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BD74F">
      <w:pPr>
        <w:spacing w:after="120" w:line="800" w:lineRule="exact"/>
        <w:jc w:val="center"/>
        <w:rPr>
          <w:rFonts w:hint="eastAsia" w:ascii="宋体" w:hAnsi="宋体"/>
          <w:b/>
          <w:sz w:val="36"/>
          <w:szCs w:val="36"/>
        </w:rPr>
      </w:pPr>
      <w:r>
        <w:rPr>
          <w:rFonts w:hint="eastAsia"/>
          <w:b/>
          <w:sz w:val="48"/>
          <w:szCs w:val="48"/>
        </w:rPr>
        <w:drawing>
          <wp:anchor distT="0" distB="0" distL="114300" distR="114300" simplePos="0" relativeHeight="251663360" behindDoc="0" locked="0" layoutInCell="1" allowOverlap="1">
            <wp:simplePos x="0" y="0"/>
            <wp:positionH relativeFrom="column">
              <wp:posOffset>-8890</wp:posOffset>
            </wp:positionH>
            <wp:positionV relativeFrom="paragraph">
              <wp:posOffset>-233680</wp:posOffset>
            </wp:positionV>
            <wp:extent cx="942975" cy="1152525"/>
            <wp:effectExtent l="0" t="0" r="1905" b="5715"/>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pic:cNvPicPr>
                  </pic:nvPicPr>
                  <pic:blipFill>
                    <a:blip r:embed="rId17"/>
                    <a:stretch>
                      <a:fillRect/>
                    </a:stretch>
                  </pic:blipFill>
                  <pic:spPr>
                    <a:xfrm>
                      <a:off x="0" y="0"/>
                      <a:ext cx="942975" cy="1152525"/>
                    </a:xfrm>
                    <a:prstGeom prst="rect">
                      <a:avLst/>
                    </a:prstGeom>
                    <a:noFill/>
                    <a:ln>
                      <a:noFill/>
                    </a:ln>
                  </pic:spPr>
                </pic:pic>
              </a:graphicData>
            </a:graphic>
          </wp:anchor>
        </w:drawing>
      </w:r>
    </w:p>
    <w:p w14:paraId="21CFC865">
      <w:pPr>
        <w:spacing w:after="120" w:line="800" w:lineRule="exact"/>
        <w:jc w:val="center"/>
        <w:rPr>
          <w:rFonts w:hint="eastAsia" w:ascii="宋体" w:hAnsi="宋体"/>
          <w:b/>
          <w:sz w:val="36"/>
          <w:szCs w:val="36"/>
        </w:rPr>
      </w:pPr>
    </w:p>
    <w:p w14:paraId="3B47843D">
      <w:pPr>
        <w:spacing w:after="120"/>
        <w:jc w:val="center"/>
        <w:rPr>
          <w:b/>
          <w:sz w:val="48"/>
          <w:szCs w:val="48"/>
        </w:rPr>
      </w:pPr>
      <w:r>
        <w:rPr>
          <w:rFonts w:hint="eastAsia"/>
          <w:b/>
          <w:sz w:val="48"/>
          <w:szCs w:val="48"/>
        </w:rPr>
        <w:t>政 府 采 购 项 目</w:t>
      </w:r>
    </w:p>
    <w:p w14:paraId="41A8DED1">
      <w:pPr>
        <w:spacing w:after="120"/>
        <w:jc w:val="center"/>
        <w:rPr>
          <w:b/>
          <w:sz w:val="72"/>
        </w:rPr>
      </w:pPr>
      <w:r>
        <w:rPr>
          <w:rFonts w:hint="eastAsia"/>
          <w:b/>
          <w:sz w:val="72"/>
        </w:rPr>
        <w:t>公开招标采购文件</w:t>
      </w:r>
    </w:p>
    <w:p w14:paraId="0678DCC8">
      <w:pPr>
        <w:pStyle w:val="22"/>
        <w:ind w:firstLine="0" w:firstLineChars="0"/>
      </w:pPr>
    </w:p>
    <w:p w14:paraId="65BAAADD">
      <w:pPr>
        <w:pStyle w:val="22"/>
        <w:ind w:firstLine="240"/>
      </w:pPr>
    </w:p>
    <w:p w14:paraId="4539C1B1">
      <w:pPr>
        <w:spacing w:after="120" w:line="800" w:lineRule="exact"/>
        <w:jc w:val="center"/>
        <w:rPr>
          <w:rFonts w:hint="eastAsia" w:ascii="宋体" w:hAnsi="宋体"/>
          <w:b/>
          <w:sz w:val="36"/>
          <w:szCs w:val="36"/>
        </w:rPr>
      </w:pPr>
      <w:r>
        <w:rPr>
          <w:rFonts w:hint="eastAsia" w:ascii="宋体" w:hAnsi="宋体"/>
          <w:b/>
          <w:sz w:val="36"/>
          <w:szCs w:val="36"/>
        </w:rPr>
        <w:t>项目名称：2025年镇海区污染源监督性监测及常规监测委托检测项目</w:t>
      </w:r>
    </w:p>
    <w:p w14:paraId="53C8823C">
      <w:pPr>
        <w:spacing w:line="600" w:lineRule="exact"/>
        <w:jc w:val="center"/>
        <w:rPr>
          <w:rFonts w:hint="eastAsia" w:ascii="宋体" w:hAnsi="宋体"/>
          <w:b/>
          <w:sz w:val="32"/>
          <w:szCs w:val="32"/>
        </w:rPr>
      </w:pPr>
    </w:p>
    <w:p w14:paraId="4E3916F5">
      <w:pPr>
        <w:rPr>
          <w:rFonts w:ascii="黑体" w:eastAsia="黑体"/>
          <w:b/>
          <w:sz w:val="36"/>
          <w:szCs w:val="36"/>
        </w:rPr>
      </w:pPr>
    </w:p>
    <w:p w14:paraId="7F3282B3">
      <w:pPr>
        <w:rPr>
          <w:rFonts w:ascii="黑体" w:eastAsia="黑体"/>
          <w:b/>
          <w:sz w:val="36"/>
          <w:szCs w:val="36"/>
        </w:rPr>
      </w:pPr>
    </w:p>
    <w:p w14:paraId="4FCD1B17">
      <w:pPr>
        <w:spacing w:line="600" w:lineRule="exact"/>
        <w:rPr>
          <w:rFonts w:ascii="黑体" w:eastAsia="黑体"/>
          <w:b/>
          <w:sz w:val="28"/>
          <w:szCs w:val="28"/>
        </w:rPr>
      </w:pPr>
    </w:p>
    <w:p w14:paraId="0A952A2F">
      <w:pPr>
        <w:pStyle w:val="22"/>
        <w:ind w:firstLine="0" w:firstLineChars="0"/>
        <w:rPr>
          <w:rFonts w:ascii="黑体" w:eastAsia="黑体"/>
          <w:b/>
          <w:sz w:val="28"/>
          <w:szCs w:val="28"/>
        </w:rPr>
      </w:pPr>
    </w:p>
    <w:p w14:paraId="178004F9">
      <w:pPr>
        <w:pStyle w:val="22"/>
        <w:ind w:firstLine="0" w:firstLineChars="0"/>
        <w:rPr>
          <w:rFonts w:ascii="黑体" w:eastAsia="黑体"/>
          <w:b/>
          <w:sz w:val="28"/>
          <w:szCs w:val="28"/>
        </w:rPr>
      </w:pPr>
    </w:p>
    <w:p w14:paraId="254B8B44">
      <w:pPr>
        <w:spacing w:line="600" w:lineRule="exact"/>
        <w:jc w:val="center"/>
        <w:rPr>
          <w:rFonts w:hint="eastAsia" w:ascii="宋体" w:hAnsi="宋体"/>
          <w:b/>
          <w:sz w:val="32"/>
          <w:szCs w:val="32"/>
        </w:rPr>
      </w:pPr>
      <w:r>
        <w:rPr>
          <w:rFonts w:hint="eastAsia" w:ascii="宋体" w:hAnsi="宋体"/>
          <w:b/>
          <w:sz w:val="32"/>
          <w:szCs w:val="32"/>
        </w:rPr>
        <w:t>采 购 人：宁波市生态环境局镇海分局</w:t>
      </w:r>
    </w:p>
    <w:p w14:paraId="5E2A7C21">
      <w:pPr>
        <w:pStyle w:val="22"/>
        <w:ind w:firstLine="240"/>
        <w:jc w:val="center"/>
      </w:pPr>
    </w:p>
    <w:p w14:paraId="1EE8E252">
      <w:pPr>
        <w:spacing w:line="600" w:lineRule="exact"/>
        <w:jc w:val="center"/>
        <w:rPr>
          <w:rFonts w:hint="eastAsia" w:ascii="宋体" w:hAnsi="宋体"/>
          <w:b/>
          <w:sz w:val="32"/>
          <w:szCs w:val="32"/>
        </w:rPr>
      </w:pPr>
      <w:r>
        <w:rPr>
          <w:rFonts w:hint="eastAsia" w:ascii="宋体" w:hAnsi="宋体"/>
          <w:b/>
          <w:sz w:val="32"/>
          <w:szCs w:val="32"/>
        </w:rPr>
        <w:t>采购代理机构：中招国际招标有限公司</w:t>
      </w:r>
    </w:p>
    <w:p w14:paraId="673F1F94">
      <w:pPr>
        <w:pStyle w:val="22"/>
        <w:ind w:firstLine="240"/>
        <w:jc w:val="center"/>
      </w:pPr>
    </w:p>
    <w:p w14:paraId="7BAB6F04">
      <w:pPr>
        <w:spacing w:line="600" w:lineRule="exact"/>
        <w:ind w:firstLine="1124" w:firstLineChars="350"/>
        <w:jc w:val="center"/>
        <w:rPr>
          <w:rFonts w:hint="eastAsia" w:ascii="宋体" w:hAnsi="宋体"/>
          <w:b/>
          <w:sz w:val="32"/>
          <w:szCs w:val="32"/>
        </w:rPr>
      </w:pPr>
    </w:p>
    <w:p w14:paraId="7ACEEF20">
      <w:pPr>
        <w:spacing w:line="600" w:lineRule="exact"/>
        <w:jc w:val="center"/>
        <w:rPr>
          <w:rFonts w:ascii="宋体"/>
          <w:b/>
          <w:sz w:val="28"/>
          <w:szCs w:val="28"/>
        </w:rPr>
      </w:pPr>
      <w:r>
        <w:rPr>
          <w:rFonts w:ascii="宋体" w:hAnsi="宋体"/>
          <w:b/>
          <w:sz w:val="32"/>
          <w:szCs w:val="32"/>
        </w:rPr>
        <w:t>202</w:t>
      </w:r>
      <w:r>
        <w:rPr>
          <w:rFonts w:hint="eastAsia" w:ascii="宋体" w:hAnsi="宋体"/>
          <w:b/>
          <w:sz w:val="32"/>
          <w:szCs w:val="32"/>
          <w:lang w:val="en-US" w:eastAsia="zh-CN"/>
        </w:rPr>
        <w:t>5</w:t>
      </w:r>
      <w:r>
        <w:rPr>
          <w:rFonts w:ascii="宋体" w:hAnsi="宋体"/>
          <w:b/>
          <w:sz w:val="32"/>
          <w:szCs w:val="32"/>
        </w:rPr>
        <w:t>年</w:t>
      </w:r>
      <w:r>
        <w:rPr>
          <w:rFonts w:hint="eastAsia" w:ascii="宋体" w:hAnsi="宋体"/>
          <w:b/>
          <w:sz w:val="32"/>
          <w:szCs w:val="32"/>
          <w:lang w:val="en-US" w:eastAsia="zh-CN"/>
        </w:rPr>
        <w:t>2</w:t>
      </w:r>
      <w:r>
        <w:rPr>
          <w:rFonts w:hint="eastAsia" w:ascii="宋体" w:hAnsi="宋体"/>
          <w:b/>
          <w:sz w:val="32"/>
          <w:szCs w:val="32"/>
        </w:rPr>
        <w:t>月</w:t>
      </w:r>
    </w:p>
    <w:p w14:paraId="7E06C01C">
      <w:pPr>
        <w:spacing w:line="400" w:lineRule="exact"/>
        <w:jc w:val="center"/>
        <w:rPr>
          <w:rFonts w:ascii="宋体"/>
          <w:b/>
          <w:sz w:val="28"/>
          <w:szCs w:val="28"/>
        </w:rPr>
        <w:sectPr>
          <w:headerReference r:id="rId3" w:type="default"/>
          <w:footerReference r:id="rId4" w:type="default"/>
          <w:footerReference r:id="rId5" w:type="even"/>
          <w:pgSz w:w="11907" w:h="16840"/>
          <w:pgMar w:top="1440" w:right="927" w:bottom="1440" w:left="1339" w:header="720" w:footer="720" w:gutter="0"/>
          <w:pgNumType w:start="1"/>
          <w:cols w:space="720" w:num="1"/>
          <w:docGrid w:type="lines" w:linePitch="285" w:charSpace="0"/>
        </w:sectPr>
      </w:pPr>
    </w:p>
    <w:p w14:paraId="17700B40">
      <w:pPr>
        <w:spacing w:line="480" w:lineRule="auto"/>
        <w:jc w:val="center"/>
        <w:rPr>
          <w:rFonts w:eastAsia="黑体"/>
          <w:b/>
          <w:sz w:val="52"/>
          <w:szCs w:val="52"/>
        </w:rPr>
      </w:pPr>
    </w:p>
    <w:p w14:paraId="406C5185">
      <w:pPr>
        <w:tabs>
          <w:tab w:val="center" w:pos="4365"/>
        </w:tabs>
        <w:spacing w:line="480" w:lineRule="auto"/>
        <w:jc w:val="left"/>
        <w:rPr>
          <w:rFonts w:eastAsia="黑体"/>
          <w:b/>
          <w:sz w:val="52"/>
          <w:szCs w:val="52"/>
        </w:rPr>
      </w:pPr>
      <w:r>
        <w:rPr>
          <w:rFonts w:eastAsia="黑体"/>
          <w:b/>
          <w:sz w:val="52"/>
          <w:szCs w:val="52"/>
        </w:rPr>
        <w:tab/>
      </w:r>
      <w:r>
        <w:rPr>
          <w:rFonts w:hint="eastAsia" w:eastAsia="黑体"/>
          <w:b/>
          <w:sz w:val="52"/>
          <w:szCs w:val="52"/>
        </w:rPr>
        <w:t>目</w:t>
      </w:r>
      <w:r>
        <w:rPr>
          <w:rFonts w:eastAsia="黑体"/>
          <w:b/>
          <w:sz w:val="52"/>
          <w:szCs w:val="52"/>
        </w:rPr>
        <w:t xml:space="preserve">    </w:t>
      </w:r>
      <w:r>
        <w:rPr>
          <w:rFonts w:hint="eastAsia" w:eastAsia="黑体"/>
          <w:b/>
          <w:sz w:val="52"/>
          <w:szCs w:val="52"/>
        </w:rPr>
        <w:t>录</w:t>
      </w:r>
    </w:p>
    <w:p w14:paraId="168028CC">
      <w:pPr>
        <w:pStyle w:val="19"/>
        <w:rPr>
          <w:rFonts w:hint="eastAsia" w:ascii="等线" w:hAnsi="等线" w:eastAsia="等线"/>
          <w:color w:val="auto"/>
          <w:sz w:val="21"/>
          <w:szCs w:val="22"/>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fldChar w:fldCharType="begin"/>
      </w:r>
      <w:r>
        <w:instrText xml:space="preserve"> HYPERLINK \l "_Toc98402390" </w:instrText>
      </w:r>
      <w:r>
        <w:fldChar w:fldCharType="separate"/>
      </w:r>
      <w:r>
        <w:rPr>
          <w:rStyle w:val="29"/>
          <w:rFonts w:eastAsia="黑体"/>
          <w:b/>
          <w:color w:val="auto"/>
        </w:rPr>
        <w:t>第一章  招标公告</w:t>
      </w:r>
      <w:r>
        <w:rPr>
          <w:rStyle w:val="29"/>
          <w:rFonts w:eastAsia="黑体"/>
          <w:b/>
          <w:color w:val="auto"/>
        </w:rPr>
        <w:fldChar w:fldCharType="end"/>
      </w:r>
    </w:p>
    <w:p w14:paraId="4DA9C68B">
      <w:pPr>
        <w:pStyle w:val="19"/>
        <w:rPr>
          <w:rFonts w:hint="eastAsia" w:ascii="等线" w:hAnsi="等线" w:eastAsia="等线"/>
          <w:color w:val="auto"/>
          <w:sz w:val="21"/>
          <w:szCs w:val="22"/>
        </w:rPr>
      </w:pPr>
      <w:r>
        <w:fldChar w:fldCharType="begin"/>
      </w:r>
      <w:r>
        <w:instrText xml:space="preserve"> HYPERLINK \l "_Toc98402391" </w:instrText>
      </w:r>
      <w:r>
        <w:fldChar w:fldCharType="separate"/>
      </w:r>
      <w:r>
        <w:rPr>
          <w:rStyle w:val="29"/>
          <w:rFonts w:eastAsia="黑体"/>
          <w:b/>
          <w:color w:val="auto"/>
        </w:rPr>
        <w:t xml:space="preserve">第二章  </w:t>
      </w:r>
      <w:r>
        <w:rPr>
          <w:rStyle w:val="29"/>
          <w:rFonts w:hint="eastAsia" w:eastAsia="黑体"/>
          <w:b/>
          <w:color w:val="auto"/>
        </w:rPr>
        <w:t>采购需求</w:t>
      </w:r>
      <w:r>
        <w:rPr>
          <w:rStyle w:val="29"/>
          <w:rFonts w:hint="eastAsia" w:eastAsia="黑体"/>
          <w:b/>
          <w:color w:val="auto"/>
        </w:rPr>
        <w:fldChar w:fldCharType="end"/>
      </w:r>
    </w:p>
    <w:p w14:paraId="05329153">
      <w:pPr>
        <w:pStyle w:val="19"/>
        <w:rPr>
          <w:rFonts w:hint="eastAsia" w:ascii="等线" w:hAnsi="等线" w:eastAsia="等线"/>
          <w:color w:val="auto"/>
          <w:sz w:val="21"/>
          <w:szCs w:val="22"/>
        </w:rPr>
      </w:pPr>
      <w:r>
        <w:fldChar w:fldCharType="begin"/>
      </w:r>
      <w:r>
        <w:instrText xml:space="preserve"> HYPERLINK \l "_Toc98402392" </w:instrText>
      </w:r>
      <w:r>
        <w:fldChar w:fldCharType="separate"/>
      </w:r>
      <w:r>
        <w:rPr>
          <w:rStyle w:val="29"/>
          <w:rFonts w:eastAsia="黑体"/>
          <w:b/>
          <w:color w:val="auto"/>
        </w:rPr>
        <w:t xml:space="preserve">第三章  </w:t>
      </w:r>
      <w:r>
        <w:rPr>
          <w:rStyle w:val="29"/>
          <w:rFonts w:hint="eastAsia" w:eastAsia="黑体"/>
          <w:b/>
          <w:color w:val="auto"/>
        </w:rPr>
        <w:t>投标人须知</w:t>
      </w:r>
      <w:r>
        <w:rPr>
          <w:rStyle w:val="29"/>
          <w:rFonts w:hint="eastAsia" w:eastAsia="黑体"/>
          <w:b/>
          <w:color w:val="auto"/>
        </w:rPr>
        <w:fldChar w:fldCharType="end"/>
      </w:r>
    </w:p>
    <w:p w14:paraId="7FFDD3EC">
      <w:pPr>
        <w:pStyle w:val="19"/>
        <w:rPr>
          <w:rFonts w:hint="eastAsia" w:ascii="等线" w:hAnsi="等线" w:eastAsia="等线"/>
          <w:color w:val="auto"/>
          <w:sz w:val="21"/>
          <w:szCs w:val="22"/>
        </w:rPr>
      </w:pPr>
      <w:r>
        <w:fldChar w:fldCharType="begin"/>
      </w:r>
      <w:r>
        <w:instrText xml:space="preserve"> HYPERLINK \l "_Toc98402393" </w:instrText>
      </w:r>
      <w:r>
        <w:fldChar w:fldCharType="separate"/>
      </w:r>
      <w:r>
        <w:rPr>
          <w:rStyle w:val="29"/>
          <w:rFonts w:eastAsia="黑体"/>
          <w:b/>
          <w:color w:val="auto"/>
        </w:rPr>
        <w:t>第四章  评分办法及标准</w:t>
      </w:r>
      <w:r>
        <w:rPr>
          <w:rStyle w:val="29"/>
          <w:rFonts w:eastAsia="黑体"/>
          <w:b/>
          <w:color w:val="auto"/>
        </w:rPr>
        <w:fldChar w:fldCharType="end"/>
      </w:r>
    </w:p>
    <w:p w14:paraId="47B7FC78">
      <w:pPr>
        <w:pStyle w:val="19"/>
        <w:rPr>
          <w:rFonts w:hint="eastAsia" w:ascii="等线" w:hAnsi="等线" w:eastAsia="等线"/>
          <w:color w:val="auto"/>
          <w:sz w:val="21"/>
          <w:szCs w:val="22"/>
        </w:rPr>
      </w:pPr>
      <w:r>
        <w:fldChar w:fldCharType="begin"/>
      </w:r>
      <w:r>
        <w:instrText xml:space="preserve"> HYPERLINK \l "_Toc98402394" </w:instrText>
      </w:r>
      <w:r>
        <w:fldChar w:fldCharType="separate"/>
      </w:r>
      <w:r>
        <w:rPr>
          <w:rStyle w:val="29"/>
          <w:rFonts w:eastAsia="黑体"/>
          <w:b/>
          <w:color w:val="auto"/>
        </w:rPr>
        <w:t>第五章  合同样本</w:t>
      </w:r>
      <w:r>
        <w:rPr>
          <w:rStyle w:val="29"/>
          <w:rFonts w:eastAsia="黑体"/>
          <w:b/>
          <w:color w:val="auto"/>
        </w:rPr>
        <w:fldChar w:fldCharType="end"/>
      </w:r>
    </w:p>
    <w:p w14:paraId="785D6B9F">
      <w:pPr>
        <w:pStyle w:val="19"/>
        <w:rPr>
          <w:rFonts w:hint="eastAsia" w:ascii="等线" w:hAnsi="等线" w:eastAsia="等线"/>
          <w:color w:val="auto"/>
          <w:sz w:val="21"/>
          <w:szCs w:val="22"/>
        </w:rPr>
      </w:pPr>
      <w:r>
        <w:fldChar w:fldCharType="begin"/>
      </w:r>
      <w:r>
        <w:instrText xml:space="preserve"> HYPERLINK \l "_Toc98402395" </w:instrText>
      </w:r>
      <w:r>
        <w:fldChar w:fldCharType="separate"/>
      </w:r>
      <w:r>
        <w:rPr>
          <w:rStyle w:val="29"/>
          <w:rFonts w:eastAsia="黑体"/>
          <w:b/>
          <w:color w:val="auto"/>
        </w:rPr>
        <w:t xml:space="preserve">第六章  </w:t>
      </w:r>
      <w:r>
        <w:rPr>
          <w:rStyle w:val="29"/>
          <w:rFonts w:eastAsia="黑体"/>
          <w:b/>
          <w:color w:val="auto"/>
        </w:rPr>
        <w:fldChar w:fldCharType="end"/>
      </w:r>
      <w:r>
        <w:fldChar w:fldCharType="begin"/>
      </w:r>
      <w:r>
        <w:instrText xml:space="preserve"> HYPERLINK \l "_Toc98402396" </w:instrText>
      </w:r>
      <w:r>
        <w:fldChar w:fldCharType="separate"/>
      </w:r>
      <w:r>
        <w:rPr>
          <w:rStyle w:val="29"/>
          <w:rFonts w:eastAsia="黑体"/>
          <w:b/>
          <w:color w:val="auto"/>
        </w:rPr>
        <w:t>附件</w:t>
      </w:r>
      <w:r>
        <w:rPr>
          <w:rStyle w:val="29"/>
          <w:rFonts w:eastAsia="黑体"/>
          <w:b/>
          <w:color w:val="auto"/>
        </w:rPr>
        <w:fldChar w:fldCharType="end"/>
      </w:r>
    </w:p>
    <w:p w14:paraId="32F69F69">
      <w:pPr>
        <w:spacing w:line="800" w:lineRule="exact"/>
        <w:jc w:val="center"/>
        <w:rPr>
          <w:rFonts w:eastAsia="黑体"/>
          <w:b/>
          <w:sz w:val="32"/>
        </w:rPr>
      </w:pPr>
      <w:r>
        <w:rPr>
          <w:sz w:val="28"/>
          <w:szCs w:val="28"/>
        </w:rPr>
        <w:fldChar w:fldCharType="end"/>
      </w:r>
    </w:p>
    <w:p w14:paraId="3D11D6BF">
      <w:pPr>
        <w:spacing w:line="400" w:lineRule="exact"/>
        <w:jc w:val="center"/>
        <w:rPr>
          <w:rFonts w:eastAsia="黑体"/>
          <w:b/>
          <w:sz w:val="32"/>
        </w:rPr>
        <w:sectPr>
          <w:headerReference r:id="rId6" w:type="default"/>
          <w:type w:val="nextColumn"/>
          <w:pgSz w:w="11907" w:h="16840"/>
          <w:pgMar w:top="854" w:right="1588" w:bottom="854" w:left="1588" w:header="569" w:footer="700" w:gutter="0"/>
          <w:cols w:space="720" w:num="1"/>
          <w:docGrid w:linePitch="285" w:charSpace="0"/>
        </w:sectPr>
      </w:pPr>
    </w:p>
    <w:p w14:paraId="672C3615">
      <w:pPr>
        <w:spacing w:line="420" w:lineRule="exact"/>
        <w:jc w:val="center"/>
        <w:outlineLvl w:val="0"/>
        <w:rPr>
          <w:rFonts w:eastAsia="黑体"/>
          <w:b/>
          <w:sz w:val="32"/>
        </w:rPr>
      </w:pPr>
      <w:bookmarkStart w:id="0" w:name="_Toc98402390"/>
      <w:r>
        <w:rPr>
          <w:rFonts w:hint="eastAsia" w:eastAsia="黑体"/>
          <w:b/>
          <w:sz w:val="32"/>
        </w:rPr>
        <w:t>第一章</w:t>
      </w:r>
      <w:r>
        <w:rPr>
          <w:rFonts w:eastAsia="黑体"/>
          <w:b/>
          <w:sz w:val="32"/>
        </w:rPr>
        <w:t xml:space="preserve">  </w:t>
      </w:r>
      <w:r>
        <w:rPr>
          <w:rFonts w:hint="eastAsia" w:eastAsia="黑体"/>
          <w:b/>
          <w:sz w:val="32"/>
        </w:rPr>
        <w:t>招标公告</w:t>
      </w:r>
      <w:bookmarkEnd w:id="0"/>
    </w:p>
    <w:p w14:paraId="2623C149">
      <w:pPr>
        <w:pStyle w:val="11"/>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A4A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44BAD873">
            <w:pPr>
              <w:spacing w:line="360" w:lineRule="auto"/>
              <w:rPr>
                <w:rFonts w:hint="eastAsia" w:ascii="宋体" w:hAnsi="宋体" w:cs="宋体"/>
                <w:sz w:val="18"/>
                <w:szCs w:val="21"/>
              </w:rPr>
            </w:pPr>
            <w:r>
              <w:rPr>
                <w:rFonts w:hint="eastAsia" w:ascii="宋体" w:hAnsi="宋体" w:cs="宋体"/>
                <w:szCs w:val="21"/>
              </w:rPr>
              <w:t>项目概况：</w:t>
            </w:r>
          </w:p>
          <w:p w14:paraId="4F0E7FD4">
            <w:pPr>
              <w:spacing w:line="360" w:lineRule="auto"/>
              <w:ind w:firstLine="420" w:firstLineChars="200"/>
              <w:rPr>
                <w:rFonts w:hint="eastAsia" w:ascii="宋体" w:hAnsi="宋体" w:cs="宋体"/>
                <w:sz w:val="18"/>
                <w:szCs w:val="21"/>
              </w:rPr>
            </w:pPr>
            <w:r>
              <w:rPr>
                <w:rFonts w:hint="eastAsia" w:ascii="宋体" w:hAnsi="宋体"/>
              </w:rPr>
              <w:t>宁波市生态环境局镇海分局2025年镇海区污染源监督性监测及常规监测委托检测项目</w:t>
            </w:r>
            <w:r>
              <w:rPr>
                <w:rFonts w:hint="eastAsia" w:ascii="宋体" w:hAnsi="宋体" w:cs="宋体"/>
                <w:szCs w:val="21"/>
              </w:rPr>
              <w:t>的潜</w:t>
            </w:r>
            <w:r>
              <w:rPr>
                <w:rFonts w:hint="eastAsia" w:ascii="Arial" w:hAnsi="Arial" w:cs="Arial"/>
                <w:szCs w:val="21"/>
              </w:rPr>
              <w:t>在投标人应在</w:t>
            </w:r>
            <w:r>
              <w:rPr>
                <w:rFonts w:hint="eastAsia" w:ascii="宋体" w:hAnsi="宋体"/>
              </w:rPr>
              <w:t>政府采购云平台（www.zcygov.cn）获取（下载）招标文件</w:t>
            </w:r>
            <w:r>
              <w:rPr>
                <w:rFonts w:hint="eastAsia" w:ascii="宋体" w:hAnsi="宋体" w:cs="宋体"/>
                <w:szCs w:val="21"/>
              </w:rPr>
              <w:t>，并于</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2</w:t>
            </w:r>
            <w:r>
              <w:rPr>
                <w:rFonts w:hint="eastAsia" w:ascii="宋体" w:hAnsi="宋体" w:cs="宋体"/>
                <w:szCs w:val="21"/>
                <w:u w:val="single"/>
              </w:rPr>
              <w:t xml:space="preserve"> 月</w:t>
            </w:r>
            <w:r>
              <w:rPr>
                <w:rFonts w:hint="eastAsia" w:ascii="宋体" w:hAnsi="宋体" w:cs="宋体"/>
                <w:szCs w:val="21"/>
                <w:u w:val="single"/>
                <w:lang w:val="en-US" w:eastAsia="zh-CN"/>
              </w:rPr>
              <w:t>28</w:t>
            </w:r>
            <w:r>
              <w:rPr>
                <w:rFonts w:hint="eastAsia" w:ascii="宋体" w:hAnsi="宋体" w:cs="宋体"/>
                <w:szCs w:val="21"/>
                <w:u w:val="single"/>
              </w:rPr>
              <w:t>日14</w:t>
            </w:r>
            <w:r>
              <w:rPr>
                <w:rFonts w:hint="eastAsia" w:ascii="宋体" w:hAnsi="宋体" w:cs="宋体"/>
                <w:bCs/>
                <w:szCs w:val="21"/>
                <w:u w:val="single"/>
              </w:rPr>
              <w:t>点00分（</w:t>
            </w:r>
            <w:r>
              <w:rPr>
                <w:rFonts w:hint="eastAsia" w:ascii="宋体" w:hAnsi="宋体" w:cs="宋体"/>
                <w:bCs/>
                <w:szCs w:val="21"/>
              </w:rPr>
              <w:t>北京时间）前递交（上传）投标文件</w:t>
            </w:r>
            <w:r>
              <w:rPr>
                <w:rFonts w:hint="eastAsia" w:ascii="宋体" w:hAnsi="宋体" w:cs="宋体"/>
                <w:szCs w:val="21"/>
              </w:rPr>
              <w:t>。</w:t>
            </w:r>
          </w:p>
        </w:tc>
      </w:tr>
    </w:tbl>
    <w:p w14:paraId="2315480C">
      <w:pPr>
        <w:pStyle w:val="21"/>
        <w:spacing w:before="0" w:beforeAutospacing="0" w:after="0" w:afterAutospacing="0" w:line="360" w:lineRule="auto"/>
        <w:jc w:val="both"/>
        <w:rPr>
          <w:rStyle w:val="27"/>
          <w:rFonts w:hint="eastAsia"/>
          <w:sz w:val="21"/>
          <w:szCs w:val="21"/>
        </w:rPr>
      </w:pPr>
      <w:r>
        <w:rPr>
          <w:rFonts w:hint="eastAsia"/>
          <w:b/>
        </w:rPr>
        <w:t>一、</w:t>
      </w:r>
      <w:r>
        <w:rPr>
          <w:rStyle w:val="27"/>
          <w:rFonts w:hint="eastAsia"/>
          <w:sz w:val="21"/>
          <w:szCs w:val="21"/>
        </w:rPr>
        <w:t>项目基本情况</w:t>
      </w:r>
    </w:p>
    <w:p w14:paraId="1AD42452">
      <w:pPr>
        <w:pStyle w:val="21"/>
        <w:spacing w:before="0" w:beforeAutospacing="0" w:after="0" w:afterAutospacing="0" w:line="360" w:lineRule="auto"/>
        <w:ind w:firstLine="424" w:firstLineChars="202"/>
        <w:rPr>
          <w:rFonts w:hint="eastAsia"/>
          <w:sz w:val="21"/>
          <w:szCs w:val="21"/>
        </w:rPr>
      </w:pPr>
      <w:r>
        <w:rPr>
          <w:rFonts w:hint="eastAsia"/>
          <w:sz w:val="21"/>
          <w:szCs w:val="21"/>
        </w:rPr>
        <w:t>项目编号：TC259Y054</w:t>
      </w:r>
    </w:p>
    <w:p w14:paraId="155892AB">
      <w:pPr>
        <w:pStyle w:val="21"/>
        <w:spacing w:before="0" w:beforeAutospacing="0" w:after="0" w:afterAutospacing="0" w:line="360" w:lineRule="auto"/>
        <w:ind w:firstLine="424" w:firstLineChars="202"/>
        <w:rPr>
          <w:rFonts w:hint="eastAsia"/>
          <w:sz w:val="21"/>
          <w:szCs w:val="21"/>
        </w:rPr>
      </w:pPr>
      <w:r>
        <w:rPr>
          <w:rFonts w:hint="eastAsia"/>
          <w:sz w:val="21"/>
          <w:szCs w:val="21"/>
        </w:rPr>
        <w:t>项目名称：2025年镇海区污染源监督性监测及常规监测委托检测项目</w:t>
      </w:r>
    </w:p>
    <w:p w14:paraId="01FF6B64">
      <w:pPr>
        <w:pStyle w:val="21"/>
        <w:spacing w:before="0" w:beforeAutospacing="0" w:after="0" w:afterAutospacing="0" w:line="360" w:lineRule="auto"/>
        <w:ind w:firstLine="424" w:firstLineChars="202"/>
        <w:rPr>
          <w:rFonts w:hint="eastAsia"/>
          <w:sz w:val="21"/>
          <w:szCs w:val="21"/>
        </w:rPr>
      </w:pPr>
      <w:r>
        <w:rPr>
          <w:rFonts w:hint="eastAsia"/>
          <w:sz w:val="21"/>
          <w:szCs w:val="21"/>
        </w:rPr>
        <w:t>预算金额（元）：7</w:t>
      </w:r>
      <w:r>
        <w:rPr>
          <w:rFonts w:hint="eastAsia"/>
          <w:sz w:val="21"/>
          <w:szCs w:val="21"/>
          <w:lang w:val="en-US" w:eastAsia="zh-CN"/>
        </w:rPr>
        <w:t>0</w:t>
      </w:r>
      <w:r>
        <w:rPr>
          <w:sz w:val="21"/>
          <w:szCs w:val="21"/>
        </w:rPr>
        <w:t>0000</w:t>
      </w:r>
      <w:r>
        <w:rPr>
          <w:rFonts w:hint="eastAsia"/>
          <w:sz w:val="21"/>
          <w:szCs w:val="21"/>
        </w:rPr>
        <w:t>.</w:t>
      </w:r>
      <w:r>
        <w:rPr>
          <w:sz w:val="21"/>
          <w:szCs w:val="21"/>
        </w:rPr>
        <w:t>00</w:t>
      </w:r>
    </w:p>
    <w:p w14:paraId="3EC78776">
      <w:pPr>
        <w:pStyle w:val="21"/>
        <w:spacing w:before="0" w:beforeAutospacing="0" w:after="0" w:afterAutospacing="0" w:line="360" w:lineRule="auto"/>
        <w:ind w:firstLine="424" w:firstLineChars="202"/>
        <w:rPr>
          <w:rFonts w:hint="eastAsia"/>
          <w:sz w:val="21"/>
          <w:szCs w:val="21"/>
        </w:rPr>
      </w:pPr>
      <w:r>
        <w:rPr>
          <w:rFonts w:hint="eastAsia"/>
          <w:sz w:val="21"/>
          <w:szCs w:val="21"/>
        </w:rPr>
        <w:t>最高限价（元）：7</w:t>
      </w:r>
      <w:r>
        <w:rPr>
          <w:rFonts w:hint="eastAsia"/>
          <w:sz w:val="21"/>
          <w:szCs w:val="21"/>
          <w:lang w:val="en-US" w:eastAsia="zh-CN"/>
        </w:rPr>
        <w:t>0</w:t>
      </w:r>
      <w:r>
        <w:rPr>
          <w:sz w:val="21"/>
          <w:szCs w:val="21"/>
        </w:rPr>
        <w:t>0000</w:t>
      </w:r>
      <w:r>
        <w:rPr>
          <w:rFonts w:hint="eastAsia"/>
          <w:sz w:val="21"/>
          <w:szCs w:val="21"/>
        </w:rPr>
        <w:t>.</w:t>
      </w:r>
      <w:r>
        <w:rPr>
          <w:sz w:val="21"/>
          <w:szCs w:val="21"/>
        </w:rPr>
        <w:t>00</w:t>
      </w:r>
    </w:p>
    <w:p w14:paraId="07A49330">
      <w:pPr>
        <w:pStyle w:val="21"/>
        <w:spacing w:before="0" w:beforeAutospacing="0" w:after="0" w:afterAutospacing="0" w:line="360" w:lineRule="auto"/>
        <w:ind w:firstLine="424" w:firstLineChars="202"/>
        <w:rPr>
          <w:rFonts w:hint="eastAsia"/>
          <w:sz w:val="21"/>
          <w:szCs w:val="21"/>
        </w:rPr>
      </w:pPr>
      <w:r>
        <w:rPr>
          <w:rFonts w:hint="eastAsia"/>
          <w:sz w:val="21"/>
          <w:szCs w:val="21"/>
        </w:rPr>
        <w:t>采购需求：实施执法监测和委托监测等，详见采购需求。</w:t>
      </w:r>
    </w:p>
    <w:p w14:paraId="4FAF5055">
      <w:pPr>
        <w:pStyle w:val="21"/>
        <w:spacing w:before="0" w:beforeAutospacing="0" w:after="0" w:afterAutospacing="0" w:line="360" w:lineRule="auto"/>
        <w:ind w:firstLine="424" w:firstLineChars="202"/>
        <w:rPr>
          <w:rFonts w:hint="eastAsia"/>
          <w:sz w:val="21"/>
          <w:szCs w:val="21"/>
        </w:rPr>
      </w:pPr>
      <w:r>
        <w:rPr>
          <w:rFonts w:hint="eastAsia"/>
          <w:sz w:val="21"/>
          <w:szCs w:val="21"/>
        </w:rPr>
        <w:t>预算金额（元）：7</w:t>
      </w:r>
      <w:r>
        <w:rPr>
          <w:rFonts w:hint="eastAsia"/>
          <w:sz w:val="21"/>
          <w:szCs w:val="21"/>
          <w:lang w:val="en-US" w:eastAsia="zh-CN"/>
        </w:rPr>
        <w:t>0</w:t>
      </w:r>
      <w:r>
        <w:rPr>
          <w:rFonts w:hint="eastAsia"/>
          <w:sz w:val="21"/>
          <w:szCs w:val="21"/>
        </w:rPr>
        <w:t>0000.00</w:t>
      </w:r>
    </w:p>
    <w:p w14:paraId="13A9BA0D">
      <w:pPr>
        <w:pStyle w:val="21"/>
        <w:spacing w:before="0" w:beforeAutospacing="0" w:after="0" w:afterAutospacing="0" w:line="360" w:lineRule="auto"/>
        <w:ind w:firstLine="424" w:firstLineChars="202"/>
        <w:rPr>
          <w:rFonts w:hint="eastAsia"/>
          <w:sz w:val="21"/>
          <w:szCs w:val="21"/>
        </w:rPr>
      </w:pPr>
      <w:r>
        <w:rPr>
          <w:rFonts w:hint="eastAsia"/>
          <w:sz w:val="21"/>
          <w:szCs w:val="21"/>
        </w:rPr>
        <w:t>简要规格描述或项目基本概况介绍、用途：实施执法监测和委托监测等，详见采购需求。</w:t>
      </w:r>
    </w:p>
    <w:p w14:paraId="71535126">
      <w:pPr>
        <w:pStyle w:val="21"/>
        <w:spacing w:before="0" w:beforeAutospacing="0" w:after="0" w:afterAutospacing="0" w:line="360" w:lineRule="auto"/>
        <w:ind w:firstLine="424" w:firstLineChars="202"/>
        <w:rPr>
          <w:rFonts w:hint="eastAsia"/>
          <w:sz w:val="21"/>
          <w:szCs w:val="21"/>
        </w:rPr>
      </w:pPr>
      <w:r>
        <w:rPr>
          <w:rFonts w:hint="eastAsia"/>
          <w:sz w:val="21"/>
          <w:szCs w:val="21"/>
        </w:rPr>
        <w:t>备注：</w:t>
      </w:r>
    </w:p>
    <w:p w14:paraId="245D0323">
      <w:pPr>
        <w:pStyle w:val="21"/>
        <w:spacing w:before="0" w:beforeAutospacing="0" w:after="0" w:afterAutospacing="0" w:line="360" w:lineRule="auto"/>
        <w:ind w:firstLine="424" w:firstLineChars="202"/>
        <w:rPr>
          <w:rFonts w:hint="eastAsia"/>
          <w:sz w:val="21"/>
          <w:szCs w:val="21"/>
        </w:rPr>
      </w:pPr>
      <w:r>
        <w:rPr>
          <w:rFonts w:hint="eastAsia"/>
          <w:sz w:val="21"/>
          <w:szCs w:val="21"/>
        </w:rPr>
        <w:t>合同履约期限：合同签订后一年。</w:t>
      </w:r>
    </w:p>
    <w:p w14:paraId="1F4E1196">
      <w:pPr>
        <w:pStyle w:val="21"/>
        <w:spacing w:before="0" w:beforeAutospacing="0" w:after="0" w:afterAutospacing="0" w:line="360" w:lineRule="auto"/>
        <w:ind w:firstLine="424" w:firstLineChars="202"/>
        <w:rPr>
          <w:rFonts w:hint="eastAsia"/>
          <w:sz w:val="21"/>
          <w:szCs w:val="21"/>
        </w:rPr>
      </w:pPr>
      <w:r>
        <w:rPr>
          <w:rFonts w:hint="eastAsia"/>
          <w:sz w:val="21"/>
          <w:szCs w:val="21"/>
        </w:rPr>
        <w:t>本项目（否）接受联合体投标。</w:t>
      </w:r>
    </w:p>
    <w:p w14:paraId="11055FFE">
      <w:pPr>
        <w:spacing w:line="360" w:lineRule="auto"/>
        <w:rPr>
          <w:rFonts w:ascii="宋体"/>
          <w:b/>
          <w:szCs w:val="21"/>
        </w:rPr>
      </w:pPr>
      <w:r>
        <w:rPr>
          <w:rFonts w:hint="eastAsia" w:ascii="宋体" w:hAnsi="宋体"/>
          <w:b/>
          <w:szCs w:val="21"/>
        </w:rPr>
        <w:t>二、申请人的资格要求：</w:t>
      </w:r>
    </w:p>
    <w:p w14:paraId="1640451B">
      <w:pPr>
        <w:widowControl/>
        <w:spacing w:line="360" w:lineRule="auto"/>
        <w:ind w:firstLine="420" w:firstLineChars="200"/>
        <w:jc w:val="left"/>
        <w:rPr>
          <w:rFonts w:hint="eastAsia" w:ascii="宋体" w:hAnsi="宋体" w:cs="宋体"/>
          <w:sz w:val="22"/>
          <w:szCs w:val="22"/>
        </w:rPr>
      </w:pPr>
      <w:r>
        <w:rPr>
          <w:rFonts w:hint="eastAsia" w:ascii="宋体" w:hAnsi="宋体" w:cs="宋体"/>
          <w:szCs w:val="21"/>
        </w:rPr>
        <w:t>1、</w:t>
      </w:r>
      <w:r>
        <w:rPr>
          <w:rFonts w:hint="eastAsia" w:ascii="宋体" w:hAnsi="宋体" w:cs="宋体"/>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3AA7C845">
      <w:pPr>
        <w:widowControl/>
        <w:spacing w:line="360" w:lineRule="auto"/>
        <w:ind w:firstLine="420" w:firstLineChars="200"/>
        <w:jc w:val="left"/>
        <w:rPr>
          <w:rFonts w:hint="eastAsia" w:ascii="宋体" w:hAnsi="宋体" w:cs="宋体"/>
          <w:szCs w:val="21"/>
        </w:rPr>
      </w:pPr>
      <w:r>
        <w:rPr>
          <w:rFonts w:hint="eastAsia" w:ascii="宋体" w:hAnsi="宋体" w:cs="宋体"/>
          <w:szCs w:val="21"/>
        </w:rPr>
        <w:t>2.落实政府采购政策需满足的资格要求：</w:t>
      </w:r>
      <w:r>
        <w:rPr>
          <w:rFonts w:hint="eastAsia"/>
          <w:bCs/>
          <w:szCs w:val="21"/>
        </w:rPr>
        <w:t>本项目为专门面向中小企业采购的项目。</w:t>
      </w:r>
    </w:p>
    <w:p w14:paraId="51BAC007">
      <w:pPr>
        <w:widowControl/>
        <w:spacing w:line="360" w:lineRule="auto"/>
        <w:ind w:firstLine="420" w:firstLineChars="200"/>
        <w:jc w:val="left"/>
        <w:rPr>
          <w:rFonts w:hint="eastAsia" w:ascii="宋体" w:hAnsi="宋体" w:cs="宋体"/>
          <w:szCs w:val="21"/>
        </w:rPr>
      </w:pPr>
      <w:r>
        <w:rPr>
          <w:rFonts w:hint="eastAsia" w:ascii="宋体" w:hAnsi="宋体" w:cs="宋体"/>
          <w:szCs w:val="21"/>
        </w:rPr>
        <w:t>3.本项目的特定资格要求：无。</w:t>
      </w:r>
    </w:p>
    <w:p w14:paraId="0465B8E5">
      <w:pPr>
        <w:widowControl/>
        <w:spacing w:line="360" w:lineRule="auto"/>
        <w:ind w:firstLine="422" w:firstLineChars="200"/>
        <w:jc w:val="left"/>
        <w:rPr>
          <w:b/>
          <w:szCs w:val="21"/>
        </w:rPr>
      </w:pPr>
      <w:r>
        <w:rPr>
          <w:rFonts w:hint="eastAsia" w:ascii="宋体" w:hAnsi="宋体"/>
          <w:b/>
          <w:szCs w:val="21"/>
        </w:rPr>
        <w:t>三、获取招标文件 </w:t>
      </w:r>
    </w:p>
    <w:p w14:paraId="4D72CF54">
      <w:pPr>
        <w:pStyle w:val="21"/>
        <w:spacing w:before="0" w:beforeAutospacing="0" w:after="0" w:afterAutospacing="0" w:line="360" w:lineRule="auto"/>
        <w:ind w:firstLine="424" w:firstLineChars="202"/>
        <w:rPr>
          <w:rFonts w:ascii="Times New Roman" w:hAnsi="Times New Roman" w:cs="Times New Roman"/>
          <w:kern w:val="2"/>
          <w:sz w:val="21"/>
          <w:szCs w:val="21"/>
        </w:rPr>
      </w:pPr>
      <w:r>
        <w:rPr>
          <w:rFonts w:hint="eastAsia"/>
          <w:sz w:val="21"/>
          <w:szCs w:val="21"/>
        </w:rPr>
        <w:t>时间</w:t>
      </w:r>
      <w:r>
        <w:rPr>
          <w:rFonts w:hint="eastAsia" w:ascii="Times New Roman" w:hAnsi="Times New Roman" w:cs="Times New Roman"/>
          <w:kern w:val="2"/>
          <w:sz w:val="21"/>
          <w:szCs w:val="21"/>
        </w:rPr>
        <w:t>：202</w:t>
      </w:r>
      <w:r>
        <w:rPr>
          <w:rFonts w:hint="eastAsia" w:ascii="Times New Roman" w:hAnsi="Times New Roman" w:cs="Times New Roman"/>
          <w:kern w:val="2"/>
          <w:sz w:val="21"/>
          <w:szCs w:val="21"/>
          <w:lang w:val="en-US" w:eastAsia="zh-CN"/>
        </w:rPr>
        <w:t>5</w:t>
      </w:r>
      <w:r>
        <w:rPr>
          <w:rFonts w:hint="eastAsia" w:ascii="Times New Roman" w:hAnsi="Times New Roman" w:cs="Times New Roman"/>
          <w:kern w:val="2"/>
          <w:sz w:val="21"/>
          <w:szCs w:val="21"/>
        </w:rPr>
        <w:t>年</w:t>
      </w:r>
      <w:r>
        <w:rPr>
          <w:rFonts w:hint="eastAsia" w:ascii="Times New Roman" w:hAnsi="Times New Roman" w:cs="Times New Roman"/>
          <w:kern w:val="2"/>
          <w:sz w:val="21"/>
          <w:szCs w:val="21"/>
          <w:lang w:val="en-US" w:eastAsia="zh-CN"/>
        </w:rPr>
        <w:t>2</w:t>
      </w:r>
      <w:r>
        <w:rPr>
          <w:rFonts w:hint="eastAsia" w:ascii="Times New Roman" w:hAnsi="Times New Roman" w:cs="Times New Roman"/>
          <w:kern w:val="2"/>
          <w:sz w:val="21"/>
          <w:szCs w:val="21"/>
        </w:rPr>
        <w:t>月</w:t>
      </w:r>
      <w:r>
        <w:rPr>
          <w:rFonts w:hint="eastAsia" w:ascii="Times New Roman" w:hAnsi="Times New Roman" w:cs="Times New Roman"/>
          <w:kern w:val="2"/>
          <w:sz w:val="21"/>
          <w:szCs w:val="21"/>
          <w:lang w:val="en-US" w:eastAsia="zh-CN"/>
        </w:rPr>
        <w:t>6</w:t>
      </w:r>
      <w:r>
        <w:rPr>
          <w:rFonts w:hint="eastAsia" w:ascii="Times New Roman" w:hAnsi="Times New Roman" w:cs="Times New Roman"/>
          <w:kern w:val="2"/>
          <w:sz w:val="21"/>
          <w:szCs w:val="21"/>
        </w:rPr>
        <w:t>日至202</w:t>
      </w:r>
      <w:r>
        <w:rPr>
          <w:rFonts w:hint="eastAsia" w:ascii="Times New Roman" w:hAnsi="Times New Roman" w:cs="Times New Roman"/>
          <w:kern w:val="2"/>
          <w:sz w:val="21"/>
          <w:szCs w:val="21"/>
          <w:lang w:val="en-US" w:eastAsia="zh-CN"/>
        </w:rPr>
        <w:t>5</w:t>
      </w:r>
      <w:r>
        <w:rPr>
          <w:rFonts w:hint="eastAsia" w:ascii="Times New Roman" w:hAnsi="Times New Roman" w:cs="Times New Roman"/>
          <w:kern w:val="2"/>
          <w:sz w:val="21"/>
          <w:szCs w:val="21"/>
        </w:rPr>
        <w:t>年</w:t>
      </w:r>
      <w:r>
        <w:rPr>
          <w:rFonts w:hint="eastAsia" w:ascii="Times New Roman" w:hAnsi="Times New Roman" w:cs="Times New Roman"/>
          <w:kern w:val="2"/>
          <w:sz w:val="21"/>
          <w:szCs w:val="21"/>
          <w:lang w:val="en-US" w:eastAsia="zh-CN"/>
        </w:rPr>
        <w:t>2</w:t>
      </w:r>
      <w:r>
        <w:rPr>
          <w:rFonts w:hint="eastAsia" w:ascii="Times New Roman" w:hAnsi="Times New Roman" w:cs="Times New Roman"/>
          <w:kern w:val="2"/>
          <w:sz w:val="21"/>
          <w:szCs w:val="21"/>
        </w:rPr>
        <w:t xml:space="preserve"> 月</w:t>
      </w:r>
      <w:r>
        <w:rPr>
          <w:rFonts w:hint="eastAsia" w:ascii="Times New Roman" w:hAnsi="Times New Roman" w:cs="Times New Roman"/>
          <w:kern w:val="2"/>
          <w:sz w:val="21"/>
          <w:szCs w:val="21"/>
          <w:lang w:val="en-US" w:eastAsia="zh-CN"/>
        </w:rPr>
        <w:t>13</w:t>
      </w:r>
      <w:r>
        <w:rPr>
          <w:rFonts w:hint="eastAsia" w:ascii="Times New Roman" w:hAnsi="Times New Roman" w:cs="Times New Roman"/>
          <w:kern w:val="2"/>
          <w:sz w:val="21"/>
          <w:szCs w:val="21"/>
        </w:rPr>
        <w:t>日，每天上午00:00至12:00，下午12:00至23:59（北京时间，线上获取法定节假日均可，线下获取文件法定节假日除外）</w:t>
      </w:r>
    </w:p>
    <w:p w14:paraId="4888B4D0">
      <w:pPr>
        <w:pStyle w:val="21"/>
        <w:spacing w:before="0" w:beforeAutospacing="0" w:after="0" w:afterAutospacing="0" w:line="360" w:lineRule="auto"/>
        <w:ind w:firstLine="424" w:firstLineChars="202"/>
        <w:rPr>
          <w:rFonts w:ascii="Times New Roman" w:hAnsi="Times New Roman" w:cs="Times New Roman"/>
          <w:kern w:val="2"/>
          <w:sz w:val="21"/>
          <w:szCs w:val="21"/>
        </w:rPr>
      </w:pPr>
      <w:r>
        <w:rPr>
          <w:rFonts w:hint="eastAsia" w:ascii="Times New Roman" w:hAnsi="Times New Roman" w:cs="Times New Roman"/>
          <w:kern w:val="2"/>
          <w:sz w:val="21"/>
          <w:szCs w:val="21"/>
        </w:rPr>
        <w:t>地点（网址）：政府采购云平台（www.zcygov.cn）</w:t>
      </w:r>
    </w:p>
    <w:p w14:paraId="3F8D6D99">
      <w:pPr>
        <w:spacing w:line="360" w:lineRule="auto"/>
        <w:ind w:firstLine="420" w:firstLineChars="200"/>
        <w:rPr>
          <w:rFonts w:hint="eastAsia" w:ascii="宋体" w:hAnsi="宋体" w:cs="宋体"/>
        </w:rPr>
      </w:pPr>
      <w:r>
        <w:rPr>
          <w:rFonts w:hint="eastAsia" w:ascii="宋体" w:hAnsi="宋体" w:cs="宋体"/>
        </w:rPr>
        <w:t xml:space="preserve">方式：本项目招标文件实行“政府采购云平台”在线获取，不提供招标文件纸质版。供应商获取招标文件前应先完成“政府采购云平台”的账号注册； 潜在供应商登录政府采购云平台，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14:paraId="2FB25ED9">
      <w:pPr>
        <w:spacing w:line="360" w:lineRule="auto"/>
        <w:ind w:firstLine="420" w:firstLineChars="200"/>
        <w:rPr>
          <w:rFonts w:hint="eastAsia" w:ascii="宋体" w:hAnsi="宋体" w:cs="宋体"/>
        </w:rPr>
      </w:pPr>
      <w:r>
        <w:rPr>
          <w:rFonts w:hint="eastAsia" w:ascii="宋体" w:hAnsi="宋体" w:cs="宋体"/>
        </w:rPr>
        <w:t xml:space="preserve">注：请投标人按上述要求获取招标文件，如未在“政采云”系统内完成相关流程，引起的投标无效责任自负。 </w:t>
      </w:r>
    </w:p>
    <w:p w14:paraId="68ED839F">
      <w:pPr>
        <w:spacing w:line="360" w:lineRule="auto"/>
        <w:ind w:firstLine="420" w:firstLineChars="200"/>
        <w:rPr>
          <w:szCs w:val="21"/>
        </w:rPr>
      </w:pPr>
      <w:r>
        <w:rPr>
          <w:rFonts w:hint="eastAsia"/>
          <w:szCs w:val="21"/>
        </w:rPr>
        <w:t>售价（元）：0</w:t>
      </w:r>
    </w:p>
    <w:p w14:paraId="7ADF4DF7">
      <w:pPr>
        <w:spacing w:line="360" w:lineRule="auto"/>
        <w:rPr>
          <w:rFonts w:hint="eastAsia" w:ascii="宋体" w:hAnsi="宋体" w:cs="宋体"/>
          <w:b/>
          <w:bCs/>
        </w:rPr>
      </w:pPr>
      <w:r>
        <w:rPr>
          <w:rFonts w:hint="eastAsia" w:ascii="宋体" w:hAnsi="宋体" w:cs="宋体"/>
          <w:b/>
          <w:bCs/>
        </w:rPr>
        <w:t>四、提交投标文件截止时间、开标时间和地点</w:t>
      </w:r>
    </w:p>
    <w:p w14:paraId="63BEE973">
      <w:pPr>
        <w:spacing w:line="360" w:lineRule="auto"/>
        <w:ind w:firstLine="420" w:firstLineChars="200"/>
        <w:rPr>
          <w:rFonts w:hint="eastAsia" w:ascii="宋体" w:hAnsi="宋体"/>
          <w:szCs w:val="21"/>
        </w:rPr>
      </w:pPr>
      <w:r>
        <w:rPr>
          <w:rFonts w:hint="eastAsia" w:ascii="宋体" w:hAnsi="宋体"/>
          <w:szCs w:val="21"/>
        </w:rPr>
        <w:t>提交投标文件截止时间：202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 xml:space="preserve"> 月</w:t>
      </w:r>
      <w:r>
        <w:rPr>
          <w:rFonts w:hint="eastAsia" w:ascii="宋体" w:hAnsi="宋体"/>
          <w:szCs w:val="21"/>
          <w:lang w:val="en-US" w:eastAsia="zh-CN"/>
        </w:rPr>
        <w:t>28</w:t>
      </w:r>
      <w:r>
        <w:rPr>
          <w:rFonts w:hint="eastAsia" w:ascii="宋体" w:hAnsi="宋体"/>
          <w:szCs w:val="21"/>
        </w:rPr>
        <w:t xml:space="preserve"> 日14:00（北京时间）</w:t>
      </w:r>
    </w:p>
    <w:p w14:paraId="2E0ED032">
      <w:pPr>
        <w:spacing w:line="360" w:lineRule="auto"/>
        <w:ind w:firstLine="420" w:firstLineChars="200"/>
        <w:rPr>
          <w:rFonts w:hint="eastAsia" w:ascii="宋体" w:hAnsi="宋体"/>
          <w:szCs w:val="21"/>
        </w:rPr>
      </w:pPr>
      <w:r>
        <w:rPr>
          <w:rFonts w:hint="eastAsia" w:ascii="宋体" w:hAnsi="宋体"/>
          <w:szCs w:val="21"/>
        </w:rPr>
        <w:t>投标地点（网址）：政府采购云平台www.zcygov.cn</w:t>
      </w:r>
    </w:p>
    <w:p w14:paraId="0955EBD4">
      <w:pPr>
        <w:spacing w:line="360" w:lineRule="auto"/>
        <w:ind w:firstLine="420" w:firstLineChars="200"/>
        <w:rPr>
          <w:rFonts w:hint="eastAsia" w:ascii="宋体" w:hAnsi="宋体"/>
          <w:szCs w:val="21"/>
        </w:rPr>
      </w:pPr>
      <w:r>
        <w:rPr>
          <w:rFonts w:hint="eastAsia" w:ascii="宋体" w:hAnsi="宋体"/>
          <w:szCs w:val="21"/>
        </w:rPr>
        <w:t>开标时间：202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 xml:space="preserve"> 月 </w:t>
      </w:r>
      <w:r>
        <w:rPr>
          <w:rFonts w:hint="eastAsia" w:ascii="宋体" w:hAnsi="宋体"/>
          <w:szCs w:val="21"/>
          <w:lang w:val="en-US" w:eastAsia="zh-CN"/>
        </w:rPr>
        <w:t>28</w:t>
      </w:r>
      <w:r>
        <w:rPr>
          <w:rFonts w:hint="eastAsia" w:ascii="宋体" w:hAnsi="宋体"/>
          <w:szCs w:val="21"/>
        </w:rPr>
        <w:t xml:space="preserve"> 日14:00（北京时间） </w:t>
      </w:r>
    </w:p>
    <w:p w14:paraId="4044D971">
      <w:pPr>
        <w:spacing w:line="360" w:lineRule="auto"/>
        <w:ind w:firstLine="420" w:firstLineChars="200"/>
        <w:rPr>
          <w:rFonts w:hint="eastAsia" w:ascii="宋体" w:hAnsi="宋体" w:cs="宋体"/>
        </w:rPr>
      </w:pPr>
      <w:r>
        <w:rPr>
          <w:rFonts w:hint="eastAsia" w:ascii="宋体" w:hAnsi="宋体"/>
          <w:szCs w:val="21"/>
        </w:rPr>
        <w:t xml:space="preserve">开标地点：宁波市镇海区公共资源交易中心（镇海区骆驼街道金华南路55号）开标厅，本项目通过“政府采购云平台（www.zcygov.cn）”实行在线开标。  </w:t>
      </w:r>
    </w:p>
    <w:p w14:paraId="2C568B16">
      <w:pPr>
        <w:spacing w:line="360" w:lineRule="auto"/>
        <w:rPr>
          <w:rFonts w:hint="eastAsia" w:ascii="宋体" w:hAnsi="宋体" w:cs="宋体"/>
          <w:b/>
          <w:bCs/>
        </w:rPr>
      </w:pPr>
      <w:r>
        <w:rPr>
          <w:rFonts w:hint="eastAsia" w:ascii="宋体" w:hAnsi="宋体" w:cs="宋体"/>
          <w:b/>
          <w:bCs/>
        </w:rPr>
        <w:t>五、公告期限</w:t>
      </w:r>
    </w:p>
    <w:p w14:paraId="0F2285F7">
      <w:pPr>
        <w:spacing w:line="360" w:lineRule="auto"/>
        <w:ind w:firstLine="420" w:firstLineChars="200"/>
        <w:rPr>
          <w:rFonts w:hint="eastAsia" w:ascii="宋体" w:hAnsi="宋体" w:cs="宋体"/>
        </w:rPr>
      </w:pPr>
      <w:r>
        <w:rPr>
          <w:rFonts w:hint="eastAsia" w:ascii="宋体" w:hAnsi="宋体" w:cs="宋体"/>
        </w:rPr>
        <w:t>自本公告发布之日起5个工作日。</w:t>
      </w:r>
    </w:p>
    <w:p w14:paraId="3A7A0655">
      <w:pPr>
        <w:spacing w:line="360" w:lineRule="auto"/>
        <w:rPr>
          <w:rFonts w:hint="eastAsia" w:ascii="宋体" w:hAnsi="宋体" w:cs="宋体"/>
          <w:b/>
          <w:bCs/>
        </w:rPr>
      </w:pPr>
      <w:r>
        <w:rPr>
          <w:rFonts w:hint="eastAsia" w:ascii="宋体" w:hAnsi="宋体" w:cs="宋体"/>
          <w:b/>
          <w:bCs/>
        </w:rPr>
        <w:t>六、其他补充事宜</w:t>
      </w:r>
    </w:p>
    <w:p w14:paraId="7651CE28">
      <w:pPr>
        <w:spacing w:line="360" w:lineRule="auto"/>
        <w:ind w:firstLine="420" w:firstLineChars="200"/>
        <w:rPr>
          <w:rFonts w:hint="eastAsia" w:ascii="宋体" w:hAnsi="宋体" w:cs="宋体"/>
        </w:rPr>
      </w:pPr>
      <w:r>
        <w:rPr>
          <w:rFonts w:hint="eastAsia" w:ascii="宋体" w:hAnsi="宋体" w:cs="宋体"/>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5EC839">
      <w:pPr>
        <w:spacing w:line="360" w:lineRule="auto"/>
        <w:ind w:firstLine="420" w:firstLineChars="200"/>
        <w:rPr>
          <w:rFonts w:hint="eastAsia" w:ascii="宋体" w:hAnsi="宋体" w:cs="宋体"/>
        </w:rPr>
      </w:pPr>
      <w:r>
        <w:rPr>
          <w:rFonts w:hint="eastAsia" w:ascii="宋体" w:hAnsi="宋体" w:cs="宋体"/>
        </w:rPr>
        <w:t>2.其他事项：</w:t>
      </w:r>
    </w:p>
    <w:p w14:paraId="3E33F791">
      <w:pPr>
        <w:spacing w:line="360" w:lineRule="auto"/>
        <w:ind w:firstLine="420" w:firstLineChars="200"/>
        <w:rPr>
          <w:rFonts w:hint="eastAsia" w:ascii="宋体" w:hAnsi="宋体" w:cs="宋体"/>
        </w:rPr>
      </w:pPr>
      <w:r>
        <w:rPr>
          <w:rFonts w:hint="eastAsia" w:ascii="宋体" w:hAnsi="宋体" w:cs="宋体"/>
        </w:rPr>
        <w:t>2.1参加本项目的供应商应于响应文件提交截止前到“浙江政府采购网（zfcg.czt.zj.gov.cn）上进行供应商注册申请，并完成CA数字证书办理。因未注册入库、未办理CA数字证书等原因造成无法参与或响应失败等后果由供应商自行承担（相关操作可参考“浙江政府采购网-下载专区-电子交易客户端-CA驱动和申领流程”）。</w:t>
      </w:r>
    </w:p>
    <w:p w14:paraId="6AAD4CBD">
      <w:pPr>
        <w:spacing w:line="360" w:lineRule="auto"/>
        <w:ind w:firstLine="420" w:firstLineChars="200"/>
        <w:rPr>
          <w:rFonts w:hint="eastAsia" w:ascii="宋体" w:hAnsi="宋体" w:cs="宋体"/>
        </w:rPr>
      </w:pPr>
      <w:r>
        <w:rPr>
          <w:rFonts w:hint="eastAsia" w:ascii="宋体" w:hAnsi="宋体" w:cs="宋体"/>
        </w:rPr>
        <w:t>2.2特别提醒事项：</w:t>
      </w:r>
    </w:p>
    <w:p w14:paraId="1565F16A">
      <w:pPr>
        <w:spacing w:line="360" w:lineRule="auto"/>
        <w:ind w:firstLine="420" w:firstLineChars="200"/>
        <w:rPr>
          <w:rFonts w:hint="eastAsia" w:ascii="宋体" w:hAnsi="宋体" w:cs="宋体"/>
        </w:rPr>
      </w:pPr>
      <w:r>
        <w:rPr>
          <w:rFonts w:hint="eastAsia" w:ascii="宋体" w:hAnsi="宋体" w:cs="宋体"/>
        </w:rPr>
        <w:t>（1）投标人应于提交投标文件截止时间前将电子加密投标文件上传到政府采购云平台www.zcygov.cn，未上传电子加密投标文件，视为投标人放弃投标。</w:t>
      </w:r>
    </w:p>
    <w:p w14:paraId="02EB2190">
      <w:pPr>
        <w:spacing w:line="360" w:lineRule="auto"/>
        <w:ind w:firstLine="420" w:firstLineChars="200"/>
        <w:rPr>
          <w:rFonts w:hint="eastAsia" w:ascii="宋体" w:hAnsi="宋体" w:cs="宋体"/>
        </w:rPr>
      </w:pPr>
      <w:r>
        <w:rPr>
          <w:rFonts w:hint="eastAsia" w:ascii="宋体" w:hAnsi="宋体" w:cs="宋体"/>
        </w:rPr>
        <w:t>（2）电子备份文件的递交：</w:t>
      </w:r>
    </w:p>
    <w:p w14:paraId="117351AE">
      <w:pPr>
        <w:spacing w:line="360" w:lineRule="auto"/>
        <w:ind w:firstLine="420" w:firstLineChars="200"/>
        <w:rPr>
          <w:rFonts w:hint="eastAsia" w:ascii="宋体" w:hAnsi="宋体" w:cs="宋体"/>
        </w:rPr>
      </w:pPr>
      <w:r>
        <w:rPr>
          <w:rFonts w:hint="eastAsia" w:ascii="宋体" w:hAnsi="宋体" w:cs="宋体"/>
        </w:rPr>
        <w:t>①采用邮寄方式提交电子备份文件，需按以下要求递交：</w:t>
      </w:r>
    </w:p>
    <w:p w14:paraId="101134D1">
      <w:pPr>
        <w:spacing w:line="360" w:lineRule="auto"/>
        <w:ind w:firstLine="420" w:firstLineChars="200"/>
        <w:rPr>
          <w:rFonts w:hint="eastAsia" w:ascii="宋体" w:hAnsi="宋体" w:cs="宋体"/>
        </w:rPr>
      </w:pPr>
      <w:r>
        <w:rPr>
          <w:rFonts w:hint="eastAsia" w:ascii="宋体" w:hAnsi="宋体" w:cs="宋体"/>
        </w:rPr>
        <w:t>供应商须在202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26</w:t>
      </w:r>
      <w:r>
        <w:rPr>
          <w:rFonts w:hint="eastAsia" w:ascii="宋体" w:hAnsi="宋体" w:cs="宋体"/>
        </w:rPr>
        <w:t>日17:00前将备份文件邮寄至规定地点，由采购代理机构工作人员进行签收。各供应商自行考虑邮寄在途时间，邮寄过程中无论何种因素导致电子备份文件未按时递交的后果，均由供应商自行负责。电子备份文件递交时间以采购代理实际收到的时间为准。邮寄到付或者迟到的电子备份文件将被拒收。请各供应商确保密封包装在邮寄过程密封包装完好，并在邮寄包裹上注明项目名称，因邮寄过程的密封破损造成不符合开标要求的，本采购代理机构及采购人概不负责。</w:t>
      </w:r>
    </w:p>
    <w:p w14:paraId="7F23EDAB">
      <w:pPr>
        <w:spacing w:line="360" w:lineRule="auto"/>
        <w:ind w:firstLine="420" w:firstLineChars="200"/>
        <w:rPr>
          <w:rFonts w:hint="eastAsia" w:ascii="宋体" w:hAnsi="宋体" w:cs="宋体"/>
        </w:rPr>
      </w:pPr>
      <w:r>
        <w:rPr>
          <w:rFonts w:hint="eastAsia" w:ascii="宋体" w:hAnsi="宋体" w:cs="宋体"/>
        </w:rPr>
        <w:t>备份电子投标文件邮寄地址为：中招国际招标有限公司（宁波市江北区人民路189号6层）</w:t>
      </w:r>
    </w:p>
    <w:p w14:paraId="2061BEB8">
      <w:pPr>
        <w:spacing w:line="360" w:lineRule="auto"/>
        <w:ind w:firstLine="420" w:firstLineChars="200"/>
        <w:rPr>
          <w:rFonts w:hint="eastAsia" w:ascii="宋体" w:hAnsi="宋体" w:cs="宋体"/>
        </w:rPr>
      </w:pPr>
      <w:r>
        <w:rPr>
          <w:rFonts w:hint="eastAsia" w:ascii="宋体" w:hAnsi="宋体" w:cs="宋体"/>
        </w:rPr>
        <w:t>收件人：姜老师，联系方式：18989311528</w:t>
      </w:r>
    </w:p>
    <w:p w14:paraId="60DE6D96">
      <w:pPr>
        <w:spacing w:line="360" w:lineRule="auto"/>
        <w:ind w:firstLine="420" w:firstLineChars="200"/>
        <w:rPr>
          <w:rFonts w:hint="eastAsia" w:ascii="宋体" w:hAnsi="宋体" w:cs="宋体"/>
        </w:rPr>
      </w:pPr>
      <w:r>
        <w:rPr>
          <w:rFonts w:hint="eastAsia" w:ascii="宋体" w:hAnsi="宋体" w:cs="宋体"/>
        </w:rPr>
        <w:t>②采用现场递交方式递交电子备份文件，递交地点为宁波市镇海区骆驼街道金华南路55号E座3楼开标室。</w:t>
      </w:r>
    </w:p>
    <w:p w14:paraId="501EFE0A">
      <w:pPr>
        <w:spacing w:line="360" w:lineRule="auto"/>
        <w:rPr>
          <w:rFonts w:hint="eastAsia" w:ascii="宋体" w:hAnsi="宋体" w:cs="宋体"/>
          <w:szCs w:val="21"/>
        </w:rPr>
      </w:pPr>
      <w:r>
        <w:rPr>
          <w:rStyle w:val="27"/>
          <w:rFonts w:hint="eastAsia" w:ascii="宋体" w:hAnsi="宋体" w:cs="宋体"/>
          <w:szCs w:val="21"/>
        </w:rPr>
        <w:t>七、对本次采购提出询问、质疑、投诉，请按以下方式联系</w:t>
      </w:r>
    </w:p>
    <w:p w14:paraId="5004AAB6">
      <w:pPr>
        <w:spacing w:line="360" w:lineRule="auto"/>
        <w:ind w:firstLine="630" w:firstLineChars="300"/>
        <w:rPr>
          <w:rFonts w:hint="eastAsia" w:ascii="宋体" w:hAnsi="宋体" w:cs="宋体"/>
          <w:szCs w:val="21"/>
        </w:rPr>
      </w:pPr>
      <w:r>
        <w:rPr>
          <w:rFonts w:hint="eastAsia" w:ascii="宋体" w:hAnsi="宋体" w:cs="宋体"/>
          <w:szCs w:val="21"/>
        </w:rPr>
        <w:t>1.采购人信息</w:t>
      </w:r>
    </w:p>
    <w:p w14:paraId="5E15E33A">
      <w:pPr>
        <w:spacing w:line="360" w:lineRule="auto"/>
        <w:ind w:firstLine="630" w:firstLineChars="300"/>
        <w:rPr>
          <w:rFonts w:hint="eastAsia" w:ascii="宋体" w:hAnsi="宋体" w:cs="宋体"/>
          <w:szCs w:val="21"/>
        </w:rPr>
      </w:pPr>
      <w:r>
        <w:rPr>
          <w:rFonts w:hint="eastAsia" w:ascii="宋体" w:hAnsi="宋体" w:cs="宋体"/>
          <w:szCs w:val="21"/>
        </w:rPr>
        <w:t>名    称：</w:t>
      </w:r>
      <w:r>
        <w:rPr>
          <w:rFonts w:hint="eastAsia" w:ascii="宋体" w:hAnsi="宋体"/>
          <w:szCs w:val="21"/>
        </w:rPr>
        <w:t>宁波市生态环境局镇海分局</w:t>
      </w:r>
    </w:p>
    <w:p w14:paraId="08BB237B">
      <w:pPr>
        <w:spacing w:line="360" w:lineRule="auto"/>
        <w:ind w:firstLine="630" w:firstLineChars="300"/>
        <w:rPr>
          <w:rFonts w:hint="eastAsia" w:ascii="宋体" w:hAnsi="宋体" w:cs="宋体"/>
          <w:szCs w:val="21"/>
        </w:rPr>
      </w:pPr>
      <w:r>
        <w:rPr>
          <w:rFonts w:hint="eastAsia" w:ascii="宋体" w:hAnsi="宋体" w:cs="宋体"/>
          <w:szCs w:val="21"/>
        </w:rPr>
        <w:t>地    址：</w:t>
      </w:r>
      <w:r>
        <w:rPr>
          <w:rFonts w:hint="eastAsia" w:ascii="宋体" w:hAnsi="宋体"/>
          <w:szCs w:val="21"/>
        </w:rPr>
        <w:t>宁波市镇海区雄镇路969号</w:t>
      </w:r>
    </w:p>
    <w:p w14:paraId="0E4CDF62">
      <w:pPr>
        <w:spacing w:line="360" w:lineRule="auto"/>
        <w:ind w:firstLine="630" w:firstLineChars="300"/>
        <w:rPr>
          <w:rFonts w:hint="eastAsia" w:ascii="宋体" w:hAnsi="宋体" w:cs="宋体"/>
          <w:szCs w:val="21"/>
        </w:rPr>
      </w:pPr>
      <w:bookmarkStart w:id="1" w:name="_Toc28359086"/>
      <w:bookmarkStart w:id="2" w:name="_Toc28359009"/>
      <w:r>
        <w:rPr>
          <w:rFonts w:hint="eastAsia" w:ascii="宋体" w:hAnsi="宋体" w:cs="宋体"/>
          <w:szCs w:val="21"/>
        </w:rPr>
        <w:t>传    真：/</w:t>
      </w:r>
    </w:p>
    <w:p w14:paraId="362260D5">
      <w:pPr>
        <w:spacing w:line="360" w:lineRule="auto"/>
        <w:ind w:firstLine="630" w:firstLineChars="300"/>
        <w:rPr>
          <w:rFonts w:hint="eastAsia" w:ascii="宋体" w:hAnsi="宋体"/>
          <w:szCs w:val="21"/>
        </w:rPr>
      </w:pPr>
      <w:r>
        <w:rPr>
          <w:rFonts w:hint="eastAsia" w:ascii="宋体" w:hAnsi="宋体"/>
          <w:szCs w:val="21"/>
        </w:rPr>
        <w:t>项目联系人（询问）：俞俊</w:t>
      </w:r>
    </w:p>
    <w:p w14:paraId="5FE9A7FD">
      <w:pPr>
        <w:spacing w:line="360" w:lineRule="auto"/>
        <w:ind w:firstLine="630" w:firstLineChars="300"/>
        <w:rPr>
          <w:rFonts w:hint="eastAsia" w:ascii="宋体" w:hAnsi="宋体"/>
          <w:szCs w:val="21"/>
        </w:rPr>
      </w:pPr>
      <w:r>
        <w:rPr>
          <w:rFonts w:hint="eastAsia" w:ascii="宋体" w:hAnsi="宋体"/>
          <w:szCs w:val="21"/>
        </w:rPr>
        <w:t>项目联系方式（询问）：0574-86296384</w:t>
      </w:r>
    </w:p>
    <w:p w14:paraId="21DE823C">
      <w:pPr>
        <w:spacing w:line="360" w:lineRule="auto"/>
        <w:ind w:firstLine="630" w:firstLineChars="300"/>
        <w:rPr>
          <w:rFonts w:hint="eastAsia" w:ascii="宋体" w:hAnsi="宋体"/>
          <w:szCs w:val="21"/>
        </w:rPr>
      </w:pPr>
      <w:r>
        <w:rPr>
          <w:rFonts w:hint="eastAsia" w:ascii="宋体" w:hAnsi="宋体"/>
          <w:szCs w:val="21"/>
        </w:rPr>
        <w:t>质疑联系人：舒天阁</w:t>
      </w:r>
    </w:p>
    <w:p w14:paraId="7036EBCB">
      <w:pPr>
        <w:spacing w:line="360" w:lineRule="auto"/>
        <w:ind w:firstLine="630" w:firstLineChars="300"/>
        <w:rPr>
          <w:rFonts w:hint="eastAsia" w:ascii="宋体" w:hAnsi="宋体"/>
          <w:szCs w:val="21"/>
        </w:rPr>
      </w:pPr>
      <w:r>
        <w:rPr>
          <w:rFonts w:hint="eastAsia" w:ascii="宋体" w:hAnsi="宋体"/>
          <w:szCs w:val="21"/>
        </w:rPr>
        <w:t>质疑联系方式：</w:t>
      </w:r>
      <w:bookmarkEnd w:id="1"/>
      <w:bookmarkEnd w:id="2"/>
      <w:r>
        <w:rPr>
          <w:rFonts w:hint="eastAsia" w:ascii="宋体" w:hAnsi="宋体"/>
          <w:szCs w:val="21"/>
        </w:rPr>
        <w:t>0574-86296380</w:t>
      </w:r>
    </w:p>
    <w:p w14:paraId="0600CD33">
      <w:pPr>
        <w:spacing w:line="360" w:lineRule="auto"/>
        <w:ind w:firstLine="630" w:firstLineChars="300"/>
        <w:rPr>
          <w:rFonts w:hint="eastAsia" w:ascii="宋体" w:hAnsi="宋体"/>
          <w:szCs w:val="21"/>
        </w:rPr>
      </w:pPr>
      <w:r>
        <w:rPr>
          <w:rFonts w:hint="eastAsia" w:ascii="宋体" w:hAnsi="宋体"/>
          <w:szCs w:val="21"/>
        </w:rPr>
        <w:t>2.采购代理机构信息</w:t>
      </w:r>
    </w:p>
    <w:p w14:paraId="67CCDA24">
      <w:pPr>
        <w:spacing w:line="360" w:lineRule="auto"/>
        <w:ind w:firstLine="630" w:firstLineChars="300"/>
        <w:rPr>
          <w:rFonts w:hint="eastAsia" w:ascii="宋体" w:hAnsi="宋体"/>
          <w:szCs w:val="21"/>
        </w:rPr>
      </w:pPr>
      <w:r>
        <w:rPr>
          <w:rFonts w:hint="eastAsia" w:ascii="宋体" w:hAnsi="宋体"/>
          <w:szCs w:val="21"/>
        </w:rPr>
        <w:t>采购代理机构名称：中招国际招标有限公司</w:t>
      </w:r>
    </w:p>
    <w:p w14:paraId="38D99542">
      <w:pPr>
        <w:spacing w:line="360" w:lineRule="auto"/>
        <w:ind w:firstLine="630" w:firstLineChars="300"/>
        <w:rPr>
          <w:rFonts w:hint="eastAsia" w:ascii="宋体" w:hAnsi="宋体"/>
          <w:szCs w:val="21"/>
        </w:rPr>
      </w:pPr>
      <w:r>
        <w:rPr>
          <w:rFonts w:hint="eastAsia" w:ascii="宋体" w:hAnsi="宋体"/>
          <w:szCs w:val="21"/>
        </w:rPr>
        <w:t>地    址：宁波市江北区人民路189号6层</w:t>
      </w:r>
    </w:p>
    <w:p w14:paraId="0E3FDA53">
      <w:pPr>
        <w:spacing w:line="360" w:lineRule="auto"/>
        <w:ind w:firstLine="630" w:firstLineChars="300"/>
        <w:rPr>
          <w:rFonts w:hint="eastAsia" w:ascii="宋体" w:hAnsi="宋体"/>
          <w:szCs w:val="21"/>
        </w:rPr>
      </w:pPr>
      <w:r>
        <w:rPr>
          <w:rFonts w:hint="eastAsia" w:ascii="宋体" w:hAnsi="宋体"/>
          <w:szCs w:val="21"/>
        </w:rPr>
        <w:t>项目联系人（询问）：姜洁敏、余雪荣、胡婷婷</w:t>
      </w:r>
    </w:p>
    <w:p w14:paraId="42A7515B">
      <w:pPr>
        <w:spacing w:line="360" w:lineRule="auto"/>
        <w:ind w:firstLine="630" w:firstLineChars="300"/>
        <w:rPr>
          <w:rFonts w:hint="eastAsia" w:ascii="宋体" w:hAnsi="宋体"/>
          <w:szCs w:val="21"/>
        </w:rPr>
      </w:pPr>
      <w:r>
        <w:rPr>
          <w:rFonts w:hint="eastAsia" w:ascii="宋体" w:hAnsi="宋体"/>
          <w:szCs w:val="21"/>
        </w:rPr>
        <w:t>项目联系方式（询问）：0574-87817296、18989311528</w:t>
      </w:r>
    </w:p>
    <w:p w14:paraId="27E8FA89">
      <w:pPr>
        <w:spacing w:line="360" w:lineRule="auto"/>
        <w:ind w:firstLine="630" w:firstLineChars="300"/>
        <w:rPr>
          <w:rFonts w:hint="eastAsia" w:ascii="宋体" w:hAnsi="宋体"/>
          <w:szCs w:val="21"/>
        </w:rPr>
      </w:pPr>
      <w:r>
        <w:rPr>
          <w:rFonts w:hint="eastAsia" w:ascii="宋体" w:hAnsi="宋体"/>
          <w:szCs w:val="21"/>
        </w:rPr>
        <w:t>邮箱：jiangjiemin@cntcitc.com.cn</w:t>
      </w:r>
    </w:p>
    <w:p w14:paraId="2FE01184">
      <w:pPr>
        <w:spacing w:line="360" w:lineRule="auto"/>
        <w:ind w:firstLine="630" w:firstLineChars="300"/>
        <w:rPr>
          <w:rFonts w:hint="eastAsia" w:ascii="宋体" w:hAnsi="宋体"/>
          <w:szCs w:val="21"/>
        </w:rPr>
      </w:pPr>
      <w:r>
        <w:rPr>
          <w:rFonts w:hint="eastAsia" w:ascii="宋体" w:hAnsi="宋体"/>
          <w:szCs w:val="21"/>
        </w:rPr>
        <w:t>质疑联系人：赖虹</w:t>
      </w:r>
    </w:p>
    <w:p w14:paraId="420CD430">
      <w:pPr>
        <w:spacing w:line="360" w:lineRule="auto"/>
        <w:ind w:firstLine="630" w:firstLineChars="300"/>
        <w:rPr>
          <w:rFonts w:hint="eastAsia" w:ascii="宋体" w:hAnsi="宋体"/>
          <w:szCs w:val="21"/>
        </w:rPr>
      </w:pPr>
      <w:r>
        <w:rPr>
          <w:rFonts w:hint="eastAsia" w:ascii="宋体" w:hAnsi="宋体"/>
          <w:szCs w:val="21"/>
        </w:rPr>
        <w:t>质疑联系方式：0574-87818096</w:t>
      </w:r>
    </w:p>
    <w:p w14:paraId="01350A1C">
      <w:pPr>
        <w:spacing w:line="360" w:lineRule="auto"/>
        <w:ind w:firstLine="630" w:firstLineChars="300"/>
        <w:rPr>
          <w:rFonts w:hint="eastAsia" w:ascii="宋体" w:hAnsi="宋体"/>
          <w:szCs w:val="21"/>
        </w:rPr>
      </w:pPr>
      <w:r>
        <w:rPr>
          <w:rFonts w:hint="eastAsia" w:ascii="宋体" w:hAnsi="宋体"/>
          <w:szCs w:val="21"/>
        </w:rPr>
        <w:t>3.同级政府采购监督管理部门</w:t>
      </w:r>
    </w:p>
    <w:p w14:paraId="6AD19163">
      <w:pPr>
        <w:spacing w:line="360" w:lineRule="auto"/>
        <w:ind w:firstLine="630" w:firstLineChars="300"/>
        <w:rPr>
          <w:rFonts w:hint="eastAsia" w:ascii="宋体" w:hAnsi="宋体"/>
          <w:szCs w:val="21"/>
        </w:rPr>
      </w:pPr>
      <w:r>
        <w:rPr>
          <w:rFonts w:hint="eastAsia" w:ascii="宋体" w:hAnsi="宋体"/>
          <w:szCs w:val="21"/>
        </w:rPr>
        <w:t>名    称：宁波市镇海区政府采购管理办公室</w:t>
      </w:r>
    </w:p>
    <w:p w14:paraId="04C36C2B">
      <w:pPr>
        <w:spacing w:line="360" w:lineRule="auto"/>
        <w:ind w:firstLine="630" w:firstLineChars="300"/>
        <w:rPr>
          <w:rFonts w:hint="eastAsia" w:ascii="宋体" w:hAnsi="宋体"/>
          <w:szCs w:val="21"/>
        </w:rPr>
      </w:pPr>
      <w:r>
        <w:rPr>
          <w:rFonts w:hint="eastAsia" w:ascii="宋体" w:hAnsi="宋体"/>
          <w:szCs w:val="21"/>
        </w:rPr>
        <w:t>地    址：宁波市镇海区骆驼街道民和路569号</w:t>
      </w:r>
    </w:p>
    <w:p w14:paraId="58196D89">
      <w:pPr>
        <w:spacing w:line="360" w:lineRule="auto"/>
        <w:ind w:firstLine="630" w:firstLineChars="300"/>
        <w:rPr>
          <w:rFonts w:hint="eastAsia" w:ascii="宋体" w:hAnsi="宋体"/>
          <w:szCs w:val="21"/>
        </w:rPr>
      </w:pPr>
      <w:r>
        <w:rPr>
          <w:rFonts w:hint="eastAsia" w:ascii="宋体" w:hAnsi="宋体"/>
          <w:szCs w:val="21"/>
        </w:rPr>
        <w:t>传    真：/</w:t>
      </w:r>
    </w:p>
    <w:p w14:paraId="628BF849">
      <w:pPr>
        <w:spacing w:line="360" w:lineRule="auto"/>
        <w:ind w:firstLine="630" w:firstLineChars="300"/>
        <w:rPr>
          <w:rFonts w:hint="eastAsia" w:ascii="宋体" w:hAnsi="宋体"/>
          <w:szCs w:val="21"/>
        </w:rPr>
      </w:pPr>
      <w:r>
        <w:rPr>
          <w:rFonts w:hint="eastAsia" w:ascii="宋体" w:hAnsi="宋体"/>
          <w:szCs w:val="21"/>
        </w:rPr>
        <w:t>联系人 ：金老师</w:t>
      </w:r>
    </w:p>
    <w:p w14:paraId="2EC0E85B">
      <w:pPr>
        <w:spacing w:line="360" w:lineRule="auto"/>
        <w:ind w:firstLine="630" w:firstLineChars="300"/>
        <w:rPr>
          <w:rFonts w:hint="eastAsia" w:ascii="宋体" w:hAnsi="宋体"/>
          <w:szCs w:val="21"/>
        </w:rPr>
      </w:pPr>
      <w:r>
        <w:rPr>
          <w:rFonts w:hint="eastAsia" w:ascii="宋体" w:hAnsi="宋体"/>
          <w:szCs w:val="21"/>
        </w:rPr>
        <w:t>投诉电话：0574-89389666</w:t>
      </w:r>
    </w:p>
    <w:p w14:paraId="399EAAC0">
      <w:pPr>
        <w:pStyle w:val="21"/>
        <w:wordWrap w:val="0"/>
        <w:spacing w:before="75" w:beforeAutospacing="0" w:after="75" w:afterAutospacing="0"/>
        <w:rPr>
          <w:rFonts w:hint="eastAsia"/>
          <w:sz w:val="21"/>
          <w:szCs w:val="21"/>
        </w:rPr>
      </w:pPr>
    </w:p>
    <w:p w14:paraId="17094A5D">
      <w:pPr>
        <w:spacing w:line="360"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w:t>
      </w:r>
      <w:r>
        <w:rPr>
          <w:rFonts w:hint="eastAsia" w:ascii="宋体" w:hAnsi="宋体" w:cs="宋体"/>
          <w:szCs w:val="21"/>
          <w:lang w:eastAsia="zh-CN"/>
        </w:rPr>
        <w:t>总磷</w:t>
      </w:r>
      <w:r>
        <w:rPr>
          <w:rFonts w:hint="eastAsia" w:ascii="宋体" w:hAnsi="宋体" w:cs="宋体"/>
          <w:szCs w:val="21"/>
        </w:rPr>
        <w:t>s://www.zcygov.cn/），点击右侧咨询小采，获取采小蜜智能服务管家帮助，或拨打政采云服务热线95763获取热线服务帮助。</w:t>
      </w:r>
    </w:p>
    <w:p w14:paraId="5A76979E">
      <w:pPr>
        <w:spacing w:line="360" w:lineRule="auto"/>
        <w:ind w:firstLine="420" w:firstLineChars="200"/>
      </w:pPr>
      <w:r>
        <w:rPr>
          <w:rFonts w:hint="eastAsia" w:ascii="宋体" w:hAnsi="宋体" w:cs="宋体"/>
          <w:szCs w:val="21"/>
        </w:rPr>
        <w:t>CA问题联系电话（人工）：汇信CA 400-888-4636；天谷CA 400-087-8198。</w:t>
      </w:r>
    </w:p>
    <w:p w14:paraId="12A36D54">
      <w:pPr>
        <w:pStyle w:val="30"/>
        <w:ind w:firstLine="480"/>
      </w:pPr>
    </w:p>
    <w:p w14:paraId="22A5FCB2">
      <w:pPr>
        <w:pStyle w:val="30"/>
        <w:ind w:firstLine="480"/>
      </w:pPr>
    </w:p>
    <w:p w14:paraId="5E57FC39">
      <w:pPr>
        <w:pStyle w:val="30"/>
        <w:ind w:firstLine="480"/>
        <w:sectPr>
          <w:footerReference r:id="rId7" w:type="default"/>
          <w:pgSz w:w="11907" w:h="16840"/>
          <w:pgMar w:top="1139" w:right="1588" w:bottom="1423" w:left="1588" w:header="285" w:footer="701" w:gutter="0"/>
          <w:cols w:space="720" w:num="1"/>
          <w:docGrid w:linePitch="285" w:charSpace="0"/>
        </w:sectPr>
      </w:pPr>
    </w:p>
    <w:p w14:paraId="14832CCE">
      <w:pPr>
        <w:spacing w:line="420" w:lineRule="exact"/>
        <w:jc w:val="center"/>
        <w:outlineLvl w:val="0"/>
        <w:rPr>
          <w:rFonts w:eastAsia="黑体"/>
          <w:b/>
          <w:sz w:val="32"/>
        </w:rPr>
      </w:pPr>
      <w:r>
        <w:rPr>
          <w:rFonts w:hint="eastAsia" w:eastAsia="黑体"/>
          <w:b/>
          <w:sz w:val="32"/>
        </w:rPr>
        <w:t>第二章 采购需求</w:t>
      </w:r>
    </w:p>
    <w:p w14:paraId="075A901D">
      <w:pPr>
        <w:spacing w:line="480" w:lineRule="exact"/>
        <w:jc w:val="center"/>
        <w:outlineLvl w:val="1"/>
        <w:rPr>
          <w:rFonts w:hint="eastAsia" w:ascii="宋体" w:hAnsi="宋体"/>
          <w:b/>
          <w:bCs/>
          <w:sz w:val="28"/>
          <w:szCs w:val="28"/>
        </w:rPr>
      </w:pPr>
      <w:bookmarkStart w:id="3" w:name="_Toc460857893"/>
      <w:bookmarkStart w:id="4" w:name="_Toc101349957"/>
      <w:bookmarkStart w:id="5" w:name="_Toc317685546"/>
      <w:bookmarkStart w:id="6" w:name="_Toc460416635"/>
      <w:bookmarkStart w:id="7" w:name="_Toc304292160"/>
      <w:bookmarkStart w:id="8" w:name="_Toc460416331"/>
      <w:bookmarkStart w:id="9" w:name="_Toc460416586"/>
      <w:bookmarkStart w:id="10" w:name="_Toc460857892"/>
      <w:bookmarkStart w:id="11" w:name="_Toc460857894"/>
      <w:bookmarkStart w:id="12" w:name="_Toc101349958"/>
      <w:r>
        <w:rPr>
          <w:rFonts w:hint="eastAsia" w:ascii="宋体" w:hAnsi="宋体"/>
          <w:b/>
          <w:bCs/>
          <w:sz w:val="28"/>
          <w:szCs w:val="28"/>
        </w:rPr>
        <w:t>一</w:t>
      </w:r>
      <w:r>
        <w:rPr>
          <w:rFonts w:ascii="宋体" w:hAnsi="宋体"/>
          <w:b/>
          <w:bCs/>
          <w:sz w:val="28"/>
          <w:szCs w:val="28"/>
        </w:rPr>
        <w:t>、商务</w:t>
      </w:r>
      <w:r>
        <w:rPr>
          <w:rFonts w:hint="eastAsia" w:ascii="宋体" w:hAnsi="宋体"/>
          <w:b/>
          <w:bCs/>
          <w:sz w:val="28"/>
          <w:szCs w:val="28"/>
        </w:rPr>
        <w:t>需</w:t>
      </w:r>
      <w:r>
        <w:rPr>
          <w:rFonts w:ascii="宋体" w:hAnsi="宋体"/>
          <w:b/>
          <w:bCs/>
          <w:sz w:val="28"/>
          <w:szCs w:val="28"/>
        </w:rPr>
        <w:t>求</w:t>
      </w:r>
      <w:bookmarkEnd w:id="3"/>
      <w:bookmarkEnd w:id="4"/>
    </w:p>
    <w:bookmarkEnd w:id="5"/>
    <w:bookmarkEnd w:id="6"/>
    <w:bookmarkEnd w:id="7"/>
    <w:bookmarkEnd w:id="8"/>
    <w:bookmarkEnd w:id="9"/>
    <w:bookmarkEnd w:id="10"/>
    <w:tbl>
      <w:tblPr>
        <w:tblStyle w:val="24"/>
        <w:tblW w:w="9214" w:type="dxa"/>
        <w:tblInd w:w="2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371"/>
      </w:tblGrid>
      <w:tr w14:paraId="153808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843" w:type="dxa"/>
            <w:vAlign w:val="center"/>
          </w:tcPr>
          <w:p w14:paraId="385761A2">
            <w:pPr>
              <w:spacing w:line="400" w:lineRule="exact"/>
              <w:jc w:val="center"/>
              <w:rPr>
                <w:rFonts w:hint="eastAsia" w:ascii="宋体" w:hAnsi="宋体"/>
                <w:szCs w:val="21"/>
              </w:rPr>
            </w:pPr>
            <w:r>
              <w:rPr>
                <w:rFonts w:hint="eastAsia" w:ascii="Arial" w:hAnsi="Arial"/>
                <w:bCs/>
                <w:szCs w:val="21"/>
              </w:rPr>
              <w:t>采购标的和数量</w:t>
            </w:r>
          </w:p>
        </w:tc>
        <w:tc>
          <w:tcPr>
            <w:tcW w:w="7371" w:type="dxa"/>
            <w:vAlign w:val="center"/>
          </w:tcPr>
          <w:p w14:paraId="0B494711">
            <w:pPr>
              <w:tabs>
                <w:tab w:val="left" w:pos="5439"/>
              </w:tabs>
              <w:spacing w:line="400" w:lineRule="exact"/>
              <w:rPr>
                <w:rFonts w:hint="eastAsia" w:ascii="宋体" w:hAnsi="宋体" w:eastAsia="宋体"/>
                <w:szCs w:val="21"/>
                <w:lang w:eastAsia="zh-CN"/>
              </w:rPr>
            </w:pPr>
            <w:r>
              <w:rPr>
                <w:rFonts w:hint="eastAsia" w:ascii="Calibri" w:hAnsi="Calibri"/>
                <w:szCs w:val="21"/>
              </w:rPr>
              <w:t>2025年镇海区污染源监督性监测及常规监测委托检测项目；1</w:t>
            </w:r>
            <w:r>
              <w:rPr>
                <w:rFonts w:hint="eastAsia" w:ascii="Calibri" w:hAnsi="Calibri"/>
                <w:szCs w:val="21"/>
                <w:lang w:eastAsia="zh-CN"/>
              </w:rPr>
              <w:t>项</w:t>
            </w:r>
          </w:p>
        </w:tc>
      </w:tr>
      <w:tr w14:paraId="67C0C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trPr>
        <w:tc>
          <w:tcPr>
            <w:tcW w:w="1843" w:type="dxa"/>
            <w:vAlign w:val="center"/>
          </w:tcPr>
          <w:p w14:paraId="2198DEDE">
            <w:pPr>
              <w:spacing w:line="400" w:lineRule="exact"/>
              <w:jc w:val="center"/>
              <w:rPr>
                <w:rFonts w:hint="eastAsia" w:ascii="宋体" w:hAnsi="宋体"/>
                <w:szCs w:val="21"/>
              </w:rPr>
            </w:pPr>
            <w:r>
              <w:rPr>
                <w:rFonts w:hint="eastAsia"/>
              </w:rPr>
              <w:t>完成期限</w:t>
            </w:r>
            <w:r>
              <w:rPr>
                <w:rFonts w:hint="eastAsia" w:ascii="宋体" w:hAnsi="宋体"/>
                <w:szCs w:val="21"/>
              </w:rPr>
              <w:t>及地点</w:t>
            </w:r>
          </w:p>
        </w:tc>
        <w:tc>
          <w:tcPr>
            <w:tcW w:w="7371" w:type="dxa"/>
            <w:vAlign w:val="center"/>
          </w:tcPr>
          <w:p w14:paraId="00AABAD3">
            <w:pPr>
              <w:spacing w:line="400" w:lineRule="exact"/>
              <w:rPr>
                <w:rFonts w:hint="eastAsia" w:ascii="宋体" w:hAnsi="宋体"/>
                <w:szCs w:val="21"/>
              </w:rPr>
            </w:pPr>
            <w:r>
              <w:rPr>
                <w:rFonts w:hint="eastAsia" w:ascii="宋体" w:hAnsi="宋体"/>
                <w:szCs w:val="21"/>
              </w:rPr>
              <w:t>合同履约期限：合同签订后一年。</w:t>
            </w:r>
          </w:p>
          <w:p w14:paraId="30CDF1C4">
            <w:pPr>
              <w:spacing w:line="400" w:lineRule="exact"/>
              <w:rPr>
                <w:rFonts w:hint="eastAsia" w:ascii="宋体" w:hAnsi="宋体"/>
                <w:szCs w:val="21"/>
              </w:rPr>
            </w:pPr>
            <w:r>
              <w:rPr>
                <w:rFonts w:hint="eastAsia" w:ascii="宋体" w:hAnsi="宋体"/>
                <w:szCs w:val="21"/>
              </w:rPr>
              <w:t>服务地点：业主指定</w:t>
            </w:r>
          </w:p>
        </w:tc>
      </w:tr>
      <w:tr w14:paraId="5167D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843" w:type="dxa"/>
            <w:vAlign w:val="center"/>
          </w:tcPr>
          <w:p w14:paraId="68975B62">
            <w:pPr>
              <w:spacing w:line="400" w:lineRule="exact"/>
              <w:jc w:val="center"/>
              <w:rPr>
                <w:rFonts w:hint="eastAsia" w:ascii="宋体" w:hAnsi="宋体"/>
                <w:szCs w:val="21"/>
              </w:rPr>
            </w:pPr>
            <w:r>
              <w:rPr>
                <w:rFonts w:hint="eastAsia" w:ascii="宋体" w:hAnsi="宋体"/>
                <w:szCs w:val="21"/>
              </w:rPr>
              <w:t>项目内容</w:t>
            </w:r>
          </w:p>
        </w:tc>
        <w:tc>
          <w:tcPr>
            <w:tcW w:w="7371" w:type="dxa"/>
            <w:vAlign w:val="center"/>
          </w:tcPr>
          <w:p w14:paraId="1199B956">
            <w:pPr>
              <w:spacing w:line="400" w:lineRule="exact"/>
              <w:rPr>
                <w:rFonts w:hint="eastAsia" w:ascii="宋体" w:hAnsi="宋体"/>
                <w:szCs w:val="21"/>
              </w:rPr>
            </w:pPr>
            <w:r>
              <w:rPr>
                <w:rFonts w:hint="eastAsia"/>
                <w:szCs w:val="21"/>
              </w:rPr>
              <w:t>实施执法监测和委托监测等，详见清单。</w:t>
            </w:r>
          </w:p>
        </w:tc>
      </w:tr>
      <w:tr w14:paraId="69ABC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843" w:type="dxa"/>
            <w:vAlign w:val="center"/>
          </w:tcPr>
          <w:p w14:paraId="1907409A">
            <w:pPr>
              <w:spacing w:line="400" w:lineRule="exact"/>
              <w:jc w:val="center"/>
              <w:rPr>
                <w:rFonts w:hint="eastAsia" w:ascii="宋体" w:hAnsi="宋体"/>
                <w:szCs w:val="21"/>
              </w:rPr>
            </w:pPr>
            <w:r>
              <w:rPr>
                <w:rFonts w:hint="eastAsia" w:ascii="宋体" w:hAnsi="宋体"/>
                <w:szCs w:val="21"/>
              </w:rPr>
              <w:t>付款方式</w:t>
            </w:r>
          </w:p>
        </w:tc>
        <w:tc>
          <w:tcPr>
            <w:tcW w:w="7371" w:type="dxa"/>
            <w:vAlign w:val="center"/>
          </w:tcPr>
          <w:p w14:paraId="0743A23F">
            <w:pPr>
              <w:spacing w:line="400" w:lineRule="exact"/>
            </w:pPr>
            <w:r>
              <w:t>1、合同签署后</w:t>
            </w:r>
            <w:r>
              <w:rPr>
                <w:rFonts w:hint="eastAsia"/>
                <w:lang w:val="en-US" w:eastAsia="zh-CN"/>
              </w:rPr>
              <w:t>7</w:t>
            </w:r>
            <w:r>
              <w:t>个工作日内支付合同总额的20%；</w:t>
            </w:r>
          </w:p>
          <w:p w14:paraId="48B40841">
            <w:pPr>
              <w:spacing w:line="400" w:lineRule="exact"/>
            </w:pPr>
            <w:r>
              <w:t>2、</w:t>
            </w:r>
            <w:r>
              <w:rPr>
                <w:rFonts w:hint="eastAsia"/>
                <w:lang w:val="en-US" w:eastAsia="zh-CN"/>
              </w:rPr>
              <w:t>每季度支付实际完成工作量</w:t>
            </w:r>
            <w:r>
              <w:rPr>
                <w:rFonts w:hint="eastAsia"/>
              </w:rPr>
              <w:t>的</w:t>
            </w:r>
            <w:r>
              <w:rPr>
                <w:rFonts w:hint="eastAsia"/>
                <w:lang w:val="en-US" w:eastAsia="zh-CN"/>
              </w:rPr>
              <w:t>50</w:t>
            </w:r>
            <w:r>
              <w:rPr>
                <w:rFonts w:hint="eastAsia"/>
              </w:rPr>
              <w:t>%</w:t>
            </w:r>
            <w:r>
              <w:rPr>
                <w:rFonts w:hint="eastAsia"/>
                <w:lang w:eastAsia="zh-CN"/>
              </w:rPr>
              <w:t>（</w:t>
            </w:r>
            <w:r>
              <w:rPr>
                <w:rFonts w:hint="eastAsia"/>
                <w:lang w:val="en-US" w:eastAsia="zh-CN"/>
              </w:rPr>
              <w:t>不超过合同总额的70%</w:t>
            </w:r>
            <w:r>
              <w:rPr>
                <w:rFonts w:hint="eastAsia"/>
                <w:lang w:eastAsia="zh-CN"/>
              </w:rPr>
              <w:t>）</w:t>
            </w:r>
            <w:r>
              <w:rPr>
                <w:rFonts w:hint="eastAsia"/>
              </w:rPr>
              <w:t>；</w:t>
            </w:r>
          </w:p>
          <w:p w14:paraId="07808CF2">
            <w:pPr>
              <w:spacing w:line="400" w:lineRule="exact"/>
            </w:pPr>
            <w:r>
              <w:t>3、余款30%在合同期满后</w:t>
            </w:r>
            <w:r>
              <w:rPr>
                <w:rFonts w:hint="eastAsia"/>
                <w:lang w:val="en-US" w:eastAsia="zh-CN"/>
              </w:rPr>
              <w:t>7</w:t>
            </w:r>
            <w:r>
              <w:t>个工作日内付清。</w:t>
            </w:r>
          </w:p>
        </w:tc>
      </w:tr>
      <w:tr w14:paraId="0DDA0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843" w:type="dxa"/>
            <w:vAlign w:val="center"/>
          </w:tcPr>
          <w:p w14:paraId="7EF93F15">
            <w:pPr>
              <w:spacing w:line="400" w:lineRule="exact"/>
              <w:jc w:val="center"/>
              <w:rPr>
                <w:rFonts w:hint="eastAsia" w:ascii="宋体" w:hAnsi="宋体"/>
                <w:szCs w:val="21"/>
              </w:rPr>
            </w:pPr>
            <w:r>
              <w:rPr>
                <w:rFonts w:hint="eastAsia" w:ascii="宋体" w:hAnsi="宋体"/>
                <w:szCs w:val="21"/>
              </w:rPr>
              <w:t>签订合同时间</w:t>
            </w:r>
          </w:p>
        </w:tc>
        <w:tc>
          <w:tcPr>
            <w:tcW w:w="7371" w:type="dxa"/>
            <w:vAlign w:val="center"/>
          </w:tcPr>
          <w:p w14:paraId="3AF616EB">
            <w:pPr>
              <w:spacing w:line="400" w:lineRule="exact"/>
              <w:rPr>
                <w:rFonts w:hint="eastAsia" w:ascii="宋体" w:hAnsi="宋体"/>
                <w:szCs w:val="21"/>
              </w:rPr>
            </w:pPr>
            <w:r>
              <w:rPr>
                <w:rFonts w:hint="eastAsia" w:ascii="宋体" w:hAnsi="宋体"/>
                <w:szCs w:val="21"/>
              </w:rPr>
              <w:t>中标通知书发出后30日内。</w:t>
            </w:r>
          </w:p>
        </w:tc>
      </w:tr>
      <w:tr w14:paraId="1F49B1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843" w:type="dxa"/>
            <w:vAlign w:val="center"/>
          </w:tcPr>
          <w:p w14:paraId="012A606E">
            <w:pPr>
              <w:spacing w:line="400" w:lineRule="exact"/>
              <w:jc w:val="center"/>
              <w:rPr>
                <w:rFonts w:hint="eastAsia" w:ascii="宋体" w:hAnsi="宋体"/>
                <w:szCs w:val="21"/>
              </w:rPr>
            </w:pPr>
            <w:r>
              <w:rPr>
                <w:szCs w:val="21"/>
              </w:rPr>
              <w:t>履约保证金</w:t>
            </w:r>
          </w:p>
        </w:tc>
        <w:tc>
          <w:tcPr>
            <w:tcW w:w="7371" w:type="dxa"/>
            <w:vAlign w:val="center"/>
          </w:tcPr>
          <w:p w14:paraId="51C21FC5">
            <w:pPr>
              <w:spacing w:line="400" w:lineRule="exact"/>
              <w:rPr>
                <w:rFonts w:hint="eastAsia" w:ascii="宋体" w:hAnsi="宋体"/>
                <w:szCs w:val="21"/>
              </w:rPr>
            </w:pPr>
            <w:r>
              <w:rPr>
                <w:rFonts w:hint="eastAsia" w:ascii="宋体" w:hAnsi="宋体"/>
                <w:szCs w:val="21"/>
              </w:rPr>
              <w:t>无</w:t>
            </w:r>
          </w:p>
        </w:tc>
      </w:tr>
      <w:tr w14:paraId="2705A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843" w:type="dxa"/>
            <w:vAlign w:val="center"/>
          </w:tcPr>
          <w:p w14:paraId="691E9370">
            <w:pPr>
              <w:spacing w:line="400" w:lineRule="exact"/>
              <w:jc w:val="center"/>
              <w:rPr>
                <w:rFonts w:hint="eastAsia" w:ascii="宋体" w:hAnsi="宋体"/>
                <w:szCs w:val="21"/>
              </w:rPr>
            </w:pPr>
            <w:r>
              <w:rPr>
                <w:rFonts w:hint="eastAsia" w:ascii="宋体" w:hAnsi="宋体"/>
                <w:szCs w:val="21"/>
              </w:rPr>
              <w:t>投标文件有效期</w:t>
            </w:r>
          </w:p>
        </w:tc>
        <w:tc>
          <w:tcPr>
            <w:tcW w:w="7371" w:type="dxa"/>
            <w:vAlign w:val="center"/>
          </w:tcPr>
          <w:p w14:paraId="550B2134">
            <w:pPr>
              <w:spacing w:line="400" w:lineRule="exact"/>
              <w:rPr>
                <w:rFonts w:hint="eastAsia" w:ascii="宋体" w:hAnsi="宋体"/>
                <w:szCs w:val="21"/>
              </w:rPr>
            </w:pPr>
            <w:r>
              <w:rPr>
                <w:rFonts w:hint="eastAsia" w:ascii="宋体" w:hAnsi="宋体"/>
                <w:szCs w:val="21"/>
              </w:rPr>
              <w:t>90天</w:t>
            </w:r>
          </w:p>
        </w:tc>
      </w:tr>
    </w:tbl>
    <w:p w14:paraId="1F2B6852"/>
    <w:p w14:paraId="5F4DE34F">
      <w:pPr>
        <w:pStyle w:val="11"/>
      </w:pPr>
      <w:r>
        <w:br w:type="page"/>
      </w:r>
    </w:p>
    <w:p w14:paraId="1871A8A7">
      <w:pPr>
        <w:spacing w:line="480" w:lineRule="exact"/>
        <w:jc w:val="center"/>
        <w:outlineLvl w:val="1"/>
        <w:rPr>
          <w:rFonts w:hint="eastAsia" w:ascii="宋体" w:hAnsi="宋体"/>
          <w:b/>
          <w:bCs/>
          <w:sz w:val="28"/>
          <w:szCs w:val="28"/>
        </w:rPr>
        <w:sectPr>
          <w:footerReference r:id="rId8" w:type="default"/>
          <w:pgSz w:w="11907" w:h="16840"/>
          <w:pgMar w:top="1134" w:right="1134" w:bottom="1134" w:left="1134" w:header="284" w:footer="703" w:gutter="0"/>
          <w:cols w:space="720" w:num="1"/>
          <w:docGrid w:linePitch="285" w:charSpace="0"/>
        </w:sectPr>
      </w:pPr>
    </w:p>
    <w:p w14:paraId="528F816B">
      <w:pPr>
        <w:spacing w:line="480" w:lineRule="exact"/>
        <w:jc w:val="center"/>
        <w:outlineLvl w:val="1"/>
        <w:rPr>
          <w:rFonts w:ascii="Arial" w:hAnsi="Arial" w:cs="Arial"/>
          <w:b/>
          <w:bCs/>
          <w:sz w:val="28"/>
          <w:szCs w:val="28"/>
        </w:rPr>
      </w:pPr>
      <w:r>
        <w:rPr>
          <w:rFonts w:hint="eastAsia" w:ascii="宋体" w:hAnsi="宋体"/>
          <w:b/>
          <w:bCs/>
          <w:sz w:val="28"/>
          <w:szCs w:val="28"/>
        </w:rPr>
        <w:t>二</w:t>
      </w:r>
      <w:r>
        <w:rPr>
          <w:rFonts w:ascii="宋体" w:hAnsi="宋体"/>
          <w:b/>
          <w:bCs/>
          <w:sz w:val="28"/>
          <w:szCs w:val="28"/>
        </w:rPr>
        <w:t>、技术需求</w:t>
      </w:r>
      <w:bookmarkEnd w:id="11"/>
      <w:bookmarkEnd w:id="12"/>
    </w:p>
    <w:p w14:paraId="6664D73C">
      <w:pPr>
        <w:jc w:val="center"/>
        <w:rPr>
          <w:sz w:val="30"/>
          <w:szCs w:val="30"/>
        </w:rPr>
      </w:pPr>
      <w:r>
        <w:rPr>
          <w:rFonts w:hint="eastAsia"/>
          <w:sz w:val="30"/>
          <w:szCs w:val="30"/>
        </w:rPr>
        <w:t>2025年</w:t>
      </w:r>
      <w:r>
        <w:rPr>
          <w:sz w:val="30"/>
          <w:szCs w:val="30"/>
        </w:rPr>
        <w:t>监测站委托监测项目</w:t>
      </w:r>
    </w:p>
    <w:tbl>
      <w:tblPr>
        <w:tblStyle w:val="2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608"/>
        <w:gridCol w:w="2517"/>
        <w:gridCol w:w="6547"/>
        <w:gridCol w:w="1629"/>
        <w:gridCol w:w="1705"/>
      </w:tblGrid>
      <w:tr w14:paraId="702F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tcPr>
          <w:p w14:paraId="45A2122E">
            <w:pPr>
              <w:spacing w:line="300" w:lineRule="exact"/>
              <w:jc w:val="center"/>
            </w:pPr>
            <w:r>
              <w:rPr>
                <w:rFonts w:hint="eastAsia"/>
              </w:rPr>
              <w:t>监测类别</w:t>
            </w:r>
          </w:p>
        </w:tc>
        <w:tc>
          <w:tcPr>
            <w:tcW w:w="545" w:type="pct"/>
            <w:vAlign w:val="center"/>
          </w:tcPr>
          <w:p w14:paraId="75A05270">
            <w:pPr>
              <w:spacing w:line="300" w:lineRule="exact"/>
              <w:jc w:val="center"/>
            </w:pPr>
            <w:r>
              <w:rPr>
                <w:rFonts w:hint="eastAsia"/>
              </w:rPr>
              <w:t>项目</w:t>
            </w:r>
          </w:p>
        </w:tc>
        <w:tc>
          <w:tcPr>
            <w:tcW w:w="853" w:type="pct"/>
            <w:shd w:val="clear" w:color="auto" w:fill="auto"/>
            <w:vAlign w:val="center"/>
          </w:tcPr>
          <w:p w14:paraId="228789D3">
            <w:pPr>
              <w:spacing w:line="300" w:lineRule="exact"/>
              <w:jc w:val="center"/>
            </w:pPr>
            <w:r>
              <w:rPr>
                <w:rFonts w:hint="eastAsia"/>
              </w:rPr>
              <w:t>企业/</w:t>
            </w:r>
            <w:r>
              <w:t>点位</w:t>
            </w:r>
            <w:r>
              <w:rPr>
                <w:rFonts w:hint="eastAsia"/>
              </w:rPr>
              <w:t>名称</w:t>
            </w:r>
          </w:p>
        </w:tc>
        <w:tc>
          <w:tcPr>
            <w:tcW w:w="2219" w:type="pct"/>
            <w:shd w:val="clear" w:color="auto" w:fill="auto"/>
            <w:vAlign w:val="center"/>
          </w:tcPr>
          <w:p w14:paraId="44BF364C">
            <w:pPr>
              <w:spacing w:line="300" w:lineRule="exact"/>
              <w:jc w:val="center"/>
            </w:pPr>
            <w:r>
              <w:t>指标</w:t>
            </w:r>
          </w:p>
        </w:tc>
        <w:tc>
          <w:tcPr>
            <w:tcW w:w="552" w:type="pct"/>
            <w:shd w:val="clear" w:color="auto" w:fill="auto"/>
            <w:vAlign w:val="center"/>
          </w:tcPr>
          <w:p w14:paraId="7692E8DC">
            <w:pPr>
              <w:spacing w:line="300" w:lineRule="exact"/>
              <w:jc w:val="center"/>
            </w:pPr>
            <w:r>
              <w:t>频次</w:t>
            </w:r>
          </w:p>
        </w:tc>
        <w:tc>
          <w:tcPr>
            <w:tcW w:w="575" w:type="pct"/>
            <w:shd w:val="clear" w:color="auto" w:fill="auto"/>
            <w:vAlign w:val="center"/>
          </w:tcPr>
          <w:p w14:paraId="7CFC254C">
            <w:pPr>
              <w:spacing w:line="300" w:lineRule="exact"/>
              <w:jc w:val="center"/>
            </w:pPr>
            <w:r>
              <w:t>备注</w:t>
            </w:r>
          </w:p>
        </w:tc>
      </w:tr>
      <w:tr w14:paraId="69D2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53" w:type="pct"/>
            <w:vMerge w:val="restart"/>
            <w:vAlign w:val="center"/>
          </w:tcPr>
          <w:p w14:paraId="74A55116">
            <w:pPr>
              <w:spacing w:line="300" w:lineRule="exact"/>
              <w:jc w:val="center"/>
            </w:pPr>
          </w:p>
          <w:p w14:paraId="05249D7A">
            <w:pPr>
              <w:spacing w:line="300" w:lineRule="exact"/>
              <w:jc w:val="center"/>
            </w:pPr>
          </w:p>
          <w:p w14:paraId="68B9F4C2">
            <w:pPr>
              <w:spacing w:line="300" w:lineRule="exact"/>
              <w:jc w:val="center"/>
            </w:pPr>
          </w:p>
          <w:p w14:paraId="40EFB375">
            <w:pPr>
              <w:spacing w:line="300" w:lineRule="exact"/>
              <w:jc w:val="center"/>
            </w:pPr>
          </w:p>
          <w:p w14:paraId="46C46872">
            <w:pPr>
              <w:spacing w:line="300" w:lineRule="exact"/>
              <w:jc w:val="center"/>
            </w:pPr>
          </w:p>
          <w:p w14:paraId="77E7A830">
            <w:pPr>
              <w:spacing w:line="300" w:lineRule="exact"/>
              <w:jc w:val="center"/>
            </w:pPr>
          </w:p>
          <w:p w14:paraId="0D2C4448">
            <w:pPr>
              <w:spacing w:line="300" w:lineRule="exact"/>
              <w:jc w:val="center"/>
            </w:pPr>
          </w:p>
          <w:p w14:paraId="764447F5">
            <w:pPr>
              <w:spacing w:line="300" w:lineRule="exact"/>
              <w:jc w:val="center"/>
            </w:pPr>
          </w:p>
          <w:p w14:paraId="34897EFC">
            <w:pPr>
              <w:spacing w:line="300" w:lineRule="exact"/>
              <w:jc w:val="center"/>
            </w:pPr>
            <w:r>
              <w:rPr>
                <w:rFonts w:hint="eastAsia"/>
              </w:rPr>
              <w:t>执法监测</w:t>
            </w:r>
          </w:p>
          <w:p w14:paraId="19D9627D">
            <w:pPr>
              <w:spacing w:line="300" w:lineRule="exact"/>
              <w:jc w:val="center"/>
            </w:pPr>
          </w:p>
          <w:p w14:paraId="43A42030">
            <w:pPr>
              <w:spacing w:line="300" w:lineRule="exact"/>
              <w:jc w:val="center"/>
            </w:pPr>
          </w:p>
          <w:p w14:paraId="0A73B5EC">
            <w:pPr>
              <w:spacing w:line="300" w:lineRule="exact"/>
              <w:jc w:val="center"/>
            </w:pPr>
          </w:p>
          <w:p w14:paraId="1416C21B">
            <w:pPr>
              <w:spacing w:line="300" w:lineRule="exact"/>
              <w:jc w:val="center"/>
            </w:pPr>
          </w:p>
          <w:p w14:paraId="48212F18">
            <w:pPr>
              <w:spacing w:line="300" w:lineRule="exact"/>
              <w:jc w:val="center"/>
            </w:pPr>
          </w:p>
          <w:p w14:paraId="3C1888C8">
            <w:pPr>
              <w:spacing w:line="300" w:lineRule="exact"/>
              <w:jc w:val="center"/>
            </w:pPr>
          </w:p>
          <w:p w14:paraId="14442B10">
            <w:pPr>
              <w:spacing w:line="300" w:lineRule="exact"/>
              <w:jc w:val="center"/>
            </w:pPr>
          </w:p>
          <w:p w14:paraId="1634C674">
            <w:pPr>
              <w:spacing w:line="300" w:lineRule="exact"/>
              <w:jc w:val="center"/>
            </w:pPr>
          </w:p>
          <w:p w14:paraId="01AE081E">
            <w:pPr>
              <w:spacing w:line="300" w:lineRule="exact"/>
              <w:jc w:val="center"/>
            </w:pPr>
          </w:p>
          <w:p w14:paraId="0C7A0E50">
            <w:pPr>
              <w:spacing w:line="300" w:lineRule="exact"/>
              <w:jc w:val="center"/>
            </w:pPr>
          </w:p>
          <w:p w14:paraId="4183DB5F">
            <w:pPr>
              <w:spacing w:line="300" w:lineRule="exact"/>
              <w:jc w:val="center"/>
            </w:pPr>
          </w:p>
          <w:p w14:paraId="7A83A0D8">
            <w:pPr>
              <w:spacing w:line="300" w:lineRule="exact"/>
              <w:jc w:val="center"/>
            </w:pPr>
          </w:p>
          <w:p w14:paraId="26BE6B1E">
            <w:pPr>
              <w:spacing w:line="300" w:lineRule="exact"/>
              <w:jc w:val="center"/>
            </w:pPr>
          </w:p>
          <w:p w14:paraId="7220200F">
            <w:pPr>
              <w:spacing w:line="300" w:lineRule="exact"/>
              <w:jc w:val="center"/>
            </w:pPr>
          </w:p>
          <w:p w14:paraId="557AC833">
            <w:pPr>
              <w:spacing w:line="300" w:lineRule="exact"/>
              <w:jc w:val="center"/>
            </w:pPr>
          </w:p>
          <w:p w14:paraId="625F23F8">
            <w:pPr>
              <w:spacing w:line="300" w:lineRule="exact"/>
              <w:jc w:val="center"/>
            </w:pPr>
          </w:p>
          <w:p w14:paraId="76F3B9F5">
            <w:pPr>
              <w:spacing w:line="300" w:lineRule="exact"/>
              <w:jc w:val="center"/>
            </w:pPr>
          </w:p>
          <w:p w14:paraId="7F31D62C">
            <w:pPr>
              <w:spacing w:line="300" w:lineRule="exact"/>
              <w:jc w:val="both"/>
            </w:pPr>
          </w:p>
          <w:p w14:paraId="35F26506">
            <w:pPr>
              <w:spacing w:line="300" w:lineRule="exact"/>
              <w:jc w:val="center"/>
            </w:pPr>
          </w:p>
          <w:p w14:paraId="2F1A6794">
            <w:pPr>
              <w:spacing w:line="300" w:lineRule="exact"/>
              <w:jc w:val="center"/>
            </w:pPr>
          </w:p>
          <w:p w14:paraId="23046EC9">
            <w:pPr>
              <w:spacing w:line="300" w:lineRule="exact"/>
              <w:jc w:val="center"/>
            </w:pPr>
          </w:p>
          <w:p w14:paraId="10599671">
            <w:pPr>
              <w:spacing w:line="300" w:lineRule="exact"/>
              <w:jc w:val="both"/>
            </w:pPr>
          </w:p>
          <w:p w14:paraId="57ED142A">
            <w:pPr>
              <w:spacing w:line="300" w:lineRule="exact"/>
              <w:jc w:val="center"/>
            </w:pPr>
          </w:p>
          <w:p w14:paraId="1C9B1419">
            <w:pPr>
              <w:spacing w:line="300" w:lineRule="exact"/>
              <w:jc w:val="center"/>
              <w:rPr>
                <w:rFonts w:hint="eastAsia"/>
              </w:rPr>
            </w:pPr>
          </w:p>
          <w:p w14:paraId="235B4670">
            <w:pPr>
              <w:spacing w:line="300" w:lineRule="exact"/>
              <w:jc w:val="center"/>
              <w:rPr>
                <w:rFonts w:hint="eastAsia"/>
              </w:rPr>
            </w:pPr>
          </w:p>
          <w:p w14:paraId="6DAD123D">
            <w:pPr>
              <w:spacing w:line="300" w:lineRule="exact"/>
              <w:jc w:val="center"/>
              <w:rPr>
                <w:rFonts w:hint="eastAsia"/>
              </w:rPr>
            </w:pPr>
            <w:r>
              <w:rPr>
                <w:rFonts w:hint="eastAsia"/>
              </w:rPr>
              <w:t>执法监测</w:t>
            </w:r>
          </w:p>
          <w:p w14:paraId="63B91F38">
            <w:pPr>
              <w:spacing w:line="300" w:lineRule="exact"/>
              <w:jc w:val="center"/>
              <w:rPr>
                <w:rFonts w:hint="eastAsia"/>
              </w:rPr>
            </w:pPr>
          </w:p>
          <w:p w14:paraId="48FE89AF">
            <w:pPr>
              <w:spacing w:line="300" w:lineRule="exact"/>
              <w:jc w:val="center"/>
              <w:rPr>
                <w:rFonts w:hint="eastAsia"/>
              </w:rPr>
            </w:pPr>
          </w:p>
          <w:p w14:paraId="218FC55D">
            <w:pPr>
              <w:spacing w:line="300" w:lineRule="exact"/>
              <w:jc w:val="center"/>
              <w:rPr>
                <w:rFonts w:hint="eastAsia"/>
              </w:rPr>
            </w:pPr>
          </w:p>
          <w:p w14:paraId="5432507F">
            <w:pPr>
              <w:spacing w:line="300" w:lineRule="exact"/>
              <w:jc w:val="center"/>
              <w:rPr>
                <w:rFonts w:hint="eastAsia"/>
              </w:rPr>
            </w:pPr>
          </w:p>
          <w:p w14:paraId="292D9255">
            <w:pPr>
              <w:spacing w:line="300" w:lineRule="exact"/>
              <w:jc w:val="center"/>
              <w:rPr>
                <w:rFonts w:hint="eastAsia"/>
              </w:rPr>
            </w:pPr>
          </w:p>
          <w:p w14:paraId="4FA3B675">
            <w:pPr>
              <w:spacing w:line="300" w:lineRule="exact"/>
              <w:jc w:val="center"/>
              <w:rPr>
                <w:rFonts w:hint="eastAsia"/>
              </w:rPr>
            </w:pPr>
          </w:p>
          <w:p w14:paraId="4A179459">
            <w:pPr>
              <w:spacing w:line="300" w:lineRule="exact"/>
              <w:jc w:val="center"/>
              <w:rPr>
                <w:rFonts w:hint="eastAsia"/>
              </w:rPr>
            </w:pPr>
          </w:p>
          <w:p w14:paraId="6772D368">
            <w:pPr>
              <w:spacing w:line="300" w:lineRule="exact"/>
              <w:jc w:val="center"/>
              <w:rPr>
                <w:rFonts w:hint="eastAsia"/>
              </w:rPr>
            </w:pPr>
          </w:p>
          <w:p w14:paraId="1A1CFC36">
            <w:pPr>
              <w:spacing w:line="300" w:lineRule="exact"/>
              <w:jc w:val="center"/>
              <w:rPr>
                <w:rFonts w:hint="eastAsia"/>
              </w:rPr>
            </w:pPr>
          </w:p>
          <w:p w14:paraId="7460F49D">
            <w:pPr>
              <w:spacing w:line="300" w:lineRule="exact"/>
              <w:jc w:val="both"/>
            </w:pPr>
          </w:p>
          <w:p w14:paraId="5FCAEE90">
            <w:pPr>
              <w:pStyle w:val="2"/>
            </w:pPr>
          </w:p>
          <w:p w14:paraId="7ED63CC0"/>
          <w:p w14:paraId="0042734B">
            <w:pPr>
              <w:pStyle w:val="2"/>
            </w:pPr>
          </w:p>
          <w:p w14:paraId="4467F498"/>
          <w:p w14:paraId="489076D2">
            <w:pPr>
              <w:pStyle w:val="2"/>
            </w:pPr>
          </w:p>
          <w:p w14:paraId="3F59880A"/>
          <w:p w14:paraId="59C6DD28">
            <w:pPr>
              <w:pStyle w:val="2"/>
            </w:pPr>
          </w:p>
          <w:p w14:paraId="5BEEF222"/>
          <w:p w14:paraId="7E8690B7">
            <w:pPr>
              <w:pStyle w:val="2"/>
            </w:pPr>
          </w:p>
        </w:tc>
        <w:tc>
          <w:tcPr>
            <w:tcW w:w="545" w:type="pct"/>
            <w:vMerge w:val="restart"/>
            <w:vAlign w:val="center"/>
          </w:tcPr>
          <w:p w14:paraId="46951FC6">
            <w:pPr>
              <w:spacing w:line="300" w:lineRule="exact"/>
              <w:jc w:val="center"/>
              <w:rPr>
                <w:rFonts w:hint="eastAsia"/>
              </w:rPr>
            </w:pPr>
            <w:r>
              <w:rPr>
                <w:rFonts w:hint="eastAsia"/>
              </w:rPr>
              <w:t>集中式污水处理厂</w:t>
            </w:r>
          </w:p>
          <w:p w14:paraId="3E08383D">
            <w:pPr>
              <w:pStyle w:val="2"/>
              <w:ind w:left="0" w:leftChars="0" w:firstLine="0" w:firstLineChars="0"/>
              <w:rPr>
                <w:rFonts w:hint="default" w:eastAsia="方正书宋简体"/>
                <w:lang w:val="en-US" w:eastAsia="zh-CN"/>
              </w:rPr>
            </w:pPr>
            <w:r>
              <w:rPr>
                <w:rFonts w:hint="eastAsia"/>
                <w:lang w:eastAsia="zh-CN"/>
              </w:rPr>
              <w:t>（采样</w:t>
            </w:r>
            <w:r>
              <w:rPr>
                <w:rFonts w:hint="eastAsia"/>
                <w:lang w:val="en-US" w:eastAsia="zh-CN"/>
              </w:rPr>
              <w:t>+分析）</w:t>
            </w:r>
          </w:p>
        </w:tc>
        <w:tc>
          <w:tcPr>
            <w:tcW w:w="853" w:type="pct"/>
            <w:vAlign w:val="center"/>
          </w:tcPr>
          <w:p w14:paraId="61F0C8C4">
            <w:pPr>
              <w:spacing w:line="300" w:lineRule="exact"/>
              <w:jc w:val="center"/>
            </w:pPr>
            <w:r>
              <w:t>宁波市雄镇投资集团有限公司排水分公司</w:t>
            </w:r>
          </w:p>
        </w:tc>
        <w:tc>
          <w:tcPr>
            <w:tcW w:w="2219" w:type="pct"/>
            <w:vAlign w:val="center"/>
          </w:tcPr>
          <w:p w14:paraId="6D52FF3C">
            <w:pPr>
              <w:spacing w:line="300" w:lineRule="exact"/>
              <w:jc w:val="left"/>
              <w:rPr>
                <w:rFonts w:hint="eastAsia" w:eastAsia="宋体"/>
                <w:lang w:eastAsia="zh-CN"/>
              </w:rPr>
            </w:pPr>
            <w:r>
              <w:rPr>
                <w:rFonts w:hint="eastAsia"/>
              </w:rPr>
              <w:t>排放口4次：pH、</w:t>
            </w:r>
            <w:r>
              <w:rPr>
                <w:rFonts w:hint="eastAsia"/>
                <w:lang w:eastAsia="zh-CN"/>
              </w:rPr>
              <w:t>CODcr</w:t>
            </w:r>
            <w:r>
              <w:rPr>
                <w:rFonts w:hint="eastAsia"/>
              </w:rPr>
              <w:t>、氨氮、总磷、总氮、BOD5、色度、石油类、LAS、动植物油、SS、Hg、As、六价铬、总铬、Pb、粪大肠杆菌</w:t>
            </w:r>
            <w:r>
              <w:rPr>
                <w:rFonts w:hint="eastAsia"/>
                <w:lang w:eastAsia="zh-CN"/>
              </w:rPr>
              <w:t>；</w:t>
            </w:r>
            <w:r>
              <w:rPr>
                <w:rFonts w:hint="eastAsia"/>
              </w:rPr>
              <w:t>进口2次：pH、</w:t>
            </w:r>
            <w:r>
              <w:rPr>
                <w:rFonts w:hint="eastAsia"/>
                <w:lang w:eastAsia="zh-CN"/>
              </w:rPr>
              <w:t>CODcr</w:t>
            </w:r>
            <w:r>
              <w:rPr>
                <w:rFonts w:hint="eastAsia"/>
              </w:rPr>
              <w:t>、氨氮、总磷、总氮、BOD5、色度、石油类、LAS、动植物油</w:t>
            </w:r>
          </w:p>
          <w:p w14:paraId="6BD7D875">
            <w:pPr>
              <w:spacing w:line="300" w:lineRule="exact"/>
              <w:jc w:val="center"/>
              <w:rPr>
                <w:rFonts w:hint="eastAsia"/>
              </w:rPr>
            </w:pPr>
          </w:p>
        </w:tc>
        <w:tc>
          <w:tcPr>
            <w:tcW w:w="552" w:type="pct"/>
            <w:vAlign w:val="center"/>
          </w:tcPr>
          <w:p w14:paraId="2416A08D">
            <w:pPr>
              <w:spacing w:line="300" w:lineRule="exact"/>
              <w:jc w:val="center"/>
            </w:pPr>
            <w:r>
              <w:rPr>
                <w:rFonts w:hint="eastAsia"/>
              </w:rPr>
              <w:t>一季度一次，共4次</w:t>
            </w:r>
          </w:p>
        </w:tc>
        <w:tc>
          <w:tcPr>
            <w:tcW w:w="575" w:type="pct"/>
            <w:vAlign w:val="center"/>
          </w:tcPr>
          <w:p w14:paraId="131A0F87">
            <w:pPr>
              <w:spacing w:line="300" w:lineRule="exact"/>
              <w:jc w:val="center"/>
              <w:rPr>
                <w:rFonts w:hint="eastAsia" w:eastAsia="宋体"/>
                <w:lang w:eastAsia="zh-CN"/>
              </w:rPr>
            </w:pPr>
            <w:r>
              <w:rPr>
                <w:rFonts w:hint="eastAsia"/>
                <w:lang w:val="en-US" w:eastAsia="zh-CN"/>
              </w:rPr>
              <w:t>/</w:t>
            </w:r>
          </w:p>
        </w:tc>
      </w:tr>
      <w:tr w14:paraId="28F9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45E2E946">
            <w:pPr>
              <w:spacing w:line="300" w:lineRule="exact"/>
              <w:jc w:val="center"/>
            </w:pPr>
          </w:p>
        </w:tc>
        <w:tc>
          <w:tcPr>
            <w:tcW w:w="545" w:type="pct"/>
            <w:vMerge w:val="continue"/>
            <w:vAlign w:val="center"/>
          </w:tcPr>
          <w:p w14:paraId="2D1C03B0">
            <w:pPr>
              <w:spacing w:line="300" w:lineRule="exact"/>
              <w:jc w:val="center"/>
            </w:pPr>
          </w:p>
        </w:tc>
        <w:tc>
          <w:tcPr>
            <w:tcW w:w="853" w:type="pct"/>
            <w:vAlign w:val="center"/>
          </w:tcPr>
          <w:p w14:paraId="26C647F0">
            <w:pPr>
              <w:spacing w:line="300" w:lineRule="exact"/>
              <w:jc w:val="center"/>
            </w:pPr>
            <w:r>
              <w:rPr>
                <w:rFonts w:hint="eastAsia"/>
              </w:rPr>
              <w:t>宁波市城市排水有限公司岚山净化水厂</w:t>
            </w:r>
          </w:p>
        </w:tc>
        <w:tc>
          <w:tcPr>
            <w:tcW w:w="2219" w:type="pct"/>
            <w:vAlign w:val="center"/>
          </w:tcPr>
          <w:p w14:paraId="1FC2833A">
            <w:pPr>
              <w:spacing w:line="300" w:lineRule="exact"/>
              <w:jc w:val="left"/>
              <w:rPr>
                <w:rFonts w:hint="eastAsia" w:eastAsia="宋体"/>
                <w:lang w:eastAsia="zh-CN"/>
              </w:rPr>
            </w:pPr>
            <w:r>
              <w:rPr>
                <w:rFonts w:hint="eastAsia"/>
              </w:rPr>
              <w:t>一二期排放口4次，三期排放口4次：pH、</w:t>
            </w:r>
            <w:r>
              <w:rPr>
                <w:rFonts w:hint="eastAsia"/>
                <w:lang w:eastAsia="zh-CN"/>
              </w:rPr>
              <w:t>CODcr</w:t>
            </w:r>
            <w:r>
              <w:rPr>
                <w:rFonts w:hint="eastAsia"/>
              </w:rPr>
              <w:t>、氨氮、总磷、总氮、BOD5、色度、石油类、LAS、动植物油、SS、Hg、As、六价铬、总铬、Pb、粪大肠杆菌</w:t>
            </w:r>
            <w:r>
              <w:rPr>
                <w:rFonts w:hint="eastAsia"/>
                <w:lang w:eastAsia="zh-CN"/>
              </w:rPr>
              <w:t>；</w:t>
            </w:r>
            <w:r>
              <w:rPr>
                <w:rFonts w:hint="eastAsia"/>
              </w:rPr>
              <w:t>一二期进口2次，三期进口2次：pH、</w:t>
            </w:r>
            <w:r>
              <w:rPr>
                <w:rFonts w:hint="eastAsia"/>
                <w:lang w:eastAsia="zh-CN"/>
              </w:rPr>
              <w:t>CODcr</w:t>
            </w:r>
            <w:r>
              <w:rPr>
                <w:rFonts w:hint="eastAsia"/>
              </w:rPr>
              <w:t>、氨氮、总磷、总氮、悬浮物、BOD5、色度、六价铬、石油类、LAS、动植物油、汞、砷、总铬、铅、粪大肠杆菌</w:t>
            </w:r>
          </w:p>
        </w:tc>
        <w:tc>
          <w:tcPr>
            <w:tcW w:w="552" w:type="pct"/>
            <w:vAlign w:val="center"/>
          </w:tcPr>
          <w:p w14:paraId="04311507">
            <w:pPr>
              <w:spacing w:line="300" w:lineRule="exact"/>
              <w:jc w:val="center"/>
            </w:pPr>
            <w:r>
              <w:rPr>
                <w:rFonts w:hint="eastAsia"/>
              </w:rPr>
              <w:t>一季度一次，共4次</w:t>
            </w:r>
          </w:p>
        </w:tc>
        <w:tc>
          <w:tcPr>
            <w:tcW w:w="575" w:type="pct"/>
            <w:vAlign w:val="center"/>
          </w:tcPr>
          <w:p w14:paraId="6A004F8F">
            <w:pPr>
              <w:spacing w:line="300" w:lineRule="exact"/>
              <w:jc w:val="center"/>
              <w:rPr>
                <w:rFonts w:hint="eastAsia" w:eastAsia="宋体"/>
                <w:lang w:eastAsia="zh-CN"/>
              </w:rPr>
            </w:pPr>
            <w:r>
              <w:rPr>
                <w:rFonts w:hint="eastAsia"/>
                <w:lang w:val="en-US" w:eastAsia="zh-CN"/>
              </w:rPr>
              <w:t>/</w:t>
            </w:r>
          </w:p>
        </w:tc>
      </w:tr>
      <w:tr w14:paraId="19F4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Merge w:val="continue"/>
            <w:vAlign w:val="center"/>
          </w:tcPr>
          <w:p w14:paraId="75660A46">
            <w:pPr>
              <w:spacing w:line="300" w:lineRule="exact"/>
              <w:jc w:val="center"/>
            </w:pPr>
          </w:p>
        </w:tc>
        <w:tc>
          <w:tcPr>
            <w:tcW w:w="545" w:type="pct"/>
            <w:vMerge w:val="continue"/>
            <w:vAlign w:val="center"/>
          </w:tcPr>
          <w:p w14:paraId="66A50974">
            <w:pPr>
              <w:spacing w:line="300" w:lineRule="exact"/>
              <w:jc w:val="center"/>
            </w:pPr>
          </w:p>
        </w:tc>
        <w:tc>
          <w:tcPr>
            <w:tcW w:w="853" w:type="pct"/>
            <w:vAlign w:val="center"/>
          </w:tcPr>
          <w:p w14:paraId="646881E0">
            <w:pPr>
              <w:spacing w:line="300" w:lineRule="exact"/>
              <w:jc w:val="center"/>
            </w:pPr>
            <w:r>
              <w:rPr>
                <w:rFonts w:hint="eastAsia"/>
              </w:rPr>
              <w:t>宁波华清环保技术有限公司</w:t>
            </w:r>
          </w:p>
        </w:tc>
        <w:tc>
          <w:tcPr>
            <w:tcW w:w="2219" w:type="pct"/>
            <w:vAlign w:val="center"/>
          </w:tcPr>
          <w:p w14:paraId="184B6D4E">
            <w:pPr>
              <w:spacing w:line="300" w:lineRule="exact"/>
            </w:pPr>
            <w:r>
              <w:rPr>
                <w:rFonts w:hint="eastAsia"/>
              </w:rPr>
              <w:t>排放口4次：pH、</w:t>
            </w:r>
            <w:r>
              <w:rPr>
                <w:rFonts w:hint="eastAsia"/>
                <w:lang w:eastAsia="zh-CN"/>
              </w:rPr>
              <w:t>CODcr</w:t>
            </w:r>
            <w:r>
              <w:rPr>
                <w:rFonts w:hint="eastAsia"/>
              </w:rPr>
              <w:t>、氨氮、总磷、总氮、BOD5、色度、硫化物、石油类、磷酸盐</w:t>
            </w:r>
          </w:p>
        </w:tc>
        <w:tc>
          <w:tcPr>
            <w:tcW w:w="552" w:type="pct"/>
            <w:vAlign w:val="center"/>
          </w:tcPr>
          <w:p w14:paraId="20AD17A3">
            <w:pPr>
              <w:spacing w:line="300" w:lineRule="exact"/>
              <w:jc w:val="center"/>
            </w:pPr>
            <w:r>
              <w:rPr>
                <w:rFonts w:hint="eastAsia"/>
              </w:rPr>
              <w:t>一年一次</w:t>
            </w:r>
          </w:p>
        </w:tc>
        <w:tc>
          <w:tcPr>
            <w:tcW w:w="575" w:type="pct"/>
            <w:vAlign w:val="center"/>
          </w:tcPr>
          <w:p w14:paraId="2B709AF0">
            <w:pPr>
              <w:spacing w:line="300" w:lineRule="exact"/>
              <w:jc w:val="center"/>
              <w:rPr>
                <w:rFonts w:eastAsiaTheme="minorEastAsia"/>
              </w:rPr>
            </w:pPr>
            <w:r>
              <w:rPr>
                <w:rFonts w:hint="eastAsia"/>
              </w:rPr>
              <w:t>/</w:t>
            </w:r>
          </w:p>
        </w:tc>
      </w:tr>
      <w:tr w14:paraId="4701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5B38D440">
            <w:pPr>
              <w:spacing w:line="300" w:lineRule="exact"/>
              <w:jc w:val="center"/>
            </w:pPr>
          </w:p>
        </w:tc>
        <w:tc>
          <w:tcPr>
            <w:tcW w:w="545" w:type="pct"/>
            <w:vMerge w:val="continue"/>
            <w:vAlign w:val="center"/>
          </w:tcPr>
          <w:p w14:paraId="2E33929D">
            <w:pPr>
              <w:spacing w:line="300" w:lineRule="exact"/>
              <w:jc w:val="center"/>
            </w:pPr>
          </w:p>
        </w:tc>
        <w:tc>
          <w:tcPr>
            <w:tcW w:w="853" w:type="pct"/>
            <w:vAlign w:val="center"/>
          </w:tcPr>
          <w:p w14:paraId="0B8C5214">
            <w:pPr>
              <w:spacing w:line="300" w:lineRule="exact"/>
              <w:jc w:val="center"/>
            </w:pPr>
            <w:r>
              <w:rPr>
                <w:rFonts w:hint="eastAsia"/>
              </w:rPr>
              <w:t>宁波三友环保工程有限公司（九龙湖酸洗废水处理站）</w:t>
            </w:r>
          </w:p>
        </w:tc>
        <w:tc>
          <w:tcPr>
            <w:tcW w:w="2219" w:type="pct"/>
            <w:vAlign w:val="center"/>
          </w:tcPr>
          <w:p w14:paraId="21356FDB">
            <w:pPr>
              <w:spacing w:line="300" w:lineRule="exact"/>
              <w:jc w:val="left"/>
              <w:rPr>
                <w:rFonts w:hint="eastAsia" w:eastAsia="宋体"/>
                <w:lang w:eastAsia="zh-CN"/>
              </w:rPr>
            </w:pPr>
            <w:r>
              <w:rPr>
                <w:rFonts w:hint="eastAsia"/>
              </w:rPr>
              <w:t>排放口4次：pH、</w:t>
            </w:r>
            <w:r>
              <w:rPr>
                <w:rFonts w:hint="eastAsia"/>
                <w:lang w:eastAsia="zh-CN"/>
              </w:rPr>
              <w:t>CODcr</w:t>
            </w:r>
            <w:r>
              <w:rPr>
                <w:rFonts w:hint="eastAsia"/>
              </w:rPr>
              <w:t>、氨氮、总磷、石油类</w:t>
            </w:r>
            <w:r>
              <w:rPr>
                <w:rFonts w:hint="eastAsia"/>
                <w:lang w:eastAsia="zh-CN"/>
              </w:rPr>
              <w:t>；</w:t>
            </w:r>
            <w:r>
              <w:rPr>
                <w:rFonts w:hint="eastAsia"/>
              </w:rPr>
              <w:t>进口2次：pH、</w:t>
            </w:r>
            <w:r>
              <w:rPr>
                <w:rFonts w:hint="eastAsia"/>
                <w:lang w:eastAsia="zh-CN"/>
              </w:rPr>
              <w:t>CODcr</w:t>
            </w:r>
            <w:r>
              <w:rPr>
                <w:rFonts w:hint="eastAsia"/>
              </w:rPr>
              <w:t>、氨氮、总磷、石油类</w:t>
            </w:r>
          </w:p>
        </w:tc>
        <w:tc>
          <w:tcPr>
            <w:tcW w:w="552" w:type="pct"/>
            <w:vAlign w:val="center"/>
          </w:tcPr>
          <w:p w14:paraId="1A10ECF1">
            <w:pPr>
              <w:spacing w:line="300" w:lineRule="exact"/>
              <w:jc w:val="center"/>
            </w:pPr>
            <w:r>
              <w:rPr>
                <w:rFonts w:hint="eastAsia"/>
              </w:rPr>
              <w:t>一年一次</w:t>
            </w:r>
          </w:p>
        </w:tc>
        <w:tc>
          <w:tcPr>
            <w:tcW w:w="575" w:type="pct"/>
            <w:vAlign w:val="center"/>
          </w:tcPr>
          <w:p w14:paraId="165E9EDD">
            <w:pPr>
              <w:spacing w:line="300" w:lineRule="exact"/>
              <w:jc w:val="center"/>
              <w:rPr>
                <w:rFonts w:hint="eastAsia" w:eastAsiaTheme="minorEastAsia"/>
                <w:lang w:eastAsia="zh-CN"/>
              </w:rPr>
            </w:pPr>
            <w:r>
              <w:rPr>
                <w:rFonts w:hint="eastAsia" w:eastAsiaTheme="minorEastAsia"/>
                <w:lang w:val="en-US" w:eastAsia="zh-CN"/>
              </w:rPr>
              <w:t>/</w:t>
            </w:r>
          </w:p>
        </w:tc>
      </w:tr>
      <w:tr w14:paraId="4D4E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14DEE45A">
            <w:pPr>
              <w:spacing w:line="300" w:lineRule="exact"/>
              <w:jc w:val="center"/>
            </w:pPr>
          </w:p>
        </w:tc>
        <w:tc>
          <w:tcPr>
            <w:tcW w:w="545" w:type="pct"/>
            <w:vMerge w:val="continue"/>
            <w:vAlign w:val="center"/>
          </w:tcPr>
          <w:p w14:paraId="45EB04FF">
            <w:pPr>
              <w:spacing w:line="300" w:lineRule="exact"/>
              <w:jc w:val="center"/>
            </w:pPr>
          </w:p>
        </w:tc>
        <w:tc>
          <w:tcPr>
            <w:tcW w:w="853" w:type="pct"/>
            <w:vAlign w:val="center"/>
          </w:tcPr>
          <w:p w14:paraId="642B7C3B">
            <w:pPr>
              <w:spacing w:line="300" w:lineRule="exact"/>
              <w:jc w:val="center"/>
            </w:pPr>
            <w:r>
              <w:rPr>
                <w:rFonts w:hint="eastAsia"/>
              </w:rPr>
              <w:t>宁波市镇海蛟川水处理运营有限公司</w:t>
            </w:r>
          </w:p>
        </w:tc>
        <w:tc>
          <w:tcPr>
            <w:tcW w:w="2219" w:type="pct"/>
            <w:vAlign w:val="center"/>
          </w:tcPr>
          <w:p w14:paraId="7349DC37">
            <w:pPr>
              <w:spacing w:line="300" w:lineRule="exact"/>
              <w:jc w:val="left"/>
              <w:rPr>
                <w:rFonts w:hint="eastAsia" w:eastAsia="宋体"/>
                <w:lang w:eastAsia="zh-CN"/>
              </w:rPr>
            </w:pPr>
            <w:r>
              <w:rPr>
                <w:rFonts w:hint="eastAsia"/>
              </w:rPr>
              <w:t>铬、镍废水排放口各4次：六价铬、汞、总铬、镍、镉、银；废水总排放口4次：pH、</w:t>
            </w:r>
            <w:r>
              <w:rPr>
                <w:rFonts w:hint="eastAsia"/>
                <w:lang w:eastAsia="zh-CN"/>
              </w:rPr>
              <w:t>CODcr</w:t>
            </w:r>
            <w:r>
              <w:rPr>
                <w:rFonts w:hint="eastAsia"/>
              </w:rPr>
              <w:t>、氨氮、总氮、氟化物、石油类、悬浮物、总磷、氰化物、铜、锌、总铬、六价铬、镍、镉、铅、铝、铁、银、汞</w:t>
            </w:r>
            <w:r>
              <w:rPr>
                <w:rFonts w:hint="eastAsia"/>
                <w:lang w:eastAsia="zh-CN"/>
              </w:rPr>
              <w:t>；</w:t>
            </w:r>
            <w:r>
              <w:rPr>
                <w:rFonts w:hint="eastAsia"/>
              </w:rPr>
              <w:t>铬、镍废水进口各2次：六价铬、汞、总铬、镍、镉、银；废水总进口2次，指标参照废水总出口</w:t>
            </w:r>
          </w:p>
        </w:tc>
        <w:tc>
          <w:tcPr>
            <w:tcW w:w="552" w:type="pct"/>
            <w:vAlign w:val="center"/>
          </w:tcPr>
          <w:p w14:paraId="739222B0">
            <w:pPr>
              <w:spacing w:line="300" w:lineRule="exact"/>
              <w:jc w:val="center"/>
            </w:pPr>
            <w:r>
              <w:rPr>
                <w:rFonts w:hint="eastAsia"/>
              </w:rPr>
              <w:t>一年一次</w:t>
            </w:r>
          </w:p>
        </w:tc>
        <w:tc>
          <w:tcPr>
            <w:tcW w:w="575" w:type="pct"/>
            <w:vAlign w:val="center"/>
          </w:tcPr>
          <w:p w14:paraId="4849ABC1">
            <w:pPr>
              <w:spacing w:line="300" w:lineRule="exact"/>
              <w:jc w:val="center"/>
              <w:rPr>
                <w:rFonts w:hint="eastAsia" w:eastAsiaTheme="minorEastAsia"/>
                <w:lang w:eastAsia="zh-CN"/>
              </w:rPr>
            </w:pPr>
            <w:r>
              <w:rPr>
                <w:rFonts w:hint="eastAsia" w:eastAsiaTheme="minorEastAsia"/>
                <w:lang w:val="en-US" w:eastAsia="zh-CN"/>
              </w:rPr>
              <w:t>/</w:t>
            </w:r>
          </w:p>
        </w:tc>
      </w:tr>
      <w:tr w14:paraId="315E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6633BC00">
            <w:pPr>
              <w:spacing w:line="300" w:lineRule="exact"/>
              <w:jc w:val="center"/>
            </w:pPr>
          </w:p>
        </w:tc>
        <w:tc>
          <w:tcPr>
            <w:tcW w:w="545" w:type="pct"/>
            <w:vAlign w:val="center"/>
          </w:tcPr>
          <w:p w14:paraId="2EC2D410">
            <w:pPr>
              <w:spacing w:line="300" w:lineRule="exact"/>
              <w:jc w:val="center"/>
              <w:rPr>
                <w:rFonts w:hint="eastAsia"/>
              </w:rPr>
            </w:pPr>
            <w:r>
              <w:rPr>
                <w:rFonts w:hint="eastAsia"/>
              </w:rPr>
              <w:t>垃圾填埋厂</w:t>
            </w:r>
          </w:p>
          <w:p w14:paraId="69C04143">
            <w:pPr>
              <w:spacing w:line="300" w:lineRule="exact"/>
              <w:jc w:val="center"/>
              <w:rPr>
                <w:rFonts w:hint="eastAsia" w:eastAsia="宋体"/>
                <w:lang w:eastAsia="zh-CN"/>
              </w:rPr>
            </w:pPr>
            <w:r>
              <w:rPr>
                <w:rFonts w:hint="eastAsia"/>
                <w:lang w:eastAsia="zh-CN"/>
              </w:rPr>
              <w:t>（采样</w:t>
            </w:r>
            <w:r>
              <w:rPr>
                <w:rFonts w:hint="eastAsia"/>
                <w:lang w:val="en-US" w:eastAsia="zh-CN"/>
              </w:rPr>
              <w:t>+分析</w:t>
            </w:r>
            <w:r>
              <w:rPr>
                <w:rFonts w:hint="eastAsia"/>
                <w:lang w:eastAsia="zh-CN"/>
              </w:rPr>
              <w:t>）</w:t>
            </w:r>
          </w:p>
        </w:tc>
        <w:tc>
          <w:tcPr>
            <w:tcW w:w="853" w:type="pct"/>
            <w:vAlign w:val="center"/>
          </w:tcPr>
          <w:p w14:paraId="0F948B73">
            <w:pPr>
              <w:spacing w:line="300" w:lineRule="exact"/>
              <w:jc w:val="center"/>
            </w:pPr>
            <w:r>
              <w:t>后海塘垃圾填埋场</w:t>
            </w:r>
          </w:p>
        </w:tc>
        <w:tc>
          <w:tcPr>
            <w:tcW w:w="2219" w:type="pct"/>
            <w:vAlign w:val="center"/>
          </w:tcPr>
          <w:p w14:paraId="50B661AA">
            <w:pPr>
              <w:spacing w:line="300" w:lineRule="exact"/>
              <w:jc w:val="center"/>
              <w:rPr>
                <w:rFonts w:eastAsiaTheme="minorEastAsia"/>
              </w:rPr>
            </w:pPr>
            <w:r>
              <w:rPr>
                <w:rFonts w:hint="eastAsia"/>
              </w:rPr>
              <w:t>pH、</w:t>
            </w:r>
            <w:r>
              <w:rPr>
                <w:rFonts w:hint="eastAsia"/>
                <w:lang w:eastAsia="zh-CN"/>
              </w:rPr>
              <w:t>CODcr</w:t>
            </w:r>
            <w:r>
              <w:rPr>
                <w:rFonts w:hint="eastAsia"/>
              </w:rPr>
              <w:t>、氨氮、总磷、总氮、色度、六价铬、汞、砷、铅、镉</w:t>
            </w:r>
          </w:p>
        </w:tc>
        <w:tc>
          <w:tcPr>
            <w:tcW w:w="552" w:type="pct"/>
            <w:vAlign w:val="center"/>
          </w:tcPr>
          <w:p w14:paraId="7FCD9B02">
            <w:pPr>
              <w:spacing w:line="300" w:lineRule="exact"/>
              <w:jc w:val="center"/>
            </w:pPr>
            <w:r>
              <w:rPr>
                <w:rFonts w:hint="eastAsia"/>
              </w:rPr>
              <w:t>一季度一次，共4次</w:t>
            </w:r>
          </w:p>
        </w:tc>
        <w:tc>
          <w:tcPr>
            <w:tcW w:w="575" w:type="pct"/>
            <w:vAlign w:val="center"/>
          </w:tcPr>
          <w:p w14:paraId="0DC09D48">
            <w:pPr>
              <w:spacing w:line="300" w:lineRule="exact"/>
              <w:jc w:val="center"/>
              <w:rPr>
                <w:rFonts w:hint="eastAsia" w:eastAsia="宋体"/>
                <w:lang w:eastAsia="zh-CN"/>
              </w:rPr>
            </w:pPr>
            <w:r>
              <w:rPr>
                <w:rFonts w:hint="eastAsia"/>
                <w:lang w:eastAsia="zh-CN"/>
              </w:rPr>
              <w:t>废水</w:t>
            </w:r>
          </w:p>
        </w:tc>
      </w:tr>
      <w:tr w14:paraId="64E1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53" w:type="pct"/>
            <w:vMerge w:val="continue"/>
            <w:vAlign w:val="center"/>
          </w:tcPr>
          <w:p w14:paraId="1EFA0122">
            <w:pPr>
              <w:spacing w:line="300" w:lineRule="exact"/>
              <w:jc w:val="center"/>
            </w:pPr>
          </w:p>
        </w:tc>
        <w:tc>
          <w:tcPr>
            <w:tcW w:w="545" w:type="pct"/>
            <w:vMerge w:val="restart"/>
            <w:vAlign w:val="center"/>
          </w:tcPr>
          <w:p w14:paraId="530AC594">
            <w:pPr>
              <w:spacing w:line="300" w:lineRule="exact"/>
              <w:jc w:val="both"/>
              <w:rPr>
                <w:rFonts w:hint="eastAsia"/>
                <w:color w:val="000000" w:themeColor="text1"/>
                <w14:textFill>
                  <w14:solidFill>
                    <w14:schemeClr w14:val="tx1"/>
                  </w14:solidFill>
                </w14:textFill>
              </w:rPr>
            </w:pPr>
          </w:p>
          <w:p w14:paraId="46D05C61">
            <w:pPr>
              <w:spacing w:line="3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排污企业（水）</w:t>
            </w:r>
          </w:p>
          <w:p w14:paraId="11F88EE6">
            <w:pPr>
              <w:spacing w:line="300" w:lineRule="exact"/>
              <w:jc w:val="both"/>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（采样</w:t>
            </w:r>
            <w:r>
              <w:rPr>
                <w:rFonts w:hint="eastAsia"/>
                <w:color w:val="000000" w:themeColor="text1"/>
                <w:lang w:val="en-US" w:eastAsia="zh-CN"/>
                <w14:textFill>
                  <w14:solidFill>
                    <w14:schemeClr w14:val="tx1"/>
                  </w14:solidFill>
                </w14:textFill>
              </w:rPr>
              <w:t>+分析</w:t>
            </w:r>
            <w:r>
              <w:rPr>
                <w:rFonts w:hint="eastAsia"/>
                <w:color w:val="000000" w:themeColor="text1"/>
                <w:lang w:eastAsia="zh-CN"/>
                <w14:textFill>
                  <w14:solidFill>
                    <w14:schemeClr w14:val="tx1"/>
                  </w14:solidFill>
                </w14:textFill>
              </w:rPr>
              <w:t>）</w:t>
            </w:r>
          </w:p>
          <w:p w14:paraId="3558D30F">
            <w:pPr>
              <w:spacing w:line="300" w:lineRule="exact"/>
              <w:jc w:val="both"/>
              <w:rPr>
                <w:rFonts w:hint="eastAsia"/>
                <w:color w:val="000000" w:themeColor="text1"/>
                <w14:textFill>
                  <w14:solidFill>
                    <w14:schemeClr w14:val="tx1"/>
                  </w14:solidFill>
                </w14:textFill>
              </w:rPr>
            </w:pPr>
          </w:p>
          <w:p w14:paraId="35EBB231">
            <w:pPr>
              <w:spacing w:line="300" w:lineRule="exact"/>
              <w:jc w:val="both"/>
              <w:rPr>
                <w:rFonts w:hint="eastAsia"/>
                <w:color w:val="000000" w:themeColor="text1"/>
                <w14:textFill>
                  <w14:solidFill>
                    <w14:schemeClr w14:val="tx1"/>
                  </w14:solidFill>
                </w14:textFill>
              </w:rPr>
            </w:pPr>
          </w:p>
          <w:p w14:paraId="7D8AB963">
            <w:pPr>
              <w:spacing w:line="300" w:lineRule="exact"/>
              <w:jc w:val="both"/>
              <w:rPr>
                <w:rFonts w:hint="eastAsia"/>
                <w:color w:val="000000" w:themeColor="text1"/>
                <w14:textFill>
                  <w14:solidFill>
                    <w14:schemeClr w14:val="tx1"/>
                  </w14:solidFill>
                </w14:textFill>
              </w:rPr>
            </w:pPr>
          </w:p>
          <w:p w14:paraId="299EF22D">
            <w:pPr>
              <w:spacing w:line="300" w:lineRule="exact"/>
              <w:jc w:val="both"/>
              <w:rPr>
                <w:rFonts w:hint="eastAsia"/>
                <w:color w:val="000000" w:themeColor="text1"/>
                <w14:textFill>
                  <w14:solidFill>
                    <w14:schemeClr w14:val="tx1"/>
                  </w14:solidFill>
                </w14:textFill>
              </w:rPr>
            </w:pPr>
          </w:p>
          <w:p w14:paraId="640BE44D">
            <w:pPr>
              <w:pStyle w:val="2"/>
              <w:rPr>
                <w:rFonts w:hint="eastAsia"/>
                <w:color w:val="000000" w:themeColor="text1"/>
                <w14:textFill>
                  <w14:solidFill>
                    <w14:schemeClr w14:val="tx1"/>
                  </w14:solidFill>
                </w14:textFill>
              </w:rPr>
            </w:pPr>
          </w:p>
          <w:p w14:paraId="7C5CC07B">
            <w:pPr>
              <w:rPr>
                <w:rFonts w:hint="eastAsia"/>
              </w:rPr>
            </w:pPr>
          </w:p>
          <w:p w14:paraId="671640E9">
            <w:pPr>
              <w:spacing w:line="3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排污企业（水）</w:t>
            </w:r>
          </w:p>
          <w:p w14:paraId="0A34FE0B">
            <w:pPr>
              <w:pStyle w:val="2"/>
              <w:ind w:left="0" w:leftChars="0" w:firstLine="0" w:firstLineChars="0"/>
              <w:rPr>
                <w:rFonts w:hint="eastAsia" w:eastAsia="方正书宋简体"/>
                <w:lang w:eastAsia="zh-CN"/>
              </w:rPr>
            </w:pPr>
            <w:r>
              <w:rPr>
                <w:rFonts w:hint="eastAsia"/>
                <w:color w:val="000000" w:themeColor="text1"/>
                <w:lang w:eastAsia="zh-CN"/>
                <w14:textFill>
                  <w14:solidFill>
                    <w14:schemeClr w14:val="tx1"/>
                  </w14:solidFill>
                </w14:textFill>
              </w:rPr>
              <w:t>（采样</w:t>
            </w:r>
            <w:r>
              <w:rPr>
                <w:rFonts w:hint="eastAsia"/>
                <w:color w:val="000000" w:themeColor="text1"/>
                <w:lang w:val="en-US" w:eastAsia="zh-CN"/>
                <w14:textFill>
                  <w14:solidFill>
                    <w14:schemeClr w14:val="tx1"/>
                  </w14:solidFill>
                </w14:textFill>
              </w:rPr>
              <w:t>+分析</w:t>
            </w:r>
            <w:r>
              <w:rPr>
                <w:rFonts w:hint="eastAsia"/>
                <w:color w:val="000000" w:themeColor="text1"/>
                <w:lang w:eastAsia="zh-CN"/>
                <w14:textFill>
                  <w14:solidFill>
                    <w14:schemeClr w14:val="tx1"/>
                  </w14:solidFill>
                </w14:textFill>
              </w:rPr>
              <w:t>）</w:t>
            </w:r>
          </w:p>
          <w:p w14:paraId="26784DD9">
            <w:pPr>
              <w:spacing w:line="300" w:lineRule="exact"/>
              <w:jc w:val="both"/>
              <w:rPr>
                <w:color w:val="44546A" w:themeColor="text2"/>
                <w14:textFill>
                  <w14:solidFill>
                    <w14:schemeClr w14:val="tx2"/>
                  </w14:solidFill>
                </w14:textFill>
              </w:rPr>
            </w:pPr>
          </w:p>
          <w:p w14:paraId="704F5187">
            <w:pPr>
              <w:spacing w:line="300" w:lineRule="exact"/>
              <w:jc w:val="center"/>
              <w:rPr>
                <w:color w:val="44546A" w:themeColor="text2"/>
                <w14:textFill>
                  <w14:solidFill>
                    <w14:schemeClr w14:val="tx2"/>
                  </w14:solidFill>
                </w14:textFill>
              </w:rPr>
            </w:pPr>
          </w:p>
          <w:p w14:paraId="2DF794C4">
            <w:pPr>
              <w:spacing w:line="300" w:lineRule="exact"/>
              <w:jc w:val="center"/>
              <w:rPr>
                <w:color w:val="44546A" w:themeColor="text2"/>
                <w14:textFill>
                  <w14:solidFill>
                    <w14:schemeClr w14:val="tx2"/>
                  </w14:solidFill>
                </w14:textFill>
              </w:rPr>
            </w:pPr>
          </w:p>
          <w:p w14:paraId="0E12EC43">
            <w:pPr>
              <w:spacing w:line="300" w:lineRule="exact"/>
              <w:jc w:val="center"/>
              <w:rPr>
                <w:color w:val="44546A" w:themeColor="text2"/>
                <w14:textFill>
                  <w14:solidFill>
                    <w14:schemeClr w14:val="tx2"/>
                  </w14:solidFill>
                </w14:textFill>
              </w:rPr>
            </w:pPr>
          </w:p>
          <w:p w14:paraId="7CE8348C">
            <w:pPr>
              <w:spacing w:line="300" w:lineRule="exact"/>
              <w:rPr>
                <w:rFonts w:eastAsiaTheme="minorEastAsia"/>
                <w:color w:val="70AD47" w:themeColor="accent6"/>
                <w14:textFill>
                  <w14:solidFill>
                    <w14:schemeClr w14:val="accent6"/>
                  </w14:solidFill>
                </w14:textFill>
              </w:rPr>
            </w:pPr>
          </w:p>
        </w:tc>
        <w:tc>
          <w:tcPr>
            <w:tcW w:w="853" w:type="pct"/>
            <w:shd w:val="clear" w:color="auto" w:fill="auto"/>
            <w:vAlign w:val="center"/>
          </w:tcPr>
          <w:p w14:paraId="2024B261">
            <w:pPr>
              <w:widowControl/>
              <w:spacing w:line="300" w:lineRule="exact"/>
              <w:jc w:val="center"/>
              <w:textAlignment w:val="center"/>
              <w:rPr>
                <w:rFonts w:eastAsiaTheme="minorEastAsia"/>
                <w:szCs w:val="24"/>
              </w:rPr>
            </w:pPr>
            <w:r>
              <w:rPr>
                <w:rFonts w:hint="eastAsia" w:ascii="宋体" w:hAnsi="宋体" w:cs="宋体"/>
                <w:color w:val="000000"/>
                <w:kern w:val="0"/>
                <w:sz w:val="22"/>
                <w:szCs w:val="22"/>
                <w:lang w:bidi="ar"/>
              </w:rPr>
              <w:t>宁波特艾科机械制造有限公司</w:t>
            </w:r>
          </w:p>
        </w:tc>
        <w:tc>
          <w:tcPr>
            <w:tcW w:w="2219" w:type="pct"/>
            <w:shd w:val="clear" w:color="auto" w:fill="auto"/>
            <w:vAlign w:val="center"/>
          </w:tcPr>
          <w:p w14:paraId="267F6A90">
            <w:pPr>
              <w:spacing w:line="300" w:lineRule="exact"/>
              <w:jc w:val="center"/>
              <w:rPr>
                <w:rFonts w:eastAsiaTheme="minorEastAsia"/>
              </w:rPr>
            </w:pPr>
            <w:r>
              <w:rPr>
                <w:rFonts w:hint="eastAsia"/>
              </w:rPr>
              <w:t>总排放口4</w:t>
            </w:r>
            <w:r>
              <w:rPr>
                <w:rFonts w:hint="eastAsia"/>
                <w:lang w:eastAsia="zh-CN"/>
              </w:rPr>
              <w:t>次</w:t>
            </w:r>
            <w:r>
              <w:rPr>
                <w:rFonts w:hint="eastAsia"/>
              </w:rPr>
              <w:t>：pH、</w:t>
            </w:r>
            <w:r>
              <w:rPr>
                <w:rFonts w:hint="eastAsia"/>
                <w:lang w:eastAsia="zh-CN"/>
              </w:rPr>
              <w:t>CODcr</w:t>
            </w:r>
            <w:r>
              <w:rPr>
                <w:rFonts w:hint="eastAsia"/>
              </w:rPr>
              <w:t>、氨氮、悬浮物、石油类、铜；镍排放口4</w:t>
            </w:r>
            <w:r>
              <w:rPr>
                <w:rFonts w:hint="eastAsia"/>
                <w:lang w:eastAsia="zh-CN"/>
              </w:rPr>
              <w:t>次</w:t>
            </w:r>
            <w:r>
              <w:rPr>
                <w:rFonts w:hint="eastAsia"/>
              </w:rPr>
              <w:t>：镍；铬排放口4</w:t>
            </w:r>
            <w:r>
              <w:rPr>
                <w:rFonts w:hint="eastAsia"/>
                <w:lang w:eastAsia="zh-CN"/>
              </w:rPr>
              <w:t>次</w:t>
            </w:r>
            <w:r>
              <w:rPr>
                <w:rFonts w:hint="eastAsia"/>
              </w:rPr>
              <w:t>：总铬、六价铬</w:t>
            </w:r>
          </w:p>
        </w:tc>
        <w:tc>
          <w:tcPr>
            <w:tcW w:w="552" w:type="pct"/>
            <w:shd w:val="clear" w:color="auto" w:fill="auto"/>
            <w:vAlign w:val="center"/>
          </w:tcPr>
          <w:p w14:paraId="239B44B2">
            <w:pPr>
              <w:spacing w:line="300" w:lineRule="exact"/>
              <w:jc w:val="center"/>
            </w:pPr>
            <w:r>
              <w:rPr>
                <w:rFonts w:hint="eastAsia"/>
              </w:rPr>
              <w:t>一年一次</w:t>
            </w:r>
          </w:p>
        </w:tc>
        <w:tc>
          <w:tcPr>
            <w:tcW w:w="575" w:type="pct"/>
            <w:shd w:val="clear" w:color="auto" w:fill="auto"/>
            <w:vAlign w:val="center"/>
          </w:tcPr>
          <w:p w14:paraId="66D81913">
            <w:pPr>
              <w:spacing w:line="300" w:lineRule="exact"/>
              <w:jc w:val="center"/>
              <w:rPr>
                <w:rFonts w:hint="eastAsia" w:eastAsia="宋体"/>
                <w:lang w:val="en-US" w:eastAsia="zh-CN"/>
              </w:rPr>
            </w:pPr>
            <w:r>
              <w:rPr>
                <w:rFonts w:hint="eastAsia"/>
                <w:lang w:val="en-US" w:eastAsia="zh-CN"/>
              </w:rPr>
              <w:t>/</w:t>
            </w:r>
          </w:p>
        </w:tc>
      </w:tr>
      <w:tr w14:paraId="0ECC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3" w:type="pct"/>
            <w:vMerge w:val="continue"/>
            <w:vAlign w:val="center"/>
          </w:tcPr>
          <w:p w14:paraId="79CCE24E">
            <w:pPr>
              <w:spacing w:line="300" w:lineRule="exact"/>
              <w:jc w:val="center"/>
            </w:pPr>
          </w:p>
        </w:tc>
        <w:tc>
          <w:tcPr>
            <w:tcW w:w="545" w:type="pct"/>
            <w:vMerge w:val="continue"/>
            <w:vAlign w:val="center"/>
          </w:tcPr>
          <w:p w14:paraId="4412BF73">
            <w:pPr>
              <w:spacing w:line="300" w:lineRule="exact"/>
              <w:jc w:val="center"/>
            </w:pPr>
          </w:p>
        </w:tc>
        <w:tc>
          <w:tcPr>
            <w:tcW w:w="853" w:type="pct"/>
            <w:shd w:val="clear" w:color="auto" w:fill="auto"/>
            <w:vAlign w:val="center"/>
          </w:tcPr>
          <w:p w14:paraId="1E477506">
            <w:pPr>
              <w:spacing w:line="400" w:lineRule="exact"/>
            </w:pPr>
            <w:r>
              <w:rPr>
                <w:rFonts w:hint="eastAsia"/>
              </w:rPr>
              <w:t>埃美柯集团有限公司</w:t>
            </w:r>
          </w:p>
        </w:tc>
        <w:tc>
          <w:tcPr>
            <w:tcW w:w="2219" w:type="pct"/>
            <w:shd w:val="clear" w:color="auto" w:fill="auto"/>
            <w:vAlign w:val="center"/>
          </w:tcPr>
          <w:p w14:paraId="36611D47">
            <w:pPr>
              <w:spacing w:line="400" w:lineRule="exact"/>
            </w:pPr>
            <w:r>
              <w:rPr>
                <w:rFonts w:hint="eastAsia"/>
              </w:rPr>
              <w:t>总排放口4</w:t>
            </w:r>
            <w:r>
              <w:rPr>
                <w:rFonts w:hint="eastAsia"/>
                <w:lang w:eastAsia="zh-CN"/>
              </w:rPr>
              <w:t>次</w:t>
            </w:r>
            <w:r>
              <w:rPr>
                <w:rFonts w:hint="eastAsia"/>
              </w:rPr>
              <w:t>：pH、</w:t>
            </w:r>
            <w:r>
              <w:rPr>
                <w:rFonts w:hint="eastAsia"/>
                <w:lang w:eastAsia="zh-CN"/>
              </w:rPr>
              <w:t>CODcr</w:t>
            </w:r>
            <w:r>
              <w:rPr>
                <w:rFonts w:hint="eastAsia"/>
              </w:rPr>
              <w:t>、氨氮、悬浮物、石油类、BOD5、铜；镍排放口4</w:t>
            </w:r>
            <w:r>
              <w:rPr>
                <w:rFonts w:hint="eastAsia"/>
                <w:lang w:eastAsia="zh-CN"/>
              </w:rPr>
              <w:t>次</w:t>
            </w:r>
            <w:r>
              <w:rPr>
                <w:rFonts w:hint="eastAsia"/>
              </w:rPr>
              <w:t>：镍；铬排放口4个：总铬、六价铬</w:t>
            </w:r>
          </w:p>
        </w:tc>
        <w:tc>
          <w:tcPr>
            <w:tcW w:w="552" w:type="pct"/>
            <w:shd w:val="clear" w:color="auto" w:fill="auto"/>
            <w:vAlign w:val="center"/>
          </w:tcPr>
          <w:p w14:paraId="46AD0C2D">
            <w:pPr>
              <w:spacing w:line="400" w:lineRule="exact"/>
              <w:ind w:firstLine="420" w:firstLineChars="200"/>
            </w:pPr>
            <w:r>
              <w:rPr>
                <w:rFonts w:hint="eastAsia"/>
              </w:rPr>
              <w:t>一年一次</w:t>
            </w:r>
          </w:p>
        </w:tc>
        <w:tc>
          <w:tcPr>
            <w:tcW w:w="575" w:type="pct"/>
            <w:shd w:val="clear" w:color="auto" w:fill="auto"/>
            <w:vAlign w:val="center"/>
          </w:tcPr>
          <w:p w14:paraId="77B8FCF3">
            <w:pPr>
              <w:spacing w:line="300" w:lineRule="exact"/>
              <w:jc w:val="center"/>
              <w:rPr>
                <w:rFonts w:hint="eastAsia" w:eastAsia="宋体"/>
                <w:lang w:val="en-US" w:eastAsia="zh-CN"/>
              </w:rPr>
            </w:pPr>
            <w:r>
              <w:rPr>
                <w:rFonts w:hint="eastAsia"/>
                <w:lang w:val="en-US" w:eastAsia="zh-CN"/>
              </w:rPr>
              <w:t>/</w:t>
            </w:r>
          </w:p>
        </w:tc>
      </w:tr>
      <w:tr w14:paraId="48B0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3" w:type="pct"/>
            <w:vMerge w:val="continue"/>
            <w:vAlign w:val="center"/>
          </w:tcPr>
          <w:p w14:paraId="585AF796">
            <w:pPr>
              <w:spacing w:line="300" w:lineRule="exact"/>
              <w:jc w:val="center"/>
            </w:pPr>
          </w:p>
        </w:tc>
        <w:tc>
          <w:tcPr>
            <w:tcW w:w="545" w:type="pct"/>
            <w:vMerge w:val="continue"/>
            <w:vAlign w:val="center"/>
          </w:tcPr>
          <w:p w14:paraId="4746F7B6">
            <w:pPr>
              <w:spacing w:line="300" w:lineRule="exact"/>
              <w:jc w:val="center"/>
            </w:pPr>
          </w:p>
        </w:tc>
        <w:tc>
          <w:tcPr>
            <w:tcW w:w="853" w:type="pct"/>
            <w:shd w:val="clear" w:color="auto" w:fill="auto"/>
            <w:vAlign w:val="center"/>
          </w:tcPr>
          <w:p w14:paraId="2C07B58A">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宁波添宝五金有限公司</w:t>
            </w:r>
          </w:p>
        </w:tc>
        <w:tc>
          <w:tcPr>
            <w:tcW w:w="2219" w:type="pct"/>
            <w:shd w:val="clear" w:color="auto" w:fill="auto"/>
            <w:vAlign w:val="center"/>
          </w:tcPr>
          <w:p w14:paraId="479B365E">
            <w:pPr>
              <w:spacing w:line="240" w:lineRule="auto"/>
              <w:jc w:val="center"/>
              <w:rPr>
                <w:rFonts w:hint="eastAsia" w:ascii="Times New Roman" w:hAnsi="Times New Roman" w:cs="Times New Roman" w:eastAsiaTheme="minorEastAsia"/>
                <w:kern w:val="2"/>
                <w:sz w:val="21"/>
                <w:szCs w:val="24"/>
                <w:lang w:val="en-US" w:eastAsia="zh-CN" w:bidi="ar-SA"/>
              </w:rPr>
            </w:pPr>
            <w:r>
              <w:rPr>
                <w:rFonts w:hint="eastAsia"/>
              </w:rPr>
              <w:t>总排放口4</w:t>
            </w:r>
            <w:r>
              <w:rPr>
                <w:rFonts w:hint="eastAsia"/>
                <w:lang w:eastAsia="zh-CN"/>
              </w:rPr>
              <w:t>次</w:t>
            </w:r>
            <w:r>
              <w:rPr>
                <w:rFonts w:hint="eastAsia"/>
              </w:rPr>
              <w:t>：pH、</w:t>
            </w:r>
            <w:r>
              <w:rPr>
                <w:rFonts w:hint="eastAsia"/>
                <w:lang w:eastAsia="zh-CN"/>
              </w:rPr>
              <w:t>CODcr</w:t>
            </w:r>
            <w:r>
              <w:rPr>
                <w:rFonts w:hint="eastAsia"/>
              </w:rPr>
              <w:t>、氨氮、总氮、氟化物、石油类、悬浮物</w:t>
            </w:r>
            <w:r>
              <w:rPr>
                <w:rFonts w:hint="eastAsia"/>
                <w:lang w:eastAsia="zh-CN"/>
              </w:rPr>
              <w:t>、总磷</w:t>
            </w:r>
            <w:r>
              <w:rPr>
                <w:rFonts w:hint="eastAsia"/>
              </w:rPr>
              <w:t>、氰化物、铜、锌、总铬、六价铬、镍、镉、铅、铝、铁、银、汞</w:t>
            </w:r>
          </w:p>
        </w:tc>
        <w:tc>
          <w:tcPr>
            <w:tcW w:w="552" w:type="pct"/>
            <w:shd w:val="clear" w:color="auto" w:fill="auto"/>
            <w:vAlign w:val="center"/>
          </w:tcPr>
          <w:p w14:paraId="02811816">
            <w:pPr>
              <w:spacing w:line="240" w:lineRule="auto"/>
              <w:jc w:val="center"/>
              <w:rPr>
                <w:rFonts w:hint="eastAsia" w:ascii="Times New Roman" w:hAnsi="Times New Roman" w:eastAsia="宋体" w:cs="Times New Roman"/>
                <w:kern w:val="2"/>
                <w:sz w:val="21"/>
                <w:lang w:val="en-US" w:eastAsia="zh-CN" w:bidi="ar-SA"/>
              </w:rPr>
            </w:pPr>
            <w:r>
              <w:rPr>
                <w:rFonts w:hint="eastAsia"/>
              </w:rPr>
              <w:t>一年一次</w:t>
            </w:r>
          </w:p>
        </w:tc>
        <w:tc>
          <w:tcPr>
            <w:tcW w:w="575" w:type="pct"/>
            <w:shd w:val="clear" w:color="auto" w:fill="auto"/>
            <w:vAlign w:val="center"/>
          </w:tcPr>
          <w:p w14:paraId="31BEC0D7">
            <w:pPr>
              <w:spacing w:line="240" w:lineRule="auto"/>
              <w:jc w:val="center"/>
              <w:rPr>
                <w:rFonts w:hint="eastAsia" w:ascii="Times New Roman" w:hAnsi="Times New Roman" w:eastAsia="宋体" w:cs="Times New Roman"/>
                <w:kern w:val="2"/>
                <w:sz w:val="21"/>
                <w:lang w:val="en-US" w:eastAsia="zh-CN" w:bidi="ar-SA"/>
              </w:rPr>
            </w:pPr>
            <w:r>
              <w:rPr>
                <w:rFonts w:hint="eastAsia"/>
                <w:lang w:val="en-US" w:eastAsia="zh-CN"/>
              </w:rPr>
              <w:t>/</w:t>
            </w:r>
          </w:p>
        </w:tc>
      </w:tr>
      <w:tr w14:paraId="70AF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3" w:type="pct"/>
            <w:vMerge w:val="continue"/>
            <w:vAlign w:val="center"/>
          </w:tcPr>
          <w:p w14:paraId="189B3FFF">
            <w:pPr>
              <w:spacing w:line="300" w:lineRule="exact"/>
              <w:jc w:val="center"/>
            </w:pPr>
          </w:p>
        </w:tc>
        <w:tc>
          <w:tcPr>
            <w:tcW w:w="545" w:type="pct"/>
            <w:vMerge w:val="continue"/>
            <w:vAlign w:val="center"/>
          </w:tcPr>
          <w:p w14:paraId="11797D22">
            <w:pPr>
              <w:spacing w:line="300" w:lineRule="exact"/>
              <w:jc w:val="center"/>
            </w:pPr>
          </w:p>
        </w:tc>
        <w:tc>
          <w:tcPr>
            <w:tcW w:w="853" w:type="pct"/>
            <w:shd w:val="clear" w:color="auto" w:fill="auto"/>
            <w:vAlign w:val="center"/>
          </w:tcPr>
          <w:p w14:paraId="08059FCC">
            <w:pPr>
              <w:widowControl/>
              <w:spacing w:line="240" w:lineRule="auto"/>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浙江浙能镇海天然气发电有限责任公司</w:t>
            </w:r>
          </w:p>
        </w:tc>
        <w:tc>
          <w:tcPr>
            <w:tcW w:w="2219" w:type="pct"/>
            <w:shd w:val="clear" w:color="auto" w:fill="auto"/>
            <w:vAlign w:val="center"/>
          </w:tcPr>
          <w:p w14:paraId="0172E753">
            <w:pPr>
              <w:spacing w:line="240" w:lineRule="auto"/>
              <w:jc w:val="center"/>
              <w:rPr>
                <w:rFonts w:hint="eastAsia" w:eastAsia="宋体"/>
                <w:lang w:eastAsia="zh-CN"/>
              </w:rPr>
            </w:pPr>
            <w:r>
              <w:rPr>
                <w:rFonts w:hint="eastAsia"/>
                <w:lang w:eastAsia="zh-CN"/>
              </w:rPr>
              <w:t>水温、游离氯</w:t>
            </w:r>
          </w:p>
        </w:tc>
        <w:tc>
          <w:tcPr>
            <w:tcW w:w="552" w:type="pct"/>
            <w:shd w:val="clear" w:color="auto" w:fill="auto"/>
            <w:vAlign w:val="center"/>
          </w:tcPr>
          <w:p w14:paraId="010438DE">
            <w:pPr>
              <w:spacing w:line="240" w:lineRule="auto"/>
              <w:jc w:val="center"/>
              <w:rPr>
                <w:rFonts w:hint="eastAsia"/>
              </w:rPr>
            </w:pPr>
            <w:r>
              <w:rPr>
                <w:rFonts w:hint="eastAsia"/>
              </w:rPr>
              <w:t>一年一次</w:t>
            </w:r>
          </w:p>
        </w:tc>
        <w:tc>
          <w:tcPr>
            <w:tcW w:w="575" w:type="pct"/>
            <w:shd w:val="clear" w:color="auto" w:fill="auto"/>
            <w:vAlign w:val="center"/>
          </w:tcPr>
          <w:p w14:paraId="55A27B2B">
            <w:pPr>
              <w:spacing w:line="240" w:lineRule="auto"/>
              <w:jc w:val="center"/>
              <w:rPr>
                <w:rFonts w:hint="eastAsia"/>
                <w:lang w:val="en-US" w:eastAsia="zh-CN"/>
              </w:rPr>
            </w:pPr>
            <w:r>
              <w:rPr>
                <w:rFonts w:hint="eastAsia"/>
                <w:lang w:val="en-US" w:eastAsia="zh-CN"/>
              </w:rPr>
              <w:t>/</w:t>
            </w:r>
          </w:p>
        </w:tc>
      </w:tr>
      <w:tr w14:paraId="73B9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53" w:type="pct"/>
            <w:vMerge w:val="continue"/>
            <w:vAlign w:val="center"/>
          </w:tcPr>
          <w:p w14:paraId="352D7740">
            <w:pPr>
              <w:spacing w:line="300" w:lineRule="exact"/>
              <w:jc w:val="center"/>
            </w:pPr>
          </w:p>
        </w:tc>
        <w:tc>
          <w:tcPr>
            <w:tcW w:w="545" w:type="pct"/>
            <w:vMerge w:val="continue"/>
            <w:vAlign w:val="center"/>
          </w:tcPr>
          <w:p w14:paraId="34D92D9A">
            <w:pPr>
              <w:spacing w:line="300" w:lineRule="exact"/>
              <w:jc w:val="center"/>
            </w:pPr>
          </w:p>
        </w:tc>
        <w:tc>
          <w:tcPr>
            <w:tcW w:w="853" w:type="pct"/>
            <w:shd w:val="clear" w:color="auto" w:fill="auto"/>
            <w:vAlign w:val="center"/>
          </w:tcPr>
          <w:p w14:paraId="0AB74D4F">
            <w:pPr>
              <w:widowControl/>
              <w:spacing w:line="240" w:lineRule="auto"/>
              <w:jc w:val="both"/>
              <w:textAlignment w:val="center"/>
              <w:rPr>
                <w:rFonts w:hint="eastAsia" w:ascii="宋体" w:hAnsi="宋体" w:cs="宋体"/>
                <w:color w:val="000000"/>
                <w:kern w:val="0"/>
                <w:sz w:val="22"/>
                <w:szCs w:val="22"/>
                <w:lang w:bidi="ar"/>
              </w:rPr>
            </w:pPr>
            <w:r>
              <w:rPr>
                <w:rFonts w:hint="eastAsia"/>
                <w:lang w:eastAsia="zh-CN"/>
              </w:rPr>
              <w:t>选择行政区域内不少于</w:t>
            </w:r>
            <w:r>
              <w:rPr>
                <w:rFonts w:hint="eastAsia"/>
                <w:lang w:val="en-US" w:eastAsia="zh-CN"/>
              </w:rPr>
              <w:t>5%的</w:t>
            </w:r>
            <w:r>
              <w:rPr>
                <w:rFonts w:hint="eastAsia"/>
                <w:lang w:eastAsia="zh-CN"/>
              </w:rPr>
              <w:t>已核发排污许可证的排污单位开展监测。</w:t>
            </w:r>
          </w:p>
        </w:tc>
        <w:tc>
          <w:tcPr>
            <w:tcW w:w="2219" w:type="pct"/>
            <w:shd w:val="clear" w:color="auto" w:fill="auto"/>
            <w:vAlign w:val="center"/>
          </w:tcPr>
          <w:p w14:paraId="351D7371">
            <w:pPr>
              <w:spacing w:line="240" w:lineRule="auto"/>
              <w:jc w:val="center"/>
              <w:rPr>
                <w:rFonts w:eastAsiaTheme="minorEastAsia"/>
                <w:szCs w:val="24"/>
              </w:rPr>
            </w:pPr>
            <w:r>
              <w:rPr>
                <w:rFonts w:hint="eastAsia"/>
                <w:lang w:eastAsia="zh-CN"/>
              </w:rPr>
              <w:t>按照执行的排污许可证、排放标准、环评及批复或管理需求等确定检测项目</w:t>
            </w:r>
          </w:p>
        </w:tc>
        <w:tc>
          <w:tcPr>
            <w:tcW w:w="552" w:type="pct"/>
            <w:shd w:val="clear" w:color="auto" w:fill="auto"/>
            <w:vAlign w:val="center"/>
          </w:tcPr>
          <w:p w14:paraId="45E2822E">
            <w:pPr>
              <w:spacing w:line="240" w:lineRule="auto"/>
              <w:jc w:val="center"/>
              <w:rPr>
                <w:rFonts w:hint="eastAsia" w:eastAsia="宋体"/>
                <w:lang w:eastAsia="zh-CN"/>
              </w:rPr>
            </w:pPr>
            <w:r>
              <w:rPr>
                <w:rFonts w:hint="eastAsia"/>
                <w:lang w:eastAsia="zh-CN"/>
              </w:rPr>
              <w:t>每年至少一次</w:t>
            </w:r>
          </w:p>
        </w:tc>
        <w:tc>
          <w:tcPr>
            <w:tcW w:w="575" w:type="pct"/>
            <w:shd w:val="clear" w:color="auto" w:fill="auto"/>
            <w:vAlign w:val="center"/>
          </w:tcPr>
          <w:p w14:paraId="1DA8E72B">
            <w:pPr>
              <w:spacing w:line="240" w:lineRule="auto"/>
              <w:jc w:val="center"/>
              <w:rPr>
                <w:rFonts w:hint="default" w:eastAsia="宋体"/>
                <w:lang w:val="en-US" w:eastAsia="zh-CN"/>
              </w:rPr>
            </w:pPr>
            <w:r>
              <w:rPr>
                <w:rFonts w:hint="eastAsia"/>
                <w:lang w:val="en-US" w:eastAsia="zh-CN"/>
              </w:rPr>
              <w:t>计划13家，2024年监测17家企业（包括7家</w:t>
            </w:r>
            <w:r>
              <w:rPr>
                <w:rFonts w:hint="eastAsia" w:eastAsiaTheme="minorEastAsia"/>
                <w:szCs w:val="24"/>
                <w:lang w:val="en-US" w:eastAsia="zh-CN"/>
              </w:rPr>
              <w:t>VOCs企业</w:t>
            </w:r>
            <w:r>
              <w:rPr>
                <w:rFonts w:hint="eastAsia"/>
                <w:lang w:val="en-US" w:eastAsia="zh-CN"/>
              </w:rPr>
              <w:t>）</w:t>
            </w:r>
          </w:p>
        </w:tc>
      </w:tr>
      <w:tr w14:paraId="7765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253" w:type="pct"/>
            <w:vMerge w:val="continue"/>
            <w:vAlign w:val="center"/>
          </w:tcPr>
          <w:p w14:paraId="05B30FCF">
            <w:pPr>
              <w:spacing w:line="300" w:lineRule="exact"/>
              <w:jc w:val="center"/>
            </w:pPr>
          </w:p>
        </w:tc>
        <w:tc>
          <w:tcPr>
            <w:tcW w:w="545" w:type="pct"/>
            <w:vMerge w:val="restart"/>
            <w:shd w:val="clear" w:color="auto" w:fill="auto"/>
            <w:vAlign w:val="center"/>
          </w:tcPr>
          <w:p w14:paraId="1E48C9E9">
            <w:pPr>
              <w:pStyle w:val="2"/>
              <w:ind w:left="0" w:leftChars="0" w:firstLine="0" w:firstLineChars="0"/>
              <w:rPr>
                <w:rFonts w:hint="eastAsia"/>
              </w:rPr>
            </w:pPr>
          </w:p>
          <w:p w14:paraId="0DA067AF">
            <w:pPr>
              <w:spacing w:line="300" w:lineRule="exact"/>
              <w:jc w:val="center"/>
              <w:rPr>
                <w:rFonts w:hint="eastAsia"/>
              </w:rPr>
            </w:pPr>
            <w:r>
              <w:rPr>
                <w:rFonts w:hint="eastAsia"/>
              </w:rPr>
              <w:t>企业（气）</w:t>
            </w:r>
          </w:p>
          <w:p w14:paraId="1D41C152">
            <w:pPr>
              <w:spacing w:line="300" w:lineRule="exact"/>
              <w:jc w:val="center"/>
              <w:rPr>
                <w:rFonts w:hint="eastAsia"/>
              </w:rPr>
            </w:pPr>
            <w:r>
              <w:rPr>
                <w:rFonts w:hint="eastAsia"/>
                <w:lang w:eastAsia="zh-CN"/>
              </w:rPr>
              <w:t>（采样</w:t>
            </w:r>
            <w:r>
              <w:rPr>
                <w:rFonts w:hint="eastAsia"/>
                <w:lang w:val="en-US" w:eastAsia="zh-CN"/>
              </w:rPr>
              <w:t>+分析</w:t>
            </w:r>
            <w:r>
              <w:rPr>
                <w:rFonts w:hint="eastAsia"/>
                <w:lang w:eastAsia="zh-CN"/>
              </w:rPr>
              <w:t>）</w:t>
            </w:r>
          </w:p>
          <w:p w14:paraId="3468F1C7">
            <w:pPr>
              <w:pStyle w:val="2"/>
              <w:ind w:left="0" w:leftChars="0" w:firstLine="0" w:firstLineChars="0"/>
              <w:rPr>
                <w:rFonts w:hint="eastAsia" w:ascii="Times New Roman" w:hAnsi="Times New Roman" w:eastAsia="方正书宋简体" w:cs="Times New Roman"/>
                <w:kern w:val="0"/>
                <w:sz w:val="20"/>
                <w:lang w:val="en-US" w:eastAsia="zh-CN" w:bidi="ar-SA"/>
              </w:rPr>
            </w:pPr>
          </w:p>
        </w:tc>
        <w:tc>
          <w:tcPr>
            <w:tcW w:w="853" w:type="pct"/>
            <w:shd w:val="clear" w:color="auto" w:fill="auto"/>
            <w:vAlign w:val="center"/>
          </w:tcPr>
          <w:p w14:paraId="51E3FD31">
            <w:pPr>
              <w:spacing w:line="300" w:lineRule="exact"/>
              <w:rPr>
                <w:rFonts w:hint="eastAsia" w:ascii="Times New Roman" w:hAnsi="Times New Roman" w:eastAsia="宋体" w:cs="Times New Roman"/>
                <w:kern w:val="2"/>
                <w:sz w:val="21"/>
                <w:lang w:val="en-US" w:eastAsia="zh-CN" w:bidi="ar-SA"/>
              </w:rPr>
            </w:pPr>
            <w:r>
              <w:rPr>
                <w:rFonts w:hint="eastAsia"/>
                <w:lang w:eastAsia="zh-CN"/>
              </w:rPr>
              <w:t>选择行政区域内已核发排污许可证的排污单位开展监测。其中涉废气</w:t>
            </w:r>
            <w:r>
              <w:rPr>
                <w:rFonts w:hint="eastAsia"/>
                <w:lang w:val="en-US" w:eastAsia="zh-CN"/>
              </w:rPr>
              <w:t>VOCs排放排污单位数量应不少于VOCs重点企业的10%</w:t>
            </w:r>
          </w:p>
        </w:tc>
        <w:tc>
          <w:tcPr>
            <w:tcW w:w="2219" w:type="pct"/>
            <w:shd w:val="clear" w:color="auto" w:fill="auto"/>
            <w:vAlign w:val="center"/>
          </w:tcPr>
          <w:p w14:paraId="0E723B57">
            <w:pPr>
              <w:spacing w:line="300" w:lineRule="exact"/>
              <w:jc w:val="center"/>
              <w:rPr>
                <w:rFonts w:hint="eastAsia" w:ascii="Times New Roman" w:hAnsi="Times New Roman" w:eastAsia="宋体" w:cs="Times New Roman"/>
                <w:kern w:val="2"/>
                <w:sz w:val="21"/>
                <w:lang w:val="en-US" w:eastAsia="zh-CN" w:bidi="ar-SA"/>
              </w:rPr>
            </w:pPr>
            <w:r>
              <w:rPr>
                <w:rFonts w:hint="eastAsia"/>
                <w:lang w:eastAsia="zh-CN"/>
              </w:rPr>
              <w:t>按照执行的排污许可证、排放标准、环评及批复或管理需求等确定检测项目</w:t>
            </w:r>
          </w:p>
        </w:tc>
        <w:tc>
          <w:tcPr>
            <w:tcW w:w="552" w:type="pct"/>
            <w:shd w:val="clear" w:color="auto" w:fill="auto"/>
            <w:vAlign w:val="center"/>
          </w:tcPr>
          <w:p w14:paraId="76EEE571">
            <w:pPr>
              <w:spacing w:line="300" w:lineRule="exact"/>
              <w:jc w:val="center"/>
              <w:rPr>
                <w:rFonts w:hint="eastAsia" w:ascii="Times New Roman" w:hAnsi="Times New Roman" w:eastAsia="宋体" w:cs="Times New Roman"/>
                <w:kern w:val="2"/>
                <w:sz w:val="21"/>
                <w:lang w:val="en-US" w:eastAsia="zh-CN" w:bidi="ar-SA"/>
              </w:rPr>
            </w:pPr>
            <w:r>
              <w:rPr>
                <w:rFonts w:hint="eastAsia"/>
                <w:lang w:eastAsia="zh-CN"/>
              </w:rPr>
              <w:t>每年至少一次</w:t>
            </w:r>
          </w:p>
        </w:tc>
        <w:tc>
          <w:tcPr>
            <w:tcW w:w="575" w:type="pct"/>
            <w:shd w:val="clear" w:color="auto" w:fill="auto"/>
            <w:vAlign w:val="center"/>
          </w:tcPr>
          <w:p w14:paraId="2B4DC234">
            <w:pPr>
              <w:jc w:val="center"/>
              <w:rPr>
                <w:rFonts w:hint="eastAsia" w:ascii="Times New Roman" w:hAnsi="Times New Roman" w:cs="Times New Roman" w:eastAsiaTheme="minorEastAsia"/>
                <w:kern w:val="2"/>
                <w:sz w:val="21"/>
                <w:szCs w:val="24"/>
                <w:lang w:val="en-US" w:eastAsia="zh-CN" w:bidi="ar-SA"/>
              </w:rPr>
            </w:pPr>
            <w:r>
              <w:rPr>
                <w:rFonts w:hint="eastAsia" w:eastAsiaTheme="minorEastAsia"/>
                <w:szCs w:val="24"/>
                <w:lang w:val="en-US" w:eastAsia="zh-CN"/>
              </w:rPr>
              <w:t>计划7家VOCs企业，2024年实测8家</w:t>
            </w:r>
          </w:p>
        </w:tc>
      </w:tr>
      <w:tr w14:paraId="78DC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3" w:type="pct"/>
            <w:vMerge w:val="continue"/>
            <w:vAlign w:val="center"/>
          </w:tcPr>
          <w:p w14:paraId="50910207">
            <w:pPr>
              <w:spacing w:line="300" w:lineRule="exact"/>
              <w:jc w:val="center"/>
            </w:pPr>
          </w:p>
        </w:tc>
        <w:tc>
          <w:tcPr>
            <w:tcW w:w="545" w:type="pct"/>
            <w:vMerge w:val="continue"/>
            <w:shd w:val="clear" w:color="auto" w:fill="auto"/>
            <w:vAlign w:val="center"/>
          </w:tcPr>
          <w:p w14:paraId="3F45257A">
            <w:pPr>
              <w:pStyle w:val="2"/>
              <w:ind w:left="0" w:leftChars="0" w:firstLine="0" w:firstLineChars="0"/>
              <w:rPr>
                <w:rFonts w:hint="eastAsia"/>
                <w:lang w:eastAsia="zh-CN"/>
              </w:rPr>
            </w:pPr>
          </w:p>
        </w:tc>
        <w:tc>
          <w:tcPr>
            <w:tcW w:w="853" w:type="pct"/>
            <w:shd w:val="clear" w:color="auto" w:fill="auto"/>
            <w:vAlign w:val="center"/>
          </w:tcPr>
          <w:p w14:paraId="4F282406">
            <w:pPr>
              <w:spacing w:line="300" w:lineRule="exact"/>
              <w:ind w:firstLine="210" w:firstLineChars="100"/>
              <w:rPr>
                <w:rFonts w:hint="eastAsia"/>
                <w:lang w:eastAsia="zh-CN"/>
              </w:rPr>
            </w:pPr>
            <w:r>
              <w:t>后海塘垃圾填埋场</w:t>
            </w:r>
          </w:p>
        </w:tc>
        <w:tc>
          <w:tcPr>
            <w:tcW w:w="2219" w:type="pct"/>
            <w:shd w:val="clear" w:color="auto" w:fill="auto"/>
            <w:vAlign w:val="center"/>
          </w:tcPr>
          <w:p w14:paraId="4372300E">
            <w:pPr>
              <w:spacing w:line="300" w:lineRule="exact"/>
              <w:jc w:val="center"/>
              <w:rPr>
                <w:rFonts w:hint="eastAsia"/>
                <w:lang w:eastAsia="zh-CN"/>
              </w:rPr>
            </w:pPr>
            <w:r>
              <w:rPr>
                <w:rFonts w:hint="eastAsia"/>
                <w:lang w:eastAsia="zh-CN"/>
              </w:rPr>
              <w:t>甲烷</w:t>
            </w:r>
          </w:p>
        </w:tc>
        <w:tc>
          <w:tcPr>
            <w:tcW w:w="552" w:type="pct"/>
            <w:shd w:val="clear" w:color="auto" w:fill="auto"/>
            <w:vAlign w:val="center"/>
          </w:tcPr>
          <w:p w14:paraId="33607776">
            <w:pPr>
              <w:spacing w:line="300" w:lineRule="exact"/>
              <w:jc w:val="center"/>
              <w:rPr>
                <w:rFonts w:hint="eastAsia"/>
                <w:lang w:eastAsia="zh-CN"/>
              </w:rPr>
            </w:pPr>
            <w:r>
              <w:rPr>
                <w:rFonts w:hint="eastAsia"/>
              </w:rPr>
              <w:t>一季度一次，共4次</w:t>
            </w:r>
          </w:p>
        </w:tc>
        <w:tc>
          <w:tcPr>
            <w:tcW w:w="575" w:type="pct"/>
            <w:shd w:val="clear" w:color="auto" w:fill="auto"/>
            <w:vAlign w:val="center"/>
          </w:tcPr>
          <w:p w14:paraId="51D3C764">
            <w:pPr>
              <w:jc w:val="center"/>
              <w:rPr>
                <w:rFonts w:hint="default" w:eastAsiaTheme="minorEastAsia"/>
                <w:szCs w:val="24"/>
                <w:lang w:val="en-US" w:eastAsia="zh-CN"/>
              </w:rPr>
            </w:pPr>
            <w:r>
              <w:rPr>
                <w:rFonts w:hint="eastAsia" w:eastAsiaTheme="minorEastAsia"/>
                <w:szCs w:val="24"/>
                <w:lang w:val="en-US" w:eastAsia="zh-CN"/>
              </w:rPr>
              <w:t>废气</w:t>
            </w:r>
          </w:p>
        </w:tc>
      </w:tr>
      <w:tr w14:paraId="198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53" w:type="pct"/>
            <w:vMerge w:val="continue"/>
            <w:vAlign w:val="center"/>
          </w:tcPr>
          <w:p w14:paraId="311C994B">
            <w:pPr>
              <w:spacing w:line="300" w:lineRule="exact"/>
              <w:jc w:val="center"/>
            </w:pPr>
          </w:p>
        </w:tc>
        <w:tc>
          <w:tcPr>
            <w:tcW w:w="545" w:type="pct"/>
            <w:vMerge w:val="continue"/>
            <w:vAlign w:val="center"/>
          </w:tcPr>
          <w:p w14:paraId="63CDE56D">
            <w:pPr>
              <w:spacing w:line="300" w:lineRule="exact"/>
              <w:jc w:val="center"/>
            </w:pPr>
          </w:p>
        </w:tc>
        <w:tc>
          <w:tcPr>
            <w:tcW w:w="853" w:type="pct"/>
            <w:shd w:val="clear" w:color="auto" w:fill="auto"/>
            <w:vAlign w:val="center"/>
          </w:tcPr>
          <w:p w14:paraId="44A8BF08">
            <w:pPr>
              <w:keepNext w:val="0"/>
              <w:keepLines w:val="0"/>
              <w:pageBreakBefore w:val="0"/>
              <w:kinsoku/>
              <w:wordWrap/>
              <w:overflowPunct/>
              <w:topLinePunct w:val="0"/>
              <w:autoSpaceDE/>
              <w:autoSpaceDN/>
              <w:bidi w:val="0"/>
              <w:adjustRightInd/>
              <w:snapToGrid/>
              <w:spacing w:line="300" w:lineRule="exact"/>
              <w:rPr>
                <w:rFonts w:hint="eastAsia" w:ascii="Times New Roman" w:hAnsi="Times New Roman" w:eastAsia="宋体" w:cs="Times New Roman"/>
                <w:kern w:val="2"/>
                <w:sz w:val="21"/>
                <w:lang w:val="en-US" w:eastAsia="zh-CN" w:bidi="ar-SA"/>
              </w:rPr>
            </w:pPr>
            <w:r>
              <w:rPr>
                <w:rFonts w:hint="eastAsia" w:ascii="Times New Roman" w:hAnsi="Times New Roman" w:cs="Times New Roman"/>
              </w:rPr>
              <w:t>宁波中科绿色电力有限公司</w:t>
            </w:r>
          </w:p>
        </w:tc>
        <w:tc>
          <w:tcPr>
            <w:tcW w:w="2219" w:type="pct"/>
            <w:shd w:val="clear" w:color="auto" w:fill="auto"/>
            <w:vAlign w:val="center"/>
          </w:tcPr>
          <w:p w14:paraId="1FFE463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二氧化硫、氮氧化物、一氧化碳、颗粒物、汞及其化合物、镉、铊</w:t>
            </w:r>
            <w:r>
              <w:rPr>
                <w:rFonts w:hint="eastAsia" w:ascii="Times New Roman" w:hAnsi="Times New Roman" w:cs="Times New Roman"/>
                <w:lang w:eastAsia="zh-CN"/>
              </w:rPr>
              <w:t>、</w:t>
            </w:r>
            <w:r>
              <w:rPr>
                <w:rFonts w:hint="eastAsia" w:ascii="Times New Roman" w:hAnsi="Times New Roman" w:cs="Times New Roman"/>
              </w:rPr>
              <w:t>锑、砷、铅、铬、钴、铜、锰、镍、氯化氢</w:t>
            </w:r>
          </w:p>
        </w:tc>
        <w:tc>
          <w:tcPr>
            <w:tcW w:w="552" w:type="pct"/>
            <w:shd w:val="clear" w:color="auto" w:fill="auto"/>
            <w:vAlign w:val="center"/>
          </w:tcPr>
          <w:p w14:paraId="1731668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lang w:val="en-US" w:eastAsia="zh-CN" w:bidi="ar-SA"/>
              </w:rPr>
            </w:pPr>
            <w:r>
              <w:rPr>
                <w:rFonts w:hint="eastAsia"/>
              </w:rPr>
              <w:t>一季度一次，共4次</w:t>
            </w:r>
          </w:p>
        </w:tc>
        <w:tc>
          <w:tcPr>
            <w:tcW w:w="575" w:type="pct"/>
            <w:shd w:val="clear" w:color="auto" w:fill="auto"/>
            <w:vAlign w:val="center"/>
          </w:tcPr>
          <w:p w14:paraId="3A24A2DF">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rPr>
              <w:t>3#炉排放口、4#炉排放口</w:t>
            </w:r>
          </w:p>
        </w:tc>
      </w:tr>
      <w:tr w14:paraId="66DF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restart"/>
            <w:vAlign w:val="center"/>
          </w:tcPr>
          <w:p w14:paraId="5473D662">
            <w:pPr>
              <w:spacing w:line="300" w:lineRule="exact"/>
              <w:jc w:val="center"/>
            </w:pPr>
            <w:r>
              <w:t>常规监测</w:t>
            </w:r>
          </w:p>
        </w:tc>
        <w:tc>
          <w:tcPr>
            <w:tcW w:w="545" w:type="pct"/>
            <w:vMerge w:val="restart"/>
            <w:vAlign w:val="center"/>
          </w:tcPr>
          <w:p w14:paraId="6B9A53CC">
            <w:pPr>
              <w:spacing w:line="300" w:lineRule="exact"/>
              <w:jc w:val="both"/>
              <w:rPr>
                <w:rFonts w:hint="eastAsia"/>
              </w:rPr>
            </w:pPr>
          </w:p>
          <w:p w14:paraId="3EB85A2D">
            <w:pPr>
              <w:spacing w:line="300" w:lineRule="exact"/>
              <w:jc w:val="center"/>
              <w:rPr>
                <w:rFonts w:hint="eastAsia"/>
              </w:rPr>
            </w:pPr>
            <w:r>
              <w:rPr>
                <w:rFonts w:hint="eastAsia"/>
              </w:rPr>
              <w:t>地表水</w:t>
            </w:r>
          </w:p>
          <w:p w14:paraId="34653719">
            <w:pPr>
              <w:spacing w:line="300" w:lineRule="exact"/>
              <w:jc w:val="center"/>
              <w:rPr>
                <w:rFonts w:hint="eastAsia"/>
              </w:rPr>
            </w:pPr>
            <w:r>
              <w:rPr>
                <w:rFonts w:hint="eastAsia"/>
                <w:lang w:eastAsia="zh-CN"/>
              </w:rPr>
              <w:t>（仅分析）</w:t>
            </w:r>
          </w:p>
          <w:p w14:paraId="79B23321">
            <w:pPr>
              <w:pStyle w:val="2"/>
              <w:ind w:left="0" w:leftChars="0" w:firstLine="0" w:firstLineChars="0"/>
              <w:rPr>
                <w:rFonts w:hint="eastAsia" w:eastAsia="方正书宋简体"/>
                <w:lang w:eastAsia="zh-CN"/>
              </w:rPr>
            </w:pPr>
          </w:p>
        </w:tc>
        <w:tc>
          <w:tcPr>
            <w:tcW w:w="853" w:type="pct"/>
            <w:shd w:val="clear" w:color="auto" w:fill="auto"/>
            <w:vAlign w:val="center"/>
          </w:tcPr>
          <w:p w14:paraId="0C9B7B3B">
            <w:pPr>
              <w:spacing w:line="300" w:lineRule="exact"/>
              <w:jc w:val="center"/>
              <w:rPr>
                <w:rFonts w:eastAsiaTheme="minorEastAsia"/>
              </w:rPr>
            </w:pPr>
            <w:r>
              <w:rPr>
                <w:rFonts w:hint="eastAsia"/>
              </w:rPr>
              <w:t>广源桥</w:t>
            </w:r>
          </w:p>
        </w:tc>
        <w:tc>
          <w:tcPr>
            <w:tcW w:w="2219" w:type="pct"/>
            <w:shd w:val="clear" w:color="auto" w:fill="auto"/>
          </w:tcPr>
          <w:p w14:paraId="43D32EAC">
            <w:pPr>
              <w:spacing w:line="300" w:lineRule="exact"/>
              <w:jc w:val="center"/>
              <w:rPr>
                <w:rFonts w:hint="eastAsia" w:eastAsia="宋体"/>
                <w:lang w:eastAsia="zh-CN"/>
              </w:rPr>
            </w:pPr>
            <w:r>
              <w:rPr>
                <w:rFonts w:hint="eastAsia"/>
              </w:rPr>
              <w:t>单月指标：pH、DO、水温、浊度、透明度、电导率、盐度、</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、高锰酸盐指数、BOD5、硫化物、Cu、Zn、Pb、Cd、挥发酚、石油类、氟化物、氰化物、六价铬、汞、粪大肠菌群、砷、LAS、硒、硝酸盐氮、亚硝酸盐氮</w:t>
            </w:r>
            <w:r>
              <w:rPr>
                <w:rFonts w:hint="eastAsia"/>
                <w:lang w:eastAsia="zh-CN"/>
              </w:rPr>
              <w:t>；</w:t>
            </w:r>
            <w:r>
              <w:rPr>
                <w:rFonts w:hint="eastAsia"/>
              </w:rPr>
              <w:t>双月指标：水温、pH、电导率、DO、高锰酸盐指数、氨氮、石油类、化学需氧量、总氮、总磷、透明度、浊度</w:t>
            </w:r>
          </w:p>
        </w:tc>
        <w:tc>
          <w:tcPr>
            <w:tcW w:w="552" w:type="pct"/>
            <w:shd w:val="clear" w:color="auto" w:fill="auto"/>
            <w:vAlign w:val="center"/>
          </w:tcPr>
          <w:p w14:paraId="17B244B8">
            <w:pPr>
              <w:spacing w:line="300" w:lineRule="exact"/>
              <w:jc w:val="center"/>
              <w:rPr>
                <w:rFonts w:eastAsiaTheme="minorEastAsia"/>
              </w:rPr>
            </w:pPr>
            <w:r>
              <w:rPr>
                <w:rFonts w:hint="eastAsia"/>
              </w:rPr>
              <w:t>单双月各6次</w:t>
            </w:r>
          </w:p>
        </w:tc>
        <w:tc>
          <w:tcPr>
            <w:tcW w:w="575" w:type="pct"/>
            <w:shd w:val="clear" w:color="auto" w:fill="auto"/>
            <w:vAlign w:val="center"/>
          </w:tcPr>
          <w:p w14:paraId="2D02FE38">
            <w:pPr>
              <w:spacing w:line="300" w:lineRule="exact"/>
              <w:rPr>
                <w:rFonts w:eastAsiaTheme="minorEastAsia"/>
              </w:rPr>
            </w:pPr>
          </w:p>
        </w:tc>
      </w:tr>
      <w:tr w14:paraId="2780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Merge w:val="continue"/>
          </w:tcPr>
          <w:p w14:paraId="23752393">
            <w:pPr>
              <w:spacing w:line="300" w:lineRule="exact"/>
              <w:jc w:val="center"/>
            </w:pPr>
          </w:p>
        </w:tc>
        <w:tc>
          <w:tcPr>
            <w:tcW w:w="545" w:type="pct"/>
            <w:vMerge w:val="continue"/>
          </w:tcPr>
          <w:p w14:paraId="5FE279BE">
            <w:pPr>
              <w:spacing w:line="300" w:lineRule="exact"/>
              <w:jc w:val="center"/>
            </w:pPr>
          </w:p>
        </w:tc>
        <w:tc>
          <w:tcPr>
            <w:tcW w:w="853" w:type="pct"/>
            <w:shd w:val="clear" w:color="auto" w:fill="auto"/>
          </w:tcPr>
          <w:p w14:paraId="0E6568D6">
            <w:pPr>
              <w:spacing w:line="300" w:lineRule="exact"/>
              <w:jc w:val="center"/>
            </w:pPr>
            <w:r>
              <w:rPr>
                <w:rFonts w:hint="eastAsia"/>
              </w:rPr>
              <w:t>滕山自然村</w:t>
            </w:r>
          </w:p>
        </w:tc>
        <w:tc>
          <w:tcPr>
            <w:tcW w:w="2219" w:type="pct"/>
            <w:shd w:val="clear" w:color="auto" w:fill="auto"/>
            <w:vAlign w:val="center"/>
          </w:tcPr>
          <w:p w14:paraId="6373820D">
            <w:pPr>
              <w:spacing w:line="300" w:lineRule="exact"/>
              <w:jc w:val="center"/>
            </w:pPr>
            <w:r>
              <w:rPr>
                <w:rFonts w:hint="eastAsia"/>
              </w:rPr>
              <w:t>pH、透明度、</w:t>
            </w:r>
            <w:r>
              <w:rPr>
                <w:rFonts w:hint="eastAsia"/>
                <w:lang w:eastAsia="zh-CN"/>
              </w:rPr>
              <w:t>氨氮</w:t>
            </w:r>
            <w:r>
              <w:rPr>
                <w:rFonts w:hint="eastAsia"/>
              </w:rPr>
              <w:t>、</w:t>
            </w:r>
            <w:r>
              <w:rPr>
                <w:rFonts w:hint="eastAsia"/>
                <w:lang w:eastAsia="zh-CN"/>
              </w:rPr>
              <w:t>总氮</w:t>
            </w:r>
            <w:r>
              <w:rPr>
                <w:rFonts w:hint="eastAsia"/>
              </w:rPr>
              <w:t>、高锰酸盐指数、粪大肠菌群、硝酸盐氮</w:t>
            </w:r>
          </w:p>
        </w:tc>
        <w:tc>
          <w:tcPr>
            <w:tcW w:w="552" w:type="pct"/>
            <w:shd w:val="clear" w:color="auto" w:fill="auto"/>
            <w:vAlign w:val="center"/>
          </w:tcPr>
          <w:p w14:paraId="61512249">
            <w:pPr>
              <w:spacing w:line="300" w:lineRule="exact"/>
              <w:jc w:val="center"/>
            </w:pPr>
            <w:r>
              <w:t>一月一次，共12次</w:t>
            </w:r>
          </w:p>
        </w:tc>
        <w:tc>
          <w:tcPr>
            <w:tcW w:w="575" w:type="pct"/>
            <w:shd w:val="clear" w:color="auto" w:fill="auto"/>
            <w:vAlign w:val="center"/>
          </w:tcPr>
          <w:p w14:paraId="009D2423">
            <w:pPr>
              <w:spacing w:line="300" w:lineRule="exact"/>
              <w:jc w:val="center"/>
              <w:rPr>
                <w:rFonts w:eastAsiaTheme="minorEastAsia"/>
              </w:rPr>
            </w:pPr>
            <w:r>
              <w:rPr>
                <w:rFonts w:hint="eastAsia"/>
              </w:rPr>
              <w:t>/</w:t>
            </w:r>
          </w:p>
        </w:tc>
      </w:tr>
      <w:tr w14:paraId="59B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Merge w:val="continue"/>
          </w:tcPr>
          <w:p w14:paraId="76DEC76F">
            <w:pPr>
              <w:spacing w:line="300" w:lineRule="exact"/>
              <w:jc w:val="center"/>
            </w:pPr>
          </w:p>
        </w:tc>
        <w:tc>
          <w:tcPr>
            <w:tcW w:w="545" w:type="pct"/>
            <w:vMerge w:val="continue"/>
          </w:tcPr>
          <w:p w14:paraId="5B95EC4A">
            <w:pPr>
              <w:spacing w:line="300" w:lineRule="exact"/>
              <w:jc w:val="center"/>
            </w:pPr>
          </w:p>
        </w:tc>
        <w:tc>
          <w:tcPr>
            <w:tcW w:w="853" w:type="pct"/>
            <w:shd w:val="clear" w:color="auto" w:fill="auto"/>
          </w:tcPr>
          <w:p w14:paraId="2196B7F7">
            <w:pPr>
              <w:spacing w:line="300" w:lineRule="exact"/>
              <w:jc w:val="center"/>
            </w:pPr>
            <w:r>
              <w:t>清水浦</w:t>
            </w:r>
          </w:p>
        </w:tc>
        <w:tc>
          <w:tcPr>
            <w:tcW w:w="2219" w:type="pct"/>
            <w:shd w:val="clear" w:color="auto" w:fill="auto"/>
            <w:vAlign w:val="center"/>
          </w:tcPr>
          <w:p w14:paraId="2E1C337B">
            <w:pPr>
              <w:spacing w:line="300" w:lineRule="exact"/>
              <w:jc w:val="center"/>
              <w:rPr>
                <w:rFonts w:eastAsiaTheme="minorEastAsia"/>
              </w:rPr>
            </w:pPr>
            <w:r>
              <w:rPr>
                <w:rFonts w:hint="eastAsia"/>
              </w:rPr>
              <w:t>pH、DO、水温、</w:t>
            </w:r>
            <w:r>
              <w:rPr>
                <w:rFonts w:hint="eastAsia"/>
                <w:lang w:eastAsia="zh-CN"/>
              </w:rPr>
              <w:t>氨氮</w:t>
            </w:r>
            <w:r>
              <w:rPr>
                <w:rFonts w:hint="eastAsia"/>
              </w:rPr>
              <w:t>、</w:t>
            </w:r>
            <w:r>
              <w:rPr>
                <w:rFonts w:hint="eastAsia"/>
                <w:lang w:eastAsia="zh-CN"/>
              </w:rPr>
              <w:t>总磷</w:t>
            </w:r>
            <w:r>
              <w:rPr>
                <w:rFonts w:hint="eastAsia"/>
              </w:rPr>
              <w:t>、高锰酸盐指数</w:t>
            </w:r>
          </w:p>
        </w:tc>
        <w:tc>
          <w:tcPr>
            <w:tcW w:w="552" w:type="pct"/>
            <w:shd w:val="clear" w:color="auto" w:fill="auto"/>
            <w:vAlign w:val="center"/>
          </w:tcPr>
          <w:p w14:paraId="0AEFCABB">
            <w:pPr>
              <w:spacing w:line="300" w:lineRule="exact"/>
              <w:jc w:val="center"/>
            </w:pPr>
            <w:r>
              <w:t>一月一次，共12次</w:t>
            </w:r>
          </w:p>
        </w:tc>
        <w:tc>
          <w:tcPr>
            <w:tcW w:w="575" w:type="pct"/>
            <w:shd w:val="clear" w:color="auto" w:fill="auto"/>
            <w:vAlign w:val="center"/>
          </w:tcPr>
          <w:p w14:paraId="2C4121A1">
            <w:pPr>
              <w:spacing w:line="300" w:lineRule="exact"/>
              <w:jc w:val="center"/>
            </w:pPr>
            <w:r>
              <w:t>/</w:t>
            </w:r>
          </w:p>
        </w:tc>
      </w:tr>
      <w:tr w14:paraId="56BD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tcPr>
          <w:p w14:paraId="675AEC3D">
            <w:pPr>
              <w:spacing w:line="300" w:lineRule="exact"/>
              <w:jc w:val="center"/>
            </w:pPr>
          </w:p>
        </w:tc>
        <w:tc>
          <w:tcPr>
            <w:tcW w:w="545" w:type="pct"/>
            <w:vMerge w:val="continue"/>
            <w:shd w:val="clear" w:color="auto" w:fill="auto"/>
          </w:tcPr>
          <w:p w14:paraId="2625CD7C">
            <w:pPr>
              <w:spacing w:line="300" w:lineRule="exact"/>
              <w:jc w:val="center"/>
            </w:pPr>
          </w:p>
        </w:tc>
        <w:tc>
          <w:tcPr>
            <w:tcW w:w="853" w:type="pct"/>
            <w:shd w:val="clear" w:color="auto" w:fill="auto"/>
          </w:tcPr>
          <w:p w14:paraId="1348C20D">
            <w:pPr>
              <w:spacing w:line="300" w:lineRule="exact"/>
              <w:jc w:val="center"/>
            </w:pPr>
            <w:r>
              <w:t>马家桥</w:t>
            </w:r>
          </w:p>
        </w:tc>
        <w:tc>
          <w:tcPr>
            <w:tcW w:w="2219" w:type="pct"/>
            <w:shd w:val="clear" w:color="auto" w:fill="auto"/>
            <w:vAlign w:val="center"/>
          </w:tcPr>
          <w:p w14:paraId="69492272">
            <w:pPr>
              <w:spacing w:line="300" w:lineRule="exact"/>
              <w:jc w:val="center"/>
            </w:pP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w:t>
            </w:r>
          </w:p>
        </w:tc>
        <w:tc>
          <w:tcPr>
            <w:tcW w:w="552" w:type="pct"/>
            <w:shd w:val="clear" w:color="auto" w:fill="auto"/>
            <w:vAlign w:val="center"/>
          </w:tcPr>
          <w:p w14:paraId="35BB5252">
            <w:pPr>
              <w:spacing w:line="300" w:lineRule="exact"/>
              <w:jc w:val="center"/>
            </w:pPr>
            <w:r>
              <w:t>一月一次，共12次</w:t>
            </w:r>
          </w:p>
        </w:tc>
        <w:tc>
          <w:tcPr>
            <w:tcW w:w="575" w:type="pct"/>
            <w:shd w:val="clear" w:color="auto" w:fill="auto"/>
            <w:vAlign w:val="center"/>
          </w:tcPr>
          <w:p w14:paraId="6E51E4A2">
            <w:pPr>
              <w:spacing w:line="300" w:lineRule="exact"/>
              <w:jc w:val="center"/>
            </w:pPr>
            <w:r>
              <w:t>/</w:t>
            </w:r>
          </w:p>
        </w:tc>
      </w:tr>
      <w:tr w14:paraId="16A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53" w:type="pct"/>
            <w:vMerge w:val="continue"/>
          </w:tcPr>
          <w:p w14:paraId="2FB55A8E">
            <w:pPr>
              <w:spacing w:line="300" w:lineRule="exact"/>
              <w:jc w:val="center"/>
            </w:pPr>
          </w:p>
        </w:tc>
        <w:tc>
          <w:tcPr>
            <w:tcW w:w="545" w:type="pct"/>
            <w:vMerge w:val="continue"/>
            <w:shd w:val="clear" w:color="auto" w:fill="auto"/>
          </w:tcPr>
          <w:p w14:paraId="5B5FCF27">
            <w:pPr>
              <w:spacing w:line="300" w:lineRule="exact"/>
              <w:jc w:val="center"/>
            </w:pPr>
          </w:p>
        </w:tc>
        <w:tc>
          <w:tcPr>
            <w:tcW w:w="853" w:type="pct"/>
            <w:shd w:val="clear" w:color="auto" w:fill="auto"/>
            <w:vAlign w:val="center"/>
          </w:tcPr>
          <w:p w14:paraId="059AF5A5">
            <w:pPr>
              <w:spacing w:line="300" w:lineRule="exact"/>
              <w:jc w:val="center"/>
            </w:pPr>
            <w:r>
              <w:t>贵驷、汶溪、上畦</w:t>
            </w:r>
            <w:r>
              <w:rPr>
                <w:rFonts w:hint="eastAsia"/>
              </w:rPr>
              <w:t>、</w:t>
            </w:r>
            <w:r>
              <w:t>国家粮食基地</w:t>
            </w:r>
          </w:p>
        </w:tc>
        <w:tc>
          <w:tcPr>
            <w:tcW w:w="2219" w:type="pct"/>
            <w:shd w:val="clear" w:color="auto" w:fill="auto"/>
            <w:vAlign w:val="center"/>
          </w:tcPr>
          <w:p w14:paraId="24CE72B1">
            <w:pPr>
              <w:spacing w:line="300" w:lineRule="exact"/>
              <w:jc w:val="center"/>
              <w:rPr>
                <w:rFonts w:eastAsiaTheme="minorEastAsia"/>
              </w:rPr>
            </w:pPr>
            <w:r>
              <w:rPr>
                <w:rFonts w:hint="eastAsia"/>
              </w:rPr>
              <w:t>pH、DO、水温、浊度、电导率、</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、高锰酸盐指数、BOD5、硫化物、Cu、Zn、Pb、Cd、挥发酚、石油类、氟化物、氰化物、六价铬、汞、粪大肠菌群、砷、LAS、硒</w:t>
            </w:r>
          </w:p>
        </w:tc>
        <w:tc>
          <w:tcPr>
            <w:tcW w:w="552" w:type="pct"/>
            <w:shd w:val="clear" w:color="auto" w:fill="auto"/>
            <w:vAlign w:val="center"/>
          </w:tcPr>
          <w:p w14:paraId="1F12A92C">
            <w:pPr>
              <w:spacing w:line="300" w:lineRule="exact"/>
              <w:jc w:val="center"/>
            </w:pPr>
            <w:r>
              <w:t>单月监测，共6次</w:t>
            </w:r>
          </w:p>
        </w:tc>
        <w:tc>
          <w:tcPr>
            <w:tcW w:w="575" w:type="pct"/>
            <w:shd w:val="clear" w:color="auto" w:fill="auto"/>
            <w:vAlign w:val="center"/>
          </w:tcPr>
          <w:p w14:paraId="29F0D1A8">
            <w:pPr>
              <w:spacing w:line="300" w:lineRule="exact"/>
              <w:jc w:val="center"/>
            </w:pPr>
            <w:r>
              <w:t>/</w:t>
            </w:r>
          </w:p>
        </w:tc>
      </w:tr>
      <w:tr w14:paraId="2F14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tcPr>
          <w:p w14:paraId="3FF97516">
            <w:pPr>
              <w:spacing w:line="300" w:lineRule="exact"/>
              <w:jc w:val="center"/>
            </w:pPr>
          </w:p>
        </w:tc>
        <w:tc>
          <w:tcPr>
            <w:tcW w:w="545" w:type="pct"/>
            <w:vMerge w:val="continue"/>
          </w:tcPr>
          <w:p w14:paraId="600DA7BB">
            <w:pPr>
              <w:spacing w:line="300" w:lineRule="exact"/>
              <w:jc w:val="center"/>
            </w:pPr>
          </w:p>
        </w:tc>
        <w:tc>
          <w:tcPr>
            <w:tcW w:w="853" w:type="pct"/>
            <w:shd w:val="clear" w:color="auto" w:fill="auto"/>
            <w:vAlign w:val="center"/>
          </w:tcPr>
          <w:p w14:paraId="06E88981">
            <w:pPr>
              <w:spacing w:line="300" w:lineRule="exact"/>
              <w:jc w:val="center"/>
            </w:pPr>
            <w:r>
              <w:t>化子闸</w:t>
            </w:r>
          </w:p>
        </w:tc>
        <w:tc>
          <w:tcPr>
            <w:tcW w:w="2219" w:type="pct"/>
            <w:shd w:val="clear" w:color="auto" w:fill="auto"/>
          </w:tcPr>
          <w:p w14:paraId="21EFC1CD">
            <w:pPr>
              <w:spacing w:line="300" w:lineRule="exact"/>
              <w:jc w:val="center"/>
            </w:pPr>
            <w:r>
              <w:rPr>
                <w:rFonts w:hint="eastAsia"/>
              </w:rPr>
              <w:t>pH、DO、水温、浊度、电导率、</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、高锰酸盐指数、BOD5、硫化物、Cu、Zn、Pb、Cd、挥发酚、石油类、氟化物、氰化物、六价铬、汞、粪大肠菌群、砷、LAS、硒</w:t>
            </w:r>
          </w:p>
        </w:tc>
        <w:tc>
          <w:tcPr>
            <w:tcW w:w="552" w:type="pct"/>
            <w:shd w:val="clear" w:color="auto" w:fill="auto"/>
            <w:vAlign w:val="center"/>
          </w:tcPr>
          <w:p w14:paraId="05EAA833">
            <w:pPr>
              <w:spacing w:line="300" w:lineRule="exact"/>
              <w:jc w:val="center"/>
            </w:pPr>
            <w:r>
              <w:t>一季度一次，共4次</w:t>
            </w:r>
          </w:p>
        </w:tc>
        <w:tc>
          <w:tcPr>
            <w:tcW w:w="575" w:type="pct"/>
            <w:shd w:val="clear" w:color="auto" w:fill="auto"/>
            <w:vAlign w:val="center"/>
          </w:tcPr>
          <w:p w14:paraId="16434E06">
            <w:pPr>
              <w:spacing w:line="300" w:lineRule="exact"/>
              <w:jc w:val="center"/>
            </w:pPr>
            <w:r>
              <w:t>/</w:t>
            </w:r>
          </w:p>
        </w:tc>
      </w:tr>
      <w:tr w14:paraId="72F8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tcPr>
          <w:p w14:paraId="525764E6">
            <w:pPr>
              <w:spacing w:line="300" w:lineRule="exact"/>
              <w:jc w:val="center"/>
            </w:pPr>
          </w:p>
        </w:tc>
        <w:tc>
          <w:tcPr>
            <w:tcW w:w="545" w:type="pct"/>
            <w:vMerge w:val="continue"/>
          </w:tcPr>
          <w:p w14:paraId="7DC6B2F4">
            <w:pPr>
              <w:spacing w:line="300" w:lineRule="exact"/>
              <w:jc w:val="center"/>
            </w:pPr>
          </w:p>
        </w:tc>
        <w:tc>
          <w:tcPr>
            <w:tcW w:w="853" w:type="pct"/>
            <w:shd w:val="clear" w:color="auto" w:fill="auto"/>
            <w:vAlign w:val="center"/>
          </w:tcPr>
          <w:p w14:paraId="4ACC2DF4">
            <w:pPr>
              <w:spacing w:line="300" w:lineRule="exact"/>
              <w:jc w:val="center"/>
              <w:rPr>
                <w:rFonts w:eastAsiaTheme="minorEastAsia"/>
              </w:rPr>
            </w:pPr>
            <w:r>
              <w:rPr>
                <w:rFonts w:hint="eastAsia"/>
              </w:rPr>
              <w:t>十字路</w:t>
            </w:r>
          </w:p>
        </w:tc>
        <w:tc>
          <w:tcPr>
            <w:tcW w:w="2219" w:type="pct"/>
            <w:shd w:val="clear" w:color="auto" w:fill="auto"/>
          </w:tcPr>
          <w:p w14:paraId="160BD876">
            <w:pPr>
              <w:spacing w:line="300" w:lineRule="exact"/>
              <w:jc w:val="center"/>
              <w:rPr>
                <w:rFonts w:eastAsiaTheme="minorEastAsia"/>
                <w:szCs w:val="24"/>
              </w:rPr>
            </w:pPr>
            <w:r>
              <w:rPr>
                <w:rFonts w:hint="eastAsia"/>
              </w:rPr>
              <w:t>pH、DO、水温、浊度、透明度、电导率、盐度、</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、高锰酸盐指数、BOD5、硫化物、Mn、Cr、Cu、Zn、Pb、Cd、挥发酚、石油类、氯化物、氟化物、氰化物、六价铬、汞、粪大肠菌群、砷、LAS、硒、硝酸盐氮、叶绿素a、硫酸盐</w:t>
            </w:r>
          </w:p>
        </w:tc>
        <w:tc>
          <w:tcPr>
            <w:tcW w:w="552" w:type="pct"/>
            <w:shd w:val="clear" w:color="auto" w:fill="auto"/>
            <w:vAlign w:val="center"/>
          </w:tcPr>
          <w:p w14:paraId="5F7BF325">
            <w:pPr>
              <w:spacing w:line="300" w:lineRule="exact"/>
              <w:jc w:val="center"/>
            </w:pPr>
            <w:r>
              <w:t>单月监测，共6次</w:t>
            </w:r>
          </w:p>
        </w:tc>
        <w:tc>
          <w:tcPr>
            <w:tcW w:w="575" w:type="pct"/>
            <w:shd w:val="clear" w:color="auto" w:fill="auto"/>
            <w:vAlign w:val="center"/>
          </w:tcPr>
          <w:p w14:paraId="312BA8D6">
            <w:pPr>
              <w:spacing w:line="300" w:lineRule="exact"/>
              <w:jc w:val="center"/>
              <w:rPr>
                <w:rFonts w:hint="eastAsia" w:eastAsia="宋体"/>
                <w:lang w:val="en-US" w:eastAsia="zh-CN"/>
              </w:rPr>
            </w:pPr>
            <w:r>
              <w:rPr>
                <w:rFonts w:hint="eastAsia"/>
                <w:lang w:val="en-US" w:eastAsia="zh-CN"/>
              </w:rPr>
              <w:t>/</w:t>
            </w:r>
          </w:p>
        </w:tc>
      </w:tr>
      <w:tr w14:paraId="389B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tcPr>
          <w:p w14:paraId="5060F26F">
            <w:pPr>
              <w:spacing w:line="300" w:lineRule="exact"/>
              <w:jc w:val="center"/>
            </w:pPr>
          </w:p>
        </w:tc>
        <w:tc>
          <w:tcPr>
            <w:tcW w:w="545" w:type="pct"/>
            <w:vMerge w:val="continue"/>
          </w:tcPr>
          <w:p w14:paraId="32416FC1">
            <w:pPr>
              <w:spacing w:line="300" w:lineRule="exact"/>
              <w:jc w:val="center"/>
            </w:pPr>
          </w:p>
        </w:tc>
        <w:tc>
          <w:tcPr>
            <w:tcW w:w="853" w:type="pct"/>
            <w:shd w:val="clear" w:color="auto" w:fill="auto"/>
            <w:vAlign w:val="center"/>
          </w:tcPr>
          <w:p w14:paraId="13691A61">
            <w:pPr>
              <w:spacing w:line="300" w:lineRule="exact"/>
              <w:jc w:val="center"/>
              <w:rPr>
                <w:rFonts w:eastAsiaTheme="minorEastAsia"/>
              </w:rPr>
            </w:pPr>
            <w:r>
              <w:t>闸口</w:t>
            </w:r>
            <w:r>
              <w:rPr>
                <w:rFonts w:hint="eastAsia"/>
              </w:rPr>
              <w:t>6个</w:t>
            </w:r>
          </w:p>
        </w:tc>
        <w:tc>
          <w:tcPr>
            <w:tcW w:w="2219" w:type="pct"/>
            <w:shd w:val="clear" w:color="auto" w:fill="auto"/>
            <w:vAlign w:val="center"/>
          </w:tcPr>
          <w:p w14:paraId="4225B7DB">
            <w:pPr>
              <w:spacing w:line="300" w:lineRule="exact"/>
              <w:jc w:val="center"/>
            </w:pPr>
            <w:r>
              <w:t>总氮</w:t>
            </w:r>
          </w:p>
        </w:tc>
        <w:tc>
          <w:tcPr>
            <w:tcW w:w="552" w:type="pct"/>
            <w:shd w:val="clear" w:color="auto" w:fill="auto"/>
            <w:vAlign w:val="center"/>
          </w:tcPr>
          <w:p w14:paraId="3C0B2460">
            <w:pPr>
              <w:spacing w:line="300" w:lineRule="exact"/>
              <w:jc w:val="center"/>
            </w:pPr>
            <w:r>
              <w:t>一个月一次，共72次</w:t>
            </w:r>
          </w:p>
        </w:tc>
        <w:tc>
          <w:tcPr>
            <w:tcW w:w="575" w:type="pct"/>
            <w:shd w:val="clear" w:color="auto" w:fill="auto"/>
          </w:tcPr>
          <w:p w14:paraId="127F4C39">
            <w:pPr>
              <w:spacing w:line="300" w:lineRule="exact"/>
              <w:jc w:val="center"/>
              <w:rPr>
                <w:rFonts w:eastAsiaTheme="minorEastAsia"/>
              </w:rPr>
            </w:pPr>
            <w:r>
              <w:rPr>
                <w:rFonts w:hint="eastAsia"/>
              </w:rPr>
              <w:t>张鑑碶闸、浜子港、澥浦大闸、新泓口、化子闸、清水浦</w:t>
            </w:r>
          </w:p>
        </w:tc>
      </w:tr>
      <w:tr w14:paraId="0414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53" w:type="pct"/>
            <w:vMerge w:val="continue"/>
          </w:tcPr>
          <w:p w14:paraId="4D6A361E">
            <w:pPr>
              <w:spacing w:line="300" w:lineRule="exact"/>
              <w:jc w:val="center"/>
            </w:pPr>
          </w:p>
        </w:tc>
        <w:tc>
          <w:tcPr>
            <w:tcW w:w="545" w:type="pct"/>
            <w:vAlign w:val="center"/>
          </w:tcPr>
          <w:p w14:paraId="7EAAFB01">
            <w:pPr>
              <w:spacing w:line="300" w:lineRule="exact"/>
              <w:jc w:val="center"/>
              <w:rPr>
                <w:rFonts w:hint="eastAsia"/>
              </w:rPr>
            </w:pPr>
            <w:r>
              <w:rPr>
                <w:rFonts w:hint="eastAsia"/>
              </w:rPr>
              <w:t>大气降水</w:t>
            </w:r>
          </w:p>
          <w:p w14:paraId="04B61322">
            <w:pPr>
              <w:pStyle w:val="2"/>
              <w:ind w:left="0" w:leftChars="0" w:firstLine="200" w:firstLineChars="100"/>
              <w:rPr>
                <w:rFonts w:hint="eastAsia" w:eastAsia="方正书宋简体"/>
                <w:lang w:eastAsia="zh-CN"/>
              </w:rPr>
            </w:pPr>
            <w:r>
              <w:rPr>
                <w:rFonts w:hint="eastAsia"/>
                <w:lang w:eastAsia="zh-CN"/>
              </w:rPr>
              <w:t>（仅分析）</w:t>
            </w:r>
          </w:p>
        </w:tc>
        <w:tc>
          <w:tcPr>
            <w:tcW w:w="853" w:type="pct"/>
            <w:shd w:val="clear" w:color="auto" w:fill="auto"/>
            <w:vAlign w:val="center"/>
          </w:tcPr>
          <w:p w14:paraId="006C5AF7">
            <w:pPr>
              <w:spacing w:line="300" w:lineRule="exact"/>
              <w:jc w:val="center"/>
            </w:pPr>
            <w:r>
              <w:t>降水监测（酸雨）</w:t>
            </w:r>
          </w:p>
        </w:tc>
        <w:tc>
          <w:tcPr>
            <w:tcW w:w="2219" w:type="pct"/>
            <w:shd w:val="clear" w:color="auto" w:fill="auto"/>
            <w:vAlign w:val="center"/>
          </w:tcPr>
          <w:p w14:paraId="57EA641C">
            <w:pPr>
              <w:spacing w:line="300" w:lineRule="exact"/>
              <w:jc w:val="center"/>
            </w:pPr>
            <w:r>
              <w:t>当日降水1毫米以上，测PH和电导率；降水5毫米以上，增测氟化物、氯化物、硝酸盐、硫酸盐、铵盐、钾、钙、钠、镁</w:t>
            </w:r>
          </w:p>
        </w:tc>
        <w:tc>
          <w:tcPr>
            <w:tcW w:w="552" w:type="pct"/>
            <w:shd w:val="clear" w:color="auto" w:fill="auto"/>
            <w:vAlign w:val="center"/>
          </w:tcPr>
          <w:p w14:paraId="560F70B8">
            <w:pPr>
              <w:spacing w:line="300" w:lineRule="exact"/>
              <w:jc w:val="center"/>
            </w:pPr>
            <w:r>
              <w:rPr>
                <w:rFonts w:hint="eastAsia"/>
              </w:rPr>
              <w:t>/</w:t>
            </w:r>
          </w:p>
        </w:tc>
        <w:tc>
          <w:tcPr>
            <w:tcW w:w="575" w:type="pct"/>
            <w:shd w:val="clear" w:color="auto" w:fill="auto"/>
            <w:vAlign w:val="center"/>
          </w:tcPr>
          <w:p w14:paraId="29643363">
            <w:pPr>
              <w:spacing w:line="300" w:lineRule="exact"/>
              <w:jc w:val="center"/>
            </w:pPr>
            <w:r>
              <w:t>2023共111个水样，p</w:t>
            </w:r>
            <w:r>
              <w:rPr>
                <w:rFonts w:hint="eastAsia"/>
              </w:rPr>
              <w:t>H</w:t>
            </w:r>
            <w:r>
              <w:t xml:space="preserve"> 111项次，电导率111项次，氟化物、氯化物、硝酸盐、硫酸盐、钾、钙、钠、镁 各56项次</w:t>
            </w:r>
          </w:p>
        </w:tc>
      </w:tr>
      <w:tr w14:paraId="6DFF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3" w:type="pct"/>
            <w:vMerge w:val="continue"/>
          </w:tcPr>
          <w:p w14:paraId="15849A26">
            <w:pPr>
              <w:spacing w:line="300" w:lineRule="exact"/>
              <w:jc w:val="center"/>
            </w:pPr>
          </w:p>
        </w:tc>
        <w:tc>
          <w:tcPr>
            <w:tcW w:w="545" w:type="pct"/>
          </w:tcPr>
          <w:p w14:paraId="1B1A7075">
            <w:pPr>
              <w:spacing w:line="300" w:lineRule="exact"/>
              <w:jc w:val="center"/>
            </w:pPr>
            <w:r>
              <w:t>降尘监测</w:t>
            </w:r>
          </w:p>
          <w:p w14:paraId="52764D28">
            <w:pPr>
              <w:pStyle w:val="2"/>
              <w:ind w:left="0" w:leftChars="0" w:firstLine="200" w:firstLineChars="100"/>
              <w:rPr>
                <w:rFonts w:hint="eastAsia" w:eastAsia="方正书宋简体"/>
                <w:lang w:eastAsia="zh-CN"/>
              </w:rPr>
            </w:pPr>
            <w:r>
              <w:rPr>
                <w:rFonts w:hint="eastAsia"/>
                <w:lang w:eastAsia="zh-CN"/>
              </w:rPr>
              <w:t>（仅分析）</w:t>
            </w:r>
          </w:p>
        </w:tc>
        <w:tc>
          <w:tcPr>
            <w:tcW w:w="853" w:type="pct"/>
            <w:shd w:val="clear" w:color="auto" w:fill="auto"/>
            <w:vAlign w:val="center"/>
          </w:tcPr>
          <w:p w14:paraId="60590B5F">
            <w:pPr>
              <w:spacing w:line="300" w:lineRule="exact"/>
              <w:jc w:val="center"/>
            </w:pPr>
            <w:r>
              <w:t>降尘监测</w:t>
            </w:r>
          </w:p>
        </w:tc>
        <w:tc>
          <w:tcPr>
            <w:tcW w:w="2219" w:type="pct"/>
            <w:shd w:val="clear" w:color="auto" w:fill="auto"/>
            <w:vAlign w:val="center"/>
          </w:tcPr>
          <w:p w14:paraId="531637AB">
            <w:pPr>
              <w:spacing w:line="300" w:lineRule="exact"/>
              <w:jc w:val="center"/>
              <w:rPr>
                <w:rFonts w:eastAsiaTheme="minorEastAsia"/>
              </w:rPr>
            </w:pPr>
            <w:r>
              <w:rPr>
                <w:rFonts w:hint="eastAsia"/>
              </w:rPr>
              <w:t>降尘</w:t>
            </w:r>
          </w:p>
        </w:tc>
        <w:tc>
          <w:tcPr>
            <w:tcW w:w="552" w:type="pct"/>
            <w:shd w:val="clear" w:color="auto" w:fill="auto"/>
            <w:vAlign w:val="center"/>
          </w:tcPr>
          <w:p w14:paraId="16627424">
            <w:pPr>
              <w:spacing w:line="300" w:lineRule="exact"/>
              <w:jc w:val="center"/>
            </w:pPr>
            <w:r>
              <w:t>一月一次，共72次</w:t>
            </w:r>
          </w:p>
        </w:tc>
        <w:tc>
          <w:tcPr>
            <w:tcW w:w="575" w:type="pct"/>
            <w:shd w:val="clear" w:color="auto" w:fill="auto"/>
            <w:vAlign w:val="center"/>
          </w:tcPr>
          <w:p w14:paraId="5A0E3476">
            <w:pPr>
              <w:spacing w:line="300" w:lineRule="exact"/>
              <w:jc w:val="center"/>
            </w:pPr>
            <w:r>
              <w:t>6个点位</w:t>
            </w:r>
          </w:p>
        </w:tc>
      </w:tr>
      <w:tr w14:paraId="5B4A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Merge w:val="restart"/>
            <w:vAlign w:val="center"/>
          </w:tcPr>
          <w:p w14:paraId="7BF4422C">
            <w:pPr>
              <w:spacing w:line="300" w:lineRule="exact"/>
              <w:jc w:val="center"/>
            </w:pPr>
            <w:r>
              <w:t>常规委托监测</w:t>
            </w:r>
          </w:p>
        </w:tc>
        <w:tc>
          <w:tcPr>
            <w:tcW w:w="545" w:type="pct"/>
            <w:vMerge w:val="restart"/>
            <w:vAlign w:val="center"/>
          </w:tcPr>
          <w:p w14:paraId="649B848C">
            <w:pPr>
              <w:spacing w:line="300" w:lineRule="exact"/>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入海</w:t>
            </w:r>
            <w:r>
              <w:rPr>
                <w:rFonts w:hint="eastAsia"/>
                <w:color w:val="000000" w:themeColor="text1"/>
                <w14:textFill>
                  <w14:solidFill>
                    <w14:schemeClr w14:val="tx1"/>
                  </w14:solidFill>
                </w14:textFill>
              </w:rPr>
              <w:t>排口监测</w:t>
            </w:r>
          </w:p>
          <w:p w14:paraId="24A84103">
            <w:pPr>
              <w:pStyle w:val="2"/>
              <w:ind w:left="0" w:leftChars="0" w:firstLine="0" w:firstLineChars="0"/>
              <w:rPr>
                <w:rFonts w:hint="eastAsia" w:eastAsia="方正书宋简体"/>
                <w:lang w:eastAsia="zh-CN"/>
              </w:rPr>
            </w:pPr>
            <w:r>
              <w:rPr>
                <w:rFonts w:hint="eastAsia"/>
                <w:color w:val="000000" w:themeColor="text1"/>
                <w:sz w:val="21"/>
                <w:szCs w:val="21"/>
                <w:lang w:eastAsia="zh-CN"/>
                <w14:textFill>
                  <w14:solidFill>
                    <w14:schemeClr w14:val="tx1"/>
                  </w14:solidFill>
                </w14:textFill>
              </w:rPr>
              <w:t>（采样</w:t>
            </w:r>
            <w:r>
              <w:rPr>
                <w:rFonts w:hint="eastAsia"/>
                <w:color w:val="000000" w:themeColor="text1"/>
                <w:sz w:val="21"/>
                <w:szCs w:val="21"/>
                <w:lang w:val="en-US" w:eastAsia="zh-CN"/>
                <w14:textFill>
                  <w14:solidFill>
                    <w14:schemeClr w14:val="tx1"/>
                  </w14:solidFill>
                </w14:textFill>
              </w:rPr>
              <w:t>+分析</w:t>
            </w:r>
            <w:r>
              <w:rPr>
                <w:rFonts w:hint="eastAsia"/>
                <w:color w:val="000000" w:themeColor="text1"/>
                <w:sz w:val="21"/>
                <w:szCs w:val="21"/>
                <w:lang w:eastAsia="zh-CN"/>
                <w14:textFill>
                  <w14:solidFill>
                    <w14:schemeClr w14:val="tx1"/>
                  </w14:solidFill>
                </w14:textFill>
              </w:rPr>
              <w:t>）</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E4B9">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爱普混合入海口</w:t>
            </w:r>
          </w:p>
        </w:tc>
        <w:tc>
          <w:tcPr>
            <w:tcW w:w="2219" w:type="pct"/>
            <w:shd w:val="clear" w:color="auto" w:fill="auto"/>
          </w:tcPr>
          <w:p w14:paraId="4AAB5C55">
            <w:pPr>
              <w:spacing w:line="300" w:lineRule="exact"/>
              <w:jc w:val="center"/>
            </w:pPr>
            <w:r>
              <w:rPr>
                <w:rFonts w:hint="eastAsia"/>
              </w:rPr>
              <w:t>pH、化学需氧量、氨氮、总磷、总氮</w:t>
            </w:r>
          </w:p>
        </w:tc>
        <w:tc>
          <w:tcPr>
            <w:tcW w:w="552" w:type="pct"/>
            <w:shd w:val="clear" w:color="auto" w:fill="auto"/>
            <w:vAlign w:val="center"/>
          </w:tcPr>
          <w:p w14:paraId="2B01FB87">
            <w:pPr>
              <w:spacing w:line="300" w:lineRule="exact"/>
              <w:jc w:val="center"/>
            </w:pPr>
            <w:r>
              <w:rPr>
                <w:rFonts w:hint="eastAsia"/>
              </w:rPr>
              <w:t>一季度一次</w:t>
            </w:r>
          </w:p>
        </w:tc>
        <w:tc>
          <w:tcPr>
            <w:tcW w:w="575" w:type="pct"/>
            <w:shd w:val="clear" w:color="auto" w:fill="auto"/>
          </w:tcPr>
          <w:p w14:paraId="061B2AEF">
            <w:pPr>
              <w:spacing w:line="300" w:lineRule="exact"/>
              <w:jc w:val="center"/>
            </w:pPr>
            <w:r>
              <w:rPr>
                <w:rFonts w:hint="eastAsia"/>
              </w:rPr>
              <w:t>/</w:t>
            </w:r>
          </w:p>
        </w:tc>
      </w:tr>
      <w:tr w14:paraId="4BA3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53" w:type="pct"/>
            <w:vMerge w:val="continue"/>
            <w:vAlign w:val="center"/>
          </w:tcPr>
          <w:p w14:paraId="6060F5BA">
            <w:pPr>
              <w:spacing w:line="300" w:lineRule="exact"/>
              <w:jc w:val="center"/>
            </w:pPr>
          </w:p>
        </w:tc>
        <w:tc>
          <w:tcPr>
            <w:tcW w:w="545" w:type="pct"/>
            <w:vMerge w:val="continue"/>
            <w:vAlign w:val="center"/>
          </w:tcPr>
          <w:p w14:paraId="02BFCB7F">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8255">
            <w:pPr>
              <w:spacing w:line="30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宁波乐金甬兴化工有限公司</w:t>
            </w:r>
          </w:p>
        </w:tc>
        <w:tc>
          <w:tcPr>
            <w:tcW w:w="2219" w:type="pct"/>
            <w:shd w:val="clear" w:color="auto" w:fill="auto"/>
          </w:tcPr>
          <w:p w14:paraId="630ABD63">
            <w:pPr>
              <w:spacing w:line="300" w:lineRule="exact"/>
              <w:jc w:val="center"/>
            </w:pPr>
            <w:r>
              <w:rPr>
                <w:rFonts w:hint="eastAsia"/>
              </w:rPr>
              <w:t>pH、化学需氧量、氨氮、总磷、总氮</w:t>
            </w:r>
          </w:p>
        </w:tc>
        <w:tc>
          <w:tcPr>
            <w:tcW w:w="552" w:type="pct"/>
            <w:shd w:val="clear" w:color="auto" w:fill="auto"/>
            <w:vAlign w:val="center"/>
          </w:tcPr>
          <w:p w14:paraId="2E106CE3">
            <w:pPr>
              <w:spacing w:line="300" w:lineRule="exact"/>
              <w:jc w:val="center"/>
            </w:pPr>
            <w:r>
              <w:rPr>
                <w:rFonts w:hint="eastAsia"/>
              </w:rPr>
              <w:t>一季度一次</w:t>
            </w:r>
          </w:p>
        </w:tc>
        <w:tc>
          <w:tcPr>
            <w:tcW w:w="575" w:type="pct"/>
            <w:shd w:val="clear" w:color="auto" w:fill="auto"/>
            <w:vAlign w:val="center"/>
          </w:tcPr>
          <w:p w14:paraId="472E05D9">
            <w:pPr>
              <w:spacing w:line="300" w:lineRule="exact"/>
              <w:jc w:val="center"/>
              <w:rPr>
                <w:rFonts w:eastAsiaTheme="minorEastAsia"/>
              </w:rPr>
            </w:pPr>
            <w:r>
              <w:rPr>
                <w:rFonts w:hint="eastAsia"/>
              </w:rPr>
              <w:t>废水</w:t>
            </w:r>
          </w:p>
        </w:tc>
      </w:tr>
      <w:tr w14:paraId="228E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53" w:type="pct"/>
            <w:vMerge w:val="continue"/>
            <w:vAlign w:val="center"/>
          </w:tcPr>
          <w:p w14:paraId="4F8DDDF7">
            <w:pPr>
              <w:spacing w:line="300" w:lineRule="exact"/>
              <w:jc w:val="center"/>
            </w:pPr>
          </w:p>
        </w:tc>
        <w:tc>
          <w:tcPr>
            <w:tcW w:w="545" w:type="pct"/>
            <w:vMerge w:val="continue"/>
            <w:vAlign w:val="center"/>
          </w:tcPr>
          <w:p w14:paraId="108927C6">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7EA3">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宁波久丰热电有限公司</w:t>
            </w:r>
          </w:p>
        </w:tc>
        <w:tc>
          <w:tcPr>
            <w:tcW w:w="2219" w:type="pct"/>
            <w:shd w:val="clear" w:color="auto" w:fill="auto"/>
          </w:tcPr>
          <w:p w14:paraId="18523DC3">
            <w:pPr>
              <w:spacing w:line="300" w:lineRule="exact"/>
              <w:jc w:val="center"/>
            </w:pPr>
            <w:r>
              <w:rPr>
                <w:rFonts w:hint="eastAsia"/>
              </w:rPr>
              <w:t>pH、化学需氧量、氨氮、总磷、总氮</w:t>
            </w:r>
          </w:p>
        </w:tc>
        <w:tc>
          <w:tcPr>
            <w:tcW w:w="552" w:type="pct"/>
            <w:shd w:val="clear" w:color="auto" w:fill="auto"/>
            <w:vAlign w:val="center"/>
          </w:tcPr>
          <w:p w14:paraId="26180FC6">
            <w:pPr>
              <w:spacing w:line="300" w:lineRule="exact"/>
              <w:jc w:val="center"/>
            </w:pPr>
            <w:r>
              <w:rPr>
                <w:rFonts w:hint="eastAsia"/>
              </w:rPr>
              <w:t>一季度一次</w:t>
            </w:r>
          </w:p>
        </w:tc>
        <w:tc>
          <w:tcPr>
            <w:tcW w:w="575" w:type="pct"/>
            <w:shd w:val="clear" w:color="auto" w:fill="auto"/>
            <w:vAlign w:val="center"/>
          </w:tcPr>
          <w:p w14:paraId="0421DFAC">
            <w:pPr>
              <w:spacing w:line="300" w:lineRule="exact"/>
              <w:jc w:val="center"/>
              <w:rPr>
                <w:rFonts w:eastAsiaTheme="minorEastAsia"/>
              </w:rPr>
            </w:pPr>
            <w:r>
              <w:rPr>
                <w:rFonts w:hint="eastAsia"/>
              </w:rPr>
              <w:t>清下水</w:t>
            </w:r>
          </w:p>
        </w:tc>
      </w:tr>
      <w:tr w14:paraId="1581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53" w:type="pct"/>
            <w:vMerge w:val="continue"/>
            <w:vAlign w:val="center"/>
          </w:tcPr>
          <w:p w14:paraId="4F00BF2D">
            <w:pPr>
              <w:spacing w:line="300" w:lineRule="exact"/>
              <w:jc w:val="center"/>
            </w:pPr>
          </w:p>
        </w:tc>
        <w:tc>
          <w:tcPr>
            <w:tcW w:w="545" w:type="pct"/>
            <w:vMerge w:val="continue"/>
            <w:vAlign w:val="center"/>
          </w:tcPr>
          <w:p w14:paraId="6AB30B85">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D5EA">
            <w:pPr>
              <w:spacing w:line="300" w:lineRule="exact"/>
              <w:jc w:val="center"/>
              <w:rPr>
                <w:color w:val="000000" w:themeColor="text1"/>
                <w14:textFill>
                  <w14:solidFill>
                    <w14:schemeClr w14:val="tx1"/>
                  </w14:solidFill>
                </w14:textFill>
              </w:rPr>
            </w:pPr>
            <w:r>
              <w:rPr>
                <w:rStyle w:val="55"/>
                <w:rFonts w:hint="default"/>
                <w:color w:val="000000" w:themeColor="text1"/>
                <w14:textFill>
                  <w14:solidFill>
                    <w14:schemeClr w14:val="tx1"/>
                  </w14:solidFill>
                </w14:textFill>
              </w:rPr>
              <w:t>宁波新福钛白粉有限公司</w:t>
            </w:r>
          </w:p>
        </w:tc>
        <w:tc>
          <w:tcPr>
            <w:tcW w:w="2219" w:type="pct"/>
            <w:shd w:val="clear" w:color="auto" w:fill="auto"/>
            <w:vAlign w:val="center"/>
          </w:tcPr>
          <w:p w14:paraId="009461BB">
            <w:pPr>
              <w:spacing w:line="300" w:lineRule="exact"/>
              <w:jc w:val="center"/>
            </w:pPr>
            <w:r>
              <w:rPr>
                <w:rFonts w:hint="eastAsia"/>
              </w:rPr>
              <w:t>pH、化学需氧量、氨氮、总磷、总氮</w:t>
            </w:r>
          </w:p>
        </w:tc>
        <w:tc>
          <w:tcPr>
            <w:tcW w:w="552" w:type="pct"/>
            <w:shd w:val="clear" w:color="auto" w:fill="auto"/>
            <w:vAlign w:val="center"/>
          </w:tcPr>
          <w:p w14:paraId="5775EFD1">
            <w:pPr>
              <w:spacing w:line="300" w:lineRule="exact"/>
              <w:jc w:val="center"/>
            </w:pPr>
            <w:r>
              <w:rPr>
                <w:rFonts w:hint="eastAsia"/>
              </w:rPr>
              <w:t>一季度一次</w:t>
            </w:r>
          </w:p>
        </w:tc>
        <w:tc>
          <w:tcPr>
            <w:tcW w:w="575" w:type="pct"/>
            <w:shd w:val="clear" w:color="auto" w:fill="auto"/>
            <w:vAlign w:val="center"/>
          </w:tcPr>
          <w:p w14:paraId="627DF732">
            <w:pPr>
              <w:spacing w:line="300" w:lineRule="exact"/>
              <w:jc w:val="center"/>
              <w:rPr>
                <w:rFonts w:eastAsiaTheme="minorEastAsia"/>
              </w:rPr>
            </w:pPr>
            <w:r>
              <w:rPr>
                <w:rFonts w:hint="eastAsia"/>
              </w:rPr>
              <w:t>废水</w:t>
            </w:r>
          </w:p>
        </w:tc>
      </w:tr>
      <w:tr w14:paraId="3F65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53" w:type="pct"/>
            <w:vMerge w:val="continue"/>
            <w:vAlign w:val="center"/>
          </w:tcPr>
          <w:p w14:paraId="18044E06">
            <w:pPr>
              <w:spacing w:line="300" w:lineRule="exact"/>
              <w:jc w:val="center"/>
            </w:pPr>
          </w:p>
        </w:tc>
        <w:tc>
          <w:tcPr>
            <w:tcW w:w="545" w:type="pct"/>
            <w:vMerge w:val="continue"/>
            <w:vAlign w:val="center"/>
          </w:tcPr>
          <w:p w14:paraId="7831FA38">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1F78">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宁波四明化工有限公司</w:t>
            </w:r>
          </w:p>
        </w:tc>
        <w:tc>
          <w:tcPr>
            <w:tcW w:w="2219" w:type="pct"/>
            <w:shd w:val="clear" w:color="auto" w:fill="auto"/>
            <w:vAlign w:val="center"/>
          </w:tcPr>
          <w:p w14:paraId="66191270">
            <w:pPr>
              <w:spacing w:line="300" w:lineRule="exact"/>
              <w:jc w:val="center"/>
            </w:pPr>
            <w:r>
              <w:rPr>
                <w:rFonts w:hint="eastAsia"/>
              </w:rPr>
              <w:t>pH、化学需氧量、氨氮、总磷、总氮</w:t>
            </w:r>
          </w:p>
        </w:tc>
        <w:tc>
          <w:tcPr>
            <w:tcW w:w="552" w:type="pct"/>
            <w:shd w:val="clear" w:color="auto" w:fill="auto"/>
            <w:vAlign w:val="center"/>
          </w:tcPr>
          <w:p w14:paraId="6AE53657">
            <w:pPr>
              <w:spacing w:line="300" w:lineRule="exact"/>
              <w:jc w:val="center"/>
            </w:pPr>
            <w:r>
              <w:rPr>
                <w:rFonts w:hint="eastAsia"/>
              </w:rPr>
              <w:t>一季度一次</w:t>
            </w:r>
          </w:p>
        </w:tc>
        <w:tc>
          <w:tcPr>
            <w:tcW w:w="575" w:type="pct"/>
            <w:shd w:val="clear" w:color="auto" w:fill="auto"/>
            <w:vAlign w:val="center"/>
          </w:tcPr>
          <w:p w14:paraId="766297C5">
            <w:pPr>
              <w:spacing w:line="300" w:lineRule="exact"/>
              <w:jc w:val="center"/>
              <w:rPr>
                <w:rFonts w:eastAsiaTheme="minorEastAsia"/>
              </w:rPr>
            </w:pPr>
            <w:r>
              <w:rPr>
                <w:rFonts w:hint="eastAsia"/>
              </w:rPr>
              <w:t>清下水</w:t>
            </w:r>
          </w:p>
        </w:tc>
      </w:tr>
      <w:tr w14:paraId="7020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continue"/>
            <w:vAlign w:val="center"/>
          </w:tcPr>
          <w:p w14:paraId="2EC57CBF">
            <w:pPr>
              <w:spacing w:line="300" w:lineRule="exact"/>
              <w:jc w:val="center"/>
            </w:pPr>
          </w:p>
        </w:tc>
        <w:tc>
          <w:tcPr>
            <w:tcW w:w="545" w:type="pct"/>
            <w:vMerge w:val="continue"/>
            <w:vAlign w:val="center"/>
          </w:tcPr>
          <w:p w14:paraId="694F7903">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48D3">
            <w:pPr>
              <w:spacing w:line="300" w:lineRule="exact"/>
              <w:jc w:val="center"/>
              <w:rPr>
                <w:color w:val="000000" w:themeColor="text1"/>
                <w14:textFill>
                  <w14:solidFill>
                    <w14:schemeClr w14:val="tx1"/>
                  </w14:solidFill>
                </w14:textFill>
              </w:rPr>
            </w:pPr>
            <w:r>
              <w:rPr>
                <w:rStyle w:val="55"/>
                <w:rFonts w:hint="default"/>
                <w:color w:val="000000" w:themeColor="text1"/>
                <w14:textFill>
                  <w14:solidFill>
                    <w14:schemeClr w14:val="tx1"/>
                  </w14:solidFill>
                </w14:textFill>
              </w:rPr>
              <w:t>宁波镇洋化工发展有限公司</w:t>
            </w:r>
          </w:p>
        </w:tc>
        <w:tc>
          <w:tcPr>
            <w:tcW w:w="2219" w:type="pct"/>
            <w:shd w:val="clear" w:color="auto" w:fill="auto"/>
            <w:vAlign w:val="center"/>
          </w:tcPr>
          <w:p w14:paraId="0C108D3D">
            <w:pPr>
              <w:spacing w:line="300" w:lineRule="exact"/>
              <w:jc w:val="center"/>
            </w:pPr>
            <w:r>
              <w:rPr>
                <w:rFonts w:hint="eastAsia"/>
              </w:rPr>
              <w:t>pH、化学需氧量、氨氮、总磷、总氮</w:t>
            </w:r>
          </w:p>
        </w:tc>
        <w:tc>
          <w:tcPr>
            <w:tcW w:w="552" w:type="pct"/>
            <w:shd w:val="clear" w:color="auto" w:fill="auto"/>
            <w:vAlign w:val="center"/>
          </w:tcPr>
          <w:p w14:paraId="720714AE">
            <w:pPr>
              <w:spacing w:line="300" w:lineRule="exact"/>
              <w:jc w:val="center"/>
            </w:pPr>
            <w:r>
              <w:rPr>
                <w:rFonts w:hint="eastAsia"/>
              </w:rPr>
              <w:t>一季度一次</w:t>
            </w:r>
          </w:p>
        </w:tc>
        <w:tc>
          <w:tcPr>
            <w:tcW w:w="575" w:type="pct"/>
            <w:shd w:val="clear" w:color="auto" w:fill="auto"/>
            <w:vAlign w:val="center"/>
          </w:tcPr>
          <w:p w14:paraId="14B147E8">
            <w:pPr>
              <w:spacing w:line="300" w:lineRule="exact"/>
              <w:jc w:val="center"/>
              <w:rPr>
                <w:rFonts w:eastAsiaTheme="minorEastAsia"/>
              </w:rPr>
            </w:pPr>
            <w:r>
              <w:rPr>
                <w:rFonts w:hint="eastAsia"/>
              </w:rPr>
              <w:t>清下水</w:t>
            </w:r>
          </w:p>
        </w:tc>
      </w:tr>
      <w:tr w14:paraId="2ADC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53" w:type="pct"/>
            <w:vMerge w:val="continue"/>
            <w:vAlign w:val="center"/>
          </w:tcPr>
          <w:p w14:paraId="21C1D1BC">
            <w:pPr>
              <w:spacing w:line="300" w:lineRule="exact"/>
              <w:jc w:val="center"/>
            </w:pPr>
          </w:p>
        </w:tc>
        <w:tc>
          <w:tcPr>
            <w:tcW w:w="545" w:type="pct"/>
            <w:vMerge w:val="continue"/>
            <w:vAlign w:val="center"/>
          </w:tcPr>
          <w:p w14:paraId="2397E6DA">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EC99">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宁波久丰富德热力有限公司</w:t>
            </w:r>
          </w:p>
        </w:tc>
        <w:tc>
          <w:tcPr>
            <w:tcW w:w="2219" w:type="pct"/>
            <w:shd w:val="clear" w:color="auto" w:fill="auto"/>
            <w:vAlign w:val="center"/>
          </w:tcPr>
          <w:p w14:paraId="67A47449">
            <w:pPr>
              <w:spacing w:line="300" w:lineRule="exact"/>
              <w:jc w:val="center"/>
            </w:pPr>
            <w:r>
              <w:rPr>
                <w:rFonts w:hint="eastAsia"/>
              </w:rPr>
              <w:t>pH、化学需氧量、氨氮、总磷、总氮</w:t>
            </w:r>
          </w:p>
        </w:tc>
        <w:tc>
          <w:tcPr>
            <w:tcW w:w="552" w:type="pct"/>
            <w:shd w:val="clear" w:color="auto" w:fill="auto"/>
            <w:vAlign w:val="center"/>
          </w:tcPr>
          <w:p w14:paraId="2B0DF208">
            <w:pPr>
              <w:spacing w:line="300" w:lineRule="exact"/>
              <w:jc w:val="center"/>
            </w:pPr>
            <w:r>
              <w:rPr>
                <w:rFonts w:hint="eastAsia"/>
              </w:rPr>
              <w:t>一季度一次</w:t>
            </w:r>
          </w:p>
        </w:tc>
        <w:tc>
          <w:tcPr>
            <w:tcW w:w="575" w:type="pct"/>
            <w:shd w:val="clear" w:color="auto" w:fill="auto"/>
            <w:vAlign w:val="center"/>
          </w:tcPr>
          <w:p w14:paraId="510AEAC2">
            <w:pPr>
              <w:spacing w:line="300" w:lineRule="exact"/>
              <w:jc w:val="center"/>
              <w:rPr>
                <w:rFonts w:eastAsiaTheme="minorEastAsia"/>
              </w:rPr>
            </w:pPr>
            <w:r>
              <w:rPr>
                <w:rFonts w:hint="eastAsia"/>
              </w:rPr>
              <w:t>脱硫废水</w:t>
            </w:r>
          </w:p>
        </w:tc>
      </w:tr>
      <w:tr w14:paraId="5578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53" w:type="pct"/>
            <w:vMerge w:val="continue"/>
            <w:vAlign w:val="center"/>
          </w:tcPr>
          <w:p w14:paraId="771A1D54">
            <w:pPr>
              <w:spacing w:line="300" w:lineRule="exact"/>
              <w:jc w:val="center"/>
            </w:pPr>
          </w:p>
        </w:tc>
        <w:tc>
          <w:tcPr>
            <w:tcW w:w="545" w:type="pct"/>
            <w:vMerge w:val="continue"/>
            <w:vAlign w:val="center"/>
          </w:tcPr>
          <w:p w14:paraId="3FE424E3">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FE98">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宁波富德能源有限公司</w:t>
            </w:r>
          </w:p>
        </w:tc>
        <w:tc>
          <w:tcPr>
            <w:tcW w:w="2219" w:type="pct"/>
            <w:shd w:val="clear" w:color="auto" w:fill="auto"/>
            <w:vAlign w:val="center"/>
          </w:tcPr>
          <w:p w14:paraId="669ED6CC">
            <w:pPr>
              <w:spacing w:line="300" w:lineRule="exact"/>
              <w:jc w:val="center"/>
            </w:pPr>
            <w:r>
              <w:rPr>
                <w:rFonts w:hint="eastAsia"/>
              </w:rPr>
              <w:t>pH、化学需氧量、氨氮、总磷、总氮</w:t>
            </w:r>
          </w:p>
        </w:tc>
        <w:tc>
          <w:tcPr>
            <w:tcW w:w="552" w:type="pct"/>
            <w:shd w:val="clear" w:color="auto" w:fill="auto"/>
            <w:vAlign w:val="center"/>
          </w:tcPr>
          <w:p w14:paraId="76A3382F">
            <w:pPr>
              <w:spacing w:line="300" w:lineRule="exact"/>
              <w:jc w:val="center"/>
            </w:pPr>
            <w:r>
              <w:rPr>
                <w:rFonts w:hint="eastAsia"/>
              </w:rPr>
              <w:t>一季度一次</w:t>
            </w:r>
          </w:p>
        </w:tc>
        <w:tc>
          <w:tcPr>
            <w:tcW w:w="575" w:type="pct"/>
            <w:shd w:val="clear" w:color="auto" w:fill="auto"/>
            <w:vAlign w:val="center"/>
          </w:tcPr>
          <w:p w14:paraId="6EAF4860">
            <w:pPr>
              <w:spacing w:line="300" w:lineRule="exact"/>
              <w:jc w:val="center"/>
              <w:rPr>
                <w:rFonts w:eastAsiaTheme="minorEastAsia"/>
              </w:rPr>
            </w:pPr>
            <w:r>
              <w:rPr>
                <w:rFonts w:hint="eastAsia"/>
              </w:rPr>
              <w:t>脱盐水站浓水</w:t>
            </w:r>
          </w:p>
        </w:tc>
      </w:tr>
      <w:tr w14:paraId="7399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53" w:type="pct"/>
            <w:vMerge w:val="continue"/>
            <w:vAlign w:val="center"/>
          </w:tcPr>
          <w:p w14:paraId="0A0F6BF3">
            <w:pPr>
              <w:spacing w:line="300" w:lineRule="exact"/>
              <w:jc w:val="center"/>
            </w:pPr>
          </w:p>
        </w:tc>
        <w:tc>
          <w:tcPr>
            <w:tcW w:w="545" w:type="pct"/>
            <w:vMerge w:val="continue"/>
            <w:vAlign w:val="center"/>
          </w:tcPr>
          <w:p w14:paraId="0CAD0B11">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5115">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宁波泥螺山新能源有限公司</w:t>
            </w:r>
          </w:p>
        </w:tc>
        <w:tc>
          <w:tcPr>
            <w:tcW w:w="2219" w:type="pct"/>
            <w:shd w:val="clear" w:color="auto" w:fill="auto"/>
            <w:vAlign w:val="center"/>
          </w:tcPr>
          <w:p w14:paraId="1FC97E87">
            <w:pPr>
              <w:spacing w:line="300" w:lineRule="exact"/>
              <w:jc w:val="center"/>
            </w:pPr>
            <w:r>
              <w:rPr>
                <w:rFonts w:hint="eastAsia"/>
              </w:rPr>
              <w:t>pH、化学需氧量、氨氮、总磷、总氮</w:t>
            </w:r>
          </w:p>
        </w:tc>
        <w:tc>
          <w:tcPr>
            <w:tcW w:w="552" w:type="pct"/>
            <w:shd w:val="clear" w:color="auto" w:fill="auto"/>
            <w:vAlign w:val="center"/>
          </w:tcPr>
          <w:p w14:paraId="1007CA1A">
            <w:pPr>
              <w:spacing w:line="300" w:lineRule="exact"/>
              <w:jc w:val="center"/>
            </w:pPr>
            <w:r>
              <w:rPr>
                <w:rFonts w:hint="eastAsia"/>
              </w:rPr>
              <w:t>一季度一次</w:t>
            </w:r>
          </w:p>
        </w:tc>
        <w:tc>
          <w:tcPr>
            <w:tcW w:w="575" w:type="pct"/>
            <w:shd w:val="clear" w:color="auto" w:fill="auto"/>
            <w:vAlign w:val="center"/>
          </w:tcPr>
          <w:p w14:paraId="15E0FEBF">
            <w:pPr>
              <w:spacing w:line="300" w:lineRule="exact"/>
              <w:jc w:val="center"/>
              <w:rPr>
                <w:rFonts w:eastAsiaTheme="minorEastAsia"/>
              </w:rPr>
            </w:pPr>
            <w:r>
              <w:rPr>
                <w:rFonts w:hint="eastAsia"/>
              </w:rPr>
              <w:t>脱硫废水</w:t>
            </w:r>
          </w:p>
        </w:tc>
      </w:tr>
      <w:tr w14:paraId="2ECD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3" w:type="pct"/>
            <w:vMerge w:val="continue"/>
            <w:vAlign w:val="center"/>
          </w:tcPr>
          <w:p w14:paraId="66D4E498">
            <w:pPr>
              <w:spacing w:line="300" w:lineRule="exact"/>
              <w:jc w:val="center"/>
            </w:pPr>
          </w:p>
        </w:tc>
        <w:tc>
          <w:tcPr>
            <w:tcW w:w="545" w:type="pct"/>
            <w:vMerge w:val="continue"/>
            <w:vAlign w:val="center"/>
          </w:tcPr>
          <w:p w14:paraId="10527C8E">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0530">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宁波中金石化有限公司</w:t>
            </w:r>
          </w:p>
        </w:tc>
        <w:tc>
          <w:tcPr>
            <w:tcW w:w="2219" w:type="pct"/>
            <w:shd w:val="clear" w:color="auto" w:fill="auto"/>
            <w:vAlign w:val="center"/>
          </w:tcPr>
          <w:p w14:paraId="3BB0E5B8">
            <w:pPr>
              <w:spacing w:line="300" w:lineRule="exact"/>
              <w:jc w:val="center"/>
            </w:pPr>
            <w:r>
              <w:rPr>
                <w:rFonts w:hint="eastAsia"/>
              </w:rPr>
              <w:t>pH、化学需氧量、氨氮、总磷、总氮</w:t>
            </w:r>
          </w:p>
        </w:tc>
        <w:tc>
          <w:tcPr>
            <w:tcW w:w="552" w:type="pct"/>
            <w:shd w:val="clear" w:color="auto" w:fill="auto"/>
            <w:vAlign w:val="center"/>
          </w:tcPr>
          <w:p w14:paraId="0C69912C">
            <w:pPr>
              <w:spacing w:line="300" w:lineRule="exact"/>
              <w:jc w:val="center"/>
            </w:pPr>
            <w:r>
              <w:rPr>
                <w:rFonts w:hint="eastAsia"/>
              </w:rPr>
              <w:t>一季度一次</w:t>
            </w:r>
          </w:p>
        </w:tc>
        <w:tc>
          <w:tcPr>
            <w:tcW w:w="575" w:type="pct"/>
            <w:shd w:val="clear" w:color="auto" w:fill="auto"/>
            <w:vAlign w:val="center"/>
          </w:tcPr>
          <w:p w14:paraId="48F309D8">
            <w:pPr>
              <w:spacing w:line="300" w:lineRule="exact"/>
              <w:jc w:val="center"/>
              <w:rPr>
                <w:rFonts w:eastAsiaTheme="minorEastAsia"/>
              </w:rPr>
            </w:pPr>
            <w:r>
              <w:rPr>
                <w:rFonts w:hint="eastAsia"/>
              </w:rPr>
              <w:t>废水</w:t>
            </w:r>
          </w:p>
        </w:tc>
      </w:tr>
      <w:tr w14:paraId="0FB2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continue"/>
            <w:vAlign w:val="center"/>
          </w:tcPr>
          <w:p w14:paraId="1BE2B629">
            <w:pPr>
              <w:spacing w:line="300" w:lineRule="exact"/>
              <w:jc w:val="center"/>
            </w:pPr>
          </w:p>
        </w:tc>
        <w:tc>
          <w:tcPr>
            <w:tcW w:w="545" w:type="pct"/>
            <w:vMerge w:val="continue"/>
            <w:vAlign w:val="center"/>
          </w:tcPr>
          <w:p w14:paraId="6372F4F2">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CEA4">
            <w:pPr>
              <w:spacing w:line="300" w:lineRule="exact"/>
              <w:jc w:val="center"/>
              <w:rPr>
                <w:color w:val="000000" w:themeColor="text1"/>
                <w14:textFill>
                  <w14:solidFill>
                    <w14:schemeClr w14:val="tx1"/>
                  </w14:solidFill>
                </w14:textFill>
              </w:rPr>
            </w:pPr>
            <w:r>
              <w:rPr>
                <w:rStyle w:val="57"/>
                <w:rFonts w:hint="default"/>
                <w:color w:val="000000" w:themeColor="text1"/>
                <w14:textFill>
                  <w14:solidFill>
                    <w14:schemeClr w14:val="tx1"/>
                  </w14:solidFill>
                </w14:textFill>
              </w:rPr>
              <w:t>宁波华清环保技术有限公司</w:t>
            </w:r>
          </w:p>
        </w:tc>
        <w:tc>
          <w:tcPr>
            <w:tcW w:w="2219" w:type="pct"/>
            <w:shd w:val="clear" w:color="auto" w:fill="auto"/>
            <w:vAlign w:val="center"/>
          </w:tcPr>
          <w:p w14:paraId="47A3448A">
            <w:pPr>
              <w:spacing w:line="300" w:lineRule="exact"/>
              <w:jc w:val="center"/>
            </w:pPr>
            <w:r>
              <w:rPr>
                <w:rFonts w:hint="eastAsia"/>
              </w:rPr>
              <w:t>pH、化学需氧量、氨氮、总磷、总氮</w:t>
            </w:r>
          </w:p>
        </w:tc>
        <w:tc>
          <w:tcPr>
            <w:tcW w:w="552" w:type="pct"/>
            <w:shd w:val="clear" w:color="auto" w:fill="auto"/>
            <w:vAlign w:val="center"/>
          </w:tcPr>
          <w:p w14:paraId="5D894F9A">
            <w:pPr>
              <w:spacing w:line="300" w:lineRule="exact"/>
              <w:jc w:val="center"/>
            </w:pPr>
            <w:r>
              <w:rPr>
                <w:rFonts w:hint="eastAsia"/>
              </w:rPr>
              <w:t>一季度一次</w:t>
            </w:r>
          </w:p>
        </w:tc>
        <w:tc>
          <w:tcPr>
            <w:tcW w:w="575" w:type="pct"/>
            <w:shd w:val="clear" w:color="auto" w:fill="auto"/>
            <w:vAlign w:val="center"/>
          </w:tcPr>
          <w:p w14:paraId="77BFAF3E">
            <w:pPr>
              <w:spacing w:line="300" w:lineRule="exact"/>
              <w:jc w:val="center"/>
              <w:rPr>
                <w:rFonts w:hint="eastAsia" w:eastAsia="宋体"/>
                <w:lang w:val="en-US" w:eastAsia="zh-CN"/>
              </w:rPr>
            </w:pPr>
            <w:r>
              <w:rPr>
                <w:rFonts w:hint="eastAsia"/>
                <w:lang w:val="en-US" w:eastAsia="zh-CN"/>
              </w:rPr>
              <w:t>/</w:t>
            </w:r>
          </w:p>
        </w:tc>
      </w:tr>
      <w:tr w14:paraId="0337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3" w:type="pct"/>
            <w:vMerge w:val="continue"/>
            <w:vAlign w:val="center"/>
          </w:tcPr>
          <w:p w14:paraId="5B0B04A9">
            <w:pPr>
              <w:spacing w:line="300" w:lineRule="exact"/>
              <w:jc w:val="center"/>
            </w:pPr>
          </w:p>
        </w:tc>
        <w:tc>
          <w:tcPr>
            <w:tcW w:w="545" w:type="pct"/>
            <w:vMerge w:val="continue"/>
            <w:vAlign w:val="center"/>
          </w:tcPr>
          <w:p w14:paraId="50BEBE88">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39E7">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宁波市城市排水有限公司岚山净化水厂</w:t>
            </w:r>
          </w:p>
        </w:tc>
        <w:tc>
          <w:tcPr>
            <w:tcW w:w="2219" w:type="pct"/>
            <w:shd w:val="clear" w:color="auto" w:fill="auto"/>
            <w:vAlign w:val="center"/>
          </w:tcPr>
          <w:p w14:paraId="5DDA2C3B">
            <w:pPr>
              <w:spacing w:line="300" w:lineRule="exact"/>
              <w:jc w:val="center"/>
            </w:pPr>
            <w:r>
              <w:rPr>
                <w:rFonts w:hint="eastAsia"/>
              </w:rPr>
              <w:t>pH、化学需氧量、氨氮、总磷、总氮</w:t>
            </w:r>
          </w:p>
        </w:tc>
        <w:tc>
          <w:tcPr>
            <w:tcW w:w="552" w:type="pct"/>
            <w:shd w:val="clear" w:color="auto" w:fill="auto"/>
            <w:vAlign w:val="center"/>
          </w:tcPr>
          <w:p w14:paraId="15DFC10E">
            <w:pPr>
              <w:spacing w:line="300" w:lineRule="exact"/>
              <w:jc w:val="center"/>
            </w:pPr>
            <w:r>
              <w:rPr>
                <w:rFonts w:hint="eastAsia"/>
              </w:rPr>
              <w:t>一季度一次</w:t>
            </w:r>
          </w:p>
        </w:tc>
        <w:tc>
          <w:tcPr>
            <w:tcW w:w="575" w:type="pct"/>
            <w:shd w:val="clear" w:color="auto" w:fill="auto"/>
            <w:vAlign w:val="center"/>
          </w:tcPr>
          <w:p w14:paraId="43FE05F6">
            <w:pPr>
              <w:spacing w:line="300" w:lineRule="exact"/>
              <w:jc w:val="center"/>
              <w:rPr>
                <w:rFonts w:eastAsiaTheme="minorEastAsia"/>
              </w:rPr>
            </w:pPr>
            <w:r>
              <w:rPr>
                <w:rFonts w:hint="eastAsia"/>
              </w:rPr>
              <w:t>高位井</w:t>
            </w:r>
          </w:p>
        </w:tc>
      </w:tr>
      <w:tr w14:paraId="2C3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Merge w:val="continue"/>
            <w:vAlign w:val="center"/>
          </w:tcPr>
          <w:p w14:paraId="024F0380">
            <w:pPr>
              <w:spacing w:line="300" w:lineRule="exact"/>
              <w:jc w:val="center"/>
            </w:pPr>
          </w:p>
        </w:tc>
        <w:tc>
          <w:tcPr>
            <w:tcW w:w="545" w:type="pct"/>
            <w:vMerge w:val="continue"/>
            <w:vAlign w:val="center"/>
          </w:tcPr>
          <w:p w14:paraId="2C460844">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DD1C">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宁波市城市排水有限公司岚山净化水厂（一二期）</w:t>
            </w:r>
          </w:p>
        </w:tc>
        <w:tc>
          <w:tcPr>
            <w:tcW w:w="2219" w:type="pct"/>
            <w:shd w:val="clear" w:color="auto" w:fill="auto"/>
            <w:vAlign w:val="center"/>
          </w:tcPr>
          <w:p w14:paraId="49AA4726">
            <w:pPr>
              <w:spacing w:line="300" w:lineRule="exact"/>
              <w:jc w:val="center"/>
            </w:pPr>
            <w:r>
              <w:rPr>
                <w:rFonts w:hint="eastAsia"/>
              </w:rPr>
              <w:t>pH、化学需氧量、氨氮、总磷、总氮</w:t>
            </w:r>
          </w:p>
        </w:tc>
        <w:tc>
          <w:tcPr>
            <w:tcW w:w="552" w:type="pct"/>
            <w:shd w:val="clear" w:color="auto" w:fill="auto"/>
            <w:vAlign w:val="center"/>
          </w:tcPr>
          <w:p w14:paraId="24785DB0">
            <w:pPr>
              <w:spacing w:line="300" w:lineRule="exact"/>
              <w:jc w:val="center"/>
            </w:pPr>
            <w:r>
              <w:rPr>
                <w:rFonts w:hint="eastAsia"/>
              </w:rPr>
              <w:t>一季度一次</w:t>
            </w:r>
          </w:p>
        </w:tc>
        <w:tc>
          <w:tcPr>
            <w:tcW w:w="575" w:type="pct"/>
            <w:shd w:val="clear" w:color="auto" w:fill="auto"/>
            <w:vAlign w:val="center"/>
          </w:tcPr>
          <w:p w14:paraId="38AEFD75">
            <w:pPr>
              <w:spacing w:line="300" w:lineRule="exact"/>
              <w:jc w:val="center"/>
              <w:rPr>
                <w:rFonts w:eastAsiaTheme="minorEastAsia"/>
              </w:rPr>
            </w:pPr>
            <w:r>
              <w:rPr>
                <w:rFonts w:hint="eastAsia"/>
              </w:rPr>
              <w:t>废水</w:t>
            </w:r>
          </w:p>
        </w:tc>
      </w:tr>
      <w:tr w14:paraId="137F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3" w:type="pct"/>
            <w:vMerge w:val="continue"/>
            <w:vAlign w:val="center"/>
          </w:tcPr>
          <w:p w14:paraId="6C3C47E1">
            <w:pPr>
              <w:spacing w:line="300" w:lineRule="exact"/>
              <w:jc w:val="center"/>
            </w:pPr>
          </w:p>
        </w:tc>
        <w:tc>
          <w:tcPr>
            <w:tcW w:w="545" w:type="pct"/>
            <w:vMerge w:val="continue"/>
            <w:vAlign w:val="center"/>
          </w:tcPr>
          <w:p w14:paraId="5F9E8317">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E90A">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宁波市城市排水有限公司岚山净化水厂（三期）</w:t>
            </w:r>
          </w:p>
        </w:tc>
        <w:tc>
          <w:tcPr>
            <w:tcW w:w="2219" w:type="pct"/>
            <w:shd w:val="clear" w:color="auto" w:fill="auto"/>
            <w:vAlign w:val="center"/>
          </w:tcPr>
          <w:p w14:paraId="3353FCC0">
            <w:pPr>
              <w:spacing w:line="300" w:lineRule="exact"/>
              <w:jc w:val="center"/>
            </w:pPr>
            <w:r>
              <w:rPr>
                <w:rFonts w:hint="eastAsia"/>
              </w:rPr>
              <w:t>pH、化学需氧量、氨氮、总磷、总氮</w:t>
            </w:r>
          </w:p>
        </w:tc>
        <w:tc>
          <w:tcPr>
            <w:tcW w:w="552" w:type="pct"/>
            <w:shd w:val="clear" w:color="auto" w:fill="auto"/>
            <w:vAlign w:val="center"/>
          </w:tcPr>
          <w:p w14:paraId="38141C9B">
            <w:pPr>
              <w:spacing w:line="300" w:lineRule="exact"/>
              <w:jc w:val="center"/>
            </w:pPr>
            <w:r>
              <w:rPr>
                <w:rFonts w:hint="eastAsia"/>
              </w:rPr>
              <w:t>一季度一次</w:t>
            </w:r>
          </w:p>
        </w:tc>
        <w:tc>
          <w:tcPr>
            <w:tcW w:w="575" w:type="pct"/>
            <w:shd w:val="clear" w:color="auto" w:fill="auto"/>
            <w:vAlign w:val="center"/>
          </w:tcPr>
          <w:p w14:paraId="769A2B64">
            <w:pPr>
              <w:spacing w:line="300" w:lineRule="exact"/>
              <w:jc w:val="center"/>
              <w:rPr>
                <w:rFonts w:eastAsiaTheme="minorEastAsia"/>
              </w:rPr>
            </w:pPr>
            <w:r>
              <w:rPr>
                <w:rFonts w:hint="eastAsia"/>
              </w:rPr>
              <w:t>废水</w:t>
            </w:r>
          </w:p>
        </w:tc>
      </w:tr>
      <w:tr w14:paraId="0D80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3" w:type="pct"/>
            <w:vMerge w:val="continue"/>
            <w:vAlign w:val="center"/>
          </w:tcPr>
          <w:p w14:paraId="1E766513">
            <w:pPr>
              <w:spacing w:line="300" w:lineRule="exact"/>
              <w:jc w:val="center"/>
            </w:pPr>
          </w:p>
        </w:tc>
        <w:tc>
          <w:tcPr>
            <w:tcW w:w="545" w:type="pct"/>
            <w:vMerge w:val="continue"/>
            <w:vAlign w:val="center"/>
          </w:tcPr>
          <w:p w14:paraId="3F10440C">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auto" w:sz="4" w:space="0"/>
              <w:right w:val="single" w:color="000000" w:sz="4" w:space="0"/>
            </w:tcBorders>
            <w:shd w:val="clear" w:color="auto" w:fill="auto"/>
            <w:vAlign w:val="center"/>
          </w:tcPr>
          <w:p w14:paraId="6E0F5866">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宁波海德针织有限公司</w:t>
            </w:r>
          </w:p>
        </w:tc>
        <w:tc>
          <w:tcPr>
            <w:tcW w:w="2219" w:type="pct"/>
            <w:shd w:val="clear" w:color="auto" w:fill="auto"/>
            <w:vAlign w:val="center"/>
          </w:tcPr>
          <w:p w14:paraId="5DBF2B4D">
            <w:pPr>
              <w:spacing w:line="300" w:lineRule="exact"/>
              <w:jc w:val="center"/>
            </w:pPr>
            <w:r>
              <w:rPr>
                <w:rFonts w:hint="eastAsia"/>
              </w:rPr>
              <w:t>pH、化学需氧量、氨氮、总磷、总氮</w:t>
            </w:r>
          </w:p>
        </w:tc>
        <w:tc>
          <w:tcPr>
            <w:tcW w:w="552" w:type="pct"/>
            <w:shd w:val="clear" w:color="auto" w:fill="auto"/>
            <w:vAlign w:val="center"/>
          </w:tcPr>
          <w:p w14:paraId="09ED18B2">
            <w:pPr>
              <w:spacing w:line="300" w:lineRule="exact"/>
              <w:jc w:val="center"/>
            </w:pPr>
            <w:r>
              <w:rPr>
                <w:rFonts w:hint="eastAsia"/>
              </w:rPr>
              <w:t>一季度一次</w:t>
            </w:r>
          </w:p>
        </w:tc>
        <w:tc>
          <w:tcPr>
            <w:tcW w:w="575" w:type="pct"/>
            <w:shd w:val="clear" w:color="auto" w:fill="auto"/>
            <w:vAlign w:val="center"/>
          </w:tcPr>
          <w:p w14:paraId="67D91178">
            <w:pPr>
              <w:spacing w:line="300" w:lineRule="exact"/>
              <w:jc w:val="center"/>
              <w:rPr>
                <w:rFonts w:eastAsiaTheme="minorEastAsia"/>
              </w:rPr>
            </w:pPr>
            <w:r>
              <w:rPr>
                <w:rFonts w:hint="eastAsia"/>
              </w:rPr>
              <w:t>废水</w:t>
            </w:r>
          </w:p>
        </w:tc>
      </w:tr>
      <w:tr w14:paraId="3229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3" w:type="pct"/>
            <w:vMerge w:val="continue"/>
            <w:vAlign w:val="center"/>
          </w:tcPr>
          <w:p w14:paraId="067C44E0">
            <w:pPr>
              <w:spacing w:line="300" w:lineRule="exact"/>
              <w:jc w:val="center"/>
            </w:pPr>
          </w:p>
        </w:tc>
        <w:tc>
          <w:tcPr>
            <w:tcW w:w="545" w:type="pct"/>
            <w:vMerge w:val="continue"/>
            <w:tcBorders>
              <w:right w:val="single" w:color="auto" w:sz="4" w:space="0"/>
            </w:tcBorders>
            <w:vAlign w:val="center"/>
          </w:tcPr>
          <w:p w14:paraId="686AF241">
            <w:pPr>
              <w:spacing w:line="300" w:lineRule="exact"/>
              <w:jc w:val="center"/>
              <w:rPr>
                <w:color w:val="70AD47" w:themeColor="accent6"/>
                <w14:textFill>
                  <w14:solidFill>
                    <w14:schemeClr w14:val="accent6"/>
                  </w14:solidFill>
                </w14:textFill>
              </w:rPr>
            </w:pP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14:paraId="69DCA03F">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中国石油化工股份有限公司镇海炼化分公司炼油污水</w:t>
            </w:r>
          </w:p>
        </w:tc>
        <w:tc>
          <w:tcPr>
            <w:tcW w:w="2219" w:type="pct"/>
            <w:tcBorders>
              <w:left w:val="single" w:color="auto" w:sz="4" w:space="0"/>
            </w:tcBorders>
            <w:shd w:val="clear" w:color="auto" w:fill="auto"/>
            <w:vAlign w:val="center"/>
          </w:tcPr>
          <w:p w14:paraId="4FFC7BA9">
            <w:pPr>
              <w:spacing w:line="300" w:lineRule="exact"/>
              <w:jc w:val="center"/>
            </w:pPr>
            <w:r>
              <w:rPr>
                <w:rFonts w:hint="eastAsia"/>
              </w:rPr>
              <w:t>pH、化学需氧量、氨氮、总磷、总氮</w:t>
            </w:r>
          </w:p>
        </w:tc>
        <w:tc>
          <w:tcPr>
            <w:tcW w:w="552" w:type="pct"/>
            <w:shd w:val="clear" w:color="auto" w:fill="auto"/>
            <w:vAlign w:val="center"/>
          </w:tcPr>
          <w:p w14:paraId="2420D604">
            <w:pPr>
              <w:spacing w:line="300" w:lineRule="exact"/>
              <w:jc w:val="center"/>
            </w:pPr>
            <w:r>
              <w:rPr>
                <w:rFonts w:hint="eastAsia"/>
              </w:rPr>
              <w:t>一季度一次</w:t>
            </w:r>
          </w:p>
        </w:tc>
        <w:tc>
          <w:tcPr>
            <w:tcW w:w="575" w:type="pct"/>
            <w:shd w:val="clear" w:color="auto" w:fill="auto"/>
            <w:vAlign w:val="center"/>
          </w:tcPr>
          <w:p w14:paraId="1ABF2635">
            <w:pPr>
              <w:spacing w:line="300" w:lineRule="exact"/>
              <w:jc w:val="center"/>
              <w:rPr>
                <w:rFonts w:eastAsiaTheme="minorEastAsia"/>
              </w:rPr>
            </w:pPr>
            <w:r>
              <w:rPr>
                <w:rFonts w:hint="eastAsia"/>
              </w:rPr>
              <w:t>废水</w:t>
            </w:r>
          </w:p>
        </w:tc>
      </w:tr>
      <w:tr w14:paraId="378A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3" w:type="pct"/>
            <w:vMerge w:val="continue"/>
            <w:vAlign w:val="center"/>
          </w:tcPr>
          <w:p w14:paraId="7A9667F0">
            <w:pPr>
              <w:spacing w:line="300" w:lineRule="exact"/>
              <w:jc w:val="center"/>
            </w:pPr>
          </w:p>
        </w:tc>
        <w:tc>
          <w:tcPr>
            <w:tcW w:w="545" w:type="pct"/>
            <w:vMerge w:val="continue"/>
            <w:tcBorders>
              <w:right w:val="single" w:color="auto" w:sz="4" w:space="0"/>
            </w:tcBorders>
            <w:vAlign w:val="center"/>
          </w:tcPr>
          <w:p w14:paraId="771E6C0D">
            <w:pPr>
              <w:spacing w:line="300" w:lineRule="exact"/>
              <w:jc w:val="center"/>
              <w:rPr>
                <w:color w:val="70AD47" w:themeColor="accent6"/>
                <w14:textFill>
                  <w14:solidFill>
                    <w14:schemeClr w14:val="accent6"/>
                  </w14:solidFill>
                </w14:textFill>
              </w:rPr>
            </w:pPr>
          </w:p>
        </w:tc>
        <w:tc>
          <w:tcPr>
            <w:tcW w:w="853" w:type="pct"/>
            <w:tcBorders>
              <w:top w:val="single" w:color="auto" w:sz="4" w:space="0"/>
              <w:left w:val="single" w:color="auto" w:sz="4" w:space="0"/>
              <w:bottom w:val="single" w:color="auto" w:sz="4" w:space="0"/>
              <w:right w:val="single" w:color="auto" w:sz="4" w:space="0"/>
            </w:tcBorders>
            <w:shd w:val="clear" w:color="auto" w:fill="auto"/>
            <w:vAlign w:val="bottom"/>
          </w:tcPr>
          <w:p w14:paraId="65243751">
            <w:pPr>
              <w:spacing w:line="300" w:lineRule="exact"/>
              <w:jc w:val="center"/>
            </w:pPr>
            <w:r>
              <w:rPr>
                <w:rFonts w:ascii="Segoe UI" w:hAnsi="Segoe UI" w:cs="Segoe UI"/>
                <w:color w:val="171A1D"/>
                <w:sz w:val="22"/>
                <w:szCs w:val="22"/>
              </w:rPr>
              <w:t>中石化宁波镇海炼化有限公司2#乙烯污水</w:t>
            </w:r>
          </w:p>
        </w:tc>
        <w:tc>
          <w:tcPr>
            <w:tcW w:w="2219" w:type="pct"/>
            <w:tcBorders>
              <w:left w:val="single" w:color="auto" w:sz="4" w:space="0"/>
            </w:tcBorders>
            <w:shd w:val="clear" w:color="auto" w:fill="auto"/>
            <w:vAlign w:val="center"/>
          </w:tcPr>
          <w:p w14:paraId="396AFD5C">
            <w:pPr>
              <w:spacing w:line="300" w:lineRule="exact"/>
              <w:jc w:val="center"/>
            </w:pPr>
            <w:r>
              <w:rPr>
                <w:rFonts w:hint="eastAsia"/>
              </w:rPr>
              <w:t>pH、化学需氧量、氨氮、总磷、总氮</w:t>
            </w:r>
          </w:p>
        </w:tc>
        <w:tc>
          <w:tcPr>
            <w:tcW w:w="552" w:type="pct"/>
            <w:shd w:val="clear" w:color="auto" w:fill="auto"/>
            <w:vAlign w:val="center"/>
          </w:tcPr>
          <w:p w14:paraId="58869194">
            <w:pPr>
              <w:spacing w:line="300" w:lineRule="exact"/>
              <w:jc w:val="center"/>
            </w:pPr>
            <w:r>
              <w:rPr>
                <w:rFonts w:hint="eastAsia"/>
              </w:rPr>
              <w:t>一季度一次</w:t>
            </w:r>
          </w:p>
        </w:tc>
        <w:tc>
          <w:tcPr>
            <w:tcW w:w="575" w:type="pct"/>
            <w:shd w:val="clear" w:color="auto" w:fill="auto"/>
            <w:vAlign w:val="center"/>
          </w:tcPr>
          <w:p w14:paraId="3D8BCED4">
            <w:pPr>
              <w:spacing w:line="300" w:lineRule="exact"/>
              <w:jc w:val="center"/>
              <w:rPr>
                <w:rFonts w:eastAsiaTheme="minorEastAsia"/>
              </w:rPr>
            </w:pPr>
            <w:r>
              <w:rPr>
                <w:rFonts w:hint="eastAsia"/>
              </w:rPr>
              <w:t>废水</w:t>
            </w:r>
          </w:p>
        </w:tc>
      </w:tr>
      <w:tr w14:paraId="612F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3" w:type="pct"/>
            <w:vMerge w:val="continue"/>
            <w:vAlign w:val="center"/>
          </w:tcPr>
          <w:p w14:paraId="57C58F4E">
            <w:pPr>
              <w:spacing w:line="300" w:lineRule="exact"/>
              <w:jc w:val="center"/>
            </w:pPr>
          </w:p>
        </w:tc>
        <w:tc>
          <w:tcPr>
            <w:tcW w:w="545" w:type="pct"/>
            <w:vMerge w:val="continue"/>
            <w:vAlign w:val="center"/>
          </w:tcPr>
          <w:p w14:paraId="51178198">
            <w:pPr>
              <w:spacing w:line="300" w:lineRule="exact"/>
              <w:jc w:val="center"/>
              <w:rPr>
                <w:color w:val="70AD47" w:themeColor="accent6"/>
                <w14:textFill>
                  <w14:solidFill>
                    <w14:schemeClr w14:val="accent6"/>
                  </w14:solidFill>
                </w14:textFill>
              </w:rPr>
            </w:pPr>
          </w:p>
        </w:tc>
        <w:tc>
          <w:tcPr>
            <w:tcW w:w="853" w:type="pct"/>
            <w:tcBorders>
              <w:top w:val="single" w:color="auto" w:sz="4" w:space="0"/>
              <w:left w:val="single" w:color="000000" w:sz="4" w:space="0"/>
              <w:bottom w:val="single" w:color="000000" w:sz="4" w:space="0"/>
              <w:right w:val="single" w:color="000000" w:sz="4" w:space="0"/>
            </w:tcBorders>
            <w:shd w:val="clear" w:color="auto" w:fill="auto"/>
            <w:vAlign w:val="center"/>
          </w:tcPr>
          <w:p w14:paraId="0DD39165">
            <w:pPr>
              <w:spacing w:line="300" w:lineRule="exact"/>
              <w:jc w:val="center"/>
            </w:pPr>
            <w:r>
              <w:rPr>
                <w:rFonts w:hint="eastAsia"/>
                <w:color w:val="000000"/>
              </w:rPr>
              <w:t>中国石油化工股份有限公司镇海炼化分公司东区污水</w:t>
            </w:r>
          </w:p>
        </w:tc>
        <w:tc>
          <w:tcPr>
            <w:tcW w:w="2219" w:type="pct"/>
            <w:shd w:val="clear" w:color="auto" w:fill="auto"/>
            <w:vAlign w:val="center"/>
          </w:tcPr>
          <w:p w14:paraId="087D75C2">
            <w:pPr>
              <w:spacing w:line="300" w:lineRule="exact"/>
              <w:jc w:val="center"/>
            </w:pPr>
            <w:r>
              <w:rPr>
                <w:rFonts w:hint="eastAsia"/>
              </w:rPr>
              <w:t>pH、化学需氧量、氨氮、总磷、总氮</w:t>
            </w:r>
          </w:p>
        </w:tc>
        <w:tc>
          <w:tcPr>
            <w:tcW w:w="552" w:type="pct"/>
            <w:shd w:val="clear" w:color="auto" w:fill="auto"/>
            <w:vAlign w:val="center"/>
          </w:tcPr>
          <w:p w14:paraId="501B5171">
            <w:pPr>
              <w:spacing w:line="300" w:lineRule="exact"/>
              <w:jc w:val="center"/>
            </w:pPr>
            <w:r>
              <w:rPr>
                <w:rFonts w:hint="eastAsia"/>
              </w:rPr>
              <w:t>一季度一次</w:t>
            </w:r>
          </w:p>
        </w:tc>
        <w:tc>
          <w:tcPr>
            <w:tcW w:w="575" w:type="pct"/>
            <w:shd w:val="clear" w:color="auto" w:fill="auto"/>
            <w:vAlign w:val="center"/>
          </w:tcPr>
          <w:p w14:paraId="43103E35">
            <w:pPr>
              <w:spacing w:line="300" w:lineRule="exact"/>
              <w:jc w:val="center"/>
              <w:rPr>
                <w:rFonts w:eastAsiaTheme="minorEastAsia"/>
              </w:rPr>
            </w:pPr>
            <w:r>
              <w:rPr>
                <w:rFonts w:hint="eastAsia"/>
              </w:rPr>
              <w:t>废水</w:t>
            </w:r>
          </w:p>
        </w:tc>
      </w:tr>
      <w:tr w14:paraId="37E1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3" w:type="pct"/>
            <w:vMerge w:val="continue"/>
            <w:vAlign w:val="center"/>
          </w:tcPr>
          <w:p w14:paraId="6EFC1AC0">
            <w:pPr>
              <w:spacing w:line="300" w:lineRule="exact"/>
              <w:jc w:val="center"/>
            </w:pPr>
          </w:p>
        </w:tc>
        <w:tc>
          <w:tcPr>
            <w:tcW w:w="545" w:type="pct"/>
            <w:vMerge w:val="continue"/>
            <w:vAlign w:val="center"/>
          </w:tcPr>
          <w:p w14:paraId="589B2F8F">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6BDF">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宁波市镇海雄镇投资有限公司排水分公司</w:t>
            </w:r>
          </w:p>
        </w:tc>
        <w:tc>
          <w:tcPr>
            <w:tcW w:w="2219" w:type="pct"/>
            <w:shd w:val="clear" w:color="auto" w:fill="auto"/>
            <w:vAlign w:val="center"/>
          </w:tcPr>
          <w:p w14:paraId="44432B92">
            <w:pPr>
              <w:spacing w:line="300" w:lineRule="exact"/>
              <w:jc w:val="center"/>
            </w:pPr>
            <w:r>
              <w:rPr>
                <w:rFonts w:hint="eastAsia"/>
              </w:rPr>
              <w:t>pH、化学需氧量、氨氮、总磷、总氮</w:t>
            </w:r>
          </w:p>
        </w:tc>
        <w:tc>
          <w:tcPr>
            <w:tcW w:w="552" w:type="pct"/>
            <w:shd w:val="clear" w:color="auto" w:fill="auto"/>
            <w:vAlign w:val="center"/>
          </w:tcPr>
          <w:p w14:paraId="5FEB468C">
            <w:pPr>
              <w:spacing w:line="300" w:lineRule="exact"/>
              <w:jc w:val="center"/>
            </w:pPr>
            <w:r>
              <w:rPr>
                <w:rFonts w:hint="eastAsia"/>
              </w:rPr>
              <w:t>一季度一次</w:t>
            </w:r>
          </w:p>
        </w:tc>
        <w:tc>
          <w:tcPr>
            <w:tcW w:w="575" w:type="pct"/>
            <w:shd w:val="clear" w:color="auto" w:fill="auto"/>
            <w:vAlign w:val="center"/>
          </w:tcPr>
          <w:p w14:paraId="5FFE3FC6">
            <w:pPr>
              <w:spacing w:line="300" w:lineRule="exact"/>
              <w:jc w:val="center"/>
              <w:rPr>
                <w:rFonts w:eastAsiaTheme="minorEastAsia"/>
              </w:rPr>
            </w:pPr>
            <w:r>
              <w:rPr>
                <w:rFonts w:hint="eastAsia"/>
              </w:rPr>
              <w:t>废水</w:t>
            </w:r>
          </w:p>
        </w:tc>
      </w:tr>
      <w:tr w14:paraId="7C4D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3" w:type="pct"/>
            <w:vMerge w:val="continue"/>
            <w:vAlign w:val="center"/>
          </w:tcPr>
          <w:p w14:paraId="6187F0AE">
            <w:pPr>
              <w:spacing w:line="300" w:lineRule="exact"/>
              <w:jc w:val="center"/>
            </w:pPr>
          </w:p>
        </w:tc>
        <w:tc>
          <w:tcPr>
            <w:tcW w:w="545" w:type="pct"/>
            <w:vMerge w:val="continue"/>
            <w:vAlign w:val="center"/>
          </w:tcPr>
          <w:p w14:paraId="37292930">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F872">
            <w:pPr>
              <w:spacing w:line="300" w:lineRule="exact"/>
              <w:jc w:val="center"/>
              <w:rPr>
                <w:color w:val="000000" w:themeColor="text1"/>
                <w14:textFill>
                  <w14:solidFill>
                    <w14:schemeClr w14:val="tx1"/>
                  </w14:solidFill>
                </w14:textFill>
              </w:rPr>
            </w:pPr>
            <w:r>
              <w:rPr>
                <w:rStyle w:val="55"/>
                <w:rFonts w:hint="default"/>
                <w:color w:val="000000" w:themeColor="text1"/>
                <w14:textFill>
                  <w14:solidFill>
                    <w14:schemeClr w14:val="tx1"/>
                  </w14:solidFill>
                </w14:textFill>
              </w:rPr>
              <w:t>宁波舟山港股份有限公司镇海港埠分公司</w:t>
            </w:r>
          </w:p>
        </w:tc>
        <w:tc>
          <w:tcPr>
            <w:tcW w:w="2219" w:type="pct"/>
            <w:shd w:val="clear" w:color="auto" w:fill="auto"/>
            <w:vAlign w:val="center"/>
          </w:tcPr>
          <w:p w14:paraId="35D0F75F">
            <w:pPr>
              <w:spacing w:line="300" w:lineRule="exact"/>
              <w:jc w:val="center"/>
            </w:pPr>
            <w:r>
              <w:rPr>
                <w:rFonts w:hint="eastAsia"/>
              </w:rPr>
              <w:t>pH、化学需氧量、氨氮、总磷、总氮</w:t>
            </w:r>
          </w:p>
        </w:tc>
        <w:tc>
          <w:tcPr>
            <w:tcW w:w="552" w:type="pct"/>
            <w:shd w:val="clear" w:color="auto" w:fill="auto"/>
            <w:vAlign w:val="center"/>
          </w:tcPr>
          <w:p w14:paraId="2CAEB5B4">
            <w:pPr>
              <w:spacing w:line="300" w:lineRule="exact"/>
              <w:jc w:val="center"/>
            </w:pPr>
            <w:r>
              <w:rPr>
                <w:rFonts w:hint="eastAsia"/>
              </w:rPr>
              <w:t>一季度一次</w:t>
            </w:r>
          </w:p>
        </w:tc>
        <w:tc>
          <w:tcPr>
            <w:tcW w:w="575" w:type="pct"/>
            <w:shd w:val="clear" w:color="auto" w:fill="auto"/>
            <w:vAlign w:val="center"/>
          </w:tcPr>
          <w:p w14:paraId="457D8B17">
            <w:pPr>
              <w:spacing w:line="300" w:lineRule="exact"/>
              <w:jc w:val="center"/>
              <w:rPr>
                <w:rFonts w:eastAsiaTheme="minorEastAsia"/>
              </w:rPr>
            </w:pPr>
            <w:r>
              <w:rPr>
                <w:rFonts w:hint="eastAsia"/>
              </w:rPr>
              <w:t>废水</w:t>
            </w:r>
          </w:p>
        </w:tc>
      </w:tr>
      <w:tr w14:paraId="70BA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3" w:type="pct"/>
            <w:vMerge w:val="continue"/>
            <w:vAlign w:val="center"/>
          </w:tcPr>
          <w:p w14:paraId="4D540789">
            <w:pPr>
              <w:spacing w:line="300" w:lineRule="exact"/>
              <w:jc w:val="center"/>
            </w:pPr>
          </w:p>
        </w:tc>
        <w:tc>
          <w:tcPr>
            <w:tcW w:w="545" w:type="pct"/>
            <w:vMerge w:val="continue"/>
            <w:vAlign w:val="center"/>
          </w:tcPr>
          <w:p w14:paraId="2BB20017">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4CB8">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1</w:t>
            </w:r>
            <w:r>
              <w:rPr>
                <w:rStyle w:val="57"/>
                <w:rFonts w:hint="default"/>
                <w:color w:val="000000" w:themeColor="text1"/>
                <w14:textFill>
                  <w14:solidFill>
                    <w14:schemeClr w14:val="tx1"/>
                  </w14:solidFill>
                </w14:textFill>
              </w:rPr>
              <w:t>号排海口</w:t>
            </w:r>
          </w:p>
        </w:tc>
        <w:tc>
          <w:tcPr>
            <w:tcW w:w="2219" w:type="pct"/>
            <w:shd w:val="clear" w:color="auto" w:fill="auto"/>
            <w:vAlign w:val="center"/>
          </w:tcPr>
          <w:p w14:paraId="141E0AEF">
            <w:pPr>
              <w:spacing w:line="300" w:lineRule="exact"/>
              <w:jc w:val="center"/>
            </w:pPr>
            <w:r>
              <w:rPr>
                <w:rFonts w:hint="eastAsia"/>
              </w:rPr>
              <w:t>pH、化学需氧量、氨氮、总磷、总氮</w:t>
            </w:r>
          </w:p>
        </w:tc>
        <w:tc>
          <w:tcPr>
            <w:tcW w:w="552" w:type="pct"/>
            <w:shd w:val="clear" w:color="auto" w:fill="auto"/>
            <w:vAlign w:val="center"/>
          </w:tcPr>
          <w:p w14:paraId="5F962F5D">
            <w:pPr>
              <w:spacing w:line="300" w:lineRule="exact"/>
              <w:jc w:val="center"/>
            </w:pPr>
            <w:r>
              <w:rPr>
                <w:rFonts w:hint="eastAsia"/>
              </w:rPr>
              <w:t>一季度一次</w:t>
            </w:r>
          </w:p>
        </w:tc>
        <w:tc>
          <w:tcPr>
            <w:tcW w:w="575" w:type="pct"/>
            <w:shd w:val="clear" w:color="auto" w:fill="auto"/>
            <w:vAlign w:val="center"/>
          </w:tcPr>
          <w:p w14:paraId="1FA3FA00">
            <w:pPr>
              <w:spacing w:line="300" w:lineRule="exact"/>
              <w:jc w:val="center"/>
              <w:rPr>
                <w:rFonts w:hint="eastAsia" w:eastAsia="宋体"/>
                <w:lang w:val="en-US" w:eastAsia="zh-CN"/>
              </w:rPr>
            </w:pPr>
            <w:r>
              <w:rPr>
                <w:rFonts w:hint="eastAsia"/>
                <w:lang w:val="en-US" w:eastAsia="zh-CN"/>
              </w:rPr>
              <w:t>/</w:t>
            </w:r>
          </w:p>
        </w:tc>
      </w:tr>
      <w:tr w14:paraId="2ECC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3" w:type="pct"/>
            <w:vMerge w:val="continue"/>
            <w:vAlign w:val="center"/>
          </w:tcPr>
          <w:p w14:paraId="3E910BA4">
            <w:pPr>
              <w:spacing w:line="300" w:lineRule="exact"/>
              <w:jc w:val="center"/>
            </w:pPr>
          </w:p>
        </w:tc>
        <w:tc>
          <w:tcPr>
            <w:tcW w:w="545" w:type="pct"/>
            <w:vMerge w:val="continue"/>
            <w:vAlign w:val="center"/>
          </w:tcPr>
          <w:p w14:paraId="5D785A48">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75D6">
            <w:pPr>
              <w:spacing w:line="300" w:lineRule="exact"/>
              <w:jc w:val="center"/>
              <w:rPr>
                <w:rFonts w:hint="eastAsia" w:eastAsia="宋体"/>
                <w:color w:val="000000" w:themeColor="text1"/>
                <w:lang w:eastAsia="zh-CN"/>
                <w14:textFill>
                  <w14:solidFill>
                    <w14:schemeClr w14:val="tx1"/>
                  </w14:solidFill>
                </w14:textFill>
              </w:rPr>
            </w:pPr>
            <w:r>
              <w:rPr>
                <w:rStyle w:val="56"/>
                <w:rFonts w:hint="eastAsia"/>
                <w:color w:val="000000" w:themeColor="text1"/>
                <w:lang w:eastAsia="zh-CN"/>
                <w14:textFill>
                  <w14:solidFill>
                    <w14:schemeClr w14:val="tx1"/>
                  </w14:solidFill>
                </w14:textFill>
              </w:rPr>
              <w:t>浙江浙能镇海发电有限责任公司</w:t>
            </w:r>
          </w:p>
        </w:tc>
        <w:tc>
          <w:tcPr>
            <w:tcW w:w="2219" w:type="pct"/>
            <w:shd w:val="clear" w:color="auto" w:fill="auto"/>
            <w:vAlign w:val="center"/>
          </w:tcPr>
          <w:p w14:paraId="5DB19258">
            <w:pPr>
              <w:spacing w:line="300" w:lineRule="exact"/>
              <w:jc w:val="center"/>
            </w:pPr>
            <w:r>
              <w:rPr>
                <w:rFonts w:hint="eastAsia"/>
              </w:rPr>
              <w:t>进出水余氯、进出水水温</w:t>
            </w:r>
          </w:p>
        </w:tc>
        <w:tc>
          <w:tcPr>
            <w:tcW w:w="552" w:type="pct"/>
            <w:shd w:val="clear" w:color="auto" w:fill="auto"/>
            <w:vAlign w:val="center"/>
          </w:tcPr>
          <w:p w14:paraId="004820B3">
            <w:pPr>
              <w:spacing w:line="300" w:lineRule="exact"/>
              <w:jc w:val="center"/>
            </w:pPr>
            <w:r>
              <w:rPr>
                <w:rFonts w:hint="eastAsia"/>
              </w:rPr>
              <w:t>一季度一次</w:t>
            </w:r>
          </w:p>
        </w:tc>
        <w:tc>
          <w:tcPr>
            <w:tcW w:w="575" w:type="pct"/>
            <w:shd w:val="clear" w:color="auto" w:fill="auto"/>
            <w:vAlign w:val="center"/>
          </w:tcPr>
          <w:p w14:paraId="6A1B27A0">
            <w:pPr>
              <w:spacing w:line="300" w:lineRule="exact"/>
              <w:jc w:val="center"/>
              <w:rPr>
                <w:rFonts w:eastAsiaTheme="minorEastAsia"/>
              </w:rPr>
            </w:pPr>
            <w:r>
              <w:rPr>
                <w:rFonts w:hint="eastAsia"/>
              </w:rPr>
              <w:t>温排口</w:t>
            </w:r>
          </w:p>
        </w:tc>
      </w:tr>
      <w:tr w14:paraId="3EBB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65F247E7">
            <w:pPr>
              <w:spacing w:line="300" w:lineRule="exact"/>
              <w:jc w:val="center"/>
            </w:pPr>
          </w:p>
        </w:tc>
        <w:tc>
          <w:tcPr>
            <w:tcW w:w="545" w:type="pct"/>
            <w:vMerge w:val="restart"/>
            <w:vAlign w:val="center"/>
          </w:tcPr>
          <w:p w14:paraId="1ABD5E55">
            <w:pPr>
              <w:spacing w:line="30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直排海</w:t>
            </w:r>
          </w:p>
          <w:p w14:paraId="45830916">
            <w:pPr>
              <w:pStyle w:val="2"/>
              <w:ind w:left="0" w:leftChars="0" w:firstLine="0" w:firstLineChars="0"/>
            </w:pPr>
            <w:r>
              <w:rPr>
                <w:rFonts w:hint="eastAsia"/>
                <w:color w:val="000000" w:themeColor="text1"/>
                <w:sz w:val="21"/>
                <w:szCs w:val="21"/>
                <w:lang w:eastAsia="zh-CN"/>
                <w14:textFill>
                  <w14:solidFill>
                    <w14:schemeClr w14:val="tx1"/>
                  </w14:solidFill>
                </w14:textFill>
              </w:rPr>
              <w:t>（采样</w:t>
            </w:r>
            <w:r>
              <w:rPr>
                <w:rFonts w:hint="eastAsia"/>
                <w:color w:val="000000" w:themeColor="text1"/>
                <w:sz w:val="21"/>
                <w:szCs w:val="21"/>
                <w:lang w:val="en-US" w:eastAsia="zh-CN"/>
                <w14:textFill>
                  <w14:solidFill>
                    <w14:schemeClr w14:val="tx1"/>
                  </w14:solidFill>
                </w14:textFill>
              </w:rPr>
              <w:t>+分析</w:t>
            </w:r>
            <w:r>
              <w:rPr>
                <w:rFonts w:hint="eastAsia"/>
                <w:color w:val="000000" w:themeColor="text1"/>
                <w:sz w:val="21"/>
                <w:szCs w:val="21"/>
                <w:lang w:eastAsia="zh-CN"/>
                <w14:textFill>
                  <w14:solidFill>
                    <w14:schemeClr w14:val="tx1"/>
                  </w14:solidFill>
                </w14:textFill>
              </w:rPr>
              <w:t>）</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AE8E">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宁波舟山港股份有限公司镇海港埠分公司</w:t>
            </w:r>
          </w:p>
        </w:tc>
        <w:tc>
          <w:tcPr>
            <w:tcW w:w="2219" w:type="pct"/>
            <w:shd w:val="clear" w:color="auto" w:fill="auto"/>
            <w:vAlign w:val="center"/>
          </w:tcPr>
          <w:p w14:paraId="2CAD68F6">
            <w:pPr>
              <w:spacing w:line="300" w:lineRule="exact"/>
              <w:jc w:val="center"/>
            </w:pPr>
            <w:r>
              <w:rPr>
                <w:rFonts w:hint="eastAsia"/>
              </w:rPr>
              <w:t>悬浮物</w:t>
            </w:r>
          </w:p>
        </w:tc>
        <w:tc>
          <w:tcPr>
            <w:tcW w:w="552" w:type="pct"/>
            <w:shd w:val="clear" w:color="auto" w:fill="auto"/>
            <w:vAlign w:val="center"/>
          </w:tcPr>
          <w:p w14:paraId="13A06416">
            <w:pPr>
              <w:spacing w:line="300" w:lineRule="exact"/>
              <w:jc w:val="center"/>
            </w:pPr>
            <w:r>
              <w:rPr>
                <w:rFonts w:hint="eastAsia"/>
              </w:rPr>
              <w:t>一季度一次</w:t>
            </w:r>
          </w:p>
        </w:tc>
        <w:tc>
          <w:tcPr>
            <w:tcW w:w="575" w:type="pct"/>
            <w:shd w:val="clear" w:color="auto" w:fill="auto"/>
            <w:vAlign w:val="center"/>
          </w:tcPr>
          <w:p w14:paraId="0B2C54BF">
            <w:pPr>
              <w:spacing w:line="300" w:lineRule="exact"/>
              <w:jc w:val="center"/>
            </w:pPr>
            <w:r>
              <w:rPr>
                <w:rFonts w:hint="eastAsia"/>
              </w:rPr>
              <w:t>/</w:t>
            </w:r>
          </w:p>
        </w:tc>
      </w:tr>
      <w:tr w14:paraId="7482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3" w:type="pct"/>
            <w:vMerge w:val="continue"/>
            <w:vAlign w:val="center"/>
          </w:tcPr>
          <w:p w14:paraId="4676B63C">
            <w:pPr>
              <w:spacing w:line="300" w:lineRule="exact"/>
              <w:jc w:val="center"/>
            </w:pPr>
          </w:p>
        </w:tc>
        <w:tc>
          <w:tcPr>
            <w:tcW w:w="545" w:type="pct"/>
            <w:vMerge w:val="continue"/>
            <w:vAlign w:val="center"/>
          </w:tcPr>
          <w:p w14:paraId="5339F064">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08F0">
            <w:pPr>
              <w:spacing w:line="300" w:lineRule="exact"/>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宁波乐金甬兴化工有限公司</w:t>
            </w:r>
          </w:p>
        </w:tc>
        <w:tc>
          <w:tcPr>
            <w:tcW w:w="2219" w:type="pct"/>
            <w:shd w:val="clear" w:color="auto" w:fill="auto"/>
            <w:vAlign w:val="center"/>
          </w:tcPr>
          <w:p w14:paraId="450BCC82">
            <w:pPr>
              <w:spacing w:line="300" w:lineRule="exact"/>
              <w:jc w:val="center"/>
            </w:pPr>
            <w:r>
              <w:rPr>
                <w:rFonts w:hint="eastAsia"/>
              </w:rPr>
              <w:t>pH、化学需氧量、氨氮、总磷、总氮、悬浮物、BOD5、甲苯、苯乙烯</w:t>
            </w:r>
          </w:p>
        </w:tc>
        <w:tc>
          <w:tcPr>
            <w:tcW w:w="552" w:type="pct"/>
            <w:shd w:val="clear" w:color="auto" w:fill="auto"/>
            <w:vAlign w:val="center"/>
          </w:tcPr>
          <w:p w14:paraId="70B171AA">
            <w:pPr>
              <w:spacing w:line="300" w:lineRule="exact"/>
              <w:jc w:val="center"/>
            </w:pPr>
            <w:r>
              <w:rPr>
                <w:rFonts w:hint="eastAsia"/>
              </w:rPr>
              <w:t>每半年一次</w:t>
            </w:r>
          </w:p>
        </w:tc>
        <w:tc>
          <w:tcPr>
            <w:tcW w:w="575" w:type="pct"/>
            <w:shd w:val="clear" w:color="auto" w:fill="auto"/>
            <w:vAlign w:val="center"/>
          </w:tcPr>
          <w:p w14:paraId="626269D0">
            <w:pPr>
              <w:spacing w:line="300" w:lineRule="exact"/>
              <w:jc w:val="center"/>
              <w:rPr>
                <w:rFonts w:hint="eastAsia" w:eastAsia="宋体"/>
                <w:lang w:val="en-US" w:eastAsia="zh-CN"/>
              </w:rPr>
            </w:pPr>
            <w:r>
              <w:rPr>
                <w:rFonts w:hint="eastAsia"/>
                <w:lang w:val="en-US" w:eastAsia="zh-CN"/>
              </w:rPr>
              <w:t>/</w:t>
            </w:r>
          </w:p>
        </w:tc>
      </w:tr>
      <w:tr w14:paraId="3570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4164FA4C">
            <w:pPr>
              <w:spacing w:line="300" w:lineRule="exact"/>
              <w:jc w:val="center"/>
            </w:pPr>
          </w:p>
        </w:tc>
        <w:tc>
          <w:tcPr>
            <w:tcW w:w="545" w:type="pct"/>
            <w:vMerge w:val="continue"/>
            <w:vAlign w:val="center"/>
          </w:tcPr>
          <w:p w14:paraId="59E30375">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9523">
            <w:pPr>
              <w:spacing w:line="300" w:lineRule="exact"/>
              <w:jc w:val="center"/>
              <w:rPr>
                <w:color w:val="000000" w:themeColor="text1"/>
                <w14:textFill>
                  <w14:solidFill>
                    <w14:schemeClr w14:val="tx1"/>
                  </w14:solidFill>
                </w14:textFill>
              </w:rPr>
            </w:pPr>
            <w:r>
              <w:rPr>
                <w:rFonts w:hint="eastAsia"/>
                <w:color w:val="000000" w:themeColor="text1"/>
                <w:sz w:val="22"/>
                <w:szCs w:val="22"/>
                <w14:textFill>
                  <w14:solidFill>
                    <w14:schemeClr w14:val="tx1"/>
                  </w14:solidFill>
                </w14:textFill>
              </w:rPr>
              <w:t>宁波海德针织有限公司</w:t>
            </w:r>
          </w:p>
        </w:tc>
        <w:tc>
          <w:tcPr>
            <w:tcW w:w="2219" w:type="pct"/>
            <w:shd w:val="clear" w:color="auto" w:fill="auto"/>
            <w:vAlign w:val="center"/>
          </w:tcPr>
          <w:p w14:paraId="654E66A9">
            <w:pPr>
              <w:spacing w:line="300" w:lineRule="exact"/>
              <w:jc w:val="center"/>
            </w:pPr>
            <w:r>
              <w:rPr>
                <w:rFonts w:hint="eastAsia"/>
              </w:rPr>
              <w:t>悬浮物、BOD5、色度、硫化物、六价铬、苯胺类</w:t>
            </w:r>
          </w:p>
        </w:tc>
        <w:tc>
          <w:tcPr>
            <w:tcW w:w="552" w:type="pct"/>
            <w:shd w:val="clear" w:color="auto" w:fill="auto"/>
            <w:vAlign w:val="center"/>
          </w:tcPr>
          <w:p w14:paraId="0BC5407B">
            <w:pPr>
              <w:spacing w:line="300" w:lineRule="exact"/>
              <w:jc w:val="center"/>
            </w:pPr>
            <w:r>
              <w:rPr>
                <w:rFonts w:hint="eastAsia"/>
              </w:rPr>
              <w:t>一季度一次</w:t>
            </w:r>
          </w:p>
        </w:tc>
        <w:tc>
          <w:tcPr>
            <w:tcW w:w="575" w:type="pct"/>
            <w:shd w:val="clear" w:color="auto" w:fill="auto"/>
            <w:vAlign w:val="center"/>
          </w:tcPr>
          <w:p w14:paraId="2947756B">
            <w:pPr>
              <w:spacing w:line="300" w:lineRule="exact"/>
              <w:jc w:val="center"/>
              <w:rPr>
                <w:rFonts w:hint="eastAsia" w:eastAsia="宋体"/>
                <w:lang w:val="en-US" w:eastAsia="zh-CN"/>
              </w:rPr>
            </w:pPr>
            <w:r>
              <w:rPr>
                <w:rFonts w:hint="eastAsia"/>
                <w:lang w:val="en-US" w:eastAsia="zh-CN"/>
              </w:rPr>
              <w:t>/</w:t>
            </w:r>
          </w:p>
        </w:tc>
      </w:tr>
      <w:tr w14:paraId="2B45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30A031F8">
            <w:pPr>
              <w:spacing w:line="300" w:lineRule="exact"/>
              <w:jc w:val="center"/>
            </w:pPr>
          </w:p>
        </w:tc>
        <w:tc>
          <w:tcPr>
            <w:tcW w:w="545" w:type="pct"/>
            <w:vMerge w:val="continue"/>
            <w:vAlign w:val="center"/>
          </w:tcPr>
          <w:p w14:paraId="0CA9B284">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2700">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宁波华清环保技术有限公司</w:t>
            </w:r>
          </w:p>
        </w:tc>
        <w:tc>
          <w:tcPr>
            <w:tcW w:w="2219" w:type="pct"/>
            <w:shd w:val="clear" w:color="auto" w:fill="auto"/>
            <w:vAlign w:val="center"/>
          </w:tcPr>
          <w:p w14:paraId="500F1BEB">
            <w:pPr>
              <w:spacing w:line="300" w:lineRule="exact"/>
              <w:jc w:val="center"/>
            </w:pPr>
            <w:r>
              <w:rPr>
                <w:rFonts w:hint="eastAsia"/>
              </w:rPr>
              <w:t>悬浮物、BOD5、色度、硫化物、石油类、磷酸类</w:t>
            </w:r>
          </w:p>
        </w:tc>
        <w:tc>
          <w:tcPr>
            <w:tcW w:w="552" w:type="pct"/>
            <w:shd w:val="clear" w:color="auto" w:fill="auto"/>
          </w:tcPr>
          <w:p w14:paraId="6EAED5F1">
            <w:pPr>
              <w:spacing w:line="300" w:lineRule="exact"/>
              <w:jc w:val="center"/>
            </w:pPr>
            <w:r>
              <w:rPr>
                <w:rFonts w:hint="eastAsia"/>
              </w:rPr>
              <w:t>一季度一次</w:t>
            </w:r>
          </w:p>
        </w:tc>
        <w:tc>
          <w:tcPr>
            <w:tcW w:w="575" w:type="pct"/>
            <w:shd w:val="clear" w:color="auto" w:fill="auto"/>
            <w:vAlign w:val="center"/>
          </w:tcPr>
          <w:p w14:paraId="44527B02">
            <w:pPr>
              <w:spacing w:line="300" w:lineRule="exact"/>
              <w:jc w:val="center"/>
              <w:rPr>
                <w:rFonts w:hint="eastAsia" w:eastAsia="宋体"/>
                <w:lang w:val="en-US" w:eastAsia="zh-CN"/>
              </w:rPr>
            </w:pPr>
            <w:r>
              <w:rPr>
                <w:rFonts w:hint="eastAsia"/>
                <w:lang w:val="en-US" w:eastAsia="zh-CN"/>
              </w:rPr>
              <w:t>/</w:t>
            </w:r>
          </w:p>
        </w:tc>
      </w:tr>
      <w:tr w14:paraId="007B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2F6FC0BF">
            <w:pPr>
              <w:spacing w:line="300" w:lineRule="exact"/>
              <w:jc w:val="center"/>
            </w:pPr>
          </w:p>
        </w:tc>
        <w:tc>
          <w:tcPr>
            <w:tcW w:w="545" w:type="pct"/>
            <w:vMerge w:val="continue"/>
            <w:vAlign w:val="center"/>
          </w:tcPr>
          <w:p w14:paraId="6D423D1F">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B105">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中国石油化工股份有限公司镇海炼化分公司炼油污水</w:t>
            </w:r>
          </w:p>
        </w:tc>
        <w:tc>
          <w:tcPr>
            <w:tcW w:w="2219" w:type="pct"/>
            <w:shd w:val="clear" w:color="auto" w:fill="auto"/>
            <w:vAlign w:val="center"/>
          </w:tcPr>
          <w:p w14:paraId="3DA6CFE1">
            <w:pPr>
              <w:spacing w:line="300" w:lineRule="exact"/>
              <w:jc w:val="center"/>
            </w:pPr>
            <w:r>
              <w:rPr>
                <w:rFonts w:hint="eastAsia"/>
              </w:rPr>
              <w:t>悬浮物、BOD5、硫化物、苯、甲苯、挥发酚、石油类、氰化物、</w:t>
            </w:r>
          </w:p>
        </w:tc>
        <w:tc>
          <w:tcPr>
            <w:tcW w:w="552" w:type="pct"/>
            <w:shd w:val="clear" w:color="auto" w:fill="auto"/>
          </w:tcPr>
          <w:p w14:paraId="4381B405">
            <w:pPr>
              <w:spacing w:line="300" w:lineRule="exact"/>
              <w:jc w:val="center"/>
            </w:pPr>
            <w:r>
              <w:rPr>
                <w:rFonts w:hint="eastAsia"/>
              </w:rPr>
              <w:t>一季度一次</w:t>
            </w:r>
          </w:p>
        </w:tc>
        <w:tc>
          <w:tcPr>
            <w:tcW w:w="575" w:type="pct"/>
            <w:shd w:val="clear" w:color="auto" w:fill="auto"/>
            <w:vAlign w:val="center"/>
          </w:tcPr>
          <w:p w14:paraId="61E3F004">
            <w:pPr>
              <w:spacing w:line="300" w:lineRule="exact"/>
              <w:jc w:val="center"/>
              <w:rPr>
                <w:rFonts w:hint="eastAsia" w:eastAsia="宋体"/>
                <w:lang w:val="en-US" w:eastAsia="zh-CN"/>
              </w:rPr>
            </w:pPr>
            <w:r>
              <w:rPr>
                <w:rFonts w:hint="eastAsia"/>
                <w:lang w:val="en-US" w:eastAsia="zh-CN"/>
              </w:rPr>
              <w:t>/</w:t>
            </w:r>
          </w:p>
        </w:tc>
      </w:tr>
      <w:tr w14:paraId="5033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266475AE">
            <w:pPr>
              <w:spacing w:line="300" w:lineRule="exact"/>
              <w:jc w:val="center"/>
            </w:pPr>
          </w:p>
        </w:tc>
        <w:tc>
          <w:tcPr>
            <w:tcW w:w="545" w:type="pct"/>
            <w:vMerge w:val="continue"/>
            <w:vAlign w:val="center"/>
          </w:tcPr>
          <w:p w14:paraId="77036AFA">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EB32">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宁波新福钛白粉有限公司</w:t>
            </w:r>
          </w:p>
        </w:tc>
        <w:tc>
          <w:tcPr>
            <w:tcW w:w="2219" w:type="pct"/>
            <w:shd w:val="clear" w:color="auto" w:fill="auto"/>
            <w:vAlign w:val="center"/>
          </w:tcPr>
          <w:p w14:paraId="04EAD4D4">
            <w:pPr>
              <w:spacing w:line="300" w:lineRule="exact"/>
              <w:jc w:val="center"/>
            </w:pPr>
            <w:r>
              <w:rPr>
                <w:rFonts w:hint="eastAsia"/>
              </w:rPr>
              <w:t>悬浮物</w:t>
            </w:r>
          </w:p>
        </w:tc>
        <w:tc>
          <w:tcPr>
            <w:tcW w:w="552" w:type="pct"/>
            <w:shd w:val="clear" w:color="auto" w:fill="auto"/>
          </w:tcPr>
          <w:p w14:paraId="3FF37F90">
            <w:pPr>
              <w:spacing w:line="300" w:lineRule="exact"/>
              <w:jc w:val="center"/>
            </w:pPr>
            <w:r>
              <w:rPr>
                <w:rFonts w:hint="eastAsia"/>
              </w:rPr>
              <w:t>一季度一次</w:t>
            </w:r>
          </w:p>
        </w:tc>
        <w:tc>
          <w:tcPr>
            <w:tcW w:w="575" w:type="pct"/>
            <w:shd w:val="clear" w:color="auto" w:fill="auto"/>
            <w:vAlign w:val="center"/>
          </w:tcPr>
          <w:p w14:paraId="7B719A24">
            <w:pPr>
              <w:spacing w:line="300" w:lineRule="exact"/>
              <w:jc w:val="center"/>
              <w:rPr>
                <w:rFonts w:hint="eastAsia" w:eastAsia="宋体"/>
                <w:lang w:val="en-US" w:eastAsia="zh-CN"/>
              </w:rPr>
            </w:pPr>
            <w:r>
              <w:rPr>
                <w:rFonts w:hint="eastAsia"/>
                <w:lang w:val="en-US" w:eastAsia="zh-CN"/>
              </w:rPr>
              <w:t>/</w:t>
            </w:r>
          </w:p>
        </w:tc>
      </w:tr>
      <w:tr w14:paraId="65C6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3" w:type="pct"/>
            <w:vMerge w:val="continue"/>
            <w:vAlign w:val="center"/>
          </w:tcPr>
          <w:p w14:paraId="5A43F286">
            <w:pPr>
              <w:spacing w:line="300" w:lineRule="exact"/>
              <w:jc w:val="center"/>
            </w:pPr>
          </w:p>
        </w:tc>
        <w:tc>
          <w:tcPr>
            <w:tcW w:w="545" w:type="pct"/>
            <w:vMerge w:val="continue"/>
            <w:vAlign w:val="center"/>
          </w:tcPr>
          <w:p w14:paraId="7BBBE16F">
            <w:pPr>
              <w:spacing w:line="300" w:lineRule="exact"/>
              <w:jc w:val="center"/>
              <w:rPr>
                <w:color w:val="70AD47" w:themeColor="accent6"/>
                <w14:textFill>
                  <w14:solidFill>
                    <w14:schemeClr w14:val="accent6"/>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4899">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宁波镇洋化工发展有限公司</w:t>
            </w:r>
          </w:p>
        </w:tc>
        <w:tc>
          <w:tcPr>
            <w:tcW w:w="2219" w:type="pct"/>
            <w:shd w:val="clear" w:color="auto" w:fill="auto"/>
            <w:vAlign w:val="center"/>
          </w:tcPr>
          <w:p w14:paraId="1221F75E">
            <w:pPr>
              <w:spacing w:line="300" w:lineRule="exact"/>
              <w:jc w:val="center"/>
            </w:pPr>
            <w:r>
              <w:rPr>
                <w:rFonts w:hint="eastAsia"/>
              </w:rPr>
              <w:t>悬浮物、石油类</w:t>
            </w:r>
          </w:p>
        </w:tc>
        <w:tc>
          <w:tcPr>
            <w:tcW w:w="552" w:type="pct"/>
            <w:shd w:val="clear" w:color="auto" w:fill="auto"/>
          </w:tcPr>
          <w:p w14:paraId="3C1B8646">
            <w:pPr>
              <w:spacing w:line="300" w:lineRule="exact"/>
              <w:jc w:val="center"/>
            </w:pPr>
            <w:r>
              <w:rPr>
                <w:rFonts w:hint="eastAsia"/>
              </w:rPr>
              <w:t>一季度一次</w:t>
            </w:r>
          </w:p>
        </w:tc>
        <w:tc>
          <w:tcPr>
            <w:tcW w:w="575" w:type="pct"/>
            <w:shd w:val="clear" w:color="auto" w:fill="auto"/>
            <w:vAlign w:val="center"/>
          </w:tcPr>
          <w:p w14:paraId="06FAFCF5">
            <w:pPr>
              <w:spacing w:line="300" w:lineRule="exact"/>
              <w:jc w:val="center"/>
              <w:rPr>
                <w:rFonts w:hint="eastAsia" w:eastAsia="宋体"/>
                <w:lang w:val="en-US" w:eastAsia="zh-CN"/>
              </w:rPr>
            </w:pPr>
            <w:r>
              <w:rPr>
                <w:rFonts w:hint="eastAsia"/>
                <w:lang w:val="en-US" w:eastAsia="zh-CN"/>
              </w:rPr>
              <w:t>/</w:t>
            </w:r>
          </w:p>
        </w:tc>
      </w:tr>
      <w:tr w14:paraId="3E10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3" w:type="pct"/>
            <w:vMerge w:val="continue"/>
            <w:vAlign w:val="center"/>
          </w:tcPr>
          <w:p w14:paraId="1AC2B730">
            <w:pPr>
              <w:spacing w:line="300" w:lineRule="exact"/>
              <w:jc w:val="center"/>
            </w:pPr>
          </w:p>
        </w:tc>
        <w:tc>
          <w:tcPr>
            <w:tcW w:w="545" w:type="pct"/>
            <w:vAlign w:val="center"/>
          </w:tcPr>
          <w:p w14:paraId="3AFA7771">
            <w:pPr>
              <w:spacing w:line="300" w:lineRule="exact"/>
              <w:jc w:val="center"/>
              <w:rPr>
                <w:rFonts w:hint="eastAsia"/>
              </w:rPr>
            </w:pPr>
            <w:r>
              <w:t>农村</w:t>
            </w:r>
            <w:r>
              <w:rPr>
                <w:rFonts w:hint="eastAsia"/>
              </w:rPr>
              <w:t>污水治理设施</w:t>
            </w:r>
          </w:p>
          <w:p w14:paraId="60E97CB6">
            <w:pPr>
              <w:pStyle w:val="2"/>
              <w:ind w:left="0" w:leftChars="0" w:firstLine="0" w:firstLineChars="0"/>
            </w:pPr>
            <w:r>
              <w:rPr>
                <w:rFonts w:hint="eastAsia"/>
                <w:color w:val="000000" w:themeColor="text1"/>
                <w:sz w:val="21"/>
                <w:szCs w:val="21"/>
                <w:lang w:eastAsia="zh-CN"/>
                <w14:textFill>
                  <w14:solidFill>
                    <w14:schemeClr w14:val="tx1"/>
                  </w14:solidFill>
                </w14:textFill>
              </w:rPr>
              <w:t>（采样</w:t>
            </w:r>
            <w:r>
              <w:rPr>
                <w:rFonts w:hint="eastAsia"/>
                <w:color w:val="000000" w:themeColor="text1"/>
                <w:sz w:val="21"/>
                <w:szCs w:val="21"/>
                <w:lang w:val="en-US" w:eastAsia="zh-CN"/>
                <w14:textFill>
                  <w14:solidFill>
                    <w14:schemeClr w14:val="tx1"/>
                  </w14:solidFill>
                </w14:textFill>
              </w:rPr>
              <w:t>+分析</w:t>
            </w:r>
            <w:r>
              <w:rPr>
                <w:rFonts w:hint="eastAsia"/>
                <w:color w:val="000000" w:themeColor="text1"/>
                <w:sz w:val="21"/>
                <w:szCs w:val="21"/>
                <w:lang w:eastAsia="zh-CN"/>
                <w14:textFill>
                  <w14:solidFill>
                    <w14:schemeClr w14:val="tx1"/>
                  </w14:solidFill>
                </w14:textFill>
              </w:rPr>
              <w:t>）</w:t>
            </w:r>
          </w:p>
        </w:tc>
        <w:tc>
          <w:tcPr>
            <w:tcW w:w="853" w:type="pct"/>
            <w:shd w:val="clear" w:color="auto" w:fill="auto"/>
            <w:vAlign w:val="center"/>
          </w:tcPr>
          <w:p w14:paraId="35C4FD13">
            <w:pPr>
              <w:widowControl/>
              <w:spacing w:line="300" w:lineRule="exact"/>
              <w:jc w:val="center"/>
              <w:textAlignment w:val="center"/>
              <w:rPr>
                <w:rFonts w:hint="eastAsia" w:ascii="宋体" w:hAnsi="宋体" w:cs="宋体"/>
                <w:color w:val="000000"/>
                <w:sz w:val="24"/>
              </w:rPr>
            </w:pPr>
            <w:r>
              <w:rPr>
                <w:rFonts w:hint="eastAsia" w:ascii="宋体" w:hAnsi="宋体" w:cs="宋体"/>
                <w:color w:val="000000"/>
                <w:kern w:val="0"/>
                <w:szCs w:val="21"/>
                <w:lang w:bidi="ar"/>
              </w:rPr>
              <w:t>秦山农污设施出口</w:t>
            </w:r>
          </w:p>
        </w:tc>
        <w:tc>
          <w:tcPr>
            <w:tcW w:w="2219" w:type="pct"/>
            <w:shd w:val="clear" w:color="auto" w:fill="auto"/>
            <w:vAlign w:val="center"/>
          </w:tcPr>
          <w:p w14:paraId="612D7F44">
            <w:pPr>
              <w:spacing w:line="300" w:lineRule="exact"/>
              <w:jc w:val="center"/>
            </w:pPr>
            <w:r>
              <w:rPr>
                <w:rFonts w:hint="eastAsia"/>
              </w:rPr>
              <w:t>pH、化学需氧量、氨氮、总磷、悬浮物</w:t>
            </w:r>
          </w:p>
        </w:tc>
        <w:tc>
          <w:tcPr>
            <w:tcW w:w="552" w:type="pct"/>
            <w:shd w:val="clear" w:color="auto" w:fill="auto"/>
            <w:vAlign w:val="center"/>
          </w:tcPr>
          <w:p w14:paraId="29784AD7">
            <w:pPr>
              <w:spacing w:line="300" w:lineRule="exact"/>
              <w:jc w:val="center"/>
            </w:pPr>
            <w:r>
              <w:rPr>
                <w:rFonts w:hint="eastAsia"/>
              </w:rPr>
              <w:t>每半年一次</w:t>
            </w:r>
          </w:p>
        </w:tc>
        <w:tc>
          <w:tcPr>
            <w:tcW w:w="575" w:type="pct"/>
            <w:shd w:val="clear" w:color="auto" w:fill="auto"/>
            <w:vAlign w:val="center"/>
          </w:tcPr>
          <w:p w14:paraId="06DBEC9B">
            <w:pPr>
              <w:spacing w:line="300" w:lineRule="exact"/>
              <w:jc w:val="center"/>
            </w:pPr>
            <w:r>
              <w:rPr>
                <w:rFonts w:hint="eastAsia"/>
              </w:rPr>
              <w:t>/</w:t>
            </w:r>
          </w:p>
        </w:tc>
      </w:tr>
      <w:tr w14:paraId="2111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203A3699">
            <w:pPr>
              <w:spacing w:line="300" w:lineRule="exact"/>
              <w:jc w:val="center"/>
            </w:pPr>
          </w:p>
        </w:tc>
        <w:tc>
          <w:tcPr>
            <w:tcW w:w="545" w:type="pct"/>
            <w:vAlign w:val="center"/>
          </w:tcPr>
          <w:p w14:paraId="744D5B74">
            <w:pPr>
              <w:spacing w:line="300" w:lineRule="exact"/>
              <w:jc w:val="center"/>
              <w:rPr>
                <w:rFonts w:hint="eastAsia" w:eastAsia="宋体"/>
                <w:lang w:eastAsia="zh-CN"/>
              </w:rPr>
            </w:pPr>
            <w:r>
              <w:t>水巡</w:t>
            </w:r>
            <w:r>
              <w:rPr>
                <w:rFonts w:hint="eastAsia"/>
                <w:lang w:eastAsia="zh-CN"/>
              </w:rPr>
              <w:t>（仅分析）</w:t>
            </w:r>
          </w:p>
        </w:tc>
        <w:tc>
          <w:tcPr>
            <w:tcW w:w="853" w:type="pct"/>
            <w:vAlign w:val="center"/>
          </w:tcPr>
          <w:p w14:paraId="56BA631B">
            <w:pPr>
              <w:spacing w:line="300" w:lineRule="exact"/>
              <w:jc w:val="center"/>
            </w:pPr>
            <w:r>
              <w:rPr>
                <w:rFonts w:hint="eastAsia"/>
              </w:rPr>
              <w:t>十二个坝</w:t>
            </w:r>
          </w:p>
        </w:tc>
        <w:tc>
          <w:tcPr>
            <w:tcW w:w="2219" w:type="pct"/>
            <w:shd w:val="clear" w:color="auto" w:fill="auto"/>
            <w:vAlign w:val="center"/>
          </w:tcPr>
          <w:p w14:paraId="4778E74A">
            <w:pPr>
              <w:spacing w:line="300" w:lineRule="exact"/>
              <w:jc w:val="center"/>
            </w:pPr>
            <w:r>
              <w:t>高锰酸盐指数、氨氮、总磷</w:t>
            </w:r>
          </w:p>
        </w:tc>
        <w:tc>
          <w:tcPr>
            <w:tcW w:w="552" w:type="pct"/>
            <w:shd w:val="clear" w:color="auto" w:fill="auto"/>
            <w:vAlign w:val="center"/>
          </w:tcPr>
          <w:p w14:paraId="044DCB9E">
            <w:pPr>
              <w:spacing w:line="300" w:lineRule="exact"/>
              <w:jc w:val="center"/>
            </w:pPr>
            <w:r>
              <w:t>一月一次，共12次</w:t>
            </w:r>
          </w:p>
        </w:tc>
        <w:tc>
          <w:tcPr>
            <w:tcW w:w="575" w:type="pct"/>
            <w:shd w:val="clear" w:color="auto" w:fill="auto"/>
            <w:vAlign w:val="center"/>
          </w:tcPr>
          <w:p w14:paraId="378915AF">
            <w:pPr>
              <w:spacing w:line="300" w:lineRule="exact"/>
              <w:jc w:val="center"/>
            </w:pPr>
            <w:r>
              <w:rPr>
                <w:rFonts w:hint="eastAsia"/>
              </w:rPr>
              <w:t>/</w:t>
            </w:r>
          </w:p>
        </w:tc>
      </w:tr>
      <w:tr w14:paraId="35B6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53" w:type="pct"/>
            <w:vMerge w:val="restart"/>
            <w:vAlign w:val="center"/>
          </w:tcPr>
          <w:p w14:paraId="3FBEB29E">
            <w:pPr>
              <w:spacing w:line="300" w:lineRule="exact"/>
              <w:jc w:val="center"/>
              <w:rPr>
                <w:rFonts w:eastAsiaTheme="minorEastAsia"/>
              </w:rPr>
            </w:pPr>
            <w:r>
              <w:rPr>
                <w:rFonts w:hint="eastAsia"/>
              </w:rPr>
              <w:t>土壤和地下水项目监测</w:t>
            </w:r>
          </w:p>
        </w:tc>
        <w:tc>
          <w:tcPr>
            <w:tcW w:w="545" w:type="pct"/>
            <w:vMerge w:val="restart"/>
            <w:vAlign w:val="center"/>
          </w:tcPr>
          <w:p w14:paraId="11D73F67">
            <w:pPr>
              <w:spacing w:line="300" w:lineRule="exact"/>
              <w:jc w:val="center"/>
              <w:rPr>
                <w:rFonts w:eastAsiaTheme="minorEastAsia"/>
              </w:rPr>
            </w:pPr>
            <w:r>
              <w:rPr>
                <w:rFonts w:hint="eastAsia"/>
              </w:rPr>
              <w:t>土壤</w:t>
            </w:r>
          </w:p>
        </w:tc>
        <w:tc>
          <w:tcPr>
            <w:tcW w:w="853" w:type="pct"/>
          </w:tcPr>
          <w:p w14:paraId="09A80A65">
            <w:pPr>
              <w:spacing w:line="300" w:lineRule="exact"/>
            </w:pPr>
            <w:r>
              <w:rPr>
                <w:rFonts w:hint="eastAsia"/>
              </w:rPr>
              <w:t>浅层土壤（农业用地）（蛟川片区）</w:t>
            </w:r>
          </w:p>
        </w:tc>
        <w:tc>
          <w:tcPr>
            <w:tcW w:w="2219" w:type="pct"/>
            <w:shd w:val="clear" w:color="auto" w:fill="auto"/>
          </w:tcPr>
          <w:p w14:paraId="0EA36C1B">
            <w:pPr>
              <w:spacing w:line="300" w:lineRule="exact"/>
            </w:pPr>
            <w:r>
              <w:rPr>
                <w:rFonts w:hint="eastAsia"/>
              </w:rPr>
              <w:t>（1）基本项10项：pH、有机质、镉、汞、砷、铅、铬、铜、锌和镍；</w:t>
            </w:r>
          </w:p>
          <w:p w14:paraId="2E77101E">
            <w:pPr>
              <w:spacing w:line="300" w:lineRule="exact"/>
            </w:pPr>
            <w:r>
              <w:rPr>
                <w:rFonts w:hint="eastAsia"/>
              </w:rPr>
              <w:t>（2）新增关注污染物项：硫化物、石油烃（C10-C40）、挥发酚、钒、锰、甲苯、二甲苯、苯并[a]芘、磷、六价铬、钴、氰化物、氟化物。</w:t>
            </w:r>
          </w:p>
          <w:p w14:paraId="28B20D3E">
            <w:pPr>
              <w:spacing w:line="300" w:lineRule="exact"/>
              <w:jc w:val="center"/>
            </w:pPr>
          </w:p>
        </w:tc>
        <w:tc>
          <w:tcPr>
            <w:tcW w:w="552" w:type="pct"/>
            <w:shd w:val="clear" w:color="auto" w:fill="auto"/>
            <w:vAlign w:val="center"/>
          </w:tcPr>
          <w:p w14:paraId="51B2BBCB">
            <w:pPr>
              <w:spacing w:line="300" w:lineRule="exact"/>
              <w:jc w:val="center"/>
              <w:rPr>
                <w:rFonts w:eastAsiaTheme="minorEastAsia"/>
              </w:rPr>
            </w:pPr>
            <w:r>
              <w:rPr>
                <w:rFonts w:hint="eastAsia"/>
              </w:rPr>
              <w:t>5个点位，各一次。</w:t>
            </w:r>
          </w:p>
        </w:tc>
        <w:tc>
          <w:tcPr>
            <w:tcW w:w="575" w:type="pct"/>
            <w:shd w:val="clear" w:color="auto" w:fill="auto"/>
            <w:vAlign w:val="center"/>
          </w:tcPr>
          <w:p w14:paraId="50DB4465">
            <w:pPr>
              <w:spacing w:line="300" w:lineRule="exact"/>
              <w:jc w:val="center"/>
            </w:pPr>
          </w:p>
          <w:p w14:paraId="06DBB4E1">
            <w:pPr>
              <w:spacing w:line="300" w:lineRule="exact"/>
              <w:jc w:val="center"/>
            </w:pPr>
          </w:p>
        </w:tc>
      </w:tr>
      <w:tr w14:paraId="0826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43128D50">
            <w:pPr>
              <w:spacing w:line="300" w:lineRule="exact"/>
              <w:jc w:val="center"/>
            </w:pPr>
          </w:p>
        </w:tc>
        <w:tc>
          <w:tcPr>
            <w:tcW w:w="545" w:type="pct"/>
            <w:vMerge w:val="continue"/>
            <w:vAlign w:val="center"/>
          </w:tcPr>
          <w:p w14:paraId="39C41A04">
            <w:pPr>
              <w:spacing w:line="300" w:lineRule="exact"/>
              <w:jc w:val="center"/>
            </w:pPr>
          </w:p>
        </w:tc>
        <w:tc>
          <w:tcPr>
            <w:tcW w:w="853" w:type="pct"/>
          </w:tcPr>
          <w:p w14:paraId="3326F122">
            <w:pPr>
              <w:spacing w:line="300" w:lineRule="exact"/>
            </w:pPr>
            <w:r>
              <w:rPr>
                <w:rFonts w:hint="eastAsia"/>
              </w:rPr>
              <w:t>浅层土壤（建设用地）（蛟川片区）</w:t>
            </w:r>
          </w:p>
        </w:tc>
        <w:tc>
          <w:tcPr>
            <w:tcW w:w="2219" w:type="pct"/>
            <w:vMerge w:val="restart"/>
            <w:shd w:val="clear" w:color="auto" w:fill="auto"/>
          </w:tcPr>
          <w:p w14:paraId="77FD6B7B">
            <w:pPr>
              <w:spacing w:line="300" w:lineRule="exact"/>
            </w:pPr>
            <w:r>
              <w:rPr>
                <w:rFonts w:hint="eastAsia"/>
              </w:rPr>
              <w:t>（1）农田的4个基本项：pH、有机质、铬和锌。</w:t>
            </w:r>
          </w:p>
          <w:p w14:paraId="50114E7C">
            <w:pPr>
              <w:spacing w:line="300" w:lineRule="exact"/>
            </w:pPr>
            <w:r>
              <w:rPr>
                <w:rFonts w:hint="eastAsia"/>
              </w:rPr>
              <w:t>（2）建设用地基本项45项：</w:t>
            </w:r>
          </w:p>
          <w:p w14:paraId="42FCCE2D">
            <w:pPr>
              <w:spacing w:line="300" w:lineRule="exact"/>
              <w:ind w:firstLine="420" w:firstLineChars="200"/>
            </w:pPr>
            <w:r>
              <w:rPr>
                <w:rFonts w:hint="eastAsia"/>
              </w:rPr>
              <w:t>土壤重金属和无机物7项：镉、铜、铅、镍、砷、汞、铬（六价）；</w:t>
            </w:r>
          </w:p>
          <w:p w14:paraId="777E7A19">
            <w:pPr>
              <w:spacing w:line="300" w:lineRule="exact"/>
              <w:ind w:firstLine="420" w:firstLineChars="200"/>
            </w:pPr>
            <w:r>
              <w:rPr>
                <w:rFonts w:hint="eastAsia"/>
              </w:rPr>
              <w:t>土壤VOCs27项：四氯化碳、氯仿、氯甲烷、1,1-二氯乙烷、1,2-二氯乙烷、1,1-二氯乙烯、顺-1,2-二氯乙烯、反-1,2-二氯乙烯、二氯甲烷、1,2-氯丙烷、1,1,1,2-四氯乙烷、1,1,2,2-四氯乙烷、四氯乙烯、1,1,1-三氯乙烷、1,1,2-三氯乙烷、三氯乙烯、1,2,3-三氯丙烷、氯乙烯、苯、氯苯、1,2-二氯苯、1,4-二氯苯、乙苯、苯乙烯、甲苯、间二甲苯+对二甲苯、邻二甲苯；</w:t>
            </w:r>
          </w:p>
          <w:p w14:paraId="4A1F048C">
            <w:pPr>
              <w:spacing w:line="300" w:lineRule="exact"/>
              <w:ind w:firstLine="420" w:firstLineChars="200"/>
            </w:pPr>
            <w:r>
              <w:rPr>
                <w:rFonts w:hint="eastAsia"/>
              </w:rPr>
              <w:t>土壤SVOCs11项：硝基苯、苯胺、2-氯酚、苯并[a]蒽、苯并[a]芘、苯并[b]荧蒽、苯并[k]、荧蒽、䓛、二苯并[a.h]蒽、茚并[1,2.3-cd]芘、萘；</w:t>
            </w:r>
          </w:p>
          <w:p w14:paraId="22FE4541">
            <w:pPr>
              <w:spacing w:line="300" w:lineRule="exact"/>
            </w:pPr>
            <w:r>
              <w:rPr>
                <w:rFonts w:hint="eastAsia"/>
              </w:rPr>
              <w:t>新增关注污染物：硫化物、石油烃（C10-C40）、挥发酚、钒、锰、苯并[a]芘、磷、钴、氰化物、氟化物。</w:t>
            </w:r>
          </w:p>
          <w:p w14:paraId="0FB392A7">
            <w:pPr>
              <w:spacing w:line="300" w:lineRule="exact"/>
              <w:jc w:val="center"/>
            </w:pPr>
          </w:p>
        </w:tc>
        <w:tc>
          <w:tcPr>
            <w:tcW w:w="552" w:type="pct"/>
            <w:shd w:val="clear" w:color="auto" w:fill="auto"/>
            <w:vAlign w:val="center"/>
          </w:tcPr>
          <w:p w14:paraId="770DC171">
            <w:pPr>
              <w:spacing w:line="300" w:lineRule="exact"/>
              <w:jc w:val="center"/>
              <w:rPr>
                <w:rFonts w:eastAsiaTheme="minorEastAsia"/>
              </w:rPr>
            </w:pPr>
            <w:r>
              <w:rPr>
                <w:rFonts w:hint="eastAsia"/>
              </w:rPr>
              <w:t>25个点位，各一次。</w:t>
            </w:r>
          </w:p>
        </w:tc>
        <w:tc>
          <w:tcPr>
            <w:tcW w:w="575" w:type="pct"/>
            <w:shd w:val="clear" w:color="auto" w:fill="auto"/>
          </w:tcPr>
          <w:p w14:paraId="65C315C4">
            <w:pPr>
              <w:spacing w:line="300" w:lineRule="exact"/>
              <w:jc w:val="center"/>
            </w:pPr>
          </w:p>
        </w:tc>
      </w:tr>
      <w:tr w14:paraId="4DDA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5A7870C3">
            <w:pPr>
              <w:spacing w:line="300" w:lineRule="exact"/>
              <w:jc w:val="center"/>
            </w:pPr>
          </w:p>
        </w:tc>
        <w:tc>
          <w:tcPr>
            <w:tcW w:w="545" w:type="pct"/>
            <w:vMerge w:val="continue"/>
            <w:vAlign w:val="center"/>
          </w:tcPr>
          <w:p w14:paraId="598ADE67">
            <w:pPr>
              <w:spacing w:line="300" w:lineRule="exact"/>
              <w:jc w:val="center"/>
            </w:pPr>
          </w:p>
        </w:tc>
        <w:tc>
          <w:tcPr>
            <w:tcW w:w="853" w:type="pct"/>
          </w:tcPr>
          <w:p w14:paraId="3F82EF08">
            <w:pPr>
              <w:spacing w:line="300" w:lineRule="exact"/>
              <w:jc w:val="center"/>
              <w:rPr>
                <w:rFonts w:eastAsiaTheme="minorEastAsia"/>
                <w:szCs w:val="24"/>
              </w:rPr>
            </w:pPr>
            <w:r>
              <w:rPr>
                <w:rFonts w:hint="eastAsia"/>
              </w:rPr>
              <w:t>深层土壤（建设用地）（蛟川片区）</w:t>
            </w:r>
          </w:p>
        </w:tc>
        <w:tc>
          <w:tcPr>
            <w:tcW w:w="2219" w:type="pct"/>
            <w:vMerge w:val="continue"/>
            <w:shd w:val="clear" w:color="auto" w:fill="auto"/>
          </w:tcPr>
          <w:p w14:paraId="1D18E90A">
            <w:pPr>
              <w:spacing w:line="300" w:lineRule="exact"/>
              <w:jc w:val="center"/>
              <w:rPr>
                <w:rFonts w:eastAsiaTheme="minorEastAsia"/>
                <w:szCs w:val="24"/>
              </w:rPr>
            </w:pPr>
          </w:p>
        </w:tc>
        <w:tc>
          <w:tcPr>
            <w:tcW w:w="552" w:type="pct"/>
            <w:shd w:val="clear" w:color="auto" w:fill="auto"/>
            <w:vAlign w:val="center"/>
          </w:tcPr>
          <w:p w14:paraId="5FB0E405">
            <w:pPr>
              <w:spacing w:line="300" w:lineRule="exact"/>
              <w:jc w:val="center"/>
              <w:rPr>
                <w:rFonts w:eastAsiaTheme="minorEastAsia"/>
                <w:szCs w:val="24"/>
              </w:rPr>
            </w:pPr>
            <w:r>
              <w:rPr>
                <w:rFonts w:hint="eastAsia"/>
              </w:rPr>
              <w:t>3个点位，各一次。（6米深4个样）</w:t>
            </w:r>
          </w:p>
        </w:tc>
        <w:tc>
          <w:tcPr>
            <w:tcW w:w="575" w:type="pct"/>
            <w:shd w:val="clear" w:color="auto" w:fill="auto"/>
          </w:tcPr>
          <w:p w14:paraId="20288748">
            <w:pPr>
              <w:spacing w:line="300" w:lineRule="exact"/>
              <w:jc w:val="center"/>
            </w:pPr>
          </w:p>
        </w:tc>
      </w:tr>
      <w:tr w14:paraId="26D8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58F12463">
            <w:pPr>
              <w:spacing w:line="300" w:lineRule="exact"/>
              <w:jc w:val="center"/>
            </w:pPr>
          </w:p>
        </w:tc>
        <w:tc>
          <w:tcPr>
            <w:tcW w:w="545" w:type="pct"/>
            <w:vMerge w:val="continue"/>
            <w:vAlign w:val="center"/>
          </w:tcPr>
          <w:p w14:paraId="360DC53A">
            <w:pPr>
              <w:spacing w:line="300" w:lineRule="exact"/>
              <w:jc w:val="center"/>
            </w:pPr>
          </w:p>
        </w:tc>
        <w:tc>
          <w:tcPr>
            <w:tcW w:w="853" w:type="pct"/>
          </w:tcPr>
          <w:p w14:paraId="4954250D">
            <w:pPr>
              <w:spacing w:line="300" w:lineRule="exact"/>
              <w:jc w:val="center"/>
            </w:pPr>
            <w:r>
              <w:rPr>
                <w:rFonts w:hint="eastAsia"/>
              </w:rPr>
              <w:t>浅层土壤（农业用地）（九龙湖金鼎）</w:t>
            </w:r>
          </w:p>
        </w:tc>
        <w:tc>
          <w:tcPr>
            <w:tcW w:w="2219" w:type="pct"/>
            <w:shd w:val="clear" w:color="auto" w:fill="auto"/>
          </w:tcPr>
          <w:p w14:paraId="3C1E3B8A">
            <w:pPr>
              <w:pStyle w:val="59"/>
              <w:jc w:val="left"/>
              <w:rPr>
                <w:rFonts w:asciiTheme="minorHAnsi" w:hAnsiTheme="minorHAnsi" w:eastAsiaTheme="minorEastAsia" w:cstheme="minorBidi"/>
                <w:kern w:val="2"/>
                <w:szCs w:val="24"/>
              </w:rPr>
            </w:pPr>
            <w:r>
              <w:rPr>
                <w:rFonts w:asciiTheme="minorHAnsi" w:hAnsiTheme="minorHAnsi" w:eastAsiaTheme="minorEastAsia" w:cstheme="minorBidi"/>
                <w:kern w:val="2"/>
                <w:szCs w:val="24"/>
              </w:rPr>
              <w:t>（1）基本项10项：pH、有机质、镉、汞、砷、铅、铬、铜、锌和镍；</w:t>
            </w:r>
          </w:p>
          <w:p w14:paraId="6EDEF279">
            <w:pPr>
              <w:spacing w:line="300" w:lineRule="exact"/>
              <w:rPr>
                <w:rFonts w:asciiTheme="minorHAnsi" w:hAnsiTheme="minorHAnsi" w:eastAsiaTheme="minorEastAsia" w:cstheme="minorBidi"/>
                <w:szCs w:val="24"/>
              </w:rPr>
            </w:pPr>
            <w:r>
              <w:rPr>
                <w:rFonts w:asciiTheme="minorHAnsi" w:hAnsiTheme="minorHAnsi" w:eastAsiaTheme="minorEastAsia" w:cstheme="minorBidi"/>
                <w:szCs w:val="24"/>
              </w:rPr>
              <w:t>（2）新增关注污染物项：石油烃（C10-C40）、硝酸盐、亚硝酸盐。</w:t>
            </w:r>
          </w:p>
        </w:tc>
        <w:tc>
          <w:tcPr>
            <w:tcW w:w="552" w:type="pct"/>
            <w:shd w:val="clear" w:color="auto" w:fill="auto"/>
            <w:vAlign w:val="center"/>
          </w:tcPr>
          <w:p w14:paraId="7A0907E3">
            <w:pPr>
              <w:spacing w:line="300" w:lineRule="exact"/>
              <w:jc w:val="center"/>
            </w:pPr>
            <w:r>
              <w:rPr>
                <w:rFonts w:hint="eastAsia"/>
              </w:rPr>
              <w:t>7个点位，各一次。</w:t>
            </w:r>
          </w:p>
        </w:tc>
        <w:tc>
          <w:tcPr>
            <w:tcW w:w="575" w:type="pct"/>
            <w:shd w:val="clear" w:color="auto" w:fill="auto"/>
          </w:tcPr>
          <w:p w14:paraId="47807A16">
            <w:pPr>
              <w:spacing w:line="300" w:lineRule="exact"/>
              <w:jc w:val="center"/>
            </w:pPr>
          </w:p>
        </w:tc>
      </w:tr>
      <w:tr w14:paraId="01A4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5C37587E">
            <w:pPr>
              <w:spacing w:line="300" w:lineRule="exact"/>
              <w:jc w:val="center"/>
            </w:pPr>
          </w:p>
        </w:tc>
        <w:tc>
          <w:tcPr>
            <w:tcW w:w="545" w:type="pct"/>
            <w:vMerge w:val="continue"/>
            <w:vAlign w:val="center"/>
          </w:tcPr>
          <w:p w14:paraId="524AD16F">
            <w:pPr>
              <w:spacing w:line="300" w:lineRule="exact"/>
              <w:jc w:val="center"/>
            </w:pPr>
          </w:p>
        </w:tc>
        <w:tc>
          <w:tcPr>
            <w:tcW w:w="853" w:type="pct"/>
          </w:tcPr>
          <w:p w14:paraId="1B516C3D">
            <w:pPr>
              <w:spacing w:line="300" w:lineRule="exact"/>
              <w:jc w:val="center"/>
            </w:pPr>
            <w:r>
              <w:rPr>
                <w:rFonts w:hint="eastAsia"/>
              </w:rPr>
              <w:t>浅层土壤（建设用地）（九龙湖金鼎）</w:t>
            </w:r>
          </w:p>
        </w:tc>
        <w:tc>
          <w:tcPr>
            <w:tcW w:w="2219" w:type="pct"/>
            <w:vMerge w:val="restart"/>
            <w:shd w:val="clear" w:color="auto" w:fill="auto"/>
          </w:tcPr>
          <w:p w14:paraId="1DB21CA1">
            <w:pPr>
              <w:pStyle w:val="59"/>
              <w:rPr>
                <w:rFonts w:asciiTheme="minorHAnsi" w:hAnsiTheme="minorHAnsi" w:eastAsiaTheme="minorEastAsia" w:cstheme="minorBidi"/>
                <w:kern w:val="2"/>
                <w:szCs w:val="24"/>
              </w:rPr>
            </w:pPr>
            <w:r>
              <w:rPr>
                <w:rFonts w:asciiTheme="minorHAnsi" w:hAnsiTheme="minorHAnsi" w:eastAsiaTheme="minorEastAsia" w:cstheme="minorBidi"/>
                <w:kern w:val="2"/>
                <w:szCs w:val="24"/>
              </w:rPr>
              <w:t>（1）农田的4个基本项：pH、有机质、铬和锌</w:t>
            </w:r>
          </w:p>
          <w:p w14:paraId="5501165E">
            <w:pPr>
              <w:pStyle w:val="59"/>
              <w:rPr>
                <w:rFonts w:asciiTheme="minorHAnsi" w:hAnsiTheme="minorHAnsi" w:eastAsiaTheme="minorEastAsia" w:cstheme="minorBidi"/>
                <w:kern w:val="2"/>
                <w:szCs w:val="24"/>
              </w:rPr>
            </w:pPr>
            <w:r>
              <w:rPr>
                <w:rFonts w:asciiTheme="minorHAnsi" w:hAnsiTheme="minorHAnsi" w:eastAsiaTheme="minorEastAsia" w:cstheme="minorBidi"/>
                <w:kern w:val="2"/>
                <w:szCs w:val="24"/>
              </w:rPr>
              <w:t>（2）建设用地基本项45项：</w:t>
            </w:r>
          </w:p>
          <w:p w14:paraId="25C3F1BC">
            <w:pPr>
              <w:pStyle w:val="59"/>
              <w:ind w:firstLine="420" w:firstLineChars="200"/>
              <w:rPr>
                <w:rFonts w:asciiTheme="minorHAnsi" w:hAnsiTheme="minorHAnsi" w:eastAsiaTheme="minorEastAsia" w:cstheme="minorBidi"/>
                <w:kern w:val="2"/>
                <w:szCs w:val="24"/>
              </w:rPr>
            </w:pPr>
            <w:r>
              <w:rPr>
                <w:rFonts w:asciiTheme="minorHAnsi" w:hAnsiTheme="minorHAnsi" w:eastAsiaTheme="minorEastAsia" w:cstheme="minorBidi"/>
                <w:kern w:val="2"/>
                <w:szCs w:val="24"/>
              </w:rPr>
              <w:t>土壤重金属和无机物7项：</w:t>
            </w:r>
          </w:p>
          <w:p w14:paraId="691D8E1D">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镉、铜、铅、镍、砷、汞、铬（六价）；</w:t>
            </w:r>
          </w:p>
          <w:p w14:paraId="2DE1E00E">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土壤VOCs27项：</w:t>
            </w:r>
          </w:p>
          <w:p w14:paraId="4D5D33AE">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四氯化碳、氯仿、氯甲烷、1,1-二氯乙烷、1,2-二氯乙烷、1,1-二氯乙烯、顺-1,2-二氯乙烯、反-1,2-二氯乙烯、二氯甲烷、1,2-氯丙烷、1,1,1,2-四氯乙烷、1,1,2,2-四氯乙烷、四氯乙烯、1,1,1-三氯乙烷、1,1,2-三氯乙烷、三氯乙烯、1,2,3-三氯丙烷、氯乙烯、苯、氯苯、1,2-二氯苯、1,4-二氯苯、乙苯、苯乙烯、甲苯、间二甲苯+对二甲苯、邻二甲苯；</w:t>
            </w:r>
          </w:p>
          <w:p w14:paraId="0B9475B4">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土壤SVOCs11项：</w:t>
            </w:r>
          </w:p>
          <w:p w14:paraId="5974258C">
            <w:pPr>
              <w:pStyle w:val="59"/>
              <w:ind w:firstLine="420" w:firstLineChars="200"/>
              <w:rPr>
                <w:rFonts w:asciiTheme="minorHAnsi" w:hAnsiTheme="minorHAnsi" w:eastAsiaTheme="minorEastAsia" w:cstheme="minorBidi"/>
                <w:kern w:val="2"/>
                <w:szCs w:val="24"/>
              </w:rPr>
            </w:pPr>
            <w:r>
              <w:rPr>
                <w:rFonts w:asciiTheme="minorHAnsi" w:hAnsiTheme="minorHAnsi" w:eastAsiaTheme="minorEastAsia" w:cstheme="minorBidi"/>
                <w:kern w:val="2"/>
                <w:szCs w:val="24"/>
              </w:rPr>
              <w:t>硝基苯、苯胺、2-氯酚、苯并[a]蒽、苯并[a]芘、苯并[b]荧蒽、苯并[k]、荧蒽、䓛、二苯并[a.h]蒽、茚并[1,2.3-cd]芘、萘；</w:t>
            </w:r>
          </w:p>
          <w:p w14:paraId="57D15DAD">
            <w:pPr>
              <w:spacing w:line="300" w:lineRule="exact"/>
              <w:jc w:val="center"/>
              <w:rPr>
                <w:rFonts w:asciiTheme="minorHAnsi" w:hAnsiTheme="minorHAnsi" w:eastAsiaTheme="minorEastAsia" w:cstheme="minorBidi"/>
                <w:szCs w:val="24"/>
              </w:rPr>
            </w:pPr>
            <w:r>
              <w:rPr>
                <w:rFonts w:asciiTheme="minorHAnsi" w:hAnsiTheme="minorHAnsi" w:eastAsiaTheme="minorEastAsia" w:cstheme="minorBidi"/>
                <w:szCs w:val="24"/>
              </w:rPr>
              <w:t>新增关注污染物：石油烃（C10-C40）、硝酸盐、亚硝酸盐。</w:t>
            </w:r>
          </w:p>
        </w:tc>
        <w:tc>
          <w:tcPr>
            <w:tcW w:w="552" w:type="pct"/>
            <w:shd w:val="clear" w:color="auto" w:fill="auto"/>
            <w:vAlign w:val="center"/>
          </w:tcPr>
          <w:p w14:paraId="16038C51">
            <w:pPr>
              <w:spacing w:line="300" w:lineRule="exact"/>
              <w:jc w:val="center"/>
            </w:pPr>
            <w:r>
              <w:rPr>
                <w:rFonts w:hint="eastAsia"/>
              </w:rPr>
              <w:t>2个点位，各一次。</w:t>
            </w:r>
          </w:p>
        </w:tc>
        <w:tc>
          <w:tcPr>
            <w:tcW w:w="575" w:type="pct"/>
            <w:shd w:val="clear" w:color="auto" w:fill="auto"/>
          </w:tcPr>
          <w:p w14:paraId="212ACA6E">
            <w:pPr>
              <w:spacing w:line="300" w:lineRule="exact"/>
              <w:jc w:val="center"/>
            </w:pPr>
          </w:p>
        </w:tc>
      </w:tr>
      <w:tr w14:paraId="0EB0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262670EA">
            <w:pPr>
              <w:spacing w:line="300" w:lineRule="exact"/>
              <w:jc w:val="center"/>
            </w:pPr>
          </w:p>
        </w:tc>
        <w:tc>
          <w:tcPr>
            <w:tcW w:w="545" w:type="pct"/>
            <w:vMerge w:val="continue"/>
            <w:vAlign w:val="center"/>
          </w:tcPr>
          <w:p w14:paraId="2BC691C9">
            <w:pPr>
              <w:spacing w:line="300" w:lineRule="exact"/>
              <w:jc w:val="center"/>
            </w:pPr>
          </w:p>
        </w:tc>
        <w:tc>
          <w:tcPr>
            <w:tcW w:w="853" w:type="pct"/>
          </w:tcPr>
          <w:p w14:paraId="7BD383A7">
            <w:pPr>
              <w:spacing w:line="300" w:lineRule="exact"/>
              <w:jc w:val="center"/>
            </w:pPr>
            <w:r>
              <w:rPr>
                <w:rFonts w:hint="eastAsia"/>
              </w:rPr>
              <w:t>深层土壤（建设用地）（九龙湖金鼎）</w:t>
            </w:r>
          </w:p>
        </w:tc>
        <w:tc>
          <w:tcPr>
            <w:tcW w:w="2219" w:type="pct"/>
            <w:vMerge w:val="continue"/>
            <w:shd w:val="clear" w:color="auto" w:fill="auto"/>
          </w:tcPr>
          <w:p w14:paraId="7C6E85A1">
            <w:pPr>
              <w:spacing w:line="300" w:lineRule="exact"/>
              <w:ind w:firstLine="420" w:firstLineChars="200"/>
            </w:pPr>
          </w:p>
        </w:tc>
        <w:tc>
          <w:tcPr>
            <w:tcW w:w="552" w:type="pct"/>
            <w:shd w:val="clear" w:color="auto" w:fill="auto"/>
            <w:vAlign w:val="center"/>
          </w:tcPr>
          <w:p w14:paraId="37095F8F">
            <w:pPr>
              <w:spacing w:line="300" w:lineRule="exact"/>
              <w:jc w:val="center"/>
            </w:pPr>
            <w:r>
              <w:rPr>
                <w:rFonts w:hint="eastAsia"/>
              </w:rPr>
              <w:t>1个点位，一次。（6米深4个样）</w:t>
            </w:r>
          </w:p>
        </w:tc>
        <w:tc>
          <w:tcPr>
            <w:tcW w:w="575" w:type="pct"/>
            <w:shd w:val="clear" w:color="auto" w:fill="auto"/>
          </w:tcPr>
          <w:p w14:paraId="7DA3C457">
            <w:pPr>
              <w:spacing w:line="300" w:lineRule="exact"/>
              <w:jc w:val="center"/>
            </w:pPr>
          </w:p>
        </w:tc>
      </w:tr>
      <w:tr w14:paraId="03DD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1B3454E2">
            <w:pPr>
              <w:spacing w:line="300" w:lineRule="exact"/>
              <w:jc w:val="center"/>
            </w:pPr>
          </w:p>
        </w:tc>
        <w:tc>
          <w:tcPr>
            <w:tcW w:w="545" w:type="pct"/>
            <w:vMerge w:val="restart"/>
            <w:vAlign w:val="center"/>
          </w:tcPr>
          <w:p w14:paraId="41A9101C">
            <w:pPr>
              <w:spacing w:line="300" w:lineRule="exact"/>
              <w:jc w:val="center"/>
            </w:pPr>
            <w:r>
              <w:rPr>
                <w:rFonts w:hint="eastAsia"/>
              </w:rPr>
              <w:t>地下水</w:t>
            </w:r>
          </w:p>
        </w:tc>
        <w:tc>
          <w:tcPr>
            <w:tcW w:w="853" w:type="pct"/>
          </w:tcPr>
          <w:p w14:paraId="0DDBC9E2">
            <w:pPr>
              <w:spacing w:line="300" w:lineRule="exact"/>
              <w:jc w:val="center"/>
              <w:rPr>
                <w:rFonts w:eastAsiaTheme="minorEastAsia"/>
              </w:rPr>
            </w:pPr>
            <w:r>
              <w:rPr>
                <w:rFonts w:hint="eastAsia"/>
              </w:rPr>
              <w:t>蛟川片区（建设用地）</w:t>
            </w:r>
          </w:p>
        </w:tc>
        <w:tc>
          <w:tcPr>
            <w:tcW w:w="2219" w:type="pct"/>
            <w:shd w:val="clear" w:color="auto" w:fill="auto"/>
          </w:tcPr>
          <w:p w14:paraId="43DC900F">
            <w:r>
              <w:rPr>
                <w:rFonts w:hint="eastAsia"/>
              </w:rPr>
              <w:t>（1）35项基本项：色度、嗅和味、浑浊度、肉眼可见物、pH、总硬度、溶解性固体、硫酸盐、氯化物、铁、锰、铜、锌、铝、挥发性酚类、阴离子表面活性剂、耗氧量（</w:t>
            </w:r>
            <w:r>
              <w:rPr>
                <w:rFonts w:hint="eastAsia"/>
                <w:lang w:eastAsia="zh-CN"/>
              </w:rPr>
              <w:t>CODcr</w:t>
            </w:r>
            <w:r>
              <w:rPr>
                <w:rFonts w:hint="eastAsia"/>
              </w:rPr>
              <w:t>Mn)、氨氮、硫化物、钠、亚硝酸盐、硝酸盐、氰化物、氟化物、碘化物、汞、砷、硒、镉、铬（六价）、铅、三氯甲烷、四氯化碳、苯、甲苯；</w:t>
            </w:r>
          </w:p>
          <w:p w14:paraId="7F8F68AF">
            <w:pPr>
              <w:spacing w:line="300" w:lineRule="exact"/>
              <w:jc w:val="center"/>
            </w:pPr>
            <w:r>
              <w:rPr>
                <w:rFonts w:hint="eastAsia"/>
              </w:rPr>
              <w:t>（2）新增关注污染物项：石油烃（C10-C40）、钒、二甲苯、苯并[a]芘、磷、镍、铬、钴。</w:t>
            </w:r>
          </w:p>
        </w:tc>
        <w:tc>
          <w:tcPr>
            <w:tcW w:w="552" w:type="pct"/>
            <w:shd w:val="clear" w:color="auto" w:fill="auto"/>
            <w:vAlign w:val="center"/>
          </w:tcPr>
          <w:p w14:paraId="3BB00E97">
            <w:pPr>
              <w:spacing w:line="300" w:lineRule="exact"/>
              <w:jc w:val="center"/>
            </w:pPr>
            <w:r>
              <w:rPr>
                <w:rFonts w:hint="eastAsia"/>
              </w:rPr>
              <w:t>12个点位，各一年两次，丰水期和枯水期各一次。</w:t>
            </w:r>
          </w:p>
        </w:tc>
        <w:tc>
          <w:tcPr>
            <w:tcW w:w="575" w:type="pct"/>
            <w:shd w:val="clear" w:color="auto" w:fill="auto"/>
          </w:tcPr>
          <w:p w14:paraId="6C2C8AFF">
            <w:pPr>
              <w:spacing w:line="300" w:lineRule="exact"/>
              <w:jc w:val="center"/>
              <w:rPr>
                <w:rFonts w:eastAsiaTheme="minorEastAsia"/>
              </w:rPr>
            </w:pPr>
          </w:p>
        </w:tc>
      </w:tr>
      <w:tr w14:paraId="45D5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5D8C2317">
            <w:pPr>
              <w:spacing w:line="300" w:lineRule="exact"/>
              <w:jc w:val="center"/>
            </w:pPr>
          </w:p>
        </w:tc>
        <w:tc>
          <w:tcPr>
            <w:tcW w:w="545" w:type="pct"/>
            <w:vMerge w:val="continue"/>
            <w:vAlign w:val="center"/>
          </w:tcPr>
          <w:p w14:paraId="642B0F68">
            <w:pPr>
              <w:spacing w:line="300" w:lineRule="exact"/>
              <w:jc w:val="center"/>
            </w:pPr>
          </w:p>
        </w:tc>
        <w:tc>
          <w:tcPr>
            <w:tcW w:w="853" w:type="pct"/>
          </w:tcPr>
          <w:p w14:paraId="62FAF1C1">
            <w:pPr>
              <w:spacing w:line="300" w:lineRule="exact"/>
              <w:jc w:val="center"/>
            </w:pPr>
            <w:r>
              <w:rPr>
                <w:rFonts w:hint="eastAsia"/>
              </w:rPr>
              <w:t>九龙湖金鼎</w:t>
            </w:r>
          </w:p>
        </w:tc>
        <w:tc>
          <w:tcPr>
            <w:tcW w:w="2219" w:type="pct"/>
            <w:shd w:val="clear" w:color="auto" w:fill="auto"/>
          </w:tcPr>
          <w:p w14:paraId="5019654F">
            <w:pPr>
              <w:widowControl/>
              <w:jc w:val="left"/>
              <w:rPr>
                <w:sz w:val="21"/>
                <w:szCs w:val="21"/>
              </w:rPr>
            </w:pPr>
            <w:r>
              <w:rPr>
                <w:color w:val="000000"/>
                <w:kern w:val="0"/>
                <w:sz w:val="21"/>
                <w:szCs w:val="21"/>
                <w:lang w:bidi="ar"/>
              </w:rPr>
              <w:t>（1）35项基本项：色度、嗅和味、浑浊度、肉眼可见物、pH、总硬度、溶解性固体、硫酸盐、氯化物、铁、锰、铜、锌、铝、挥发性酚类、阴离子表面活性剂、耗氧量（</w:t>
            </w:r>
            <w:r>
              <w:rPr>
                <w:rFonts w:hint="eastAsia"/>
                <w:color w:val="000000"/>
                <w:kern w:val="0"/>
                <w:sz w:val="21"/>
                <w:szCs w:val="21"/>
                <w:lang w:eastAsia="zh-CN" w:bidi="ar"/>
              </w:rPr>
              <w:t>CODcr</w:t>
            </w:r>
            <w:r>
              <w:rPr>
                <w:color w:val="000000"/>
                <w:kern w:val="0"/>
                <w:sz w:val="21"/>
                <w:szCs w:val="21"/>
                <w:vertAlign w:val="subscript"/>
                <w:lang w:bidi="ar"/>
              </w:rPr>
              <w:t>Mn</w:t>
            </w:r>
            <w:r>
              <w:rPr>
                <w:color w:val="000000"/>
                <w:kern w:val="0"/>
                <w:sz w:val="21"/>
                <w:szCs w:val="21"/>
                <w:lang w:bidi="ar"/>
              </w:rPr>
              <w:t>)、氨氮、硫化物、钠、亚硝酸盐、硝酸盐、氰化物、氟化物、碘化物、汞、砷、硒、镉、铬（六价）、铅、三氯甲烷、四氯化碳、苯、甲苯；</w:t>
            </w:r>
          </w:p>
          <w:p w14:paraId="79506CA0">
            <w:pPr>
              <w:spacing w:line="300" w:lineRule="exact"/>
            </w:pPr>
            <w:r>
              <w:rPr>
                <w:color w:val="000000"/>
                <w:kern w:val="0"/>
                <w:sz w:val="21"/>
                <w:szCs w:val="21"/>
                <w:lang w:bidi="ar"/>
              </w:rPr>
              <w:t>（2）新增关注污染物项：石油烃（C</w:t>
            </w:r>
            <w:r>
              <w:rPr>
                <w:color w:val="000000"/>
                <w:kern w:val="0"/>
                <w:sz w:val="21"/>
                <w:szCs w:val="21"/>
                <w:vertAlign w:val="subscript"/>
                <w:lang w:bidi="ar"/>
              </w:rPr>
              <w:t>10</w:t>
            </w:r>
            <w:r>
              <w:rPr>
                <w:color w:val="000000"/>
                <w:kern w:val="0"/>
                <w:sz w:val="21"/>
                <w:szCs w:val="21"/>
                <w:lang w:bidi="ar"/>
              </w:rPr>
              <w:t>-C</w:t>
            </w:r>
            <w:r>
              <w:rPr>
                <w:color w:val="000000"/>
                <w:kern w:val="0"/>
                <w:sz w:val="21"/>
                <w:szCs w:val="21"/>
                <w:vertAlign w:val="subscript"/>
                <w:lang w:bidi="ar"/>
              </w:rPr>
              <w:t>40</w:t>
            </w:r>
            <w:r>
              <w:rPr>
                <w:color w:val="000000"/>
                <w:kern w:val="0"/>
                <w:sz w:val="21"/>
                <w:szCs w:val="21"/>
                <w:lang w:bidi="ar"/>
              </w:rPr>
              <w:t>）。</w:t>
            </w:r>
          </w:p>
        </w:tc>
        <w:tc>
          <w:tcPr>
            <w:tcW w:w="552" w:type="pct"/>
            <w:shd w:val="clear" w:color="auto" w:fill="auto"/>
            <w:vAlign w:val="center"/>
          </w:tcPr>
          <w:p w14:paraId="1D6429AB">
            <w:pPr>
              <w:spacing w:line="300" w:lineRule="exact"/>
              <w:jc w:val="center"/>
            </w:pPr>
            <w:r>
              <w:rPr>
                <w:rFonts w:hint="eastAsia"/>
              </w:rPr>
              <w:t>2个点位，各一年两次，丰水期和枯水期各一次。</w:t>
            </w:r>
          </w:p>
        </w:tc>
        <w:tc>
          <w:tcPr>
            <w:tcW w:w="575" w:type="pct"/>
            <w:shd w:val="clear" w:color="auto" w:fill="auto"/>
          </w:tcPr>
          <w:p w14:paraId="269F3C32">
            <w:pPr>
              <w:spacing w:line="300" w:lineRule="exact"/>
              <w:jc w:val="center"/>
            </w:pPr>
          </w:p>
        </w:tc>
      </w:tr>
      <w:tr w14:paraId="7928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19FBCCC2">
            <w:pPr>
              <w:spacing w:line="300" w:lineRule="exact"/>
              <w:jc w:val="center"/>
            </w:pPr>
          </w:p>
        </w:tc>
        <w:tc>
          <w:tcPr>
            <w:tcW w:w="545" w:type="pct"/>
            <w:vMerge w:val="continue"/>
            <w:vAlign w:val="center"/>
          </w:tcPr>
          <w:p w14:paraId="6BEAE852">
            <w:pPr>
              <w:spacing w:line="300" w:lineRule="exact"/>
              <w:jc w:val="center"/>
            </w:pPr>
          </w:p>
        </w:tc>
        <w:tc>
          <w:tcPr>
            <w:tcW w:w="853" w:type="pct"/>
          </w:tcPr>
          <w:p w14:paraId="2DDF7452">
            <w:pPr>
              <w:spacing w:line="300" w:lineRule="exact"/>
              <w:jc w:val="center"/>
            </w:pPr>
            <w:r>
              <w:rPr>
                <w:rFonts w:hint="eastAsia"/>
              </w:rPr>
              <w:t>宁波博汇化工科技股份有限公司（二厂区）</w:t>
            </w:r>
          </w:p>
        </w:tc>
        <w:tc>
          <w:tcPr>
            <w:tcW w:w="2219" w:type="pct"/>
            <w:shd w:val="clear" w:color="auto" w:fill="auto"/>
          </w:tcPr>
          <w:p w14:paraId="707E423B">
            <w:pPr>
              <w:pStyle w:val="60"/>
              <w:jc w:val="left"/>
              <w:rPr>
                <w:rFonts w:asciiTheme="minorHAnsi" w:hAnsiTheme="minorHAnsi" w:eastAsiaTheme="minorEastAsia" w:cstheme="minorBidi"/>
                <w:szCs w:val="24"/>
              </w:rPr>
            </w:pPr>
            <w:r>
              <w:rPr>
                <w:rFonts w:hint="eastAsia" w:asciiTheme="minorHAnsi" w:hAnsiTheme="minorHAnsi" w:eastAsiaTheme="minorEastAsia" w:cstheme="minorBidi"/>
                <w:szCs w:val="24"/>
              </w:rPr>
              <w:t>1）基本项：pH值</w:t>
            </w:r>
          </w:p>
          <w:p w14:paraId="36BFC679">
            <w:pPr>
              <w:pStyle w:val="60"/>
              <w:jc w:val="left"/>
              <w:rPr>
                <w:rFonts w:asciiTheme="minorHAnsi" w:hAnsiTheme="minorHAnsi" w:eastAsiaTheme="minorEastAsia" w:cstheme="minorBidi"/>
                <w:szCs w:val="24"/>
              </w:rPr>
            </w:pPr>
            <w:r>
              <w:rPr>
                <w:rFonts w:hint="eastAsia" w:asciiTheme="minorHAnsi" w:hAnsiTheme="minorHAnsi" w:eastAsiaTheme="minorEastAsia" w:cstheme="minorBidi"/>
                <w:szCs w:val="24"/>
              </w:rPr>
              <w:t>（2）新增关注污染物项：石油烃C10-C40、硫化物、挥发酚、苯、甲苯、二甲苯（邻、间、对）、乙苯、苯并（a）芘、总氰化物、砷、钒；</w:t>
            </w:r>
          </w:p>
          <w:p w14:paraId="762DDF4E">
            <w:pPr>
              <w:spacing w:line="300" w:lineRule="exact"/>
              <w:rPr>
                <w:rFonts w:asciiTheme="minorHAnsi" w:hAnsiTheme="minorHAnsi" w:eastAsiaTheme="minorEastAsia" w:cstheme="minorBidi"/>
                <w:szCs w:val="24"/>
              </w:rPr>
            </w:pPr>
            <w:r>
              <w:rPr>
                <w:rFonts w:hint="eastAsia" w:asciiTheme="minorHAnsi" w:hAnsiTheme="minorHAnsi" w:eastAsiaTheme="minorEastAsia" w:cstheme="minorBidi"/>
                <w:szCs w:val="24"/>
              </w:rPr>
              <w:t>（3）自行监测超标指标：</w:t>
            </w:r>
            <w:r>
              <w:rPr>
                <w:rFonts w:asciiTheme="minorHAnsi" w:hAnsiTheme="minorHAnsi" w:eastAsiaTheme="minorEastAsia" w:cstheme="minorBidi"/>
                <w:szCs w:val="24"/>
              </w:rPr>
              <w:t>铝</w:t>
            </w:r>
            <w:r>
              <w:rPr>
                <w:rFonts w:hint="eastAsia" w:asciiTheme="minorHAnsi" w:hAnsiTheme="minorHAnsi" w:eastAsiaTheme="minorEastAsia" w:cstheme="minorBidi"/>
                <w:szCs w:val="24"/>
              </w:rPr>
              <w:t>、</w:t>
            </w:r>
            <w:r>
              <w:rPr>
                <w:rFonts w:asciiTheme="minorHAnsi" w:hAnsiTheme="minorHAnsi" w:eastAsiaTheme="minorEastAsia" w:cstheme="minorBidi"/>
                <w:szCs w:val="24"/>
              </w:rPr>
              <w:t>氨氮</w:t>
            </w:r>
            <w:r>
              <w:rPr>
                <w:rFonts w:hint="eastAsia" w:asciiTheme="minorHAnsi" w:hAnsiTheme="minorHAnsi" w:eastAsiaTheme="minorEastAsia" w:cstheme="minorBidi"/>
                <w:szCs w:val="24"/>
              </w:rPr>
              <w:t>、</w:t>
            </w:r>
            <w:r>
              <w:rPr>
                <w:rFonts w:asciiTheme="minorHAnsi" w:hAnsiTheme="minorHAnsi" w:eastAsiaTheme="minorEastAsia" w:cstheme="minorBidi"/>
                <w:szCs w:val="24"/>
              </w:rPr>
              <w:t>总硬度、溶解性总固体、氯化物、阴离子表面活性剂、耗氧量、钠</w:t>
            </w:r>
            <w:r>
              <w:rPr>
                <w:rFonts w:hint="eastAsia" w:asciiTheme="minorHAnsi" w:hAnsiTheme="minorHAnsi" w:eastAsiaTheme="minorEastAsia" w:cstheme="minorBidi"/>
                <w:szCs w:val="24"/>
              </w:rPr>
              <w:t>。</w:t>
            </w:r>
          </w:p>
        </w:tc>
        <w:tc>
          <w:tcPr>
            <w:tcW w:w="552" w:type="pct"/>
            <w:shd w:val="clear" w:color="auto" w:fill="auto"/>
            <w:vAlign w:val="center"/>
          </w:tcPr>
          <w:p w14:paraId="58DC9AE3">
            <w:pPr>
              <w:spacing w:line="300" w:lineRule="exact"/>
              <w:jc w:val="center"/>
              <w:rPr>
                <w:rFonts w:asciiTheme="minorHAnsi" w:hAnsiTheme="minorHAnsi" w:eastAsiaTheme="minorEastAsia" w:cstheme="minorBidi"/>
                <w:szCs w:val="24"/>
              </w:rPr>
            </w:pPr>
            <w:r>
              <w:rPr>
                <w:rFonts w:hint="eastAsia" w:asciiTheme="minorHAnsi" w:hAnsiTheme="minorHAnsi" w:eastAsiaTheme="minorEastAsia" w:cstheme="minorBidi"/>
                <w:szCs w:val="24"/>
              </w:rPr>
              <w:t>2个点位，各一年两次，丰水期和枯水期各一次。</w:t>
            </w:r>
          </w:p>
        </w:tc>
        <w:tc>
          <w:tcPr>
            <w:tcW w:w="575" w:type="pct"/>
            <w:shd w:val="clear" w:color="auto" w:fill="auto"/>
          </w:tcPr>
          <w:p w14:paraId="222ED181">
            <w:pPr>
              <w:spacing w:line="300" w:lineRule="exact"/>
              <w:jc w:val="center"/>
            </w:pPr>
          </w:p>
        </w:tc>
      </w:tr>
      <w:tr w14:paraId="25C1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10F84E5F">
            <w:pPr>
              <w:spacing w:line="300" w:lineRule="exact"/>
              <w:jc w:val="center"/>
            </w:pPr>
          </w:p>
        </w:tc>
        <w:tc>
          <w:tcPr>
            <w:tcW w:w="545" w:type="pct"/>
            <w:vMerge w:val="continue"/>
            <w:vAlign w:val="center"/>
          </w:tcPr>
          <w:p w14:paraId="20E34072">
            <w:pPr>
              <w:spacing w:line="300" w:lineRule="exact"/>
              <w:jc w:val="center"/>
            </w:pPr>
          </w:p>
        </w:tc>
        <w:tc>
          <w:tcPr>
            <w:tcW w:w="853" w:type="pct"/>
          </w:tcPr>
          <w:p w14:paraId="492C1627">
            <w:pPr>
              <w:pStyle w:val="3"/>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宁波顺帆净水剂有限公司</w:t>
            </w:r>
          </w:p>
          <w:p w14:paraId="3B5AAD9C">
            <w:pPr>
              <w:spacing w:line="300" w:lineRule="exact"/>
              <w:jc w:val="center"/>
            </w:pPr>
          </w:p>
        </w:tc>
        <w:tc>
          <w:tcPr>
            <w:tcW w:w="2219" w:type="pct"/>
            <w:shd w:val="clear" w:color="auto" w:fill="auto"/>
          </w:tcPr>
          <w:p w14:paraId="20C3128A">
            <w:pPr>
              <w:spacing w:line="300" w:lineRule="exact"/>
            </w:pPr>
            <w:r>
              <w:rPr>
                <w:rFonts w:hint="eastAsia"/>
              </w:rPr>
              <w:t>（1）基本项：pH值</w:t>
            </w:r>
          </w:p>
          <w:p w14:paraId="76AAFBF1">
            <w:pPr>
              <w:spacing w:line="300" w:lineRule="exact"/>
            </w:pPr>
            <w:r>
              <w:rPr>
                <w:rFonts w:hint="eastAsia"/>
              </w:rPr>
              <w:t>（2）新增关注污染物项：</w:t>
            </w:r>
          </w:p>
          <w:p w14:paraId="18903527">
            <w:pPr>
              <w:spacing w:line="300" w:lineRule="exact"/>
            </w:pPr>
            <w:r>
              <w:rPr>
                <w:rFonts w:hint="eastAsia"/>
              </w:rPr>
              <w:t>石油烃（C10～C40）、铝。</w:t>
            </w:r>
          </w:p>
          <w:p w14:paraId="6F53E285">
            <w:pPr>
              <w:spacing w:line="300" w:lineRule="exact"/>
            </w:pPr>
            <w:r>
              <w:rPr>
                <w:rFonts w:hint="eastAsia"/>
              </w:rPr>
              <w:t>（3）自行监测超标指标：总硬度、耗氧量、铁、锰、铝、钠、铁、阴离子表面活性剂。</w:t>
            </w:r>
          </w:p>
        </w:tc>
        <w:tc>
          <w:tcPr>
            <w:tcW w:w="552" w:type="pct"/>
            <w:shd w:val="clear" w:color="auto" w:fill="auto"/>
            <w:vAlign w:val="center"/>
          </w:tcPr>
          <w:p w14:paraId="002601DB">
            <w:pPr>
              <w:spacing w:line="300" w:lineRule="exact"/>
            </w:pPr>
            <w:r>
              <w:rPr>
                <w:rFonts w:hint="eastAsia"/>
              </w:rPr>
              <w:t>2个点位，各一年两次，丰水期和枯水期各一次。</w:t>
            </w:r>
          </w:p>
        </w:tc>
        <w:tc>
          <w:tcPr>
            <w:tcW w:w="575" w:type="pct"/>
            <w:shd w:val="clear" w:color="auto" w:fill="auto"/>
          </w:tcPr>
          <w:p w14:paraId="4D21D3A6">
            <w:pPr>
              <w:spacing w:line="300" w:lineRule="exact"/>
              <w:jc w:val="center"/>
            </w:pPr>
          </w:p>
        </w:tc>
      </w:tr>
      <w:tr w14:paraId="09F4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06374E53">
            <w:pPr>
              <w:spacing w:line="300" w:lineRule="exact"/>
              <w:jc w:val="center"/>
            </w:pPr>
          </w:p>
        </w:tc>
        <w:tc>
          <w:tcPr>
            <w:tcW w:w="545" w:type="pct"/>
            <w:vMerge w:val="continue"/>
            <w:vAlign w:val="center"/>
          </w:tcPr>
          <w:p w14:paraId="12C46E04">
            <w:pPr>
              <w:spacing w:line="300" w:lineRule="exact"/>
              <w:jc w:val="center"/>
            </w:pPr>
          </w:p>
        </w:tc>
        <w:tc>
          <w:tcPr>
            <w:tcW w:w="853" w:type="pct"/>
          </w:tcPr>
          <w:p w14:paraId="14BD5B35">
            <w:pPr>
              <w:pStyle w:val="3"/>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宁波特艾科机械制造有限公司（D厂区）</w:t>
            </w:r>
          </w:p>
          <w:p w14:paraId="3F60CC3B">
            <w:pPr>
              <w:spacing w:line="300" w:lineRule="exact"/>
              <w:jc w:val="center"/>
            </w:pPr>
          </w:p>
        </w:tc>
        <w:tc>
          <w:tcPr>
            <w:tcW w:w="2219" w:type="pct"/>
            <w:shd w:val="clear" w:color="auto" w:fill="auto"/>
          </w:tcPr>
          <w:p w14:paraId="7F87D450">
            <w:pPr>
              <w:spacing w:line="300" w:lineRule="exact"/>
            </w:pPr>
            <w:r>
              <w:rPr>
                <w:rFonts w:hint="eastAsia"/>
              </w:rPr>
              <w:t>基本项：pH值</w:t>
            </w:r>
          </w:p>
          <w:p w14:paraId="18E8FBF3">
            <w:pPr>
              <w:spacing w:line="300" w:lineRule="exact"/>
            </w:pPr>
            <w:r>
              <w:rPr>
                <w:rFonts w:hint="eastAsia"/>
              </w:rPr>
              <w:t>新增关注污染物项：铜、镍、铬、锌、六价铬、苯、石油烃C10-C40。</w:t>
            </w:r>
          </w:p>
          <w:p w14:paraId="3D16488F">
            <w:pPr>
              <w:spacing w:line="300" w:lineRule="exact"/>
            </w:pPr>
            <w:r>
              <w:rPr>
                <w:rFonts w:hint="eastAsia"/>
              </w:rPr>
              <w:t>自行监测超标指标：钠。</w:t>
            </w:r>
          </w:p>
        </w:tc>
        <w:tc>
          <w:tcPr>
            <w:tcW w:w="552" w:type="pct"/>
            <w:shd w:val="clear" w:color="auto" w:fill="auto"/>
            <w:vAlign w:val="center"/>
          </w:tcPr>
          <w:p w14:paraId="1AEA6108">
            <w:pPr>
              <w:spacing w:line="300" w:lineRule="exact"/>
            </w:pPr>
            <w:r>
              <w:rPr>
                <w:rFonts w:hint="eastAsia"/>
              </w:rPr>
              <w:t>2个点位，各一年两次，丰水期和枯水期各一次。</w:t>
            </w:r>
          </w:p>
        </w:tc>
        <w:tc>
          <w:tcPr>
            <w:tcW w:w="575" w:type="pct"/>
            <w:shd w:val="clear" w:color="auto" w:fill="auto"/>
          </w:tcPr>
          <w:p w14:paraId="2C992389">
            <w:pPr>
              <w:spacing w:line="300" w:lineRule="exact"/>
              <w:jc w:val="center"/>
            </w:pPr>
          </w:p>
        </w:tc>
      </w:tr>
      <w:tr w14:paraId="54B1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15DB829A">
            <w:pPr>
              <w:spacing w:line="300" w:lineRule="exact"/>
              <w:jc w:val="center"/>
            </w:pPr>
          </w:p>
        </w:tc>
        <w:tc>
          <w:tcPr>
            <w:tcW w:w="545" w:type="pct"/>
            <w:vMerge w:val="continue"/>
            <w:vAlign w:val="center"/>
          </w:tcPr>
          <w:p w14:paraId="212E1CEC">
            <w:pPr>
              <w:spacing w:line="300" w:lineRule="exact"/>
              <w:jc w:val="center"/>
            </w:pPr>
          </w:p>
        </w:tc>
        <w:tc>
          <w:tcPr>
            <w:tcW w:w="853" w:type="pct"/>
          </w:tcPr>
          <w:p w14:paraId="01184E73">
            <w:pPr>
              <w:pStyle w:val="3"/>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宁波特艾科机械制造有限公司（F厂区）</w:t>
            </w:r>
          </w:p>
          <w:p w14:paraId="1C86348C">
            <w:pPr>
              <w:spacing w:line="300" w:lineRule="exact"/>
              <w:jc w:val="center"/>
            </w:pPr>
          </w:p>
        </w:tc>
        <w:tc>
          <w:tcPr>
            <w:tcW w:w="2219" w:type="pct"/>
            <w:shd w:val="clear" w:color="auto" w:fill="auto"/>
          </w:tcPr>
          <w:p w14:paraId="639A9D20">
            <w:pPr>
              <w:spacing w:line="300" w:lineRule="exact"/>
            </w:pPr>
            <w:r>
              <w:rPr>
                <w:rFonts w:hint="eastAsia"/>
              </w:rPr>
              <w:t>（1）基本项：pH值</w:t>
            </w:r>
          </w:p>
          <w:p w14:paraId="3D8AB7CB">
            <w:pPr>
              <w:spacing w:line="300" w:lineRule="exact"/>
            </w:pPr>
            <w:r>
              <w:rPr>
                <w:rFonts w:hint="eastAsia"/>
              </w:rPr>
              <w:t>（2）新增关注污染物项：苯、甲苯、二甲苯（间、对、邻）、乙苯。</w:t>
            </w:r>
          </w:p>
          <w:p w14:paraId="0DB9BCC4">
            <w:pPr>
              <w:spacing w:line="300" w:lineRule="exact"/>
            </w:pPr>
            <w:r>
              <w:rPr>
                <w:rFonts w:hint="eastAsia"/>
              </w:rPr>
              <w:t>（3）自行监测超标指标：钠。</w:t>
            </w:r>
          </w:p>
        </w:tc>
        <w:tc>
          <w:tcPr>
            <w:tcW w:w="552" w:type="pct"/>
            <w:shd w:val="clear" w:color="auto" w:fill="auto"/>
            <w:vAlign w:val="center"/>
          </w:tcPr>
          <w:p w14:paraId="298B72C3">
            <w:pPr>
              <w:spacing w:line="300" w:lineRule="exact"/>
            </w:pPr>
            <w:r>
              <w:rPr>
                <w:rFonts w:hint="eastAsia"/>
              </w:rPr>
              <w:t>2个点位，各一年两次，丰水期和枯水期各一次。</w:t>
            </w:r>
          </w:p>
        </w:tc>
        <w:tc>
          <w:tcPr>
            <w:tcW w:w="575" w:type="pct"/>
            <w:shd w:val="clear" w:color="auto" w:fill="auto"/>
          </w:tcPr>
          <w:p w14:paraId="65BE6839">
            <w:pPr>
              <w:spacing w:line="300" w:lineRule="exact"/>
              <w:jc w:val="center"/>
            </w:pPr>
          </w:p>
        </w:tc>
      </w:tr>
      <w:tr w14:paraId="64CE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2D2BFB57">
            <w:pPr>
              <w:spacing w:line="300" w:lineRule="exact"/>
              <w:jc w:val="center"/>
            </w:pPr>
          </w:p>
        </w:tc>
        <w:tc>
          <w:tcPr>
            <w:tcW w:w="545" w:type="pct"/>
            <w:vMerge w:val="continue"/>
            <w:vAlign w:val="center"/>
          </w:tcPr>
          <w:p w14:paraId="0B5613A6">
            <w:pPr>
              <w:spacing w:line="300" w:lineRule="exact"/>
              <w:jc w:val="center"/>
            </w:pPr>
          </w:p>
        </w:tc>
        <w:tc>
          <w:tcPr>
            <w:tcW w:w="853" w:type="pct"/>
          </w:tcPr>
          <w:p w14:paraId="003C6F05">
            <w:pPr>
              <w:pStyle w:val="3"/>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宁波添宝五金有限公司</w:t>
            </w:r>
          </w:p>
          <w:p w14:paraId="297BD0A2">
            <w:pPr>
              <w:spacing w:line="300" w:lineRule="exact"/>
              <w:jc w:val="center"/>
            </w:pPr>
          </w:p>
        </w:tc>
        <w:tc>
          <w:tcPr>
            <w:tcW w:w="2219" w:type="pct"/>
            <w:shd w:val="clear" w:color="auto" w:fill="auto"/>
          </w:tcPr>
          <w:p w14:paraId="0DFFAB13">
            <w:pPr>
              <w:spacing w:line="300" w:lineRule="exact"/>
            </w:pPr>
            <w:r>
              <w:rPr>
                <w:rFonts w:hint="eastAsia"/>
              </w:rPr>
              <w:t>（1）基本项：pH值</w:t>
            </w:r>
          </w:p>
          <w:p w14:paraId="2452C00F">
            <w:pPr>
              <w:spacing w:line="300" w:lineRule="exact"/>
            </w:pPr>
            <w:r>
              <w:rPr>
                <w:rFonts w:hint="eastAsia"/>
              </w:rPr>
              <w:t>（2）新增关注污染物项：铝、锌、总铬、六价铬、镍、铜、总氰化物、氟化物、石油烃（C10-C40）。</w:t>
            </w:r>
          </w:p>
          <w:p w14:paraId="159ED638">
            <w:pPr>
              <w:spacing w:line="300" w:lineRule="exact"/>
            </w:pPr>
            <w:r>
              <w:rPr>
                <w:rFonts w:hint="eastAsia"/>
              </w:rPr>
              <w:t>（3）自行监测超标指标：总硬度、溶解性总固体、硫酸盐、氨氮、氯化物、氟化物；</w:t>
            </w:r>
          </w:p>
        </w:tc>
        <w:tc>
          <w:tcPr>
            <w:tcW w:w="552" w:type="pct"/>
            <w:shd w:val="clear" w:color="auto" w:fill="auto"/>
            <w:vAlign w:val="center"/>
          </w:tcPr>
          <w:p w14:paraId="098CE2DC">
            <w:pPr>
              <w:spacing w:line="300" w:lineRule="exact"/>
            </w:pPr>
            <w:r>
              <w:rPr>
                <w:rFonts w:hint="eastAsia"/>
              </w:rPr>
              <w:t>2个点位，各一年两次，丰水期和枯水期各一次。</w:t>
            </w:r>
          </w:p>
        </w:tc>
        <w:tc>
          <w:tcPr>
            <w:tcW w:w="575" w:type="pct"/>
            <w:shd w:val="clear" w:color="auto" w:fill="auto"/>
          </w:tcPr>
          <w:p w14:paraId="7CE7D474">
            <w:pPr>
              <w:spacing w:line="300" w:lineRule="exact"/>
              <w:jc w:val="center"/>
            </w:pPr>
          </w:p>
        </w:tc>
      </w:tr>
      <w:tr w14:paraId="7A84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5EEDFC0E">
            <w:pPr>
              <w:spacing w:line="300" w:lineRule="exact"/>
              <w:jc w:val="center"/>
            </w:pPr>
          </w:p>
        </w:tc>
        <w:tc>
          <w:tcPr>
            <w:tcW w:w="545" w:type="pct"/>
            <w:vMerge w:val="continue"/>
            <w:vAlign w:val="center"/>
          </w:tcPr>
          <w:p w14:paraId="6AEB9F37">
            <w:pPr>
              <w:spacing w:line="300" w:lineRule="exact"/>
            </w:pPr>
          </w:p>
        </w:tc>
        <w:tc>
          <w:tcPr>
            <w:tcW w:w="853" w:type="pct"/>
          </w:tcPr>
          <w:p w14:paraId="6C480407">
            <w:pPr>
              <w:spacing w:line="300" w:lineRule="exact"/>
            </w:pPr>
            <w:r>
              <w:rPr>
                <w:rFonts w:hint="eastAsia"/>
              </w:rPr>
              <w:t>宁波中科绿色电力有限公司</w:t>
            </w:r>
          </w:p>
          <w:p w14:paraId="21CF74E9">
            <w:pPr>
              <w:spacing w:line="300" w:lineRule="exact"/>
            </w:pPr>
          </w:p>
        </w:tc>
        <w:tc>
          <w:tcPr>
            <w:tcW w:w="2219" w:type="pct"/>
            <w:shd w:val="clear" w:color="auto" w:fill="auto"/>
          </w:tcPr>
          <w:p w14:paraId="2EC4C591">
            <w:pPr>
              <w:spacing w:line="300" w:lineRule="exact"/>
            </w:pPr>
            <w:r>
              <w:rPr>
                <w:rFonts w:hint="eastAsia"/>
              </w:rPr>
              <w:t>基本项：pH值</w:t>
            </w:r>
          </w:p>
          <w:p w14:paraId="4DDC2AFC">
            <w:pPr>
              <w:spacing w:line="300" w:lineRule="exact"/>
            </w:pPr>
            <w:r>
              <w:rPr>
                <w:rFonts w:hint="eastAsia"/>
              </w:rPr>
              <w:t>新增地块特征污染物：锑、砷、铅、铬、六价铬、钴、铜、锰、镍、镉、铊、汞、石油烃（C10-C40）、总大肠菌群。</w:t>
            </w:r>
          </w:p>
          <w:p w14:paraId="1269E130">
            <w:pPr>
              <w:spacing w:line="300" w:lineRule="exact"/>
            </w:pPr>
            <w:r>
              <w:rPr>
                <w:rFonts w:hint="eastAsia"/>
              </w:rPr>
              <w:t>（3）自行监测超标指标：浊度、氯化物、氨氮、阴离子表面活性剂。</w:t>
            </w:r>
          </w:p>
        </w:tc>
        <w:tc>
          <w:tcPr>
            <w:tcW w:w="552" w:type="pct"/>
            <w:shd w:val="clear" w:color="auto" w:fill="auto"/>
            <w:vAlign w:val="center"/>
          </w:tcPr>
          <w:p w14:paraId="02F0A789">
            <w:pPr>
              <w:spacing w:line="300" w:lineRule="exact"/>
            </w:pPr>
            <w:r>
              <w:rPr>
                <w:rFonts w:hint="eastAsia"/>
              </w:rPr>
              <w:t>2个点位，各一年两次，丰水期和枯水期各一次。</w:t>
            </w:r>
          </w:p>
        </w:tc>
        <w:tc>
          <w:tcPr>
            <w:tcW w:w="575" w:type="pct"/>
            <w:shd w:val="clear" w:color="auto" w:fill="auto"/>
          </w:tcPr>
          <w:p w14:paraId="6557F5FA">
            <w:pPr>
              <w:spacing w:line="300" w:lineRule="exact"/>
              <w:jc w:val="center"/>
            </w:pPr>
          </w:p>
        </w:tc>
      </w:tr>
      <w:tr w14:paraId="5920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4698CB61">
            <w:pPr>
              <w:spacing w:line="300" w:lineRule="exact"/>
              <w:jc w:val="center"/>
            </w:pPr>
          </w:p>
        </w:tc>
        <w:tc>
          <w:tcPr>
            <w:tcW w:w="545" w:type="pct"/>
            <w:vMerge w:val="continue"/>
            <w:vAlign w:val="center"/>
          </w:tcPr>
          <w:p w14:paraId="6EBF35DB">
            <w:pPr>
              <w:spacing w:line="300" w:lineRule="exact"/>
              <w:jc w:val="center"/>
            </w:pPr>
          </w:p>
        </w:tc>
        <w:tc>
          <w:tcPr>
            <w:tcW w:w="853" w:type="pct"/>
          </w:tcPr>
          <w:p w14:paraId="388208CC">
            <w:pPr>
              <w:spacing w:line="300" w:lineRule="exact"/>
            </w:pPr>
            <w:r>
              <w:t>镇海后海塘垃圾填埋场</w:t>
            </w:r>
          </w:p>
          <w:p w14:paraId="6F9845DC">
            <w:pPr>
              <w:spacing w:line="300" w:lineRule="exact"/>
            </w:pPr>
          </w:p>
        </w:tc>
        <w:tc>
          <w:tcPr>
            <w:tcW w:w="2219" w:type="pct"/>
            <w:shd w:val="clear" w:color="auto" w:fill="auto"/>
          </w:tcPr>
          <w:p w14:paraId="3FBCFB43">
            <w:pPr>
              <w:spacing w:line="300" w:lineRule="exact"/>
            </w:pPr>
            <w:r>
              <w:rPr>
                <w:rFonts w:hint="eastAsia"/>
              </w:rPr>
              <w:t>（1）基本项：pH值</w:t>
            </w:r>
          </w:p>
          <w:p w14:paraId="50001A5F">
            <w:pPr>
              <w:spacing w:line="300" w:lineRule="exact"/>
            </w:pPr>
            <w:r>
              <w:rPr>
                <w:rFonts w:hint="eastAsia"/>
              </w:rPr>
              <w:t>（2）新增关注污染物项：</w:t>
            </w:r>
          </w:p>
          <w:p w14:paraId="2F0090F8">
            <w:pPr>
              <w:spacing w:line="300" w:lineRule="exact"/>
            </w:pPr>
            <w:r>
              <w:rPr>
                <w:rFonts w:hint="eastAsia"/>
              </w:rPr>
              <w:t>汞、镉、铬、六价铬、砷、铅、总大肠菌群。</w:t>
            </w:r>
          </w:p>
          <w:p w14:paraId="43C6477F">
            <w:pPr>
              <w:spacing w:line="300" w:lineRule="exact"/>
            </w:pPr>
            <w:r>
              <w:rPr>
                <w:rFonts w:hint="eastAsia"/>
              </w:rPr>
              <w:t>（3）自行监测超标指标：浊度、色度、溶解性总固体、总硬度（以CaCO3计）、挥发酚、阴离子表面活性剂、碘化物、氟化物、硫酸盐、氯化物、氨氮、耗氧量、钠、总大肠菌群、菌落总数、苯和氯苯</w:t>
            </w:r>
          </w:p>
        </w:tc>
        <w:tc>
          <w:tcPr>
            <w:tcW w:w="552" w:type="pct"/>
            <w:shd w:val="clear" w:color="auto" w:fill="auto"/>
            <w:vAlign w:val="center"/>
          </w:tcPr>
          <w:p w14:paraId="28B19EF7">
            <w:pPr>
              <w:spacing w:line="300" w:lineRule="exact"/>
              <w:jc w:val="center"/>
            </w:pPr>
            <w:r>
              <w:rPr>
                <w:rFonts w:hint="eastAsia"/>
              </w:rPr>
              <w:t>2个点位，各一年两次，丰水期和枯水期各一次。</w:t>
            </w:r>
          </w:p>
        </w:tc>
        <w:tc>
          <w:tcPr>
            <w:tcW w:w="575" w:type="pct"/>
            <w:shd w:val="clear" w:color="auto" w:fill="auto"/>
          </w:tcPr>
          <w:p w14:paraId="412C3CAD">
            <w:pPr>
              <w:spacing w:line="300" w:lineRule="exact"/>
              <w:jc w:val="center"/>
            </w:pPr>
          </w:p>
        </w:tc>
      </w:tr>
      <w:tr w14:paraId="378F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3" w:type="pct"/>
            <w:vMerge w:val="continue"/>
            <w:vAlign w:val="center"/>
          </w:tcPr>
          <w:p w14:paraId="52185691">
            <w:pPr>
              <w:spacing w:line="300" w:lineRule="exact"/>
              <w:jc w:val="center"/>
            </w:pPr>
          </w:p>
        </w:tc>
        <w:tc>
          <w:tcPr>
            <w:tcW w:w="545" w:type="pct"/>
            <w:vMerge w:val="continue"/>
            <w:vAlign w:val="center"/>
          </w:tcPr>
          <w:p w14:paraId="0ABDCACD">
            <w:pPr>
              <w:spacing w:line="300" w:lineRule="exact"/>
              <w:jc w:val="center"/>
            </w:pPr>
          </w:p>
        </w:tc>
        <w:tc>
          <w:tcPr>
            <w:tcW w:w="853" w:type="pct"/>
          </w:tcPr>
          <w:p w14:paraId="2E19D0F2">
            <w:pPr>
              <w:spacing w:line="300" w:lineRule="exact"/>
            </w:pPr>
            <w:r>
              <w:rPr>
                <w:rFonts w:hint="eastAsia"/>
              </w:rPr>
              <w:t>浙江祺阳新材料有限公司</w:t>
            </w:r>
          </w:p>
          <w:p w14:paraId="2F71AFC7">
            <w:pPr>
              <w:spacing w:line="300" w:lineRule="exact"/>
            </w:pPr>
          </w:p>
        </w:tc>
        <w:tc>
          <w:tcPr>
            <w:tcW w:w="2219" w:type="pct"/>
            <w:shd w:val="clear" w:color="auto" w:fill="auto"/>
          </w:tcPr>
          <w:p w14:paraId="3771334B">
            <w:pPr>
              <w:spacing w:line="300" w:lineRule="exact"/>
            </w:pPr>
            <w:r>
              <w:rPr>
                <w:rFonts w:hint="eastAsia"/>
              </w:rPr>
              <w:t>（1）基本项：pH值</w:t>
            </w:r>
          </w:p>
          <w:p w14:paraId="0CC9A176">
            <w:pPr>
              <w:spacing w:line="300" w:lineRule="exact"/>
            </w:pPr>
            <w:r>
              <w:rPr>
                <w:rFonts w:hint="eastAsia"/>
              </w:rPr>
              <w:t>（2）地块特征污染物：氟化物、汞、砷、硒、镉、钴、铜、铅、钡、锌、锰、苯、甲苯、乙苯、二甲苯（间、对、邻）、苯乙烯、石油烃（C10-C40）。</w:t>
            </w:r>
          </w:p>
          <w:p w14:paraId="2E43DDD9">
            <w:pPr>
              <w:spacing w:line="300" w:lineRule="exact"/>
            </w:pPr>
            <w:r>
              <w:rPr>
                <w:rFonts w:hint="eastAsia"/>
              </w:rPr>
              <w:t>（3）自行监测超标指标：pH值、总硬度、溶解性总固体、硫酸盐、氯化物、铝、阴离子表面活性剂、耗氧量、氨氮、钠、氟化物、汞、砷、硒、镉、铅</w:t>
            </w:r>
          </w:p>
        </w:tc>
        <w:tc>
          <w:tcPr>
            <w:tcW w:w="552" w:type="pct"/>
            <w:shd w:val="clear" w:color="auto" w:fill="auto"/>
            <w:vAlign w:val="center"/>
          </w:tcPr>
          <w:p w14:paraId="7CA28739">
            <w:pPr>
              <w:spacing w:line="300" w:lineRule="exact"/>
              <w:jc w:val="center"/>
            </w:pPr>
            <w:r>
              <w:rPr>
                <w:rFonts w:hint="eastAsia"/>
              </w:rPr>
              <w:t>2个点位，各一年两次，丰水期和枯水期各一次。</w:t>
            </w:r>
          </w:p>
        </w:tc>
        <w:tc>
          <w:tcPr>
            <w:tcW w:w="575" w:type="pct"/>
            <w:shd w:val="clear" w:color="auto" w:fill="auto"/>
          </w:tcPr>
          <w:p w14:paraId="022A9B29">
            <w:pPr>
              <w:spacing w:line="300" w:lineRule="exact"/>
              <w:jc w:val="center"/>
            </w:pPr>
          </w:p>
        </w:tc>
      </w:tr>
      <w:tr w14:paraId="764F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6"/>
            <w:vAlign w:val="center"/>
          </w:tcPr>
          <w:p w14:paraId="070C1A0A">
            <w:pPr>
              <w:spacing w:line="300" w:lineRule="exact"/>
            </w:pPr>
            <w:r>
              <w:rPr>
                <w:rFonts w:hint="eastAsia"/>
              </w:rPr>
              <w:t>注：上述次数以实际发生为准，按实结算。</w:t>
            </w:r>
          </w:p>
        </w:tc>
      </w:tr>
    </w:tbl>
    <w:p w14:paraId="67C31D3F">
      <w:pPr>
        <w:widowControl/>
        <w:jc w:val="left"/>
        <w:rPr>
          <w:rFonts w:ascii="Arial" w:hAnsi="Arial" w:cs="Arial"/>
          <w:i/>
          <w:sz w:val="22"/>
          <w:szCs w:val="22"/>
        </w:rPr>
      </w:pPr>
      <w:r>
        <w:rPr>
          <w:rFonts w:ascii="Arial" w:hAnsi="Arial" w:cs="Arial"/>
          <w:i/>
          <w:sz w:val="22"/>
          <w:szCs w:val="22"/>
        </w:rPr>
        <w:br w:type="page"/>
      </w:r>
    </w:p>
    <w:p w14:paraId="5CB88363">
      <w:pPr>
        <w:sectPr>
          <w:pgSz w:w="16840" w:h="11907" w:orient="landscape"/>
          <w:pgMar w:top="1134" w:right="1134" w:bottom="1134" w:left="1134" w:header="283" w:footer="703" w:gutter="0"/>
          <w:cols w:space="0" w:num="1"/>
          <w:docGrid w:linePitch="285" w:charSpace="0"/>
        </w:sectPr>
      </w:pPr>
    </w:p>
    <w:p w14:paraId="6E6FD7D6">
      <w:pPr>
        <w:pStyle w:val="23"/>
        <w:ind w:left="0" w:leftChars="0" w:firstLine="0" w:firstLineChars="0"/>
        <w:jc w:val="left"/>
        <w:rPr>
          <w:b/>
          <w:bCs/>
          <w:sz w:val="28"/>
          <w:szCs w:val="28"/>
        </w:rPr>
      </w:pPr>
      <w:r>
        <w:rPr>
          <w:rFonts w:hint="eastAsia"/>
          <w:b/>
          <w:bCs/>
          <w:sz w:val="28"/>
          <w:szCs w:val="28"/>
        </w:rPr>
        <w:t>单价限价表：</w:t>
      </w:r>
    </w:p>
    <w:p w14:paraId="59844DE6">
      <w:pPr>
        <w:pStyle w:val="2"/>
        <w:ind w:left="0" w:leftChars="0" w:firstLine="0" w:firstLineChars="0"/>
        <w:rPr>
          <w:rFonts w:hint="default"/>
          <w:lang w:val="en-US" w:eastAsia="zh-CN"/>
        </w:rPr>
      </w:pPr>
    </w:p>
    <w:p w14:paraId="46392844">
      <w:pPr>
        <w:pStyle w:val="23"/>
        <w:ind w:left="0" w:leftChars="0" w:firstLine="0" w:firstLineChars="0"/>
        <w:jc w:val="left"/>
        <w:rPr>
          <w:b/>
          <w:bCs/>
          <w:sz w:val="28"/>
          <w:szCs w:val="28"/>
        </w:rPr>
      </w:pPr>
      <w:r>
        <w:rPr>
          <w:rFonts w:hint="eastAsia"/>
          <w:b/>
          <w:bCs/>
          <w:sz w:val="28"/>
          <w:szCs w:val="28"/>
          <w:lang w:val="en-US" w:eastAsia="zh-CN"/>
        </w:rPr>
        <w:t xml:space="preserve">附件1 </w:t>
      </w:r>
      <w:r>
        <w:rPr>
          <w:rFonts w:hint="eastAsia"/>
          <w:b/>
          <w:bCs/>
          <w:sz w:val="28"/>
          <w:szCs w:val="28"/>
        </w:rPr>
        <w:t>单价限价表：</w:t>
      </w:r>
    </w:p>
    <w:tbl>
      <w:tblPr>
        <w:tblStyle w:val="25"/>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2219"/>
        <w:gridCol w:w="6001"/>
      </w:tblGrid>
      <w:tr w14:paraId="0AB7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noWrap w:val="0"/>
            <w:vAlign w:val="center"/>
          </w:tcPr>
          <w:p w14:paraId="3F2AE653">
            <w:pPr>
              <w:jc w:val="center"/>
              <w:rPr>
                <w:b/>
              </w:rPr>
            </w:pPr>
            <w:r>
              <w:rPr>
                <w:rFonts w:hint="eastAsia"/>
                <w:b/>
              </w:rPr>
              <w:t>类别</w:t>
            </w:r>
          </w:p>
        </w:tc>
        <w:tc>
          <w:tcPr>
            <w:tcW w:w="2219" w:type="dxa"/>
            <w:noWrap w:val="0"/>
            <w:vAlign w:val="center"/>
          </w:tcPr>
          <w:p w14:paraId="1E2D19DD">
            <w:pPr>
              <w:jc w:val="center"/>
              <w:rPr>
                <w:b/>
              </w:rPr>
            </w:pPr>
            <w:r>
              <w:rPr>
                <w:rFonts w:hint="eastAsia"/>
                <w:b/>
              </w:rPr>
              <w:t>检测因子</w:t>
            </w:r>
          </w:p>
        </w:tc>
        <w:tc>
          <w:tcPr>
            <w:tcW w:w="6001" w:type="dxa"/>
            <w:noWrap w:val="0"/>
            <w:vAlign w:val="center"/>
          </w:tcPr>
          <w:p w14:paraId="44610C9C">
            <w:pPr>
              <w:jc w:val="center"/>
              <w:rPr>
                <w:b/>
              </w:rPr>
            </w:pPr>
            <w:r>
              <w:rPr>
                <w:rFonts w:hint="eastAsia"/>
                <w:b/>
              </w:rPr>
              <w:t>含税单价最高限价（元）</w:t>
            </w:r>
          </w:p>
        </w:tc>
      </w:tr>
      <w:tr w14:paraId="4F41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noWrap w:val="0"/>
            <w:vAlign w:val="center"/>
          </w:tcPr>
          <w:p w14:paraId="5E510867">
            <w:pPr>
              <w:jc w:val="center"/>
              <w:rPr>
                <w:rFonts w:hint="eastAsia" w:eastAsia="宋体"/>
                <w:lang w:val="en-US" w:eastAsia="zh-CN"/>
              </w:rPr>
            </w:pPr>
            <w:r>
              <w:rPr>
                <w:rFonts w:hint="eastAsia"/>
                <w:lang w:val="en-US" w:eastAsia="zh-CN"/>
              </w:rPr>
              <w:t>采样</w:t>
            </w:r>
          </w:p>
        </w:tc>
        <w:tc>
          <w:tcPr>
            <w:tcW w:w="2219" w:type="dxa"/>
            <w:noWrap w:val="0"/>
            <w:vAlign w:val="center"/>
          </w:tcPr>
          <w:p w14:paraId="6D020E08">
            <w:pPr>
              <w:jc w:val="center"/>
              <w:rPr>
                <w:rFonts w:hint="eastAsia"/>
                <w:kern w:val="2"/>
                <w:sz w:val="21"/>
                <w:szCs w:val="24"/>
                <w:lang w:val="en-US" w:eastAsia="zh-CN" w:bidi="ar-SA"/>
              </w:rPr>
            </w:pPr>
            <w:r>
              <w:rPr>
                <w:rFonts w:hint="eastAsia"/>
              </w:rPr>
              <w:t>采样单价（</w:t>
            </w:r>
            <w:r>
              <w:rPr>
                <w:rFonts w:hint="eastAsia"/>
                <w:lang w:val="en-US" w:eastAsia="zh-CN"/>
              </w:rPr>
              <w:t>单次</w:t>
            </w:r>
            <w:r>
              <w:rPr>
                <w:rFonts w:hint="eastAsia"/>
              </w:rPr>
              <w:t>）</w:t>
            </w:r>
          </w:p>
        </w:tc>
        <w:tc>
          <w:tcPr>
            <w:tcW w:w="6001" w:type="dxa"/>
            <w:noWrap w:val="0"/>
            <w:vAlign w:val="center"/>
          </w:tcPr>
          <w:p w14:paraId="775E504C">
            <w:pPr>
              <w:jc w:val="center"/>
              <w:rPr>
                <w:rFonts w:hint="eastAsia"/>
                <w:kern w:val="2"/>
                <w:sz w:val="21"/>
                <w:szCs w:val="24"/>
                <w:lang w:val="en-US" w:eastAsia="zh-CN" w:bidi="ar-SA"/>
              </w:rPr>
            </w:pPr>
            <w:r>
              <w:rPr>
                <w:rFonts w:hint="eastAsia"/>
              </w:rPr>
              <w:t>1200</w:t>
            </w:r>
          </w:p>
        </w:tc>
      </w:tr>
      <w:tr w14:paraId="12DC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71" w:type="dxa"/>
            <w:vMerge w:val="restart"/>
            <w:noWrap w:val="0"/>
            <w:vAlign w:val="center"/>
          </w:tcPr>
          <w:p w14:paraId="17D63270">
            <w:pPr>
              <w:jc w:val="center"/>
            </w:pPr>
            <w:r>
              <w:rPr>
                <w:rFonts w:hint="eastAsia"/>
              </w:rPr>
              <w:t>废水</w:t>
            </w:r>
          </w:p>
        </w:tc>
        <w:tc>
          <w:tcPr>
            <w:tcW w:w="2219" w:type="dxa"/>
            <w:noWrap w:val="0"/>
            <w:vAlign w:val="center"/>
          </w:tcPr>
          <w:p w14:paraId="3AAC88D7">
            <w:pPr>
              <w:jc w:val="center"/>
            </w:pPr>
            <w:r>
              <w:rPr>
                <w:rFonts w:hint="eastAsia"/>
              </w:rPr>
              <w:t>pH值</w:t>
            </w:r>
          </w:p>
        </w:tc>
        <w:tc>
          <w:tcPr>
            <w:tcW w:w="6001" w:type="dxa"/>
            <w:noWrap w:val="0"/>
            <w:vAlign w:val="center"/>
          </w:tcPr>
          <w:p w14:paraId="35C0B856">
            <w:pPr>
              <w:jc w:val="center"/>
              <w:rPr>
                <w:szCs w:val="24"/>
              </w:rPr>
            </w:pPr>
            <w:r>
              <w:rPr>
                <w:rFonts w:hint="eastAsia"/>
              </w:rPr>
              <w:t>25</w:t>
            </w:r>
          </w:p>
        </w:tc>
      </w:tr>
      <w:tr w14:paraId="1BE7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5C27443F">
            <w:pPr>
              <w:jc w:val="center"/>
            </w:pPr>
          </w:p>
        </w:tc>
        <w:tc>
          <w:tcPr>
            <w:tcW w:w="2219" w:type="dxa"/>
            <w:noWrap w:val="0"/>
            <w:vAlign w:val="center"/>
          </w:tcPr>
          <w:p w14:paraId="233A820F">
            <w:pPr>
              <w:jc w:val="center"/>
            </w:pPr>
            <w:r>
              <w:rPr>
                <w:rFonts w:hint="eastAsia"/>
              </w:rPr>
              <w:t>化学需氧量</w:t>
            </w:r>
          </w:p>
        </w:tc>
        <w:tc>
          <w:tcPr>
            <w:tcW w:w="6001" w:type="dxa"/>
            <w:noWrap w:val="0"/>
            <w:vAlign w:val="center"/>
          </w:tcPr>
          <w:p w14:paraId="696BAEE6">
            <w:pPr>
              <w:jc w:val="center"/>
              <w:rPr>
                <w:szCs w:val="24"/>
              </w:rPr>
            </w:pPr>
            <w:r>
              <w:rPr>
                <w:rFonts w:hint="eastAsia"/>
              </w:rPr>
              <w:t>75</w:t>
            </w:r>
          </w:p>
        </w:tc>
      </w:tr>
      <w:tr w14:paraId="7BF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783F0102">
            <w:pPr>
              <w:jc w:val="center"/>
            </w:pPr>
          </w:p>
        </w:tc>
        <w:tc>
          <w:tcPr>
            <w:tcW w:w="2219" w:type="dxa"/>
            <w:noWrap w:val="0"/>
            <w:vAlign w:val="center"/>
          </w:tcPr>
          <w:p w14:paraId="139F8304">
            <w:pPr>
              <w:jc w:val="center"/>
            </w:pPr>
            <w:r>
              <w:rPr>
                <w:rFonts w:hint="eastAsia"/>
              </w:rPr>
              <w:t>氨氮</w:t>
            </w:r>
          </w:p>
        </w:tc>
        <w:tc>
          <w:tcPr>
            <w:tcW w:w="6001" w:type="dxa"/>
            <w:noWrap w:val="0"/>
            <w:vAlign w:val="center"/>
          </w:tcPr>
          <w:p w14:paraId="03DBB2C0">
            <w:pPr>
              <w:jc w:val="center"/>
              <w:rPr>
                <w:szCs w:val="24"/>
              </w:rPr>
            </w:pPr>
            <w:r>
              <w:rPr>
                <w:rFonts w:hint="eastAsia"/>
              </w:rPr>
              <w:t>75</w:t>
            </w:r>
          </w:p>
        </w:tc>
      </w:tr>
      <w:tr w14:paraId="1288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21EF3DFC">
            <w:pPr>
              <w:jc w:val="center"/>
            </w:pPr>
          </w:p>
        </w:tc>
        <w:tc>
          <w:tcPr>
            <w:tcW w:w="2219" w:type="dxa"/>
            <w:noWrap w:val="0"/>
            <w:vAlign w:val="center"/>
          </w:tcPr>
          <w:p w14:paraId="031474A5">
            <w:pPr>
              <w:jc w:val="center"/>
            </w:pPr>
            <w:r>
              <w:rPr>
                <w:rFonts w:hint="eastAsia"/>
              </w:rPr>
              <w:t>总磷</w:t>
            </w:r>
          </w:p>
        </w:tc>
        <w:tc>
          <w:tcPr>
            <w:tcW w:w="6001" w:type="dxa"/>
            <w:noWrap w:val="0"/>
            <w:vAlign w:val="center"/>
          </w:tcPr>
          <w:p w14:paraId="11CD2649">
            <w:pPr>
              <w:jc w:val="center"/>
              <w:rPr>
                <w:szCs w:val="24"/>
              </w:rPr>
            </w:pPr>
            <w:r>
              <w:rPr>
                <w:rFonts w:hint="eastAsia"/>
              </w:rPr>
              <w:t>75</w:t>
            </w:r>
          </w:p>
        </w:tc>
      </w:tr>
      <w:tr w14:paraId="5F31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1864A062">
            <w:pPr>
              <w:jc w:val="center"/>
            </w:pPr>
          </w:p>
        </w:tc>
        <w:tc>
          <w:tcPr>
            <w:tcW w:w="2219" w:type="dxa"/>
            <w:noWrap w:val="0"/>
            <w:vAlign w:val="center"/>
          </w:tcPr>
          <w:p w14:paraId="13C0C7E3">
            <w:pPr>
              <w:jc w:val="center"/>
            </w:pPr>
            <w:r>
              <w:rPr>
                <w:rFonts w:hint="eastAsia"/>
              </w:rPr>
              <w:t>总氮</w:t>
            </w:r>
          </w:p>
        </w:tc>
        <w:tc>
          <w:tcPr>
            <w:tcW w:w="6001" w:type="dxa"/>
            <w:noWrap w:val="0"/>
            <w:vAlign w:val="center"/>
          </w:tcPr>
          <w:p w14:paraId="63F9F20F">
            <w:pPr>
              <w:jc w:val="center"/>
              <w:rPr>
                <w:szCs w:val="24"/>
              </w:rPr>
            </w:pPr>
            <w:r>
              <w:rPr>
                <w:rFonts w:hint="eastAsia"/>
              </w:rPr>
              <w:t>95</w:t>
            </w:r>
          </w:p>
        </w:tc>
      </w:tr>
      <w:tr w14:paraId="6E74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5FC87DC9">
            <w:pPr>
              <w:jc w:val="center"/>
            </w:pPr>
          </w:p>
        </w:tc>
        <w:tc>
          <w:tcPr>
            <w:tcW w:w="2219" w:type="dxa"/>
            <w:noWrap w:val="0"/>
            <w:vAlign w:val="center"/>
          </w:tcPr>
          <w:p w14:paraId="57F035DE">
            <w:pPr>
              <w:jc w:val="center"/>
            </w:pPr>
            <w:r>
              <w:rPr>
                <w:rFonts w:hint="eastAsia"/>
              </w:rPr>
              <w:t>五日生化需氧量</w:t>
            </w:r>
          </w:p>
        </w:tc>
        <w:tc>
          <w:tcPr>
            <w:tcW w:w="6001" w:type="dxa"/>
            <w:noWrap w:val="0"/>
            <w:vAlign w:val="center"/>
          </w:tcPr>
          <w:p w14:paraId="6087EE72">
            <w:pPr>
              <w:jc w:val="center"/>
              <w:rPr>
                <w:szCs w:val="24"/>
              </w:rPr>
            </w:pPr>
            <w:r>
              <w:rPr>
                <w:rFonts w:hint="eastAsia"/>
              </w:rPr>
              <w:t>115</w:t>
            </w:r>
          </w:p>
        </w:tc>
      </w:tr>
      <w:tr w14:paraId="4CE7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3E1B8A55">
            <w:pPr>
              <w:jc w:val="center"/>
            </w:pPr>
          </w:p>
        </w:tc>
        <w:tc>
          <w:tcPr>
            <w:tcW w:w="2219" w:type="dxa"/>
            <w:noWrap w:val="0"/>
            <w:vAlign w:val="center"/>
          </w:tcPr>
          <w:p w14:paraId="6C6553C4">
            <w:pPr>
              <w:jc w:val="center"/>
            </w:pPr>
            <w:r>
              <w:rPr>
                <w:rFonts w:hint="eastAsia"/>
              </w:rPr>
              <w:t>色度</w:t>
            </w:r>
          </w:p>
        </w:tc>
        <w:tc>
          <w:tcPr>
            <w:tcW w:w="6001" w:type="dxa"/>
            <w:noWrap w:val="0"/>
            <w:vAlign w:val="center"/>
          </w:tcPr>
          <w:p w14:paraId="3DF0E4B0">
            <w:pPr>
              <w:jc w:val="center"/>
              <w:rPr>
                <w:szCs w:val="24"/>
              </w:rPr>
            </w:pPr>
            <w:r>
              <w:rPr>
                <w:rFonts w:hint="eastAsia"/>
              </w:rPr>
              <w:t>30</w:t>
            </w:r>
          </w:p>
        </w:tc>
      </w:tr>
      <w:tr w14:paraId="0336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4A711C39">
            <w:pPr>
              <w:jc w:val="center"/>
            </w:pPr>
          </w:p>
        </w:tc>
        <w:tc>
          <w:tcPr>
            <w:tcW w:w="2219" w:type="dxa"/>
            <w:noWrap w:val="0"/>
            <w:vAlign w:val="center"/>
          </w:tcPr>
          <w:p w14:paraId="4CAEA5BD">
            <w:pPr>
              <w:jc w:val="center"/>
            </w:pPr>
            <w:r>
              <w:rPr>
                <w:rFonts w:hint="eastAsia"/>
              </w:rPr>
              <w:t>石油类</w:t>
            </w:r>
          </w:p>
        </w:tc>
        <w:tc>
          <w:tcPr>
            <w:tcW w:w="6001" w:type="dxa"/>
            <w:noWrap w:val="0"/>
            <w:vAlign w:val="center"/>
          </w:tcPr>
          <w:p w14:paraId="1E7166FF">
            <w:pPr>
              <w:jc w:val="center"/>
              <w:rPr>
                <w:szCs w:val="24"/>
              </w:rPr>
            </w:pPr>
            <w:r>
              <w:rPr>
                <w:rFonts w:hint="eastAsia"/>
              </w:rPr>
              <w:t>95</w:t>
            </w:r>
          </w:p>
        </w:tc>
      </w:tr>
      <w:tr w14:paraId="0BB1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0DE24A3E">
            <w:pPr>
              <w:jc w:val="center"/>
            </w:pPr>
          </w:p>
        </w:tc>
        <w:tc>
          <w:tcPr>
            <w:tcW w:w="2219" w:type="dxa"/>
            <w:noWrap w:val="0"/>
            <w:vAlign w:val="center"/>
          </w:tcPr>
          <w:p w14:paraId="2E722EE5">
            <w:pPr>
              <w:jc w:val="center"/>
              <w:rPr>
                <w:rFonts w:hint="eastAsia" w:eastAsia="宋体"/>
                <w:lang w:eastAsia="zh-CN"/>
              </w:rPr>
            </w:pPr>
            <w:r>
              <w:rPr>
                <w:rFonts w:hint="eastAsia"/>
                <w:lang w:eastAsia="zh-CN"/>
              </w:rPr>
              <w:t>阴离子表面活性剂</w:t>
            </w:r>
          </w:p>
        </w:tc>
        <w:tc>
          <w:tcPr>
            <w:tcW w:w="6001" w:type="dxa"/>
            <w:noWrap w:val="0"/>
            <w:vAlign w:val="center"/>
          </w:tcPr>
          <w:p w14:paraId="2A6E0797">
            <w:pPr>
              <w:jc w:val="center"/>
              <w:rPr>
                <w:szCs w:val="24"/>
              </w:rPr>
            </w:pPr>
            <w:r>
              <w:rPr>
                <w:rFonts w:hint="eastAsia"/>
              </w:rPr>
              <w:t>75</w:t>
            </w:r>
          </w:p>
        </w:tc>
      </w:tr>
      <w:tr w14:paraId="252E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02B07050">
            <w:pPr>
              <w:jc w:val="center"/>
            </w:pPr>
          </w:p>
        </w:tc>
        <w:tc>
          <w:tcPr>
            <w:tcW w:w="2219" w:type="dxa"/>
            <w:noWrap w:val="0"/>
            <w:vAlign w:val="center"/>
          </w:tcPr>
          <w:p w14:paraId="544D4A0E">
            <w:pPr>
              <w:jc w:val="center"/>
            </w:pPr>
            <w:r>
              <w:rPr>
                <w:rFonts w:hint="eastAsia"/>
              </w:rPr>
              <w:t>动植物油</w:t>
            </w:r>
          </w:p>
        </w:tc>
        <w:tc>
          <w:tcPr>
            <w:tcW w:w="6001" w:type="dxa"/>
            <w:noWrap w:val="0"/>
            <w:vAlign w:val="center"/>
          </w:tcPr>
          <w:p w14:paraId="48AD061B">
            <w:pPr>
              <w:jc w:val="center"/>
              <w:rPr>
                <w:szCs w:val="24"/>
              </w:rPr>
            </w:pPr>
            <w:r>
              <w:rPr>
                <w:rFonts w:hint="eastAsia"/>
              </w:rPr>
              <w:t>95</w:t>
            </w:r>
          </w:p>
        </w:tc>
      </w:tr>
      <w:tr w14:paraId="5AEB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1671" w:type="dxa"/>
            <w:vMerge w:val="continue"/>
            <w:noWrap w:val="0"/>
            <w:vAlign w:val="center"/>
          </w:tcPr>
          <w:p w14:paraId="203A50E8">
            <w:pPr>
              <w:jc w:val="center"/>
            </w:pPr>
          </w:p>
        </w:tc>
        <w:tc>
          <w:tcPr>
            <w:tcW w:w="2219" w:type="dxa"/>
            <w:noWrap w:val="0"/>
            <w:vAlign w:val="center"/>
          </w:tcPr>
          <w:p w14:paraId="34696239">
            <w:pPr>
              <w:jc w:val="center"/>
            </w:pPr>
            <w:r>
              <w:rPr>
                <w:rFonts w:hint="eastAsia"/>
              </w:rPr>
              <w:t>悬浮物</w:t>
            </w:r>
          </w:p>
        </w:tc>
        <w:tc>
          <w:tcPr>
            <w:tcW w:w="6001" w:type="dxa"/>
            <w:noWrap w:val="0"/>
            <w:vAlign w:val="center"/>
          </w:tcPr>
          <w:p w14:paraId="3D358AC0">
            <w:pPr>
              <w:jc w:val="center"/>
              <w:rPr>
                <w:szCs w:val="24"/>
              </w:rPr>
            </w:pPr>
            <w:r>
              <w:rPr>
                <w:rFonts w:hint="eastAsia"/>
              </w:rPr>
              <w:t>75</w:t>
            </w:r>
          </w:p>
        </w:tc>
      </w:tr>
      <w:tr w14:paraId="434B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61C07361">
            <w:pPr>
              <w:jc w:val="center"/>
            </w:pPr>
          </w:p>
        </w:tc>
        <w:tc>
          <w:tcPr>
            <w:tcW w:w="2219" w:type="dxa"/>
            <w:noWrap w:val="0"/>
            <w:vAlign w:val="center"/>
          </w:tcPr>
          <w:p w14:paraId="3A52276F">
            <w:pPr>
              <w:jc w:val="center"/>
            </w:pPr>
            <w:r>
              <w:rPr>
                <w:rFonts w:hint="eastAsia"/>
              </w:rPr>
              <w:t>汞</w:t>
            </w:r>
          </w:p>
        </w:tc>
        <w:tc>
          <w:tcPr>
            <w:tcW w:w="6001" w:type="dxa"/>
            <w:noWrap w:val="0"/>
            <w:vAlign w:val="center"/>
          </w:tcPr>
          <w:p w14:paraId="267ABD73">
            <w:pPr>
              <w:jc w:val="center"/>
              <w:rPr>
                <w:szCs w:val="24"/>
              </w:rPr>
            </w:pPr>
            <w:r>
              <w:rPr>
                <w:rFonts w:hint="eastAsia"/>
              </w:rPr>
              <w:t>95</w:t>
            </w:r>
          </w:p>
        </w:tc>
      </w:tr>
      <w:tr w14:paraId="79B3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F376FD5">
            <w:pPr>
              <w:jc w:val="center"/>
            </w:pPr>
          </w:p>
        </w:tc>
        <w:tc>
          <w:tcPr>
            <w:tcW w:w="2219" w:type="dxa"/>
            <w:noWrap w:val="0"/>
            <w:vAlign w:val="center"/>
          </w:tcPr>
          <w:p w14:paraId="4E1D4961">
            <w:pPr>
              <w:adjustRightInd w:val="0"/>
              <w:snapToGrid w:val="0"/>
              <w:spacing w:before="48" w:beforeLines="20" w:after="48" w:afterLines="20"/>
              <w:jc w:val="center"/>
            </w:pPr>
            <w:r>
              <w:rPr>
                <w:rFonts w:hint="eastAsia"/>
              </w:rPr>
              <w:t>砷</w:t>
            </w:r>
          </w:p>
        </w:tc>
        <w:tc>
          <w:tcPr>
            <w:tcW w:w="6001" w:type="dxa"/>
            <w:noWrap w:val="0"/>
            <w:vAlign w:val="center"/>
          </w:tcPr>
          <w:p w14:paraId="4D3E4710">
            <w:pPr>
              <w:jc w:val="center"/>
              <w:rPr>
                <w:szCs w:val="24"/>
              </w:rPr>
            </w:pPr>
            <w:r>
              <w:rPr>
                <w:rFonts w:hint="eastAsia"/>
              </w:rPr>
              <w:t>115</w:t>
            </w:r>
          </w:p>
        </w:tc>
      </w:tr>
      <w:tr w14:paraId="179E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DD7608F">
            <w:pPr>
              <w:jc w:val="center"/>
            </w:pPr>
          </w:p>
        </w:tc>
        <w:tc>
          <w:tcPr>
            <w:tcW w:w="2219" w:type="dxa"/>
            <w:noWrap w:val="0"/>
            <w:vAlign w:val="center"/>
          </w:tcPr>
          <w:p w14:paraId="1919F29E">
            <w:pPr>
              <w:adjustRightInd w:val="0"/>
              <w:snapToGrid w:val="0"/>
              <w:spacing w:before="48" w:beforeLines="20" w:after="48" w:afterLines="20"/>
              <w:jc w:val="center"/>
              <w:rPr>
                <w:rFonts w:hint="eastAsia" w:ascii="宋体" w:hAnsi="宋体"/>
                <w:szCs w:val="21"/>
              </w:rPr>
            </w:pPr>
            <w:r>
              <w:rPr>
                <w:rFonts w:hint="eastAsia" w:ascii="宋体" w:hAnsi="宋体"/>
                <w:szCs w:val="21"/>
              </w:rPr>
              <w:t>六价铬</w:t>
            </w:r>
          </w:p>
        </w:tc>
        <w:tc>
          <w:tcPr>
            <w:tcW w:w="6001" w:type="dxa"/>
            <w:noWrap w:val="0"/>
            <w:vAlign w:val="center"/>
          </w:tcPr>
          <w:p w14:paraId="7AD5C52C">
            <w:pPr>
              <w:jc w:val="center"/>
              <w:rPr>
                <w:szCs w:val="24"/>
              </w:rPr>
            </w:pPr>
            <w:r>
              <w:rPr>
                <w:rFonts w:hint="eastAsia"/>
              </w:rPr>
              <w:t>75</w:t>
            </w:r>
          </w:p>
        </w:tc>
      </w:tr>
      <w:tr w14:paraId="1DEA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179D6CA">
            <w:pPr>
              <w:jc w:val="center"/>
            </w:pPr>
          </w:p>
        </w:tc>
        <w:tc>
          <w:tcPr>
            <w:tcW w:w="2219" w:type="dxa"/>
            <w:noWrap w:val="0"/>
            <w:vAlign w:val="center"/>
          </w:tcPr>
          <w:p w14:paraId="6297D35D">
            <w:pPr>
              <w:adjustRightInd w:val="0"/>
              <w:snapToGrid w:val="0"/>
              <w:spacing w:before="48" w:beforeLines="20" w:after="48" w:afterLines="20"/>
              <w:jc w:val="center"/>
              <w:rPr>
                <w:rFonts w:hint="eastAsia" w:ascii="宋体" w:hAnsi="宋体"/>
                <w:szCs w:val="21"/>
              </w:rPr>
            </w:pPr>
            <w:r>
              <w:rPr>
                <w:rFonts w:hint="eastAsia" w:ascii="宋体" w:hAnsi="宋体"/>
                <w:szCs w:val="21"/>
              </w:rPr>
              <w:t>总铬</w:t>
            </w:r>
          </w:p>
        </w:tc>
        <w:tc>
          <w:tcPr>
            <w:tcW w:w="6001" w:type="dxa"/>
            <w:noWrap w:val="0"/>
            <w:vAlign w:val="center"/>
          </w:tcPr>
          <w:p w14:paraId="636DFBAB">
            <w:pPr>
              <w:jc w:val="center"/>
              <w:rPr>
                <w:szCs w:val="24"/>
              </w:rPr>
            </w:pPr>
            <w:r>
              <w:rPr>
                <w:rFonts w:hint="eastAsia"/>
              </w:rPr>
              <w:t>85</w:t>
            </w:r>
          </w:p>
        </w:tc>
      </w:tr>
      <w:tr w14:paraId="2449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2F779EC">
            <w:pPr>
              <w:jc w:val="center"/>
            </w:pPr>
          </w:p>
        </w:tc>
        <w:tc>
          <w:tcPr>
            <w:tcW w:w="2219" w:type="dxa"/>
            <w:noWrap w:val="0"/>
            <w:vAlign w:val="center"/>
          </w:tcPr>
          <w:p w14:paraId="3628415A">
            <w:pPr>
              <w:adjustRightInd w:val="0"/>
              <w:snapToGrid w:val="0"/>
              <w:spacing w:before="48" w:beforeLines="20" w:after="48" w:afterLines="20"/>
              <w:jc w:val="center"/>
              <w:rPr>
                <w:rFonts w:hint="eastAsia" w:ascii="宋体" w:hAnsi="宋体"/>
                <w:szCs w:val="21"/>
              </w:rPr>
            </w:pPr>
            <w:r>
              <w:rPr>
                <w:rFonts w:hint="eastAsia" w:ascii="宋体" w:hAnsi="宋体"/>
                <w:szCs w:val="21"/>
              </w:rPr>
              <w:t>铅</w:t>
            </w:r>
          </w:p>
        </w:tc>
        <w:tc>
          <w:tcPr>
            <w:tcW w:w="6001" w:type="dxa"/>
            <w:noWrap w:val="0"/>
            <w:vAlign w:val="center"/>
          </w:tcPr>
          <w:p w14:paraId="145FD316">
            <w:pPr>
              <w:jc w:val="center"/>
              <w:rPr>
                <w:szCs w:val="24"/>
              </w:rPr>
            </w:pPr>
            <w:r>
              <w:rPr>
                <w:rFonts w:hint="eastAsia"/>
              </w:rPr>
              <w:t>115</w:t>
            </w:r>
          </w:p>
        </w:tc>
      </w:tr>
      <w:tr w14:paraId="03BC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D7FB49C">
            <w:pPr>
              <w:jc w:val="center"/>
            </w:pPr>
          </w:p>
        </w:tc>
        <w:tc>
          <w:tcPr>
            <w:tcW w:w="2219" w:type="dxa"/>
            <w:noWrap w:val="0"/>
            <w:vAlign w:val="center"/>
          </w:tcPr>
          <w:p w14:paraId="720E2AB5">
            <w:pPr>
              <w:adjustRightInd w:val="0"/>
              <w:snapToGrid w:val="0"/>
              <w:spacing w:before="48" w:beforeLines="20" w:after="48" w:afterLines="20"/>
              <w:jc w:val="center"/>
              <w:rPr>
                <w:rFonts w:hint="eastAsia" w:ascii="宋体" w:hAnsi="宋体"/>
                <w:szCs w:val="21"/>
              </w:rPr>
            </w:pPr>
            <w:r>
              <w:rPr>
                <w:rFonts w:hint="eastAsia" w:ascii="宋体" w:hAnsi="宋体"/>
                <w:szCs w:val="21"/>
              </w:rPr>
              <w:t>粪大肠菌群</w:t>
            </w:r>
          </w:p>
        </w:tc>
        <w:tc>
          <w:tcPr>
            <w:tcW w:w="6001" w:type="dxa"/>
            <w:noWrap w:val="0"/>
            <w:vAlign w:val="center"/>
          </w:tcPr>
          <w:p w14:paraId="0B057C48">
            <w:pPr>
              <w:jc w:val="center"/>
              <w:rPr>
                <w:szCs w:val="24"/>
              </w:rPr>
            </w:pPr>
            <w:r>
              <w:rPr>
                <w:rFonts w:hint="eastAsia"/>
              </w:rPr>
              <w:t>115</w:t>
            </w:r>
          </w:p>
        </w:tc>
      </w:tr>
      <w:tr w14:paraId="113F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vMerge w:val="continue"/>
            <w:noWrap w:val="0"/>
            <w:vAlign w:val="center"/>
          </w:tcPr>
          <w:p w14:paraId="758893FA">
            <w:pPr>
              <w:jc w:val="center"/>
            </w:pPr>
          </w:p>
        </w:tc>
        <w:tc>
          <w:tcPr>
            <w:tcW w:w="2219" w:type="dxa"/>
            <w:noWrap w:val="0"/>
            <w:vAlign w:val="center"/>
          </w:tcPr>
          <w:p w14:paraId="75719252">
            <w:pPr>
              <w:adjustRightInd w:val="0"/>
              <w:snapToGrid w:val="0"/>
              <w:spacing w:before="48" w:beforeLines="20" w:after="48" w:afterLines="20"/>
              <w:jc w:val="center"/>
              <w:rPr>
                <w:rFonts w:hint="eastAsia" w:ascii="宋体" w:hAnsi="宋体"/>
                <w:szCs w:val="21"/>
              </w:rPr>
            </w:pPr>
            <w:r>
              <w:rPr>
                <w:rFonts w:hint="eastAsia" w:ascii="宋体" w:hAnsi="宋体"/>
                <w:szCs w:val="21"/>
              </w:rPr>
              <w:t>硫化物</w:t>
            </w:r>
          </w:p>
        </w:tc>
        <w:tc>
          <w:tcPr>
            <w:tcW w:w="6001" w:type="dxa"/>
            <w:noWrap w:val="0"/>
            <w:vAlign w:val="center"/>
          </w:tcPr>
          <w:p w14:paraId="7CB81448">
            <w:pPr>
              <w:jc w:val="center"/>
              <w:rPr>
                <w:szCs w:val="24"/>
              </w:rPr>
            </w:pPr>
            <w:r>
              <w:rPr>
                <w:rFonts w:hint="eastAsia"/>
              </w:rPr>
              <w:t>75</w:t>
            </w:r>
          </w:p>
        </w:tc>
      </w:tr>
      <w:tr w14:paraId="7654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A23C590">
            <w:pPr>
              <w:jc w:val="center"/>
            </w:pPr>
          </w:p>
        </w:tc>
        <w:tc>
          <w:tcPr>
            <w:tcW w:w="2219" w:type="dxa"/>
            <w:noWrap w:val="0"/>
            <w:vAlign w:val="center"/>
          </w:tcPr>
          <w:p w14:paraId="6A95ED37">
            <w:pPr>
              <w:adjustRightInd w:val="0"/>
              <w:snapToGrid w:val="0"/>
              <w:spacing w:before="48" w:beforeLines="20" w:after="48" w:afterLines="20"/>
              <w:jc w:val="center"/>
              <w:rPr>
                <w:rFonts w:hint="eastAsia" w:ascii="宋体" w:hAnsi="宋体"/>
                <w:szCs w:val="21"/>
              </w:rPr>
            </w:pPr>
            <w:r>
              <w:rPr>
                <w:rFonts w:hint="eastAsia" w:ascii="宋体" w:hAnsi="宋体"/>
                <w:szCs w:val="21"/>
              </w:rPr>
              <w:t>磷酸盐</w:t>
            </w:r>
          </w:p>
        </w:tc>
        <w:tc>
          <w:tcPr>
            <w:tcW w:w="6001" w:type="dxa"/>
            <w:noWrap w:val="0"/>
            <w:vAlign w:val="center"/>
          </w:tcPr>
          <w:p w14:paraId="617734D5">
            <w:pPr>
              <w:jc w:val="center"/>
              <w:rPr>
                <w:szCs w:val="24"/>
              </w:rPr>
            </w:pPr>
            <w:r>
              <w:rPr>
                <w:rFonts w:hint="eastAsia"/>
              </w:rPr>
              <w:t>95</w:t>
            </w:r>
          </w:p>
        </w:tc>
      </w:tr>
      <w:tr w14:paraId="6BAA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72B4DC1">
            <w:pPr>
              <w:jc w:val="center"/>
            </w:pPr>
          </w:p>
        </w:tc>
        <w:tc>
          <w:tcPr>
            <w:tcW w:w="2219" w:type="dxa"/>
            <w:noWrap w:val="0"/>
            <w:vAlign w:val="center"/>
          </w:tcPr>
          <w:p w14:paraId="14DCAD82">
            <w:pPr>
              <w:adjustRightInd w:val="0"/>
              <w:snapToGrid w:val="0"/>
              <w:spacing w:before="48" w:beforeLines="20" w:after="48" w:afterLines="20"/>
              <w:jc w:val="center"/>
              <w:rPr>
                <w:rFonts w:hint="eastAsia" w:ascii="宋体" w:hAnsi="宋体"/>
                <w:szCs w:val="21"/>
              </w:rPr>
            </w:pPr>
            <w:r>
              <w:rPr>
                <w:rFonts w:hint="eastAsia" w:ascii="宋体" w:hAnsi="宋体"/>
                <w:szCs w:val="21"/>
              </w:rPr>
              <w:t>镍</w:t>
            </w:r>
          </w:p>
        </w:tc>
        <w:tc>
          <w:tcPr>
            <w:tcW w:w="6001" w:type="dxa"/>
            <w:noWrap w:val="0"/>
            <w:vAlign w:val="center"/>
          </w:tcPr>
          <w:p w14:paraId="2B50D17E">
            <w:pPr>
              <w:jc w:val="center"/>
              <w:rPr>
                <w:szCs w:val="24"/>
              </w:rPr>
            </w:pPr>
            <w:r>
              <w:rPr>
                <w:rFonts w:hint="eastAsia"/>
              </w:rPr>
              <w:t>115</w:t>
            </w:r>
          </w:p>
        </w:tc>
      </w:tr>
      <w:tr w14:paraId="14E2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B13AF88">
            <w:pPr>
              <w:jc w:val="center"/>
            </w:pPr>
          </w:p>
        </w:tc>
        <w:tc>
          <w:tcPr>
            <w:tcW w:w="2219" w:type="dxa"/>
            <w:noWrap w:val="0"/>
            <w:vAlign w:val="center"/>
          </w:tcPr>
          <w:p w14:paraId="71EA5E6D">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p>
        </w:tc>
        <w:tc>
          <w:tcPr>
            <w:tcW w:w="6001" w:type="dxa"/>
            <w:noWrap w:val="0"/>
            <w:vAlign w:val="center"/>
          </w:tcPr>
          <w:p w14:paraId="2289F96E">
            <w:pPr>
              <w:jc w:val="center"/>
              <w:rPr>
                <w:szCs w:val="24"/>
              </w:rPr>
            </w:pPr>
            <w:r>
              <w:rPr>
                <w:rFonts w:hint="eastAsia"/>
              </w:rPr>
              <w:t>115</w:t>
            </w:r>
          </w:p>
        </w:tc>
      </w:tr>
      <w:tr w14:paraId="083B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E23964E">
            <w:pPr>
              <w:jc w:val="center"/>
            </w:pPr>
          </w:p>
        </w:tc>
        <w:tc>
          <w:tcPr>
            <w:tcW w:w="2219" w:type="dxa"/>
            <w:noWrap w:val="0"/>
            <w:vAlign w:val="center"/>
          </w:tcPr>
          <w:p w14:paraId="374CA48C">
            <w:pPr>
              <w:adjustRightInd w:val="0"/>
              <w:snapToGrid w:val="0"/>
              <w:spacing w:before="48" w:beforeLines="20" w:after="48" w:afterLines="20"/>
              <w:jc w:val="center"/>
              <w:rPr>
                <w:rFonts w:hint="eastAsia" w:ascii="宋体" w:hAnsi="宋体"/>
                <w:szCs w:val="21"/>
              </w:rPr>
            </w:pPr>
            <w:r>
              <w:rPr>
                <w:rFonts w:hint="eastAsia" w:ascii="宋体" w:hAnsi="宋体"/>
                <w:szCs w:val="21"/>
              </w:rPr>
              <w:t>银</w:t>
            </w:r>
          </w:p>
        </w:tc>
        <w:tc>
          <w:tcPr>
            <w:tcW w:w="6001" w:type="dxa"/>
            <w:noWrap w:val="0"/>
            <w:vAlign w:val="center"/>
          </w:tcPr>
          <w:p w14:paraId="64D969F2">
            <w:pPr>
              <w:jc w:val="center"/>
              <w:rPr>
                <w:szCs w:val="24"/>
              </w:rPr>
            </w:pPr>
            <w:r>
              <w:rPr>
                <w:rFonts w:hint="eastAsia"/>
              </w:rPr>
              <w:t>115</w:t>
            </w:r>
          </w:p>
        </w:tc>
      </w:tr>
      <w:tr w14:paraId="5ABF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9CADD5E">
            <w:pPr>
              <w:jc w:val="center"/>
            </w:pPr>
          </w:p>
        </w:tc>
        <w:tc>
          <w:tcPr>
            <w:tcW w:w="2219" w:type="dxa"/>
            <w:noWrap w:val="0"/>
            <w:vAlign w:val="center"/>
          </w:tcPr>
          <w:p w14:paraId="47E37DAA">
            <w:pPr>
              <w:adjustRightInd w:val="0"/>
              <w:snapToGrid w:val="0"/>
              <w:spacing w:before="48" w:beforeLines="20" w:after="48" w:afterLines="20"/>
              <w:jc w:val="center"/>
              <w:rPr>
                <w:rFonts w:hint="eastAsia" w:ascii="宋体" w:hAnsi="宋体"/>
                <w:szCs w:val="21"/>
              </w:rPr>
            </w:pPr>
            <w:r>
              <w:rPr>
                <w:rFonts w:hint="eastAsia" w:ascii="宋体" w:hAnsi="宋体"/>
                <w:szCs w:val="21"/>
              </w:rPr>
              <w:t>氟化物</w:t>
            </w:r>
          </w:p>
        </w:tc>
        <w:tc>
          <w:tcPr>
            <w:tcW w:w="6001" w:type="dxa"/>
            <w:noWrap w:val="0"/>
            <w:vAlign w:val="center"/>
          </w:tcPr>
          <w:p w14:paraId="00139E84">
            <w:pPr>
              <w:jc w:val="center"/>
              <w:rPr>
                <w:szCs w:val="24"/>
              </w:rPr>
            </w:pPr>
            <w:r>
              <w:rPr>
                <w:rFonts w:hint="eastAsia"/>
              </w:rPr>
              <w:t>95</w:t>
            </w:r>
          </w:p>
        </w:tc>
      </w:tr>
      <w:tr w14:paraId="66E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7C733E2">
            <w:pPr>
              <w:jc w:val="center"/>
            </w:pPr>
          </w:p>
        </w:tc>
        <w:tc>
          <w:tcPr>
            <w:tcW w:w="2219" w:type="dxa"/>
            <w:noWrap w:val="0"/>
            <w:vAlign w:val="center"/>
          </w:tcPr>
          <w:p w14:paraId="31F26A7C">
            <w:pPr>
              <w:adjustRightInd w:val="0"/>
              <w:snapToGrid w:val="0"/>
              <w:spacing w:before="48" w:beforeLines="20" w:after="48" w:afterLines="20"/>
              <w:jc w:val="center"/>
              <w:rPr>
                <w:rFonts w:hint="eastAsia" w:ascii="宋体" w:hAnsi="宋体"/>
                <w:szCs w:val="21"/>
              </w:rPr>
            </w:pPr>
            <w:r>
              <w:rPr>
                <w:rFonts w:hint="eastAsia" w:ascii="宋体" w:hAnsi="宋体"/>
                <w:szCs w:val="21"/>
              </w:rPr>
              <w:t>氰化物</w:t>
            </w:r>
          </w:p>
        </w:tc>
        <w:tc>
          <w:tcPr>
            <w:tcW w:w="6001" w:type="dxa"/>
            <w:noWrap w:val="0"/>
            <w:vAlign w:val="center"/>
          </w:tcPr>
          <w:p w14:paraId="700A345B">
            <w:pPr>
              <w:jc w:val="center"/>
              <w:rPr>
                <w:szCs w:val="24"/>
              </w:rPr>
            </w:pPr>
            <w:r>
              <w:rPr>
                <w:rFonts w:hint="eastAsia"/>
              </w:rPr>
              <w:t>75</w:t>
            </w:r>
          </w:p>
        </w:tc>
      </w:tr>
      <w:tr w14:paraId="12F2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D117A55">
            <w:pPr>
              <w:jc w:val="center"/>
            </w:pPr>
          </w:p>
        </w:tc>
        <w:tc>
          <w:tcPr>
            <w:tcW w:w="2219" w:type="dxa"/>
            <w:noWrap w:val="0"/>
            <w:vAlign w:val="center"/>
          </w:tcPr>
          <w:p w14:paraId="1346E2F1">
            <w:pPr>
              <w:adjustRightInd w:val="0"/>
              <w:snapToGrid w:val="0"/>
              <w:spacing w:before="48" w:beforeLines="20" w:after="48" w:afterLines="20"/>
              <w:jc w:val="center"/>
              <w:rPr>
                <w:rFonts w:hint="eastAsia" w:ascii="宋体" w:hAnsi="宋体"/>
                <w:szCs w:val="21"/>
              </w:rPr>
            </w:pPr>
            <w:r>
              <w:rPr>
                <w:rFonts w:hint="eastAsia" w:ascii="宋体" w:hAnsi="宋体"/>
                <w:szCs w:val="21"/>
              </w:rPr>
              <w:t>铜</w:t>
            </w:r>
          </w:p>
        </w:tc>
        <w:tc>
          <w:tcPr>
            <w:tcW w:w="6001" w:type="dxa"/>
            <w:noWrap w:val="0"/>
            <w:vAlign w:val="center"/>
          </w:tcPr>
          <w:p w14:paraId="6047D0E9">
            <w:pPr>
              <w:jc w:val="center"/>
              <w:rPr>
                <w:szCs w:val="24"/>
              </w:rPr>
            </w:pPr>
            <w:r>
              <w:rPr>
                <w:rFonts w:hint="eastAsia"/>
              </w:rPr>
              <w:t>115</w:t>
            </w:r>
          </w:p>
        </w:tc>
      </w:tr>
      <w:tr w14:paraId="0DC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C829B31">
            <w:pPr>
              <w:jc w:val="center"/>
            </w:pPr>
          </w:p>
        </w:tc>
        <w:tc>
          <w:tcPr>
            <w:tcW w:w="2219" w:type="dxa"/>
            <w:noWrap w:val="0"/>
            <w:vAlign w:val="center"/>
          </w:tcPr>
          <w:p w14:paraId="3E1C4830">
            <w:pPr>
              <w:adjustRightInd w:val="0"/>
              <w:snapToGrid w:val="0"/>
              <w:spacing w:before="48" w:beforeLines="20" w:after="48" w:afterLines="20"/>
              <w:jc w:val="center"/>
              <w:rPr>
                <w:rFonts w:hint="eastAsia" w:ascii="宋体" w:hAnsi="宋体"/>
                <w:szCs w:val="21"/>
              </w:rPr>
            </w:pPr>
            <w:r>
              <w:rPr>
                <w:rFonts w:hint="eastAsia" w:ascii="宋体" w:hAnsi="宋体"/>
                <w:szCs w:val="21"/>
              </w:rPr>
              <w:t>锌</w:t>
            </w:r>
          </w:p>
        </w:tc>
        <w:tc>
          <w:tcPr>
            <w:tcW w:w="6001" w:type="dxa"/>
            <w:noWrap w:val="0"/>
            <w:vAlign w:val="center"/>
          </w:tcPr>
          <w:p w14:paraId="3DF7DCFF">
            <w:pPr>
              <w:jc w:val="center"/>
              <w:rPr>
                <w:szCs w:val="24"/>
              </w:rPr>
            </w:pPr>
            <w:r>
              <w:rPr>
                <w:rFonts w:hint="eastAsia"/>
              </w:rPr>
              <w:t>115</w:t>
            </w:r>
          </w:p>
        </w:tc>
      </w:tr>
      <w:tr w14:paraId="0713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0BC1D92">
            <w:pPr>
              <w:jc w:val="center"/>
            </w:pPr>
          </w:p>
        </w:tc>
        <w:tc>
          <w:tcPr>
            <w:tcW w:w="2219" w:type="dxa"/>
            <w:noWrap w:val="0"/>
            <w:vAlign w:val="center"/>
          </w:tcPr>
          <w:p w14:paraId="00426D50">
            <w:pPr>
              <w:adjustRightInd w:val="0"/>
              <w:snapToGrid w:val="0"/>
              <w:spacing w:before="48" w:beforeLines="20" w:after="48" w:afterLines="20"/>
              <w:jc w:val="center"/>
              <w:rPr>
                <w:rFonts w:hint="eastAsia" w:ascii="宋体" w:hAnsi="宋体"/>
                <w:szCs w:val="21"/>
              </w:rPr>
            </w:pPr>
            <w:r>
              <w:rPr>
                <w:rFonts w:hint="eastAsia" w:ascii="宋体" w:hAnsi="宋体"/>
                <w:szCs w:val="21"/>
              </w:rPr>
              <w:t>铝</w:t>
            </w:r>
          </w:p>
        </w:tc>
        <w:tc>
          <w:tcPr>
            <w:tcW w:w="6001" w:type="dxa"/>
            <w:noWrap w:val="0"/>
            <w:vAlign w:val="center"/>
          </w:tcPr>
          <w:p w14:paraId="0B255315">
            <w:pPr>
              <w:jc w:val="center"/>
              <w:rPr>
                <w:szCs w:val="24"/>
              </w:rPr>
            </w:pPr>
            <w:r>
              <w:rPr>
                <w:rFonts w:hint="eastAsia"/>
              </w:rPr>
              <w:t>115</w:t>
            </w:r>
          </w:p>
        </w:tc>
      </w:tr>
      <w:tr w14:paraId="715E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0F44956">
            <w:pPr>
              <w:jc w:val="center"/>
            </w:pPr>
          </w:p>
        </w:tc>
        <w:tc>
          <w:tcPr>
            <w:tcW w:w="2219" w:type="dxa"/>
            <w:noWrap w:val="0"/>
            <w:vAlign w:val="center"/>
          </w:tcPr>
          <w:p w14:paraId="7BFA5D7F">
            <w:pPr>
              <w:adjustRightInd w:val="0"/>
              <w:snapToGrid w:val="0"/>
              <w:spacing w:before="48" w:beforeLines="20" w:after="48" w:afterLines="20"/>
              <w:jc w:val="center"/>
              <w:rPr>
                <w:rFonts w:hint="eastAsia" w:ascii="宋体" w:hAnsi="宋体"/>
                <w:szCs w:val="21"/>
              </w:rPr>
            </w:pPr>
            <w:r>
              <w:rPr>
                <w:rFonts w:hint="eastAsia" w:ascii="宋体" w:hAnsi="宋体"/>
                <w:szCs w:val="21"/>
              </w:rPr>
              <w:t>铁</w:t>
            </w:r>
          </w:p>
        </w:tc>
        <w:tc>
          <w:tcPr>
            <w:tcW w:w="6001" w:type="dxa"/>
            <w:noWrap w:val="0"/>
            <w:vAlign w:val="center"/>
          </w:tcPr>
          <w:p w14:paraId="638F119A">
            <w:pPr>
              <w:jc w:val="center"/>
              <w:rPr>
                <w:szCs w:val="24"/>
              </w:rPr>
            </w:pPr>
            <w:r>
              <w:rPr>
                <w:rFonts w:hint="eastAsia"/>
              </w:rPr>
              <w:t>115</w:t>
            </w:r>
          </w:p>
        </w:tc>
      </w:tr>
      <w:tr w14:paraId="009D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8ADD591">
            <w:pPr>
              <w:jc w:val="center"/>
            </w:pPr>
          </w:p>
        </w:tc>
        <w:tc>
          <w:tcPr>
            <w:tcW w:w="2219" w:type="dxa"/>
            <w:noWrap w:val="0"/>
            <w:vAlign w:val="center"/>
          </w:tcPr>
          <w:p w14:paraId="11863CD0">
            <w:pPr>
              <w:adjustRightInd w:val="0"/>
              <w:snapToGrid w:val="0"/>
              <w:spacing w:before="48" w:beforeLines="20" w:after="48" w:afterLines="20"/>
              <w:jc w:val="center"/>
              <w:rPr>
                <w:rFonts w:hint="eastAsia" w:ascii="宋体" w:hAnsi="宋体"/>
                <w:szCs w:val="21"/>
              </w:rPr>
            </w:pPr>
            <w:r>
              <w:rPr>
                <w:rFonts w:hint="eastAsia" w:ascii="宋体" w:hAnsi="宋体"/>
                <w:szCs w:val="21"/>
              </w:rPr>
              <w:t>苯胺类</w:t>
            </w:r>
          </w:p>
        </w:tc>
        <w:tc>
          <w:tcPr>
            <w:tcW w:w="6001" w:type="dxa"/>
            <w:noWrap w:val="0"/>
            <w:vAlign w:val="center"/>
          </w:tcPr>
          <w:p w14:paraId="33A04ED7">
            <w:pPr>
              <w:jc w:val="center"/>
              <w:rPr>
                <w:szCs w:val="24"/>
              </w:rPr>
            </w:pPr>
            <w:r>
              <w:rPr>
                <w:rFonts w:hint="eastAsia"/>
              </w:rPr>
              <w:t>75</w:t>
            </w:r>
          </w:p>
        </w:tc>
      </w:tr>
      <w:tr w14:paraId="27AC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671" w:type="dxa"/>
            <w:vMerge w:val="continue"/>
            <w:noWrap w:val="0"/>
            <w:vAlign w:val="center"/>
          </w:tcPr>
          <w:p w14:paraId="74D71051">
            <w:pPr>
              <w:jc w:val="center"/>
            </w:pPr>
          </w:p>
        </w:tc>
        <w:tc>
          <w:tcPr>
            <w:tcW w:w="2219" w:type="dxa"/>
            <w:noWrap w:val="0"/>
            <w:vAlign w:val="center"/>
          </w:tcPr>
          <w:p w14:paraId="585E4625">
            <w:pPr>
              <w:adjustRightInd w:val="0"/>
              <w:snapToGrid w:val="0"/>
              <w:spacing w:before="48" w:beforeLines="20" w:after="48" w:afterLines="20"/>
              <w:jc w:val="center"/>
              <w:rPr>
                <w:rFonts w:hint="eastAsia" w:ascii="宋体" w:hAnsi="宋体"/>
                <w:szCs w:val="21"/>
              </w:rPr>
            </w:pPr>
            <w:r>
              <w:rPr>
                <w:rFonts w:hint="eastAsia" w:ascii="宋体" w:hAnsi="宋体"/>
                <w:szCs w:val="21"/>
              </w:rPr>
              <w:t>甲苯</w:t>
            </w:r>
          </w:p>
        </w:tc>
        <w:tc>
          <w:tcPr>
            <w:tcW w:w="6001" w:type="dxa"/>
            <w:noWrap w:val="0"/>
            <w:vAlign w:val="center"/>
          </w:tcPr>
          <w:p w14:paraId="25202215">
            <w:pPr>
              <w:jc w:val="center"/>
              <w:rPr>
                <w:szCs w:val="24"/>
              </w:rPr>
            </w:pPr>
            <w:r>
              <w:rPr>
                <w:rFonts w:hint="eastAsia"/>
              </w:rPr>
              <w:t>415</w:t>
            </w:r>
          </w:p>
        </w:tc>
      </w:tr>
      <w:tr w14:paraId="4E90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D180EB3">
            <w:pPr>
              <w:jc w:val="center"/>
            </w:pPr>
          </w:p>
        </w:tc>
        <w:tc>
          <w:tcPr>
            <w:tcW w:w="2219" w:type="dxa"/>
            <w:noWrap w:val="0"/>
            <w:vAlign w:val="center"/>
          </w:tcPr>
          <w:p w14:paraId="34252080">
            <w:pPr>
              <w:adjustRightInd w:val="0"/>
              <w:snapToGrid w:val="0"/>
              <w:spacing w:before="48" w:beforeLines="20" w:after="48" w:afterLines="20"/>
              <w:jc w:val="center"/>
              <w:rPr>
                <w:rFonts w:hint="eastAsia" w:ascii="宋体" w:hAnsi="宋体"/>
                <w:szCs w:val="21"/>
              </w:rPr>
            </w:pPr>
            <w:r>
              <w:rPr>
                <w:rFonts w:hint="eastAsia" w:ascii="宋体" w:hAnsi="宋体"/>
                <w:szCs w:val="21"/>
              </w:rPr>
              <w:t>苯乙烯</w:t>
            </w:r>
          </w:p>
        </w:tc>
        <w:tc>
          <w:tcPr>
            <w:tcW w:w="6001" w:type="dxa"/>
            <w:noWrap w:val="0"/>
            <w:vAlign w:val="center"/>
          </w:tcPr>
          <w:p w14:paraId="074C0877">
            <w:pPr>
              <w:jc w:val="center"/>
              <w:rPr>
                <w:szCs w:val="24"/>
              </w:rPr>
            </w:pPr>
            <w:r>
              <w:rPr>
                <w:rFonts w:hint="eastAsia"/>
              </w:rPr>
              <w:t>415</w:t>
            </w:r>
          </w:p>
        </w:tc>
      </w:tr>
      <w:tr w14:paraId="5A1A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A2F16D7">
            <w:pPr>
              <w:jc w:val="center"/>
            </w:pPr>
          </w:p>
        </w:tc>
        <w:tc>
          <w:tcPr>
            <w:tcW w:w="2219" w:type="dxa"/>
            <w:noWrap w:val="0"/>
            <w:vAlign w:val="center"/>
          </w:tcPr>
          <w:p w14:paraId="14474089">
            <w:pPr>
              <w:adjustRightInd w:val="0"/>
              <w:snapToGrid w:val="0"/>
              <w:spacing w:before="48" w:beforeLines="20" w:after="48" w:afterLines="20"/>
              <w:jc w:val="center"/>
              <w:rPr>
                <w:rFonts w:hint="eastAsia" w:ascii="宋体" w:hAnsi="宋体"/>
                <w:szCs w:val="21"/>
              </w:rPr>
            </w:pPr>
            <w:r>
              <w:rPr>
                <w:rFonts w:hint="eastAsia" w:ascii="宋体" w:hAnsi="宋体"/>
                <w:szCs w:val="21"/>
              </w:rPr>
              <w:t>苯</w:t>
            </w:r>
          </w:p>
        </w:tc>
        <w:tc>
          <w:tcPr>
            <w:tcW w:w="6001" w:type="dxa"/>
            <w:noWrap w:val="0"/>
            <w:vAlign w:val="center"/>
          </w:tcPr>
          <w:p w14:paraId="7E2F9994">
            <w:pPr>
              <w:jc w:val="center"/>
              <w:rPr>
                <w:szCs w:val="24"/>
              </w:rPr>
            </w:pPr>
            <w:r>
              <w:rPr>
                <w:rFonts w:hint="eastAsia"/>
              </w:rPr>
              <w:t>415</w:t>
            </w:r>
          </w:p>
        </w:tc>
      </w:tr>
      <w:tr w14:paraId="11B2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C46FCEF">
            <w:pPr>
              <w:jc w:val="center"/>
            </w:pPr>
          </w:p>
        </w:tc>
        <w:tc>
          <w:tcPr>
            <w:tcW w:w="2219" w:type="dxa"/>
            <w:noWrap w:val="0"/>
            <w:vAlign w:val="center"/>
          </w:tcPr>
          <w:p w14:paraId="6A0324FA">
            <w:pPr>
              <w:adjustRightInd w:val="0"/>
              <w:snapToGrid w:val="0"/>
              <w:spacing w:before="48" w:beforeLines="20" w:after="48" w:afterLines="20"/>
              <w:jc w:val="center"/>
              <w:rPr>
                <w:rFonts w:hint="eastAsia" w:ascii="宋体" w:hAnsi="宋体"/>
                <w:szCs w:val="21"/>
              </w:rPr>
            </w:pPr>
            <w:r>
              <w:rPr>
                <w:rFonts w:hint="eastAsia" w:ascii="宋体" w:hAnsi="宋体"/>
                <w:szCs w:val="21"/>
              </w:rPr>
              <w:t>挥发酚</w:t>
            </w:r>
          </w:p>
        </w:tc>
        <w:tc>
          <w:tcPr>
            <w:tcW w:w="6001" w:type="dxa"/>
            <w:noWrap w:val="0"/>
            <w:vAlign w:val="center"/>
          </w:tcPr>
          <w:p w14:paraId="190F5270">
            <w:pPr>
              <w:jc w:val="center"/>
              <w:rPr>
                <w:szCs w:val="24"/>
              </w:rPr>
            </w:pPr>
            <w:r>
              <w:rPr>
                <w:rFonts w:hint="eastAsia"/>
              </w:rPr>
              <w:t>75</w:t>
            </w:r>
          </w:p>
        </w:tc>
      </w:tr>
      <w:tr w14:paraId="66CC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52DC2FD">
            <w:pPr>
              <w:jc w:val="center"/>
            </w:pPr>
          </w:p>
        </w:tc>
        <w:tc>
          <w:tcPr>
            <w:tcW w:w="2219" w:type="dxa"/>
            <w:noWrap w:val="0"/>
            <w:vAlign w:val="center"/>
          </w:tcPr>
          <w:p w14:paraId="67AEA33A">
            <w:pPr>
              <w:adjustRightInd w:val="0"/>
              <w:snapToGrid w:val="0"/>
              <w:spacing w:before="48" w:beforeLines="20" w:after="48" w:afterLines="20"/>
              <w:jc w:val="center"/>
              <w:rPr>
                <w:rFonts w:hint="eastAsia" w:ascii="宋体" w:hAnsi="宋体"/>
                <w:szCs w:val="21"/>
              </w:rPr>
            </w:pPr>
            <w:r>
              <w:rPr>
                <w:rFonts w:hint="eastAsia" w:ascii="宋体" w:hAnsi="宋体"/>
                <w:szCs w:val="21"/>
              </w:rPr>
              <w:t>溶解氧</w:t>
            </w:r>
          </w:p>
        </w:tc>
        <w:tc>
          <w:tcPr>
            <w:tcW w:w="6001" w:type="dxa"/>
            <w:noWrap w:val="0"/>
            <w:vAlign w:val="center"/>
          </w:tcPr>
          <w:p w14:paraId="3A444725">
            <w:pPr>
              <w:jc w:val="center"/>
              <w:rPr>
                <w:szCs w:val="24"/>
              </w:rPr>
            </w:pPr>
            <w:r>
              <w:rPr>
                <w:rFonts w:hint="eastAsia"/>
              </w:rPr>
              <w:t>55</w:t>
            </w:r>
          </w:p>
        </w:tc>
      </w:tr>
      <w:tr w14:paraId="0448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491E865">
            <w:pPr>
              <w:jc w:val="center"/>
            </w:pPr>
          </w:p>
        </w:tc>
        <w:tc>
          <w:tcPr>
            <w:tcW w:w="2219" w:type="dxa"/>
            <w:noWrap w:val="0"/>
            <w:vAlign w:val="center"/>
          </w:tcPr>
          <w:p w14:paraId="27C90D38">
            <w:pPr>
              <w:adjustRightInd w:val="0"/>
              <w:snapToGrid w:val="0"/>
              <w:spacing w:before="48" w:beforeLines="20" w:after="48" w:afterLines="20"/>
              <w:jc w:val="center"/>
              <w:rPr>
                <w:rFonts w:hint="eastAsia" w:ascii="宋体" w:hAnsi="宋体"/>
                <w:szCs w:val="21"/>
              </w:rPr>
            </w:pPr>
            <w:r>
              <w:rPr>
                <w:rFonts w:hint="eastAsia" w:ascii="宋体" w:hAnsi="宋体"/>
                <w:szCs w:val="21"/>
              </w:rPr>
              <w:t>水温</w:t>
            </w:r>
          </w:p>
        </w:tc>
        <w:tc>
          <w:tcPr>
            <w:tcW w:w="6001" w:type="dxa"/>
            <w:noWrap w:val="0"/>
            <w:vAlign w:val="center"/>
          </w:tcPr>
          <w:p w14:paraId="3B080ABD">
            <w:pPr>
              <w:jc w:val="center"/>
              <w:rPr>
                <w:szCs w:val="24"/>
              </w:rPr>
            </w:pPr>
            <w:r>
              <w:rPr>
                <w:rFonts w:hint="eastAsia"/>
              </w:rPr>
              <w:t>20</w:t>
            </w:r>
          </w:p>
        </w:tc>
      </w:tr>
      <w:tr w14:paraId="559C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581E5B">
            <w:pPr>
              <w:jc w:val="center"/>
            </w:pPr>
          </w:p>
        </w:tc>
        <w:tc>
          <w:tcPr>
            <w:tcW w:w="2219" w:type="dxa"/>
            <w:noWrap w:val="0"/>
            <w:vAlign w:val="center"/>
          </w:tcPr>
          <w:p w14:paraId="7A5254AC">
            <w:pPr>
              <w:adjustRightInd w:val="0"/>
              <w:snapToGrid w:val="0"/>
              <w:spacing w:before="48" w:beforeLines="20" w:after="48" w:afterLines="20"/>
              <w:jc w:val="center"/>
              <w:rPr>
                <w:rFonts w:hint="eastAsia" w:ascii="宋体" w:hAnsi="宋体"/>
                <w:szCs w:val="21"/>
              </w:rPr>
            </w:pPr>
            <w:r>
              <w:rPr>
                <w:rFonts w:hint="eastAsia" w:ascii="宋体" w:hAnsi="宋体"/>
                <w:szCs w:val="21"/>
              </w:rPr>
              <w:t>浊度</w:t>
            </w:r>
          </w:p>
        </w:tc>
        <w:tc>
          <w:tcPr>
            <w:tcW w:w="6001" w:type="dxa"/>
            <w:noWrap w:val="0"/>
            <w:vAlign w:val="center"/>
          </w:tcPr>
          <w:p w14:paraId="7E281C5B">
            <w:pPr>
              <w:jc w:val="center"/>
              <w:rPr>
                <w:szCs w:val="24"/>
              </w:rPr>
            </w:pPr>
            <w:r>
              <w:rPr>
                <w:rFonts w:hint="eastAsia"/>
              </w:rPr>
              <w:t>20</w:t>
            </w:r>
          </w:p>
        </w:tc>
      </w:tr>
      <w:tr w14:paraId="55D7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50FD72D">
            <w:pPr>
              <w:jc w:val="center"/>
            </w:pPr>
          </w:p>
        </w:tc>
        <w:tc>
          <w:tcPr>
            <w:tcW w:w="2219" w:type="dxa"/>
            <w:noWrap w:val="0"/>
            <w:vAlign w:val="center"/>
          </w:tcPr>
          <w:p w14:paraId="7B171AD6">
            <w:pPr>
              <w:adjustRightInd w:val="0"/>
              <w:snapToGrid w:val="0"/>
              <w:spacing w:before="48" w:beforeLines="20" w:after="48" w:afterLines="20"/>
              <w:jc w:val="center"/>
              <w:rPr>
                <w:rFonts w:hint="eastAsia" w:ascii="宋体" w:hAnsi="宋体"/>
                <w:szCs w:val="21"/>
              </w:rPr>
            </w:pPr>
            <w:r>
              <w:rPr>
                <w:rFonts w:hint="eastAsia" w:ascii="宋体" w:hAnsi="宋体"/>
                <w:szCs w:val="21"/>
              </w:rPr>
              <w:t>透明度</w:t>
            </w:r>
          </w:p>
        </w:tc>
        <w:tc>
          <w:tcPr>
            <w:tcW w:w="6001" w:type="dxa"/>
            <w:noWrap w:val="0"/>
            <w:vAlign w:val="center"/>
          </w:tcPr>
          <w:p w14:paraId="75EE5746">
            <w:pPr>
              <w:jc w:val="center"/>
              <w:rPr>
                <w:szCs w:val="24"/>
              </w:rPr>
            </w:pPr>
            <w:r>
              <w:rPr>
                <w:rFonts w:hint="eastAsia"/>
              </w:rPr>
              <w:t>18</w:t>
            </w:r>
          </w:p>
        </w:tc>
      </w:tr>
      <w:tr w14:paraId="4B6E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9AFAB76">
            <w:pPr>
              <w:jc w:val="center"/>
            </w:pPr>
          </w:p>
        </w:tc>
        <w:tc>
          <w:tcPr>
            <w:tcW w:w="2219" w:type="dxa"/>
            <w:noWrap w:val="0"/>
            <w:vAlign w:val="center"/>
          </w:tcPr>
          <w:p w14:paraId="0DD06ADC">
            <w:pPr>
              <w:adjustRightInd w:val="0"/>
              <w:snapToGrid w:val="0"/>
              <w:spacing w:before="48" w:beforeLines="20" w:after="48" w:afterLines="20"/>
              <w:jc w:val="center"/>
              <w:rPr>
                <w:rFonts w:hint="eastAsia" w:ascii="宋体" w:hAnsi="宋体"/>
                <w:szCs w:val="21"/>
              </w:rPr>
            </w:pPr>
            <w:r>
              <w:rPr>
                <w:rFonts w:hint="eastAsia" w:ascii="宋体" w:hAnsi="宋体"/>
                <w:szCs w:val="21"/>
              </w:rPr>
              <w:t>电导率</w:t>
            </w:r>
          </w:p>
        </w:tc>
        <w:tc>
          <w:tcPr>
            <w:tcW w:w="6001" w:type="dxa"/>
            <w:noWrap w:val="0"/>
            <w:vAlign w:val="center"/>
          </w:tcPr>
          <w:p w14:paraId="154CFC3A">
            <w:pPr>
              <w:jc w:val="center"/>
              <w:rPr>
                <w:szCs w:val="24"/>
              </w:rPr>
            </w:pPr>
            <w:r>
              <w:rPr>
                <w:rFonts w:hint="eastAsia"/>
              </w:rPr>
              <w:t>25</w:t>
            </w:r>
          </w:p>
        </w:tc>
      </w:tr>
      <w:tr w14:paraId="59FF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3F9EEDB">
            <w:pPr>
              <w:jc w:val="center"/>
            </w:pPr>
          </w:p>
        </w:tc>
        <w:tc>
          <w:tcPr>
            <w:tcW w:w="2219" w:type="dxa"/>
            <w:noWrap w:val="0"/>
            <w:vAlign w:val="center"/>
          </w:tcPr>
          <w:p w14:paraId="744C64B3">
            <w:pPr>
              <w:adjustRightInd w:val="0"/>
              <w:snapToGrid w:val="0"/>
              <w:spacing w:before="48" w:beforeLines="20" w:after="48" w:afterLines="20"/>
              <w:jc w:val="center"/>
              <w:rPr>
                <w:rFonts w:hint="eastAsia" w:ascii="宋体" w:hAnsi="宋体"/>
                <w:szCs w:val="21"/>
              </w:rPr>
            </w:pPr>
            <w:r>
              <w:rPr>
                <w:rFonts w:hint="eastAsia" w:ascii="宋体" w:hAnsi="宋体"/>
                <w:szCs w:val="21"/>
              </w:rPr>
              <w:t>盐度</w:t>
            </w:r>
          </w:p>
        </w:tc>
        <w:tc>
          <w:tcPr>
            <w:tcW w:w="6001" w:type="dxa"/>
            <w:noWrap w:val="0"/>
            <w:vAlign w:val="center"/>
          </w:tcPr>
          <w:p w14:paraId="66E29D8E">
            <w:pPr>
              <w:jc w:val="center"/>
              <w:rPr>
                <w:szCs w:val="24"/>
              </w:rPr>
            </w:pPr>
            <w:r>
              <w:rPr>
                <w:rFonts w:hint="eastAsia"/>
              </w:rPr>
              <w:t>25</w:t>
            </w:r>
          </w:p>
        </w:tc>
      </w:tr>
      <w:tr w14:paraId="2C2F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81B39A8">
            <w:pPr>
              <w:jc w:val="center"/>
            </w:pPr>
          </w:p>
        </w:tc>
        <w:tc>
          <w:tcPr>
            <w:tcW w:w="2219" w:type="dxa"/>
            <w:noWrap w:val="0"/>
            <w:vAlign w:val="center"/>
          </w:tcPr>
          <w:p w14:paraId="00F604E1">
            <w:pPr>
              <w:adjustRightInd w:val="0"/>
              <w:snapToGrid w:val="0"/>
              <w:spacing w:before="48" w:beforeLines="20" w:after="48" w:afterLines="20"/>
              <w:jc w:val="center"/>
              <w:rPr>
                <w:rFonts w:hint="eastAsia" w:ascii="宋体" w:hAnsi="宋体"/>
                <w:szCs w:val="21"/>
              </w:rPr>
            </w:pPr>
            <w:r>
              <w:rPr>
                <w:rFonts w:hint="eastAsia" w:ascii="宋体" w:hAnsi="宋体"/>
                <w:szCs w:val="21"/>
              </w:rPr>
              <w:t>高锰酸盐指数</w:t>
            </w:r>
          </w:p>
        </w:tc>
        <w:tc>
          <w:tcPr>
            <w:tcW w:w="6001" w:type="dxa"/>
            <w:noWrap w:val="0"/>
            <w:vAlign w:val="center"/>
          </w:tcPr>
          <w:p w14:paraId="39A1B992">
            <w:pPr>
              <w:jc w:val="center"/>
              <w:rPr>
                <w:szCs w:val="24"/>
              </w:rPr>
            </w:pPr>
            <w:r>
              <w:rPr>
                <w:rFonts w:hint="eastAsia"/>
              </w:rPr>
              <w:t>55</w:t>
            </w:r>
          </w:p>
        </w:tc>
      </w:tr>
      <w:tr w14:paraId="6469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755314B">
            <w:pPr>
              <w:jc w:val="center"/>
            </w:pPr>
          </w:p>
        </w:tc>
        <w:tc>
          <w:tcPr>
            <w:tcW w:w="2219" w:type="dxa"/>
            <w:noWrap w:val="0"/>
            <w:vAlign w:val="center"/>
          </w:tcPr>
          <w:p w14:paraId="172419A6">
            <w:pPr>
              <w:adjustRightInd w:val="0"/>
              <w:snapToGrid w:val="0"/>
              <w:spacing w:before="48" w:beforeLines="20" w:after="48" w:afterLines="20"/>
              <w:jc w:val="center"/>
              <w:rPr>
                <w:rFonts w:hint="eastAsia" w:ascii="宋体" w:hAnsi="宋体"/>
                <w:szCs w:val="21"/>
              </w:rPr>
            </w:pPr>
            <w:r>
              <w:rPr>
                <w:rFonts w:hint="eastAsia" w:ascii="宋体" w:hAnsi="宋体"/>
                <w:szCs w:val="21"/>
              </w:rPr>
              <w:t>硒</w:t>
            </w:r>
          </w:p>
        </w:tc>
        <w:tc>
          <w:tcPr>
            <w:tcW w:w="6001" w:type="dxa"/>
            <w:noWrap w:val="0"/>
            <w:vAlign w:val="center"/>
          </w:tcPr>
          <w:p w14:paraId="642BEF55">
            <w:pPr>
              <w:jc w:val="center"/>
              <w:rPr>
                <w:szCs w:val="24"/>
              </w:rPr>
            </w:pPr>
            <w:r>
              <w:rPr>
                <w:rFonts w:hint="eastAsia"/>
              </w:rPr>
              <w:t>115</w:t>
            </w:r>
          </w:p>
        </w:tc>
      </w:tr>
      <w:tr w14:paraId="66EE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29D4EDA">
            <w:pPr>
              <w:jc w:val="center"/>
            </w:pPr>
          </w:p>
        </w:tc>
        <w:tc>
          <w:tcPr>
            <w:tcW w:w="2219" w:type="dxa"/>
            <w:noWrap w:val="0"/>
            <w:vAlign w:val="center"/>
          </w:tcPr>
          <w:p w14:paraId="32E12DAF">
            <w:pPr>
              <w:adjustRightInd w:val="0"/>
              <w:snapToGrid w:val="0"/>
              <w:spacing w:before="48" w:beforeLines="20" w:after="48" w:afterLines="20"/>
              <w:jc w:val="center"/>
              <w:rPr>
                <w:rFonts w:hint="eastAsia" w:ascii="宋体" w:hAnsi="宋体"/>
                <w:szCs w:val="21"/>
              </w:rPr>
            </w:pPr>
            <w:r>
              <w:rPr>
                <w:rFonts w:hint="eastAsia" w:ascii="宋体" w:hAnsi="宋体"/>
                <w:szCs w:val="21"/>
              </w:rPr>
              <w:t>硝酸盐氮</w:t>
            </w:r>
          </w:p>
        </w:tc>
        <w:tc>
          <w:tcPr>
            <w:tcW w:w="6001" w:type="dxa"/>
            <w:noWrap w:val="0"/>
            <w:vAlign w:val="center"/>
          </w:tcPr>
          <w:p w14:paraId="3DAF86F8">
            <w:pPr>
              <w:jc w:val="center"/>
              <w:rPr>
                <w:szCs w:val="24"/>
              </w:rPr>
            </w:pPr>
            <w:r>
              <w:rPr>
                <w:rFonts w:hint="eastAsia"/>
              </w:rPr>
              <w:t>95</w:t>
            </w:r>
          </w:p>
        </w:tc>
      </w:tr>
      <w:tr w14:paraId="58DF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0D5E5D9">
            <w:pPr>
              <w:jc w:val="center"/>
            </w:pPr>
          </w:p>
        </w:tc>
        <w:tc>
          <w:tcPr>
            <w:tcW w:w="2219" w:type="dxa"/>
            <w:noWrap w:val="0"/>
            <w:vAlign w:val="center"/>
          </w:tcPr>
          <w:p w14:paraId="335DD590">
            <w:pPr>
              <w:adjustRightInd w:val="0"/>
              <w:snapToGrid w:val="0"/>
              <w:spacing w:before="48" w:beforeLines="20" w:after="48" w:afterLines="20"/>
              <w:jc w:val="center"/>
              <w:rPr>
                <w:rFonts w:hint="eastAsia" w:ascii="宋体" w:hAnsi="宋体"/>
                <w:szCs w:val="21"/>
              </w:rPr>
            </w:pPr>
            <w:r>
              <w:rPr>
                <w:rFonts w:hint="eastAsia" w:ascii="宋体" w:hAnsi="宋体"/>
                <w:szCs w:val="21"/>
              </w:rPr>
              <w:t>亚硝酸盐氮</w:t>
            </w:r>
          </w:p>
        </w:tc>
        <w:tc>
          <w:tcPr>
            <w:tcW w:w="6001" w:type="dxa"/>
            <w:noWrap w:val="0"/>
            <w:vAlign w:val="center"/>
          </w:tcPr>
          <w:p w14:paraId="0884264A">
            <w:pPr>
              <w:jc w:val="center"/>
              <w:rPr>
                <w:szCs w:val="24"/>
              </w:rPr>
            </w:pPr>
            <w:r>
              <w:rPr>
                <w:rFonts w:hint="eastAsia"/>
              </w:rPr>
              <w:t>95</w:t>
            </w:r>
          </w:p>
        </w:tc>
      </w:tr>
      <w:tr w14:paraId="1EBC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464E880">
            <w:pPr>
              <w:jc w:val="center"/>
            </w:pPr>
          </w:p>
        </w:tc>
        <w:tc>
          <w:tcPr>
            <w:tcW w:w="2219" w:type="dxa"/>
            <w:noWrap w:val="0"/>
            <w:vAlign w:val="center"/>
          </w:tcPr>
          <w:p w14:paraId="2AADD1B2">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p>
        </w:tc>
        <w:tc>
          <w:tcPr>
            <w:tcW w:w="6001" w:type="dxa"/>
            <w:noWrap w:val="0"/>
            <w:vAlign w:val="center"/>
          </w:tcPr>
          <w:p w14:paraId="04FFEA3F">
            <w:pPr>
              <w:jc w:val="center"/>
              <w:rPr>
                <w:szCs w:val="24"/>
              </w:rPr>
            </w:pPr>
            <w:r>
              <w:rPr>
                <w:rFonts w:hint="eastAsia"/>
              </w:rPr>
              <w:t>115</w:t>
            </w:r>
          </w:p>
        </w:tc>
      </w:tr>
      <w:tr w14:paraId="485E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C4AF77C">
            <w:pPr>
              <w:jc w:val="center"/>
            </w:pPr>
          </w:p>
        </w:tc>
        <w:tc>
          <w:tcPr>
            <w:tcW w:w="2219" w:type="dxa"/>
            <w:noWrap w:val="0"/>
            <w:vAlign w:val="center"/>
          </w:tcPr>
          <w:p w14:paraId="2A2B457C">
            <w:pPr>
              <w:adjustRightInd w:val="0"/>
              <w:snapToGrid w:val="0"/>
              <w:spacing w:before="48" w:beforeLines="20" w:after="48" w:afterLines="20"/>
              <w:jc w:val="center"/>
              <w:rPr>
                <w:rFonts w:hint="eastAsia" w:ascii="宋体" w:hAnsi="宋体"/>
                <w:szCs w:val="21"/>
              </w:rPr>
            </w:pPr>
            <w:r>
              <w:rPr>
                <w:rFonts w:hint="eastAsia" w:ascii="宋体" w:hAnsi="宋体"/>
                <w:szCs w:val="21"/>
              </w:rPr>
              <w:t>氯化物</w:t>
            </w:r>
          </w:p>
        </w:tc>
        <w:tc>
          <w:tcPr>
            <w:tcW w:w="6001" w:type="dxa"/>
            <w:noWrap w:val="0"/>
            <w:vAlign w:val="center"/>
          </w:tcPr>
          <w:p w14:paraId="1B51A7B0">
            <w:pPr>
              <w:jc w:val="center"/>
              <w:rPr>
                <w:szCs w:val="24"/>
              </w:rPr>
            </w:pPr>
            <w:r>
              <w:rPr>
                <w:rFonts w:hint="eastAsia"/>
              </w:rPr>
              <w:t>95</w:t>
            </w:r>
          </w:p>
        </w:tc>
      </w:tr>
      <w:tr w14:paraId="5419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99A0BB">
            <w:pPr>
              <w:jc w:val="center"/>
            </w:pPr>
          </w:p>
        </w:tc>
        <w:tc>
          <w:tcPr>
            <w:tcW w:w="2219" w:type="dxa"/>
            <w:noWrap w:val="0"/>
            <w:vAlign w:val="center"/>
          </w:tcPr>
          <w:p w14:paraId="463E436D">
            <w:pPr>
              <w:adjustRightInd w:val="0"/>
              <w:snapToGrid w:val="0"/>
              <w:spacing w:before="48" w:beforeLines="20" w:after="48" w:afterLines="20"/>
              <w:jc w:val="center"/>
              <w:rPr>
                <w:rFonts w:hint="eastAsia" w:ascii="宋体" w:hAnsi="宋体"/>
                <w:szCs w:val="21"/>
              </w:rPr>
            </w:pPr>
            <w:r>
              <w:rPr>
                <w:rFonts w:hint="eastAsia" w:ascii="宋体" w:hAnsi="宋体"/>
                <w:szCs w:val="21"/>
              </w:rPr>
              <w:t>叶绿素a</w:t>
            </w:r>
          </w:p>
        </w:tc>
        <w:tc>
          <w:tcPr>
            <w:tcW w:w="6001" w:type="dxa"/>
            <w:noWrap w:val="0"/>
            <w:vAlign w:val="center"/>
          </w:tcPr>
          <w:p w14:paraId="523AB43B">
            <w:pPr>
              <w:jc w:val="center"/>
              <w:rPr>
                <w:szCs w:val="24"/>
              </w:rPr>
            </w:pPr>
            <w:r>
              <w:rPr>
                <w:rFonts w:hint="eastAsia"/>
              </w:rPr>
              <w:t>75</w:t>
            </w:r>
          </w:p>
        </w:tc>
      </w:tr>
      <w:tr w14:paraId="14F5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E902DEF">
            <w:pPr>
              <w:jc w:val="center"/>
            </w:pPr>
          </w:p>
        </w:tc>
        <w:tc>
          <w:tcPr>
            <w:tcW w:w="2219" w:type="dxa"/>
            <w:noWrap w:val="0"/>
            <w:vAlign w:val="center"/>
          </w:tcPr>
          <w:p w14:paraId="7EAEC0D0">
            <w:pPr>
              <w:adjustRightInd w:val="0"/>
              <w:snapToGrid w:val="0"/>
              <w:spacing w:before="48" w:beforeLines="20" w:after="48" w:afterLines="20"/>
              <w:jc w:val="center"/>
              <w:rPr>
                <w:rFonts w:hint="eastAsia" w:ascii="宋体" w:hAnsi="宋体"/>
                <w:szCs w:val="21"/>
              </w:rPr>
            </w:pPr>
            <w:r>
              <w:rPr>
                <w:rFonts w:hint="eastAsia" w:ascii="宋体" w:hAnsi="宋体"/>
                <w:szCs w:val="21"/>
              </w:rPr>
              <w:t>硫酸盐</w:t>
            </w:r>
          </w:p>
        </w:tc>
        <w:tc>
          <w:tcPr>
            <w:tcW w:w="6001" w:type="dxa"/>
            <w:noWrap w:val="0"/>
            <w:vAlign w:val="center"/>
          </w:tcPr>
          <w:p w14:paraId="7612BD27">
            <w:pPr>
              <w:jc w:val="center"/>
              <w:rPr>
                <w:szCs w:val="24"/>
              </w:rPr>
            </w:pPr>
            <w:r>
              <w:rPr>
                <w:rFonts w:hint="eastAsia"/>
              </w:rPr>
              <w:t>95</w:t>
            </w:r>
          </w:p>
        </w:tc>
      </w:tr>
      <w:tr w14:paraId="170F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C41E917">
            <w:pPr>
              <w:jc w:val="center"/>
            </w:pPr>
          </w:p>
        </w:tc>
        <w:tc>
          <w:tcPr>
            <w:tcW w:w="2219" w:type="dxa"/>
            <w:noWrap w:val="0"/>
            <w:vAlign w:val="center"/>
          </w:tcPr>
          <w:p w14:paraId="3D4490A2">
            <w:pPr>
              <w:adjustRightInd w:val="0"/>
              <w:snapToGrid w:val="0"/>
              <w:spacing w:before="48" w:beforeLines="20" w:after="48" w:afterLines="20"/>
              <w:jc w:val="center"/>
              <w:rPr>
                <w:rFonts w:hint="eastAsia" w:ascii="宋体" w:hAnsi="宋体"/>
                <w:szCs w:val="21"/>
              </w:rPr>
            </w:pPr>
            <w:r>
              <w:rPr>
                <w:rFonts w:hint="eastAsia" w:ascii="宋体" w:hAnsi="宋体"/>
                <w:szCs w:val="21"/>
              </w:rPr>
              <w:t>钾</w:t>
            </w:r>
          </w:p>
        </w:tc>
        <w:tc>
          <w:tcPr>
            <w:tcW w:w="6001" w:type="dxa"/>
            <w:noWrap w:val="0"/>
            <w:vAlign w:val="center"/>
          </w:tcPr>
          <w:p w14:paraId="4FFB165F">
            <w:pPr>
              <w:jc w:val="center"/>
              <w:rPr>
                <w:szCs w:val="24"/>
              </w:rPr>
            </w:pPr>
            <w:r>
              <w:rPr>
                <w:rFonts w:hint="eastAsia"/>
              </w:rPr>
              <w:t>115</w:t>
            </w:r>
          </w:p>
        </w:tc>
      </w:tr>
      <w:tr w14:paraId="792B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6136D12">
            <w:pPr>
              <w:jc w:val="center"/>
            </w:pPr>
          </w:p>
        </w:tc>
        <w:tc>
          <w:tcPr>
            <w:tcW w:w="2219" w:type="dxa"/>
            <w:noWrap w:val="0"/>
            <w:vAlign w:val="center"/>
          </w:tcPr>
          <w:p w14:paraId="794D9C67">
            <w:pPr>
              <w:adjustRightInd w:val="0"/>
              <w:snapToGrid w:val="0"/>
              <w:spacing w:before="48" w:beforeLines="20" w:after="48" w:afterLines="20"/>
              <w:jc w:val="center"/>
              <w:rPr>
                <w:rFonts w:hint="eastAsia" w:ascii="宋体" w:hAnsi="宋体"/>
                <w:szCs w:val="21"/>
              </w:rPr>
            </w:pPr>
            <w:r>
              <w:rPr>
                <w:rFonts w:hint="eastAsia" w:ascii="宋体" w:hAnsi="宋体"/>
                <w:szCs w:val="21"/>
              </w:rPr>
              <w:t>钙</w:t>
            </w:r>
          </w:p>
        </w:tc>
        <w:tc>
          <w:tcPr>
            <w:tcW w:w="6001" w:type="dxa"/>
            <w:noWrap w:val="0"/>
            <w:vAlign w:val="center"/>
          </w:tcPr>
          <w:p w14:paraId="3E2E8D8E">
            <w:pPr>
              <w:jc w:val="center"/>
              <w:rPr>
                <w:szCs w:val="24"/>
              </w:rPr>
            </w:pPr>
            <w:r>
              <w:rPr>
                <w:rFonts w:hint="eastAsia"/>
              </w:rPr>
              <w:t>115</w:t>
            </w:r>
          </w:p>
        </w:tc>
      </w:tr>
      <w:tr w14:paraId="74D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74C7357">
            <w:pPr>
              <w:jc w:val="center"/>
            </w:pPr>
          </w:p>
        </w:tc>
        <w:tc>
          <w:tcPr>
            <w:tcW w:w="2219" w:type="dxa"/>
            <w:noWrap w:val="0"/>
            <w:vAlign w:val="center"/>
          </w:tcPr>
          <w:p w14:paraId="16B5F817">
            <w:pPr>
              <w:adjustRightInd w:val="0"/>
              <w:snapToGrid w:val="0"/>
              <w:spacing w:before="48" w:beforeLines="20" w:after="48" w:afterLines="20"/>
              <w:jc w:val="center"/>
              <w:rPr>
                <w:rFonts w:hint="eastAsia" w:ascii="宋体" w:hAnsi="宋体"/>
                <w:szCs w:val="21"/>
              </w:rPr>
            </w:pPr>
            <w:r>
              <w:rPr>
                <w:rFonts w:hint="eastAsia" w:ascii="宋体" w:hAnsi="宋体"/>
                <w:szCs w:val="21"/>
              </w:rPr>
              <w:t>钠</w:t>
            </w:r>
          </w:p>
        </w:tc>
        <w:tc>
          <w:tcPr>
            <w:tcW w:w="6001" w:type="dxa"/>
            <w:noWrap w:val="0"/>
            <w:vAlign w:val="center"/>
          </w:tcPr>
          <w:p w14:paraId="6D525ABB">
            <w:pPr>
              <w:jc w:val="center"/>
              <w:rPr>
                <w:szCs w:val="24"/>
              </w:rPr>
            </w:pPr>
            <w:r>
              <w:rPr>
                <w:rFonts w:hint="eastAsia"/>
              </w:rPr>
              <w:t>115</w:t>
            </w:r>
          </w:p>
        </w:tc>
      </w:tr>
      <w:tr w14:paraId="7225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6A8E3CF">
            <w:pPr>
              <w:jc w:val="center"/>
            </w:pPr>
          </w:p>
        </w:tc>
        <w:tc>
          <w:tcPr>
            <w:tcW w:w="2219" w:type="dxa"/>
            <w:noWrap w:val="0"/>
            <w:vAlign w:val="center"/>
          </w:tcPr>
          <w:p w14:paraId="3C9FDE9D">
            <w:pPr>
              <w:adjustRightInd w:val="0"/>
              <w:snapToGrid w:val="0"/>
              <w:spacing w:before="48" w:beforeLines="20" w:after="48" w:afterLines="20"/>
              <w:jc w:val="center"/>
              <w:rPr>
                <w:rFonts w:hint="eastAsia" w:ascii="宋体" w:hAnsi="宋体"/>
                <w:szCs w:val="21"/>
              </w:rPr>
            </w:pPr>
            <w:r>
              <w:rPr>
                <w:rFonts w:hint="eastAsia" w:ascii="宋体" w:hAnsi="宋体"/>
                <w:szCs w:val="21"/>
              </w:rPr>
              <w:t>镁</w:t>
            </w:r>
          </w:p>
        </w:tc>
        <w:tc>
          <w:tcPr>
            <w:tcW w:w="6001" w:type="dxa"/>
            <w:noWrap w:val="0"/>
            <w:vAlign w:val="center"/>
          </w:tcPr>
          <w:p w14:paraId="3E4835A4">
            <w:pPr>
              <w:jc w:val="center"/>
              <w:rPr>
                <w:szCs w:val="24"/>
              </w:rPr>
            </w:pPr>
            <w:r>
              <w:rPr>
                <w:rFonts w:hint="eastAsia"/>
              </w:rPr>
              <w:t>115</w:t>
            </w:r>
          </w:p>
        </w:tc>
      </w:tr>
      <w:tr w14:paraId="3EF2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0635F29">
            <w:pPr>
              <w:jc w:val="center"/>
            </w:pPr>
          </w:p>
        </w:tc>
        <w:tc>
          <w:tcPr>
            <w:tcW w:w="2219" w:type="dxa"/>
            <w:noWrap w:val="0"/>
            <w:vAlign w:val="center"/>
          </w:tcPr>
          <w:p w14:paraId="1C7E0405">
            <w:pPr>
              <w:adjustRightInd w:val="0"/>
              <w:snapToGrid w:val="0"/>
              <w:spacing w:before="48" w:beforeLines="20" w:after="48" w:afterLines="20"/>
              <w:jc w:val="center"/>
              <w:rPr>
                <w:rFonts w:hint="eastAsia" w:ascii="宋体" w:hAnsi="宋体"/>
                <w:szCs w:val="21"/>
              </w:rPr>
            </w:pPr>
            <w:r>
              <w:rPr>
                <w:rFonts w:hint="eastAsia" w:ascii="宋体" w:hAnsi="宋体"/>
                <w:szCs w:val="21"/>
              </w:rPr>
              <w:t>余氯</w:t>
            </w:r>
          </w:p>
        </w:tc>
        <w:tc>
          <w:tcPr>
            <w:tcW w:w="6001" w:type="dxa"/>
            <w:noWrap w:val="0"/>
            <w:vAlign w:val="center"/>
          </w:tcPr>
          <w:p w14:paraId="45ADF07E">
            <w:pPr>
              <w:jc w:val="center"/>
              <w:rPr>
                <w:szCs w:val="24"/>
              </w:rPr>
            </w:pPr>
            <w:r>
              <w:rPr>
                <w:rFonts w:hint="eastAsia"/>
              </w:rPr>
              <w:t>75</w:t>
            </w:r>
          </w:p>
        </w:tc>
      </w:tr>
      <w:tr w14:paraId="1D5F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671" w:type="dxa"/>
            <w:vMerge w:val="continue"/>
            <w:noWrap w:val="0"/>
            <w:vAlign w:val="center"/>
          </w:tcPr>
          <w:p w14:paraId="660365B7">
            <w:pPr>
              <w:jc w:val="center"/>
            </w:pPr>
          </w:p>
        </w:tc>
        <w:tc>
          <w:tcPr>
            <w:tcW w:w="2219" w:type="dxa"/>
            <w:noWrap w:val="0"/>
            <w:vAlign w:val="center"/>
          </w:tcPr>
          <w:p w14:paraId="623A9908">
            <w:pPr>
              <w:adjustRightInd w:val="0"/>
              <w:snapToGrid w:val="0"/>
              <w:spacing w:before="48" w:beforeLines="20" w:after="48" w:afterLines="20"/>
              <w:jc w:val="center"/>
              <w:rPr>
                <w:rFonts w:hint="eastAsia" w:ascii="宋体" w:hAnsi="宋体"/>
                <w:szCs w:val="21"/>
              </w:rPr>
            </w:pPr>
            <w:r>
              <w:rPr>
                <w:rFonts w:hint="eastAsia" w:ascii="宋体" w:hAnsi="宋体"/>
                <w:szCs w:val="21"/>
              </w:rPr>
              <w:t>对二甲苯</w:t>
            </w:r>
          </w:p>
        </w:tc>
        <w:tc>
          <w:tcPr>
            <w:tcW w:w="6001" w:type="dxa"/>
            <w:noWrap w:val="0"/>
            <w:vAlign w:val="center"/>
          </w:tcPr>
          <w:p w14:paraId="60C007DF">
            <w:pPr>
              <w:jc w:val="center"/>
              <w:rPr>
                <w:rFonts w:hint="default" w:eastAsia="宋体"/>
                <w:lang w:val="en-US" w:eastAsia="zh-CN"/>
              </w:rPr>
            </w:pPr>
            <w:r>
              <w:rPr>
                <w:rFonts w:hint="eastAsia"/>
                <w:lang w:val="en-US" w:eastAsia="zh-CN"/>
              </w:rPr>
              <w:t>115</w:t>
            </w:r>
          </w:p>
        </w:tc>
      </w:tr>
      <w:tr w14:paraId="5FA4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24BAD56">
            <w:pPr>
              <w:jc w:val="center"/>
            </w:pPr>
          </w:p>
        </w:tc>
        <w:tc>
          <w:tcPr>
            <w:tcW w:w="2219" w:type="dxa"/>
            <w:noWrap w:val="0"/>
            <w:vAlign w:val="center"/>
          </w:tcPr>
          <w:p w14:paraId="5D1C171A">
            <w:pPr>
              <w:adjustRightInd w:val="0"/>
              <w:snapToGrid w:val="0"/>
              <w:spacing w:before="48" w:beforeLines="20" w:after="48" w:afterLines="20"/>
              <w:jc w:val="center"/>
              <w:rPr>
                <w:rFonts w:hint="eastAsia" w:ascii="宋体" w:hAnsi="宋体"/>
                <w:szCs w:val="21"/>
              </w:rPr>
            </w:pPr>
            <w:r>
              <w:rPr>
                <w:rFonts w:hint="eastAsia" w:ascii="宋体" w:hAnsi="宋体"/>
                <w:szCs w:val="21"/>
              </w:rPr>
              <w:t>邻二甲苯</w:t>
            </w:r>
          </w:p>
        </w:tc>
        <w:tc>
          <w:tcPr>
            <w:tcW w:w="6001" w:type="dxa"/>
            <w:noWrap w:val="0"/>
            <w:vAlign w:val="center"/>
          </w:tcPr>
          <w:p w14:paraId="208A7643">
            <w:pPr>
              <w:jc w:val="center"/>
              <w:rPr>
                <w:rFonts w:hint="default" w:eastAsia="宋体"/>
                <w:lang w:val="en-US" w:eastAsia="zh-CN"/>
              </w:rPr>
            </w:pPr>
            <w:r>
              <w:rPr>
                <w:rFonts w:hint="eastAsia"/>
                <w:lang w:val="en-US" w:eastAsia="zh-CN"/>
              </w:rPr>
              <w:t>115</w:t>
            </w:r>
          </w:p>
        </w:tc>
      </w:tr>
      <w:tr w14:paraId="155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C51C1A5">
            <w:pPr>
              <w:jc w:val="center"/>
            </w:pPr>
          </w:p>
        </w:tc>
        <w:tc>
          <w:tcPr>
            <w:tcW w:w="2219" w:type="dxa"/>
            <w:noWrap w:val="0"/>
            <w:vAlign w:val="center"/>
          </w:tcPr>
          <w:p w14:paraId="551E36DB">
            <w:pPr>
              <w:adjustRightInd w:val="0"/>
              <w:snapToGrid w:val="0"/>
              <w:spacing w:before="48" w:beforeLines="20" w:after="48" w:afterLines="20"/>
              <w:jc w:val="center"/>
              <w:rPr>
                <w:rFonts w:hint="eastAsia" w:ascii="宋体" w:hAnsi="宋体"/>
                <w:szCs w:val="21"/>
              </w:rPr>
            </w:pPr>
            <w:r>
              <w:rPr>
                <w:rFonts w:hint="eastAsia" w:ascii="宋体" w:hAnsi="宋体"/>
                <w:szCs w:val="21"/>
              </w:rPr>
              <w:t>间二甲苯</w:t>
            </w:r>
          </w:p>
        </w:tc>
        <w:tc>
          <w:tcPr>
            <w:tcW w:w="6001" w:type="dxa"/>
            <w:noWrap w:val="0"/>
            <w:vAlign w:val="center"/>
          </w:tcPr>
          <w:p w14:paraId="6D777C3D">
            <w:pPr>
              <w:jc w:val="center"/>
              <w:rPr>
                <w:rFonts w:hint="default" w:eastAsia="宋体"/>
                <w:lang w:val="en-US" w:eastAsia="zh-CN"/>
              </w:rPr>
            </w:pPr>
            <w:r>
              <w:rPr>
                <w:rFonts w:hint="eastAsia"/>
                <w:lang w:val="en-US" w:eastAsia="zh-CN"/>
              </w:rPr>
              <w:t>115</w:t>
            </w:r>
          </w:p>
        </w:tc>
      </w:tr>
      <w:tr w14:paraId="2AC0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3340A78">
            <w:pPr>
              <w:jc w:val="center"/>
            </w:pPr>
          </w:p>
        </w:tc>
        <w:tc>
          <w:tcPr>
            <w:tcW w:w="2219" w:type="dxa"/>
            <w:noWrap w:val="0"/>
            <w:vAlign w:val="center"/>
          </w:tcPr>
          <w:p w14:paraId="39F7645A">
            <w:pPr>
              <w:adjustRightInd w:val="0"/>
              <w:snapToGrid w:val="0"/>
              <w:spacing w:before="48" w:beforeLines="20" w:after="48" w:afterLines="20"/>
              <w:jc w:val="center"/>
              <w:rPr>
                <w:rFonts w:hint="eastAsia" w:ascii="宋体" w:hAnsi="宋体"/>
                <w:szCs w:val="21"/>
              </w:rPr>
            </w:pPr>
            <w:r>
              <w:rPr>
                <w:rFonts w:hint="eastAsia" w:ascii="宋体" w:hAnsi="宋体"/>
                <w:szCs w:val="21"/>
              </w:rPr>
              <w:t>游离氯</w:t>
            </w:r>
          </w:p>
        </w:tc>
        <w:tc>
          <w:tcPr>
            <w:tcW w:w="6001" w:type="dxa"/>
            <w:noWrap w:val="0"/>
            <w:vAlign w:val="center"/>
          </w:tcPr>
          <w:p w14:paraId="55FC5EAD">
            <w:pPr>
              <w:jc w:val="center"/>
              <w:rPr>
                <w:rFonts w:hint="eastAsia"/>
              </w:rPr>
            </w:pPr>
            <w:r>
              <w:rPr>
                <w:rFonts w:hint="eastAsia"/>
              </w:rPr>
              <w:t>75</w:t>
            </w:r>
          </w:p>
        </w:tc>
      </w:tr>
      <w:tr w14:paraId="1F88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71" w:type="dxa"/>
            <w:vMerge w:val="restart"/>
            <w:noWrap w:val="0"/>
            <w:vAlign w:val="center"/>
          </w:tcPr>
          <w:p w14:paraId="71BE3DEC">
            <w:pPr>
              <w:jc w:val="center"/>
            </w:pPr>
            <w:r>
              <w:rPr>
                <w:rFonts w:hint="eastAsia"/>
              </w:rPr>
              <w:t>废气</w:t>
            </w:r>
          </w:p>
        </w:tc>
        <w:tc>
          <w:tcPr>
            <w:tcW w:w="2219" w:type="dxa"/>
            <w:noWrap w:val="0"/>
            <w:vAlign w:val="center"/>
          </w:tcPr>
          <w:p w14:paraId="1584E34F">
            <w:pPr>
              <w:adjustRightInd w:val="0"/>
              <w:snapToGrid w:val="0"/>
              <w:spacing w:before="48" w:beforeLines="20" w:after="48" w:afterLines="20"/>
              <w:jc w:val="center"/>
              <w:rPr>
                <w:rFonts w:hint="eastAsia" w:ascii="宋体" w:hAnsi="宋体"/>
                <w:szCs w:val="21"/>
              </w:rPr>
            </w:pPr>
            <w:r>
              <w:rPr>
                <w:rFonts w:hint="eastAsia" w:ascii="宋体" w:hAnsi="宋体"/>
                <w:szCs w:val="21"/>
              </w:rPr>
              <w:t>甲烷</w:t>
            </w:r>
          </w:p>
        </w:tc>
        <w:tc>
          <w:tcPr>
            <w:tcW w:w="6001" w:type="dxa"/>
            <w:noWrap w:val="0"/>
            <w:vAlign w:val="center"/>
          </w:tcPr>
          <w:p w14:paraId="17879D9A">
            <w:pPr>
              <w:jc w:val="center"/>
              <w:rPr>
                <w:szCs w:val="24"/>
              </w:rPr>
            </w:pPr>
            <w:r>
              <w:rPr>
                <w:rFonts w:hint="eastAsia"/>
              </w:rPr>
              <w:t>75</w:t>
            </w:r>
          </w:p>
        </w:tc>
      </w:tr>
      <w:tr w14:paraId="1BC5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1014605">
            <w:pPr>
              <w:jc w:val="center"/>
            </w:pPr>
          </w:p>
        </w:tc>
        <w:tc>
          <w:tcPr>
            <w:tcW w:w="2219" w:type="dxa"/>
            <w:noWrap w:val="0"/>
            <w:vAlign w:val="center"/>
          </w:tcPr>
          <w:p w14:paraId="4B2A927B">
            <w:pPr>
              <w:adjustRightInd w:val="0"/>
              <w:snapToGrid w:val="0"/>
              <w:spacing w:before="48" w:beforeLines="20" w:after="48" w:afterLines="20"/>
              <w:jc w:val="center"/>
              <w:rPr>
                <w:rFonts w:hint="eastAsia" w:ascii="宋体" w:hAnsi="宋体"/>
                <w:szCs w:val="21"/>
              </w:rPr>
            </w:pPr>
            <w:r>
              <w:rPr>
                <w:rFonts w:hint="eastAsia" w:ascii="宋体" w:hAnsi="宋体"/>
                <w:szCs w:val="21"/>
              </w:rPr>
              <w:t>二氧化硫</w:t>
            </w:r>
          </w:p>
        </w:tc>
        <w:tc>
          <w:tcPr>
            <w:tcW w:w="6001" w:type="dxa"/>
            <w:noWrap w:val="0"/>
            <w:vAlign w:val="center"/>
          </w:tcPr>
          <w:p w14:paraId="1C13CF62">
            <w:pPr>
              <w:jc w:val="center"/>
            </w:pPr>
            <w:r>
              <w:rPr>
                <w:rFonts w:hint="eastAsia"/>
              </w:rPr>
              <w:t>65</w:t>
            </w:r>
          </w:p>
        </w:tc>
      </w:tr>
      <w:tr w14:paraId="6A0D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4DE1EAA">
            <w:pPr>
              <w:jc w:val="center"/>
            </w:pPr>
          </w:p>
        </w:tc>
        <w:tc>
          <w:tcPr>
            <w:tcW w:w="2219" w:type="dxa"/>
            <w:noWrap w:val="0"/>
            <w:vAlign w:val="center"/>
          </w:tcPr>
          <w:p w14:paraId="78B247CC">
            <w:pPr>
              <w:adjustRightInd w:val="0"/>
              <w:snapToGrid w:val="0"/>
              <w:spacing w:before="48" w:beforeLines="20" w:after="48" w:afterLines="20"/>
              <w:jc w:val="center"/>
              <w:rPr>
                <w:rFonts w:hint="eastAsia" w:ascii="宋体" w:hAnsi="宋体"/>
                <w:szCs w:val="21"/>
              </w:rPr>
            </w:pPr>
            <w:r>
              <w:rPr>
                <w:rFonts w:hint="eastAsia" w:ascii="宋体" w:hAnsi="宋体"/>
                <w:szCs w:val="21"/>
              </w:rPr>
              <w:t>氮氧化物</w:t>
            </w:r>
          </w:p>
        </w:tc>
        <w:tc>
          <w:tcPr>
            <w:tcW w:w="6001" w:type="dxa"/>
            <w:noWrap w:val="0"/>
            <w:vAlign w:val="center"/>
          </w:tcPr>
          <w:p w14:paraId="1BD1B339">
            <w:pPr>
              <w:jc w:val="center"/>
            </w:pPr>
            <w:r>
              <w:rPr>
                <w:rFonts w:hint="eastAsia"/>
              </w:rPr>
              <w:t>65</w:t>
            </w:r>
          </w:p>
        </w:tc>
      </w:tr>
      <w:tr w14:paraId="40E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D49FD12">
            <w:pPr>
              <w:jc w:val="center"/>
            </w:pPr>
          </w:p>
        </w:tc>
        <w:tc>
          <w:tcPr>
            <w:tcW w:w="2219" w:type="dxa"/>
            <w:noWrap w:val="0"/>
            <w:vAlign w:val="center"/>
          </w:tcPr>
          <w:p w14:paraId="44703CD5">
            <w:pPr>
              <w:adjustRightInd w:val="0"/>
              <w:snapToGrid w:val="0"/>
              <w:spacing w:before="48" w:beforeLines="20" w:after="48" w:afterLines="20"/>
              <w:jc w:val="center"/>
              <w:rPr>
                <w:rFonts w:hint="eastAsia" w:ascii="宋体" w:hAnsi="宋体"/>
                <w:szCs w:val="21"/>
              </w:rPr>
            </w:pPr>
            <w:r>
              <w:rPr>
                <w:rFonts w:hint="eastAsia" w:ascii="宋体" w:hAnsi="宋体"/>
                <w:szCs w:val="21"/>
              </w:rPr>
              <w:t>一氧化碳</w:t>
            </w:r>
          </w:p>
        </w:tc>
        <w:tc>
          <w:tcPr>
            <w:tcW w:w="6001" w:type="dxa"/>
            <w:noWrap w:val="0"/>
            <w:vAlign w:val="center"/>
          </w:tcPr>
          <w:p w14:paraId="2E6C7068">
            <w:pPr>
              <w:jc w:val="center"/>
            </w:pPr>
            <w:r>
              <w:rPr>
                <w:rFonts w:hint="eastAsia"/>
              </w:rPr>
              <w:t>80</w:t>
            </w:r>
          </w:p>
        </w:tc>
      </w:tr>
      <w:tr w14:paraId="44AC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A530E14">
            <w:pPr>
              <w:jc w:val="center"/>
            </w:pPr>
          </w:p>
        </w:tc>
        <w:tc>
          <w:tcPr>
            <w:tcW w:w="2219" w:type="dxa"/>
            <w:noWrap w:val="0"/>
            <w:vAlign w:val="center"/>
          </w:tcPr>
          <w:p w14:paraId="78319BE2">
            <w:pPr>
              <w:adjustRightInd w:val="0"/>
              <w:snapToGrid w:val="0"/>
              <w:spacing w:before="48" w:beforeLines="20" w:after="48" w:afterLines="20"/>
              <w:jc w:val="center"/>
              <w:rPr>
                <w:rFonts w:hint="default" w:ascii="宋体" w:hAnsi="宋体" w:eastAsia="宋体"/>
                <w:szCs w:val="21"/>
                <w:lang w:val="en-US" w:eastAsia="zh-CN"/>
              </w:rPr>
            </w:pPr>
            <w:r>
              <w:rPr>
                <w:rFonts w:hint="eastAsia" w:ascii="宋体" w:hAnsi="宋体"/>
                <w:szCs w:val="21"/>
              </w:rPr>
              <w:t>颗粒物</w:t>
            </w:r>
            <w:r>
              <w:rPr>
                <w:rFonts w:hint="eastAsia" w:ascii="宋体" w:hAnsi="宋体"/>
                <w:szCs w:val="21"/>
                <w:lang w:val="en-US" w:eastAsia="zh-CN"/>
              </w:rPr>
              <w:t>(烟尘、粉尘)</w:t>
            </w:r>
          </w:p>
        </w:tc>
        <w:tc>
          <w:tcPr>
            <w:tcW w:w="6001" w:type="dxa"/>
            <w:noWrap w:val="0"/>
            <w:vAlign w:val="center"/>
          </w:tcPr>
          <w:p w14:paraId="0582A963">
            <w:pPr>
              <w:jc w:val="center"/>
            </w:pPr>
            <w:r>
              <w:rPr>
                <w:rFonts w:hint="eastAsia"/>
              </w:rPr>
              <w:t>465</w:t>
            </w:r>
          </w:p>
        </w:tc>
      </w:tr>
      <w:tr w14:paraId="30F2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5801AC8">
            <w:pPr>
              <w:jc w:val="center"/>
            </w:pPr>
          </w:p>
        </w:tc>
        <w:tc>
          <w:tcPr>
            <w:tcW w:w="2219" w:type="dxa"/>
            <w:noWrap w:val="0"/>
            <w:vAlign w:val="center"/>
          </w:tcPr>
          <w:p w14:paraId="1C1D7C58">
            <w:pPr>
              <w:adjustRightInd w:val="0"/>
              <w:snapToGrid w:val="0"/>
              <w:spacing w:before="48" w:beforeLines="20" w:after="48" w:afterLines="20"/>
              <w:jc w:val="center"/>
              <w:rPr>
                <w:rFonts w:hint="eastAsia" w:ascii="宋体" w:hAnsi="宋体"/>
                <w:szCs w:val="21"/>
              </w:rPr>
            </w:pPr>
            <w:r>
              <w:rPr>
                <w:rFonts w:hint="eastAsia" w:ascii="宋体" w:hAnsi="宋体"/>
                <w:szCs w:val="21"/>
              </w:rPr>
              <w:t>汞及其化合物</w:t>
            </w:r>
          </w:p>
        </w:tc>
        <w:tc>
          <w:tcPr>
            <w:tcW w:w="6001" w:type="dxa"/>
            <w:noWrap w:val="0"/>
            <w:vAlign w:val="center"/>
          </w:tcPr>
          <w:p w14:paraId="3C3BE0FC">
            <w:pPr>
              <w:jc w:val="center"/>
            </w:pPr>
            <w:r>
              <w:rPr>
                <w:rFonts w:hint="eastAsia"/>
              </w:rPr>
              <w:t>480</w:t>
            </w:r>
          </w:p>
        </w:tc>
      </w:tr>
      <w:tr w14:paraId="6C74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45CDF3F">
            <w:pPr>
              <w:jc w:val="center"/>
            </w:pPr>
          </w:p>
        </w:tc>
        <w:tc>
          <w:tcPr>
            <w:tcW w:w="2219" w:type="dxa"/>
            <w:noWrap w:val="0"/>
            <w:vAlign w:val="center"/>
          </w:tcPr>
          <w:p w14:paraId="02563EC6">
            <w:pPr>
              <w:adjustRightInd w:val="0"/>
              <w:snapToGrid w:val="0"/>
              <w:spacing w:before="48" w:beforeLines="20" w:after="48" w:afterLines="20"/>
              <w:jc w:val="center"/>
              <w:rPr>
                <w:rFonts w:hint="eastAsia" w:ascii="宋体" w:hAnsi="宋体"/>
                <w:szCs w:val="21"/>
              </w:rPr>
            </w:pPr>
            <w:r>
              <w:rPr>
                <w:rFonts w:hint="eastAsia" w:ascii="宋体" w:hAnsi="宋体"/>
                <w:szCs w:val="21"/>
              </w:rPr>
              <w:t>镉及其化合物</w:t>
            </w:r>
          </w:p>
        </w:tc>
        <w:tc>
          <w:tcPr>
            <w:tcW w:w="6001" w:type="dxa"/>
            <w:noWrap w:val="0"/>
            <w:vAlign w:val="center"/>
          </w:tcPr>
          <w:p w14:paraId="4F15CD99">
            <w:pPr>
              <w:jc w:val="center"/>
            </w:pPr>
            <w:r>
              <w:rPr>
                <w:rFonts w:hint="eastAsia"/>
              </w:rPr>
              <w:t>500</w:t>
            </w:r>
          </w:p>
        </w:tc>
      </w:tr>
      <w:tr w14:paraId="59FF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C3849C3">
            <w:pPr>
              <w:jc w:val="center"/>
            </w:pPr>
          </w:p>
        </w:tc>
        <w:tc>
          <w:tcPr>
            <w:tcW w:w="2219" w:type="dxa"/>
            <w:noWrap w:val="0"/>
            <w:vAlign w:val="center"/>
          </w:tcPr>
          <w:p w14:paraId="287EAF4D">
            <w:pPr>
              <w:adjustRightInd w:val="0"/>
              <w:snapToGrid w:val="0"/>
              <w:spacing w:before="48" w:beforeLines="20" w:after="48" w:afterLines="20"/>
              <w:jc w:val="center"/>
              <w:rPr>
                <w:rFonts w:hint="eastAsia" w:ascii="宋体" w:hAnsi="宋体"/>
                <w:szCs w:val="21"/>
              </w:rPr>
            </w:pPr>
            <w:r>
              <w:rPr>
                <w:rFonts w:hint="eastAsia" w:ascii="宋体" w:hAnsi="宋体"/>
                <w:szCs w:val="21"/>
              </w:rPr>
              <w:t>铊及其化合物</w:t>
            </w:r>
          </w:p>
        </w:tc>
        <w:tc>
          <w:tcPr>
            <w:tcW w:w="6001" w:type="dxa"/>
            <w:noWrap w:val="0"/>
            <w:vAlign w:val="center"/>
          </w:tcPr>
          <w:p w14:paraId="2949DE05">
            <w:pPr>
              <w:jc w:val="center"/>
            </w:pPr>
            <w:r>
              <w:rPr>
                <w:rFonts w:hint="eastAsia"/>
              </w:rPr>
              <w:t>500</w:t>
            </w:r>
          </w:p>
        </w:tc>
      </w:tr>
      <w:tr w14:paraId="39D4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0B6304F">
            <w:pPr>
              <w:jc w:val="center"/>
            </w:pPr>
          </w:p>
        </w:tc>
        <w:tc>
          <w:tcPr>
            <w:tcW w:w="2219" w:type="dxa"/>
            <w:noWrap w:val="0"/>
            <w:vAlign w:val="center"/>
          </w:tcPr>
          <w:p w14:paraId="393BA089">
            <w:pPr>
              <w:adjustRightInd w:val="0"/>
              <w:snapToGrid w:val="0"/>
              <w:spacing w:before="48" w:beforeLines="20" w:after="48" w:afterLines="20"/>
              <w:jc w:val="center"/>
              <w:rPr>
                <w:rFonts w:hint="eastAsia" w:ascii="宋体" w:hAnsi="宋体"/>
                <w:szCs w:val="21"/>
              </w:rPr>
            </w:pPr>
            <w:r>
              <w:rPr>
                <w:rFonts w:hint="eastAsia" w:ascii="宋体" w:hAnsi="宋体"/>
                <w:szCs w:val="21"/>
              </w:rPr>
              <w:t>锑及其化合物</w:t>
            </w:r>
          </w:p>
        </w:tc>
        <w:tc>
          <w:tcPr>
            <w:tcW w:w="6001" w:type="dxa"/>
            <w:noWrap w:val="0"/>
            <w:vAlign w:val="center"/>
          </w:tcPr>
          <w:p w14:paraId="5309C7BA">
            <w:pPr>
              <w:jc w:val="center"/>
            </w:pPr>
            <w:r>
              <w:rPr>
                <w:rFonts w:hint="eastAsia"/>
              </w:rPr>
              <w:t>500</w:t>
            </w:r>
          </w:p>
        </w:tc>
      </w:tr>
      <w:tr w14:paraId="291A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F6362F2">
            <w:pPr>
              <w:jc w:val="center"/>
            </w:pPr>
          </w:p>
        </w:tc>
        <w:tc>
          <w:tcPr>
            <w:tcW w:w="2219" w:type="dxa"/>
            <w:noWrap w:val="0"/>
            <w:vAlign w:val="center"/>
          </w:tcPr>
          <w:p w14:paraId="5BC9BCA3">
            <w:pPr>
              <w:adjustRightInd w:val="0"/>
              <w:snapToGrid w:val="0"/>
              <w:spacing w:before="48" w:beforeLines="20" w:after="48" w:afterLines="20"/>
              <w:jc w:val="center"/>
              <w:rPr>
                <w:rFonts w:hint="eastAsia" w:ascii="宋体" w:hAnsi="宋体"/>
                <w:szCs w:val="21"/>
              </w:rPr>
            </w:pPr>
            <w:r>
              <w:rPr>
                <w:rFonts w:hint="eastAsia" w:ascii="宋体" w:hAnsi="宋体"/>
                <w:szCs w:val="21"/>
              </w:rPr>
              <w:t>砷及其化合物</w:t>
            </w:r>
          </w:p>
        </w:tc>
        <w:tc>
          <w:tcPr>
            <w:tcW w:w="6001" w:type="dxa"/>
            <w:noWrap w:val="0"/>
            <w:vAlign w:val="center"/>
          </w:tcPr>
          <w:p w14:paraId="7C30849E">
            <w:pPr>
              <w:jc w:val="center"/>
            </w:pPr>
            <w:r>
              <w:rPr>
                <w:rFonts w:hint="eastAsia"/>
              </w:rPr>
              <w:t>480</w:t>
            </w:r>
          </w:p>
        </w:tc>
      </w:tr>
      <w:tr w14:paraId="731C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3EE6542">
            <w:pPr>
              <w:jc w:val="center"/>
            </w:pPr>
          </w:p>
        </w:tc>
        <w:tc>
          <w:tcPr>
            <w:tcW w:w="2219" w:type="dxa"/>
            <w:noWrap w:val="0"/>
            <w:vAlign w:val="center"/>
          </w:tcPr>
          <w:p w14:paraId="339A6664">
            <w:pPr>
              <w:adjustRightInd w:val="0"/>
              <w:snapToGrid w:val="0"/>
              <w:spacing w:before="48" w:beforeLines="20" w:after="48" w:afterLines="20"/>
              <w:jc w:val="center"/>
              <w:rPr>
                <w:rFonts w:hint="eastAsia" w:ascii="宋体" w:hAnsi="宋体"/>
                <w:szCs w:val="21"/>
              </w:rPr>
            </w:pPr>
            <w:r>
              <w:rPr>
                <w:rFonts w:hint="eastAsia" w:ascii="宋体" w:hAnsi="宋体"/>
                <w:szCs w:val="21"/>
              </w:rPr>
              <w:t>铅及其化合物</w:t>
            </w:r>
          </w:p>
        </w:tc>
        <w:tc>
          <w:tcPr>
            <w:tcW w:w="6001" w:type="dxa"/>
            <w:noWrap w:val="0"/>
            <w:vAlign w:val="center"/>
          </w:tcPr>
          <w:p w14:paraId="183A1703">
            <w:pPr>
              <w:jc w:val="center"/>
            </w:pPr>
            <w:r>
              <w:rPr>
                <w:rFonts w:hint="eastAsia"/>
              </w:rPr>
              <w:t>500</w:t>
            </w:r>
          </w:p>
        </w:tc>
      </w:tr>
      <w:tr w14:paraId="7369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76A6E8A">
            <w:pPr>
              <w:jc w:val="center"/>
            </w:pPr>
          </w:p>
        </w:tc>
        <w:tc>
          <w:tcPr>
            <w:tcW w:w="2219" w:type="dxa"/>
            <w:noWrap w:val="0"/>
            <w:vAlign w:val="center"/>
          </w:tcPr>
          <w:p w14:paraId="0C437C6D">
            <w:pPr>
              <w:adjustRightInd w:val="0"/>
              <w:snapToGrid w:val="0"/>
              <w:spacing w:before="48" w:beforeLines="20" w:after="48" w:afterLines="20"/>
              <w:jc w:val="center"/>
              <w:rPr>
                <w:rFonts w:hint="eastAsia" w:ascii="宋体" w:hAnsi="宋体"/>
                <w:szCs w:val="21"/>
              </w:rPr>
            </w:pPr>
            <w:r>
              <w:rPr>
                <w:rFonts w:hint="eastAsia" w:ascii="宋体" w:hAnsi="宋体"/>
                <w:szCs w:val="21"/>
              </w:rPr>
              <w:t>铬及其化合物</w:t>
            </w:r>
          </w:p>
        </w:tc>
        <w:tc>
          <w:tcPr>
            <w:tcW w:w="6001" w:type="dxa"/>
            <w:noWrap w:val="0"/>
            <w:vAlign w:val="center"/>
          </w:tcPr>
          <w:p w14:paraId="35C5885F">
            <w:pPr>
              <w:jc w:val="center"/>
            </w:pPr>
            <w:r>
              <w:rPr>
                <w:rFonts w:hint="eastAsia"/>
              </w:rPr>
              <w:t>500</w:t>
            </w:r>
          </w:p>
        </w:tc>
      </w:tr>
      <w:tr w14:paraId="428B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6225DDF">
            <w:pPr>
              <w:jc w:val="center"/>
            </w:pPr>
          </w:p>
        </w:tc>
        <w:tc>
          <w:tcPr>
            <w:tcW w:w="2219" w:type="dxa"/>
            <w:noWrap w:val="0"/>
            <w:vAlign w:val="center"/>
          </w:tcPr>
          <w:p w14:paraId="78CF799B">
            <w:pPr>
              <w:adjustRightInd w:val="0"/>
              <w:snapToGrid w:val="0"/>
              <w:spacing w:before="48" w:beforeLines="20" w:after="48" w:afterLines="20"/>
              <w:jc w:val="center"/>
              <w:rPr>
                <w:rFonts w:hint="eastAsia" w:ascii="宋体" w:hAnsi="宋体"/>
                <w:szCs w:val="21"/>
              </w:rPr>
            </w:pPr>
            <w:r>
              <w:rPr>
                <w:rFonts w:hint="eastAsia" w:ascii="宋体" w:hAnsi="宋体"/>
                <w:szCs w:val="21"/>
              </w:rPr>
              <w:t>钴及其化合物</w:t>
            </w:r>
          </w:p>
        </w:tc>
        <w:tc>
          <w:tcPr>
            <w:tcW w:w="6001" w:type="dxa"/>
            <w:noWrap w:val="0"/>
            <w:vAlign w:val="center"/>
          </w:tcPr>
          <w:p w14:paraId="59AA03B3">
            <w:pPr>
              <w:jc w:val="center"/>
            </w:pPr>
            <w:r>
              <w:rPr>
                <w:rFonts w:hint="eastAsia"/>
              </w:rPr>
              <w:t>500</w:t>
            </w:r>
          </w:p>
        </w:tc>
      </w:tr>
      <w:tr w14:paraId="1CB9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574D2E">
            <w:pPr>
              <w:jc w:val="center"/>
            </w:pPr>
          </w:p>
        </w:tc>
        <w:tc>
          <w:tcPr>
            <w:tcW w:w="2219" w:type="dxa"/>
            <w:noWrap w:val="0"/>
            <w:vAlign w:val="center"/>
          </w:tcPr>
          <w:p w14:paraId="1ED80F5A">
            <w:pPr>
              <w:adjustRightInd w:val="0"/>
              <w:snapToGrid w:val="0"/>
              <w:spacing w:before="48" w:beforeLines="20" w:after="48" w:afterLines="20"/>
              <w:jc w:val="center"/>
              <w:rPr>
                <w:rFonts w:hint="eastAsia" w:ascii="宋体" w:hAnsi="宋体"/>
                <w:szCs w:val="21"/>
              </w:rPr>
            </w:pPr>
            <w:r>
              <w:rPr>
                <w:rFonts w:hint="eastAsia" w:ascii="宋体" w:hAnsi="宋体"/>
                <w:szCs w:val="21"/>
              </w:rPr>
              <w:t>铜及其化合物</w:t>
            </w:r>
          </w:p>
        </w:tc>
        <w:tc>
          <w:tcPr>
            <w:tcW w:w="6001" w:type="dxa"/>
            <w:noWrap w:val="0"/>
            <w:vAlign w:val="center"/>
          </w:tcPr>
          <w:p w14:paraId="3AA4FF6F">
            <w:pPr>
              <w:jc w:val="center"/>
            </w:pPr>
            <w:r>
              <w:rPr>
                <w:rFonts w:hint="eastAsia"/>
              </w:rPr>
              <w:t>500</w:t>
            </w:r>
          </w:p>
        </w:tc>
      </w:tr>
      <w:tr w14:paraId="221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4D1BBE">
            <w:pPr>
              <w:jc w:val="center"/>
            </w:pPr>
          </w:p>
        </w:tc>
        <w:tc>
          <w:tcPr>
            <w:tcW w:w="2219" w:type="dxa"/>
            <w:noWrap w:val="0"/>
            <w:vAlign w:val="center"/>
          </w:tcPr>
          <w:p w14:paraId="40779B83">
            <w:pPr>
              <w:adjustRightInd w:val="0"/>
              <w:snapToGrid w:val="0"/>
              <w:spacing w:before="48" w:beforeLines="20" w:after="48" w:afterLines="20"/>
              <w:jc w:val="center"/>
              <w:rPr>
                <w:rFonts w:hint="eastAsia" w:ascii="宋体" w:hAnsi="宋体"/>
                <w:szCs w:val="21"/>
              </w:rPr>
            </w:pPr>
            <w:r>
              <w:rPr>
                <w:rFonts w:hint="eastAsia" w:ascii="宋体" w:hAnsi="宋体"/>
                <w:szCs w:val="21"/>
              </w:rPr>
              <w:t>锰及其化合物</w:t>
            </w:r>
          </w:p>
        </w:tc>
        <w:tc>
          <w:tcPr>
            <w:tcW w:w="6001" w:type="dxa"/>
            <w:noWrap w:val="0"/>
            <w:vAlign w:val="center"/>
          </w:tcPr>
          <w:p w14:paraId="7A8D6AED">
            <w:pPr>
              <w:jc w:val="center"/>
            </w:pPr>
            <w:r>
              <w:rPr>
                <w:rFonts w:hint="eastAsia"/>
              </w:rPr>
              <w:t>500</w:t>
            </w:r>
          </w:p>
        </w:tc>
      </w:tr>
      <w:tr w14:paraId="7BF0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AA509D7">
            <w:pPr>
              <w:jc w:val="center"/>
            </w:pPr>
          </w:p>
        </w:tc>
        <w:tc>
          <w:tcPr>
            <w:tcW w:w="2219" w:type="dxa"/>
            <w:noWrap w:val="0"/>
            <w:vAlign w:val="center"/>
          </w:tcPr>
          <w:p w14:paraId="4FA149E1">
            <w:pPr>
              <w:adjustRightInd w:val="0"/>
              <w:snapToGrid w:val="0"/>
              <w:spacing w:before="48" w:beforeLines="20" w:after="48" w:afterLines="20"/>
              <w:jc w:val="center"/>
              <w:rPr>
                <w:rFonts w:hint="eastAsia" w:ascii="宋体" w:hAnsi="宋体"/>
                <w:szCs w:val="21"/>
              </w:rPr>
            </w:pPr>
            <w:r>
              <w:rPr>
                <w:rFonts w:hint="eastAsia" w:ascii="宋体" w:hAnsi="宋体"/>
                <w:szCs w:val="21"/>
              </w:rPr>
              <w:t>镍及其化合物</w:t>
            </w:r>
          </w:p>
        </w:tc>
        <w:tc>
          <w:tcPr>
            <w:tcW w:w="6001" w:type="dxa"/>
            <w:noWrap w:val="0"/>
            <w:vAlign w:val="center"/>
          </w:tcPr>
          <w:p w14:paraId="36CE96C4">
            <w:pPr>
              <w:jc w:val="center"/>
              <w:rPr>
                <w:rFonts w:hint="default" w:ascii="Times New Roman" w:hAnsi="Times New Roman" w:cs="Times New Roman"/>
              </w:rPr>
            </w:pPr>
            <w:r>
              <w:rPr>
                <w:rFonts w:hint="default" w:ascii="Times New Roman" w:hAnsi="Times New Roman" w:cs="Times New Roman"/>
              </w:rPr>
              <w:t>500</w:t>
            </w:r>
          </w:p>
        </w:tc>
      </w:tr>
      <w:tr w14:paraId="105F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507A793">
            <w:pPr>
              <w:jc w:val="center"/>
            </w:pPr>
          </w:p>
        </w:tc>
        <w:tc>
          <w:tcPr>
            <w:tcW w:w="2219" w:type="dxa"/>
            <w:noWrap w:val="0"/>
            <w:vAlign w:val="center"/>
          </w:tcPr>
          <w:p w14:paraId="291936AE">
            <w:pPr>
              <w:adjustRightInd w:val="0"/>
              <w:snapToGrid w:val="0"/>
              <w:spacing w:before="48" w:beforeLines="20" w:after="48" w:afterLines="20"/>
              <w:jc w:val="center"/>
              <w:rPr>
                <w:rFonts w:hint="eastAsia" w:ascii="宋体" w:hAnsi="宋体"/>
                <w:szCs w:val="21"/>
              </w:rPr>
            </w:pPr>
            <w:r>
              <w:rPr>
                <w:rFonts w:hint="eastAsia" w:ascii="宋体" w:hAnsi="宋体"/>
                <w:szCs w:val="21"/>
              </w:rPr>
              <w:t>氯化氢</w:t>
            </w:r>
          </w:p>
        </w:tc>
        <w:tc>
          <w:tcPr>
            <w:tcW w:w="6001" w:type="dxa"/>
            <w:noWrap w:val="0"/>
            <w:vAlign w:val="center"/>
          </w:tcPr>
          <w:p w14:paraId="375C1EB2">
            <w:pPr>
              <w:jc w:val="center"/>
              <w:rPr>
                <w:rFonts w:hint="default" w:ascii="Times New Roman" w:hAnsi="Times New Roman" w:cs="Times New Roman"/>
              </w:rPr>
            </w:pPr>
            <w:r>
              <w:rPr>
                <w:rFonts w:hint="default" w:ascii="Times New Roman" w:hAnsi="Times New Roman" w:cs="Times New Roman"/>
              </w:rPr>
              <w:t>180</w:t>
            </w:r>
          </w:p>
        </w:tc>
      </w:tr>
      <w:tr w14:paraId="2C85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B4CA999">
            <w:pPr>
              <w:jc w:val="center"/>
            </w:pPr>
          </w:p>
        </w:tc>
        <w:tc>
          <w:tcPr>
            <w:tcW w:w="2219" w:type="dxa"/>
            <w:noWrap w:val="0"/>
            <w:vAlign w:val="center"/>
          </w:tcPr>
          <w:p w14:paraId="7F9B01B1">
            <w:pPr>
              <w:adjustRightInd w:val="0"/>
              <w:snapToGrid w:val="0"/>
              <w:spacing w:before="48" w:beforeLines="20" w:after="48" w:afterLines="20"/>
              <w:jc w:val="center"/>
              <w:rPr>
                <w:rFonts w:hint="eastAsia" w:ascii="宋体" w:hAnsi="宋体"/>
                <w:szCs w:val="21"/>
              </w:rPr>
            </w:pPr>
            <w:r>
              <w:rPr>
                <w:rFonts w:hint="eastAsia" w:ascii="宋体" w:hAnsi="宋体"/>
                <w:szCs w:val="21"/>
              </w:rPr>
              <w:t>非甲烷总烃</w:t>
            </w:r>
          </w:p>
        </w:tc>
        <w:tc>
          <w:tcPr>
            <w:tcW w:w="6001" w:type="dxa"/>
            <w:noWrap w:val="0"/>
            <w:vAlign w:val="center"/>
          </w:tcPr>
          <w:p w14:paraId="79FB9392">
            <w:pPr>
              <w:jc w:val="center"/>
              <w:rPr>
                <w:rFonts w:hint="default" w:ascii="Times New Roman" w:hAnsi="Times New Roman" w:cs="Times New Roman"/>
              </w:rPr>
            </w:pPr>
            <w:r>
              <w:rPr>
                <w:rFonts w:hint="default" w:ascii="Times New Roman" w:hAnsi="Times New Roman" w:cs="Times New Roman"/>
              </w:rPr>
              <w:t>500</w:t>
            </w:r>
          </w:p>
        </w:tc>
      </w:tr>
      <w:tr w14:paraId="534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18B0BB6">
            <w:pPr>
              <w:jc w:val="center"/>
            </w:pPr>
          </w:p>
        </w:tc>
        <w:tc>
          <w:tcPr>
            <w:tcW w:w="2219" w:type="dxa"/>
            <w:noWrap w:val="0"/>
            <w:vAlign w:val="center"/>
          </w:tcPr>
          <w:p w14:paraId="74077878">
            <w:pPr>
              <w:adjustRightInd w:val="0"/>
              <w:snapToGrid w:val="0"/>
              <w:spacing w:before="48" w:beforeLines="20" w:after="48" w:afterLines="20"/>
              <w:jc w:val="center"/>
              <w:rPr>
                <w:rFonts w:hint="eastAsia" w:ascii="宋体" w:hAnsi="宋体"/>
                <w:szCs w:val="21"/>
              </w:rPr>
            </w:pPr>
            <w:r>
              <w:rPr>
                <w:rFonts w:hint="eastAsia" w:ascii="宋体" w:hAnsi="宋体"/>
                <w:szCs w:val="21"/>
              </w:rPr>
              <w:t>总悬浮颗粒物</w:t>
            </w:r>
          </w:p>
        </w:tc>
        <w:tc>
          <w:tcPr>
            <w:tcW w:w="6001" w:type="dxa"/>
            <w:noWrap w:val="0"/>
            <w:vAlign w:val="center"/>
          </w:tcPr>
          <w:p w14:paraId="545F8289">
            <w:pPr>
              <w:jc w:val="center"/>
              <w:rPr>
                <w:rFonts w:hint="default" w:ascii="Times New Roman" w:hAnsi="Times New Roman" w:cs="Times New Roman"/>
              </w:rPr>
            </w:pPr>
            <w:r>
              <w:rPr>
                <w:rFonts w:hint="default" w:ascii="Times New Roman" w:hAnsi="Times New Roman" w:cs="Times New Roman"/>
              </w:rPr>
              <w:t>110</w:t>
            </w:r>
          </w:p>
        </w:tc>
      </w:tr>
      <w:tr w14:paraId="713C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5675BA2">
            <w:pPr>
              <w:jc w:val="center"/>
            </w:pPr>
          </w:p>
        </w:tc>
        <w:tc>
          <w:tcPr>
            <w:tcW w:w="2219" w:type="dxa"/>
            <w:noWrap w:val="0"/>
            <w:vAlign w:val="center"/>
          </w:tcPr>
          <w:p w14:paraId="6BE350AD">
            <w:pPr>
              <w:adjustRightInd w:val="0"/>
              <w:snapToGrid w:val="0"/>
              <w:spacing w:before="48" w:beforeLines="20" w:after="48" w:afterLines="20"/>
              <w:jc w:val="center"/>
              <w:rPr>
                <w:rFonts w:hint="eastAsia" w:ascii="宋体" w:hAnsi="宋体"/>
                <w:szCs w:val="21"/>
              </w:rPr>
            </w:pPr>
            <w:r>
              <w:rPr>
                <w:rFonts w:hint="eastAsia" w:ascii="宋体" w:hAnsi="宋体"/>
                <w:szCs w:val="21"/>
              </w:rPr>
              <w:t>甲醇</w:t>
            </w:r>
          </w:p>
        </w:tc>
        <w:tc>
          <w:tcPr>
            <w:tcW w:w="6001" w:type="dxa"/>
            <w:noWrap w:val="0"/>
            <w:vAlign w:val="center"/>
          </w:tcPr>
          <w:p w14:paraId="17FB1130">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200</w:t>
            </w:r>
          </w:p>
        </w:tc>
      </w:tr>
      <w:tr w14:paraId="104B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FDC5345">
            <w:pPr>
              <w:jc w:val="center"/>
            </w:pPr>
          </w:p>
        </w:tc>
        <w:tc>
          <w:tcPr>
            <w:tcW w:w="2219" w:type="dxa"/>
            <w:noWrap w:val="0"/>
            <w:vAlign w:val="center"/>
          </w:tcPr>
          <w:p w14:paraId="109D2BCC">
            <w:pPr>
              <w:adjustRightInd w:val="0"/>
              <w:snapToGrid w:val="0"/>
              <w:spacing w:before="48" w:beforeLines="20" w:after="48" w:afterLines="20"/>
              <w:jc w:val="center"/>
              <w:rPr>
                <w:rFonts w:hint="eastAsia" w:ascii="宋体" w:hAnsi="宋体"/>
                <w:szCs w:val="21"/>
              </w:rPr>
            </w:pPr>
            <w:r>
              <w:rPr>
                <w:rFonts w:hint="eastAsia" w:ascii="宋体" w:hAnsi="宋体"/>
                <w:szCs w:val="21"/>
              </w:rPr>
              <w:t>苯乙烯</w:t>
            </w:r>
          </w:p>
        </w:tc>
        <w:tc>
          <w:tcPr>
            <w:tcW w:w="6001" w:type="dxa"/>
            <w:noWrap w:val="0"/>
            <w:vAlign w:val="center"/>
          </w:tcPr>
          <w:p w14:paraId="4EA8A0FC">
            <w:pPr>
              <w:jc w:val="center"/>
              <w:rPr>
                <w:rFonts w:hint="default" w:ascii="Times New Roman" w:hAnsi="Times New Roman" w:cs="Times New Roman"/>
              </w:rPr>
            </w:pPr>
            <w:r>
              <w:rPr>
                <w:rFonts w:hint="default" w:ascii="Times New Roman" w:hAnsi="Times New Roman" w:cs="Times New Roman"/>
              </w:rPr>
              <w:t>500</w:t>
            </w:r>
          </w:p>
        </w:tc>
      </w:tr>
      <w:tr w14:paraId="4BFD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2F8074F">
            <w:pPr>
              <w:jc w:val="center"/>
            </w:pPr>
          </w:p>
        </w:tc>
        <w:tc>
          <w:tcPr>
            <w:tcW w:w="2219" w:type="dxa"/>
            <w:noWrap w:val="0"/>
            <w:vAlign w:val="center"/>
          </w:tcPr>
          <w:p w14:paraId="7D51CB8D">
            <w:pPr>
              <w:adjustRightInd w:val="0"/>
              <w:snapToGrid w:val="0"/>
              <w:spacing w:before="48" w:beforeLines="20" w:after="48" w:afterLines="20"/>
              <w:jc w:val="center"/>
              <w:rPr>
                <w:rFonts w:hint="eastAsia" w:ascii="宋体" w:hAnsi="宋体"/>
                <w:szCs w:val="21"/>
              </w:rPr>
            </w:pPr>
            <w:r>
              <w:rPr>
                <w:rFonts w:hint="eastAsia" w:ascii="宋体" w:hAnsi="宋体"/>
                <w:szCs w:val="21"/>
              </w:rPr>
              <w:t>丙烯腈</w:t>
            </w:r>
          </w:p>
        </w:tc>
        <w:tc>
          <w:tcPr>
            <w:tcW w:w="6001" w:type="dxa"/>
            <w:noWrap w:val="0"/>
            <w:vAlign w:val="center"/>
          </w:tcPr>
          <w:p w14:paraId="0E511B74">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200</w:t>
            </w:r>
          </w:p>
        </w:tc>
      </w:tr>
      <w:tr w14:paraId="0A44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F25587A">
            <w:pPr>
              <w:jc w:val="center"/>
            </w:pPr>
          </w:p>
        </w:tc>
        <w:tc>
          <w:tcPr>
            <w:tcW w:w="2219" w:type="dxa"/>
            <w:noWrap w:val="0"/>
            <w:vAlign w:val="center"/>
          </w:tcPr>
          <w:p w14:paraId="0C7FA589">
            <w:pPr>
              <w:adjustRightInd w:val="0"/>
              <w:snapToGrid w:val="0"/>
              <w:spacing w:before="48" w:beforeLines="20" w:after="48" w:afterLines="20"/>
              <w:jc w:val="center"/>
              <w:rPr>
                <w:rFonts w:hint="eastAsia" w:ascii="宋体" w:hAnsi="宋体"/>
                <w:szCs w:val="21"/>
              </w:rPr>
            </w:pPr>
            <w:r>
              <w:rPr>
                <w:rFonts w:hint="eastAsia" w:ascii="宋体" w:hAnsi="宋体"/>
                <w:szCs w:val="21"/>
              </w:rPr>
              <w:t>苯</w:t>
            </w:r>
          </w:p>
        </w:tc>
        <w:tc>
          <w:tcPr>
            <w:tcW w:w="6001" w:type="dxa"/>
            <w:noWrap w:val="0"/>
            <w:vAlign w:val="center"/>
          </w:tcPr>
          <w:p w14:paraId="14B78B8B">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500</w:t>
            </w:r>
          </w:p>
        </w:tc>
      </w:tr>
      <w:tr w14:paraId="5A6C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DFF4EB4">
            <w:pPr>
              <w:jc w:val="center"/>
            </w:pPr>
          </w:p>
        </w:tc>
        <w:tc>
          <w:tcPr>
            <w:tcW w:w="2219" w:type="dxa"/>
            <w:noWrap w:val="0"/>
            <w:vAlign w:val="center"/>
          </w:tcPr>
          <w:p w14:paraId="278B3D32">
            <w:pPr>
              <w:adjustRightInd w:val="0"/>
              <w:snapToGrid w:val="0"/>
              <w:spacing w:before="48" w:beforeLines="20" w:after="48" w:afterLines="20"/>
              <w:jc w:val="center"/>
              <w:rPr>
                <w:rFonts w:hint="eastAsia" w:ascii="宋体" w:hAnsi="宋体"/>
                <w:szCs w:val="21"/>
              </w:rPr>
            </w:pPr>
            <w:r>
              <w:rPr>
                <w:rFonts w:hint="eastAsia" w:ascii="宋体" w:hAnsi="宋体"/>
                <w:szCs w:val="21"/>
              </w:rPr>
              <w:t>甲苯</w:t>
            </w:r>
          </w:p>
        </w:tc>
        <w:tc>
          <w:tcPr>
            <w:tcW w:w="6001" w:type="dxa"/>
            <w:noWrap w:val="0"/>
            <w:vAlign w:val="center"/>
          </w:tcPr>
          <w:p w14:paraId="05A4585B">
            <w:pPr>
              <w:jc w:val="center"/>
              <w:rPr>
                <w:rFonts w:hint="default" w:ascii="Times New Roman" w:hAnsi="Times New Roman" w:cs="Times New Roman"/>
              </w:rPr>
            </w:pPr>
            <w:r>
              <w:rPr>
                <w:rFonts w:hint="eastAsia" w:ascii="Times New Roman" w:hAnsi="Times New Roman" w:cs="Times New Roman"/>
                <w:lang w:val="en-US" w:eastAsia="zh-CN"/>
              </w:rPr>
              <w:t>500</w:t>
            </w:r>
          </w:p>
        </w:tc>
      </w:tr>
      <w:tr w14:paraId="0D8B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8DDD7F9">
            <w:pPr>
              <w:jc w:val="center"/>
            </w:pPr>
          </w:p>
        </w:tc>
        <w:tc>
          <w:tcPr>
            <w:tcW w:w="2219" w:type="dxa"/>
            <w:noWrap w:val="0"/>
            <w:vAlign w:val="center"/>
          </w:tcPr>
          <w:p w14:paraId="097C2D99">
            <w:pPr>
              <w:adjustRightInd w:val="0"/>
              <w:snapToGrid w:val="0"/>
              <w:spacing w:before="48" w:beforeLines="20" w:after="48" w:afterLines="20"/>
              <w:jc w:val="center"/>
              <w:rPr>
                <w:rFonts w:hint="eastAsia" w:ascii="宋体" w:hAnsi="宋体"/>
                <w:szCs w:val="21"/>
              </w:rPr>
            </w:pPr>
            <w:r>
              <w:rPr>
                <w:rFonts w:hint="eastAsia" w:ascii="宋体" w:hAnsi="宋体"/>
                <w:szCs w:val="21"/>
              </w:rPr>
              <w:t>邻二甲苯</w:t>
            </w:r>
          </w:p>
        </w:tc>
        <w:tc>
          <w:tcPr>
            <w:tcW w:w="6001" w:type="dxa"/>
            <w:noWrap w:val="0"/>
            <w:vAlign w:val="center"/>
          </w:tcPr>
          <w:p w14:paraId="163C5A5B">
            <w:pPr>
              <w:jc w:val="center"/>
              <w:rPr>
                <w:rFonts w:hint="default" w:ascii="Times New Roman" w:hAnsi="Times New Roman" w:cs="Times New Roman"/>
              </w:rPr>
            </w:pPr>
            <w:r>
              <w:rPr>
                <w:rFonts w:hint="eastAsia" w:ascii="Times New Roman" w:hAnsi="Times New Roman" w:cs="Times New Roman"/>
                <w:lang w:val="en-US" w:eastAsia="zh-CN"/>
              </w:rPr>
              <w:t>500</w:t>
            </w:r>
          </w:p>
        </w:tc>
      </w:tr>
      <w:tr w14:paraId="5247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2BBA042">
            <w:pPr>
              <w:jc w:val="center"/>
            </w:pPr>
          </w:p>
        </w:tc>
        <w:tc>
          <w:tcPr>
            <w:tcW w:w="2219" w:type="dxa"/>
            <w:noWrap w:val="0"/>
            <w:vAlign w:val="center"/>
          </w:tcPr>
          <w:p w14:paraId="07C74A89">
            <w:pPr>
              <w:adjustRightInd w:val="0"/>
              <w:snapToGrid w:val="0"/>
              <w:spacing w:before="48" w:beforeLines="20" w:after="48" w:afterLines="20"/>
              <w:jc w:val="center"/>
              <w:rPr>
                <w:rFonts w:hint="eastAsia" w:ascii="宋体" w:hAnsi="宋体"/>
                <w:szCs w:val="21"/>
              </w:rPr>
            </w:pPr>
            <w:r>
              <w:rPr>
                <w:rFonts w:hint="eastAsia" w:ascii="宋体" w:hAnsi="宋体"/>
                <w:szCs w:val="21"/>
              </w:rPr>
              <w:t>对二甲苯</w:t>
            </w:r>
          </w:p>
        </w:tc>
        <w:tc>
          <w:tcPr>
            <w:tcW w:w="6001" w:type="dxa"/>
            <w:noWrap w:val="0"/>
            <w:vAlign w:val="center"/>
          </w:tcPr>
          <w:p w14:paraId="307196D9">
            <w:pPr>
              <w:jc w:val="center"/>
              <w:rPr>
                <w:rFonts w:hint="default" w:ascii="Times New Roman" w:hAnsi="Times New Roman" w:cs="Times New Roman"/>
              </w:rPr>
            </w:pPr>
            <w:r>
              <w:rPr>
                <w:rFonts w:hint="eastAsia" w:ascii="Times New Roman" w:hAnsi="Times New Roman" w:cs="Times New Roman"/>
                <w:lang w:val="en-US" w:eastAsia="zh-CN"/>
              </w:rPr>
              <w:t>500</w:t>
            </w:r>
          </w:p>
        </w:tc>
      </w:tr>
      <w:tr w14:paraId="34AB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CFABD0F">
            <w:pPr>
              <w:jc w:val="center"/>
            </w:pPr>
          </w:p>
        </w:tc>
        <w:tc>
          <w:tcPr>
            <w:tcW w:w="2219" w:type="dxa"/>
            <w:noWrap w:val="0"/>
            <w:vAlign w:val="center"/>
          </w:tcPr>
          <w:p w14:paraId="19118293">
            <w:pPr>
              <w:adjustRightInd w:val="0"/>
              <w:snapToGrid w:val="0"/>
              <w:spacing w:before="48" w:beforeLines="20" w:after="48" w:afterLines="20"/>
              <w:jc w:val="center"/>
              <w:rPr>
                <w:rFonts w:hint="eastAsia" w:ascii="宋体" w:hAnsi="宋体"/>
                <w:szCs w:val="21"/>
              </w:rPr>
            </w:pPr>
            <w:r>
              <w:rPr>
                <w:rFonts w:hint="eastAsia" w:ascii="宋体" w:hAnsi="宋体"/>
                <w:szCs w:val="21"/>
              </w:rPr>
              <w:t>间二甲苯</w:t>
            </w:r>
          </w:p>
        </w:tc>
        <w:tc>
          <w:tcPr>
            <w:tcW w:w="6001" w:type="dxa"/>
            <w:noWrap w:val="0"/>
            <w:vAlign w:val="center"/>
          </w:tcPr>
          <w:p w14:paraId="56BD31F2">
            <w:pPr>
              <w:jc w:val="center"/>
              <w:rPr>
                <w:rFonts w:hint="default" w:ascii="Times New Roman" w:hAnsi="Times New Roman" w:cs="Times New Roman"/>
              </w:rPr>
            </w:pPr>
            <w:r>
              <w:rPr>
                <w:rFonts w:hint="eastAsia" w:ascii="Times New Roman" w:hAnsi="Times New Roman" w:cs="Times New Roman"/>
                <w:lang w:val="en-US" w:eastAsia="zh-CN"/>
              </w:rPr>
              <w:t>500</w:t>
            </w:r>
          </w:p>
        </w:tc>
      </w:tr>
      <w:tr w14:paraId="6678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DE47BB7">
            <w:pPr>
              <w:jc w:val="center"/>
            </w:pPr>
          </w:p>
        </w:tc>
        <w:tc>
          <w:tcPr>
            <w:tcW w:w="2219" w:type="dxa"/>
            <w:noWrap w:val="0"/>
            <w:vAlign w:val="center"/>
          </w:tcPr>
          <w:p w14:paraId="326F4A8B">
            <w:pPr>
              <w:adjustRightInd w:val="0"/>
              <w:snapToGrid w:val="0"/>
              <w:spacing w:before="48" w:beforeLines="20" w:after="48" w:afterLines="20"/>
              <w:jc w:val="center"/>
              <w:rPr>
                <w:rFonts w:hint="eastAsia" w:ascii="宋体" w:hAnsi="宋体"/>
                <w:szCs w:val="21"/>
              </w:rPr>
            </w:pPr>
            <w:r>
              <w:rPr>
                <w:rFonts w:hint="eastAsia" w:ascii="宋体" w:hAnsi="宋体"/>
                <w:szCs w:val="21"/>
              </w:rPr>
              <w:t>烟气黑度</w:t>
            </w:r>
          </w:p>
        </w:tc>
        <w:tc>
          <w:tcPr>
            <w:tcW w:w="6001" w:type="dxa"/>
            <w:noWrap w:val="0"/>
            <w:vAlign w:val="center"/>
          </w:tcPr>
          <w:p w14:paraId="0A881FD0">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60</w:t>
            </w:r>
          </w:p>
        </w:tc>
      </w:tr>
      <w:tr w14:paraId="686C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50475C1">
            <w:pPr>
              <w:jc w:val="center"/>
            </w:pPr>
          </w:p>
        </w:tc>
        <w:tc>
          <w:tcPr>
            <w:tcW w:w="2219" w:type="dxa"/>
            <w:noWrap w:val="0"/>
            <w:vAlign w:val="center"/>
          </w:tcPr>
          <w:p w14:paraId="1A944B47">
            <w:pPr>
              <w:adjustRightInd w:val="0"/>
              <w:snapToGrid w:val="0"/>
              <w:spacing w:before="48" w:beforeLines="20" w:after="48" w:afterLines="20"/>
              <w:jc w:val="center"/>
              <w:rPr>
                <w:rFonts w:hint="eastAsia" w:ascii="宋体" w:hAnsi="宋体"/>
                <w:szCs w:val="21"/>
              </w:rPr>
            </w:pPr>
            <w:r>
              <w:rPr>
                <w:rFonts w:hint="eastAsia" w:ascii="宋体" w:hAnsi="宋体"/>
                <w:szCs w:val="21"/>
              </w:rPr>
              <w:t>二氧化氮</w:t>
            </w:r>
          </w:p>
        </w:tc>
        <w:tc>
          <w:tcPr>
            <w:tcW w:w="6001" w:type="dxa"/>
            <w:noWrap w:val="0"/>
            <w:vAlign w:val="center"/>
          </w:tcPr>
          <w:p w14:paraId="3BC4E72D">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65</w:t>
            </w:r>
          </w:p>
        </w:tc>
      </w:tr>
      <w:tr w14:paraId="710E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2C60ADFD">
            <w:pPr>
              <w:jc w:val="center"/>
            </w:pPr>
            <w:r>
              <w:rPr>
                <w:rFonts w:hint="eastAsia"/>
              </w:rPr>
              <w:t>土壤</w:t>
            </w:r>
          </w:p>
        </w:tc>
        <w:tc>
          <w:tcPr>
            <w:tcW w:w="2219" w:type="dxa"/>
            <w:noWrap w:val="0"/>
            <w:vAlign w:val="center"/>
          </w:tcPr>
          <w:p w14:paraId="2558DD87">
            <w:pPr>
              <w:adjustRightInd w:val="0"/>
              <w:snapToGrid w:val="0"/>
              <w:spacing w:before="48" w:beforeLines="20" w:after="48" w:afterLines="20"/>
              <w:jc w:val="center"/>
              <w:rPr>
                <w:rFonts w:hint="eastAsia" w:ascii="宋体" w:hAnsi="宋体"/>
                <w:szCs w:val="21"/>
              </w:rPr>
            </w:pPr>
            <w:r>
              <w:rPr>
                <w:rFonts w:hint="eastAsia" w:ascii="宋体" w:hAnsi="宋体"/>
                <w:szCs w:val="21"/>
              </w:rPr>
              <w:t>pH值</w:t>
            </w:r>
          </w:p>
        </w:tc>
        <w:tc>
          <w:tcPr>
            <w:tcW w:w="6001" w:type="dxa"/>
            <w:noWrap w:val="0"/>
            <w:vAlign w:val="center"/>
          </w:tcPr>
          <w:p w14:paraId="39AFA9A3">
            <w:pPr>
              <w:adjustRightInd w:val="0"/>
              <w:snapToGrid w:val="0"/>
              <w:spacing w:before="48" w:beforeLines="20" w:after="48" w:afterLines="20"/>
              <w:jc w:val="center"/>
              <w:rPr>
                <w:rFonts w:hint="default" w:ascii="Times New Roman" w:hAnsi="Times New Roman" w:cs="Times New Roman"/>
                <w:szCs w:val="21"/>
              </w:rPr>
            </w:pPr>
            <w:r>
              <w:rPr>
                <w:rFonts w:hint="default" w:ascii="Times New Roman" w:hAnsi="Times New Roman" w:cs="Times New Roman"/>
                <w:szCs w:val="21"/>
              </w:rPr>
              <w:t>45</w:t>
            </w:r>
          </w:p>
        </w:tc>
      </w:tr>
      <w:tr w14:paraId="616F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ADB5839">
            <w:pPr>
              <w:jc w:val="center"/>
            </w:pPr>
          </w:p>
        </w:tc>
        <w:tc>
          <w:tcPr>
            <w:tcW w:w="2219" w:type="dxa"/>
            <w:noWrap w:val="0"/>
            <w:vAlign w:val="center"/>
          </w:tcPr>
          <w:p w14:paraId="51702FAB">
            <w:pPr>
              <w:adjustRightInd w:val="0"/>
              <w:snapToGrid w:val="0"/>
              <w:spacing w:before="48" w:beforeLines="20" w:after="48" w:afterLines="20"/>
              <w:jc w:val="center"/>
              <w:rPr>
                <w:rFonts w:hint="eastAsia" w:ascii="宋体" w:hAnsi="宋体"/>
                <w:szCs w:val="21"/>
              </w:rPr>
            </w:pPr>
            <w:r>
              <w:rPr>
                <w:rFonts w:hint="eastAsia" w:ascii="宋体" w:hAnsi="宋体"/>
                <w:szCs w:val="21"/>
              </w:rPr>
              <w:t>重金属（7项）</w:t>
            </w:r>
          </w:p>
        </w:tc>
        <w:tc>
          <w:tcPr>
            <w:tcW w:w="6001" w:type="dxa"/>
            <w:noWrap w:val="0"/>
            <w:vAlign w:val="center"/>
          </w:tcPr>
          <w:p w14:paraId="3A023EDB">
            <w:pPr>
              <w:adjustRightInd w:val="0"/>
              <w:snapToGrid w:val="0"/>
              <w:spacing w:before="48" w:beforeLines="20" w:after="48" w:afterLines="20"/>
              <w:jc w:val="center"/>
              <w:rPr>
                <w:rFonts w:hint="default" w:ascii="Times New Roman" w:hAnsi="Times New Roman" w:cs="Times New Roman"/>
                <w:szCs w:val="21"/>
              </w:rPr>
            </w:pPr>
            <w:r>
              <w:rPr>
                <w:rFonts w:hint="default" w:ascii="Times New Roman" w:hAnsi="Times New Roman" w:cs="Times New Roman"/>
                <w:szCs w:val="21"/>
              </w:rPr>
              <w:t>700</w:t>
            </w:r>
          </w:p>
        </w:tc>
      </w:tr>
      <w:tr w14:paraId="62F6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B5E8789">
            <w:pPr>
              <w:jc w:val="center"/>
            </w:pPr>
          </w:p>
        </w:tc>
        <w:tc>
          <w:tcPr>
            <w:tcW w:w="2219" w:type="dxa"/>
            <w:noWrap w:val="0"/>
            <w:vAlign w:val="center"/>
          </w:tcPr>
          <w:p w14:paraId="4834FD96">
            <w:pPr>
              <w:adjustRightInd w:val="0"/>
              <w:snapToGrid w:val="0"/>
              <w:spacing w:before="48" w:beforeLines="20" w:after="48" w:afterLines="20"/>
              <w:jc w:val="center"/>
              <w:rPr>
                <w:rFonts w:hint="eastAsia" w:ascii="宋体" w:hAnsi="宋体"/>
                <w:szCs w:val="21"/>
              </w:rPr>
            </w:pPr>
            <w:r>
              <w:rPr>
                <w:rFonts w:hint="eastAsia" w:ascii="宋体" w:hAnsi="宋体"/>
                <w:szCs w:val="21"/>
              </w:rPr>
              <w:t>VOCs（27项）</w:t>
            </w:r>
          </w:p>
        </w:tc>
        <w:tc>
          <w:tcPr>
            <w:tcW w:w="6001" w:type="dxa"/>
            <w:noWrap w:val="0"/>
            <w:vAlign w:val="center"/>
          </w:tcPr>
          <w:p w14:paraId="577BA587">
            <w:pPr>
              <w:jc w:val="center"/>
              <w:rPr>
                <w:rFonts w:hint="default" w:ascii="Times New Roman" w:hAnsi="Times New Roman" w:cs="Times New Roman"/>
              </w:rPr>
            </w:pPr>
            <w:r>
              <w:rPr>
                <w:rFonts w:hint="default" w:ascii="Times New Roman" w:hAnsi="Times New Roman" w:cs="Times New Roman"/>
              </w:rPr>
              <w:t>400</w:t>
            </w:r>
          </w:p>
        </w:tc>
      </w:tr>
      <w:tr w14:paraId="7448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3D3A189">
            <w:pPr>
              <w:jc w:val="center"/>
            </w:pPr>
          </w:p>
        </w:tc>
        <w:tc>
          <w:tcPr>
            <w:tcW w:w="2219" w:type="dxa"/>
            <w:noWrap w:val="0"/>
            <w:vAlign w:val="center"/>
          </w:tcPr>
          <w:p w14:paraId="3771CDA9">
            <w:pPr>
              <w:adjustRightInd w:val="0"/>
              <w:snapToGrid w:val="0"/>
              <w:spacing w:before="48" w:beforeLines="20" w:after="48" w:afterLines="20"/>
              <w:jc w:val="center"/>
              <w:rPr>
                <w:rFonts w:hint="eastAsia" w:ascii="宋体" w:hAnsi="宋体"/>
                <w:szCs w:val="21"/>
              </w:rPr>
            </w:pPr>
            <w:r>
              <w:rPr>
                <w:rFonts w:hint="eastAsia" w:ascii="宋体" w:hAnsi="宋体"/>
                <w:szCs w:val="21"/>
              </w:rPr>
              <w:t>SVOCs（11项）</w:t>
            </w:r>
          </w:p>
        </w:tc>
        <w:tc>
          <w:tcPr>
            <w:tcW w:w="6001" w:type="dxa"/>
            <w:noWrap w:val="0"/>
            <w:vAlign w:val="center"/>
          </w:tcPr>
          <w:p w14:paraId="0868F458">
            <w:pPr>
              <w:jc w:val="center"/>
              <w:rPr>
                <w:rFonts w:hint="default" w:ascii="Times New Roman" w:hAnsi="Times New Roman" w:cs="Times New Roman"/>
              </w:rPr>
            </w:pPr>
            <w:r>
              <w:rPr>
                <w:rFonts w:hint="default" w:ascii="Times New Roman" w:hAnsi="Times New Roman" w:cs="Times New Roman"/>
              </w:rPr>
              <w:t>400</w:t>
            </w:r>
          </w:p>
        </w:tc>
      </w:tr>
      <w:tr w14:paraId="010A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8B639B4">
            <w:pPr>
              <w:jc w:val="center"/>
            </w:pPr>
          </w:p>
        </w:tc>
        <w:tc>
          <w:tcPr>
            <w:tcW w:w="2219" w:type="dxa"/>
            <w:noWrap w:val="0"/>
            <w:vAlign w:val="center"/>
          </w:tcPr>
          <w:p w14:paraId="60F8FA27">
            <w:pPr>
              <w:adjustRightInd w:val="0"/>
              <w:snapToGrid w:val="0"/>
              <w:spacing w:before="48" w:beforeLines="20" w:after="48" w:afterLines="20"/>
              <w:jc w:val="center"/>
              <w:rPr>
                <w:rFonts w:hint="eastAsia" w:ascii="宋体" w:hAnsi="宋体"/>
                <w:szCs w:val="21"/>
              </w:rPr>
            </w:pPr>
            <w:r>
              <w:rPr>
                <w:rFonts w:hint="eastAsia" w:ascii="宋体" w:hAnsi="宋体"/>
                <w:szCs w:val="21"/>
              </w:rPr>
              <w:t>有机质</w:t>
            </w:r>
          </w:p>
        </w:tc>
        <w:tc>
          <w:tcPr>
            <w:tcW w:w="6001" w:type="dxa"/>
            <w:noWrap w:val="0"/>
            <w:vAlign w:val="center"/>
          </w:tcPr>
          <w:p w14:paraId="723DA836">
            <w:pPr>
              <w:jc w:val="center"/>
            </w:pPr>
            <w:r>
              <w:rPr>
                <w:rFonts w:hint="eastAsia"/>
              </w:rPr>
              <w:t>85</w:t>
            </w:r>
          </w:p>
        </w:tc>
      </w:tr>
      <w:tr w14:paraId="4F12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DF3ABD1">
            <w:pPr>
              <w:jc w:val="center"/>
            </w:pPr>
          </w:p>
        </w:tc>
        <w:tc>
          <w:tcPr>
            <w:tcW w:w="2219" w:type="dxa"/>
            <w:noWrap w:val="0"/>
            <w:vAlign w:val="center"/>
          </w:tcPr>
          <w:p w14:paraId="6533F3E4">
            <w:pPr>
              <w:adjustRightInd w:val="0"/>
              <w:snapToGrid w:val="0"/>
              <w:spacing w:before="48" w:beforeLines="20" w:after="48" w:afterLines="20"/>
              <w:jc w:val="center"/>
              <w:rPr>
                <w:rFonts w:hint="eastAsia" w:ascii="宋体" w:hAnsi="宋体"/>
                <w:szCs w:val="21"/>
              </w:rPr>
            </w:pPr>
            <w:r>
              <w:rPr>
                <w:rFonts w:hint="eastAsia" w:ascii="宋体" w:hAnsi="宋体"/>
                <w:szCs w:val="21"/>
              </w:rPr>
              <w:t>铬</w:t>
            </w:r>
          </w:p>
        </w:tc>
        <w:tc>
          <w:tcPr>
            <w:tcW w:w="6001" w:type="dxa"/>
            <w:noWrap w:val="0"/>
            <w:vAlign w:val="center"/>
          </w:tcPr>
          <w:p w14:paraId="17ABEC6B">
            <w:pPr>
              <w:jc w:val="center"/>
            </w:pPr>
            <w:r>
              <w:rPr>
                <w:rFonts w:hint="eastAsia"/>
              </w:rPr>
              <w:t>105</w:t>
            </w:r>
          </w:p>
        </w:tc>
      </w:tr>
      <w:tr w14:paraId="2C87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B8F0BC7">
            <w:pPr>
              <w:jc w:val="center"/>
            </w:pPr>
          </w:p>
        </w:tc>
        <w:tc>
          <w:tcPr>
            <w:tcW w:w="2219" w:type="dxa"/>
            <w:noWrap w:val="0"/>
            <w:vAlign w:val="center"/>
          </w:tcPr>
          <w:p w14:paraId="38ADF2AC">
            <w:pPr>
              <w:adjustRightInd w:val="0"/>
              <w:snapToGrid w:val="0"/>
              <w:spacing w:before="48" w:beforeLines="20" w:after="48" w:afterLines="20"/>
              <w:jc w:val="center"/>
              <w:rPr>
                <w:rFonts w:hint="eastAsia" w:ascii="宋体" w:hAnsi="宋体"/>
                <w:szCs w:val="21"/>
              </w:rPr>
            </w:pPr>
            <w:r>
              <w:rPr>
                <w:rFonts w:hint="eastAsia" w:ascii="宋体" w:hAnsi="宋体"/>
                <w:szCs w:val="21"/>
              </w:rPr>
              <w:t>锌</w:t>
            </w:r>
          </w:p>
        </w:tc>
        <w:tc>
          <w:tcPr>
            <w:tcW w:w="6001" w:type="dxa"/>
            <w:noWrap w:val="0"/>
            <w:vAlign w:val="center"/>
          </w:tcPr>
          <w:p w14:paraId="0951EEDB">
            <w:pPr>
              <w:jc w:val="center"/>
            </w:pPr>
            <w:r>
              <w:rPr>
                <w:rFonts w:hint="eastAsia"/>
              </w:rPr>
              <w:t>105</w:t>
            </w:r>
          </w:p>
        </w:tc>
      </w:tr>
      <w:tr w14:paraId="4820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42E5BE6">
            <w:pPr>
              <w:jc w:val="center"/>
            </w:pPr>
          </w:p>
        </w:tc>
        <w:tc>
          <w:tcPr>
            <w:tcW w:w="2219" w:type="dxa"/>
            <w:noWrap w:val="0"/>
            <w:vAlign w:val="center"/>
          </w:tcPr>
          <w:p w14:paraId="178F69F5">
            <w:pPr>
              <w:adjustRightInd w:val="0"/>
              <w:snapToGrid w:val="0"/>
              <w:spacing w:before="48" w:beforeLines="20" w:after="48" w:afterLines="20"/>
              <w:jc w:val="center"/>
              <w:rPr>
                <w:rFonts w:hint="eastAsia" w:ascii="宋体" w:hAnsi="宋体"/>
                <w:szCs w:val="21"/>
              </w:rPr>
            </w:pPr>
            <w:r>
              <w:rPr>
                <w:rFonts w:hint="eastAsia" w:ascii="宋体" w:hAnsi="宋体"/>
                <w:szCs w:val="21"/>
              </w:rPr>
              <w:t>硫化物</w:t>
            </w:r>
          </w:p>
        </w:tc>
        <w:tc>
          <w:tcPr>
            <w:tcW w:w="6001" w:type="dxa"/>
            <w:noWrap w:val="0"/>
            <w:vAlign w:val="center"/>
          </w:tcPr>
          <w:p w14:paraId="76E84A77">
            <w:pPr>
              <w:jc w:val="center"/>
            </w:pPr>
            <w:r>
              <w:rPr>
                <w:rFonts w:hint="eastAsia"/>
              </w:rPr>
              <w:t>95</w:t>
            </w:r>
          </w:p>
        </w:tc>
      </w:tr>
      <w:tr w14:paraId="05B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E0D1678">
            <w:pPr>
              <w:jc w:val="center"/>
            </w:pPr>
          </w:p>
        </w:tc>
        <w:tc>
          <w:tcPr>
            <w:tcW w:w="2219" w:type="dxa"/>
            <w:noWrap w:val="0"/>
            <w:vAlign w:val="center"/>
          </w:tcPr>
          <w:p w14:paraId="3064840F">
            <w:pPr>
              <w:adjustRightInd w:val="0"/>
              <w:snapToGrid w:val="0"/>
              <w:spacing w:before="48" w:beforeLines="20" w:after="48" w:afterLines="20"/>
              <w:jc w:val="center"/>
              <w:rPr>
                <w:rFonts w:hint="eastAsia" w:ascii="宋体" w:hAnsi="宋体"/>
                <w:szCs w:val="21"/>
              </w:rPr>
            </w:pPr>
            <w:r>
              <w:rPr>
                <w:rFonts w:hint="eastAsia" w:ascii="宋体" w:hAnsi="宋体"/>
                <w:szCs w:val="21"/>
              </w:rPr>
              <w:t>石油烃（C10-C40）</w:t>
            </w:r>
          </w:p>
        </w:tc>
        <w:tc>
          <w:tcPr>
            <w:tcW w:w="6001" w:type="dxa"/>
            <w:noWrap w:val="0"/>
            <w:vAlign w:val="center"/>
          </w:tcPr>
          <w:p w14:paraId="2F2FC493">
            <w:pPr>
              <w:jc w:val="center"/>
            </w:pPr>
            <w:r>
              <w:rPr>
                <w:rFonts w:hint="eastAsia"/>
              </w:rPr>
              <w:t>135</w:t>
            </w:r>
          </w:p>
        </w:tc>
      </w:tr>
      <w:tr w14:paraId="3DC7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803D27D">
            <w:pPr>
              <w:jc w:val="center"/>
            </w:pPr>
          </w:p>
        </w:tc>
        <w:tc>
          <w:tcPr>
            <w:tcW w:w="2219" w:type="dxa"/>
            <w:noWrap w:val="0"/>
            <w:vAlign w:val="center"/>
          </w:tcPr>
          <w:p w14:paraId="7FFFDABE">
            <w:pPr>
              <w:adjustRightInd w:val="0"/>
              <w:snapToGrid w:val="0"/>
              <w:spacing w:before="48" w:beforeLines="20" w:after="48" w:afterLines="20"/>
              <w:jc w:val="center"/>
              <w:rPr>
                <w:rFonts w:hint="eastAsia" w:ascii="宋体" w:hAnsi="宋体"/>
                <w:szCs w:val="21"/>
              </w:rPr>
            </w:pPr>
            <w:r>
              <w:rPr>
                <w:rFonts w:hint="eastAsia" w:ascii="宋体" w:hAnsi="宋体"/>
                <w:szCs w:val="21"/>
              </w:rPr>
              <w:t>挥发酚</w:t>
            </w:r>
          </w:p>
        </w:tc>
        <w:tc>
          <w:tcPr>
            <w:tcW w:w="6001" w:type="dxa"/>
            <w:noWrap w:val="0"/>
            <w:vAlign w:val="center"/>
          </w:tcPr>
          <w:p w14:paraId="0C6A250D">
            <w:pPr>
              <w:jc w:val="center"/>
            </w:pPr>
            <w:r>
              <w:rPr>
                <w:rFonts w:hint="eastAsia"/>
              </w:rPr>
              <w:t>95</w:t>
            </w:r>
          </w:p>
        </w:tc>
      </w:tr>
      <w:tr w14:paraId="3C5E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2158FB3">
            <w:pPr>
              <w:jc w:val="center"/>
            </w:pPr>
          </w:p>
        </w:tc>
        <w:tc>
          <w:tcPr>
            <w:tcW w:w="2219" w:type="dxa"/>
            <w:noWrap w:val="0"/>
            <w:vAlign w:val="center"/>
          </w:tcPr>
          <w:p w14:paraId="51FA6F91">
            <w:pPr>
              <w:adjustRightInd w:val="0"/>
              <w:snapToGrid w:val="0"/>
              <w:spacing w:before="48" w:beforeLines="20" w:after="48" w:afterLines="20"/>
              <w:jc w:val="center"/>
              <w:rPr>
                <w:rFonts w:hint="eastAsia" w:ascii="宋体" w:hAnsi="宋体"/>
                <w:szCs w:val="21"/>
              </w:rPr>
            </w:pPr>
            <w:r>
              <w:rPr>
                <w:rFonts w:hint="eastAsia" w:ascii="宋体" w:hAnsi="宋体"/>
                <w:szCs w:val="21"/>
              </w:rPr>
              <w:t>钒</w:t>
            </w:r>
          </w:p>
        </w:tc>
        <w:tc>
          <w:tcPr>
            <w:tcW w:w="6001" w:type="dxa"/>
            <w:noWrap w:val="0"/>
            <w:vAlign w:val="center"/>
          </w:tcPr>
          <w:p w14:paraId="349E65B0">
            <w:pPr>
              <w:jc w:val="center"/>
            </w:pPr>
            <w:r>
              <w:rPr>
                <w:rFonts w:hint="eastAsia"/>
              </w:rPr>
              <w:t>135</w:t>
            </w:r>
          </w:p>
        </w:tc>
      </w:tr>
      <w:tr w14:paraId="47A3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9AB22C5">
            <w:pPr>
              <w:jc w:val="center"/>
            </w:pPr>
          </w:p>
        </w:tc>
        <w:tc>
          <w:tcPr>
            <w:tcW w:w="2219" w:type="dxa"/>
            <w:noWrap w:val="0"/>
            <w:vAlign w:val="center"/>
          </w:tcPr>
          <w:p w14:paraId="32796CE7">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p>
        </w:tc>
        <w:tc>
          <w:tcPr>
            <w:tcW w:w="6001" w:type="dxa"/>
            <w:noWrap w:val="0"/>
            <w:vAlign w:val="center"/>
          </w:tcPr>
          <w:p w14:paraId="44E42729">
            <w:pPr>
              <w:jc w:val="center"/>
            </w:pPr>
            <w:r>
              <w:rPr>
                <w:rFonts w:hint="eastAsia"/>
              </w:rPr>
              <w:t>135</w:t>
            </w:r>
          </w:p>
        </w:tc>
      </w:tr>
      <w:tr w14:paraId="72E8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1F4BF6C">
            <w:pPr>
              <w:jc w:val="center"/>
            </w:pPr>
          </w:p>
        </w:tc>
        <w:tc>
          <w:tcPr>
            <w:tcW w:w="2219" w:type="dxa"/>
            <w:noWrap w:val="0"/>
            <w:vAlign w:val="center"/>
          </w:tcPr>
          <w:p w14:paraId="64E56E9F">
            <w:pPr>
              <w:adjustRightInd w:val="0"/>
              <w:snapToGrid w:val="0"/>
              <w:spacing w:before="48" w:beforeLines="20" w:after="48" w:afterLines="20"/>
              <w:jc w:val="center"/>
              <w:rPr>
                <w:rFonts w:hint="eastAsia" w:ascii="宋体" w:hAnsi="宋体"/>
                <w:szCs w:val="21"/>
              </w:rPr>
            </w:pPr>
            <w:r>
              <w:rPr>
                <w:rFonts w:hint="eastAsia" w:ascii="宋体" w:hAnsi="宋体"/>
                <w:szCs w:val="21"/>
              </w:rPr>
              <w:t>磷</w:t>
            </w:r>
          </w:p>
        </w:tc>
        <w:tc>
          <w:tcPr>
            <w:tcW w:w="6001" w:type="dxa"/>
            <w:noWrap w:val="0"/>
            <w:vAlign w:val="center"/>
          </w:tcPr>
          <w:p w14:paraId="0ADBB9C9">
            <w:pPr>
              <w:jc w:val="center"/>
            </w:pPr>
            <w:r>
              <w:rPr>
                <w:rFonts w:hint="eastAsia"/>
              </w:rPr>
              <w:t>95</w:t>
            </w:r>
          </w:p>
        </w:tc>
      </w:tr>
      <w:tr w14:paraId="55F8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2AB88F1">
            <w:pPr>
              <w:jc w:val="center"/>
            </w:pPr>
          </w:p>
        </w:tc>
        <w:tc>
          <w:tcPr>
            <w:tcW w:w="2219" w:type="dxa"/>
            <w:noWrap w:val="0"/>
            <w:vAlign w:val="center"/>
          </w:tcPr>
          <w:p w14:paraId="675E82C3">
            <w:pPr>
              <w:adjustRightInd w:val="0"/>
              <w:snapToGrid w:val="0"/>
              <w:spacing w:before="48" w:beforeLines="20" w:after="48" w:afterLines="20"/>
              <w:jc w:val="center"/>
              <w:rPr>
                <w:rFonts w:hint="eastAsia" w:ascii="宋体" w:hAnsi="宋体"/>
                <w:szCs w:val="21"/>
              </w:rPr>
            </w:pPr>
            <w:r>
              <w:rPr>
                <w:rFonts w:hint="eastAsia" w:ascii="宋体" w:hAnsi="宋体"/>
                <w:szCs w:val="21"/>
              </w:rPr>
              <w:t>钴</w:t>
            </w:r>
          </w:p>
        </w:tc>
        <w:tc>
          <w:tcPr>
            <w:tcW w:w="6001" w:type="dxa"/>
            <w:noWrap w:val="0"/>
            <w:vAlign w:val="center"/>
          </w:tcPr>
          <w:p w14:paraId="5B4A0668">
            <w:pPr>
              <w:jc w:val="center"/>
            </w:pPr>
            <w:r>
              <w:rPr>
                <w:rFonts w:hint="eastAsia"/>
              </w:rPr>
              <w:t>105</w:t>
            </w:r>
          </w:p>
        </w:tc>
      </w:tr>
      <w:tr w14:paraId="369B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D94FC6C">
            <w:pPr>
              <w:jc w:val="center"/>
            </w:pPr>
          </w:p>
        </w:tc>
        <w:tc>
          <w:tcPr>
            <w:tcW w:w="2219" w:type="dxa"/>
            <w:noWrap w:val="0"/>
            <w:vAlign w:val="center"/>
          </w:tcPr>
          <w:p w14:paraId="78456B83">
            <w:pPr>
              <w:adjustRightInd w:val="0"/>
              <w:snapToGrid w:val="0"/>
              <w:spacing w:before="48" w:beforeLines="20" w:after="48" w:afterLines="20"/>
              <w:jc w:val="center"/>
              <w:rPr>
                <w:rFonts w:hint="eastAsia" w:ascii="宋体" w:hAnsi="宋体"/>
                <w:szCs w:val="21"/>
              </w:rPr>
            </w:pPr>
            <w:r>
              <w:rPr>
                <w:rFonts w:hint="eastAsia" w:ascii="宋体" w:hAnsi="宋体"/>
                <w:szCs w:val="21"/>
              </w:rPr>
              <w:t>氰化物</w:t>
            </w:r>
          </w:p>
        </w:tc>
        <w:tc>
          <w:tcPr>
            <w:tcW w:w="6001" w:type="dxa"/>
            <w:noWrap w:val="0"/>
            <w:vAlign w:val="center"/>
          </w:tcPr>
          <w:p w14:paraId="517593E7">
            <w:pPr>
              <w:jc w:val="center"/>
            </w:pPr>
            <w:r>
              <w:rPr>
                <w:rFonts w:hint="eastAsia"/>
              </w:rPr>
              <w:t>95</w:t>
            </w:r>
          </w:p>
        </w:tc>
      </w:tr>
      <w:tr w14:paraId="728A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570DFA">
            <w:pPr>
              <w:jc w:val="center"/>
            </w:pPr>
          </w:p>
        </w:tc>
        <w:tc>
          <w:tcPr>
            <w:tcW w:w="2219" w:type="dxa"/>
            <w:noWrap w:val="0"/>
            <w:vAlign w:val="center"/>
          </w:tcPr>
          <w:p w14:paraId="00ED1133">
            <w:pPr>
              <w:adjustRightInd w:val="0"/>
              <w:snapToGrid w:val="0"/>
              <w:spacing w:before="48" w:beforeLines="20" w:after="48" w:afterLines="20"/>
              <w:jc w:val="center"/>
              <w:rPr>
                <w:rFonts w:hint="eastAsia" w:ascii="宋体" w:hAnsi="宋体"/>
                <w:szCs w:val="21"/>
              </w:rPr>
            </w:pPr>
            <w:r>
              <w:rPr>
                <w:rFonts w:hint="eastAsia" w:ascii="宋体" w:hAnsi="宋体"/>
                <w:szCs w:val="21"/>
              </w:rPr>
              <w:t>氟化物</w:t>
            </w:r>
          </w:p>
        </w:tc>
        <w:tc>
          <w:tcPr>
            <w:tcW w:w="6001" w:type="dxa"/>
            <w:noWrap w:val="0"/>
            <w:vAlign w:val="center"/>
          </w:tcPr>
          <w:p w14:paraId="39EC258B">
            <w:pPr>
              <w:jc w:val="center"/>
            </w:pPr>
            <w:r>
              <w:rPr>
                <w:rFonts w:hint="eastAsia"/>
              </w:rPr>
              <w:t>95</w:t>
            </w:r>
          </w:p>
        </w:tc>
      </w:tr>
      <w:tr w14:paraId="2132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5B32539">
            <w:pPr>
              <w:jc w:val="center"/>
            </w:pPr>
          </w:p>
        </w:tc>
        <w:tc>
          <w:tcPr>
            <w:tcW w:w="2219" w:type="dxa"/>
            <w:noWrap w:val="0"/>
            <w:vAlign w:val="center"/>
          </w:tcPr>
          <w:p w14:paraId="5E36A604">
            <w:pPr>
              <w:adjustRightInd w:val="0"/>
              <w:snapToGrid w:val="0"/>
              <w:spacing w:before="48" w:beforeLines="20" w:after="48" w:afterLines="20"/>
              <w:jc w:val="center"/>
              <w:rPr>
                <w:rFonts w:hint="eastAsia" w:ascii="宋体" w:hAnsi="宋体"/>
                <w:szCs w:val="21"/>
              </w:rPr>
            </w:pPr>
            <w:r>
              <w:rPr>
                <w:rFonts w:hint="eastAsia" w:ascii="宋体" w:hAnsi="宋体"/>
                <w:szCs w:val="21"/>
              </w:rPr>
              <w:t>硝酸盐</w:t>
            </w:r>
          </w:p>
        </w:tc>
        <w:tc>
          <w:tcPr>
            <w:tcW w:w="6001" w:type="dxa"/>
            <w:noWrap w:val="0"/>
            <w:vAlign w:val="center"/>
          </w:tcPr>
          <w:p w14:paraId="17209774">
            <w:pPr>
              <w:jc w:val="center"/>
            </w:pPr>
            <w:r>
              <w:rPr>
                <w:rFonts w:hint="eastAsia"/>
              </w:rPr>
              <w:t>100</w:t>
            </w:r>
          </w:p>
        </w:tc>
      </w:tr>
      <w:tr w14:paraId="6950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1D595FC">
            <w:pPr>
              <w:jc w:val="center"/>
            </w:pPr>
          </w:p>
        </w:tc>
        <w:tc>
          <w:tcPr>
            <w:tcW w:w="2219" w:type="dxa"/>
            <w:noWrap w:val="0"/>
            <w:vAlign w:val="center"/>
          </w:tcPr>
          <w:p w14:paraId="74DA0047">
            <w:pPr>
              <w:adjustRightInd w:val="0"/>
              <w:snapToGrid w:val="0"/>
              <w:spacing w:before="48" w:beforeLines="20" w:after="48" w:afterLines="20"/>
              <w:jc w:val="center"/>
              <w:rPr>
                <w:rFonts w:hint="eastAsia" w:ascii="宋体" w:hAnsi="宋体"/>
                <w:szCs w:val="21"/>
              </w:rPr>
            </w:pPr>
            <w:r>
              <w:rPr>
                <w:rFonts w:hint="eastAsia" w:ascii="宋体" w:hAnsi="宋体"/>
                <w:szCs w:val="21"/>
              </w:rPr>
              <w:t>亚硝酸盐</w:t>
            </w:r>
          </w:p>
        </w:tc>
        <w:tc>
          <w:tcPr>
            <w:tcW w:w="6001" w:type="dxa"/>
            <w:noWrap w:val="0"/>
            <w:vAlign w:val="center"/>
          </w:tcPr>
          <w:p w14:paraId="6C67C893">
            <w:pPr>
              <w:jc w:val="center"/>
            </w:pPr>
            <w:r>
              <w:rPr>
                <w:rFonts w:hint="eastAsia"/>
              </w:rPr>
              <w:t>100</w:t>
            </w:r>
          </w:p>
        </w:tc>
      </w:tr>
      <w:tr w14:paraId="42E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4720A064">
            <w:pPr>
              <w:jc w:val="center"/>
            </w:pPr>
            <w:r>
              <w:rPr>
                <w:rFonts w:hint="eastAsia"/>
              </w:rPr>
              <w:t>地下水</w:t>
            </w:r>
          </w:p>
        </w:tc>
        <w:tc>
          <w:tcPr>
            <w:tcW w:w="2219" w:type="dxa"/>
            <w:noWrap w:val="0"/>
            <w:vAlign w:val="center"/>
          </w:tcPr>
          <w:p w14:paraId="446F65D4">
            <w:pPr>
              <w:adjustRightInd w:val="0"/>
              <w:snapToGrid w:val="0"/>
              <w:spacing w:before="48" w:beforeLines="20" w:after="48" w:afterLines="20"/>
              <w:jc w:val="center"/>
              <w:rPr>
                <w:rFonts w:hint="eastAsia" w:ascii="宋体" w:hAnsi="宋体"/>
                <w:szCs w:val="21"/>
              </w:rPr>
            </w:pPr>
            <w:r>
              <w:rPr>
                <w:rFonts w:hint="eastAsia" w:ascii="宋体" w:hAnsi="宋体"/>
                <w:szCs w:val="21"/>
              </w:rPr>
              <w:t>色度</w:t>
            </w:r>
          </w:p>
        </w:tc>
        <w:tc>
          <w:tcPr>
            <w:tcW w:w="6001" w:type="dxa"/>
            <w:noWrap w:val="0"/>
            <w:vAlign w:val="center"/>
          </w:tcPr>
          <w:p w14:paraId="75A31F8F">
            <w:pPr>
              <w:jc w:val="center"/>
            </w:pPr>
            <w:r>
              <w:rPr>
                <w:rFonts w:hint="eastAsia"/>
              </w:rPr>
              <w:t>30</w:t>
            </w:r>
          </w:p>
        </w:tc>
      </w:tr>
      <w:tr w14:paraId="7FE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2AECC81">
            <w:pPr>
              <w:jc w:val="center"/>
            </w:pPr>
          </w:p>
        </w:tc>
        <w:tc>
          <w:tcPr>
            <w:tcW w:w="2219" w:type="dxa"/>
            <w:noWrap w:val="0"/>
            <w:vAlign w:val="center"/>
          </w:tcPr>
          <w:p w14:paraId="34A5F5D6">
            <w:pPr>
              <w:adjustRightInd w:val="0"/>
              <w:snapToGrid w:val="0"/>
              <w:spacing w:before="48" w:beforeLines="20" w:after="48" w:afterLines="20"/>
              <w:jc w:val="center"/>
              <w:rPr>
                <w:rFonts w:hint="eastAsia" w:ascii="宋体" w:hAnsi="宋体"/>
                <w:szCs w:val="21"/>
              </w:rPr>
            </w:pPr>
            <w:r>
              <w:rPr>
                <w:rFonts w:hint="eastAsia" w:ascii="宋体" w:hAnsi="宋体"/>
                <w:szCs w:val="21"/>
              </w:rPr>
              <w:t>臭和味</w:t>
            </w:r>
          </w:p>
        </w:tc>
        <w:tc>
          <w:tcPr>
            <w:tcW w:w="6001" w:type="dxa"/>
            <w:noWrap w:val="0"/>
            <w:vAlign w:val="center"/>
          </w:tcPr>
          <w:p w14:paraId="00A37E6A">
            <w:pPr>
              <w:jc w:val="center"/>
            </w:pPr>
            <w:r>
              <w:rPr>
                <w:rFonts w:hint="eastAsia"/>
              </w:rPr>
              <w:t>18</w:t>
            </w:r>
          </w:p>
        </w:tc>
      </w:tr>
      <w:tr w14:paraId="2556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68FBF5E">
            <w:pPr>
              <w:jc w:val="center"/>
            </w:pPr>
          </w:p>
        </w:tc>
        <w:tc>
          <w:tcPr>
            <w:tcW w:w="2219" w:type="dxa"/>
            <w:noWrap w:val="0"/>
            <w:vAlign w:val="center"/>
          </w:tcPr>
          <w:p w14:paraId="6602AA85">
            <w:pPr>
              <w:adjustRightInd w:val="0"/>
              <w:snapToGrid w:val="0"/>
              <w:spacing w:before="48" w:beforeLines="20" w:after="48" w:afterLines="20"/>
              <w:jc w:val="center"/>
              <w:rPr>
                <w:rFonts w:hint="eastAsia" w:ascii="宋体" w:hAnsi="宋体"/>
                <w:szCs w:val="21"/>
              </w:rPr>
            </w:pPr>
            <w:r>
              <w:rPr>
                <w:rFonts w:hint="eastAsia" w:ascii="宋体" w:hAnsi="宋体"/>
                <w:szCs w:val="21"/>
              </w:rPr>
              <w:t>浑浊度</w:t>
            </w:r>
          </w:p>
        </w:tc>
        <w:tc>
          <w:tcPr>
            <w:tcW w:w="6001" w:type="dxa"/>
            <w:noWrap w:val="0"/>
            <w:vAlign w:val="center"/>
          </w:tcPr>
          <w:p w14:paraId="142DEAE5">
            <w:pPr>
              <w:jc w:val="center"/>
            </w:pPr>
            <w:r>
              <w:rPr>
                <w:rFonts w:hint="eastAsia"/>
              </w:rPr>
              <w:t>20</w:t>
            </w:r>
          </w:p>
        </w:tc>
      </w:tr>
      <w:tr w14:paraId="2D6C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1245EDD">
            <w:pPr>
              <w:jc w:val="center"/>
            </w:pPr>
          </w:p>
        </w:tc>
        <w:tc>
          <w:tcPr>
            <w:tcW w:w="2219" w:type="dxa"/>
            <w:noWrap w:val="0"/>
            <w:vAlign w:val="center"/>
          </w:tcPr>
          <w:p w14:paraId="455E883F">
            <w:pPr>
              <w:adjustRightInd w:val="0"/>
              <w:snapToGrid w:val="0"/>
              <w:spacing w:before="48" w:beforeLines="20" w:after="48" w:afterLines="20"/>
              <w:jc w:val="center"/>
              <w:rPr>
                <w:rFonts w:hint="eastAsia" w:ascii="宋体" w:hAnsi="宋体"/>
                <w:szCs w:val="21"/>
              </w:rPr>
            </w:pPr>
            <w:r>
              <w:rPr>
                <w:rFonts w:hint="eastAsia" w:ascii="宋体" w:hAnsi="宋体"/>
                <w:szCs w:val="21"/>
              </w:rPr>
              <w:t>肉眼可见物</w:t>
            </w:r>
          </w:p>
        </w:tc>
        <w:tc>
          <w:tcPr>
            <w:tcW w:w="6001" w:type="dxa"/>
            <w:noWrap w:val="0"/>
            <w:vAlign w:val="center"/>
          </w:tcPr>
          <w:p w14:paraId="7321DBB3">
            <w:pPr>
              <w:jc w:val="center"/>
            </w:pPr>
            <w:r>
              <w:rPr>
                <w:rFonts w:hint="eastAsia"/>
              </w:rPr>
              <w:t>18</w:t>
            </w:r>
          </w:p>
        </w:tc>
      </w:tr>
      <w:tr w14:paraId="35C3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B55BE3E">
            <w:pPr>
              <w:jc w:val="center"/>
            </w:pPr>
          </w:p>
        </w:tc>
        <w:tc>
          <w:tcPr>
            <w:tcW w:w="2219" w:type="dxa"/>
            <w:noWrap w:val="0"/>
            <w:vAlign w:val="center"/>
          </w:tcPr>
          <w:p w14:paraId="22686CA3">
            <w:pPr>
              <w:adjustRightInd w:val="0"/>
              <w:snapToGrid w:val="0"/>
              <w:spacing w:before="48" w:beforeLines="20" w:after="48" w:afterLines="20"/>
              <w:jc w:val="center"/>
              <w:rPr>
                <w:rFonts w:hint="eastAsia" w:ascii="宋体" w:hAnsi="宋体"/>
                <w:szCs w:val="21"/>
              </w:rPr>
            </w:pPr>
            <w:r>
              <w:rPr>
                <w:rFonts w:hint="eastAsia" w:ascii="宋体" w:hAnsi="宋体"/>
                <w:szCs w:val="21"/>
              </w:rPr>
              <w:t>pH值</w:t>
            </w:r>
          </w:p>
        </w:tc>
        <w:tc>
          <w:tcPr>
            <w:tcW w:w="6001" w:type="dxa"/>
            <w:noWrap w:val="0"/>
            <w:vAlign w:val="center"/>
          </w:tcPr>
          <w:p w14:paraId="34155967">
            <w:pPr>
              <w:jc w:val="center"/>
            </w:pPr>
            <w:r>
              <w:rPr>
                <w:rFonts w:hint="eastAsia"/>
              </w:rPr>
              <w:t>25</w:t>
            </w:r>
          </w:p>
        </w:tc>
      </w:tr>
      <w:tr w14:paraId="1327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407E520">
            <w:pPr>
              <w:jc w:val="center"/>
            </w:pPr>
          </w:p>
        </w:tc>
        <w:tc>
          <w:tcPr>
            <w:tcW w:w="2219" w:type="dxa"/>
            <w:noWrap w:val="0"/>
            <w:vAlign w:val="center"/>
          </w:tcPr>
          <w:p w14:paraId="66901939">
            <w:pPr>
              <w:adjustRightInd w:val="0"/>
              <w:snapToGrid w:val="0"/>
              <w:spacing w:before="48" w:beforeLines="20" w:after="48" w:afterLines="20"/>
              <w:jc w:val="center"/>
              <w:rPr>
                <w:rFonts w:hint="eastAsia" w:ascii="宋体" w:hAnsi="宋体"/>
                <w:szCs w:val="21"/>
              </w:rPr>
            </w:pPr>
            <w:r>
              <w:rPr>
                <w:rFonts w:hint="eastAsia" w:ascii="宋体" w:hAnsi="宋体"/>
                <w:szCs w:val="21"/>
              </w:rPr>
              <w:t>总硬度</w:t>
            </w:r>
          </w:p>
        </w:tc>
        <w:tc>
          <w:tcPr>
            <w:tcW w:w="6001" w:type="dxa"/>
            <w:noWrap w:val="0"/>
            <w:vAlign w:val="center"/>
          </w:tcPr>
          <w:p w14:paraId="00E14969">
            <w:pPr>
              <w:jc w:val="center"/>
            </w:pPr>
            <w:r>
              <w:rPr>
                <w:rFonts w:hint="eastAsia"/>
              </w:rPr>
              <w:t>55</w:t>
            </w:r>
          </w:p>
        </w:tc>
      </w:tr>
      <w:tr w14:paraId="0CEB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595DEC0">
            <w:pPr>
              <w:jc w:val="center"/>
            </w:pPr>
          </w:p>
        </w:tc>
        <w:tc>
          <w:tcPr>
            <w:tcW w:w="2219" w:type="dxa"/>
            <w:noWrap w:val="0"/>
            <w:vAlign w:val="center"/>
          </w:tcPr>
          <w:p w14:paraId="37105436">
            <w:pPr>
              <w:adjustRightInd w:val="0"/>
              <w:snapToGrid w:val="0"/>
              <w:spacing w:before="48" w:beforeLines="20" w:after="48" w:afterLines="20"/>
              <w:jc w:val="center"/>
              <w:rPr>
                <w:rFonts w:hint="eastAsia" w:ascii="宋体" w:hAnsi="宋体"/>
                <w:szCs w:val="21"/>
              </w:rPr>
            </w:pPr>
            <w:r>
              <w:rPr>
                <w:rFonts w:hint="eastAsia" w:ascii="宋体" w:hAnsi="宋体"/>
                <w:szCs w:val="21"/>
              </w:rPr>
              <w:t>溶解性总固体</w:t>
            </w:r>
          </w:p>
        </w:tc>
        <w:tc>
          <w:tcPr>
            <w:tcW w:w="6001" w:type="dxa"/>
            <w:noWrap w:val="0"/>
            <w:vAlign w:val="center"/>
          </w:tcPr>
          <w:p w14:paraId="73DC662D">
            <w:pPr>
              <w:jc w:val="center"/>
            </w:pPr>
            <w:r>
              <w:rPr>
                <w:rFonts w:hint="eastAsia"/>
              </w:rPr>
              <w:t>75</w:t>
            </w:r>
          </w:p>
        </w:tc>
      </w:tr>
      <w:tr w14:paraId="45AA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22829D9">
            <w:pPr>
              <w:jc w:val="center"/>
            </w:pPr>
          </w:p>
        </w:tc>
        <w:tc>
          <w:tcPr>
            <w:tcW w:w="2219" w:type="dxa"/>
            <w:noWrap w:val="0"/>
            <w:vAlign w:val="center"/>
          </w:tcPr>
          <w:p w14:paraId="7B1901A0">
            <w:pPr>
              <w:adjustRightInd w:val="0"/>
              <w:snapToGrid w:val="0"/>
              <w:spacing w:before="48" w:beforeLines="20" w:after="48" w:afterLines="20"/>
              <w:jc w:val="center"/>
              <w:rPr>
                <w:rFonts w:hint="eastAsia" w:ascii="宋体" w:hAnsi="宋体"/>
                <w:szCs w:val="21"/>
              </w:rPr>
            </w:pPr>
            <w:r>
              <w:rPr>
                <w:rFonts w:hint="eastAsia" w:ascii="宋体" w:hAnsi="宋体"/>
                <w:szCs w:val="21"/>
              </w:rPr>
              <w:t>硫酸盐</w:t>
            </w:r>
          </w:p>
        </w:tc>
        <w:tc>
          <w:tcPr>
            <w:tcW w:w="6001" w:type="dxa"/>
            <w:noWrap w:val="0"/>
            <w:vAlign w:val="center"/>
          </w:tcPr>
          <w:p w14:paraId="337CD08C">
            <w:pPr>
              <w:jc w:val="center"/>
            </w:pPr>
            <w:r>
              <w:rPr>
                <w:rFonts w:hint="eastAsia"/>
              </w:rPr>
              <w:t>75</w:t>
            </w:r>
          </w:p>
        </w:tc>
      </w:tr>
      <w:tr w14:paraId="4250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418436D">
            <w:pPr>
              <w:jc w:val="center"/>
            </w:pPr>
          </w:p>
        </w:tc>
        <w:tc>
          <w:tcPr>
            <w:tcW w:w="2219" w:type="dxa"/>
            <w:noWrap w:val="0"/>
            <w:vAlign w:val="center"/>
          </w:tcPr>
          <w:p w14:paraId="3654BC75">
            <w:pPr>
              <w:adjustRightInd w:val="0"/>
              <w:snapToGrid w:val="0"/>
              <w:spacing w:before="48" w:beforeLines="20" w:after="48" w:afterLines="20"/>
              <w:jc w:val="center"/>
              <w:rPr>
                <w:rFonts w:hint="eastAsia" w:ascii="宋体" w:hAnsi="宋体"/>
                <w:szCs w:val="21"/>
              </w:rPr>
            </w:pPr>
            <w:r>
              <w:rPr>
                <w:rFonts w:hint="eastAsia" w:ascii="宋体" w:hAnsi="宋体"/>
                <w:szCs w:val="21"/>
              </w:rPr>
              <w:t>氯化物</w:t>
            </w:r>
          </w:p>
        </w:tc>
        <w:tc>
          <w:tcPr>
            <w:tcW w:w="6001" w:type="dxa"/>
            <w:noWrap w:val="0"/>
            <w:vAlign w:val="center"/>
          </w:tcPr>
          <w:p w14:paraId="13BE9265">
            <w:pPr>
              <w:jc w:val="center"/>
            </w:pPr>
            <w:r>
              <w:rPr>
                <w:rFonts w:hint="eastAsia"/>
              </w:rPr>
              <w:t>55</w:t>
            </w:r>
          </w:p>
        </w:tc>
      </w:tr>
      <w:tr w14:paraId="7B91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A8F66AB">
            <w:pPr>
              <w:jc w:val="center"/>
            </w:pPr>
          </w:p>
        </w:tc>
        <w:tc>
          <w:tcPr>
            <w:tcW w:w="2219" w:type="dxa"/>
            <w:noWrap w:val="0"/>
            <w:vAlign w:val="center"/>
          </w:tcPr>
          <w:p w14:paraId="4ECB2F74">
            <w:pPr>
              <w:adjustRightInd w:val="0"/>
              <w:snapToGrid w:val="0"/>
              <w:spacing w:before="48" w:beforeLines="20" w:after="48" w:afterLines="20"/>
              <w:jc w:val="center"/>
              <w:rPr>
                <w:rFonts w:hint="eastAsia" w:ascii="宋体" w:hAnsi="宋体"/>
                <w:szCs w:val="21"/>
              </w:rPr>
            </w:pPr>
            <w:r>
              <w:rPr>
                <w:rFonts w:hint="eastAsia" w:ascii="宋体" w:hAnsi="宋体"/>
                <w:szCs w:val="21"/>
              </w:rPr>
              <w:t>铁</w:t>
            </w:r>
          </w:p>
        </w:tc>
        <w:tc>
          <w:tcPr>
            <w:tcW w:w="6001" w:type="dxa"/>
            <w:noWrap w:val="0"/>
            <w:vAlign w:val="center"/>
          </w:tcPr>
          <w:p w14:paraId="033B093D">
            <w:pPr>
              <w:jc w:val="center"/>
            </w:pPr>
            <w:r>
              <w:rPr>
                <w:rFonts w:hint="eastAsia"/>
              </w:rPr>
              <w:t>85</w:t>
            </w:r>
          </w:p>
        </w:tc>
      </w:tr>
      <w:tr w14:paraId="6BBD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AA1A6E6">
            <w:pPr>
              <w:jc w:val="center"/>
            </w:pPr>
          </w:p>
        </w:tc>
        <w:tc>
          <w:tcPr>
            <w:tcW w:w="2219" w:type="dxa"/>
            <w:noWrap w:val="0"/>
            <w:vAlign w:val="center"/>
          </w:tcPr>
          <w:p w14:paraId="68F7EC22">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p>
        </w:tc>
        <w:tc>
          <w:tcPr>
            <w:tcW w:w="6001" w:type="dxa"/>
            <w:noWrap w:val="0"/>
            <w:vAlign w:val="center"/>
          </w:tcPr>
          <w:p w14:paraId="286EF0C9">
            <w:pPr>
              <w:jc w:val="center"/>
            </w:pPr>
            <w:r>
              <w:rPr>
                <w:rFonts w:hint="eastAsia"/>
              </w:rPr>
              <w:t>85</w:t>
            </w:r>
          </w:p>
        </w:tc>
      </w:tr>
      <w:tr w14:paraId="015C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7E674CA">
            <w:pPr>
              <w:jc w:val="center"/>
            </w:pPr>
          </w:p>
        </w:tc>
        <w:tc>
          <w:tcPr>
            <w:tcW w:w="2219" w:type="dxa"/>
            <w:noWrap w:val="0"/>
            <w:vAlign w:val="center"/>
          </w:tcPr>
          <w:p w14:paraId="61FF8C78">
            <w:pPr>
              <w:adjustRightInd w:val="0"/>
              <w:snapToGrid w:val="0"/>
              <w:spacing w:before="48" w:beforeLines="20" w:after="48" w:afterLines="20"/>
              <w:jc w:val="center"/>
              <w:rPr>
                <w:rFonts w:hint="eastAsia" w:ascii="宋体" w:hAnsi="宋体"/>
                <w:szCs w:val="21"/>
              </w:rPr>
            </w:pPr>
            <w:r>
              <w:rPr>
                <w:rFonts w:hint="eastAsia" w:ascii="宋体" w:hAnsi="宋体"/>
                <w:szCs w:val="21"/>
              </w:rPr>
              <w:t>铜</w:t>
            </w:r>
          </w:p>
        </w:tc>
        <w:tc>
          <w:tcPr>
            <w:tcW w:w="6001" w:type="dxa"/>
            <w:noWrap w:val="0"/>
            <w:vAlign w:val="center"/>
          </w:tcPr>
          <w:p w14:paraId="06022A52">
            <w:pPr>
              <w:jc w:val="center"/>
            </w:pPr>
            <w:r>
              <w:rPr>
                <w:rFonts w:hint="eastAsia"/>
              </w:rPr>
              <w:t>115</w:t>
            </w:r>
          </w:p>
        </w:tc>
      </w:tr>
      <w:tr w14:paraId="0993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CA7EFC7">
            <w:pPr>
              <w:jc w:val="center"/>
            </w:pPr>
          </w:p>
        </w:tc>
        <w:tc>
          <w:tcPr>
            <w:tcW w:w="2219" w:type="dxa"/>
            <w:noWrap w:val="0"/>
            <w:vAlign w:val="center"/>
          </w:tcPr>
          <w:p w14:paraId="2D53E56C">
            <w:pPr>
              <w:adjustRightInd w:val="0"/>
              <w:snapToGrid w:val="0"/>
              <w:spacing w:before="48" w:beforeLines="20" w:after="48" w:afterLines="20"/>
              <w:jc w:val="center"/>
              <w:rPr>
                <w:rFonts w:hint="eastAsia" w:ascii="宋体" w:hAnsi="宋体"/>
                <w:szCs w:val="21"/>
              </w:rPr>
            </w:pPr>
            <w:r>
              <w:rPr>
                <w:rFonts w:hint="eastAsia" w:ascii="宋体" w:hAnsi="宋体"/>
                <w:szCs w:val="21"/>
              </w:rPr>
              <w:t>锌</w:t>
            </w:r>
          </w:p>
        </w:tc>
        <w:tc>
          <w:tcPr>
            <w:tcW w:w="6001" w:type="dxa"/>
            <w:noWrap w:val="0"/>
            <w:vAlign w:val="center"/>
          </w:tcPr>
          <w:p w14:paraId="63B42C94">
            <w:pPr>
              <w:jc w:val="center"/>
            </w:pPr>
            <w:r>
              <w:rPr>
                <w:rFonts w:hint="eastAsia"/>
              </w:rPr>
              <w:t>85</w:t>
            </w:r>
          </w:p>
        </w:tc>
      </w:tr>
      <w:tr w14:paraId="1758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D58FAE2">
            <w:pPr>
              <w:jc w:val="center"/>
            </w:pPr>
          </w:p>
        </w:tc>
        <w:tc>
          <w:tcPr>
            <w:tcW w:w="2219" w:type="dxa"/>
            <w:noWrap w:val="0"/>
            <w:vAlign w:val="center"/>
          </w:tcPr>
          <w:p w14:paraId="3574DF66">
            <w:pPr>
              <w:adjustRightInd w:val="0"/>
              <w:snapToGrid w:val="0"/>
              <w:spacing w:before="48" w:beforeLines="20" w:after="48" w:afterLines="20"/>
              <w:jc w:val="center"/>
              <w:rPr>
                <w:rFonts w:hint="eastAsia" w:ascii="宋体" w:hAnsi="宋体"/>
                <w:szCs w:val="21"/>
              </w:rPr>
            </w:pPr>
            <w:r>
              <w:rPr>
                <w:rFonts w:hint="eastAsia" w:ascii="宋体" w:hAnsi="宋体"/>
                <w:szCs w:val="21"/>
              </w:rPr>
              <w:t>铝</w:t>
            </w:r>
          </w:p>
        </w:tc>
        <w:tc>
          <w:tcPr>
            <w:tcW w:w="6001" w:type="dxa"/>
            <w:noWrap w:val="0"/>
            <w:vAlign w:val="center"/>
          </w:tcPr>
          <w:p w14:paraId="176D78C1">
            <w:pPr>
              <w:jc w:val="center"/>
            </w:pPr>
            <w:r>
              <w:rPr>
                <w:rFonts w:hint="eastAsia"/>
              </w:rPr>
              <w:t>115</w:t>
            </w:r>
          </w:p>
        </w:tc>
      </w:tr>
      <w:tr w14:paraId="799F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47C087B">
            <w:pPr>
              <w:jc w:val="center"/>
            </w:pPr>
          </w:p>
        </w:tc>
        <w:tc>
          <w:tcPr>
            <w:tcW w:w="2219" w:type="dxa"/>
            <w:noWrap w:val="0"/>
            <w:vAlign w:val="center"/>
          </w:tcPr>
          <w:p w14:paraId="27B43FAE">
            <w:pPr>
              <w:adjustRightInd w:val="0"/>
              <w:snapToGrid w:val="0"/>
              <w:spacing w:before="48" w:beforeLines="20" w:after="48" w:afterLines="20"/>
              <w:jc w:val="center"/>
              <w:rPr>
                <w:rFonts w:hint="eastAsia" w:ascii="宋体" w:hAnsi="宋体"/>
                <w:szCs w:val="21"/>
              </w:rPr>
            </w:pPr>
            <w:r>
              <w:rPr>
                <w:rFonts w:hint="eastAsia" w:ascii="宋体" w:hAnsi="宋体"/>
                <w:szCs w:val="21"/>
              </w:rPr>
              <w:t>挥发性酚类</w:t>
            </w:r>
          </w:p>
        </w:tc>
        <w:tc>
          <w:tcPr>
            <w:tcW w:w="6001" w:type="dxa"/>
            <w:noWrap w:val="0"/>
            <w:vAlign w:val="center"/>
          </w:tcPr>
          <w:p w14:paraId="798F14BF">
            <w:pPr>
              <w:jc w:val="center"/>
            </w:pPr>
            <w:r>
              <w:rPr>
                <w:rFonts w:hint="eastAsia"/>
              </w:rPr>
              <w:t>75</w:t>
            </w:r>
          </w:p>
        </w:tc>
      </w:tr>
      <w:tr w14:paraId="64B0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1FEC77D">
            <w:pPr>
              <w:jc w:val="center"/>
            </w:pPr>
          </w:p>
        </w:tc>
        <w:tc>
          <w:tcPr>
            <w:tcW w:w="2219" w:type="dxa"/>
            <w:noWrap w:val="0"/>
            <w:vAlign w:val="center"/>
          </w:tcPr>
          <w:p w14:paraId="523BE15A">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lang w:eastAsia="zh-CN"/>
              </w:rPr>
              <w:t>五日生化需氧量</w:t>
            </w:r>
          </w:p>
        </w:tc>
        <w:tc>
          <w:tcPr>
            <w:tcW w:w="6001" w:type="dxa"/>
            <w:noWrap w:val="0"/>
            <w:vAlign w:val="center"/>
          </w:tcPr>
          <w:p w14:paraId="51D6A2DE">
            <w:pPr>
              <w:jc w:val="center"/>
            </w:pPr>
            <w:r>
              <w:rPr>
                <w:rFonts w:hint="eastAsia"/>
              </w:rPr>
              <w:t>75</w:t>
            </w:r>
          </w:p>
        </w:tc>
      </w:tr>
      <w:tr w14:paraId="254D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2649F14">
            <w:pPr>
              <w:jc w:val="center"/>
            </w:pPr>
          </w:p>
        </w:tc>
        <w:tc>
          <w:tcPr>
            <w:tcW w:w="2219" w:type="dxa"/>
            <w:noWrap w:val="0"/>
            <w:vAlign w:val="center"/>
          </w:tcPr>
          <w:p w14:paraId="79600A9D">
            <w:pPr>
              <w:adjustRightInd w:val="0"/>
              <w:snapToGrid w:val="0"/>
              <w:spacing w:before="48" w:beforeLines="20" w:after="48" w:afterLines="20"/>
              <w:jc w:val="center"/>
              <w:rPr>
                <w:rFonts w:hint="eastAsia" w:ascii="宋体" w:hAnsi="宋体"/>
                <w:szCs w:val="21"/>
              </w:rPr>
            </w:pPr>
            <w:r>
              <w:rPr>
                <w:rFonts w:hint="eastAsia" w:ascii="宋体" w:hAnsi="宋体"/>
                <w:szCs w:val="21"/>
              </w:rPr>
              <w:t>耗氧量</w:t>
            </w:r>
          </w:p>
        </w:tc>
        <w:tc>
          <w:tcPr>
            <w:tcW w:w="6001" w:type="dxa"/>
            <w:noWrap w:val="0"/>
            <w:vAlign w:val="center"/>
          </w:tcPr>
          <w:p w14:paraId="7AF9D74B">
            <w:pPr>
              <w:jc w:val="center"/>
            </w:pPr>
            <w:r>
              <w:rPr>
                <w:rFonts w:hint="eastAsia"/>
              </w:rPr>
              <w:t>55</w:t>
            </w:r>
          </w:p>
        </w:tc>
      </w:tr>
      <w:tr w14:paraId="33B5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8EE4C6C">
            <w:pPr>
              <w:jc w:val="center"/>
            </w:pPr>
          </w:p>
        </w:tc>
        <w:tc>
          <w:tcPr>
            <w:tcW w:w="2219" w:type="dxa"/>
            <w:noWrap w:val="0"/>
            <w:vAlign w:val="center"/>
          </w:tcPr>
          <w:p w14:paraId="5FE0929F">
            <w:pPr>
              <w:adjustRightInd w:val="0"/>
              <w:snapToGrid w:val="0"/>
              <w:spacing w:before="48" w:beforeLines="20" w:after="48" w:afterLines="20"/>
              <w:jc w:val="center"/>
              <w:rPr>
                <w:rFonts w:hint="eastAsia" w:ascii="宋体" w:hAnsi="宋体"/>
                <w:szCs w:val="21"/>
              </w:rPr>
            </w:pPr>
            <w:r>
              <w:rPr>
                <w:rFonts w:hint="eastAsia" w:ascii="宋体" w:hAnsi="宋体"/>
                <w:szCs w:val="21"/>
              </w:rPr>
              <w:t>氨氮</w:t>
            </w:r>
          </w:p>
        </w:tc>
        <w:tc>
          <w:tcPr>
            <w:tcW w:w="6001" w:type="dxa"/>
            <w:noWrap w:val="0"/>
            <w:vAlign w:val="center"/>
          </w:tcPr>
          <w:p w14:paraId="355669B6">
            <w:pPr>
              <w:jc w:val="center"/>
            </w:pPr>
            <w:r>
              <w:rPr>
                <w:rFonts w:hint="eastAsia"/>
              </w:rPr>
              <w:t>75</w:t>
            </w:r>
          </w:p>
        </w:tc>
      </w:tr>
      <w:tr w14:paraId="5BD5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ED56791">
            <w:pPr>
              <w:jc w:val="center"/>
            </w:pPr>
          </w:p>
        </w:tc>
        <w:tc>
          <w:tcPr>
            <w:tcW w:w="2219" w:type="dxa"/>
            <w:noWrap w:val="0"/>
            <w:vAlign w:val="center"/>
          </w:tcPr>
          <w:p w14:paraId="20DA214D">
            <w:pPr>
              <w:adjustRightInd w:val="0"/>
              <w:snapToGrid w:val="0"/>
              <w:spacing w:before="48" w:beforeLines="20" w:after="48" w:afterLines="20"/>
              <w:jc w:val="center"/>
              <w:rPr>
                <w:rFonts w:hint="eastAsia" w:ascii="宋体" w:hAnsi="宋体"/>
                <w:szCs w:val="21"/>
              </w:rPr>
            </w:pPr>
            <w:r>
              <w:rPr>
                <w:rFonts w:hint="eastAsia" w:ascii="宋体" w:hAnsi="宋体"/>
                <w:szCs w:val="21"/>
              </w:rPr>
              <w:t>硫化物</w:t>
            </w:r>
          </w:p>
        </w:tc>
        <w:tc>
          <w:tcPr>
            <w:tcW w:w="6001" w:type="dxa"/>
            <w:noWrap w:val="0"/>
            <w:vAlign w:val="center"/>
          </w:tcPr>
          <w:p w14:paraId="1FF630B5">
            <w:pPr>
              <w:jc w:val="center"/>
            </w:pPr>
            <w:r>
              <w:rPr>
                <w:rFonts w:hint="eastAsia"/>
              </w:rPr>
              <w:t>75</w:t>
            </w:r>
          </w:p>
        </w:tc>
      </w:tr>
      <w:tr w14:paraId="1130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0C07AE2">
            <w:pPr>
              <w:jc w:val="center"/>
            </w:pPr>
          </w:p>
        </w:tc>
        <w:tc>
          <w:tcPr>
            <w:tcW w:w="2219" w:type="dxa"/>
            <w:noWrap w:val="0"/>
            <w:vAlign w:val="center"/>
          </w:tcPr>
          <w:p w14:paraId="75E9B07A">
            <w:pPr>
              <w:adjustRightInd w:val="0"/>
              <w:snapToGrid w:val="0"/>
              <w:spacing w:before="48" w:beforeLines="20" w:after="48" w:afterLines="20"/>
              <w:jc w:val="center"/>
              <w:rPr>
                <w:rFonts w:hint="eastAsia" w:ascii="宋体" w:hAnsi="宋体"/>
                <w:szCs w:val="21"/>
              </w:rPr>
            </w:pPr>
            <w:r>
              <w:rPr>
                <w:rFonts w:hint="eastAsia" w:ascii="宋体" w:hAnsi="宋体"/>
                <w:szCs w:val="21"/>
              </w:rPr>
              <w:t>钠</w:t>
            </w:r>
          </w:p>
        </w:tc>
        <w:tc>
          <w:tcPr>
            <w:tcW w:w="6001" w:type="dxa"/>
            <w:noWrap w:val="0"/>
            <w:vAlign w:val="center"/>
          </w:tcPr>
          <w:p w14:paraId="2D0DFA3B">
            <w:pPr>
              <w:jc w:val="center"/>
            </w:pPr>
            <w:r>
              <w:rPr>
                <w:rFonts w:hint="eastAsia"/>
              </w:rPr>
              <w:t>85</w:t>
            </w:r>
          </w:p>
        </w:tc>
      </w:tr>
      <w:tr w14:paraId="0646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E643B6E">
            <w:pPr>
              <w:jc w:val="center"/>
            </w:pPr>
          </w:p>
        </w:tc>
        <w:tc>
          <w:tcPr>
            <w:tcW w:w="2219" w:type="dxa"/>
            <w:noWrap w:val="0"/>
            <w:vAlign w:val="center"/>
          </w:tcPr>
          <w:p w14:paraId="2077728F">
            <w:pPr>
              <w:adjustRightInd w:val="0"/>
              <w:snapToGrid w:val="0"/>
              <w:spacing w:before="48" w:beforeLines="20" w:after="48" w:afterLines="20"/>
              <w:jc w:val="center"/>
              <w:rPr>
                <w:rFonts w:hint="eastAsia" w:ascii="宋体" w:hAnsi="宋体"/>
                <w:szCs w:val="21"/>
              </w:rPr>
            </w:pPr>
            <w:r>
              <w:rPr>
                <w:rFonts w:hint="eastAsia" w:ascii="宋体" w:hAnsi="宋体"/>
                <w:szCs w:val="21"/>
              </w:rPr>
              <w:t>亚硝酸盐</w:t>
            </w:r>
          </w:p>
        </w:tc>
        <w:tc>
          <w:tcPr>
            <w:tcW w:w="6001" w:type="dxa"/>
            <w:noWrap w:val="0"/>
            <w:vAlign w:val="center"/>
          </w:tcPr>
          <w:p w14:paraId="18AE4A9B">
            <w:pPr>
              <w:jc w:val="center"/>
            </w:pPr>
            <w:r>
              <w:rPr>
                <w:rFonts w:hint="eastAsia"/>
              </w:rPr>
              <w:t>75</w:t>
            </w:r>
          </w:p>
        </w:tc>
      </w:tr>
      <w:tr w14:paraId="0666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3A07F1">
            <w:pPr>
              <w:jc w:val="center"/>
            </w:pPr>
          </w:p>
        </w:tc>
        <w:tc>
          <w:tcPr>
            <w:tcW w:w="2219" w:type="dxa"/>
            <w:noWrap w:val="0"/>
            <w:vAlign w:val="center"/>
          </w:tcPr>
          <w:p w14:paraId="3DDFE838">
            <w:pPr>
              <w:adjustRightInd w:val="0"/>
              <w:snapToGrid w:val="0"/>
              <w:spacing w:before="48" w:beforeLines="20" w:after="48" w:afterLines="20"/>
              <w:jc w:val="center"/>
              <w:rPr>
                <w:rFonts w:hint="eastAsia" w:ascii="宋体" w:hAnsi="宋体"/>
                <w:szCs w:val="21"/>
              </w:rPr>
            </w:pPr>
            <w:r>
              <w:rPr>
                <w:rFonts w:hint="eastAsia" w:ascii="宋体" w:hAnsi="宋体"/>
                <w:szCs w:val="21"/>
              </w:rPr>
              <w:t>硝酸盐</w:t>
            </w:r>
          </w:p>
        </w:tc>
        <w:tc>
          <w:tcPr>
            <w:tcW w:w="6001" w:type="dxa"/>
            <w:noWrap w:val="0"/>
            <w:vAlign w:val="center"/>
          </w:tcPr>
          <w:p w14:paraId="51E4A5F0">
            <w:pPr>
              <w:jc w:val="center"/>
            </w:pPr>
            <w:r>
              <w:rPr>
                <w:rFonts w:hint="eastAsia"/>
              </w:rPr>
              <w:t>95</w:t>
            </w:r>
          </w:p>
        </w:tc>
      </w:tr>
      <w:tr w14:paraId="597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75212B76">
            <w:pPr>
              <w:jc w:val="center"/>
            </w:pPr>
            <w:r>
              <w:rPr>
                <w:rFonts w:hint="eastAsia"/>
              </w:rPr>
              <w:t>地下水</w:t>
            </w:r>
          </w:p>
        </w:tc>
        <w:tc>
          <w:tcPr>
            <w:tcW w:w="2219" w:type="dxa"/>
            <w:noWrap w:val="0"/>
            <w:vAlign w:val="center"/>
          </w:tcPr>
          <w:p w14:paraId="27F131F3">
            <w:pPr>
              <w:adjustRightInd w:val="0"/>
              <w:snapToGrid w:val="0"/>
              <w:spacing w:before="48" w:beforeLines="20" w:after="48" w:afterLines="20"/>
              <w:jc w:val="center"/>
              <w:rPr>
                <w:rFonts w:hint="eastAsia" w:ascii="宋体" w:hAnsi="宋体"/>
                <w:szCs w:val="21"/>
              </w:rPr>
            </w:pPr>
            <w:r>
              <w:rPr>
                <w:rFonts w:hint="eastAsia" w:ascii="宋体" w:hAnsi="宋体"/>
                <w:szCs w:val="21"/>
              </w:rPr>
              <w:t>氰化物</w:t>
            </w:r>
          </w:p>
        </w:tc>
        <w:tc>
          <w:tcPr>
            <w:tcW w:w="6001" w:type="dxa"/>
            <w:noWrap w:val="0"/>
            <w:vAlign w:val="center"/>
          </w:tcPr>
          <w:p w14:paraId="34E0BE9C">
            <w:pPr>
              <w:jc w:val="center"/>
            </w:pPr>
            <w:r>
              <w:rPr>
                <w:rFonts w:hint="eastAsia"/>
              </w:rPr>
              <w:t>75</w:t>
            </w:r>
          </w:p>
        </w:tc>
      </w:tr>
      <w:tr w14:paraId="6228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B79ABE1">
            <w:pPr>
              <w:jc w:val="center"/>
            </w:pPr>
          </w:p>
        </w:tc>
        <w:tc>
          <w:tcPr>
            <w:tcW w:w="2219" w:type="dxa"/>
            <w:noWrap w:val="0"/>
            <w:vAlign w:val="center"/>
          </w:tcPr>
          <w:p w14:paraId="58E84C68">
            <w:pPr>
              <w:adjustRightInd w:val="0"/>
              <w:snapToGrid w:val="0"/>
              <w:spacing w:before="48" w:beforeLines="20" w:after="48" w:afterLines="20"/>
              <w:jc w:val="center"/>
              <w:rPr>
                <w:rFonts w:hint="eastAsia" w:ascii="宋体" w:hAnsi="宋体"/>
                <w:szCs w:val="21"/>
              </w:rPr>
            </w:pPr>
            <w:r>
              <w:rPr>
                <w:rFonts w:hint="eastAsia" w:ascii="宋体" w:hAnsi="宋体"/>
                <w:szCs w:val="21"/>
              </w:rPr>
              <w:t>氟化物</w:t>
            </w:r>
          </w:p>
        </w:tc>
        <w:tc>
          <w:tcPr>
            <w:tcW w:w="6001" w:type="dxa"/>
            <w:noWrap w:val="0"/>
            <w:vAlign w:val="center"/>
          </w:tcPr>
          <w:p w14:paraId="4543F1CD">
            <w:pPr>
              <w:jc w:val="center"/>
            </w:pPr>
            <w:r>
              <w:rPr>
                <w:rFonts w:hint="eastAsia"/>
              </w:rPr>
              <w:t>75</w:t>
            </w:r>
          </w:p>
        </w:tc>
      </w:tr>
      <w:tr w14:paraId="46CF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D7ABB55">
            <w:pPr>
              <w:jc w:val="center"/>
            </w:pPr>
          </w:p>
        </w:tc>
        <w:tc>
          <w:tcPr>
            <w:tcW w:w="2219" w:type="dxa"/>
            <w:noWrap w:val="0"/>
            <w:vAlign w:val="center"/>
          </w:tcPr>
          <w:p w14:paraId="458BA546">
            <w:pPr>
              <w:adjustRightInd w:val="0"/>
              <w:snapToGrid w:val="0"/>
              <w:spacing w:before="48" w:beforeLines="20" w:after="48" w:afterLines="20"/>
              <w:jc w:val="center"/>
              <w:rPr>
                <w:rFonts w:hint="eastAsia" w:ascii="宋体" w:hAnsi="宋体"/>
                <w:szCs w:val="21"/>
              </w:rPr>
            </w:pPr>
            <w:r>
              <w:rPr>
                <w:rFonts w:hint="eastAsia" w:ascii="宋体" w:hAnsi="宋体"/>
                <w:szCs w:val="21"/>
              </w:rPr>
              <w:t>碘化物</w:t>
            </w:r>
          </w:p>
        </w:tc>
        <w:tc>
          <w:tcPr>
            <w:tcW w:w="6001" w:type="dxa"/>
            <w:noWrap w:val="0"/>
            <w:vAlign w:val="center"/>
          </w:tcPr>
          <w:p w14:paraId="5D991D3D">
            <w:pPr>
              <w:jc w:val="center"/>
            </w:pPr>
            <w:r>
              <w:rPr>
                <w:rFonts w:hint="eastAsia"/>
              </w:rPr>
              <w:t>75</w:t>
            </w:r>
          </w:p>
        </w:tc>
      </w:tr>
      <w:tr w14:paraId="0A71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EA6618A">
            <w:pPr>
              <w:jc w:val="center"/>
            </w:pPr>
          </w:p>
        </w:tc>
        <w:tc>
          <w:tcPr>
            <w:tcW w:w="2219" w:type="dxa"/>
            <w:noWrap w:val="0"/>
            <w:vAlign w:val="center"/>
          </w:tcPr>
          <w:p w14:paraId="3E1FF7B3">
            <w:pPr>
              <w:adjustRightInd w:val="0"/>
              <w:snapToGrid w:val="0"/>
              <w:spacing w:before="48" w:beforeLines="20" w:after="48" w:afterLines="20"/>
              <w:jc w:val="center"/>
              <w:rPr>
                <w:rFonts w:hint="eastAsia" w:ascii="宋体" w:hAnsi="宋体"/>
                <w:szCs w:val="21"/>
              </w:rPr>
            </w:pPr>
            <w:r>
              <w:rPr>
                <w:rFonts w:hint="eastAsia" w:ascii="宋体" w:hAnsi="宋体"/>
                <w:szCs w:val="21"/>
              </w:rPr>
              <w:t>汞</w:t>
            </w:r>
          </w:p>
        </w:tc>
        <w:tc>
          <w:tcPr>
            <w:tcW w:w="6001" w:type="dxa"/>
            <w:noWrap w:val="0"/>
            <w:vAlign w:val="center"/>
          </w:tcPr>
          <w:p w14:paraId="1C9FE67B">
            <w:pPr>
              <w:jc w:val="center"/>
            </w:pPr>
            <w:r>
              <w:rPr>
                <w:rFonts w:hint="eastAsia"/>
              </w:rPr>
              <w:t>95</w:t>
            </w:r>
          </w:p>
        </w:tc>
      </w:tr>
      <w:tr w14:paraId="2A35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16C81C6">
            <w:pPr>
              <w:jc w:val="center"/>
            </w:pPr>
          </w:p>
        </w:tc>
        <w:tc>
          <w:tcPr>
            <w:tcW w:w="2219" w:type="dxa"/>
            <w:noWrap w:val="0"/>
            <w:vAlign w:val="center"/>
          </w:tcPr>
          <w:p w14:paraId="74A4B5DF">
            <w:pPr>
              <w:adjustRightInd w:val="0"/>
              <w:snapToGrid w:val="0"/>
              <w:spacing w:before="48" w:beforeLines="20" w:after="48" w:afterLines="20"/>
              <w:jc w:val="center"/>
              <w:rPr>
                <w:rFonts w:hint="eastAsia" w:ascii="宋体" w:hAnsi="宋体"/>
                <w:szCs w:val="21"/>
              </w:rPr>
            </w:pPr>
            <w:r>
              <w:rPr>
                <w:rFonts w:hint="eastAsia" w:ascii="宋体" w:hAnsi="宋体"/>
                <w:szCs w:val="21"/>
              </w:rPr>
              <w:t>砷</w:t>
            </w:r>
          </w:p>
        </w:tc>
        <w:tc>
          <w:tcPr>
            <w:tcW w:w="6001" w:type="dxa"/>
            <w:noWrap w:val="0"/>
            <w:vAlign w:val="center"/>
          </w:tcPr>
          <w:p w14:paraId="27AF1AC4">
            <w:pPr>
              <w:jc w:val="center"/>
            </w:pPr>
            <w:r>
              <w:rPr>
                <w:rFonts w:hint="eastAsia"/>
              </w:rPr>
              <w:t>95</w:t>
            </w:r>
          </w:p>
        </w:tc>
      </w:tr>
      <w:tr w14:paraId="6A52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A2C8220">
            <w:pPr>
              <w:jc w:val="center"/>
            </w:pPr>
          </w:p>
        </w:tc>
        <w:tc>
          <w:tcPr>
            <w:tcW w:w="2219" w:type="dxa"/>
            <w:noWrap w:val="0"/>
            <w:vAlign w:val="center"/>
          </w:tcPr>
          <w:p w14:paraId="0AFDF6D0">
            <w:pPr>
              <w:adjustRightInd w:val="0"/>
              <w:snapToGrid w:val="0"/>
              <w:spacing w:before="48" w:beforeLines="20" w:after="48" w:afterLines="20"/>
              <w:jc w:val="center"/>
              <w:rPr>
                <w:rFonts w:hint="eastAsia" w:ascii="宋体" w:hAnsi="宋体"/>
                <w:szCs w:val="21"/>
              </w:rPr>
            </w:pPr>
            <w:r>
              <w:rPr>
                <w:rFonts w:hint="eastAsia" w:ascii="宋体" w:hAnsi="宋体"/>
                <w:szCs w:val="21"/>
              </w:rPr>
              <w:t>硒</w:t>
            </w:r>
          </w:p>
        </w:tc>
        <w:tc>
          <w:tcPr>
            <w:tcW w:w="6001" w:type="dxa"/>
            <w:noWrap w:val="0"/>
            <w:vAlign w:val="center"/>
          </w:tcPr>
          <w:p w14:paraId="3CE649DE">
            <w:pPr>
              <w:jc w:val="center"/>
            </w:pPr>
            <w:r>
              <w:rPr>
                <w:rFonts w:hint="eastAsia"/>
              </w:rPr>
              <w:t>95</w:t>
            </w:r>
          </w:p>
        </w:tc>
      </w:tr>
      <w:tr w14:paraId="3D5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671" w:type="dxa"/>
            <w:vMerge w:val="continue"/>
            <w:noWrap w:val="0"/>
            <w:vAlign w:val="center"/>
          </w:tcPr>
          <w:p w14:paraId="637736D5">
            <w:pPr>
              <w:jc w:val="center"/>
            </w:pPr>
          </w:p>
        </w:tc>
        <w:tc>
          <w:tcPr>
            <w:tcW w:w="2219" w:type="dxa"/>
            <w:noWrap w:val="0"/>
            <w:vAlign w:val="center"/>
          </w:tcPr>
          <w:p w14:paraId="5280085F">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p>
        </w:tc>
        <w:tc>
          <w:tcPr>
            <w:tcW w:w="6001" w:type="dxa"/>
            <w:noWrap w:val="0"/>
            <w:vAlign w:val="center"/>
          </w:tcPr>
          <w:p w14:paraId="7364635A">
            <w:pPr>
              <w:jc w:val="center"/>
            </w:pPr>
            <w:r>
              <w:rPr>
                <w:rFonts w:hint="eastAsia"/>
              </w:rPr>
              <w:t>115</w:t>
            </w:r>
          </w:p>
        </w:tc>
      </w:tr>
      <w:tr w14:paraId="7A4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1D265D0">
            <w:pPr>
              <w:jc w:val="center"/>
            </w:pPr>
          </w:p>
        </w:tc>
        <w:tc>
          <w:tcPr>
            <w:tcW w:w="2219" w:type="dxa"/>
            <w:noWrap w:val="0"/>
            <w:vAlign w:val="center"/>
          </w:tcPr>
          <w:p w14:paraId="37CD7E79">
            <w:pPr>
              <w:adjustRightInd w:val="0"/>
              <w:snapToGrid w:val="0"/>
              <w:spacing w:before="48" w:beforeLines="20" w:after="48" w:afterLines="20"/>
              <w:jc w:val="center"/>
              <w:rPr>
                <w:rFonts w:hint="eastAsia" w:ascii="宋体" w:hAnsi="宋体"/>
                <w:szCs w:val="21"/>
              </w:rPr>
            </w:pPr>
            <w:r>
              <w:rPr>
                <w:rFonts w:hint="eastAsia" w:ascii="宋体" w:hAnsi="宋体"/>
                <w:szCs w:val="21"/>
              </w:rPr>
              <w:t>铬（六价）</w:t>
            </w:r>
          </w:p>
        </w:tc>
        <w:tc>
          <w:tcPr>
            <w:tcW w:w="6001" w:type="dxa"/>
            <w:noWrap w:val="0"/>
            <w:vAlign w:val="center"/>
          </w:tcPr>
          <w:p w14:paraId="2454E317">
            <w:pPr>
              <w:jc w:val="center"/>
            </w:pPr>
            <w:r>
              <w:rPr>
                <w:rFonts w:hint="eastAsia"/>
              </w:rPr>
              <w:t>75</w:t>
            </w:r>
          </w:p>
        </w:tc>
      </w:tr>
      <w:tr w14:paraId="156B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4E9F05F">
            <w:pPr>
              <w:jc w:val="center"/>
            </w:pPr>
          </w:p>
        </w:tc>
        <w:tc>
          <w:tcPr>
            <w:tcW w:w="2219" w:type="dxa"/>
            <w:noWrap w:val="0"/>
            <w:vAlign w:val="center"/>
          </w:tcPr>
          <w:p w14:paraId="1D1D28A0">
            <w:pPr>
              <w:adjustRightInd w:val="0"/>
              <w:snapToGrid w:val="0"/>
              <w:spacing w:before="48" w:beforeLines="20" w:after="48" w:afterLines="20"/>
              <w:jc w:val="center"/>
              <w:rPr>
                <w:rFonts w:hint="eastAsia" w:ascii="宋体" w:hAnsi="宋体"/>
                <w:szCs w:val="21"/>
              </w:rPr>
            </w:pPr>
            <w:r>
              <w:rPr>
                <w:rFonts w:hint="eastAsia" w:ascii="宋体" w:hAnsi="宋体"/>
                <w:szCs w:val="21"/>
              </w:rPr>
              <w:t>铅</w:t>
            </w:r>
          </w:p>
        </w:tc>
        <w:tc>
          <w:tcPr>
            <w:tcW w:w="6001" w:type="dxa"/>
            <w:noWrap w:val="0"/>
            <w:vAlign w:val="center"/>
          </w:tcPr>
          <w:p w14:paraId="36FC4CF0">
            <w:pPr>
              <w:jc w:val="center"/>
            </w:pPr>
            <w:r>
              <w:rPr>
                <w:rFonts w:hint="eastAsia"/>
              </w:rPr>
              <w:t>115</w:t>
            </w:r>
          </w:p>
        </w:tc>
      </w:tr>
      <w:tr w14:paraId="7189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C40F147">
            <w:pPr>
              <w:jc w:val="center"/>
            </w:pPr>
          </w:p>
        </w:tc>
        <w:tc>
          <w:tcPr>
            <w:tcW w:w="2219" w:type="dxa"/>
            <w:noWrap w:val="0"/>
            <w:vAlign w:val="center"/>
          </w:tcPr>
          <w:p w14:paraId="76CC93FB">
            <w:pPr>
              <w:adjustRightInd w:val="0"/>
              <w:snapToGrid w:val="0"/>
              <w:spacing w:before="48" w:beforeLines="20" w:after="48" w:afterLines="20"/>
              <w:jc w:val="center"/>
              <w:rPr>
                <w:rFonts w:hint="eastAsia" w:ascii="宋体" w:hAnsi="宋体"/>
                <w:szCs w:val="21"/>
              </w:rPr>
            </w:pPr>
            <w:r>
              <w:rPr>
                <w:rFonts w:hint="eastAsia" w:ascii="宋体" w:hAnsi="宋体"/>
                <w:szCs w:val="21"/>
              </w:rPr>
              <w:t>三氯甲烷</w:t>
            </w:r>
          </w:p>
        </w:tc>
        <w:tc>
          <w:tcPr>
            <w:tcW w:w="6001" w:type="dxa"/>
            <w:noWrap w:val="0"/>
            <w:vAlign w:val="center"/>
          </w:tcPr>
          <w:p w14:paraId="0A14F4A8">
            <w:pPr>
              <w:jc w:val="center"/>
            </w:pPr>
            <w:r>
              <w:rPr>
                <w:rFonts w:hint="eastAsia"/>
              </w:rPr>
              <w:t>115</w:t>
            </w:r>
          </w:p>
        </w:tc>
      </w:tr>
      <w:tr w14:paraId="60FA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036D1E1">
            <w:pPr>
              <w:jc w:val="center"/>
            </w:pPr>
          </w:p>
        </w:tc>
        <w:tc>
          <w:tcPr>
            <w:tcW w:w="2219" w:type="dxa"/>
            <w:noWrap w:val="0"/>
            <w:vAlign w:val="center"/>
          </w:tcPr>
          <w:p w14:paraId="77AD0168">
            <w:pPr>
              <w:adjustRightInd w:val="0"/>
              <w:snapToGrid w:val="0"/>
              <w:spacing w:before="48" w:beforeLines="20" w:after="48" w:afterLines="20"/>
              <w:jc w:val="center"/>
              <w:rPr>
                <w:rFonts w:hint="eastAsia" w:ascii="宋体" w:hAnsi="宋体"/>
                <w:szCs w:val="21"/>
              </w:rPr>
            </w:pPr>
            <w:r>
              <w:rPr>
                <w:rFonts w:hint="eastAsia" w:ascii="宋体" w:hAnsi="宋体"/>
                <w:szCs w:val="21"/>
              </w:rPr>
              <w:t>四氯化碳</w:t>
            </w:r>
          </w:p>
        </w:tc>
        <w:tc>
          <w:tcPr>
            <w:tcW w:w="6001" w:type="dxa"/>
            <w:noWrap w:val="0"/>
            <w:vAlign w:val="center"/>
          </w:tcPr>
          <w:p w14:paraId="391E3F75">
            <w:pPr>
              <w:jc w:val="center"/>
            </w:pPr>
            <w:r>
              <w:rPr>
                <w:rFonts w:hint="eastAsia"/>
              </w:rPr>
              <w:t>115</w:t>
            </w:r>
          </w:p>
        </w:tc>
      </w:tr>
      <w:tr w14:paraId="3ECD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B3B5554">
            <w:pPr>
              <w:jc w:val="center"/>
            </w:pPr>
          </w:p>
        </w:tc>
        <w:tc>
          <w:tcPr>
            <w:tcW w:w="2219" w:type="dxa"/>
            <w:noWrap w:val="0"/>
            <w:vAlign w:val="center"/>
          </w:tcPr>
          <w:p w14:paraId="4727B911">
            <w:pPr>
              <w:adjustRightInd w:val="0"/>
              <w:snapToGrid w:val="0"/>
              <w:spacing w:before="48" w:beforeLines="20" w:after="48" w:afterLines="20"/>
              <w:jc w:val="center"/>
              <w:rPr>
                <w:rFonts w:hint="eastAsia" w:ascii="宋体" w:hAnsi="宋体"/>
                <w:szCs w:val="21"/>
              </w:rPr>
            </w:pPr>
            <w:r>
              <w:rPr>
                <w:rFonts w:hint="eastAsia" w:ascii="宋体" w:hAnsi="宋体"/>
                <w:szCs w:val="21"/>
              </w:rPr>
              <w:t>苯</w:t>
            </w:r>
          </w:p>
        </w:tc>
        <w:tc>
          <w:tcPr>
            <w:tcW w:w="6001" w:type="dxa"/>
            <w:noWrap w:val="0"/>
            <w:vAlign w:val="center"/>
          </w:tcPr>
          <w:p w14:paraId="453A096E">
            <w:pPr>
              <w:jc w:val="center"/>
            </w:pPr>
            <w:r>
              <w:rPr>
                <w:rFonts w:hint="eastAsia"/>
              </w:rPr>
              <w:t>115</w:t>
            </w:r>
          </w:p>
        </w:tc>
      </w:tr>
      <w:tr w14:paraId="0F13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8C9614B">
            <w:pPr>
              <w:jc w:val="center"/>
            </w:pPr>
          </w:p>
        </w:tc>
        <w:tc>
          <w:tcPr>
            <w:tcW w:w="2219" w:type="dxa"/>
            <w:noWrap w:val="0"/>
            <w:vAlign w:val="center"/>
          </w:tcPr>
          <w:p w14:paraId="7B04DCD8">
            <w:pPr>
              <w:adjustRightInd w:val="0"/>
              <w:snapToGrid w:val="0"/>
              <w:spacing w:before="48" w:beforeLines="20" w:after="48" w:afterLines="20"/>
              <w:jc w:val="center"/>
              <w:rPr>
                <w:rFonts w:hint="eastAsia" w:ascii="宋体" w:hAnsi="宋体"/>
                <w:szCs w:val="21"/>
              </w:rPr>
            </w:pPr>
            <w:r>
              <w:rPr>
                <w:rFonts w:hint="eastAsia" w:ascii="宋体" w:hAnsi="宋体"/>
                <w:szCs w:val="21"/>
              </w:rPr>
              <w:t>甲苯</w:t>
            </w:r>
          </w:p>
        </w:tc>
        <w:tc>
          <w:tcPr>
            <w:tcW w:w="6001" w:type="dxa"/>
            <w:noWrap w:val="0"/>
            <w:vAlign w:val="center"/>
          </w:tcPr>
          <w:p w14:paraId="0F9ECAFD">
            <w:pPr>
              <w:jc w:val="center"/>
            </w:pPr>
            <w:r>
              <w:rPr>
                <w:rFonts w:hint="eastAsia"/>
              </w:rPr>
              <w:t>115</w:t>
            </w:r>
          </w:p>
        </w:tc>
      </w:tr>
      <w:tr w14:paraId="2F99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11F387E">
            <w:pPr>
              <w:jc w:val="center"/>
            </w:pPr>
          </w:p>
        </w:tc>
        <w:tc>
          <w:tcPr>
            <w:tcW w:w="2219" w:type="dxa"/>
            <w:noWrap w:val="0"/>
            <w:vAlign w:val="center"/>
          </w:tcPr>
          <w:p w14:paraId="36FBCEE5">
            <w:pPr>
              <w:adjustRightInd w:val="0"/>
              <w:snapToGrid w:val="0"/>
              <w:spacing w:before="48" w:beforeLines="20" w:after="48" w:afterLines="20"/>
              <w:jc w:val="center"/>
              <w:rPr>
                <w:rFonts w:hint="eastAsia" w:ascii="宋体" w:hAnsi="宋体"/>
                <w:szCs w:val="21"/>
              </w:rPr>
            </w:pPr>
            <w:r>
              <w:rPr>
                <w:rFonts w:hint="eastAsia" w:ascii="宋体" w:hAnsi="宋体"/>
                <w:szCs w:val="21"/>
              </w:rPr>
              <w:t>石油烃（C10-C40）</w:t>
            </w:r>
          </w:p>
        </w:tc>
        <w:tc>
          <w:tcPr>
            <w:tcW w:w="6001" w:type="dxa"/>
            <w:noWrap w:val="0"/>
            <w:vAlign w:val="center"/>
          </w:tcPr>
          <w:p w14:paraId="1AF04F8D">
            <w:pPr>
              <w:jc w:val="center"/>
            </w:pPr>
            <w:r>
              <w:rPr>
                <w:rFonts w:hint="eastAsia"/>
              </w:rPr>
              <w:t>115</w:t>
            </w:r>
          </w:p>
        </w:tc>
      </w:tr>
      <w:tr w14:paraId="1DCC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AF7BF9C">
            <w:pPr>
              <w:jc w:val="center"/>
            </w:pPr>
          </w:p>
        </w:tc>
        <w:tc>
          <w:tcPr>
            <w:tcW w:w="2219" w:type="dxa"/>
            <w:noWrap w:val="0"/>
            <w:vAlign w:val="center"/>
          </w:tcPr>
          <w:p w14:paraId="7A39AF14">
            <w:pPr>
              <w:adjustRightInd w:val="0"/>
              <w:snapToGrid w:val="0"/>
              <w:spacing w:before="48" w:beforeLines="20" w:after="48" w:afterLines="20"/>
              <w:jc w:val="center"/>
              <w:rPr>
                <w:rFonts w:hint="eastAsia" w:ascii="宋体" w:hAnsi="宋体"/>
                <w:szCs w:val="21"/>
              </w:rPr>
            </w:pPr>
            <w:r>
              <w:rPr>
                <w:rFonts w:hint="eastAsia" w:ascii="宋体" w:hAnsi="宋体"/>
                <w:szCs w:val="21"/>
              </w:rPr>
              <w:t>钒</w:t>
            </w:r>
          </w:p>
        </w:tc>
        <w:tc>
          <w:tcPr>
            <w:tcW w:w="6001" w:type="dxa"/>
            <w:noWrap w:val="0"/>
            <w:vAlign w:val="center"/>
          </w:tcPr>
          <w:p w14:paraId="23313448">
            <w:pPr>
              <w:jc w:val="center"/>
            </w:pPr>
            <w:r>
              <w:rPr>
                <w:rFonts w:hint="eastAsia"/>
              </w:rPr>
              <w:t>115</w:t>
            </w:r>
          </w:p>
        </w:tc>
      </w:tr>
      <w:tr w14:paraId="02DD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1D3C469">
            <w:pPr>
              <w:jc w:val="center"/>
            </w:pPr>
          </w:p>
        </w:tc>
        <w:tc>
          <w:tcPr>
            <w:tcW w:w="2219" w:type="dxa"/>
            <w:noWrap w:val="0"/>
            <w:vAlign w:val="center"/>
          </w:tcPr>
          <w:p w14:paraId="0E1F711D">
            <w:pPr>
              <w:adjustRightInd w:val="0"/>
              <w:snapToGrid w:val="0"/>
              <w:spacing w:before="48" w:beforeLines="20" w:after="48" w:afterLines="20"/>
              <w:jc w:val="center"/>
              <w:rPr>
                <w:rFonts w:hint="eastAsia" w:ascii="宋体" w:hAnsi="宋体"/>
                <w:szCs w:val="21"/>
              </w:rPr>
            </w:pPr>
            <w:r>
              <w:rPr>
                <w:rFonts w:hint="eastAsia" w:ascii="宋体" w:hAnsi="宋体"/>
                <w:szCs w:val="21"/>
              </w:rPr>
              <w:t>二甲苯</w:t>
            </w:r>
          </w:p>
        </w:tc>
        <w:tc>
          <w:tcPr>
            <w:tcW w:w="6001" w:type="dxa"/>
            <w:noWrap w:val="0"/>
            <w:vAlign w:val="center"/>
          </w:tcPr>
          <w:p w14:paraId="0EE57CFD">
            <w:pPr>
              <w:jc w:val="center"/>
            </w:pPr>
            <w:r>
              <w:rPr>
                <w:rFonts w:hint="eastAsia"/>
              </w:rPr>
              <w:t>115</w:t>
            </w:r>
          </w:p>
        </w:tc>
      </w:tr>
      <w:tr w14:paraId="3D14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A5F6F7B">
            <w:pPr>
              <w:jc w:val="center"/>
            </w:pPr>
          </w:p>
        </w:tc>
        <w:tc>
          <w:tcPr>
            <w:tcW w:w="2219" w:type="dxa"/>
            <w:noWrap w:val="0"/>
            <w:vAlign w:val="center"/>
          </w:tcPr>
          <w:p w14:paraId="60C5BE42">
            <w:pPr>
              <w:adjustRightInd w:val="0"/>
              <w:snapToGrid w:val="0"/>
              <w:spacing w:before="48" w:beforeLines="20" w:after="48" w:afterLines="20"/>
              <w:jc w:val="center"/>
              <w:rPr>
                <w:rFonts w:hint="eastAsia" w:ascii="宋体" w:hAnsi="宋体"/>
                <w:szCs w:val="21"/>
              </w:rPr>
            </w:pPr>
            <w:r>
              <w:rPr>
                <w:rFonts w:hint="eastAsia" w:ascii="宋体" w:hAnsi="宋体"/>
                <w:szCs w:val="21"/>
              </w:rPr>
              <w:t>苯并a芘</w:t>
            </w:r>
          </w:p>
        </w:tc>
        <w:tc>
          <w:tcPr>
            <w:tcW w:w="6001" w:type="dxa"/>
            <w:noWrap w:val="0"/>
            <w:vAlign w:val="center"/>
          </w:tcPr>
          <w:p w14:paraId="615844C4">
            <w:pPr>
              <w:jc w:val="center"/>
            </w:pPr>
            <w:r>
              <w:rPr>
                <w:rFonts w:hint="eastAsia"/>
              </w:rPr>
              <w:t>315</w:t>
            </w:r>
          </w:p>
        </w:tc>
      </w:tr>
      <w:tr w14:paraId="16D7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051F562">
            <w:pPr>
              <w:jc w:val="center"/>
            </w:pPr>
          </w:p>
        </w:tc>
        <w:tc>
          <w:tcPr>
            <w:tcW w:w="2219" w:type="dxa"/>
            <w:noWrap w:val="0"/>
            <w:vAlign w:val="center"/>
          </w:tcPr>
          <w:p w14:paraId="684E83A9">
            <w:pPr>
              <w:adjustRightInd w:val="0"/>
              <w:snapToGrid w:val="0"/>
              <w:spacing w:before="48" w:beforeLines="20" w:after="48" w:afterLines="20"/>
              <w:jc w:val="center"/>
              <w:rPr>
                <w:rFonts w:hint="eastAsia" w:ascii="宋体" w:hAnsi="宋体"/>
                <w:szCs w:val="21"/>
              </w:rPr>
            </w:pPr>
            <w:r>
              <w:rPr>
                <w:rFonts w:hint="eastAsia" w:ascii="宋体" w:hAnsi="宋体"/>
                <w:szCs w:val="21"/>
              </w:rPr>
              <w:t>磷</w:t>
            </w:r>
          </w:p>
        </w:tc>
        <w:tc>
          <w:tcPr>
            <w:tcW w:w="6001" w:type="dxa"/>
            <w:noWrap w:val="0"/>
            <w:vAlign w:val="center"/>
          </w:tcPr>
          <w:p w14:paraId="1782BA29">
            <w:pPr>
              <w:jc w:val="center"/>
            </w:pPr>
            <w:r>
              <w:rPr>
                <w:rFonts w:hint="eastAsia"/>
              </w:rPr>
              <w:t>115</w:t>
            </w:r>
          </w:p>
        </w:tc>
      </w:tr>
      <w:tr w14:paraId="74E5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671" w:type="dxa"/>
            <w:vMerge w:val="continue"/>
            <w:noWrap w:val="0"/>
            <w:vAlign w:val="center"/>
          </w:tcPr>
          <w:p w14:paraId="34E6A04E">
            <w:pPr>
              <w:jc w:val="center"/>
            </w:pPr>
          </w:p>
        </w:tc>
        <w:tc>
          <w:tcPr>
            <w:tcW w:w="2219" w:type="dxa"/>
            <w:noWrap w:val="0"/>
            <w:vAlign w:val="center"/>
          </w:tcPr>
          <w:p w14:paraId="39D4FF65">
            <w:pPr>
              <w:adjustRightInd w:val="0"/>
              <w:snapToGrid w:val="0"/>
              <w:spacing w:before="48" w:beforeLines="20" w:after="48" w:afterLines="20"/>
              <w:jc w:val="center"/>
              <w:rPr>
                <w:rFonts w:hint="eastAsia" w:ascii="宋体" w:hAnsi="宋体"/>
                <w:szCs w:val="21"/>
              </w:rPr>
            </w:pPr>
            <w:r>
              <w:rPr>
                <w:rFonts w:hint="eastAsia" w:ascii="宋体" w:hAnsi="宋体"/>
                <w:szCs w:val="21"/>
              </w:rPr>
              <w:t>镍</w:t>
            </w:r>
          </w:p>
        </w:tc>
        <w:tc>
          <w:tcPr>
            <w:tcW w:w="6001" w:type="dxa"/>
            <w:noWrap w:val="0"/>
            <w:vAlign w:val="center"/>
          </w:tcPr>
          <w:p w14:paraId="0123ADE7">
            <w:pPr>
              <w:jc w:val="center"/>
            </w:pPr>
            <w:r>
              <w:rPr>
                <w:rFonts w:hint="eastAsia"/>
              </w:rPr>
              <w:t>115</w:t>
            </w:r>
          </w:p>
        </w:tc>
      </w:tr>
      <w:tr w14:paraId="3DA6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CD5FBAB">
            <w:pPr>
              <w:jc w:val="center"/>
            </w:pPr>
          </w:p>
        </w:tc>
        <w:tc>
          <w:tcPr>
            <w:tcW w:w="2219" w:type="dxa"/>
            <w:noWrap w:val="0"/>
            <w:vAlign w:val="center"/>
          </w:tcPr>
          <w:p w14:paraId="44E18752">
            <w:pPr>
              <w:adjustRightInd w:val="0"/>
              <w:snapToGrid w:val="0"/>
              <w:spacing w:before="48" w:beforeLines="20" w:after="48" w:afterLines="20"/>
              <w:jc w:val="center"/>
              <w:rPr>
                <w:rFonts w:hint="eastAsia" w:ascii="宋体" w:hAnsi="宋体"/>
                <w:szCs w:val="21"/>
              </w:rPr>
            </w:pPr>
            <w:r>
              <w:rPr>
                <w:rFonts w:hint="eastAsia" w:ascii="宋体" w:hAnsi="宋体"/>
                <w:szCs w:val="21"/>
              </w:rPr>
              <w:t>铬</w:t>
            </w:r>
          </w:p>
        </w:tc>
        <w:tc>
          <w:tcPr>
            <w:tcW w:w="6001" w:type="dxa"/>
            <w:noWrap w:val="0"/>
            <w:vAlign w:val="center"/>
          </w:tcPr>
          <w:p w14:paraId="4A7B5136">
            <w:pPr>
              <w:jc w:val="center"/>
            </w:pPr>
            <w:r>
              <w:rPr>
                <w:rFonts w:hint="eastAsia"/>
              </w:rPr>
              <w:t>115</w:t>
            </w:r>
          </w:p>
        </w:tc>
      </w:tr>
      <w:tr w14:paraId="412A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E8E804B">
            <w:pPr>
              <w:jc w:val="center"/>
            </w:pPr>
          </w:p>
        </w:tc>
        <w:tc>
          <w:tcPr>
            <w:tcW w:w="2219" w:type="dxa"/>
            <w:noWrap w:val="0"/>
            <w:vAlign w:val="center"/>
          </w:tcPr>
          <w:p w14:paraId="7EDBD689">
            <w:pPr>
              <w:adjustRightInd w:val="0"/>
              <w:snapToGrid w:val="0"/>
              <w:spacing w:before="48" w:beforeLines="20" w:after="48" w:afterLines="20"/>
              <w:jc w:val="center"/>
              <w:rPr>
                <w:rFonts w:hint="eastAsia" w:ascii="宋体" w:hAnsi="宋体"/>
                <w:szCs w:val="21"/>
              </w:rPr>
            </w:pPr>
            <w:r>
              <w:rPr>
                <w:rFonts w:hint="eastAsia" w:ascii="宋体" w:hAnsi="宋体"/>
                <w:szCs w:val="21"/>
              </w:rPr>
              <w:t>钴</w:t>
            </w:r>
          </w:p>
        </w:tc>
        <w:tc>
          <w:tcPr>
            <w:tcW w:w="6001" w:type="dxa"/>
            <w:noWrap w:val="0"/>
            <w:vAlign w:val="center"/>
          </w:tcPr>
          <w:p w14:paraId="1299C508">
            <w:pPr>
              <w:jc w:val="center"/>
            </w:pPr>
            <w:r>
              <w:rPr>
                <w:rFonts w:hint="eastAsia"/>
              </w:rPr>
              <w:t>115</w:t>
            </w:r>
          </w:p>
        </w:tc>
      </w:tr>
      <w:tr w14:paraId="4DC2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1B88D43">
            <w:pPr>
              <w:jc w:val="center"/>
            </w:pPr>
          </w:p>
        </w:tc>
        <w:tc>
          <w:tcPr>
            <w:tcW w:w="2219" w:type="dxa"/>
            <w:noWrap w:val="0"/>
            <w:vAlign w:val="center"/>
          </w:tcPr>
          <w:p w14:paraId="2AD73C29">
            <w:pPr>
              <w:adjustRightInd w:val="0"/>
              <w:snapToGrid w:val="0"/>
              <w:spacing w:before="48" w:beforeLines="20" w:after="48" w:afterLines="20"/>
              <w:jc w:val="center"/>
              <w:rPr>
                <w:rFonts w:hint="eastAsia" w:ascii="宋体" w:hAnsi="宋体"/>
                <w:szCs w:val="21"/>
              </w:rPr>
            </w:pPr>
            <w:r>
              <w:rPr>
                <w:rFonts w:hint="eastAsia" w:ascii="宋体" w:hAnsi="宋体"/>
                <w:szCs w:val="21"/>
              </w:rPr>
              <w:t>乙苯</w:t>
            </w:r>
          </w:p>
        </w:tc>
        <w:tc>
          <w:tcPr>
            <w:tcW w:w="6001" w:type="dxa"/>
            <w:noWrap w:val="0"/>
            <w:vAlign w:val="center"/>
          </w:tcPr>
          <w:p w14:paraId="6F4781EB">
            <w:pPr>
              <w:jc w:val="center"/>
            </w:pPr>
            <w:r>
              <w:rPr>
                <w:rFonts w:hint="eastAsia"/>
              </w:rPr>
              <w:t>115</w:t>
            </w:r>
          </w:p>
        </w:tc>
      </w:tr>
      <w:tr w14:paraId="602E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D604ACC">
            <w:pPr>
              <w:jc w:val="center"/>
            </w:pPr>
          </w:p>
        </w:tc>
        <w:tc>
          <w:tcPr>
            <w:tcW w:w="2219" w:type="dxa"/>
            <w:noWrap w:val="0"/>
            <w:vAlign w:val="center"/>
          </w:tcPr>
          <w:p w14:paraId="01063636">
            <w:pPr>
              <w:adjustRightInd w:val="0"/>
              <w:snapToGrid w:val="0"/>
              <w:spacing w:before="48" w:beforeLines="20" w:after="48" w:afterLines="20"/>
              <w:jc w:val="center"/>
              <w:rPr>
                <w:rFonts w:hint="eastAsia" w:ascii="宋体" w:hAnsi="宋体"/>
                <w:szCs w:val="21"/>
              </w:rPr>
            </w:pPr>
            <w:r>
              <w:rPr>
                <w:rFonts w:hint="eastAsia" w:ascii="宋体" w:hAnsi="宋体"/>
                <w:szCs w:val="21"/>
              </w:rPr>
              <w:t>锑</w:t>
            </w:r>
          </w:p>
        </w:tc>
        <w:tc>
          <w:tcPr>
            <w:tcW w:w="6001" w:type="dxa"/>
            <w:noWrap w:val="0"/>
            <w:vAlign w:val="center"/>
          </w:tcPr>
          <w:p w14:paraId="6D16C89B">
            <w:pPr>
              <w:jc w:val="center"/>
            </w:pPr>
            <w:r>
              <w:rPr>
                <w:rFonts w:hint="eastAsia"/>
              </w:rPr>
              <w:t>95</w:t>
            </w:r>
          </w:p>
        </w:tc>
      </w:tr>
      <w:tr w14:paraId="2141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1618C05">
            <w:pPr>
              <w:jc w:val="center"/>
            </w:pPr>
          </w:p>
        </w:tc>
        <w:tc>
          <w:tcPr>
            <w:tcW w:w="2219" w:type="dxa"/>
            <w:noWrap w:val="0"/>
            <w:vAlign w:val="center"/>
          </w:tcPr>
          <w:p w14:paraId="333AA06D">
            <w:pPr>
              <w:adjustRightInd w:val="0"/>
              <w:snapToGrid w:val="0"/>
              <w:spacing w:before="48" w:beforeLines="20" w:after="48" w:afterLines="20"/>
              <w:jc w:val="center"/>
              <w:rPr>
                <w:rFonts w:hint="eastAsia" w:ascii="宋体" w:hAnsi="宋体"/>
                <w:szCs w:val="21"/>
              </w:rPr>
            </w:pPr>
            <w:r>
              <w:rPr>
                <w:rFonts w:hint="eastAsia" w:ascii="宋体" w:hAnsi="宋体"/>
                <w:szCs w:val="21"/>
              </w:rPr>
              <w:t>铊</w:t>
            </w:r>
          </w:p>
        </w:tc>
        <w:tc>
          <w:tcPr>
            <w:tcW w:w="6001" w:type="dxa"/>
            <w:noWrap w:val="0"/>
            <w:vAlign w:val="center"/>
          </w:tcPr>
          <w:p w14:paraId="17B1FF4C">
            <w:pPr>
              <w:jc w:val="center"/>
            </w:pPr>
            <w:r>
              <w:rPr>
                <w:rFonts w:hint="eastAsia"/>
              </w:rPr>
              <w:t>115</w:t>
            </w:r>
          </w:p>
        </w:tc>
      </w:tr>
      <w:tr w14:paraId="26BE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098D4DA">
            <w:pPr>
              <w:jc w:val="center"/>
            </w:pPr>
          </w:p>
        </w:tc>
        <w:tc>
          <w:tcPr>
            <w:tcW w:w="2219" w:type="dxa"/>
            <w:noWrap w:val="0"/>
            <w:vAlign w:val="center"/>
          </w:tcPr>
          <w:p w14:paraId="024DFD97">
            <w:pPr>
              <w:adjustRightInd w:val="0"/>
              <w:snapToGrid w:val="0"/>
              <w:spacing w:before="48" w:beforeLines="20" w:after="48" w:afterLines="20"/>
              <w:jc w:val="center"/>
              <w:rPr>
                <w:rFonts w:hint="eastAsia" w:ascii="宋体" w:hAnsi="宋体"/>
                <w:szCs w:val="21"/>
              </w:rPr>
            </w:pPr>
            <w:r>
              <w:rPr>
                <w:rFonts w:hint="eastAsia" w:ascii="宋体" w:hAnsi="宋体"/>
                <w:szCs w:val="21"/>
              </w:rPr>
              <w:t>总大肠菌群</w:t>
            </w:r>
          </w:p>
        </w:tc>
        <w:tc>
          <w:tcPr>
            <w:tcW w:w="6001" w:type="dxa"/>
            <w:noWrap w:val="0"/>
            <w:vAlign w:val="center"/>
          </w:tcPr>
          <w:p w14:paraId="1A296CEE">
            <w:pPr>
              <w:jc w:val="center"/>
            </w:pPr>
            <w:r>
              <w:rPr>
                <w:rFonts w:hint="eastAsia"/>
              </w:rPr>
              <w:t>115</w:t>
            </w:r>
          </w:p>
        </w:tc>
      </w:tr>
      <w:tr w14:paraId="37C7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5AED20E">
            <w:pPr>
              <w:jc w:val="center"/>
            </w:pPr>
          </w:p>
        </w:tc>
        <w:tc>
          <w:tcPr>
            <w:tcW w:w="2219" w:type="dxa"/>
            <w:noWrap w:val="0"/>
            <w:vAlign w:val="center"/>
          </w:tcPr>
          <w:p w14:paraId="00D1ADCB">
            <w:pPr>
              <w:adjustRightInd w:val="0"/>
              <w:snapToGrid w:val="0"/>
              <w:spacing w:before="48" w:beforeLines="20" w:after="48" w:afterLines="20"/>
              <w:jc w:val="center"/>
              <w:rPr>
                <w:rFonts w:hint="eastAsia" w:ascii="宋体" w:hAnsi="宋体"/>
                <w:szCs w:val="21"/>
              </w:rPr>
            </w:pPr>
            <w:r>
              <w:rPr>
                <w:rFonts w:hint="eastAsia" w:ascii="宋体" w:hAnsi="宋体"/>
                <w:szCs w:val="21"/>
              </w:rPr>
              <w:t>浊度</w:t>
            </w:r>
          </w:p>
        </w:tc>
        <w:tc>
          <w:tcPr>
            <w:tcW w:w="6001" w:type="dxa"/>
            <w:noWrap w:val="0"/>
            <w:vAlign w:val="center"/>
          </w:tcPr>
          <w:p w14:paraId="4295987B">
            <w:pPr>
              <w:jc w:val="center"/>
            </w:pPr>
            <w:r>
              <w:rPr>
                <w:rFonts w:hint="eastAsia"/>
              </w:rPr>
              <w:t>20</w:t>
            </w:r>
          </w:p>
        </w:tc>
      </w:tr>
      <w:tr w14:paraId="5BF4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3651B5F5">
            <w:pPr>
              <w:jc w:val="center"/>
            </w:pPr>
            <w:r>
              <w:rPr>
                <w:rFonts w:hint="eastAsia"/>
              </w:rPr>
              <w:t>地下水</w:t>
            </w:r>
          </w:p>
        </w:tc>
        <w:tc>
          <w:tcPr>
            <w:tcW w:w="2219" w:type="dxa"/>
            <w:noWrap w:val="0"/>
            <w:vAlign w:val="center"/>
          </w:tcPr>
          <w:p w14:paraId="4204C7EB">
            <w:pPr>
              <w:adjustRightInd w:val="0"/>
              <w:snapToGrid w:val="0"/>
              <w:spacing w:before="48" w:beforeLines="20" w:after="48" w:afterLines="20"/>
              <w:jc w:val="center"/>
              <w:rPr>
                <w:rFonts w:hint="eastAsia" w:ascii="宋体" w:hAnsi="宋体"/>
                <w:szCs w:val="21"/>
              </w:rPr>
            </w:pPr>
            <w:r>
              <w:rPr>
                <w:rFonts w:hint="eastAsia" w:ascii="宋体" w:hAnsi="宋体"/>
                <w:szCs w:val="21"/>
              </w:rPr>
              <w:t>菌落总数</w:t>
            </w:r>
          </w:p>
        </w:tc>
        <w:tc>
          <w:tcPr>
            <w:tcW w:w="6001" w:type="dxa"/>
            <w:noWrap w:val="0"/>
            <w:vAlign w:val="center"/>
          </w:tcPr>
          <w:p w14:paraId="059C208F">
            <w:pPr>
              <w:jc w:val="center"/>
            </w:pPr>
            <w:r>
              <w:rPr>
                <w:rFonts w:hint="eastAsia"/>
              </w:rPr>
              <w:t>115</w:t>
            </w:r>
          </w:p>
        </w:tc>
      </w:tr>
      <w:tr w14:paraId="7436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A7B7122">
            <w:pPr>
              <w:jc w:val="center"/>
            </w:pPr>
          </w:p>
        </w:tc>
        <w:tc>
          <w:tcPr>
            <w:tcW w:w="2219" w:type="dxa"/>
            <w:noWrap w:val="0"/>
            <w:vAlign w:val="center"/>
          </w:tcPr>
          <w:p w14:paraId="4F35D026">
            <w:pPr>
              <w:adjustRightInd w:val="0"/>
              <w:snapToGrid w:val="0"/>
              <w:spacing w:before="48" w:beforeLines="20" w:after="48" w:afterLines="20"/>
              <w:jc w:val="center"/>
              <w:rPr>
                <w:rFonts w:hint="eastAsia" w:ascii="宋体" w:hAnsi="宋体"/>
                <w:szCs w:val="21"/>
              </w:rPr>
            </w:pPr>
            <w:r>
              <w:rPr>
                <w:rFonts w:hint="eastAsia" w:ascii="宋体" w:hAnsi="宋体"/>
                <w:szCs w:val="21"/>
              </w:rPr>
              <w:t>苯乙烯</w:t>
            </w:r>
          </w:p>
        </w:tc>
        <w:tc>
          <w:tcPr>
            <w:tcW w:w="6001" w:type="dxa"/>
            <w:noWrap w:val="0"/>
            <w:vAlign w:val="center"/>
          </w:tcPr>
          <w:p w14:paraId="49C42158">
            <w:pPr>
              <w:jc w:val="center"/>
            </w:pPr>
            <w:r>
              <w:rPr>
                <w:rFonts w:hint="eastAsia"/>
              </w:rPr>
              <w:t>115</w:t>
            </w:r>
          </w:p>
        </w:tc>
      </w:tr>
      <w:tr w14:paraId="2838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F5F32DB">
            <w:pPr>
              <w:jc w:val="center"/>
            </w:pPr>
          </w:p>
        </w:tc>
        <w:tc>
          <w:tcPr>
            <w:tcW w:w="2219" w:type="dxa"/>
            <w:noWrap w:val="0"/>
            <w:vAlign w:val="center"/>
          </w:tcPr>
          <w:p w14:paraId="05D5ADC4">
            <w:pPr>
              <w:adjustRightInd w:val="0"/>
              <w:snapToGrid w:val="0"/>
              <w:spacing w:before="48" w:beforeLines="20" w:after="48" w:afterLines="20"/>
              <w:jc w:val="center"/>
              <w:rPr>
                <w:rFonts w:hint="eastAsia" w:ascii="宋体" w:hAnsi="宋体"/>
                <w:szCs w:val="21"/>
              </w:rPr>
            </w:pPr>
            <w:r>
              <w:rPr>
                <w:rFonts w:hint="eastAsia" w:ascii="宋体" w:hAnsi="宋体"/>
                <w:szCs w:val="21"/>
              </w:rPr>
              <w:t>氯苯</w:t>
            </w:r>
          </w:p>
        </w:tc>
        <w:tc>
          <w:tcPr>
            <w:tcW w:w="6001" w:type="dxa"/>
            <w:noWrap w:val="0"/>
            <w:vAlign w:val="center"/>
          </w:tcPr>
          <w:p w14:paraId="75059862">
            <w:pPr>
              <w:jc w:val="center"/>
            </w:pPr>
            <w:r>
              <w:rPr>
                <w:rFonts w:hint="eastAsia"/>
              </w:rPr>
              <w:t>115</w:t>
            </w:r>
          </w:p>
        </w:tc>
      </w:tr>
      <w:tr w14:paraId="13C5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vMerge w:val="continue"/>
            <w:noWrap w:val="0"/>
            <w:vAlign w:val="center"/>
          </w:tcPr>
          <w:p w14:paraId="6A274D55">
            <w:pPr>
              <w:jc w:val="center"/>
            </w:pPr>
          </w:p>
        </w:tc>
        <w:tc>
          <w:tcPr>
            <w:tcW w:w="2219" w:type="dxa"/>
            <w:noWrap w:val="0"/>
            <w:vAlign w:val="center"/>
          </w:tcPr>
          <w:p w14:paraId="15B53ED1">
            <w:pPr>
              <w:adjustRightInd w:val="0"/>
              <w:snapToGrid w:val="0"/>
              <w:spacing w:before="48" w:beforeLines="20" w:after="48" w:afterLines="20"/>
              <w:jc w:val="center"/>
              <w:rPr>
                <w:rFonts w:hint="eastAsia" w:ascii="宋体" w:hAnsi="宋体"/>
                <w:szCs w:val="21"/>
              </w:rPr>
            </w:pPr>
            <w:r>
              <w:rPr>
                <w:rFonts w:hint="eastAsia" w:ascii="宋体" w:hAnsi="宋体"/>
                <w:szCs w:val="21"/>
              </w:rPr>
              <w:t>钡</w:t>
            </w:r>
          </w:p>
        </w:tc>
        <w:tc>
          <w:tcPr>
            <w:tcW w:w="6001" w:type="dxa"/>
            <w:noWrap w:val="0"/>
            <w:vAlign w:val="center"/>
          </w:tcPr>
          <w:p w14:paraId="1E002AC1">
            <w:pPr>
              <w:jc w:val="center"/>
            </w:pPr>
            <w:r>
              <w:rPr>
                <w:rFonts w:hint="eastAsia"/>
              </w:rPr>
              <w:t>115</w:t>
            </w:r>
          </w:p>
        </w:tc>
      </w:tr>
    </w:tbl>
    <w:p w14:paraId="13803212">
      <w:pPr>
        <w:rPr>
          <w:rFonts w:hint="default"/>
          <w:lang w:val="en-US" w:eastAsia="zh-CN"/>
        </w:rPr>
      </w:pPr>
    </w:p>
    <w:p w14:paraId="2699E35D"/>
    <w:p w14:paraId="0893C41D"/>
    <w:p w14:paraId="27D74662"/>
    <w:p w14:paraId="08B3D9C6"/>
    <w:p w14:paraId="4148EFD0">
      <w:pPr>
        <w:pStyle w:val="2"/>
      </w:pPr>
    </w:p>
    <w:p w14:paraId="6CB2FECC"/>
    <w:p w14:paraId="5717CE0F">
      <w:pPr>
        <w:pStyle w:val="2"/>
      </w:pPr>
    </w:p>
    <w:p w14:paraId="76B62EEF"/>
    <w:p w14:paraId="463374E5">
      <w:r>
        <w:br w:type="page"/>
      </w:r>
    </w:p>
    <w:p w14:paraId="6D24E3BC">
      <w:pPr>
        <w:pStyle w:val="2"/>
      </w:pPr>
    </w:p>
    <w:p w14:paraId="3F184896">
      <w:pPr>
        <w:numPr>
          <w:ilvl w:val="0"/>
          <w:numId w:val="4"/>
        </w:numPr>
        <w:spacing w:line="400" w:lineRule="exact"/>
        <w:jc w:val="center"/>
        <w:outlineLvl w:val="0"/>
        <w:rPr>
          <w:rFonts w:eastAsia="黑体"/>
          <w:b/>
          <w:sz w:val="32"/>
        </w:rPr>
      </w:pPr>
      <w:bookmarkStart w:id="13" w:name="_Toc98402391"/>
      <w:r>
        <w:rPr>
          <w:rFonts w:eastAsia="黑体"/>
          <w:b/>
          <w:sz w:val="32"/>
        </w:rPr>
        <w:t xml:space="preserve"> </w:t>
      </w:r>
      <w:r>
        <w:rPr>
          <w:rFonts w:hint="eastAsia" w:eastAsia="黑体"/>
          <w:b/>
          <w:sz w:val="32"/>
        </w:rPr>
        <w:t>投标人须知</w:t>
      </w:r>
      <w:bookmarkEnd w:id="13"/>
    </w:p>
    <w:p w14:paraId="21A582B4">
      <w:pPr>
        <w:pStyle w:val="23"/>
        <w:ind w:left="840" w:leftChars="400" w:firstLine="0" w:firstLineChars="0"/>
      </w:pPr>
    </w:p>
    <w:p w14:paraId="6593EF8E">
      <w:pPr>
        <w:spacing w:line="360" w:lineRule="auto"/>
        <w:jc w:val="center"/>
        <w:outlineLvl w:val="1"/>
        <w:rPr>
          <w:rFonts w:hint="eastAsia" w:ascii="宋体" w:hAnsi="宋体"/>
          <w:b/>
          <w:sz w:val="24"/>
        </w:rPr>
      </w:pPr>
      <w:r>
        <w:rPr>
          <w:rFonts w:hint="eastAsia" w:ascii="宋体" w:hAnsi="宋体"/>
          <w:b/>
          <w:sz w:val="24"/>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7885"/>
      </w:tblGrid>
      <w:tr w14:paraId="0DFC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75A1551">
            <w:pPr>
              <w:snapToGrid w:val="0"/>
              <w:jc w:val="center"/>
              <w:rPr>
                <w:rFonts w:hint="eastAsia" w:ascii="宋体" w:hAnsi="宋体"/>
                <w:szCs w:val="21"/>
              </w:rPr>
            </w:pPr>
            <w:r>
              <w:rPr>
                <w:rFonts w:hint="eastAsia" w:ascii="宋体" w:hAnsi="宋体"/>
                <w:szCs w:val="21"/>
              </w:rPr>
              <w:t>序号</w:t>
            </w:r>
          </w:p>
        </w:tc>
        <w:tc>
          <w:tcPr>
            <w:tcW w:w="7885" w:type="dxa"/>
            <w:tcBorders>
              <w:top w:val="single" w:color="auto" w:sz="4" w:space="0"/>
              <w:left w:val="single" w:color="auto" w:sz="4" w:space="0"/>
              <w:bottom w:val="single" w:color="auto" w:sz="4" w:space="0"/>
              <w:right w:val="single" w:color="auto" w:sz="4" w:space="0"/>
            </w:tcBorders>
            <w:vAlign w:val="center"/>
          </w:tcPr>
          <w:p w14:paraId="55F0B27F">
            <w:pPr>
              <w:snapToGrid w:val="0"/>
              <w:jc w:val="center"/>
              <w:rPr>
                <w:rFonts w:hint="eastAsia" w:ascii="宋体" w:hAnsi="宋体"/>
                <w:szCs w:val="21"/>
              </w:rPr>
            </w:pPr>
            <w:r>
              <w:rPr>
                <w:rFonts w:hint="eastAsia" w:ascii="宋体" w:hAnsi="宋体"/>
                <w:szCs w:val="21"/>
              </w:rPr>
              <w:t>内容、要求</w:t>
            </w:r>
          </w:p>
        </w:tc>
      </w:tr>
      <w:tr w14:paraId="64E2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B9B929E">
            <w:pPr>
              <w:snapToGrid w:val="0"/>
              <w:spacing w:line="360" w:lineRule="auto"/>
              <w:jc w:val="center"/>
              <w:rPr>
                <w:rFonts w:hint="eastAsia" w:ascii="宋体" w:hAnsi="宋体"/>
                <w:szCs w:val="21"/>
              </w:rPr>
            </w:pPr>
            <w:r>
              <w:rPr>
                <w:rFonts w:hint="eastAsia" w:ascii="宋体" w:hAnsi="宋体"/>
                <w:szCs w:val="21"/>
              </w:rPr>
              <w:t>1</w:t>
            </w:r>
          </w:p>
        </w:tc>
        <w:tc>
          <w:tcPr>
            <w:tcW w:w="7885" w:type="dxa"/>
            <w:tcBorders>
              <w:top w:val="single" w:color="auto" w:sz="4" w:space="0"/>
              <w:left w:val="single" w:color="auto" w:sz="4" w:space="0"/>
              <w:bottom w:val="single" w:color="auto" w:sz="4" w:space="0"/>
              <w:right w:val="single" w:color="auto" w:sz="4" w:space="0"/>
            </w:tcBorders>
          </w:tcPr>
          <w:p w14:paraId="0A547392">
            <w:pPr>
              <w:snapToGrid w:val="0"/>
              <w:spacing w:before="120" w:beforeLines="50" w:after="120" w:afterLines="50"/>
              <w:jc w:val="left"/>
              <w:rPr>
                <w:rFonts w:hint="eastAsia" w:ascii="宋体" w:hAnsi="宋体"/>
                <w:szCs w:val="21"/>
              </w:rPr>
            </w:pPr>
            <w:r>
              <w:rPr>
                <w:rFonts w:hint="eastAsia" w:ascii="宋体" w:hAnsi="宋体"/>
                <w:szCs w:val="21"/>
              </w:rPr>
              <w:t>项目名称：2025年镇海区污染源监督性监测及常规监测委托检测项目</w:t>
            </w:r>
          </w:p>
        </w:tc>
      </w:tr>
      <w:tr w14:paraId="53214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A0BD211">
            <w:pPr>
              <w:snapToGrid w:val="0"/>
              <w:spacing w:line="360" w:lineRule="auto"/>
              <w:jc w:val="center"/>
              <w:rPr>
                <w:rFonts w:hint="eastAsia" w:ascii="宋体" w:hAnsi="宋体"/>
                <w:szCs w:val="21"/>
              </w:rPr>
            </w:pPr>
            <w:r>
              <w:rPr>
                <w:rFonts w:hint="eastAsia" w:ascii="宋体" w:hAnsi="宋体"/>
                <w:szCs w:val="21"/>
              </w:rPr>
              <w:t>2</w:t>
            </w:r>
          </w:p>
        </w:tc>
        <w:tc>
          <w:tcPr>
            <w:tcW w:w="7885" w:type="dxa"/>
            <w:tcBorders>
              <w:top w:val="single" w:color="auto" w:sz="4" w:space="0"/>
              <w:left w:val="single" w:color="auto" w:sz="4" w:space="0"/>
              <w:bottom w:val="single" w:color="auto" w:sz="4" w:space="0"/>
              <w:right w:val="single" w:color="auto" w:sz="4" w:space="0"/>
            </w:tcBorders>
          </w:tcPr>
          <w:p w14:paraId="1286A980">
            <w:pPr>
              <w:snapToGrid w:val="0"/>
              <w:spacing w:before="120" w:beforeLines="50" w:after="120" w:afterLines="50"/>
              <w:jc w:val="left"/>
              <w:rPr>
                <w:rFonts w:hint="eastAsia" w:ascii="宋体" w:hAnsi="宋体"/>
                <w:szCs w:val="21"/>
              </w:rPr>
            </w:pPr>
            <w:r>
              <w:rPr>
                <w:rFonts w:hint="eastAsia" w:ascii="宋体" w:hAnsi="宋体"/>
                <w:szCs w:val="21"/>
              </w:rPr>
              <w:t>采购数量及单位：1项</w:t>
            </w:r>
          </w:p>
        </w:tc>
      </w:tr>
      <w:tr w14:paraId="12F26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E95B787">
            <w:pPr>
              <w:snapToGrid w:val="0"/>
              <w:spacing w:line="360" w:lineRule="auto"/>
              <w:jc w:val="center"/>
              <w:rPr>
                <w:rFonts w:hint="eastAsia" w:ascii="宋体" w:hAnsi="宋体"/>
                <w:szCs w:val="21"/>
              </w:rPr>
            </w:pPr>
            <w:r>
              <w:rPr>
                <w:rFonts w:hint="eastAsia" w:ascii="宋体" w:hAnsi="宋体"/>
                <w:szCs w:val="21"/>
              </w:rPr>
              <w:t>3</w:t>
            </w:r>
          </w:p>
        </w:tc>
        <w:tc>
          <w:tcPr>
            <w:tcW w:w="7885" w:type="dxa"/>
            <w:tcBorders>
              <w:top w:val="single" w:color="auto" w:sz="4" w:space="0"/>
              <w:left w:val="single" w:color="auto" w:sz="4" w:space="0"/>
              <w:bottom w:val="single" w:color="auto" w:sz="4" w:space="0"/>
              <w:right w:val="single" w:color="auto" w:sz="4" w:space="0"/>
            </w:tcBorders>
            <w:vAlign w:val="center"/>
          </w:tcPr>
          <w:p w14:paraId="10AE8A0A">
            <w:pPr>
              <w:snapToGrid w:val="0"/>
              <w:spacing w:before="120" w:beforeLines="50" w:after="120" w:afterLines="50"/>
              <w:jc w:val="left"/>
              <w:rPr>
                <w:rFonts w:hint="eastAsia" w:ascii="宋体" w:hAnsi="宋体"/>
                <w:szCs w:val="21"/>
              </w:rPr>
            </w:pPr>
            <w:r>
              <w:rPr>
                <w:rFonts w:hint="eastAsia" w:ascii="宋体" w:hAnsi="宋体"/>
                <w:szCs w:val="21"/>
              </w:rPr>
              <w:t>本项目采购总预算/最高限价：人民币7</w:t>
            </w:r>
            <w:r>
              <w:rPr>
                <w:rFonts w:hint="eastAsia" w:ascii="宋体" w:hAnsi="宋体"/>
                <w:szCs w:val="21"/>
                <w:lang w:val="en-US" w:eastAsia="zh-CN"/>
              </w:rPr>
              <w:t>0</w:t>
            </w:r>
            <w:r>
              <w:rPr>
                <w:rFonts w:ascii="宋体" w:hAnsi="宋体"/>
                <w:szCs w:val="21"/>
              </w:rPr>
              <w:t>0000</w:t>
            </w:r>
            <w:r>
              <w:rPr>
                <w:rFonts w:hint="eastAsia" w:ascii="宋体" w:hAnsi="宋体"/>
                <w:szCs w:val="21"/>
              </w:rPr>
              <w:t>.00元。投标总报价超过预算金额或最高限价的作无效标处理。</w:t>
            </w:r>
          </w:p>
        </w:tc>
      </w:tr>
      <w:tr w14:paraId="39BF9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9471BD8">
            <w:pPr>
              <w:snapToGrid w:val="0"/>
              <w:spacing w:line="360" w:lineRule="auto"/>
              <w:jc w:val="center"/>
              <w:rPr>
                <w:rFonts w:hint="eastAsia" w:ascii="宋体" w:hAnsi="宋体"/>
                <w:szCs w:val="21"/>
              </w:rPr>
            </w:pPr>
            <w:r>
              <w:rPr>
                <w:rFonts w:hint="eastAsia" w:ascii="宋体" w:hAnsi="宋体"/>
                <w:szCs w:val="21"/>
              </w:rPr>
              <w:t>4</w:t>
            </w:r>
          </w:p>
        </w:tc>
        <w:tc>
          <w:tcPr>
            <w:tcW w:w="7885" w:type="dxa"/>
            <w:tcBorders>
              <w:top w:val="single" w:color="auto" w:sz="4" w:space="0"/>
              <w:left w:val="single" w:color="auto" w:sz="4" w:space="0"/>
              <w:bottom w:val="single" w:color="auto" w:sz="4" w:space="0"/>
              <w:right w:val="single" w:color="auto" w:sz="4" w:space="0"/>
            </w:tcBorders>
            <w:vAlign w:val="center"/>
          </w:tcPr>
          <w:p w14:paraId="38042B33">
            <w:pPr>
              <w:snapToGrid w:val="0"/>
              <w:spacing w:before="120" w:beforeLines="50" w:after="120" w:afterLines="50"/>
              <w:jc w:val="left"/>
              <w:rPr>
                <w:rFonts w:hint="eastAsia" w:ascii="宋体" w:hAnsi="宋体"/>
                <w:szCs w:val="21"/>
              </w:rPr>
            </w:pPr>
            <w:r>
              <w:rPr>
                <w:rFonts w:hint="eastAsia" w:ascii="宋体" w:hAnsi="宋体"/>
                <w:szCs w:val="21"/>
              </w:rPr>
              <w:t>投标报价：</w:t>
            </w:r>
          </w:p>
          <w:p w14:paraId="12FA1594">
            <w:pPr>
              <w:snapToGrid w:val="0"/>
              <w:spacing w:before="120" w:beforeLines="50" w:after="120" w:afterLines="50"/>
              <w:ind w:left="246" w:hanging="245" w:hangingChars="117"/>
              <w:jc w:val="left"/>
              <w:rPr>
                <w:rFonts w:hint="eastAsia" w:ascii="宋体" w:hAnsi="宋体"/>
                <w:szCs w:val="21"/>
              </w:rPr>
            </w:pPr>
            <w:r>
              <w:rPr>
                <w:rFonts w:hint="eastAsia" w:ascii="宋体" w:hAnsi="宋体"/>
                <w:szCs w:val="21"/>
              </w:rPr>
              <w:t>1、投标报价：</w:t>
            </w:r>
            <w:r>
              <w:rPr>
                <w:rFonts w:hint="eastAsia" w:ascii="宋体" w:hAnsi="宋体" w:cs="宋体"/>
                <w:bCs/>
                <w:szCs w:val="21"/>
              </w:rPr>
              <w:t>包括但不限于人工费、材料费、机械设备费、管理费、税费等所有费用、中标服务费、政策性文件规定及合同包含的所有风险、责任等各项应有的费用，即完成本项目服务并出具报告涉及的全部费用。</w:t>
            </w:r>
          </w:p>
          <w:p w14:paraId="4ED1EF96">
            <w:pPr>
              <w:snapToGrid w:val="0"/>
              <w:spacing w:before="50" w:after="50"/>
              <w:jc w:val="left"/>
              <w:rPr>
                <w:rFonts w:hint="default" w:ascii="宋体" w:hAnsi="宋体" w:eastAsia="宋体"/>
                <w:szCs w:val="21"/>
                <w:lang w:val="en-US" w:eastAsia="zh-CN"/>
              </w:rPr>
            </w:pPr>
            <w:r>
              <w:rPr>
                <w:rFonts w:ascii="宋体" w:hAnsi="宋体"/>
                <w:szCs w:val="21"/>
              </w:rPr>
              <w:t>2</w:t>
            </w:r>
            <w:r>
              <w:rPr>
                <w:rFonts w:hint="eastAsia" w:ascii="宋体" w:hAnsi="宋体"/>
                <w:szCs w:val="21"/>
              </w:rPr>
              <w:t>、</w:t>
            </w:r>
            <w:r>
              <w:rPr>
                <w:rFonts w:hint="eastAsia" w:ascii="宋体" w:hAnsi="宋体"/>
                <w:szCs w:val="21"/>
                <w:lang w:val="en-US" w:eastAsia="zh-CN"/>
              </w:rPr>
              <w:t>本项目采用折扣率报价；</w:t>
            </w:r>
          </w:p>
          <w:p w14:paraId="1F1A7E46">
            <w:pPr>
              <w:snapToGrid w:val="0"/>
              <w:spacing w:before="50" w:after="50"/>
              <w:jc w:val="left"/>
              <w:rPr>
                <w:rFonts w:hint="eastAsia" w:ascii="宋体" w:hAnsi="宋体" w:cs="宋体"/>
                <w:b/>
                <w:bCs/>
                <w:szCs w:val="21"/>
              </w:rPr>
            </w:pPr>
            <w:r>
              <w:rPr>
                <w:rFonts w:hint="eastAsia" w:ascii="宋体" w:hAnsi="宋体" w:cs="宋体"/>
                <w:b/>
                <w:bCs/>
                <w:szCs w:val="21"/>
              </w:rPr>
              <w:t>投标折扣率=投标报价÷最高限价。</w:t>
            </w:r>
          </w:p>
          <w:p w14:paraId="566AFD0C">
            <w:pPr>
              <w:snapToGrid w:val="0"/>
              <w:spacing w:before="50" w:after="50"/>
              <w:jc w:val="left"/>
              <w:rPr>
                <w:rFonts w:hint="eastAsia" w:ascii="宋体" w:hAnsi="宋体"/>
                <w:szCs w:val="21"/>
              </w:rPr>
            </w:pPr>
            <w:r>
              <w:rPr>
                <w:rFonts w:hint="eastAsia" w:ascii="宋体" w:hAnsi="宋体" w:cs="宋体"/>
                <w:b/>
                <w:bCs/>
                <w:szCs w:val="21"/>
              </w:rPr>
              <w:t>最终费用根据（最高限价单价×投标折扣率×实际发生的数量）按实结算。</w:t>
            </w:r>
          </w:p>
          <w:p w14:paraId="617AA959">
            <w:pPr>
              <w:snapToGrid w:val="0"/>
              <w:spacing w:before="120" w:beforeLines="50" w:after="120" w:afterLines="50"/>
              <w:jc w:val="left"/>
            </w:pPr>
            <w:r>
              <w:rPr>
                <w:rFonts w:hint="eastAsia" w:ascii="宋体" w:hAnsi="宋体"/>
                <w:szCs w:val="21"/>
              </w:rPr>
              <w:t>3、供应商应承担其参加本招标活动自身所发生的费用。</w:t>
            </w:r>
          </w:p>
        </w:tc>
      </w:tr>
      <w:tr w14:paraId="56265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6D2FEC3">
            <w:pPr>
              <w:snapToGrid w:val="0"/>
              <w:spacing w:line="360" w:lineRule="auto"/>
              <w:jc w:val="center"/>
              <w:rPr>
                <w:rFonts w:hint="eastAsia" w:ascii="宋体" w:hAnsi="宋体"/>
                <w:szCs w:val="21"/>
              </w:rPr>
            </w:pPr>
            <w:r>
              <w:rPr>
                <w:rFonts w:hint="eastAsia" w:ascii="宋体" w:hAnsi="宋体"/>
                <w:szCs w:val="21"/>
              </w:rPr>
              <w:t>★5</w:t>
            </w:r>
          </w:p>
        </w:tc>
        <w:tc>
          <w:tcPr>
            <w:tcW w:w="7885" w:type="dxa"/>
            <w:tcBorders>
              <w:top w:val="single" w:color="auto" w:sz="4" w:space="0"/>
              <w:left w:val="single" w:color="auto" w:sz="4" w:space="0"/>
              <w:bottom w:val="single" w:color="auto" w:sz="4" w:space="0"/>
              <w:right w:val="single" w:color="auto" w:sz="4" w:space="0"/>
            </w:tcBorders>
            <w:vAlign w:val="center"/>
          </w:tcPr>
          <w:p w14:paraId="6784365C">
            <w:pPr>
              <w:snapToGrid w:val="0"/>
              <w:spacing w:before="120" w:beforeLines="50" w:after="120" w:afterLines="50"/>
              <w:jc w:val="left"/>
              <w:rPr>
                <w:rFonts w:hint="eastAsia" w:ascii="宋体" w:hAnsi="宋体"/>
                <w:szCs w:val="21"/>
              </w:rPr>
            </w:pPr>
            <w:r>
              <w:rPr>
                <w:rFonts w:hint="eastAsia" w:ascii="宋体" w:hAnsi="宋体"/>
                <w:szCs w:val="21"/>
              </w:rPr>
              <w:t>投标有效期：90天</w:t>
            </w:r>
          </w:p>
        </w:tc>
      </w:tr>
      <w:tr w14:paraId="440D6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80F3192">
            <w:pPr>
              <w:snapToGrid w:val="0"/>
              <w:spacing w:line="360" w:lineRule="auto"/>
              <w:jc w:val="center"/>
              <w:rPr>
                <w:rFonts w:hint="eastAsia" w:ascii="宋体" w:hAnsi="宋体"/>
                <w:szCs w:val="21"/>
              </w:rPr>
            </w:pPr>
            <w:r>
              <w:rPr>
                <w:rFonts w:hint="eastAsia" w:ascii="宋体" w:hAnsi="宋体"/>
                <w:szCs w:val="21"/>
              </w:rPr>
              <w:t>6</w:t>
            </w:r>
          </w:p>
        </w:tc>
        <w:tc>
          <w:tcPr>
            <w:tcW w:w="7885" w:type="dxa"/>
            <w:tcBorders>
              <w:top w:val="single" w:color="auto" w:sz="4" w:space="0"/>
              <w:left w:val="single" w:color="auto" w:sz="4" w:space="0"/>
              <w:bottom w:val="single" w:color="auto" w:sz="4" w:space="0"/>
              <w:right w:val="single" w:color="auto" w:sz="4" w:space="0"/>
            </w:tcBorders>
            <w:vAlign w:val="center"/>
          </w:tcPr>
          <w:p w14:paraId="19ED6A22">
            <w:pPr>
              <w:snapToGrid w:val="0"/>
              <w:spacing w:before="120" w:beforeLines="50" w:after="120" w:afterLines="50"/>
              <w:jc w:val="left"/>
              <w:rPr>
                <w:rFonts w:hint="eastAsia" w:ascii="宋体" w:hAnsi="宋体"/>
                <w:szCs w:val="21"/>
              </w:rPr>
            </w:pPr>
            <w:r>
              <w:rPr>
                <w:rFonts w:hint="eastAsia" w:ascii="宋体" w:hAnsi="宋体"/>
                <w:szCs w:val="21"/>
              </w:rPr>
              <w:t>投标保证金：无</w:t>
            </w:r>
          </w:p>
        </w:tc>
      </w:tr>
      <w:tr w14:paraId="4B9E0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15222F1">
            <w:pPr>
              <w:snapToGrid w:val="0"/>
              <w:spacing w:line="360" w:lineRule="auto"/>
              <w:jc w:val="center"/>
              <w:rPr>
                <w:rFonts w:hint="eastAsia" w:ascii="宋体" w:hAnsi="宋体"/>
                <w:szCs w:val="21"/>
              </w:rPr>
            </w:pPr>
            <w:r>
              <w:rPr>
                <w:rFonts w:hint="eastAsia" w:ascii="宋体" w:hAnsi="宋体"/>
                <w:szCs w:val="21"/>
              </w:rPr>
              <w:t>7</w:t>
            </w:r>
          </w:p>
        </w:tc>
        <w:tc>
          <w:tcPr>
            <w:tcW w:w="7885" w:type="dxa"/>
            <w:tcBorders>
              <w:top w:val="single" w:color="auto" w:sz="4" w:space="0"/>
              <w:left w:val="single" w:color="auto" w:sz="4" w:space="0"/>
              <w:bottom w:val="single" w:color="auto" w:sz="4" w:space="0"/>
              <w:right w:val="single" w:color="auto" w:sz="4" w:space="0"/>
            </w:tcBorders>
            <w:vAlign w:val="center"/>
          </w:tcPr>
          <w:p w14:paraId="57134A7F">
            <w:pPr>
              <w:spacing w:before="120" w:beforeLines="50" w:after="120" w:afterLines="50" w:line="276" w:lineRule="auto"/>
              <w:jc w:val="left"/>
              <w:rPr>
                <w:szCs w:val="24"/>
              </w:rPr>
            </w:pPr>
            <w:r>
              <w:rPr>
                <w:rFonts w:hint="eastAsia"/>
                <w:szCs w:val="24"/>
              </w:rPr>
              <w:t>投标文件组成：由资格审查文件、商务技术文件和报价文件三部分组成。</w:t>
            </w:r>
          </w:p>
          <w:p w14:paraId="1A1DC6E7">
            <w:pPr>
              <w:spacing w:before="120" w:beforeLines="50" w:after="120" w:afterLines="50" w:line="360" w:lineRule="auto"/>
              <w:jc w:val="left"/>
              <w:rPr>
                <w:rFonts w:hint="eastAsia" w:ascii="宋体" w:hAnsi="宋体"/>
                <w:b/>
                <w:bCs/>
                <w:szCs w:val="21"/>
              </w:rPr>
            </w:pPr>
            <w:r>
              <w:rPr>
                <w:rFonts w:hint="eastAsia" w:ascii="宋体" w:hAnsi="宋体"/>
                <w:b/>
                <w:bCs/>
                <w:szCs w:val="21"/>
              </w:rPr>
              <w:t>资格审查文件组成：</w:t>
            </w:r>
          </w:p>
          <w:p w14:paraId="03643A74">
            <w:pPr>
              <w:spacing w:before="120" w:beforeLines="50" w:after="120" w:afterLines="50" w:line="276" w:lineRule="auto"/>
              <w:jc w:val="left"/>
              <w:rPr>
                <w:szCs w:val="24"/>
              </w:rPr>
            </w:pPr>
            <w:r>
              <w:rPr>
                <w:rFonts w:hint="eastAsia"/>
                <w:szCs w:val="24"/>
              </w:rPr>
              <w:t>（1）有效的企业法人营业执照（或事业法人登记证）、其他组织（个体工商户）的营业执照或者民办非企业单位登记证书复印件（复印件加盖公章）；</w:t>
            </w:r>
          </w:p>
          <w:p w14:paraId="37231FE6">
            <w:pPr>
              <w:spacing w:before="120" w:beforeLines="50" w:after="120" w:afterLines="50" w:line="276" w:lineRule="auto"/>
              <w:jc w:val="left"/>
              <w:rPr>
                <w:szCs w:val="24"/>
              </w:rPr>
            </w:pPr>
            <w:r>
              <w:rPr>
                <w:rFonts w:hint="eastAsia"/>
                <w:szCs w:val="24"/>
              </w:rPr>
              <w:t>（2）投标人资格声明函（格式见附件)；</w:t>
            </w:r>
          </w:p>
          <w:p w14:paraId="598B9764">
            <w:pPr>
              <w:spacing w:before="120" w:beforeLines="50" w:after="120" w:afterLines="50" w:line="276" w:lineRule="auto"/>
              <w:jc w:val="left"/>
              <w:rPr>
                <w:szCs w:val="24"/>
              </w:rPr>
            </w:pPr>
            <w:r>
              <w:rPr>
                <w:rFonts w:hint="eastAsia"/>
                <w:szCs w:val="24"/>
              </w:rPr>
              <w:t>（3）中小企业声明函（格式见附件）或残疾人福利性单位声明函（若有，格式见附件）；</w:t>
            </w:r>
          </w:p>
          <w:p w14:paraId="5B3BB330">
            <w:pPr>
              <w:spacing w:before="120" w:beforeLines="50" w:after="120" w:afterLines="50" w:line="276" w:lineRule="auto"/>
              <w:jc w:val="left"/>
              <w:rPr>
                <w:szCs w:val="24"/>
              </w:rPr>
            </w:pPr>
            <w:r>
              <w:rPr>
                <w:rFonts w:hint="eastAsia"/>
                <w:szCs w:val="24"/>
              </w:rPr>
              <w:t>本项目为专门面向中小企业采购的项目，投标人需为中小企业，提供《中小企业声明函》。</w:t>
            </w:r>
          </w:p>
          <w:p w14:paraId="1C562CCE">
            <w:pPr>
              <w:spacing w:before="120" w:beforeLines="50" w:after="120" w:afterLines="50" w:line="360" w:lineRule="auto"/>
              <w:jc w:val="left"/>
              <w:rPr>
                <w:rFonts w:hint="eastAsia" w:ascii="宋体" w:hAnsi="宋体"/>
                <w:szCs w:val="21"/>
              </w:rPr>
            </w:pPr>
            <w:r>
              <w:rPr>
                <w:rFonts w:hint="eastAsia" w:ascii="宋体" w:hAnsi="宋体"/>
                <w:b/>
                <w:bCs/>
                <w:szCs w:val="21"/>
              </w:rPr>
              <w:t>商务技术文件：</w:t>
            </w:r>
          </w:p>
          <w:p w14:paraId="310191AF">
            <w:pPr>
              <w:spacing w:before="120" w:beforeLines="50" w:after="120" w:afterLines="50" w:line="276" w:lineRule="auto"/>
              <w:jc w:val="left"/>
              <w:rPr>
                <w:szCs w:val="24"/>
              </w:rPr>
            </w:pPr>
            <w:r>
              <w:rPr>
                <w:rFonts w:hint="eastAsia"/>
                <w:szCs w:val="24"/>
              </w:rPr>
              <w:t>（</w:t>
            </w:r>
            <w:r>
              <w:rPr>
                <w:szCs w:val="24"/>
              </w:rPr>
              <w:t>1</w:t>
            </w:r>
            <w:r>
              <w:rPr>
                <w:rFonts w:hint="eastAsia"/>
                <w:szCs w:val="24"/>
              </w:rPr>
              <w:t>）法定代表人授权委托书或法定代表人身份证明（格式见附件）；</w:t>
            </w:r>
          </w:p>
          <w:p w14:paraId="243EBEEB">
            <w:pPr>
              <w:spacing w:before="120" w:beforeLines="50" w:after="120" w:afterLines="50" w:line="276" w:lineRule="auto"/>
              <w:jc w:val="left"/>
              <w:rPr>
                <w:szCs w:val="24"/>
              </w:rPr>
            </w:pPr>
            <w:r>
              <w:rPr>
                <w:rFonts w:hint="eastAsia"/>
                <w:szCs w:val="24"/>
              </w:rPr>
              <w:t>（2）投标人基本情况表（格式见附件）；</w:t>
            </w:r>
          </w:p>
          <w:p w14:paraId="162EF6C5">
            <w:pPr>
              <w:spacing w:before="120" w:beforeLines="50" w:after="120" w:afterLines="50" w:line="276" w:lineRule="auto"/>
              <w:jc w:val="left"/>
              <w:rPr>
                <w:szCs w:val="24"/>
              </w:rPr>
            </w:pPr>
            <w:r>
              <w:rPr>
                <w:rFonts w:hint="eastAsia"/>
                <w:szCs w:val="24"/>
              </w:rPr>
              <w:t>（</w:t>
            </w:r>
            <w:r>
              <w:rPr>
                <w:szCs w:val="24"/>
              </w:rPr>
              <w:t>3</w:t>
            </w:r>
            <w:r>
              <w:rPr>
                <w:rFonts w:hint="eastAsia"/>
                <w:szCs w:val="24"/>
              </w:rPr>
              <w:t>）技术条款响应表（格式见附件）；</w:t>
            </w:r>
          </w:p>
          <w:p w14:paraId="22BD9C4A">
            <w:pPr>
              <w:spacing w:before="120" w:beforeLines="50" w:after="120" w:afterLines="50" w:line="276" w:lineRule="auto"/>
              <w:jc w:val="left"/>
              <w:rPr>
                <w:szCs w:val="24"/>
              </w:rPr>
            </w:pPr>
            <w:r>
              <w:rPr>
                <w:rFonts w:hint="eastAsia"/>
                <w:szCs w:val="24"/>
              </w:rPr>
              <w:t>（</w:t>
            </w:r>
            <w:r>
              <w:rPr>
                <w:szCs w:val="24"/>
              </w:rPr>
              <w:t>4</w:t>
            </w:r>
            <w:r>
              <w:rPr>
                <w:rFonts w:hint="eastAsia"/>
                <w:szCs w:val="24"/>
              </w:rPr>
              <w:t>）商务条款响应表（格式见附件）；</w:t>
            </w:r>
          </w:p>
          <w:p w14:paraId="5F21899D">
            <w:pPr>
              <w:spacing w:before="120" w:beforeLines="50" w:after="120" w:afterLines="50" w:line="276" w:lineRule="auto"/>
              <w:jc w:val="left"/>
              <w:rPr>
                <w:szCs w:val="24"/>
              </w:rPr>
            </w:pPr>
            <w:r>
              <w:rPr>
                <w:rFonts w:hint="eastAsia"/>
                <w:szCs w:val="24"/>
              </w:rPr>
              <w:t>（</w:t>
            </w:r>
            <w:r>
              <w:rPr>
                <w:szCs w:val="24"/>
              </w:rPr>
              <w:t>5</w:t>
            </w:r>
            <w:r>
              <w:rPr>
                <w:rFonts w:hint="eastAsia"/>
                <w:szCs w:val="24"/>
              </w:rPr>
              <w:t>）</w:t>
            </w:r>
            <w:r>
              <w:rPr>
                <w:szCs w:val="24"/>
              </w:rPr>
              <w:t>类似项目业绩表（格式见附件）；</w:t>
            </w:r>
          </w:p>
          <w:p w14:paraId="24A937DC">
            <w:pPr>
              <w:spacing w:before="120" w:beforeLines="50" w:after="120" w:afterLines="50" w:line="276" w:lineRule="auto"/>
              <w:jc w:val="left"/>
              <w:rPr>
                <w:szCs w:val="24"/>
              </w:rPr>
            </w:pPr>
            <w:r>
              <w:rPr>
                <w:szCs w:val="24"/>
              </w:rPr>
              <w:t>（6）</w:t>
            </w:r>
            <w:r>
              <w:rPr>
                <w:rFonts w:hint="eastAsia"/>
                <w:szCs w:val="24"/>
              </w:rPr>
              <w:t>项目人员配置表</w:t>
            </w:r>
            <w:r>
              <w:rPr>
                <w:szCs w:val="24"/>
              </w:rPr>
              <w:t>（格式见附件）；</w:t>
            </w:r>
          </w:p>
          <w:p w14:paraId="0AD0B503">
            <w:pPr>
              <w:spacing w:before="120" w:beforeLines="50" w:after="120" w:afterLines="50" w:line="276" w:lineRule="auto"/>
              <w:jc w:val="left"/>
              <w:rPr>
                <w:szCs w:val="24"/>
              </w:rPr>
            </w:pPr>
            <w:r>
              <w:rPr>
                <w:szCs w:val="24"/>
              </w:rPr>
              <w:t>（7）</w:t>
            </w:r>
            <w:r>
              <w:rPr>
                <w:rFonts w:hint="eastAsia"/>
                <w:szCs w:val="24"/>
              </w:rPr>
              <w:t>项目负责人简历表</w:t>
            </w:r>
            <w:r>
              <w:rPr>
                <w:szCs w:val="24"/>
              </w:rPr>
              <w:t>（格式见附件）；</w:t>
            </w:r>
          </w:p>
          <w:p w14:paraId="03BCEF83">
            <w:pPr>
              <w:spacing w:before="120" w:beforeLines="50" w:after="120" w:afterLines="50" w:line="276" w:lineRule="auto"/>
              <w:jc w:val="left"/>
              <w:rPr>
                <w:szCs w:val="24"/>
              </w:rPr>
            </w:pPr>
            <w:r>
              <w:rPr>
                <w:szCs w:val="24"/>
              </w:rPr>
              <w:t>（8）</w:t>
            </w:r>
            <w:r>
              <w:rPr>
                <w:rFonts w:hint="eastAsia"/>
                <w:szCs w:val="24"/>
              </w:rPr>
              <w:t>服务方案（对应评分标准编制）</w:t>
            </w:r>
            <w:r>
              <w:rPr>
                <w:szCs w:val="24"/>
              </w:rPr>
              <w:t>；</w:t>
            </w:r>
          </w:p>
          <w:p w14:paraId="023D29A5">
            <w:pPr>
              <w:spacing w:before="120" w:beforeLines="50" w:after="120" w:afterLines="50" w:line="276" w:lineRule="auto"/>
              <w:jc w:val="left"/>
              <w:rPr>
                <w:szCs w:val="24"/>
              </w:rPr>
            </w:pPr>
            <w:r>
              <w:rPr>
                <w:szCs w:val="24"/>
              </w:rPr>
              <w:t>（9）</w:t>
            </w:r>
            <w:r>
              <w:rPr>
                <w:rFonts w:hint="eastAsia"/>
                <w:szCs w:val="24"/>
              </w:rPr>
              <w:t>评分标准或采购文件需要提供的证明材料（具体详见评分标准）</w:t>
            </w:r>
            <w:r>
              <w:rPr>
                <w:szCs w:val="24"/>
              </w:rPr>
              <w:t>；</w:t>
            </w:r>
          </w:p>
          <w:p w14:paraId="7F734321">
            <w:pPr>
              <w:spacing w:before="120" w:beforeLines="50" w:after="120" w:afterLines="50" w:line="276" w:lineRule="auto"/>
              <w:jc w:val="left"/>
              <w:rPr>
                <w:szCs w:val="24"/>
              </w:rPr>
            </w:pPr>
            <w:r>
              <w:rPr>
                <w:szCs w:val="24"/>
              </w:rPr>
              <w:t>（</w:t>
            </w:r>
            <w:r>
              <w:rPr>
                <w:rFonts w:hint="eastAsia"/>
                <w:szCs w:val="24"/>
              </w:rPr>
              <w:t>10</w:t>
            </w:r>
            <w:r>
              <w:rPr>
                <w:szCs w:val="24"/>
              </w:rPr>
              <w:t>）投标人认为有必要提交的其他商务技术说明文件和资料。</w:t>
            </w:r>
          </w:p>
          <w:p w14:paraId="03E33EEF">
            <w:pPr>
              <w:spacing w:before="120" w:beforeLines="50" w:after="120" w:afterLines="50" w:line="360" w:lineRule="auto"/>
              <w:jc w:val="left"/>
              <w:rPr>
                <w:rFonts w:hint="eastAsia" w:ascii="宋体" w:hAnsi="宋体"/>
                <w:b/>
                <w:bCs/>
                <w:szCs w:val="21"/>
              </w:rPr>
            </w:pPr>
            <w:r>
              <w:rPr>
                <w:rFonts w:hint="eastAsia" w:ascii="宋体" w:hAnsi="宋体"/>
                <w:b/>
                <w:bCs/>
                <w:szCs w:val="21"/>
              </w:rPr>
              <w:t>报价文件：</w:t>
            </w:r>
          </w:p>
          <w:p w14:paraId="3FF1F745">
            <w:pPr>
              <w:spacing w:before="120" w:beforeLines="50" w:after="120" w:afterLines="50" w:line="276" w:lineRule="auto"/>
              <w:jc w:val="left"/>
              <w:rPr>
                <w:szCs w:val="24"/>
              </w:rPr>
            </w:pPr>
            <w:r>
              <w:rPr>
                <w:rFonts w:hint="eastAsia"/>
                <w:szCs w:val="24"/>
              </w:rPr>
              <w:t>（1）投标函(格式见附件)；</w:t>
            </w:r>
          </w:p>
          <w:p w14:paraId="40A7DE7E">
            <w:pPr>
              <w:spacing w:before="120" w:beforeLines="50" w:after="120" w:afterLines="50" w:line="276" w:lineRule="auto"/>
              <w:jc w:val="left"/>
              <w:rPr>
                <w:szCs w:val="24"/>
              </w:rPr>
            </w:pPr>
            <w:r>
              <w:rPr>
                <w:rFonts w:hint="eastAsia"/>
                <w:szCs w:val="24"/>
              </w:rPr>
              <w:t>（2）开标一览表(格式见附件)；</w:t>
            </w:r>
          </w:p>
          <w:p w14:paraId="01B3039B">
            <w:pPr>
              <w:spacing w:before="120" w:beforeLines="50" w:after="120" w:afterLines="50" w:line="276" w:lineRule="auto"/>
              <w:jc w:val="left"/>
            </w:pPr>
            <w:r>
              <w:rPr>
                <w:rFonts w:hint="eastAsia"/>
                <w:szCs w:val="24"/>
              </w:rPr>
              <w:t>（3）投标人针对报价需要说明的其他文件和说明。</w:t>
            </w:r>
          </w:p>
        </w:tc>
      </w:tr>
      <w:tr w14:paraId="0753F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7DFBF0E">
            <w:pPr>
              <w:snapToGrid w:val="0"/>
              <w:spacing w:line="360" w:lineRule="auto"/>
              <w:jc w:val="center"/>
              <w:rPr>
                <w:rFonts w:hint="eastAsia" w:ascii="宋体" w:hAnsi="宋体"/>
                <w:szCs w:val="21"/>
              </w:rPr>
            </w:pPr>
            <w:r>
              <w:rPr>
                <w:rFonts w:hint="eastAsia" w:ascii="宋体" w:hAnsi="宋体"/>
                <w:szCs w:val="21"/>
              </w:rPr>
              <w:t>8</w:t>
            </w:r>
          </w:p>
        </w:tc>
        <w:tc>
          <w:tcPr>
            <w:tcW w:w="7885" w:type="dxa"/>
            <w:tcBorders>
              <w:top w:val="single" w:color="auto" w:sz="4" w:space="0"/>
              <w:left w:val="single" w:color="auto" w:sz="4" w:space="0"/>
              <w:bottom w:val="single" w:color="auto" w:sz="4" w:space="0"/>
              <w:right w:val="single" w:color="auto" w:sz="4" w:space="0"/>
            </w:tcBorders>
            <w:vAlign w:val="center"/>
          </w:tcPr>
          <w:p w14:paraId="2DB13CD3">
            <w:pPr>
              <w:spacing w:before="120" w:beforeLines="50" w:after="120" w:afterLines="50" w:line="276" w:lineRule="auto"/>
              <w:jc w:val="left"/>
              <w:rPr>
                <w:szCs w:val="24"/>
              </w:rPr>
            </w:pPr>
            <w:r>
              <w:rPr>
                <w:rFonts w:hint="eastAsia"/>
                <w:szCs w:val="24"/>
              </w:rPr>
              <w:t>本项目实行网上投标，供应商应准备以下投标文件：</w:t>
            </w:r>
          </w:p>
          <w:p w14:paraId="03774219">
            <w:pPr>
              <w:spacing w:before="120" w:beforeLines="50" w:after="120" w:afterLines="50" w:line="276" w:lineRule="auto"/>
              <w:jc w:val="left"/>
              <w:rPr>
                <w:szCs w:val="24"/>
              </w:rPr>
            </w:pPr>
            <w:r>
              <w:rPr>
                <w:rFonts w:hint="eastAsia"/>
                <w:szCs w:val="24"/>
              </w:rPr>
              <w:t>（1）上传到政府采购云平台的电子投标文件（含资格审查文件、商务技术文件、报价文件）1份。</w:t>
            </w:r>
          </w:p>
          <w:p w14:paraId="112F6B96">
            <w:pPr>
              <w:spacing w:before="120" w:beforeLines="50" w:after="120" w:afterLines="50" w:line="276" w:lineRule="auto"/>
              <w:jc w:val="left"/>
              <w:rPr>
                <w:szCs w:val="24"/>
              </w:rPr>
            </w:pPr>
            <w:r>
              <w:rPr>
                <w:rFonts w:hint="eastAsia"/>
                <w:szCs w:val="24"/>
              </w:rPr>
              <w:t xml:space="preserve">（2）以U盘形式提供的由政采云系统导出的电子备份投标文件1份（自愿提供，用于异常处理），（文件后缀为：bfbs） </w:t>
            </w:r>
          </w:p>
          <w:p w14:paraId="633F1D4D">
            <w:pPr>
              <w:spacing w:before="120" w:beforeLines="50" w:after="120" w:afterLines="50" w:line="276" w:lineRule="auto"/>
              <w:jc w:val="left"/>
              <w:rPr>
                <w:rFonts w:hint="eastAsia" w:ascii="宋体" w:hAnsi="宋体"/>
                <w:szCs w:val="21"/>
              </w:rPr>
            </w:pPr>
            <w:r>
              <w:rPr>
                <w:rFonts w:hint="eastAsia"/>
                <w:szCs w:val="24"/>
              </w:rPr>
              <w:t>（3）中标人中标后3个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14:paraId="04FD1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BE6FFC2">
            <w:pPr>
              <w:snapToGrid w:val="0"/>
              <w:spacing w:line="360" w:lineRule="auto"/>
              <w:jc w:val="center"/>
              <w:rPr>
                <w:rFonts w:hint="eastAsia" w:ascii="宋体" w:hAnsi="宋体"/>
                <w:szCs w:val="21"/>
              </w:rPr>
            </w:pPr>
            <w:r>
              <w:rPr>
                <w:rFonts w:hint="eastAsia" w:ascii="宋体" w:hAnsi="宋体"/>
                <w:szCs w:val="21"/>
              </w:rPr>
              <w:t>9</w:t>
            </w:r>
          </w:p>
        </w:tc>
        <w:tc>
          <w:tcPr>
            <w:tcW w:w="7885" w:type="dxa"/>
            <w:tcBorders>
              <w:top w:val="single" w:color="auto" w:sz="4" w:space="0"/>
              <w:left w:val="single" w:color="auto" w:sz="4" w:space="0"/>
              <w:bottom w:val="single" w:color="auto" w:sz="4" w:space="0"/>
              <w:right w:val="single" w:color="auto" w:sz="4" w:space="0"/>
            </w:tcBorders>
            <w:vAlign w:val="center"/>
          </w:tcPr>
          <w:p w14:paraId="27EE88A6">
            <w:pPr>
              <w:spacing w:before="120" w:beforeLines="50" w:after="120" w:afterLines="50" w:line="276" w:lineRule="auto"/>
              <w:jc w:val="left"/>
              <w:rPr>
                <w:szCs w:val="24"/>
              </w:rPr>
            </w:pPr>
            <w:r>
              <w:rPr>
                <w:rFonts w:hint="eastAsia"/>
                <w:szCs w:val="24"/>
              </w:rPr>
              <w:t>投标截止时间及地点：详见招标公告。</w:t>
            </w:r>
          </w:p>
        </w:tc>
      </w:tr>
      <w:tr w14:paraId="12760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BE61033">
            <w:pPr>
              <w:snapToGrid w:val="0"/>
              <w:spacing w:line="360" w:lineRule="auto"/>
              <w:jc w:val="center"/>
              <w:rPr>
                <w:rFonts w:hint="eastAsia" w:ascii="宋体" w:hAnsi="宋体"/>
                <w:szCs w:val="21"/>
              </w:rPr>
            </w:pPr>
            <w:r>
              <w:rPr>
                <w:rFonts w:hint="eastAsia" w:ascii="宋体" w:hAnsi="宋体"/>
                <w:szCs w:val="21"/>
              </w:rPr>
              <w:t>10</w:t>
            </w:r>
          </w:p>
        </w:tc>
        <w:tc>
          <w:tcPr>
            <w:tcW w:w="7885" w:type="dxa"/>
            <w:tcBorders>
              <w:top w:val="single" w:color="auto" w:sz="4" w:space="0"/>
              <w:left w:val="single" w:color="auto" w:sz="4" w:space="0"/>
              <w:bottom w:val="single" w:color="auto" w:sz="4" w:space="0"/>
              <w:right w:val="single" w:color="auto" w:sz="4" w:space="0"/>
            </w:tcBorders>
            <w:vAlign w:val="center"/>
          </w:tcPr>
          <w:p w14:paraId="44086E23">
            <w:pPr>
              <w:spacing w:before="120" w:beforeLines="50" w:after="120" w:afterLines="50" w:line="276" w:lineRule="auto"/>
              <w:jc w:val="left"/>
              <w:rPr>
                <w:szCs w:val="24"/>
              </w:rPr>
            </w:pPr>
            <w:r>
              <w:rPr>
                <w:rFonts w:hint="eastAsia"/>
                <w:szCs w:val="24"/>
              </w:rPr>
              <w:t>开标时间及地点：详见招标公告。</w:t>
            </w:r>
          </w:p>
        </w:tc>
      </w:tr>
      <w:tr w14:paraId="4B15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4F9BC30">
            <w:pPr>
              <w:snapToGrid w:val="0"/>
              <w:spacing w:line="360" w:lineRule="auto"/>
              <w:jc w:val="center"/>
              <w:rPr>
                <w:rFonts w:hint="eastAsia" w:ascii="宋体" w:hAnsi="宋体"/>
                <w:szCs w:val="21"/>
              </w:rPr>
            </w:pPr>
            <w:r>
              <w:rPr>
                <w:rFonts w:hint="eastAsia" w:ascii="宋体" w:hAnsi="宋体"/>
                <w:szCs w:val="21"/>
              </w:rPr>
              <w:t>11</w:t>
            </w:r>
          </w:p>
        </w:tc>
        <w:tc>
          <w:tcPr>
            <w:tcW w:w="7885" w:type="dxa"/>
            <w:tcBorders>
              <w:top w:val="single" w:color="auto" w:sz="4" w:space="0"/>
              <w:left w:val="single" w:color="auto" w:sz="4" w:space="0"/>
              <w:bottom w:val="single" w:color="auto" w:sz="4" w:space="0"/>
              <w:right w:val="single" w:color="auto" w:sz="4" w:space="0"/>
            </w:tcBorders>
            <w:vAlign w:val="center"/>
          </w:tcPr>
          <w:p w14:paraId="0BB5734E">
            <w:pPr>
              <w:spacing w:before="120" w:beforeLines="50" w:after="120" w:afterLines="50" w:line="276" w:lineRule="auto"/>
              <w:jc w:val="left"/>
              <w:rPr>
                <w:szCs w:val="24"/>
              </w:rPr>
            </w:pPr>
            <w:r>
              <w:rPr>
                <w:rFonts w:hint="eastAsia"/>
                <w:szCs w:val="24"/>
              </w:rPr>
              <w:t>中标候选人数量：1名</w:t>
            </w:r>
          </w:p>
        </w:tc>
      </w:tr>
      <w:tr w14:paraId="08D8C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47D31BB">
            <w:pPr>
              <w:snapToGrid w:val="0"/>
              <w:spacing w:line="360" w:lineRule="auto"/>
              <w:jc w:val="center"/>
              <w:rPr>
                <w:rFonts w:hint="eastAsia" w:ascii="宋体" w:hAnsi="宋体"/>
                <w:szCs w:val="21"/>
              </w:rPr>
            </w:pPr>
            <w:r>
              <w:rPr>
                <w:rFonts w:hint="eastAsia" w:ascii="宋体" w:hAnsi="宋体"/>
                <w:szCs w:val="21"/>
              </w:rPr>
              <w:t>12</w:t>
            </w:r>
          </w:p>
        </w:tc>
        <w:tc>
          <w:tcPr>
            <w:tcW w:w="7885" w:type="dxa"/>
            <w:tcBorders>
              <w:top w:val="single" w:color="auto" w:sz="4" w:space="0"/>
              <w:left w:val="single" w:color="auto" w:sz="4" w:space="0"/>
              <w:bottom w:val="single" w:color="auto" w:sz="4" w:space="0"/>
              <w:right w:val="single" w:color="auto" w:sz="4" w:space="0"/>
            </w:tcBorders>
            <w:vAlign w:val="center"/>
          </w:tcPr>
          <w:p w14:paraId="51E993D2">
            <w:pPr>
              <w:spacing w:before="120" w:beforeLines="50" w:after="120" w:afterLines="50" w:line="276" w:lineRule="auto"/>
              <w:jc w:val="left"/>
              <w:rPr>
                <w:szCs w:val="24"/>
              </w:rPr>
            </w:pPr>
            <w:r>
              <w:rPr>
                <w:rFonts w:hint="eastAsia"/>
                <w:szCs w:val="24"/>
              </w:rPr>
              <w:t>中标人确定：采购人根据评标委员会推荐排名顺序确定中标人</w:t>
            </w:r>
          </w:p>
        </w:tc>
      </w:tr>
      <w:tr w14:paraId="7125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EFDA4BE">
            <w:pPr>
              <w:snapToGrid w:val="0"/>
              <w:spacing w:line="360" w:lineRule="auto"/>
              <w:jc w:val="center"/>
              <w:rPr>
                <w:rFonts w:hint="eastAsia" w:ascii="宋体" w:hAnsi="宋体"/>
                <w:szCs w:val="21"/>
              </w:rPr>
            </w:pPr>
            <w:r>
              <w:rPr>
                <w:rFonts w:hint="eastAsia" w:ascii="宋体" w:hAnsi="宋体"/>
                <w:szCs w:val="21"/>
              </w:rPr>
              <w:t>13</w:t>
            </w:r>
          </w:p>
        </w:tc>
        <w:tc>
          <w:tcPr>
            <w:tcW w:w="7885" w:type="dxa"/>
            <w:tcBorders>
              <w:top w:val="single" w:color="auto" w:sz="4" w:space="0"/>
              <w:left w:val="single" w:color="auto" w:sz="4" w:space="0"/>
              <w:bottom w:val="single" w:color="auto" w:sz="4" w:space="0"/>
              <w:right w:val="single" w:color="auto" w:sz="4" w:space="0"/>
            </w:tcBorders>
            <w:vAlign w:val="center"/>
          </w:tcPr>
          <w:p w14:paraId="63A5F7F2">
            <w:pPr>
              <w:spacing w:before="120" w:beforeLines="50" w:after="120" w:afterLines="50" w:line="276" w:lineRule="auto"/>
              <w:jc w:val="left"/>
              <w:rPr>
                <w:rFonts w:hint="eastAsia" w:ascii="宋体" w:hAnsi="宋体"/>
                <w:szCs w:val="21"/>
              </w:rPr>
            </w:pPr>
            <w:r>
              <w:rPr>
                <w:rFonts w:hint="eastAsia"/>
                <w:szCs w:val="24"/>
              </w:rPr>
              <w:t>评标结果公示：评标结束后，经采购人确认，中标结果公示于浙江政府采购网、宁波市政府采购网、宁波公共资源交易网镇海区分网。</w:t>
            </w:r>
          </w:p>
        </w:tc>
      </w:tr>
      <w:tr w14:paraId="275A9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5242856">
            <w:pPr>
              <w:snapToGrid w:val="0"/>
              <w:spacing w:line="360" w:lineRule="auto"/>
              <w:jc w:val="center"/>
              <w:rPr>
                <w:rFonts w:hint="eastAsia" w:ascii="宋体" w:hAnsi="宋体"/>
                <w:szCs w:val="21"/>
              </w:rPr>
            </w:pPr>
            <w:r>
              <w:rPr>
                <w:rFonts w:hint="eastAsia" w:ascii="宋体" w:hAnsi="宋体"/>
                <w:szCs w:val="21"/>
              </w:rPr>
              <w:t>14</w:t>
            </w:r>
          </w:p>
        </w:tc>
        <w:tc>
          <w:tcPr>
            <w:tcW w:w="7885" w:type="dxa"/>
            <w:tcBorders>
              <w:top w:val="single" w:color="auto" w:sz="4" w:space="0"/>
              <w:left w:val="single" w:color="auto" w:sz="4" w:space="0"/>
              <w:bottom w:val="single" w:color="auto" w:sz="4" w:space="0"/>
              <w:right w:val="single" w:color="auto" w:sz="4" w:space="0"/>
            </w:tcBorders>
            <w:vAlign w:val="center"/>
          </w:tcPr>
          <w:p w14:paraId="672C3E30">
            <w:pPr>
              <w:spacing w:before="120" w:beforeLines="50" w:after="120" w:afterLines="50" w:line="276" w:lineRule="auto"/>
              <w:jc w:val="left"/>
              <w:rPr>
                <w:rFonts w:hint="eastAsia" w:ascii="宋体" w:hAnsi="宋体"/>
                <w:szCs w:val="21"/>
              </w:rPr>
            </w:pPr>
            <w:r>
              <w:rPr>
                <w:rFonts w:hint="eastAsia"/>
                <w:szCs w:val="24"/>
              </w:rPr>
              <w:t>签订合同时间：中标通知书发出之日起30日内。</w:t>
            </w:r>
          </w:p>
        </w:tc>
      </w:tr>
      <w:tr w14:paraId="28994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8F43D6B">
            <w:pPr>
              <w:snapToGrid w:val="0"/>
              <w:spacing w:line="360" w:lineRule="auto"/>
              <w:jc w:val="center"/>
              <w:rPr>
                <w:rFonts w:hint="eastAsia" w:ascii="宋体" w:hAnsi="宋体"/>
                <w:szCs w:val="21"/>
              </w:rPr>
            </w:pPr>
            <w:r>
              <w:rPr>
                <w:rFonts w:hint="eastAsia" w:ascii="宋体" w:hAnsi="宋体"/>
                <w:szCs w:val="21"/>
              </w:rPr>
              <w:t>15</w:t>
            </w:r>
          </w:p>
        </w:tc>
        <w:tc>
          <w:tcPr>
            <w:tcW w:w="7885" w:type="dxa"/>
            <w:tcBorders>
              <w:top w:val="single" w:color="auto" w:sz="4" w:space="0"/>
              <w:left w:val="single" w:color="auto" w:sz="4" w:space="0"/>
              <w:bottom w:val="single" w:color="auto" w:sz="4" w:space="0"/>
              <w:right w:val="single" w:color="auto" w:sz="4" w:space="0"/>
            </w:tcBorders>
            <w:vAlign w:val="center"/>
          </w:tcPr>
          <w:p w14:paraId="2CE52A5B">
            <w:pPr>
              <w:spacing w:before="120" w:beforeLines="50" w:after="120" w:afterLines="50" w:line="276" w:lineRule="auto"/>
              <w:jc w:val="left"/>
              <w:rPr>
                <w:szCs w:val="24"/>
              </w:rPr>
            </w:pPr>
            <w:r>
              <w:rPr>
                <w:rFonts w:hint="eastAsia"/>
                <w:szCs w:val="24"/>
              </w:rPr>
              <w:t>中标人放弃中标后的处理：</w:t>
            </w:r>
          </w:p>
          <w:p w14:paraId="6E96C1E4">
            <w:pPr>
              <w:spacing w:before="120" w:beforeLines="50" w:after="120" w:afterLines="50" w:line="276" w:lineRule="auto"/>
              <w:ind w:firstLine="386" w:firstLineChars="184"/>
              <w:jc w:val="left"/>
              <w:rPr>
                <w:rFonts w:hint="eastAsia" w:ascii="宋体" w:hAnsi="宋体"/>
                <w:szCs w:val="21"/>
                <w:u w:val="single"/>
              </w:rPr>
            </w:pPr>
            <w:r>
              <w:rPr>
                <w:rFonts w:hint="eastAsia"/>
                <w:szCs w:val="24"/>
              </w:rPr>
              <w:t>若排名第一的推荐中标人放弃中标、或因不可抗力提出不能履行合同、或因推荐中标人自身原因未能在中标通知书规定的期限内与采购人签订合同，采购人将可以确定排名第二的中标候选人为推荐中标人。若排名第二的推荐中标人放弃中标同理采购人将可以确定排名第三的中标候选人为推荐中标人。推荐中标人放弃中标后采购人也可以重新招标。</w:t>
            </w:r>
          </w:p>
        </w:tc>
      </w:tr>
      <w:tr w14:paraId="55A32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BBAC93D">
            <w:pPr>
              <w:snapToGrid w:val="0"/>
              <w:spacing w:line="360" w:lineRule="auto"/>
              <w:jc w:val="center"/>
              <w:rPr>
                <w:rFonts w:hint="eastAsia" w:ascii="宋体" w:hAnsi="宋体"/>
                <w:szCs w:val="21"/>
              </w:rPr>
            </w:pPr>
            <w:r>
              <w:rPr>
                <w:rFonts w:hint="eastAsia" w:ascii="宋体" w:hAnsi="宋体"/>
                <w:szCs w:val="21"/>
              </w:rPr>
              <w:t>16</w:t>
            </w:r>
          </w:p>
        </w:tc>
        <w:tc>
          <w:tcPr>
            <w:tcW w:w="7885" w:type="dxa"/>
            <w:tcBorders>
              <w:top w:val="single" w:color="auto" w:sz="4" w:space="0"/>
              <w:left w:val="single" w:color="auto" w:sz="4" w:space="0"/>
              <w:bottom w:val="single" w:color="auto" w:sz="4" w:space="0"/>
              <w:right w:val="single" w:color="auto" w:sz="4" w:space="0"/>
            </w:tcBorders>
            <w:vAlign w:val="center"/>
          </w:tcPr>
          <w:p w14:paraId="67C6EDF1">
            <w:pPr>
              <w:spacing w:before="120" w:beforeLines="50" w:after="120" w:afterLines="50" w:line="276" w:lineRule="auto"/>
              <w:jc w:val="left"/>
              <w:rPr>
                <w:rFonts w:hint="eastAsia" w:ascii="宋体" w:hAnsi="宋体"/>
                <w:szCs w:val="21"/>
              </w:rPr>
            </w:pPr>
            <w:r>
              <w:rPr>
                <w:rFonts w:hint="eastAsia"/>
                <w:szCs w:val="24"/>
              </w:rPr>
              <w:t>履约保证金：无</w:t>
            </w:r>
          </w:p>
        </w:tc>
      </w:tr>
      <w:tr w14:paraId="6F2AF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002AC98">
            <w:pPr>
              <w:snapToGrid w:val="0"/>
              <w:spacing w:line="360" w:lineRule="auto"/>
              <w:jc w:val="center"/>
              <w:rPr>
                <w:rFonts w:hint="eastAsia" w:ascii="宋体" w:hAnsi="宋体"/>
                <w:szCs w:val="21"/>
              </w:rPr>
            </w:pPr>
            <w:r>
              <w:rPr>
                <w:rFonts w:hint="eastAsia" w:ascii="宋体" w:hAnsi="宋体"/>
                <w:szCs w:val="21"/>
              </w:rPr>
              <w:t>17</w:t>
            </w:r>
          </w:p>
        </w:tc>
        <w:tc>
          <w:tcPr>
            <w:tcW w:w="7885" w:type="dxa"/>
            <w:tcBorders>
              <w:top w:val="single" w:color="auto" w:sz="4" w:space="0"/>
              <w:left w:val="single" w:color="auto" w:sz="4" w:space="0"/>
              <w:bottom w:val="single" w:color="auto" w:sz="4" w:space="0"/>
              <w:right w:val="single" w:color="auto" w:sz="4" w:space="0"/>
            </w:tcBorders>
            <w:vAlign w:val="center"/>
          </w:tcPr>
          <w:p w14:paraId="31A441A0">
            <w:pPr>
              <w:tabs>
                <w:tab w:val="left" w:pos="360"/>
              </w:tabs>
              <w:spacing w:before="120" w:beforeLines="50" w:after="120" w:afterLines="50" w:line="240" w:lineRule="atLeast"/>
              <w:rPr>
                <w:rFonts w:ascii="Calibri" w:hAnsi="Calibri"/>
                <w:szCs w:val="21"/>
              </w:rPr>
            </w:pPr>
            <w:r>
              <w:rPr>
                <w:rFonts w:ascii="Calibri" w:hAnsi="Calibri"/>
                <w:szCs w:val="21"/>
              </w:rPr>
              <w:t>招标代理服务费的收取标准：</w:t>
            </w:r>
          </w:p>
          <w:p w14:paraId="05765B17">
            <w:pPr>
              <w:spacing w:before="120" w:beforeLines="50" w:after="120" w:afterLines="50" w:line="276" w:lineRule="auto"/>
              <w:jc w:val="left"/>
              <w:rPr>
                <w:szCs w:val="24"/>
              </w:rPr>
            </w:pPr>
            <w:r>
              <w:rPr>
                <w:rFonts w:hint="eastAsia"/>
                <w:szCs w:val="24"/>
              </w:rPr>
              <w:t>（1）招标代理机构将参考国家发改委发改办价格[2003]857号通知和国家计委计价格[2002]1980号文件的规定的招标费率标准，</w:t>
            </w:r>
            <w:r>
              <w:rPr>
                <w:szCs w:val="24"/>
              </w:rPr>
              <w:t>向成交供应商（成交人）收取采购代理服务费</w:t>
            </w:r>
            <w:r>
              <w:rPr>
                <w:rFonts w:hint="eastAsia"/>
                <w:szCs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13"/>
              <w:gridCol w:w="1276"/>
              <w:gridCol w:w="1276"/>
              <w:gridCol w:w="1276"/>
            </w:tblGrid>
            <w:tr w14:paraId="10D4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2813" w:type="dxa"/>
                  <w:tcBorders>
                    <w:tl2br w:val="single" w:color="auto" w:sz="4" w:space="0"/>
                  </w:tcBorders>
                  <w:tcMar>
                    <w:top w:w="30" w:type="dxa"/>
                    <w:left w:w="150" w:type="dxa"/>
                    <w:bottom w:w="30" w:type="dxa"/>
                    <w:right w:w="150" w:type="dxa"/>
                  </w:tcMar>
                  <w:vAlign w:val="center"/>
                </w:tcPr>
                <w:p w14:paraId="28912B2B">
                  <w:pPr>
                    <w:spacing w:line="360" w:lineRule="auto"/>
                    <w:jc w:val="center"/>
                    <w:rPr>
                      <w:rFonts w:hint="eastAsia" w:ascii="宋体" w:hAnsi="宋体" w:cs="宋体"/>
                      <w:sz w:val="18"/>
                      <w:szCs w:val="18"/>
                    </w:rPr>
                  </w:pPr>
                  <w:r>
                    <w:rPr>
                      <w:rFonts w:hint="eastAsia" w:ascii="宋体" w:hAnsi="宋体" w:cs="宋体"/>
                      <w:sz w:val="18"/>
                      <w:szCs w:val="18"/>
                    </w:rPr>
                    <w:t xml:space="preserve">           服务类型费率</w:t>
                  </w:r>
                </w:p>
                <w:p w14:paraId="6431D1BB">
                  <w:pPr>
                    <w:spacing w:line="360" w:lineRule="auto"/>
                    <w:rPr>
                      <w:rFonts w:hint="eastAsia" w:ascii="宋体" w:hAnsi="宋体" w:cs="宋体"/>
                      <w:sz w:val="18"/>
                      <w:szCs w:val="18"/>
                    </w:rPr>
                  </w:pPr>
                  <w:r>
                    <w:rPr>
                      <w:rFonts w:hint="eastAsia" w:ascii="宋体" w:hAnsi="宋体" w:cs="宋体"/>
                      <w:sz w:val="18"/>
                      <w:szCs w:val="18"/>
                    </w:rPr>
                    <w:t>中标金额（万元）</w:t>
                  </w:r>
                </w:p>
              </w:tc>
              <w:tc>
                <w:tcPr>
                  <w:tcW w:w="1276" w:type="dxa"/>
                  <w:tcMar>
                    <w:top w:w="30" w:type="dxa"/>
                    <w:left w:w="150" w:type="dxa"/>
                    <w:bottom w:w="30" w:type="dxa"/>
                    <w:right w:w="150" w:type="dxa"/>
                  </w:tcMar>
                  <w:vAlign w:val="center"/>
                </w:tcPr>
                <w:p w14:paraId="6647ED37">
                  <w:pPr>
                    <w:spacing w:line="360" w:lineRule="auto"/>
                    <w:jc w:val="center"/>
                    <w:rPr>
                      <w:rFonts w:hint="eastAsia" w:ascii="宋体" w:hAnsi="宋体" w:cs="宋体"/>
                      <w:sz w:val="18"/>
                      <w:szCs w:val="18"/>
                    </w:rPr>
                  </w:pPr>
                  <w:r>
                    <w:rPr>
                      <w:rFonts w:hint="eastAsia" w:ascii="宋体" w:hAnsi="宋体" w:cs="宋体"/>
                      <w:sz w:val="18"/>
                      <w:szCs w:val="18"/>
                    </w:rPr>
                    <w:t>货物招标</w:t>
                  </w:r>
                </w:p>
              </w:tc>
              <w:tc>
                <w:tcPr>
                  <w:tcW w:w="1276" w:type="dxa"/>
                  <w:tcMar>
                    <w:top w:w="30" w:type="dxa"/>
                    <w:left w:w="150" w:type="dxa"/>
                    <w:bottom w:w="30" w:type="dxa"/>
                    <w:right w:w="150" w:type="dxa"/>
                  </w:tcMar>
                  <w:vAlign w:val="center"/>
                </w:tcPr>
                <w:p w14:paraId="7064419A">
                  <w:pPr>
                    <w:spacing w:line="360" w:lineRule="auto"/>
                    <w:jc w:val="center"/>
                    <w:rPr>
                      <w:rFonts w:hint="eastAsia" w:ascii="宋体" w:hAnsi="宋体" w:cs="宋体"/>
                      <w:sz w:val="18"/>
                      <w:szCs w:val="18"/>
                    </w:rPr>
                  </w:pPr>
                  <w:r>
                    <w:rPr>
                      <w:rFonts w:hint="eastAsia" w:ascii="宋体" w:hAnsi="宋体" w:cs="宋体"/>
                      <w:sz w:val="18"/>
                      <w:szCs w:val="18"/>
                    </w:rPr>
                    <w:t>服务招标</w:t>
                  </w:r>
                </w:p>
              </w:tc>
              <w:tc>
                <w:tcPr>
                  <w:tcW w:w="1276" w:type="dxa"/>
                  <w:tcMar>
                    <w:top w:w="30" w:type="dxa"/>
                    <w:left w:w="150" w:type="dxa"/>
                    <w:bottom w:w="30" w:type="dxa"/>
                    <w:right w:w="150" w:type="dxa"/>
                  </w:tcMar>
                  <w:vAlign w:val="center"/>
                </w:tcPr>
                <w:p w14:paraId="51359CFE">
                  <w:pPr>
                    <w:spacing w:line="360" w:lineRule="auto"/>
                    <w:jc w:val="center"/>
                    <w:rPr>
                      <w:rFonts w:hint="eastAsia" w:ascii="宋体" w:hAnsi="宋体" w:cs="宋体"/>
                      <w:sz w:val="18"/>
                      <w:szCs w:val="18"/>
                    </w:rPr>
                  </w:pPr>
                  <w:r>
                    <w:rPr>
                      <w:rFonts w:hint="eastAsia" w:ascii="宋体" w:hAnsi="宋体" w:cs="宋体"/>
                      <w:sz w:val="18"/>
                      <w:szCs w:val="18"/>
                    </w:rPr>
                    <w:t>工程招标</w:t>
                  </w:r>
                </w:p>
              </w:tc>
            </w:tr>
            <w:tr w14:paraId="46BC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46282CDD">
                  <w:pPr>
                    <w:spacing w:line="360" w:lineRule="auto"/>
                    <w:jc w:val="center"/>
                    <w:rPr>
                      <w:rFonts w:hint="eastAsia" w:ascii="宋体" w:hAnsi="宋体" w:cs="宋体"/>
                      <w:sz w:val="18"/>
                      <w:szCs w:val="18"/>
                    </w:rPr>
                  </w:pPr>
                  <w:r>
                    <w:rPr>
                      <w:rFonts w:hint="eastAsia" w:ascii="宋体" w:hAnsi="宋体" w:cs="宋体"/>
                      <w:sz w:val="18"/>
                      <w:szCs w:val="18"/>
                    </w:rPr>
                    <w:t>100以下</w:t>
                  </w:r>
                </w:p>
              </w:tc>
              <w:tc>
                <w:tcPr>
                  <w:tcW w:w="1276" w:type="dxa"/>
                  <w:tcMar>
                    <w:top w:w="30" w:type="dxa"/>
                    <w:left w:w="150" w:type="dxa"/>
                    <w:bottom w:w="30" w:type="dxa"/>
                    <w:right w:w="150" w:type="dxa"/>
                  </w:tcMar>
                  <w:vAlign w:val="center"/>
                </w:tcPr>
                <w:p w14:paraId="0E4DEE95">
                  <w:pPr>
                    <w:spacing w:line="360" w:lineRule="auto"/>
                    <w:jc w:val="center"/>
                    <w:rPr>
                      <w:rFonts w:hint="eastAsia" w:ascii="宋体" w:hAnsi="宋体" w:cs="宋体"/>
                      <w:sz w:val="18"/>
                      <w:szCs w:val="18"/>
                    </w:rPr>
                  </w:pPr>
                  <w:r>
                    <w:rPr>
                      <w:rFonts w:hint="eastAsia" w:ascii="宋体" w:hAnsi="宋体" w:cs="宋体"/>
                      <w:sz w:val="18"/>
                      <w:szCs w:val="18"/>
                    </w:rPr>
                    <w:t>1.5%</w:t>
                  </w:r>
                </w:p>
              </w:tc>
              <w:tc>
                <w:tcPr>
                  <w:tcW w:w="1276" w:type="dxa"/>
                  <w:tcMar>
                    <w:top w:w="30" w:type="dxa"/>
                    <w:left w:w="150" w:type="dxa"/>
                    <w:bottom w:w="30" w:type="dxa"/>
                    <w:right w:w="150" w:type="dxa"/>
                  </w:tcMar>
                  <w:vAlign w:val="center"/>
                </w:tcPr>
                <w:p w14:paraId="5EC68ADE">
                  <w:pPr>
                    <w:spacing w:line="360" w:lineRule="auto"/>
                    <w:jc w:val="center"/>
                    <w:rPr>
                      <w:rFonts w:hint="eastAsia" w:ascii="宋体" w:hAnsi="宋体" w:cs="宋体"/>
                      <w:sz w:val="18"/>
                      <w:szCs w:val="18"/>
                    </w:rPr>
                  </w:pPr>
                  <w:r>
                    <w:rPr>
                      <w:rFonts w:hint="eastAsia" w:ascii="宋体" w:hAnsi="宋体" w:cs="宋体"/>
                      <w:sz w:val="18"/>
                      <w:szCs w:val="18"/>
                    </w:rPr>
                    <w:t>1.5%</w:t>
                  </w:r>
                </w:p>
              </w:tc>
              <w:tc>
                <w:tcPr>
                  <w:tcW w:w="1276" w:type="dxa"/>
                  <w:tcMar>
                    <w:top w:w="30" w:type="dxa"/>
                    <w:left w:w="150" w:type="dxa"/>
                    <w:bottom w:w="30" w:type="dxa"/>
                    <w:right w:w="150" w:type="dxa"/>
                  </w:tcMar>
                  <w:vAlign w:val="center"/>
                </w:tcPr>
                <w:p w14:paraId="01CA3E18">
                  <w:pPr>
                    <w:spacing w:line="360" w:lineRule="auto"/>
                    <w:jc w:val="center"/>
                    <w:rPr>
                      <w:rFonts w:hint="eastAsia" w:ascii="宋体" w:hAnsi="宋体" w:cs="宋体"/>
                      <w:sz w:val="18"/>
                      <w:szCs w:val="18"/>
                    </w:rPr>
                  </w:pPr>
                  <w:r>
                    <w:rPr>
                      <w:rFonts w:hint="eastAsia" w:ascii="宋体" w:hAnsi="宋体" w:cs="宋体"/>
                      <w:sz w:val="18"/>
                      <w:szCs w:val="18"/>
                    </w:rPr>
                    <w:t>1.0%</w:t>
                  </w:r>
                </w:p>
              </w:tc>
            </w:tr>
            <w:tr w14:paraId="5BDB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54B33B85">
                  <w:pPr>
                    <w:spacing w:line="360" w:lineRule="auto"/>
                    <w:jc w:val="center"/>
                    <w:rPr>
                      <w:rFonts w:hint="eastAsia" w:ascii="宋体" w:hAnsi="宋体" w:cs="宋体"/>
                      <w:sz w:val="18"/>
                      <w:szCs w:val="18"/>
                    </w:rPr>
                  </w:pPr>
                  <w:r>
                    <w:rPr>
                      <w:rFonts w:hint="eastAsia" w:ascii="宋体" w:hAnsi="宋体" w:cs="宋体"/>
                      <w:sz w:val="18"/>
                      <w:szCs w:val="18"/>
                    </w:rPr>
                    <w:t>100-500</w:t>
                  </w:r>
                </w:p>
              </w:tc>
              <w:tc>
                <w:tcPr>
                  <w:tcW w:w="1276" w:type="dxa"/>
                  <w:tcMar>
                    <w:top w:w="30" w:type="dxa"/>
                    <w:left w:w="150" w:type="dxa"/>
                    <w:bottom w:w="30" w:type="dxa"/>
                    <w:right w:w="150" w:type="dxa"/>
                  </w:tcMar>
                  <w:vAlign w:val="center"/>
                </w:tcPr>
                <w:p w14:paraId="7AFF368D">
                  <w:pPr>
                    <w:spacing w:line="360" w:lineRule="auto"/>
                    <w:jc w:val="center"/>
                    <w:rPr>
                      <w:rFonts w:hint="eastAsia" w:ascii="宋体" w:hAnsi="宋体" w:cs="宋体"/>
                      <w:sz w:val="18"/>
                      <w:szCs w:val="18"/>
                    </w:rPr>
                  </w:pPr>
                  <w:r>
                    <w:rPr>
                      <w:rFonts w:hint="eastAsia" w:ascii="宋体" w:hAnsi="宋体" w:cs="宋体"/>
                      <w:sz w:val="18"/>
                      <w:szCs w:val="18"/>
                    </w:rPr>
                    <w:t>1.1%</w:t>
                  </w:r>
                </w:p>
              </w:tc>
              <w:tc>
                <w:tcPr>
                  <w:tcW w:w="1276" w:type="dxa"/>
                  <w:tcMar>
                    <w:top w:w="30" w:type="dxa"/>
                    <w:left w:w="150" w:type="dxa"/>
                    <w:bottom w:w="30" w:type="dxa"/>
                    <w:right w:w="150" w:type="dxa"/>
                  </w:tcMar>
                  <w:vAlign w:val="center"/>
                </w:tcPr>
                <w:p w14:paraId="2BDCCC3D">
                  <w:pPr>
                    <w:spacing w:line="360" w:lineRule="auto"/>
                    <w:jc w:val="center"/>
                    <w:rPr>
                      <w:rFonts w:hint="eastAsia" w:ascii="宋体" w:hAnsi="宋体" w:cs="宋体"/>
                      <w:sz w:val="18"/>
                      <w:szCs w:val="18"/>
                    </w:rPr>
                  </w:pPr>
                  <w:r>
                    <w:rPr>
                      <w:rFonts w:hint="eastAsia" w:ascii="宋体" w:hAnsi="宋体" w:cs="宋体"/>
                      <w:sz w:val="18"/>
                      <w:szCs w:val="18"/>
                    </w:rPr>
                    <w:t>0.8%</w:t>
                  </w:r>
                </w:p>
              </w:tc>
              <w:tc>
                <w:tcPr>
                  <w:tcW w:w="1276" w:type="dxa"/>
                  <w:tcMar>
                    <w:top w:w="30" w:type="dxa"/>
                    <w:left w:w="150" w:type="dxa"/>
                    <w:bottom w:w="30" w:type="dxa"/>
                    <w:right w:w="150" w:type="dxa"/>
                  </w:tcMar>
                  <w:vAlign w:val="center"/>
                </w:tcPr>
                <w:p w14:paraId="5094144E">
                  <w:pPr>
                    <w:spacing w:line="360" w:lineRule="auto"/>
                    <w:jc w:val="center"/>
                    <w:rPr>
                      <w:rFonts w:hint="eastAsia" w:ascii="宋体" w:hAnsi="宋体" w:cs="宋体"/>
                      <w:sz w:val="18"/>
                      <w:szCs w:val="18"/>
                    </w:rPr>
                  </w:pPr>
                  <w:r>
                    <w:rPr>
                      <w:rFonts w:hint="eastAsia" w:ascii="宋体" w:hAnsi="宋体" w:cs="宋体"/>
                      <w:sz w:val="18"/>
                      <w:szCs w:val="18"/>
                    </w:rPr>
                    <w:t>0.7%</w:t>
                  </w:r>
                </w:p>
              </w:tc>
            </w:tr>
            <w:tr w14:paraId="5740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1A678730">
                  <w:pPr>
                    <w:spacing w:line="360" w:lineRule="auto"/>
                    <w:jc w:val="center"/>
                    <w:rPr>
                      <w:rFonts w:hint="eastAsia" w:ascii="宋体" w:hAnsi="宋体" w:cs="宋体"/>
                      <w:sz w:val="18"/>
                      <w:szCs w:val="18"/>
                    </w:rPr>
                  </w:pPr>
                  <w:r>
                    <w:rPr>
                      <w:rFonts w:hint="eastAsia" w:ascii="宋体" w:hAnsi="宋体" w:cs="宋体"/>
                      <w:sz w:val="18"/>
                      <w:szCs w:val="18"/>
                    </w:rPr>
                    <w:t>500-1000</w:t>
                  </w:r>
                </w:p>
              </w:tc>
              <w:tc>
                <w:tcPr>
                  <w:tcW w:w="1276" w:type="dxa"/>
                  <w:tcMar>
                    <w:top w:w="30" w:type="dxa"/>
                    <w:left w:w="150" w:type="dxa"/>
                    <w:bottom w:w="30" w:type="dxa"/>
                    <w:right w:w="150" w:type="dxa"/>
                  </w:tcMar>
                  <w:vAlign w:val="center"/>
                </w:tcPr>
                <w:p w14:paraId="10B9EE31">
                  <w:pPr>
                    <w:spacing w:line="360" w:lineRule="auto"/>
                    <w:jc w:val="center"/>
                    <w:rPr>
                      <w:rFonts w:hint="eastAsia" w:ascii="宋体" w:hAnsi="宋体" w:cs="宋体"/>
                      <w:sz w:val="18"/>
                      <w:szCs w:val="18"/>
                    </w:rPr>
                  </w:pPr>
                  <w:r>
                    <w:rPr>
                      <w:rFonts w:hint="eastAsia" w:ascii="宋体" w:hAnsi="宋体" w:cs="宋体"/>
                      <w:sz w:val="18"/>
                      <w:szCs w:val="18"/>
                    </w:rPr>
                    <w:t>0.8%</w:t>
                  </w:r>
                </w:p>
              </w:tc>
              <w:tc>
                <w:tcPr>
                  <w:tcW w:w="1276" w:type="dxa"/>
                  <w:tcMar>
                    <w:top w:w="30" w:type="dxa"/>
                    <w:left w:w="150" w:type="dxa"/>
                    <w:bottom w:w="30" w:type="dxa"/>
                    <w:right w:w="150" w:type="dxa"/>
                  </w:tcMar>
                  <w:vAlign w:val="center"/>
                </w:tcPr>
                <w:p w14:paraId="47F398A7">
                  <w:pPr>
                    <w:spacing w:line="360" w:lineRule="auto"/>
                    <w:jc w:val="center"/>
                    <w:rPr>
                      <w:rFonts w:hint="eastAsia" w:ascii="宋体" w:hAnsi="宋体" w:cs="宋体"/>
                      <w:sz w:val="18"/>
                      <w:szCs w:val="18"/>
                    </w:rPr>
                  </w:pPr>
                  <w:r>
                    <w:rPr>
                      <w:rFonts w:hint="eastAsia" w:ascii="宋体" w:hAnsi="宋体" w:cs="宋体"/>
                      <w:sz w:val="18"/>
                      <w:szCs w:val="18"/>
                    </w:rPr>
                    <w:t>0.45%</w:t>
                  </w:r>
                </w:p>
              </w:tc>
              <w:tc>
                <w:tcPr>
                  <w:tcW w:w="1276" w:type="dxa"/>
                  <w:tcMar>
                    <w:top w:w="30" w:type="dxa"/>
                    <w:left w:w="150" w:type="dxa"/>
                    <w:bottom w:w="30" w:type="dxa"/>
                    <w:right w:w="150" w:type="dxa"/>
                  </w:tcMar>
                  <w:vAlign w:val="center"/>
                </w:tcPr>
                <w:p w14:paraId="67342A1D">
                  <w:pPr>
                    <w:spacing w:line="360" w:lineRule="auto"/>
                    <w:jc w:val="center"/>
                    <w:rPr>
                      <w:rFonts w:hint="eastAsia" w:ascii="宋体" w:hAnsi="宋体" w:cs="宋体"/>
                      <w:sz w:val="18"/>
                      <w:szCs w:val="18"/>
                    </w:rPr>
                  </w:pPr>
                  <w:r>
                    <w:rPr>
                      <w:rFonts w:hint="eastAsia" w:ascii="宋体" w:hAnsi="宋体" w:cs="宋体"/>
                      <w:sz w:val="18"/>
                      <w:szCs w:val="18"/>
                    </w:rPr>
                    <w:t>0.55%</w:t>
                  </w:r>
                </w:p>
              </w:tc>
            </w:tr>
            <w:tr w14:paraId="6369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6174F940">
                  <w:pPr>
                    <w:spacing w:line="360" w:lineRule="auto"/>
                    <w:jc w:val="center"/>
                    <w:rPr>
                      <w:rFonts w:hint="eastAsia" w:ascii="宋体" w:hAnsi="宋体" w:cs="宋体"/>
                      <w:sz w:val="18"/>
                      <w:szCs w:val="18"/>
                    </w:rPr>
                  </w:pPr>
                  <w:r>
                    <w:rPr>
                      <w:rFonts w:hint="eastAsia" w:ascii="宋体" w:hAnsi="宋体" w:cs="宋体"/>
                      <w:sz w:val="18"/>
                      <w:szCs w:val="18"/>
                    </w:rPr>
                    <w:t>1000-5000</w:t>
                  </w:r>
                </w:p>
              </w:tc>
              <w:tc>
                <w:tcPr>
                  <w:tcW w:w="1276" w:type="dxa"/>
                  <w:tcMar>
                    <w:top w:w="30" w:type="dxa"/>
                    <w:left w:w="150" w:type="dxa"/>
                    <w:bottom w:w="30" w:type="dxa"/>
                    <w:right w:w="150" w:type="dxa"/>
                  </w:tcMar>
                  <w:vAlign w:val="center"/>
                </w:tcPr>
                <w:p w14:paraId="5F8AE5CA">
                  <w:pPr>
                    <w:spacing w:line="360" w:lineRule="auto"/>
                    <w:jc w:val="center"/>
                    <w:rPr>
                      <w:rFonts w:hint="eastAsia" w:ascii="宋体" w:hAnsi="宋体" w:cs="宋体"/>
                      <w:sz w:val="18"/>
                      <w:szCs w:val="18"/>
                    </w:rPr>
                  </w:pPr>
                  <w:r>
                    <w:rPr>
                      <w:rFonts w:hint="eastAsia" w:ascii="宋体" w:hAnsi="宋体" w:cs="宋体"/>
                      <w:sz w:val="18"/>
                      <w:szCs w:val="18"/>
                    </w:rPr>
                    <w:t>0.5%</w:t>
                  </w:r>
                </w:p>
              </w:tc>
              <w:tc>
                <w:tcPr>
                  <w:tcW w:w="1276" w:type="dxa"/>
                  <w:tcMar>
                    <w:top w:w="30" w:type="dxa"/>
                    <w:left w:w="150" w:type="dxa"/>
                    <w:bottom w:w="30" w:type="dxa"/>
                    <w:right w:w="150" w:type="dxa"/>
                  </w:tcMar>
                  <w:vAlign w:val="center"/>
                </w:tcPr>
                <w:p w14:paraId="6E9E528B">
                  <w:pPr>
                    <w:spacing w:line="360" w:lineRule="auto"/>
                    <w:jc w:val="center"/>
                    <w:rPr>
                      <w:rFonts w:hint="eastAsia" w:ascii="宋体" w:hAnsi="宋体" w:cs="宋体"/>
                      <w:sz w:val="18"/>
                      <w:szCs w:val="18"/>
                    </w:rPr>
                  </w:pPr>
                  <w:r>
                    <w:rPr>
                      <w:rFonts w:hint="eastAsia" w:ascii="宋体" w:hAnsi="宋体" w:cs="宋体"/>
                      <w:sz w:val="18"/>
                      <w:szCs w:val="18"/>
                    </w:rPr>
                    <w:t>0.25%</w:t>
                  </w:r>
                </w:p>
              </w:tc>
              <w:tc>
                <w:tcPr>
                  <w:tcW w:w="1276" w:type="dxa"/>
                  <w:tcMar>
                    <w:top w:w="30" w:type="dxa"/>
                    <w:left w:w="150" w:type="dxa"/>
                    <w:bottom w:w="30" w:type="dxa"/>
                    <w:right w:w="150" w:type="dxa"/>
                  </w:tcMar>
                  <w:vAlign w:val="center"/>
                </w:tcPr>
                <w:p w14:paraId="4AD1885F">
                  <w:pPr>
                    <w:spacing w:line="360" w:lineRule="auto"/>
                    <w:jc w:val="center"/>
                    <w:rPr>
                      <w:rFonts w:hint="eastAsia" w:ascii="宋体" w:hAnsi="宋体" w:cs="宋体"/>
                      <w:sz w:val="18"/>
                      <w:szCs w:val="18"/>
                    </w:rPr>
                  </w:pPr>
                  <w:r>
                    <w:rPr>
                      <w:rFonts w:hint="eastAsia" w:ascii="宋体" w:hAnsi="宋体" w:cs="宋体"/>
                      <w:sz w:val="18"/>
                      <w:szCs w:val="18"/>
                    </w:rPr>
                    <w:t>0.35%</w:t>
                  </w:r>
                </w:p>
              </w:tc>
            </w:tr>
            <w:tr w14:paraId="647A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5F2CEADE">
                  <w:pPr>
                    <w:spacing w:line="360" w:lineRule="auto"/>
                    <w:jc w:val="center"/>
                    <w:rPr>
                      <w:rFonts w:hint="eastAsia" w:ascii="宋体" w:hAnsi="宋体" w:cs="宋体"/>
                      <w:sz w:val="18"/>
                      <w:szCs w:val="18"/>
                    </w:rPr>
                  </w:pPr>
                  <w:r>
                    <w:rPr>
                      <w:rFonts w:hint="eastAsia" w:ascii="宋体" w:hAnsi="宋体" w:cs="宋体"/>
                      <w:sz w:val="18"/>
                      <w:szCs w:val="18"/>
                    </w:rPr>
                    <w:t>5000-10000</w:t>
                  </w:r>
                </w:p>
              </w:tc>
              <w:tc>
                <w:tcPr>
                  <w:tcW w:w="1276" w:type="dxa"/>
                  <w:tcMar>
                    <w:top w:w="30" w:type="dxa"/>
                    <w:left w:w="150" w:type="dxa"/>
                    <w:bottom w:w="30" w:type="dxa"/>
                    <w:right w:w="150" w:type="dxa"/>
                  </w:tcMar>
                  <w:vAlign w:val="center"/>
                </w:tcPr>
                <w:p w14:paraId="593B3A90">
                  <w:pPr>
                    <w:spacing w:line="360" w:lineRule="auto"/>
                    <w:jc w:val="center"/>
                    <w:rPr>
                      <w:rFonts w:hint="eastAsia" w:ascii="宋体" w:hAnsi="宋体" w:cs="宋体"/>
                      <w:sz w:val="18"/>
                      <w:szCs w:val="18"/>
                    </w:rPr>
                  </w:pPr>
                  <w:r>
                    <w:rPr>
                      <w:rFonts w:hint="eastAsia" w:ascii="宋体" w:hAnsi="宋体" w:cs="宋体"/>
                      <w:sz w:val="18"/>
                      <w:szCs w:val="18"/>
                    </w:rPr>
                    <w:t>0.25%</w:t>
                  </w:r>
                </w:p>
              </w:tc>
              <w:tc>
                <w:tcPr>
                  <w:tcW w:w="1276" w:type="dxa"/>
                  <w:tcMar>
                    <w:top w:w="30" w:type="dxa"/>
                    <w:left w:w="150" w:type="dxa"/>
                    <w:bottom w:w="30" w:type="dxa"/>
                    <w:right w:w="150" w:type="dxa"/>
                  </w:tcMar>
                  <w:vAlign w:val="center"/>
                </w:tcPr>
                <w:p w14:paraId="50428013">
                  <w:pPr>
                    <w:spacing w:line="360" w:lineRule="auto"/>
                    <w:jc w:val="center"/>
                    <w:rPr>
                      <w:rFonts w:hint="eastAsia" w:ascii="宋体" w:hAnsi="宋体" w:cs="宋体"/>
                      <w:sz w:val="18"/>
                      <w:szCs w:val="18"/>
                    </w:rPr>
                  </w:pPr>
                  <w:r>
                    <w:rPr>
                      <w:rFonts w:hint="eastAsia" w:ascii="宋体" w:hAnsi="宋体" w:cs="宋体"/>
                      <w:sz w:val="18"/>
                      <w:szCs w:val="18"/>
                    </w:rPr>
                    <w:t>0.1%</w:t>
                  </w:r>
                </w:p>
              </w:tc>
              <w:tc>
                <w:tcPr>
                  <w:tcW w:w="1276" w:type="dxa"/>
                  <w:tcMar>
                    <w:top w:w="30" w:type="dxa"/>
                    <w:left w:w="150" w:type="dxa"/>
                    <w:bottom w:w="30" w:type="dxa"/>
                    <w:right w:w="150" w:type="dxa"/>
                  </w:tcMar>
                  <w:vAlign w:val="center"/>
                </w:tcPr>
                <w:p w14:paraId="223849F9">
                  <w:pPr>
                    <w:spacing w:line="360" w:lineRule="auto"/>
                    <w:jc w:val="center"/>
                    <w:rPr>
                      <w:rFonts w:hint="eastAsia" w:ascii="宋体" w:hAnsi="宋体" w:cs="宋体"/>
                      <w:sz w:val="18"/>
                      <w:szCs w:val="18"/>
                    </w:rPr>
                  </w:pPr>
                  <w:r>
                    <w:rPr>
                      <w:rFonts w:hint="eastAsia" w:ascii="宋体" w:hAnsi="宋体" w:cs="宋体"/>
                      <w:sz w:val="18"/>
                      <w:szCs w:val="18"/>
                    </w:rPr>
                    <w:t>0.2%</w:t>
                  </w:r>
                </w:p>
              </w:tc>
            </w:tr>
            <w:tr w14:paraId="7C61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2813" w:type="dxa"/>
                  <w:tcMar>
                    <w:top w:w="30" w:type="dxa"/>
                    <w:left w:w="150" w:type="dxa"/>
                    <w:bottom w:w="30" w:type="dxa"/>
                    <w:right w:w="150" w:type="dxa"/>
                  </w:tcMar>
                  <w:vAlign w:val="center"/>
                </w:tcPr>
                <w:p w14:paraId="4C70E429">
                  <w:pPr>
                    <w:spacing w:line="360" w:lineRule="auto"/>
                    <w:jc w:val="center"/>
                    <w:rPr>
                      <w:rFonts w:hint="eastAsia" w:ascii="宋体" w:hAnsi="宋体" w:cs="宋体"/>
                      <w:sz w:val="18"/>
                      <w:szCs w:val="18"/>
                    </w:rPr>
                  </w:pPr>
                  <w:r>
                    <w:rPr>
                      <w:rFonts w:hint="eastAsia" w:ascii="宋体" w:hAnsi="宋体" w:cs="宋体"/>
                      <w:sz w:val="18"/>
                      <w:szCs w:val="18"/>
                    </w:rPr>
                    <w:t>1亿～5亿</w:t>
                  </w:r>
                </w:p>
              </w:tc>
              <w:tc>
                <w:tcPr>
                  <w:tcW w:w="1276" w:type="dxa"/>
                  <w:tcMar>
                    <w:top w:w="30" w:type="dxa"/>
                    <w:left w:w="150" w:type="dxa"/>
                    <w:bottom w:w="30" w:type="dxa"/>
                    <w:right w:w="150" w:type="dxa"/>
                  </w:tcMar>
                  <w:vAlign w:val="center"/>
                </w:tcPr>
                <w:p w14:paraId="21EDC82C">
                  <w:pPr>
                    <w:spacing w:line="360" w:lineRule="auto"/>
                    <w:jc w:val="center"/>
                    <w:rPr>
                      <w:rFonts w:hint="eastAsia" w:ascii="宋体" w:hAnsi="宋体" w:cs="宋体"/>
                      <w:sz w:val="18"/>
                      <w:szCs w:val="18"/>
                    </w:rPr>
                  </w:pPr>
                  <w:r>
                    <w:rPr>
                      <w:rFonts w:hint="eastAsia" w:ascii="宋体" w:hAnsi="宋体" w:cs="宋体"/>
                      <w:sz w:val="18"/>
                      <w:szCs w:val="18"/>
                    </w:rPr>
                    <w:t>0.05%</w:t>
                  </w:r>
                </w:p>
              </w:tc>
              <w:tc>
                <w:tcPr>
                  <w:tcW w:w="1276" w:type="dxa"/>
                  <w:tcMar>
                    <w:top w:w="30" w:type="dxa"/>
                    <w:left w:w="150" w:type="dxa"/>
                    <w:bottom w:w="30" w:type="dxa"/>
                    <w:right w:w="150" w:type="dxa"/>
                  </w:tcMar>
                  <w:vAlign w:val="center"/>
                </w:tcPr>
                <w:p w14:paraId="3A24FA34">
                  <w:pPr>
                    <w:spacing w:line="360" w:lineRule="auto"/>
                    <w:jc w:val="center"/>
                    <w:rPr>
                      <w:rFonts w:hint="eastAsia" w:ascii="宋体" w:hAnsi="宋体" w:cs="宋体"/>
                      <w:sz w:val="18"/>
                      <w:szCs w:val="18"/>
                    </w:rPr>
                  </w:pPr>
                  <w:r>
                    <w:rPr>
                      <w:rFonts w:hint="eastAsia" w:ascii="宋体" w:hAnsi="宋体" w:cs="宋体"/>
                      <w:sz w:val="18"/>
                      <w:szCs w:val="18"/>
                    </w:rPr>
                    <w:t>0.05%</w:t>
                  </w:r>
                </w:p>
              </w:tc>
              <w:tc>
                <w:tcPr>
                  <w:tcW w:w="1276" w:type="dxa"/>
                  <w:tcMar>
                    <w:top w:w="30" w:type="dxa"/>
                    <w:left w:w="150" w:type="dxa"/>
                    <w:bottom w:w="30" w:type="dxa"/>
                    <w:right w:w="150" w:type="dxa"/>
                  </w:tcMar>
                  <w:vAlign w:val="center"/>
                </w:tcPr>
                <w:p w14:paraId="379F7BE7">
                  <w:pPr>
                    <w:spacing w:line="360" w:lineRule="auto"/>
                    <w:jc w:val="center"/>
                    <w:rPr>
                      <w:rFonts w:hint="eastAsia" w:ascii="宋体" w:hAnsi="宋体" w:cs="宋体"/>
                      <w:sz w:val="18"/>
                      <w:szCs w:val="18"/>
                    </w:rPr>
                  </w:pPr>
                  <w:r>
                    <w:rPr>
                      <w:rFonts w:hint="eastAsia" w:ascii="宋体" w:hAnsi="宋体" w:cs="宋体"/>
                      <w:sz w:val="18"/>
                      <w:szCs w:val="18"/>
                    </w:rPr>
                    <w:t>0.05%</w:t>
                  </w:r>
                </w:p>
              </w:tc>
            </w:tr>
          </w:tbl>
          <w:p w14:paraId="32305F28">
            <w:pPr>
              <w:tabs>
                <w:tab w:val="left" w:pos="625"/>
              </w:tabs>
              <w:spacing w:before="120" w:beforeLines="50" w:after="120" w:afterLines="50" w:line="240" w:lineRule="atLeast"/>
              <w:ind w:left="625"/>
              <w:rPr>
                <w:szCs w:val="21"/>
              </w:rPr>
            </w:pPr>
            <w:r>
              <w:rPr>
                <w:rFonts w:hint="eastAsia"/>
                <w:szCs w:val="21"/>
              </w:rPr>
              <w:t>注：招标代理服务费按差额定率累进法计算</w:t>
            </w:r>
          </w:p>
          <w:p w14:paraId="04BF4366">
            <w:pPr>
              <w:spacing w:before="120" w:beforeLines="50" w:after="120" w:afterLines="50" w:line="276" w:lineRule="auto"/>
              <w:jc w:val="left"/>
              <w:rPr>
                <w:szCs w:val="24"/>
              </w:rPr>
            </w:pPr>
            <w:r>
              <w:rPr>
                <w:rFonts w:hint="eastAsia"/>
                <w:szCs w:val="24"/>
              </w:rPr>
              <w:t>（</w:t>
            </w:r>
            <w:r>
              <w:rPr>
                <w:szCs w:val="24"/>
              </w:rPr>
              <w:t>2</w:t>
            </w:r>
            <w:r>
              <w:rPr>
                <w:rFonts w:hint="eastAsia"/>
                <w:szCs w:val="24"/>
              </w:rPr>
              <w:t>）</w:t>
            </w:r>
            <w:r>
              <w:rPr>
                <w:szCs w:val="24"/>
              </w:rPr>
              <w:t>中标人在领取中标通知书时即向本招标代理机构以现金、电汇方式支付服务费。</w:t>
            </w:r>
          </w:p>
          <w:p w14:paraId="38894692">
            <w:pPr>
              <w:spacing w:before="120" w:beforeLines="50" w:after="120" w:afterLines="50" w:line="276" w:lineRule="auto"/>
              <w:jc w:val="left"/>
              <w:rPr>
                <w:szCs w:val="24"/>
              </w:rPr>
            </w:pPr>
            <w:r>
              <w:rPr>
                <w:rFonts w:hint="eastAsia"/>
                <w:szCs w:val="24"/>
              </w:rPr>
              <w:t>（</w:t>
            </w:r>
            <w:r>
              <w:rPr>
                <w:szCs w:val="24"/>
              </w:rPr>
              <w:t>3</w:t>
            </w:r>
            <w:r>
              <w:rPr>
                <w:rFonts w:hint="eastAsia"/>
                <w:szCs w:val="24"/>
              </w:rPr>
              <w:t>）服务费</w:t>
            </w:r>
            <w:r>
              <w:rPr>
                <w:szCs w:val="24"/>
              </w:rPr>
              <w:t>汇入账户：</w:t>
            </w:r>
          </w:p>
          <w:p w14:paraId="05651075">
            <w:pPr>
              <w:spacing w:before="120" w:beforeLines="50" w:after="120" w:afterLines="50" w:line="240" w:lineRule="atLeast"/>
              <w:ind w:left="601" w:firstLine="27" w:firstLineChars="13"/>
              <w:rPr>
                <w:szCs w:val="21"/>
              </w:rPr>
            </w:pPr>
            <w:r>
              <w:rPr>
                <w:rFonts w:hint="eastAsia"/>
                <w:szCs w:val="21"/>
              </w:rPr>
              <w:t>账户名称：中招国际招标有限公司浙江分公司</w:t>
            </w:r>
          </w:p>
          <w:p w14:paraId="1134FB93">
            <w:pPr>
              <w:spacing w:before="120" w:beforeLines="50" w:after="120" w:afterLines="50" w:line="240" w:lineRule="atLeast"/>
              <w:ind w:left="601" w:firstLine="27" w:firstLineChars="13"/>
              <w:rPr>
                <w:szCs w:val="21"/>
              </w:rPr>
            </w:pPr>
            <w:r>
              <w:rPr>
                <w:rFonts w:hint="eastAsia"/>
                <w:szCs w:val="21"/>
              </w:rPr>
              <w:t>开户行：中国工商银行江北支行营业部</w:t>
            </w:r>
          </w:p>
          <w:p w14:paraId="38A3EA2E">
            <w:pPr>
              <w:spacing w:before="120" w:beforeLines="50" w:after="120" w:afterLines="50" w:line="240" w:lineRule="atLeast"/>
              <w:ind w:left="601" w:firstLine="27" w:firstLineChars="13"/>
              <w:rPr>
                <w:szCs w:val="21"/>
              </w:rPr>
            </w:pPr>
            <w:r>
              <w:rPr>
                <w:rFonts w:hint="eastAsia"/>
                <w:szCs w:val="21"/>
              </w:rPr>
              <w:t>账号：3901130019200080544</w:t>
            </w:r>
          </w:p>
          <w:p w14:paraId="035BADE6">
            <w:pPr>
              <w:spacing w:before="120" w:beforeLines="50" w:after="120" w:afterLines="50" w:line="240" w:lineRule="atLeast"/>
              <w:rPr>
                <w:rFonts w:hint="eastAsia" w:ascii="宋体" w:hAnsi="宋体"/>
                <w:szCs w:val="21"/>
              </w:rPr>
            </w:pPr>
            <w:r>
              <w:rPr>
                <w:rFonts w:hint="eastAsia"/>
                <w:szCs w:val="21"/>
              </w:rPr>
              <w:t>招标代理服务费用须在领取中标通知书前一次性支付给采购代理人。</w:t>
            </w:r>
          </w:p>
        </w:tc>
      </w:tr>
      <w:tr w14:paraId="6663C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DBCD5CE">
            <w:pPr>
              <w:spacing w:line="276" w:lineRule="auto"/>
              <w:jc w:val="center"/>
              <w:rPr>
                <w:rFonts w:hint="eastAsia" w:ascii="宋体" w:hAnsi="宋体"/>
                <w:szCs w:val="21"/>
              </w:rPr>
            </w:pPr>
            <w:r>
              <w:rPr>
                <w:rFonts w:hint="eastAsia" w:ascii="宋体" w:hAnsi="宋体" w:cs="宋体"/>
                <w:szCs w:val="21"/>
              </w:rPr>
              <w:t>18</w:t>
            </w:r>
          </w:p>
        </w:tc>
        <w:tc>
          <w:tcPr>
            <w:tcW w:w="7885" w:type="dxa"/>
            <w:tcBorders>
              <w:top w:val="single" w:color="auto" w:sz="4" w:space="0"/>
              <w:left w:val="single" w:color="auto" w:sz="4" w:space="0"/>
              <w:bottom w:val="single" w:color="auto" w:sz="4" w:space="0"/>
              <w:right w:val="single" w:color="auto" w:sz="4" w:space="0"/>
            </w:tcBorders>
            <w:vAlign w:val="center"/>
          </w:tcPr>
          <w:p w14:paraId="306323DE">
            <w:pPr>
              <w:spacing w:before="120" w:beforeLines="50" w:after="120" w:afterLines="50" w:line="276" w:lineRule="auto"/>
              <w:jc w:val="left"/>
              <w:rPr>
                <w:rFonts w:hint="eastAsia" w:ascii="宋体" w:hAnsi="宋体"/>
                <w:szCs w:val="21"/>
              </w:rPr>
            </w:pPr>
            <w:r>
              <w:rPr>
                <w:rFonts w:hint="eastAsia"/>
                <w:szCs w:val="24"/>
              </w:rPr>
              <w:t>解释：本采购文件的解释权属于采购人。</w:t>
            </w:r>
          </w:p>
        </w:tc>
      </w:tr>
    </w:tbl>
    <w:p w14:paraId="1C13AFD7">
      <w:pPr>
        <w:pStyle w:val="23"/>
        <w:ind w:left="840" w:leftChars="400" w:firstLine="0" w:firstLineChars="0"/>
      </w:pPr>
    </w:p>
    <w:p w14:paraId="3A4D7F8E">
      <w:pPr>
        <w:spacing w:line="400" w:lineRule="exact"/>
        <w:ind w:firstLine="422" w:firstLineChars="200"/>
        <w:rPr>
          <w:rFonts w:hint="eastAsia" w:ascii="宋体" w:hAnsi="宋体"/>
          <w:b/>
          <w:szCs w:val="21"/>
        </w:rPr>
      </w:pPr>
    </w:p>
    <w:p w14:paraId="4A234A1F">
      <w:pPr>
        <w:spacing w:line="480" w:lineRule="exact"/>
        <w:jc w:val="left"/>
        <w:outlineLvl w:val="1"/>
        <w:rPr>
          <w:rFonts w:hint="eastAsia" w:ascii="宋体" w:hAnsi="宋体"/>
          <w:b/>
          <w:bCs/>
          <w:szCs w:val="21"/>
        </w:rPr>
      </w:pPr>
      <w:r>
        <w:rPr>
          <w:rFonts w:hint="eastAsia" w:ascii="宋体" w:hAnsi="宋体"/>
          <w:b/>
          <w:bCs/>
          <w:szCs w:val="21"/>
        </w:rPr>
        <w:t>一、适用范围</w:t>
      </w:r>
    </w:p>
    <w:p w14:paraId="46DF5171">
      <w:pPr>
        <w:spacing w:line="400" w:lineRule="exact"/>
        <w:ind w:firstLine="420" w:firstLineChars="200"/>
        <w:jc w:val="left"/>
        <w:rPr>
          <w:rFonts w:hint="eastAsia"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00442F27">
      <w:pPr>
        <w:spacing w:line="480" w:lineRule="exact"/>
        <w:jc w:val="left"/>
        <w:outlineLvl w:val="1"/>
        <w:rPr>
          <w:rFonts w:hint="eastAsia" w:ascii="宋体" w:hAnsi="宋体"/>
          <w:b/>
          <w:bCs/>
          <w:szCs w:val="21"/>
        </w:rPr>
      </w:pPr>
      <w:r>
        <w:rPr>
          <w:rFonts w:hint="eastAsia" w:ascii="宋体" w:hAnsi="宋体"/>
          <w:b/>
          <w:bCs/>
          <w:szCs w:val="21"/>
        </w:rPr>
        <w:t>二、定义</w:t>
      </w:r>
    </w:p>
    <w:p w14:paraId="52D18923">
      <w:pPr>
        <w:spacing w:line="400" w:lineRule="exact"/>
        <w:ind w:firstLine="420" w:firstLineChars="200"/>
        <w:jc w:val="left"/>
        <w:rPr>
          <w:rFonts w:hint="eastAsia" w:ascii="宋体" w:hAnsi="宋体"/>
          <w:szCs w:val="21"/>
        </w:rPr>
      </w:pPr>
      <w:r>
        <w:rPr>
          <w:rFonts w:hint="eastAsia" w:ascii="宋体" w:hAnsi="宋体"/>
          <w:szCs w:val="21"/>
        </w:rPr>
        <w:t>1、“采购人”系指组织本次招标的采购单位。</w:t>
      </w:r>
    </w:p>
    <w:p w14:paraId="4B86F6BB">
      <w:pPr>
        <w:spacing w:line="400" w:lineRule="exact"/>
        <w:ind w:firstLine="420" w:firstLineChars="200"/>
        <w:jc w:val="left"/>
        <w:rPr>
          <w:rFonts w:hint="eastAsia" w:ascii="宋体" w:hAnsi="宋体"/>
          <w:szCs w:val="21"/>
        </w:rPr>
      </w:pPr>
      <w:r>
        <w:rPr>
          <w:rFonts w:hint="eastAsia" w:ascii="宋体" w:hAnsi="宋体"/>
          <w:szCs w:val="21"/>
        </w:rPr>
        <w:t>2、“代理机构”系指向招标方提交投标文件的单位或个人。</w:t>
      </w:r>
    </w:p>
    <w:p w14:paraId="13B44532">
      <w:pPr>
        <w:spacing w:line="400" w:lineRule="exact"/>
        <w:ind w:firstLine="420" w:firstLineChars="200"/>
        <w:jc w:val="left"/>
        <w:rPr>
          <w:rFonts w:hint="eastAsia" w:ascii="宋体" w:hAnsi="宋体"/>
          <w:szCs w:val="21"/>
        </w:rPr>
      </w:pPr>
      <w:r>
        <w:rPr>
          <w:rFonts w:hint="eastAsia" w:ascii="宋体" w:hAnsi="宋体"/>
          <w:szCs w:val="21"/>
        </w:rPr>
        <w:t>3、“投标人/供应商”系指提交投标文件的单位或个人。</w:t>
      </w:r>
    </w:p>
    <w:p w14:paraId="05CF39CD">
      <w:pPr>
        <w:spacing w:line="400" w:lineRule="exact"/>
        <w:ind w:firstLine="420" w:firstLineChars="200"/>
        <w:jc w:val="left"/>
        <w:rPr>
          <w:rFonts w:hint="eastAsia" w:ascii="宋体" w:hAnsi="宋体"/>
          <w:szCs w:val="21"/>
        </w:rPr>
      </w:pPr>
      <w:r>
        <w:rPr>
          <w:rFonts w:hint="eastAsia" w:ascii="宋体" w:hAnsi="宋体"/>
          <w:szCs w:val="21"/>
        </w:rPr>
        <w:t>4、“货物”系指供方按招标文件规定，须向采购人提供的一切设备、系统、保险、税金、备品备件、工具、手册及其它有关技术资料和材料。</w:t>
      </w:r>
    </w:p>
    <w:p w14:paraId="79E92E82">
      <w:pPr>
        <w:spacing w:line="400" w:lineRule="exact"/>
        <w:ind w:firstLine="420" w:firstLineChars="200"/>
        <w:jc w:val="left"/>
        <w:rPr>
          <w:rFonts w:hint="eastAsia" w:ascii="宋体" w:hAnsi="宋体" w:cs="Arial"/>
        </w:rPr>
      </w:pPr>
      <w:r>
        <w:rPr>
          <w:rFonts w:hint="eastAsia" w:ascii="宋体" w:hAnsi="宋体"/>
          <w:szCs w:val="21"/>
        </w:rPr>
        <w:t>5、“服务”系指招标文件规定供应商</w:t>
      </w:r>
      <w:r>
        <w:rPr>
          <w:rFonts w:hint="eastAsia" w:ascii="宋体" w:hAnsi="宋体" w:cs="Arial"/>
        </w:rPr>
        <w:t>须承担的</w:t>
      </w:r>
      <w:r>
        <w:rPr>
          <w:rFonts w:hint="eastAsia" w:ascii="宋体" w:hAnsi="宋体"/>
          <w:szCs w:val="21"/>
        </w:rPr>
        <w:t>技术服务、</w:t>
      </w:r>
      <w:r>
        <w:rPr>
          <w:rFonts w:hint="eastAsia" w:ascii="宋体" w:hAnsi="宋体" w:cs="Arial"/>
        </w:rPr>
        <w:t>安装、调试、校准、培训以及其他类似的义务。</w:t>
      </w:r>
    </w:p>
    <w:p w14:paraId="01AA248C">
      <w:pPr>
        <w:spacing w:line="400" w:lineRule="exact"/>
        <w:ind w:firstLine="420" w:firstLineChars="200"/>
        <w:jc w:val="left"/>
        <w:rPr>
          <w:rFonts w:hint="eastAsia" w:ascii="宋体" w:hAnsi="宋体"/>
          <w:szCs w:val="21"/>
        </w:rPr>
      </w:pPr>
      <w:r>
        <w:rPr>
          <w:rFonts w:hint="eastAsia" w:ascii="宋体" w:hAnsi="宋体"/>
          <w:szCs w:val="21"/>
        </w:rPr>
        <w:t>6、“同级政府采购监管部门”系指宁波市镇海区采购管理办公室。</w:t>
      </w:r>
    </w:p>
    <w:p w14:paraId="7748B0F3">
      <w:pPr>
        <w:spacing w:line="400" w:lineRule="exact"/>
        <w:ind w:firstLine="420" w:firstLineChars="200"/>
        <w:jc w:val="left"/>
        <w:rPr>
          <w:rFonts w:hint="eastAsia" w:ascii="宋体" w:hAnsi="宋体"/>
          <w:szCs w:val="21"/>
        </w:rPr>
      </w:pPr>
      <w:r>
        <w:rPr>
          <w:rFonts w:ascii="宋体" w:hAnsi="宋体"/>
          <w:szCs w:val="21"/>
        </w:rPr>
        <w:t>7</w:t>
      </w:r>
      <w:r>
        <w:rPr>
          <w:rFonts w:hint="eastAsia" w:ascii="宋体" w:hAnsi="宋体"/>
          <w:szCs w:val="21"/>
        </w:rPr>
        <w:t>、“★”系指实质性响应条款。</w:t>
      </w:r>
    </w:p>
    <w:p w14:paraId="3AB94CEB">
      <w:pPr>
        <w:spacing w:line="480" w:lineRule="exact"/>
        <w:jc w:val="left"/>
        <w:outlineLvl w:val="1"/>
        <w:rPr>
          <w:rFonts w:hint="eastAsia" w:ascii="宋体" w:hAnsi="宋体"/>
          <w:b/>
          <w:bCs/>
          <w:szCs w:val="21"/>
        </w:rPr>
      </w:pPr>
      <w:r>
        <w:rPr>
          <w:rFonts w:hint="eastAsia" w:ascii="宋体" w:hAnsi="宋体"/>
          <w:b/>
          <w:bCs/>
          <w:szCs w:val="21"/>
        </w:rPr>
        <w:t>★三、供应商的资格要求</w:t>
      </w:r>
    </w:p>
    <w:p w14:paraId="71C8B54D">
      <w:pPr>
        <w:spacing w:line="400" w:lineRule="exact"/>
        <w:ind w:firstLine="420" w:firstLineChars="200"/>
        <w:jc w:val="left"/>
        <w:rPr>
          <w:rFonts w:hint="eastAsia" w:ascii="宋体" w:hAnsi="宋体"/>
          <w:szCs w:val="21"/>
        </w:rPr>
      </w:pPr>
      <w:r>
        <w:rPr>
          <w:rFonts w:hint="eastAsia" w:ascii="宋体" w:hAnsi="宋体"/>
          <w:szCs w:val="21"/>
        </w:rPr>
        <w:t>详见公开招标采购公告。</w:t>
      </w:r>
    </w:p>
    <w:p w14:paraId="3BE03453">
      <w:pPr>
        <w:spacing w:line="480" w:lineRule="exact"/>
        <w:jc w:val="left"/>
        <w:outlineLvl w:val="1"/>
        <w:rPr>
          <w:rFonts w:hint="eastAsia" w:ascii="宋体" w:hAnsi="宋体"/>
          <w:b/>
          <w:bCs/>
          <w:szCs w:val="21"/>
        </w:rPr>
      </w:pPr>
      <w:r>
        <w:rPr>
          <w:rFonts w:hint="eastAsia" w:ascii="宋体" w:hAnsi="宋体"/>
          <w:b/>
          <w:bCs/>
          <w:szCs w:val="21"/>
        </w:rPr>
        <w:t>四、投标费用</w:t>
      </w:r>
    </w:p>
    <w:p w14:paraId="2344169E">
      <w:pPr>
        <w:spacing w:line="400" w:lineRule="exact"/>
        <w:ind w:firstLine="420" w:firstLineChars="200"/>
        <w:jc w:val="left"/>
        <w:rPr>
          <w:rFonts w:hint="eastAsia" w:ascii="宋体" w:hAnsi="宋体"/>
          <w:szCs w:val="21"/>
        </w:rPr>
      </w:pPr>
      <w:r>
        <w:rPr>
          <w:rFonts w:hint="eastAsia" w:ascii="宋体" w:hAnsi="宋体"/>
          <w:szCs w:val="21"/>
        </w:rPr>
        <w:t>无论投标过程和结果如何，投标人自行承担与投标有关的全部费用。</w:t>
      </w:r>
    </w:p>
    <w:p w14:paraId="0624634C">
      <w:pPr>
        <w:spacing w:line="480" w:lineRule="exact"/>
        <w:jc w:val="left"/>
        <w:outlineLvl w:val="1"/>
        <w:rPr>
          <w:rFonts w:hint="eastAsia" w:ascii="宋体" w:hAnsi="宋体"/>
          <w:b/>
          <w:bCs/>
          <w:szCs w:val="21"/>
        </w:rPr>
      </w:pPr>
      <w:r>
        <w:rPr>
          <w:rFonts w:hint="eastAsia" w:ascii="宋体" w:hAnsi="宋体"/>
          <w:b/>
          <w:bCs/>
          <w:szCs w:val="21"/>
        </w:rPr>
        <w:t>五、投标报价</w:t>
      </w:r>
    </w:p>
    <w:p w14:paraId="3D02216B">
      <w:pPr>
        <w:spacing w:line="400" w:lineRule="exact"/>
        <w:ind w:firstLine="420" w:firstLineChars="200"/>
        <w:jc w:val="left"/>
        <w:rPr>
          <w:rFonts w:hint="eastAsia" w:ascii="宋体" w:hAnsi="宋体"/>
          <w:szCs w:val="21"/>
        </w:rPr>
      </w:pPr>
      <w:r>
        <w:rPr>
          <w:rFonts w:hint="eastAsia" w:ascii="宋体" w:hAnsi="宋体"/>
          <w:szCs w:val="21"/>
        </w:rPr>
        <w:t>投标报价以人民币为结算货币，供应商须按完成招标内容及要求所提供的服务过程中涉及的所有费用。</w:t>
      </w:r>
    </w:p>
    <w:p w14:paraId="15C8D24D">
      <w:pPr>
        <w:spacing w:line="480" w:lineRule="exact"/>
        <w:jc w:val="left"/>
        <w:outlineLvl w:val="1"/>
        <w:rPr>
          <w:rFonts w:hint="eastAsia" w:ascii="宋体" w:hAnsi="宋体"/>
          <w:b/>
          <w:bCs/>
          <w:szCs w:val="21"/>
        </w:rPr>
      </w:pPr>
      <w:r>
        <w:rPr>
          <w:rFonts w:hint="eastAsia" w:ascii="宋体" w:hAnsi="宋体"/>
          <w:b/>
          <w:bCs/>
          <w:szCs w:val="21"/>
        </w:rPr>
        <w:t>六、投标有效期</w:t>
      </w:r>
    </w:p>
    <w:p w14:paraId="543891F0">
      <w:pPr>
        <w:spacing w:line="400" w:lineRule="exact"/>
        <w:ind w:firstLine="210" w:firstLineChars="100"/>
        <w:jc w:val="left"/>
        <w:rPr>
          <w:rFonts w:hint="eastAsia" w:ascii="宋体" w:hAnsi="宋体"/>
          <w:b/>
          <w:szCs w:val="21"/>
        </w:rPr>
      </w:pPr>
      <w:r>
        <w:rPr>
          <w:rFonts w:hint="eastAsia" w:ascii="宋体" w:hAnsi="宋体"/>
          <w:szCs w:val="21"/>
        </w:rPr>
        <w:t>★1、投标文件从开标之日起，投标有效期为90天。有效期自开标日起计算，不能小于招标文件的要求。</w:t>
      </w:r>
    </w:p>
    <w:p w14:paraId="19438659">
      <w:pPr>
        <w:spacing w:line="400" w:lineRule="exact"/>
        <w:ind w:firstLine="420" w:firstLineChars="200"/>
        <w:jc w:val="left"/>
        <w:rPr>
          <w:rFonts w:hint="eastAsia" w:ascii="宋体" w:hAnsi="宋体"/>
          <w:b/>
          <w:szCs w:val="21"/>
        </w:rPr>
      </w:pPr>
      <w:r>
        <w:rPr>
          <w:rFonts w:hint="eastAsia" w:ascii="宋体" w:hAnsi="宋体"/>
          <w:szCs w:val="21"/>
        </w:rPr>
        <w:t>2、特殊情况下，采购人可与供应商协商延缓投标文件的有效期，这种要求和答复均以书面形式进行。</w:t>
      </w:r>
    </w:p>
    <w:p w14:paraId="4E85B5DC">
      <w:pPr>
        <w:spacing w:line="40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3、供应商可拒绝接受延期要求。同意延长有效期的供应商不能修改投标文件。</w:t>
      </w:r>
    </w:p>
    <w:p w14:paraId="7A9E953B">
      <w:pPr>
        <w:spacing w:line="480" w:lineRule="exact"/>
        <w:jc w:val="left"/>
        <w:outlineLvl w:val="1"/>
        <w:rPr>
          <w:rFonts w:hint="eastAsia" w:ascii="宋体" w:hAnsi="宋体"/>
          <w:b/>
          <w:bCs/>
          <w:szCs w:val="21"/>
        </w:rPr>
      </w:pPr>
      <w:bookmarkStart w:id="14" w:name="_Hlk45545382"/>
      <w:r>
        <w:rPr>
          <w:rFonts w:hint="eastAsia" w:ascii="宋体" w:hAnsi="宋体"/>
          <w:b/>
          <w:bCs/>
          <w:szCs w:val="21"/>
        </w:rPr>
        <w:t>七、投标文件的形式、效力及组成</w:t>
      </w:r>
    </w:p>
    <w:p w14:paraId="30CFF03F">
      <w:pPr>
        <w:spacing w:line="400" w:lineRule="exact"/>
        <w:ind w:firstLine="422" w:firstLineChars="200"/>
        <w:jc w:val="left"/>
        <w:rPr>
          <w:rFonts w:hint="eastAsia" w:ascii="宋体" w:hAnsi="宋体"/>
          <w:b/>
          <w:bCs/>
          <w:szCs w:val="21"/>
        </w:rPr>
      </w:pPr>
      <w:r>
        <w:rPr>
          <w:rFonts w:hint="eastAsia" w:ascii="宋体" w:hAnsi="宋体"/>
          <w:b/>
          <w:szCs w:val="21"/>
        </w:rPr>
        <w:t>（一）</w:t>
      </w:r>
      <w:r>
        <w:rPr>
          <w:rFonts w:hint="eastAsia" w:ascii="宋体" w:hAnsi="宋体"/>
          <w:b/>
          <w:bCs/>
          <w:szCs w:val="21"/>
        </w:rPr>
        <w:t>投标文件形式和效力</w:t>
      </w:r>
    </w:p>
    <w:p w14:paraId="34406572">
      <w:pPr>
        <w:spacing w:line="400" w:lineRule="exact"/>
        <w:ind w:firstLine="420" w:firstLineChars="200"/>
        <w:jc w:val="left"/>
        <w:rPr>
          <w:rFonts w:hint="eastAsia" w:ascii="宋体" w:hAnsi="宋体"/>
          <w:szCs w:val="21"/>
        </w:rPr>
      </w:pPr>
      <w:r>
        <w:rPr>
          <w:rFonts w:hint="eastAsia" w:ascii="宋体" w:hAnsi="宋体"/>
          <w:szCs w:val="21"/>
        </w:rPr>
        <w:t>1、投标文件分为上传至政府采购云平台的电子投标文件以及可提供以U盘存储的数据电文形式的备份投标文件。</w:t>
      </w:r>
    </w:p>
    <w:p w14:paraId="2580A7F9">
      <w:pPr>
        <w:spacing w:line="400" w:lineRule="exact"/>
        <w:ind w:firstLine="420" w:firstLineChars="200"/>
        <w:jc w:val="left"/>
        <w:rPr>
          <w:rFonts w:hint="eastAsia" w:ascii="宋体" w:hAnsi="宋体"/>
          <w:szCs w:val="21"/>
        </w:rPr>
      </w:pPr>
      <w:r>
        <w:rPr>
          <w:rFonts w:hint="eastAsia" w:ascii="宋体" w:hAnsi="宋体"/>
          <w:szCs w:val="21"/>
        </w:rPr>
        <w:t>2、电子投标文件，按“项目采购-电子招投标操作指南”及本招标文件要求制作，并加密。</w:t>
      </w:r>
    </w:p>
    <w:p w14:paraId="53B8C1F7">
      <w:pPr>
        <w:spacing w:line="400" w:lineRule="exact"/>
        <w:ind w:firstLine="420" w:firstLineChars="200"/>
        <w:jc w:val="left"/>
        <w:rPr>
          <w:rFonts w:hint="eastAsia" w:ascii="宋体" w:hAnsi="宋体"/>
          <w:szCs w:val="21"/>
        </w:rPr>
      </w:pPr>
      <w:r>
        <w:rPr>
          <w:rFonts w:hint="eastAsia" w:ascii="宋体" w:hAnsi="宋体"/>
          <w:szCs w:val="21"/>
        </w:rPr>
        <w:t>3、以U盘形式提供的由政采云系统导出的电子备份投标文件，须按“政采云投标人项目采购-电子招投标操作指南”制作的备份文件（电子备份投标文件后缀格式为“.bfbs”）</w:t>
      </w:r>
    </w:p>
    <w:p w14:paraId="71F5F7A5">
      <w:pPr>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042A69C2">
      <w:pPr>
        <w:spacing w:line="40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、投标文件的效力</w:t>
      </w:r>
    </w:p>
    <w:p w14:paraId="6A27F1D8">
      <w:pPr>
        <w:spacing w:line="400" w:lineRule="exact"/>
        <w:ind w:firstLine="420" w:firstLineChars="200"/>
        <w:jc w:val="left"/>
        <w:rPr>
          <w:rFonts w:hint="eastAsia" w:ascii="宋体" w:hAnsi="宋体"/>
          <w:szCs w:val="21"/>
        </w:rPr>
      </w:pPr>
      <w:r>
        <w:rPr>
          <w:rFonts w:hint="eastAsia" w:ascii="宋体" w:hAnsi="宋体"/>
          <w:szCs w:val="21"/>
        </w:rPr>
        <w:t>投标文件的启用，按先后顺位分别为电子投标文件、以U盘存储的电子备份投标文件。在下一顺位的投标文件启用时，前一顺位的投标文件自动失效。</w:t>
      </w:r>
    </w:p>
    <w:p w14:paraId="1975D86B">
      <w:pPr>
        <w:spacing w:line="400" w:lineRule="exact"/>
        <w:ind w:firstLine="420" w:firstLineChars="200"/>
        <w:jc w:val="left"/>
        <w:rPr>
          <w:rFonts w:hint="eastAsia" w:ascii="宋体" w:hAnsi="宋体"/>
          <w:szCs w:val="21"/>
        </w:rPr>
      </w:pPr>
      <w:r>
        <w:rPr>
          <w:rFonts w:hint="eastAsia" w:ascii="宋体" w:hAnsi="宋体"/>
          <w:szCs w:val="21"/>
        </w:rPr>
        <w:t>电子投标文件未能按时解密，投标人提供了电子备份投标文件以电子备份投标文件作为评标依据。电子投标文件已按时解密的，电子备份投标文件自动失效。</w:t>
      </w:r>
    </w:p>
    <w:p w14:paraId="58FC3864">
      <w:pPr>
        <w:spacing w:line="400" w:lineRule="exact"/>
        <w:ind w:firstLine="422" w:firstLineChars="200"/>
        <w:jc w:val="left"/>
        <w:rPr>
          <w:rFonts w:hint="eastAsia" w:ascii="宋体" w:hAnsi="宋体"/>
          <w:b/>
          <w:szCs w:val="21"/>
        </w:rPr>
      </w:pPr>
      <w:r>
        <w:rPr>
          <w:rFonts w:hint="eastAsia" w:ascii="宋体" w:hAnsi="宋体"/>
          <w:b/>
          <w:szCs w:val="21"/>
        </w:rPr>
        <w:t>（二）投标文件的组成：资格审查文件、商务技术文件、报价文件（招标文件中未提供的格式自拟）</w:t>
      </w:r>
    </w:p>
    <w:bookmarkEnd w:id="14"/>
    <w:p w14:paraId="5F0C4505">
      <w:pPr>
        <w:spacing w:line="400" w:lineRule="exact"/>
        <w:ind w:firstLine="422" w:firstLineChars="200"/>
        <w:jc w:val="left"/>
        <w:rPr>
          <w:rFonts w:hint="eastAsia" w:ascii="宋体" w:hAnsi="宋体"/>
          <w:b/>
          <w:bCs/>
          <w:szCs w:val="21"/>
        </w:rPr>
      </w:pPr>
      <w:r>
        <w:rPr>
          <w:rFonts w:hint="eastAsia" w:ascii="宋体" w:hAnsi="宋体"/>
          <w:b/>
          <w:bCs/>
          <w:szCs w:val="21"/>
        </w:rPr>
        <w:t>详见投标人须知前附表。</w:t>
      </w:r>
    </w:p>
    <w:p w14:paraId="74C0B1D8">
      <w:pPr>
        <w:spacing w:line="480" w:lineRule="exact"/>
        <w:jc w:val="left"/>
        <w:outlineLvl w:val="1"/>
        <w:rPr>
          <w:rFonts w:hint="eastAsia" w:ascii="宋体" w:hAnsi="宋体"/>
          <w:b/>
          <w:bCs/>
          <w:szCs w:val="21"/>
        </w:rPr>
      </w:pPr>
      <w:r>
        <w:rPr>
          <w:rFonts w:hint="eastAsia" w:ascii="宋体" w:hAnsi="宋体"/>
          <w:b/>
          <w:bCs/>
          <w:szCs w:val="21"/>
        </w:rPr>
        <w:t>八、投标文件的投标文件的签署和份数、密封和标记</w:t>
      </w:r>
    </w:p>
    <w:p w14:paraId="1F73B44A">
      <w:pPr>
        <w:spacing w:line="400" w:lineRule="exact"/>
        <w:ind w:firstLine="422" w:firstLineChars="200"/>
        <w:jc w:val="left"/>
        <w:rPr>
          <w:rFonts w:hint="eastAsia" w:ascii="宋体" w:hAnsi="宋体"/>
          <w:b/>
          <w:szCs w:val="21"/>
        </w:rPr>
      </w:pPr>
      <w:r>
        <w:rPr>
          <w:rFonts w:hint="eastAsia" w:ascii="宋体" w:hAnsi="宋体"/>
          <w:b/>
          <w:szCs w:val="21"/>
        </w:rPr>
        <w:t>（一）投标文件的签署和份数</w:t>
      </w:r>
    </w:p>
    <w:p w14:paraId="34D8486F">
      <w:pPr>
        <w:tabs>
          <w:tab w:val="left" w:pos="900"/>
        </w:tabs>
        <w:spacing w:line="400" w:lineRule="exact"/>
        <w:ind w:firstLine="420" w:firstLineChars="200"/>
        <w:jc w:val="left"/>
        <w:rPr>
          <w:rFonts w:hint="eastAsia" w:ascii="宋体" w:hAnsi="宋体"/>
          <w:szCs w:val="21"/>
        </w:rPr>
      </w:pPr>
      <w:r>
        <w:rPr>
          <w:rFonts w:hint="eastAsia" w:ascii="宋体" w:hAnsi="宋体"/>
          <w:szCs w:val="21"/>
        </w:rPr>
        <w:t>1、投标人应按本采购文件规定的格式和顺序编制、装订投标文件并标注页码，投标文件内容不完整、编排混乱导致投标文件被误读、漏读或者查找不到相关内容的，是投标人的责任。</w:t>
      </w:r>
    </w:p>
    <w:p w14:paraId="685FA416">
      <w:pPr>
        <w:tabs>
          <w:tab w:val="left" w:pos="900"/>
        </w:tabs>
        <w:spacing w:line="400" w:lineRule="exact"/>
        <w:ind w:firstLine="420" w:firstLineChars="200"/>
        <w:jc w:val="left"/>
        <w:rPr>
          <w:rFonts w:hint="eastAsia" w:ascii="宋体" w:hAnsi="宋体"/>
          <w:szCs w:val="21"/>
        </w:rPr>
      </w:pPr>
      <w:r>
        <w:rPr>
          <w:rFonts w:hint="eastAsia" w:ascii="宋体" w:hAnsi="宋体"/>
          <w:szCs w:val="21"/>
        </w:rPr>
        <w:t>2、投标人应①上传至政府采购云平台的电子投标文件（含资格审查文件、商务技术文件、报价文件）1 份。②可提供以U盘存储的数据电文形式的由政采云系统导出的备份投标文件1份。以 U 盘存储的电子备份投标文件，须按“政采云投标人项目采购-电子招投标操作指南” 制作的备份文件（电子备份投标文件后缀格式为“.bfbs”）</w:t>
      </w:r>
    </w:p>
    <w:p w14:paraId="3826D10F">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、投标文件的启用，按先后顺位分别为电子投标文件、以U盘存储的电子备份投标文件。在下一顺位的投标文件启用时，前一顺位的投标文件自动失效。</w:t>
      </w:r>
    </w:p>
    <w:p w14:paraId="442F09F6">
      <w:pPr>
        <w:spacing w:line="400" w:lineRule="exact"/>
        <w:ind w:firstLine="420" w:firstLineChars="200"/>
        <w:jc w:val="left"/>
        <w:rPr>
          <w:rFonts w:hint="eastAsia" w:ascii="宋体" w:hAnsi="宋体"/>
          <w:szCs w:val="21"/>
        </w:rPr>
      </w:pPr>
      <w:r>
        <w:rPr>
          <w:rFonts w:hint="eastAsia" w:ascii="宋体" w:hAnsi="宋体"/>
          <w:szCs w:val="21"/>
        </w:rPr>
        <w:t>电子投标文件未能按时解密，投标人提供了电子备份投标文件以电子备份投标文件作为评标依据。电子投标文件已按时解密的，电子备份投标文件自动失效。</w:t>
      </w:r>
    </w:p>
    <w:p w14:paraId="5B9DF037">
      <w:pPr>
        <w:tabs>
          <w:tab w:val="left" w:pos="900"/>
        </w:tabs>
        <w:spacing w:line="400" w:lineRule="exact"/>
        <w:ind w:firstLine="420" w:firstLineChars="200"/>
        <w:jc w:val="left"/>
        <w:rPr>
          <w:rFonts w:hint="eastAsia" w:ascii="宋体" w:hAnsi="宋体"/>
          <w:szCs w:val="21"/>
        </w:rPr>
      </w:pPr>
      <w:r>
        <w:rPr>
          <w:rFonts w:hint="eastAsia" w:ascii="宋体" w:hAnsi="宋体"/>
          <w:szCs w:val="21"/>
        </w:rPr>
        <w:t>4、（如有）投标文件的正本需打印或用不褪色的墨水填写，投标文件正本除本《投标须知》中规定的可提供复印件外均须提供原件。副本为正本的复印件。</w:t>
      </w:r>
    </w:p>
    <w:p w14:paraId="5515639E">
      <w:pPr>
        <w:tabs>
          <w:tab w:val="left" w:pos="900"/>
        </w:tabs>
        <w:spacing w:line="40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14:paraId="309B84FB">
      <w:pPr>
        <w:tabs>
          <w:tab w:val="left" w:pos="900"/>
        </w:tabs>
        <w:spacing w:line="400" w:lineRule="exact"/>
        <w:ind w:firstLine="422" w:firstLineChars="200"/>
        <w:jc w:val="left"/>
        <w:rPr>
          <w:rFonts w:hint="eastAsia" w:ascii="宋体" w:hAnsi="宋体"/>
          <w:b/>
          <w:bCs/>
          <w:szCs w:val="21"/>
        </w:rPr>
      </w:pPr>
      <w:r>
        <w:rPr>
          <w:rFonts w:hint="eastAsia" w:ascii="宋体" w:hAnsi="宋体"/>
          <w:b/>
          <w:bCs/>
          <w:szCs w:val="21"/>
        </w:rPr>
        <w:t>（二）投标文件的密封和标记</w:t>
      </w:r>
    </w:p>
    <w:p w14:paraId="59497031">
      <w:pPr>
        <w:tabs>
          <w:tab w:val="left" w:pos="900"/>
        </w:tabs>
        <w:spacing w:line="400" w:lineRule="exact"/>
        <w:ind w:firstLine="420" w:firstLineChars="200"/>
        <w:jc w:val="left"/>
        <w:rPr>
          <w:rFonts w:hint="eastAsia"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7161EDED">
      <w:pPr>
        <w:tabs>
          <w:tab w:val="left" w:pos="900"/>
        </w:tabs>
        <w:spacing w:line="400" w:lineRule="exact"/>
        <w:ind w:firstLine="420" w:firstLineChars="200"/>
        <w:jc w:val="left"/>
        <w:rPr>
          <w:rFonts w:hint="eastAsia" w:ascii="宋体" w:hAnsi="宋体"/>
          <w:szCs w:val="21"/>
        </w:rPr>
      </w:pPr>
      <w:r>
        <w:rPr>
          <w:rFonts w:hint="eastAsia" w:ascii="宋体" w:hAnsi="宋体"/>
          <w:szCs w:val="21"/>
        </w:rPr>
        <w:t>2、以U盘存储的电子备份投标文件用封袋密封后递交。</w:t>
      </w:r>
    </w:p>
    <w:p w14:paraId="54F18D0A">
      <w:pPr>
        <w:tabs>
          <w:tab w:val="left" w:pos="900"/>
        </w:tabs>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、电子备份投标文件须在封袋上分别注明：</w:t>
      </w:r>
    </w:p>
    <w:p w14:paraId="51BCA0DB">
      <w:pPr>
        <w:tabs>
          <w:tab w:val="left" w:pos="900"/>
        </w:tabs>
        <w:spacing w:line="400" w:lineRule="exact"/>
        <w:ind w:firstLine="420" w:firstLineChars="200"/>
        <w:jc w:val="left"/>
        <w:rPr>
          <w:rFonts w:hint="eastAsia" w:ascii="宋体" w:hAnsi="宋体"/>
          <w:szCs w:val="21"/>
        </w:rPr>
      </w:pPr>
      <w:r>
        <w:rPr>
          <w:rFonts w:hint="eastAsia" w:ascii="宋体" w:hAnsi="宋体"/>
          <w:szCs w:val="21"/>
        </w:rPr>
        <w:t>（1）注明：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“电子备份投标文件”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C73E4CC">
      <w:pPr>
        <w:tabs>
          <w:tab w:val="left" w:pos="900"/>
        </w:tabs>
        <w:spacing w:line="400" w:lineRule="exact"/>
        <w:ind w:firstLine="420" w:firstLineChars="200"/>
        <w:jc w:val="left"/>
        <w:rPr>
          <w:rFonts w:hint="eastAsia" w:ascii="宋体" w:hAnsi="宋体"/>
          <w:szCs w:val="21"/>
        </w:rPr>
      </w:pPr>
      <w:r>
        <w:rPr>
          <w:rFonts w:hint="eastAsia" w:ascii="宋体" w:hAnsi="宋体"/>
          <w:szCs w:val="21"/>
        </w:rPr>
        <w:t>（2）采购编号：</w:t>
      </w:r>
      <w:r>
        <w:rPr>
          <w:rFonts w:ascii="宋体" w:hAnsi="宋体"/>
          <w:szCs w:val="21"/>
          <w:u w:val="single"/>
        </w:rPr>
        <w:t xml:space="preserve">                     </w:t>
      </w:r>
      <w:r>
        <w:rPr>
          <w:rFonts w:hint="eastAsia" w:ascii="宋体" w:hAnsi="宋体"/>
          <w:szCs w:val="21"/>
        </w:rPr>
        <w:t>；</w:t>
      </w:r>
    </w:p>
    <w:p w14:paraId="151D4DE3">
      <w:pPr>
        <w:tabs>
          <w:tab w:val="left" w:pos="900"/>
        </w:tabs>
        <w:spacing w:line="400" w:lineRule="exact"/>
        <w:ind w:firstLine="420" w:firstLineChars="200"/>
        <w:jc w:val="left"/>
        <w:rPr>
          <w:rFonts w:hint="eastAsia" w:ascii="宋体" w:hAnsi="宋体"/>
          <w:szCs w:val="21"/>
        </w:rPr>
      </w:pPr>
      <w:r>
        <w:rPr>
          <w:rFonts w:hint="eastAsia" w:ascii="宋体" w:hAnsi="宋体"/>
          <w:szCs w:val="21"/>
        </w:rPr>
        <w:t>（3）项目名称：</w:t>
      </w:r>
      <w:r>
        <w:rPr>
          <w:rFonts w:hint="eastAsia" w:ascii="宋体" w:hAnsi="宋体"/>
          <w:szCs w:val="21"/>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szCs w:val="21"/>
        </w:rPr>
        <w:t>；</w:t>
      </w:r>
    </w:p>
    <w:p w14:paraId="2041C6E6">
      <w:pPr>
        <w:tabs>
          <w:tab w:val="left" w:pos="900"/>
        </w:tabs>
        <w:spacing w:line="400" w:lineRule="exact"/>
        <w:ind w:firstLine="420" w:firstLineChars="200"/>
        <w:jc w:val="left"/>
        <w:rPr>
          <w:rFonts w:hint="eastAsia" w:ascii="宋体" w:hAnsi="宋体"/>
          <w:szCs w:val="21"/>
        </w:rPr>
      </w:pPr>
      <w:r>
        <w:rPr>
          <w:rFonts w:hint="eastAsia" w:ascii="宋体" w:hAnsi="宋体"/>
          <w:szCs w:val="21"/>
        </w:rPr>
        <w:t>（4）在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（规定的开标日期和时间）前不准启封；</w:t>
      </w:r>
    </w:p>
    <w:p w14:paraId="16781955">
      <w:pPr>
        <w:tabs>
          <w:tab w:val="left" w:pos="900"/>
        </w:tabs>
        <w:spacing w:line="400" w:lineRule="exact"/>
        <w:ind w:firstLine="420" w:firstLineChars="200"/>
        <w:jc w:val="left"/>
        <w:rPr>
          <w:rFonts w:hint="eastAsia" w:ascii="宋体" w:hAnsi="宋体"/>
          <w:szCs w:val="21"/>
        </w:rPr>
      </w:pPr>
      <w:r>
        <w:rPr>
          <w:rFonts w:hint="eastAsia" w:ascii="宋体" w:hAnsi="宋体"/>
          <w:szCs w:val="21"/>
        </w:rPr>
        <w:t>（5）供应商的名称：</w:t>
      </w:r>
      <w:r>
        <w:rPr>
          <w:rFonts w:hint="eastAsia" w:ascii="宋体" w:hAnsi="宋体"/>
          <w:szCs w:val="21"/>
          <w:u w:val="single"/>
        </w:rPr>
        <w:t xml:space="preserve">                                    </w:t>
      </w:r>
      <w:r>
        <w:rPr>
          <w:rFonts w:hint="eastAsia" w:ascii="宋体" w:hAnsi="宋体"/>
          <w:szCs w:val="21"/>
        </w:rPr>
        <w:t>。</w:t>
      </w:r>
    </w:p>
    <w:p w14:paraId="18709910">
      <w:pPr>
        <w:spacing w:line="40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32ACC3B8">
      <w:pPr>
        <w:spacing w:line="40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28DD3992">
      <w:pPr>
        <w:spacing w:line="480" w:lineRule="exact"/>
        <w:jc w:val="left"/>
        <w:outlineLvl w:val="1"/>
        <w:rPr>
          <w:rFonts w:hint="eastAsia" w:ascii="宋体" w:hAnsi="宋体"/>
          <w:b/>
          <w:bCs/>
          <w:szCs w:val="21"/>
        </w:rPr>
      </w:pPr>
      <w:r>
        <w:rPr>
          <w:rFonts w:hint="eastAsia" w:ascii="宋体" w:hAnsi="宋体"/>
          <w:b/>
          <w:bCs/>
          <w:szCs w:val="21"/>
        </w:rPr>
        <w:t>九、投标文件的递交</w:t>
      </w:r>
    </w:p>
    <w:p w14:paraId="49F653B4">
      <w:pPr>
        <w:spacing w:line="400" w:lineRule="exact"/>
        <w:ind w:firstLine="420" w:firstLineChars="200"/>
        <w:jc w:val="left"/>
        <w:rPr>
          <w:rFonts w:hint="eastAsia" w:ascii="宋体" w:hAnsi="宋体"/>
          <w:szCs w:val="21"/>
        </w:rPr>
      </w:pPr>
      <w:r>
        <w:rPr>
          <w:rFonts w:hint="eastAsia" w:ascii="宋体" w:hAnsi="宋体"/>
          <w:szCs w:val="21"/>
        </w:rPr>
        <w:t>1、投标文件递交的具体要求详见采购公告。</w:t>
      </w:r>
    </w:p>
    <w:p w14:paraId="09F60D0A">
      <w:pPr>
        <w:spacing w:line="400" w:lineRule="exact"/>
        <w:ind w:firstLine="420" w:firstLineChars="200"/>
        <w:jc w:val="left"/>
        <w:rPr>
          <w:rFonts w:hint="eastAsia" w:ascii="宋体" w:hAnsi="宋体"/>
          <w:szCs w:val="21"/>
        </w:rPr>
      </w:pPr>
      <w:r>
        <w:rPr>
          <w:rFonts w:hint="eastAsia" w:ascii="宋体" w:hAnsi="宋体"/>
          <w:szCs w:val="21"/>
        </w:rPr>
        <w:t>2、供应商未按上述要求密封的电子备份投标文件，代理机构不予受理。</w:t>
      </w:r>
    </w:p>
    <w:p w14:paraId="3F5EFAA5">
      <w:pPr>
        <w:spacing w:line="400" w:lineRule="exact"/>
        <w:ind w:firstLine="420" w:firstLineChars="200"/>
        <w:jc w:val="left"/>
        <w:rPr>
          <w:rFonts w:hint="eastAsia" w:ascii="宋体" w:hAnsi="宋体"/>
          <w:szCs w:val="21"/>
        </w:rPr>
      </w:pPr>
      <w:r>
        <w:rPr>
          <w:rFonts w:hint="eastAsia" w:ascii="宋体" w:hAnsi="宋体"/>
          <w:szCs w:val="21"/>
        </w:rPr>
        <w:t>3、逾期送达的或者未送达指定地点的，代理机构不予受理。</w:t>
      </w:r>
    </w:p>
    <w:p w14:paraId="39C266C1">
      <w:pPr>
        <w:spacing w:line="400" w:lineRule="exact"/>
        <w:ind w:firstLine="420" w:firstLineChars="200"/>
        <w:jc w:val="left"/>
        <w:rPr>
          <w:rFonts w:hint="eastAsia" w:ascii="宋体" w:hAnsi="宋体"/>
          <w:szCs w:val="21"/>
        </w:rPr>
      </w:pPr>
      <w:r>
        <w:rPr>
          <w:rFonts w:hint="eastAsia" w:ascii="宋体" w:hAnsi="宋体"/>
          <w:szCs w:val="21"/>
        </w:rPr>
        <w:t>4、投标文件的补充、修改</w:t>
      </w:r>
    </w:p>
    <w:p w14:paraId="71ECD9A5">
      <w:pPr>
        <w:spacing w:line="400" w:lineRule="exact"/>
        <w:ind w:firstLine="420" w:firstLineChars="200"/>
        <w:jc w:val="left"/>
        <w:rPr>
          <w:rFonts w:hint="eastAsia" w:ascii="宋体" w:hAnsi="宋体"/>
          <w:szCs w:val="21"/>
        </w:rPr>
      </w:pPr>
      <w:r>
        <w:rPr>
          <w:rFonts w:hint="eastAsia" w:ascii="宋体" w:hAnsi="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26667F7C">
      <w:pPr>
        <w:spacing w:line="480" w:lineRule="exact"/>
        <w:jc w:val="left"/>
        <w:outlineLvl w:val="1"/>
        <w:rPr>
          <w:rFonts w:hint="eastAsia" w:ascii="宋体" w:hAnsi="宋体"/>
          <w:b/>
          <w:bCs/>
          <w:szCs w:val="21"/>
        </w:rPr>
      </w:pPr>
      <w:r>
        <w:rPr>
          <w:rFonts w:hint="eastAsia" w:ascii="宋体" w:hAnsi="宋体"/>
          <w:b/>
          <w:bCs/>
          <w:szCs w:val="21"/>
        </w:rPr>
        <w:t>十、开标</w:t>
      </w:r>
    </w:p>
    <w:p w14:paraId="45358B4B">
      <w:pPr>
        <w:spacing w:line="400" w:lineRule="exact"/>
        <w:ind w:firstLine="420" w:firstLineChars="200"/>
        <w:jc w:val="left"/>
        <w:rPr>
          <w:rFonts w:hint="eastAsia" w:ascii="宋体" w:hAnsi="宋体"/>
          <w:szCs w:val="21"/>
        </w:rPr>
      </w:pPr>
      <w:r>
        <w:rPr>
          <w:rFonts w:hint="eastAsia" w:ascii="宋体" w:hAnsi="宋体"/>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322D8E85">
      <w:pPr>
        <w:spacing w:line="400" w:lineRule="exact"/>
        <w:ind w:firstLine="420" w:firstLineChars="200"/>
        <w:jc w:val="left"/>
        <w:rPr>
          <w:rFonts w:hint="eastAsia" w:ascii="宋体" w:hAnsi="宋体"/>
          <w:szCs w:val="21"/>
        </w:rPr>
      </w:pPr>
      <w:r>
        <w:rPr>
          <w:rFonts w:hint="eastAsia" w:ascii="宋体" w:hAnsi="宋体"/>
          <w:szCs w:val="21"/>
        </w:rPr>
        <w:t>2、电子投标开标及评审程序：</w:t>
      </w:r>
    </w:p>
    <w:p w14:paraId="18C148BB">
      <w:pPr>
        <w:spacing w:line="400" w:lineRule="exact"/>
        <w:ind w:firstLine="420" w:firstLineChars="200"/>
        <w:jc w:val="left"/>
        <w:rPr>
          <w:rFonts w:hint="eastAsia" w:ascii="宋体" w:hAnsi="宋体"/>
          <w:szCs w:val="21"/>
        </w:rPr>
      </w:pPr>
      <w:r>
        <w:rPr>
          <w:rFonts w:hint="eastAsia" w:ascii="宋体" w:hAnsi="宋体"/>
          <w:szCs w:val="21"/>
        </w:rPr>
        <w:t>第一阶段：</w:t>
      </w:r>
    </w:p>
    <w:p w14:paraId="4A0FDB31">
      <w:pPr>
        <w:numPr>
          <w:ilvl w:val="0"/>
          <w:numId w:val="3"/>
        </w:numPr>
        <w:spacing w:line="400" w:lineRule="exact"/>
        <w:ind w:firstLine="420" w:firstLineChars="200"/>
        <w:jc w:val="left"/>
        <w:rPr>
          <w:rFonts w:hint="eastAsia"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14:paraId="5D58B58D">
      <w:pPr>
        <w:numPr>
          <w:ilvl w:val="0"/>
          <w:numId w:val="3"/>
        </w:numPr>
        <w:spacing w:line="400" w:lineRule="exact"/>
        <w:ind w:firstLine="420" w:firstLineChars="200"/>
        <w:jc w:val="left"/>
        <w:rPr>
          <w:rFonts w:hint="eastAsia" w:ascii="宋体" w:hAnsi="宋体"/>
          <w:szCs w:val="21"/>
        </w:rPr>
      </w:pPr>
      <w:r>
        <w:rPr>
          <w:rFonts w:hint="eastAsia" w:ascii="宋体" w:hAnsi="宋体"/>
          <w:szCs w:val="21"/>
        </w:rPr>
        <w:t>在政府采购云平台开启已解密供应商的“资格文件、商务技术文件”，并做开标记录；</w:t>
      </w:r>
    </w:p>
    <w:p w14:paraId="2F39B864">
      <w:pPr>
        <w:spacing w:line="400" w:lineRule="exact"/>
        <w:ind w:firstLine="420" w:firstLineChars="200"/>
        <w:jc w:val="left"/>
        <w:rPr>
          <w:rFonts w:hint="eastAsia" w:ascii="宋体" w:hAnsi="宋体"/>
          <w:szCs w:val="21"/>
        </w:rPr>
      </w:pPr>
      <w:r>
        <w:rPr>
          <w:rFonts w:hint="eastAsia" w:ascii="宋体" w:hAnsi="宋体"/>
          <w:szCs w:val="21"/>
        </w:rPr>
        <w:t>第二阶段：</w:t>
      </w:r>
    </w:p>
    <w:p w14:paraId="5463A9D2">
      <w:pPr>
        <w:spacing w:line="400" w:lineRule="exact"/>
        <w:ind w:firstLine="420" w:firstLineChars="200"/>
        <w:jc w:val="left"/>
        <w:rPr>
          <w:rFonts w:hint="eastAsia" w:ascii="宋体" w:hAnsi="宋体"/>
          <w:szCs w:val="21"/>
        </w:rPr>
      </w:pPr>
      <w:r>
        <w:rPr>
          <w:rFonts w:hint="eastAsia" w:ascii="宋体" w:hAnsi="宋体"/>
          <w:szCs w:val="21"/>
        </w:rPr>
        <w:t>（1）在政府采购云平台宣告第一阶段评审无效供应商名单及理由；</w:t>
      </w:r>
    </w:p>
    <w:p w14:paraId="0E76C0CC">
      <w:pPr>
        <w:spacing w:line="400" w:lineRule="exact"/>
        <w:ind w:firstLine="420" w:firstLineChars="200"/>
        <w:jc w:val="left"/>
        <w:rPr>
          <w:rFonts w:hint="eastAsia" w:ascii="宋体" w:hAnsi="宋体"/>
          <w:szCs w:val="21"/>
        </w:rPr>
      </w:pPr>
      <w:r>
        <w:rPr>
          <w:rFonts w:hint="eastAsia" w:ascii="宋体" w:hAnsi="宋体"/>
          <w:szCs w:val="21"/>
        </w:rPr>
        <w:t>（2）公布经第一阶段评审符合采购文件要求的供应商的商务技术得分情况；</w:t>
      </w:r>
    </w:p>
    <w:p w14:paraId="7CCF0DF9">
      <w:pPr>
        <w:spacing w:line="400" w:lineRule="exact"/>
        <w:ind w:firstLine="420" w:firstLineChars="200"/>
        <w:jc w:val="left"/>
        <w:rPr>
          <w:rFonts w:hint="eastAsia" w:ascii="宋体" w:hAnsi="宋体"/>
          <w:szCs w:val="21"/>
        </w:rPr>
      </w:pPr>
      <w:r>
        <w:rPr>
          <w:rFonts w:hint="eastAsia" w:ascii="宋体" w:hAnsi="宋体"/>
          <w:szCs w:val="21"/>
        </w:rPr>
        <w:t>（3）在政府采购云平台开启除第一阶段无效标外的供应商的“报价文件”，并做开标记录；</w:t>
      </w:r>
    </w:p>
    <w:p w14:paraId="2E580EAE">
      <w:pPr>
        <w:spacing w:line="400" w:lineRule="exact"/>
        <w:ind w:firstLine="420" w:firstLineChars="200"/>
        <w:jc w:val="left"/>
        <w:rPr>
          <w:rFonts w:hint="eastAsia" w:ascii="宋体" w:hAnsi="宋体"/>
          <w:szCs w:val="21"/>
        </w:rPr>
      </w:pPr>
      <w:r>
        <w:rPr>
          <w:rFonts w:hint="eastAsia" w:ascii="宋体" w:hAnsi="宋体"/>
          <w:szCs w:val="21"/>
        </w:rPr>
        <w:t>（4）在政府采购云平台公布评审结果。</w:t>
      </w:r>
    </w:p>
    <w:p w14:paraId="0338018E">
      <w:pPr>
        <w:spacing w:line="400" w:lineRule="exact"/>
        <w:ind w:firstLine="420" w:firstLineChars="200"/>
        <w:jc w:val="left"/>
        <w:rPr>
          <w:rFonts w:hint="eastAsia" w:ascii="宋体" w:hAnsi="宋体"/>
          <w:szCs w:val="21"/>
        </w:rPr>
      </w:pPr>
      <w:r>
        <w:rPr>
          <w:rFonts w:hint="eastAsia" w:ascii="宋体" w:hAnsi="宋体"/>
          <w:szCs w:val="21"/>
        </w:rPr>
        <w:t>（5）开标会议结束。</w:t>
      </w:r>
    </w:p>
    <w:p w14:paraId="16A05DFC">
      <w:pPr>
        <w:spacing w:line="400" w:lineRule="exact"/>
        <w:ind w:firstLine="422" w:firstLineChars="200"/>
        <w:jc w:val="left"/>
        <w:rPr>
          <w:rFonts w:hint="eastAsia" w:ascii="宋体" w:hAnsi="宋体"/>
          <w:b/>
          <w:bCs/>
          <w:szCs w:val="21"/>
        </w:rPr>
      </w:pPr>
      <w:r>
        <w:rPr>
          <w:rFonts w:hint="eastAsia" w:ascii="宋体" w:hAnsi="宋体"/>
          <w:b/>
          <w:bCs/>
          <w:szCs w:val="21"/>
        </w:rPr>
        <w:t>2、特别说明：政府采购云平台如对电子化开标及评审程序有调整的，按调整后的程序操作。</w:t>
      </w:r>
    </w:p>
    <w:p w14:paraId="21424546">
      <w:pPr>
        <w:spacing w:line="400" w:lineRule="exact"/>
        <w:ind w:firstLine="420" w:firstLineChars="200"/>
        <w:jc w:val="left"/>
        <w:rPr>
          <w:rFonts w:hint="eastAsia" w:ascii="宋体" w:hAnsi="宋体"/>
          <w:szCs w:val="21"/>
        </w:rPr>
      </w:pPr>
      <w:r>
        <w:rPr>
          <w:rFonts w:hint="eastAsia" w:ascii="宋体" w:hAnsi="宋体"/>
          <w:szCs w:val="21"/>
        </w:rPr>
        <w:t>本项目原则上采用政采云电子招投标开标程序，但有以下情形之一的，按以下情况处理：</w:t>
      </w:r>
    </w:p>
    <w:p w14:paraId="066845CE">
      <w:pPr>
        <w:spacing w:line="400" w:lineRule="exact"/>
        <w:ind w:firstLine="420" w:firstLineChars="200"/>
        <w:jc w:val="left"/>
        <w:rPr>
          <w:rFonts w:hint="eastAsia" w:ascii="宋体" w:hAnsi="宋体"/>
          <w:szCs w:val="21"/>
        </w:rPr>
      </w:pPr>
      <w:r>
        <w:rPr>
          <w:rFonts w:hint="eastAsia" w:ascii="宋体" w:hAnsi="宋体"/>
          <w:szCs w:val="21"/>
        </w:rPr>
        <w:t>（1）若有供应商在规定时间内无法解密或解密失败，代理机构将开启该供应商递交的以U盘存储的电子备份投标文件，上传至政采云平台项目采购模块，以完成开标，电子投标文件自动失效。</w:t>
      </w:r>
    </w:p>
    <w:p w14:paraId="694AAC3A">
      <w:pPr>
        <w:spacing w:line="400" w:lineRule="exact"/>
        <w:ind w:firstLine="420" w:firstLineChars="200"/>
        <w:jc w:val="left"/>
        <w:rPr>
          <w:rFonts w:hint="eastAsia" w:ascii="宋体" w:hAnsi="宋体"/>
          <w:szCs w:val="21"/>
        </w:rPr>
      </w:pPr>
      <w:r>
        <w:rPr>
          <w:rFonts w:hint="eastAsia" w:ascii="宋体" w:hAnsi="宋体"/>
          <w:szCs w:val="21"/>
        </w:rPr>
        <w:t>（2）若因政府采购云平台原因无法读取或电子开评标无法正常进行，项目重新招标，电子投标文件及以U盘存储的电子备份投标文件自动失效。</w:t>
      </w:r>
    </w:p>
    <w:p w14:paraId="70BE1658">
      <w:pPr>
        <w:spacing w:line="400" w:lineRule="exact"/>
        <w:ind w:firstLine="420" w:firstLineChars="200"/>
        <w:jc w:val="left"/>
        <w:rPr>
          <w:rFonts w:hint="eastAsia" w:ascii="宋体" w:hAnsi="宋体"/>
          <w:szCs w:val="21"/>
        </w:rPr>
      </w:pPr>
      <w:r>
        <w:rPr>
          <w:rFonts w:hint="eastAsia" w:ascii="宋体" w:hAnsi="宋体"/>
          <w:szCs w:val="21"/>
        </w:rPr>
        <w:t>（3）采购过程中出现以下情形，导致电子交易平台无法正常运行，或者无法保证电子交易的公平、公正和安全时，采购人（或代理机构）可中止电子交易活动：</w:t>
      </w:r>
    </w:p>
    <w:p w14:paraId="476C0FAD">
      <w:pPr>
        <w:spacing w:line="400" w:lineRule="exact"/>
        <w:ind w:firstLine="420" w:firstLineChars="200"/>
        <w:jc w:val="left"/>
        <w:rPr>
          <w:rFonts w:hint="eastAsia" w:ascii="宋体" w:hAnsi="宋体"/>
          <w:szCs w:val="21"/>
        </w:rPr>
      </w:pPr>
      <w:r>
        <w:rPr>
          <w:rFonts w:hint="eastAsia" w:ascii="宋体" w:hAnsi="宋体"/>
          <w:szCs w:val="21"/>
        </w:rPr>
        <w:t>3.1电子交易平台发生故障而无法登录访问的；</w:t>
      </w:r>
    </w:p>
    <w:p w14:paraId="17A2344B">
      <w:pPr>
        <w:spacing w:line="400" w:lineRule="exact"/>
        <w:ind w:firstLine="420" w:firstLineChars="200"/>
        <w:jc w:val="left"/>
        <w:rPr>
          <w:rFonts w:hint="eastAsia" w:ascii="宋体" w:hAnsi="宋体"/>
          <w:szCs w:val="21"/>
        </w:rPr>
      </w:pPr>
      <w:r>
        <w:rPr>
          <w:rFonts w:hint="eastAsia" w:ascii="宋体" w:hAnsi="宋体"/>
          <w:szCs w:val="21"/>
        </w:rPr>
        <w:t>3.2电子交易平台应用或数据库出现错误，不能进行正常操作的；</w:t>
      </w:r>
    </w:p>
    <w:p w14:paraId="44BCEFEC">
      <w:pPr>
        <w:spacing w:line="400" w:lineRule="exact"/>
        <w:ind w:firstLine="420" w:firstLineChars="200"/>
        <w:jc w:val="left"/>
        <w:rPr>
          <w:rFonts w:hint="eastAsia" w:ascii="宋体" w:hAnsi="宋体"/>
          <w:szCs w:val="21"/>
        </w:rPr>
      </w:pPr>
      <w:r>
        <w:rPr>
          <w:rFonts w:hint="eastAsia" w:ascii="宋体" w:hAnsi="宋体"/>
          <w:szCs w:val="21"/>
        </w:rPr>
        <w:t>3.3电子交易平台发现严重安全漏洞，有潜在泄密危险的；</w:t>
      </w:r>
    </w:p>
    <w:p w14:paraId="1F4CFFF0">
      <w:pPr>
        <w:spacing w:line="400" w:lineRule="exact"/>
        <w:ind w:firstLine="420" w:firstLineChars="200"/>
        <w:jc w:val="left"/>
        <w:rPr>
          <w:rFonts w:hint="eastAsia" w:ascii="宋体" w:hAnsi="宋体"/>
          <w:szCs w:val="21"/>
        </w:rPr>
      </w:pPr>
      <w:r>
        <w:rPr>
          <w:rFonts w:hint="eastAsia" w:ascii="宋体" w:hAnsi="宋体"/>
          <w:szCs w:val="21"/>
        </w:rPr>
        <w:t>3.4病毒发作导致不能进行正常操作的；</w:t>
      </w:r>
    </w:p>
    <w:p w14:paraId="68034D70">
      <w:pPr>
        <w:spacing w:line="400" w:lineRule="exact"/>
        <w:ind w:firstLine="420" w:firstLineChars="200"/>
        <w:jc w:val="left"/>
        <w:rPr>
          <w:rFonts w:hint="eastAsia" w:ascii="宋体" w:hAnsi="宋体"/>
          <w:szCs w:val="21"/>
        </w:rPr>
      </w:pPr>
      <w:r>
        <w:rPr>
          <w:rFonts w:hint="eastAsia" w:ascii="宋体" w:hAnsi="宋体"/>
          <w:szCs w:val="21"/>
        </w:rPr>
        <w:t>3.5其他无法保证电子交易的公平、公正和安全的情况。</w:t>
      </w:r>
    </w:p>
    <w:p w14:paraId="61BEA4D1">
      <w:pPr>
        <w:spacing w:line="400" w:lineRule="exact"/>
        <w:ind w:firstLine="420" w:firstLineChars="200"/>
        <w:jc w:val="left"/>
        <w:rPr>
          <w:rFonts w:hint="eastAsia"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69C5CBAD">
      <w:pPr>
        <w:spacing w:line="480" w:lineRule="exact"/>
        <w:jc w:val="left"/>
        <w:outlineLvl w:val="1"/>
        <w:rPr>
          <w:rFonts w:hint="eastAsia" w:ascii="宋体" w:hAnsi="宋体"/>
          <w:b/>
          <w:bCs/>
          <w:szCs w:val="21"/>
        </w:rPr>
      </w:pPr>
      <w:r>
        <w:rPr>
          <w:rFonts w:hint="eastAsia" w:ascii="宋体" w:hAnsi="宋体"/>
          <w:b/>
          <w:bCs/>
          <w:szCs w:val="21"/>
        </w:rPr>
        <w:t>十一、评标</w:t>
      </w:r>
    </w:p>
    <w:p w14:paraId="64239F4F">
      <w:pPr>
        <w:spacing w:line="400" w:lineRule="exact"/>
        <w:ind w:firstLine="420" w:firstLineChars="200"/>
        <w:jc w:val="left"/>
        <w:rPr>
          <w:rFonts w:hint="eastAsia" w:ascii="宋体" w:hAnsi="宋体"/>
          <w:szCs w:val="21"/>
        </w:rPr>
      </w:pPr>
      <w:r>
        <w:rPr>
          <w:rFonts w:hint="eastAsia" w:ascii="宋体" w:hAnsi="宋体"/>
          <w:szCs w:val="21"/>
        </w:rPr>
        <w:t>1、采购人依据《中华人民共和国政府采购法》、《中华人民共和国政府采购法实施条例》等有关规定组建评标委员会。评标委员会由采购人代表和专家组成，负责本项目的评标工作。</w:t>
      </w:r>
    </w:p>
    <w:p w14:paraId="45A39661">
      <w:pPr>
        <w:spacing w:line="400" w:lineRule="exact"/>
        <w:ind w:firstLine="420" w:firstLineChars="200"/>
        <w:jc w:val="left"/>
        <w:rPr>
          <w:rFonts w:hint="eastAsia" w:ascii="宋体" w:hAnsi="宋体"/>
          <w:szCs w:val="21"/>
        </w:rPr>
      </w:pPr>
      <w:r>
        <w:rPr>
          <w:rFonts w:hint="eastAsia" w:ascii="宋体" w:hAnsi="宋体"/>
          <w:szCs w:val="21"/>
        </w:rPr>
        <w:t>2、评标活动遵循公开、公平、公正、科学和择优的原则。</w:t>
      </w:r>
    </w:p>
    <w:p w14:paraId="2FCCEAAB">
      <w:pPr>
        <w:spacing w:line="400" w:lineRule="exact"/>
        <w:ind w:firstLine="420" w:firstLineChars="200"/>
        <w:jc w:val="left"/>
        <w:rPr>
          <w:rFonts w:hint="eastAsia" w:ascii="宋体" w:hAnsi="宋体"/>
          <w:szCs w:val="21"/>
        </w:rPr>
      </w:pPr>
      <w:r>
        <w:rPr>
          <w:rFonts w:hint="eastAsia" w:ascii="宋体" w:hAnsi="宋体"/>
          <w:szCs w:val="21"/>
        </w:rPr>
        <w:t>3、评标委员会按照第五章“评标办法及标准”对投标文件进行评审。第五章“评标办法及标准”没有规定的方法、评审因素和标准，不作为评标依据。</w:t>
      </w:r>
    </w:p>
    <w:p w14:paraId="63537D62">
      <w:pPr>
        <w:spacing w:line="480" w:lineRule="exact"/>
        <w:jc w:val="left"/>
        <w:outlineLvl w:val="1"/>
        <w:rPr>
          <w:rFonts w:hint="eastAsia" w:ascii="宋体" w:hAnsi="宋体"/>
          <w:b/>
          <w:bCs/>
          <w:szCs w:val="21"/>
        </w:rPr>
      </w:pPr>
      <w:r>
        <w:rPr>
          <w:rFonts w:hint="eastAsia" w:ascii="宋体" w:hAnsi="宋体"/>
          <w:b/>
          <w:bCs/>
          <w:szCs w:val="21"/>
        </w:rPr>
        <w:t>十二、招标文件的澄清和修改</w:t>
      </w:r>
    </w:p>
    <w:p w14:paraId="14FDFB96">
      <w:pPr>
        <w:spacing w:line="400" w:lineRule="exact"/>
        <w:ind w:firstLine="420" w:firstLineChars="200"/>
        <w:jc w:val="left"/>
        <w:rPr>
          <w:rFonts w:hint="eastAsia" w:ascii="宋体" w:hAnsi="宋体"/>
          <w:szCs w:val="21"/>
        </w:rPr>
      </w:pPr>
      <w:r>
        <w:rPr>
          <w:rFonts w:hint="eastAsia" w:ascii="宋体" w:hAnsi="宋体"/>
          <w:szCs w:val="21"/>
        </w:rPr>
        <w:t>1、</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6EA95AF1">
      <w:pPr>
        <w:spacing w:line="400" w:lineRule="exact"/>
        <w:ind w:firstLine="420" w:firstLineChars="200"/>
        <w:jc w:val="left"/>
        <w:rPr>
          <w:rFonts w:hint="eastAsia" w:ascii="宋体" w:hAnsi="宋体"/>
          <w:szCs w:val="21"/>
        </w:rPr>
      </w:pPr>
      <w:r>
        <w:rPr>
          <w:rFonts w:hint="eastAsia" w:ascii="宋体" w:hAnsi="宋体"/>
          <w:szCs w:val="21"/>
        </w:rPr>
        <w:t>2、潜在供应商收到代理机构发出的招标文件澄清或修改通知，或顺延提交投标文件截止时间通知后，应在通知单回执上明示收悉意见、加盖供应商公章，以书面形式回复代理机构。</w:t>
      </w:r>
    </w:p>
    <w:p w14:paraId="7212CB41">
      <w:pPr>
        <w:spacing w:line="480" w:lineRule="exact"/>
        <w:jc w:val="left"/>
        <w:outlineLvl w:val="1"/>
        <w:rPr>
          <w:rFonts w:hint="eastAsia" w:ascii="宋体" w:hAnsi="宋体"/>
          <w:b/>
          <w:bCs/>
          <w:szCs w:val="21"/>
        </w:rPr>
      </w:pPr>
      <w:r>
        <w:rPr>
          <w:rFonts w:hint="eastAsia" w:ascii="宋体" w:hAnsi="宋体"/>
          <w:b/>
          <w:bCs/>
          <w:szCs w:val="21"/>
        </w:rPr>
        <w:t>十三、质疑</w:t>
      </w:r>
    </w:p>
    <w:p w14:paraId="560C789E">
      <w:pPr>
        <w:topLinePunct/>
        <w:spacing w:line="400" w:lineRule="exact"/>
        <w:ind w:firstLine="420" w:firstLineChars="200"/>
        <w:rPr>
          <w:rFonts w:hint="eastAsia" w:ascii="宋体" w:hAnsi="宋体"/>
          <w:szCs w:val="21"/>
        </w:rPr>
      </w:pPr>
      <w:r>
        <w:rPr>
          <w:rFonts w:hint="eastAsia" w:ascii="宋体" w:hAnsi="宋体"/>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一采购程序环节的质疑，第二次提出的质疑视为质疑无效，采购人、采购代理机构将不予受理（对于采购人、采购代理机构作出的澄清或者修改的内容提出质疑的除外）。</w:t>
      </w:r>
    </w:p>
    <w:p w14:paraId="377C36EA">
      <w:pPr>
        <w:topLinePunct/>
        <w:spacing w:line="400" w:lineRule="exact"/>
        <w:ind w:firstLine="420" w:firstLineChars="200"/>
        <w:rPr>
          <w:rFonts w:hint="eastAsia" w:ascii="宋体" w:hAnsi="宋体"/>
          <w:szCs w:val="21"/>
        </w:rPr>
      </w:pPr>
      <w:r>
        <w:rPr>
          <w:rFonts w:hint="eastAsia" w:ascii="宋体" w:hAnsi="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33538FF7">
      <w:pPr>
        <w:topLinePunct/>
        <w:spacing w:line="40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7C6D238">
      <w:pPr>
        <w:topLinePunct/>
        <w:spacing w:line="400" w:lineRule="exact"/>
        <w:ind w:firstLine="420" w:firstLineChars="200"/>
        <w:jc w:val="left"/>
        <w:rPr>
          <w:rFonts w:hint="eastAsia" w:ascii="宋体" w:hAnsi="宋体"/>
          <w:szCs w:val="21"/>
        </w:rPr>
      </w:pPr>
      <w:r>
        <w:rPr>
          <w:rFonts w:hint="eastAsia" w:ascii="宋体" w:hAnsi="宋体"/>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117B7FDE">
      <w:pPr>
        <w:topLinePunct/>
        <w:spacing w:line="400" w:lineRule="exact"/>
        <w:ind w:firstLine="420" w:firstLineChars="200"/>
        <w:jc w:val="left"/>
        <w:rPr>
          <w:rFonts w:hint="eastAsia" w:ascii="宋体" w:hAnsi="宋体"/>
          <w:szCs w:val="21"/>
        </w:rPr>
      </w:pPr>
      <w:r>
        <w:rPr>
          <w:rFonts w:hint="eastAsia" w:ascii="宋体" w:hAnsi="宋体"/>
          <w:szCs w:val="21"/>
        </w:rPr>
        <w:t>5、采购人、采购代理机构接收质疑函的方式：只接收供应商以当面递交、邮寄、传真或电子邮件方式提出的质疑函，以其他方式提出的质疑不予接收。</w:t>
      </w:r>
    </w:p>
    <w:p w14:paraId="49E5331A">
      <w:pPr>
        <w:topLinePunct/>
        <w:spacing w:line="400" w:lineRule="exact"/>
        <w:ind w:firstLine="420" w:firstLineChars="200"/>
        <w:rPr>
          <w:rFonts w:hint="eastAsia" w:ascii="宋体" w:hAnsi="宋体"/>
          <w:szCs w:val="21"/>
        </w:rPr>
      </w:pPr>
      <w:r>
        <w:rPr>
          <w:rFonts w:hint="eastAsia" w:ascii="宋体" w:hAnsi="宋体"/>
          <w:szCs w:val="21"/>
        </w:rPr>
        <w:t>采取邮寄方式的，提出质疑的时间为质疑函原件交邮的时间（以邮戳时间或快递收件时间为准）。</w:t>
      </w:r>
    </w:p>
    <w:p w14:paraId="78E642E9">
      <w:pPr>
        <w:topLinePunct/>
        <w:spacing w:line="40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34A1D603">
      <w:pPr>
        <w:topLinePunct/>
        <w:spacing w:line="400" w:lineRule="exact"/>
        <w:ind w:firstLine="420" w:firstLineChars="200"/>
        <w:jc w:val="left"/>
        <w:rPr>
          <w:rFonts w:hint="eastAsia" w:ascii="宋体" w:hAnsi="宋体"/>
          <w:szCs w:val="21"/>
        </w:rPr>
      </w:pPr>
      <w:r>
        <w:rPr>
          <w:rFonts w:hint="eastAsia" w:ascii="宋体" w:hAnsi="宋体"/>
          <w:szCs w:val="21"/>
        </w:rPr>
        <w:t>6、采购人、采购代理机构以实际收到质疑函原件之日作为收到质疑函的日期，将在收到质疑函后7个工作日内作出答复。</w:t>
      </w:r>
    </w:p>
    <w:p w14:paraId="3F9C0430">
      <w:pPr>
        <w:topLinePunct/>
        <w:spacing w:line="400" w:lineRule="exact"/>
        <w:ind w:firstLine="420" w:firstLineChars="200"/>
        <w:jc w:val="left"/>
        <w:rPr>
          <w:rFonts w:hint="eastAsia" w:ascii="宋体" w:hAnsi="宋体"/>
          <w:szCs w:val="21"/>
        </w:rPr>
      </w:pPr>
      <w:r>
        <w:rPr>
          <w:rFonts w:hint="eastAsia" w:ascii="宋体" w:hAnsi="宋体"/>
          <w:szCs w:val="21"/>
        </w:rPr>
        <w:t>7、采购人、采购代理机构接收质疑函的联系人、联系电话和通讯地址等信息详见公开招标采购公告。</w:t>
      </w:r>
    </w:p>
    <w:p w14:paraId="5F5969C5">
      <w:pPr>
        <w:topLinePunct/>
        <w:spacing w:line="400" w:lineRule="exact"/>
        <w:ind w:firstLine="420" w:firstLineChars="200"/>
        <w:jc w:val="left"/>
        <w:rPr>
          <w:rFonts w:hint="eastAsia" w:ascii="宋体" w:hAnsi="宋体"/>
          <w:szCs w:val="21"/>
        </w:rPr>
      </w:pPr>
      <w:r>
        <w:rPr>
          <w:rFonts w:hint="eastAsia" w:ascii="宋体" w:hAnsi="宋体"/>
          <w:szCs w:val="21"/>
        </w:rPr>
        <w:t>8、递交质疑书时需提供质疑书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14:paraId="043B9D96">
      <w:pPr>
        <w:topLinePunct/>
        <w:spacing w:line="400" w:lineRule="exact"/>
        <w:ind w:firstLine="420" w:firstLineChars="200"/>
        <w:jc w:val="left"/>
        <w:rPr>
          <w:rFonts w:hint="eastAsia" w:ascii="宋体" w:hAnsi="宋体"/>
          <w:szCs w:val="21"/>
        </w:rPr>
      </w:pPr>
      <w:r>
        <w:rPr>
          <w:rFonts w:hint="eastAsia" w:ascii="宋体" w:hAnsi="宋体"/>
          <w:szCs w:val="21"/>
        </w:rPr>
        <w:t>9、对同一采购程序环节只能一次性提出质疑。</w:t>
      </w:r>
    </w:p>
    <w:p w14:paraId="7E192FFF">
      <w:pPr>
        <w:spacing w:line="480" w:lineRule="exact"/>
        <w:jc w:val="left"/>
        <w:outlineLvl w:val="1"/>
        <w:rPr>
          <w:rFonts w:hint="eastAsia" w:ascii="宋体" w:hAnsi="宋体"/>
          <w:b/>
          <w:bCs/>
          <w:szCs w:val="21"/>
        </w:rPr>
      </w:pPr>
      <w:r>
        <w:rPr>
          <w:rFonts w:hint="eastAsia" w:ascii="宋体" w:hAnsi="宋体"/>
          <w:b/>
          <w:bCs/>
          <w:szCs w:val="21"/>
        </w:rPr>
        <w:t>十四、最高限价</w:t>
      </w:r>
    </w:p>
    <w:p w14:paraId="275345CB">
      <w:pPr>
        <w:topLinePunct/>
        <w:spacing w:line="400" w:lineRule="exact"/>
        <w:ind w:firstLine="420" w:firstLineChars="200"/>
        <w:jc w:val="left"/>
        <w:rPr>
          <w:rFonts w:hint="eastAsia" w:ascii="宋体" w:hAnsi="宋体"/>
          <w:szCs w:val="21"/>
        </w:rPr>
      </w:pPr>
      <w:r>
        <w:rPr>
          <w:rFonts w:hint="eastAsia" w:ascii="宋体" w:hAnsi="宋体"/>
          <w:szCs w:val="21"/>
        </w:rPr>
        <w:t>本次公开招标最高限价详见公开招标采购公告。投标报价超出最高限价的投标无效。</w:t>
      </w:r>
    </w:p>
    <w:p w14:paraId="40A955D6">
      <w:pPr>
        <w:spacing w:line="480" w:lineRule="exact"/>
        <w:jc w:val="left"/>
        <w:outlineLvl w:val="1"/>
        <w:rPr>
          <w:rFonts w:hint="eastAsia" w:ascii="宋体" w:hAnsi="宋体"/>
          <w:b/>
          <w:bCs/>
          <w:szCs w:val="21"/>
        </w:rPr>
      </w:pPr>
      <w:r>
        <w:rPr>
          <w:rFonts w:hint="eastAsia" w:ascii="宋体" w:hAnsi="宋体"/>
          <w:b/>
          <w:bCs/>
          <w:szCs w:val="21"/>
        </w:rPr>
        <w:t>十五、招标代理服务费</w:t>
      </w:r>
    </w:p>
    <w:p w14:paraId="3B4ECB75">
      <w:pPr>
        <w:topLinePunct/>
        <w:spacing w:line="400" w:lineRule="exact"/>
        <w:ind w:firstLine="420" w:firstLineChars="200"/>
        <w:jc w:val="left"/>
        <w:rPr>
          <w:rFonts w:hint="eastAsia" w:ascii="宋体" w:hAnsi="宋体"/>
          <w:szCs w:val="21"/>
        </w:rPr>
      </w:pPr>
      <w:r>
        <w:rPr>
          <w:rFonts w:hint="eastAsia" w:ascii="宋体" w:hAnsi="宋体"/>
          <w:szCs w:val="21"/>
        </w:rPr>
        <w:t>招标代理服务费：中标人需向采购代理人缴纳中标服务费，具体收取要求见前附表。</w:t>
      </w:r>
    </w:p>
    <w:p w14:paraId="58E023BD">
      <w:pPr>
        <w:spacing w:line="480" w:lineRule="exact"/>
        <w:jc w:val="left"/>
        <w:outlineLvl w:val="1"/>
        <w:rPr>
          <w:rFonts w:hint="eastAsia" w:ascii="宋体" w:hAnsi="宋体"/>
          <w:b/>
          <w:bCs/>
          <w:szCs w:val="21"/>
        </w:rPr>
      </w:pPr>
      <w:r>
        <w:rPr>
          <w:rFonts w:hint="eastAsia" w:ascii="宋体" w:hAnsi="宋体"/>
          <w:b/>
          <w:bCs/>
          <w:szCs w:val="21"/>
        </w:rPr>
        <w:t>十六、特别说明</w:t>
      </w:r>
    </w:p>
    <w:p w14:paraId="29C7FA81">
      <w:pPr>
        <w:topLinePunct/>
        <w:spacing w:line="400" w:lineRule="exact"/>
        <w:ind w:firstLine="420" w:firstLineChars="200"/>
        <w:jc w:val="left"/>
        <w:rPr>
          <w:rFonts w:hint="eastAsia" w:ascii="宋体" w:hAnsi="宋体"/>
          <w:szCs w:val="21"/>
        </w:rPr>
      </w:pPr>
      <w:r>
        <w:rPr>
          <w:rFonts w:ascii="宋体" w:hAnsi="宋体"/>
          <w:szCs w:val="21"/>
        </w:rPr>
        <w:t xml:space="preserve">1. </w:t>
      </w:r>
      <w:r>
        <w:rPr>
          <w:rFonts w:hint="eastAsia" w:ascii="宋体" w:hAnsi="宋体"/>
          <w:szCs w:val="21"/>
        </w:rPr>
        <w:t>提供相同品牌产品且通过资格审查、符合性审查的不同投标人参加同一合同项下投标的，按一家投标人计算。</w:t>
      </w:r>
    </w:p>
    <w:p w14:paraId="77E1EF77">
      <w:pPr>
        <w:topLinePunct/>
        <w:spacing w:line="400" w:lineRule="exact"/>
        <w:ind w:firstLine="420" w:firstLineChars="200"/>
        <w:jc w:val="left"/>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31ACA8CF">
      <w:pPr>
        <w:topLinePunct/>
        <w:spacing w:line="400" w:lineRule="exact"/>
        <w:ind w:firstLine="420" w:firstLineChars="200"/>
        <w:jc w:val="left"/>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47D4DB59">
      <w:pPr>
        <w:topLinePunct/>
        <w:spacing w:line="400" w:lineRule="exact"/>
        <w:ind w:firstLine="420" w:firstLineChars="200"/>
        <w:jc w:val="left"/>
        <w:rPr>
          <w:rFonts w:hint="eastAsia" w:ascii="宋体" w:hAnsi="宋体"/>
          <w:szCs w:val="21"/>
        </w:rPr>
      </w:pPr>
      <w:r>
        <w:rPr>
          <w:rFonts w:ascii="宋体" w:hAnsi="宋体"/>
          <w:szCs w:val="21"/>
        </w:rPr>
        <w:t xml:space="preserve"> </w:t>
      </w:r>
      <w:r>
        <w:rPr>
          <w:rFonts w:hint="eastAsia" w:ascii="宋体" w:hAnsi="宋体"/>
          <w:szCs w:val="21"/>
        </w:rPr>
        <w:t>非单一产品采购项目，投标人使用相同制造产品（相同制造产品是指采购文件中指定的</w:t>
      </w:r>
      <w:r>
        <w:rPr>
          <w:rFonts w:ascii="宋体" w:hAnsi="宋体"/>
          <w:szCs w:val="21"/>
        </w:rPr>
        <w:t>“</w:t>
      </w:r>
      <w:r>
        <w:rPr>
          <w:rFonts w:hint="eastAsia" w:ascii="宋体" w:hAnsi="宋体"/>
          <w:szCs w:val="21"/>
        </w:rPr>
        <w:t>核心产品</w:t>
      </w:r>
      <w:r>
        <w:rPr>
          <w:rFonts w:ascii="宋体" w:hAnsi="宋体"/>
          <w:szCs w:val="21"/>
        </w:rPr>
        <w:t>”</w:t>
      </w:r>
      <w:r>
        <w:rPr>
          <w:rFonts w:hint="eastAsia" w:ascii="宋体" w:hAnsi="宋体"/>
          <w:szCs w:val="21"/>
        </w:rPr>
        <w:t>）作为其项目的一部分，按一家投标人认定。</w:t>
      </w:r>
    </w:p>
    <w:p w14:paraId="4BEFD07B">
      <w:pPr>
        <w:topLinePunct/>
        <w:spacing w:line="400" w:lineRule="exact"/>
        <w:ind w:firstLine="420" w:firstLineChars="200"/>
        <w:jc w:val="left"/>
        <w:rPr>
          <w:szCs w:val="21"/>
        </w:rPr>
      </w:pPr>
      <w:r>
        <w:rPr>
          <w:rFonts w:ascii="宋体" w:hAnsi="宋体"/>
          <w:szCs w:val="21"/>
        </w:rPr>
        <w:t>2.</w:t>
      </w:r>
      <w:r>
        <w:rPr>
          <w:rFonts w:hint="eastAsia" w:ascii="宋体" w:hAnsi="宋体"/>
          <w:szCs w:val="21"/>
        </w:rPr>
        <w:t>政府采购活动中有关中小企业的相关规定（采购进口产品的项目不适用）</w:t>
      </w:r>
    </w:p>
    <w:p w14:paraId="4A1DCEC8">
      <w:pPr>
        <w:topLinePunct/>
        <w:spacing w:line="400" w:lineRule="exact"/>
        <w:ind w:firstLine="420" w:firstLineChars="200"/>
        <w:jc w:val="left"/>
        <w:rPr>
          <w:rFonts w:hint="eastAsia" w:ascii="宋体" w:hAnsi="宋体"/>
          <w:szCs w:val="21"/>
        </w:rPr>
      </w:pPr>
      <w:r>
        <w:rPr>
          <w:rFonts w:ascii="宋体" w:hAnsi="宋体"/>
          <w:szCs w:val="21"/>
        </w:rPr>
        <w:t>2.1</w:t>
      </w:r>
      <w:r>
        <w:rPr>
          <w:rFonts w:hint="eastAsia" w:ascii="宋体" w:hAnsi="宋体"/>
          <w:szCs w:val="21"/>
        </w:rPr>
        <w:t>本项目</w:t>
      </w:r>
      <w:r>
        <w:rPr>
          <w:rFonts w:ascii="宋体" w:hAnsi="宋体"/>
          <w:szCs w:val="21"/>
          <w:u w:val="single"/>
        </w:rPr>
        <w:t xml:space="preserve">  </w:t>
      </w:r>
      <w:r>
        <w:rPr>
          <w:rFonts w:hint="eastAsia" w:ascii="宋体" w:hAnsi="宋体"/>
          <w:szCs w:val="21"/>
          <w:u w:val="single"/>
        </w:rPr>
        <w:t xml:space="preserve">是 </w:t>
      </w:r>
      <w:r>
        <w:rPr>
          <w:rFonts w:ascii="宋体" w:hAnsi="宋体"/>
          <w:szCs w:val="21"/>
          <w:u w:val="single"/>
        </w:rPr>
        <w:t xml:space="preserve"> </w:t>
      </w:r>
      <w:r>
        <w:rPr>
          <w:rFonts w:hint="eastAsia" w:ascii="宋体" w:hAnsi="宋体"/>
          <w:szCs w:val="21"/>
        </w:rPr>
        <w:t>专门面向中小企业采购。</w:t>
      </w:r>
    </w:p>
    <w:p w14:paraId="7492AF29">
      <w:pPr>
        <w:topLinePunct/>
        <w:spacing w:line="400" w:lineRule="exact"/>
        <w:ind w:firstLine="420" w:firstLineChars="200"/>
        <w:jc w:val="left"/>
        <w:rPr>
          <w:rFonts w:hint="eastAsia" w:ascii="宋体" w:hAnsi="宋体"/>
          <w:szCs w:val="21"/>
        </w:rPr>
      </w:pPr>
      <w:r>
        <w:rPr>
          <w:rFonts w:ascii="宋体" w:hAnsi="宋体"/>
          <w:szCs w:val="21"/>
        </w:rPr>
        <w:t>2.2</w:t>
      </w:r>
      <w:r>
        <w:rPr>
          <w:rFonts w:hint="eastAsia" w:ascii="宋体" w:hAnsi="宋体"/>
          <w:szCs w:val="21"/>
        </w:rPr>
        <w:t>本项目对应的中小企业划分标准所属行业：</w:t>
      </w:r>
      <w:r>
        <w:rPr>
          <w:rFonts w:ascii="宋体" w:hAnsi="宋体"/>
          <w:szCs w:val="21"/>
          <w:u w:val="single"/>
        </w:rPr>
        <w:t xml:space="preserve"> </w:t>
      </w:r>
      <w:r>
        <w:rPr>
          <w:rFonts w:hint="eastAsia" w:ascii="宋体" w:hAnsi="宋体"/>
          <w:szCs w:val="21"/>
          <w:u w:val="single"/>
        </w:rPr>
        <w:t xml:space="preserve">其他未列明行业 </w:t>
      </w:r>
    </w:p>
    <w:p w14:paraId="3A56B64D">
      <w:pPr>
        <w:topLinePunct/>
        <w:spacing w:line="400" w:lineRule="exact"/>
        <w:ind w:firstLine="420" w:firstLineChars="200"/>
        <w:jc w:val="left"/>
        <w:rPr>
          <w:rFonts w:hint="eastAsia" w:ascii="宋体" w:hAnsi="宋体"/>
          <w:szCs w:val="21"/>
        </w:rPr>
      </w:pPr>
      <w:r>
        <w:rPr>
          <w:rFonts w:ascii="宋体" w:hAnsi="宋体"/>
          <w:szCs w:val="21"/>
        </w:rPr>
        <w:t>2.3</w:t>
      </w:r>
      <w:r>
        <w:rPr>
          <w:rFonts w:hint="eastAsia" w:ascii="宋体" w:hAnsi="宋体"/>
          <w:szCs w:val="21"/>
        </w:rPr>
        <w:t>中小企业是指中华人民共和国境内依法设立，依据国务院批准的中小企业划分标准确定的小型企业和微型企业，但与大企业的负责人为同一人，或者与大企业存在直接控股、管理关系的除外。</w:t>
      </w:r>
    </w:p>
    <w:p w14:paraId="2B9C6BEF">
      <w:pPr>
        <w:topLinePunct/>
        <w:spacing w:line="400" w:lineRule="exact"/>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2AE58000">
      <w:pPr>
        <w:topLinePunct/>
        <w:spacing w:line="400" w:lineRule="exact"/>
        <w:ind w:firstLine="420" w:firstLineChars="200"/>
        <w:jc w:val="left"/>
        <w:rPr>
          <w:rFonts w:hint="eastAsia" w:ascii="宋体" w:hAnsi="宋体"/>
          <w:szCs w:val="21"/>
        </w:rPr>
      </w:pPr>
      <w:r>
        <w:rPr>
          <w:rFonts w:hint="eastAsia" w:ascii="宋体" w:hAnsi="宋体"/>
          <w:szCs w:val="21"/>
        </w:rPr>
        <w:t>国务院批准的中小企业划分标准：具体见工信部联企业</w:t>
      </w:r>
      <w:r>
        <w:rPr>
          <w:rFonts w:ascii="宋体" w:hAnsi="宋体"/>
          <w:szCs w:val="21"/>
        </w:rPr>
        <w:t>[2011]300</w:t>
      </w:r>
      <w:r>
        <w:rPr>
          <w:rFonts w:hint="eastAsia" w:ascii="宋体" w:hAnsi="宋体"/>
          <w:szCs w:val="21"/>
        </w:rPr>
        <w:t>号。</w:t>
      </w:r>
    </w:p>
    <w:p w14:paraId="416C411D">
      <w:pPr>
        <w:topLinePunct/>
        <w:spacing w:line="400" w:lineRule="exact"/>
        <w:ind w:firstLine="420" w:firstLineChars="200"/>
        <w:jc w:val="left"/>
        <w:rPr>
          <w:rFonts w:hint="eastAsia" w:ascii="宋体" w:hAnsi="宋体"/>
          <w:szCs w:val="21"/>
        </w:rPr>
      </w:pPr>
      <w:r>
        <w:rPr>
          <w:rFonts w:ascii="宋体" w:hAnsi="宋体"/>
          <w:szCs w:val="21"/>
        </w:rPr>
        <w:t>2.4</w:t>
      </w:r>
      <w:r>
        <w:rPr>
          <w:rFonts w:hint="eastAsia" w:ascii="宋体" w:hAnsi="宋体"/>
          <w:szCs w:val="21"/>
        </w:rPr>
        <w:t>在政府采购活动中，供应商提供的货物、工程或者服务符合下列情形的，可享受小型、微型企业（以下简称小微企业）的价格扣除：</w:t>
      </w:r>
    </w:p>
    <w:p w14:paraId="710AC974">
      <w:pPr>
        <w:topLinePunct/>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）在货物采购项目中，货物由小微企业制造，即货物由小微企业生产且使用该小微企业商号或者注册商标；</w:t>
      </w:r>
    </w:p>
    <w:p w14:paraId="45DF51C3">
      <w:pPr>
        <w:topLinePunct/>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）在工程采购项目中，工程由小微企业承建，即工程施工单位为小微企业；</w:t>
      </w:r>
    </w:p>
    <w:p w14:paraId="235091F7">
      <w:pPr>
        <w:topLinePunct/>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）在服务采购项目中，服务由小微企业承接，即提供服务的人员为小微企业依照《中华人民共和国劳动合同法》订立劳动合同的从业人员。</w:t>
      </w:r>
    </w:p>
    <w:p w14:paraId="64FC6853">
      <w:pPr>
        <w:topLinePunct/>
        <w:spacing w:line="400" w:lineRule="exact"/>
        <w:ind w:firstLine="420" w:firstLineChars="200"/>
        <w:jc w:val="left"/>
        <w:rPr>
          <w:rFonts w:hint="eastAsia" w:ascii="宋体" w:hAnsi="宋体"/>
          <w:szCs w:val="21"/>
        </w:rPr>
      </w:pPr>
      <w:r>
        <w:rPr>
          <w:rFonts w:hint="eastAsia" w:ascii="宋体" w:hAnsi="宋体"/>
          <w:szCs w:val="21"/>
        </w:rPr>
        <w:t>以联合体形式参加政府采购活动，联合体各方均为小微企业的，联合体视同小微企业。</w:t>
      </w:r>
    </w:p>
    <w:p w14:paraId="423B2FD0">
      <w:pPr>
        <w:topLinePunct/>
        <w:spacing w:line="400" w:lineRule="exact"/>
        <w:ind w:firstLine="420" w:firstLineChars="200"/>
        <w:jc w:val="left"/>
        <w:rPr>
          <w:rFonts w:hint="eastAsia" w:ascii="宋体" w:hAnsi="宋体"/>
          <w:szCs w:val="21"/>
        </w:rPr>
      </w:pPr>
      <w:r>
        <w:rPr>
          <w:rFonts w:ascii="宋体" w:hAnsi="宋体"/>
          <w:szCs w:val="21"/>
        </w:rPr>
        <w:t>2.5</w:t>
      </w:r>
      <w:r>
        <w:rPr>
          <w:rFonts w:hint="eastAsia" w:ascii="宋体" w:hAnsi="宋体"/>
          <w:szCs w:val="21"/>
        </w:rPr>
        <w:t>在货物采购项目中，供应商提供的货物既有中小企业制造货物，也有大型企业制造货物的，不享受的小微企业价格扣除。</w:t>
      </w:r>
    </w:p>
    <w:p w14:paraId="73A61B79">
      <w:pPr>
        <w:topLinePunct/>
        <w:spacing w:line="400" w:lineRule="exact"/>
        <w:ind w:firstLine="420" w:firstLineChars="200"/>
        <w:jc w:val="left"/>
        <w:rPr>
          <w:rFonts w:hint="eastAsia" w:ascii="宋体" w:hAnsi="宋体"/>
          <w:szCs w:val="21"/>
        </w:rPr>
      </w:pPr>
      <w:r>
        <w:rPr>
          <w:rFonts w:ascii="宋体" w:hAnsi="宋体"/>
          <w:szCs w:val="21"/>
        </w:rPr>
        <w:t>2.6</w:t>
      </w:r>
      <w:r>
        <w:rPr>
          <w:rFonts w:hint="eastAsia" w:ascii="宋体" w:hAnsi="宋体"/>
          <w:szCs w:val="21"/>
        </w:rPr>
        <w:t>对于非专门面向中小企业采购的采购项目，依据《浙江省财政厅关于进一步发挥政府采购政策功能全力推动经济稳进提质的通知》（浙财采监</w:t>
      </w:r>
      <w:r>
        <w:rPr>
          <w:rFonts w:ascii="宋体" w:hAnsi="宋体"/>
          <w:szCs w:val="21"/>
        </w:rPr>
        <w:t>[2022]3</w:t>
      </w:r>
      <w:r>
        <w:rPr>
          <w:rFonts w:hint="eastAsia" w:ascii="宋体" w:hAnsi="宋体"/>
          <w:szCs w:val="21"/>
        </w:rPr>
        <w:t>号）要求，小微企业报价给予</w:t>
      </w:r>
      <w:r>
        <w:rPr>
          <w:rFonts w:ascii="宋体" w:hAnsi="宋体"/>
          <w:szCs w:val="21"/>
        </w:rPr>
        <w:t>10%</w:t>
      </w:r>
      <w:r>
        <w:rPr>
          <w:rFonts w:hint="eastAsia" w:ascii="宋体" w:hAnsi="宋体"/>
          <w:szCs w:val="21"/>
        </w:rPr>
        <w:t>（工程项目为</w:t>
      </w:r>
      <w:r>
        <w:rPr>
          <w:rFonts w:ascii="宋体" w:hAnsi="宋体"/>
          <w:szCs w:val="21"/>
        </w:rPr>
        <w:t>5%</w:t>
      </w:r>
      <w:r>
        <w:rPr>
          <w:rFonts w:hint="eastAsia" w:ascii="宋体" w:hAnsi="宋体"/>
          <w:szCs w:val="21"/>
        </w:rPr>
        <w:t>）的扣除，用扣除后的价格参加评审。接受大中型企业与小微企业组成联合体或者允许大中型企业向一家或者多家小微企业分包的采购项目，对于联合协议或者分包意向协议约定小微企业的合同份额占到合同总金额</w:t>
      </w:r>
      <w:r>
        <w:rPr>
          <w:rFonts w:ascii="宋体" w:hAnsi="宋体"/>
          <w:szCs w:val="21"/>
        </w:rPr>
        <w:t>30%</w:t>
      </w:r>
      <w:r>
        <w:rPr>
          <w:rFonts w:hint="eastAsia" w:ascii="宋体" w:hAnsi="宋体"/>
          <w:szCs w:val="21"/>
        </w:rPr>
        <w:t>以上的，可给予联合体</w:t>
      </w:r>
      <w:r>
        <w:rPr>
          <w:rFonts w:ascii="宋体" w:hAnsi="宋体"/>
          <w:szCs w:val="21"/>
        </w:rPr>
        <w:t>3</w:t>
      </w:r>
      <w:r>
        <w:rPr>
          <w:rFonts w:hint="eastAsia" w:ascii="宋体" w:hAnsi="宋体"/>
          <w:szCs w:val="21"/>
        </w:rPr>
        <w:t>％（工程项目为</w:t>
      </w:r>
      <w:r>
        <w:rPr>
          <w:rFonts w:ascii="宋体" w:hAnsi="宋体"/>
          <w:szCs w:val="21"/>
        </w:rPr>
        <w:t>2%</w:t>
      </w:r>
      <w:r>
        <w:rPr>
          <w:rFonts w:hint="eastAsia" w:ascii="宋体" w:hAnsi="宋体"/>
          <w:szCs w:val="21"/>
        </w:rPr>
        <w:t>）的价格扣除，用扣除后的价格参与评审。组成联合体或者接受分包的小微企业与联合体内其他企业、分包企业之间存在直接控股、管理关系的，不享受价格扣除优惠政策。</w:t>
      </w:r>
    </w:p>
    <w:p w14:paraId="4678D3CA">
      <w:pPr>
        <w:topLinePunct/>
        <w:spacing w:line="400" w:lineRule="exact"/>
        <w:ind w:firstLine="420" w:firstLineChars="200"/>
        <w:jc w:val="left"/>
        <w:rPr>
          <w:rFonts w:hint="eastAsia" w:ascii="宋体" w:hAnsi="宋体"/>
          <w:szCs w:val="21"/>
        </w:rPr>
      </w:pPr>
      <w:r>
        <w:rPr>
          <w:rFonts w:ascii="宋体" w:hAnsi="宋体"/>
          <w:szCs w:val="21"/>
        </w:rPr>
        <w:t>2.7</w:t>
      </w:r>
      <w:r>
        <w:rPr>
          <w:rFonts w:hint="eastAsia" w:ascii="宋体" w:hAnsi="宋体"/>
          <w:szCs w:val="21"/>
        </w:rPr>
        <w:t>采购活动过程中，对供应商的</w:t>
      </w:r>
      <w:r>
        <w:rPr>
          <w:rFonts w:ascii="宋体" w:hAnsi="宋体"/>
          <w:szCs w:val="21"/>
        </w:rPr>
        <w:t>“</w:t>
      </w:r>
      <w:r>
        <w:rPr>
          <w:rFonts w:hint="eastAsia" w:ascii="宋体" w:hAnsi="宋体"/>
          <w:szCs w:val="21"/>
        </w:rPr>
        <w:t>中小企业</w:t>
      </w:r>
      <w:r>
        <w:rPr>
          <w:rFonts w:ascii="宋体" w:hAnsi="宋体"/>
          <w:szCs w:val="21"/>
        </w:rPr>
        <w:t>”</w:t>
      </w:r>
      <w:r>
        <w:rPr>
          <w:rFonts w:hint="eastAsia" w:ascii="宋体" w:hAnsi="宋体"/>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hint="eastAsia" w:ascii="宋体" w:hAnsi="宋体"/>
          <w:szCs w:val="21"/>
        </w:rPr>
        <w:t>中小企业</w:t>
      </w:r>
      <w:r>
        <w:rPr>
          <w:rFonts w:ascii="宋体" w:hAnsi="宋体"/>
          <w:szCs w:val="21"/>
        </w:rPr>
        <w:t>”</w:t>
      </w:r>
      <w:r>
        <w:rPr>
          <w:rFonts w:hint="eastAsia" w:ascii="宋体" w:hAnsi="宋体"/>
          <w:szCs w:val="21"/>
        </w:rPr>
        <w:t>资格有异议的，由货物制造商或者工程、服务供应商注册登记所在地的县级以上人民政府中小企业主管部门负责认定。</w:t>
      </w:r>
    </w:p>
    <w:p w14:paraId="2461B657">
      <w:pPr>
        <w:topLinePunct/>
        <w:spacing w:line="400" w:lineRule="exact"/>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39CE5CC">
      <w:pPr>
        <w:topLinePunct/>
        <w:spacing w:line="400" w:lineRule="exact"/>
        <w:ind w:firstLine="420" w:firstLineChars="200"/>
        <w:jc w:val="left"/>
        <w:rPr>
          <w:rFonts w:hint="eastAsia"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452893CF">
      <w:pPr>
        <w:topLinePunct/>
        <w:spacing w:line="400" w:lineRule="exact"/>
        <w:ind w:firstLine="420" w:firstLineChars="200"/>
        <w:jc w:val="left"/>
        <w:rPr>
          <w:rFonts w:hint="eastAsia" w:ascii="宋体" w:hAnsi="宋体"/>
          <w:szCs w:val="21"/>
        </w:rPr>
      </w:pPr>
      <w:r>
        <w:rPr>
          <w:rFonts w:ascii="宋体" w:hAnsi="宋体"/>
          <w:szCs w:val="21"/>
        </w:rPr>
        <w:t>2.8</w:t>
      </w:r>
      <w:r>
        <w:rPr>
          <w:rFonts w:hint="eastAsia" w:ascii="宋体" w:hAnsi="宋体"/>
          <w:szCs w:val="21"/>
        </w:rPr>
        <w:t>按规定享受扶持政策获得政府采购合同的，小微企业不得将合同分包给大中型企业，中型企业不得将合同分包给大型企业。</w:t>
      </w:r>
    </w:p>
    <w:p w14:paraId="40BB37BA">
      <w:pPr>
        <w:topLinePunct/>
        <w:spacing w:line="400" w:lineRule="exact"/>
        <w:ind w:firstLine="420" w:firstLineChars="200"/>
        <w:jc w:val="left"/>
        <w:rPr>
          <w:rFonts w:hint="eastAsia" w:ascii="宋体" w:hAnsi="宋体"/>
          <w:szCs w:val="21"/>
        </w:rPr>
      </w:pPr>
      <w:r>
        <w:rPr>
          <w:rFonts w:ascii="宋体" w:hAnsi="宋体"/>
          <w:szCs w:val="21"/>
        </w:rPr>
        <w:t xml:space="preserve">3. </w:t>
      </w:r>
      <w:r>
        <w:rPr>
          <w:rFonts w:hint="eastAsia" w:ascii="宋体" w:hAnsi="宋体"/>
          <w:szCs w:val="21"/>
        </w:rPr>
        <w:t>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14:paraId="6955B801">
      <w:pPr>
        <w:topLinePunct/>
        <w:spacing w:line="400" w:lineRule="exact"/>
        <w:ind w:firstLine="420" w:firstLineChars="200"/>
        <w:jc w:val="left"/>
        <w:rPr>
          <w:rFonts w:hint="eastAsia" w:ascii="宋体" w:hAnsi="宋体"/>
          <w:szCs w:val="21"/>
        </w:rPr>
      </w:pPr>
      <w:r>
        <w:rPr>
          <w:rFonts w:ascii="宋体" w:hAnsi="宋体"/>
          <w:szCs w:val="21"/>
        </w:rPr>
        <w:t xml:space="preserve">4. </w:t>
      </w:r>
      <w:r>
        <w:rPr>
          <w:rFonts w:hint="eastAsia" w:ascii="宋体" w:hAnsi="宋体"/>
          <w:szCs w:val="21"/>
        </w:rPr>
        <w:t>根据《关于促进残疾人就业政府采购政策的通知》（财库</w:t>
      </w:r>
      <w:r>
        <w:rPr>
          <w:rFonts w:ascii="宋体" w:hAnsi="宋体"/>
          <w:szCs w:val="21"/>
        </w:rPr>
        <w:t>[2017]141</w:t>
      </w:r>
      <w:r>
        <w:rPr>
          <w:rFonts w:hint="eastAsia" w:ascii="宋体" w:hAnsi="宋体"/>
          <w:szCs w:val="21"/>
        </w:rPr>
        <w:t>号）规定，在政府采购活动中，残疾人福利性单位视同小型、微型企业。残疾人福利性单位参加政府采购活动时，提供《残疾人福利性单位声明函》。</w:t>
      </w:r>
    </w:p>
    <w:p w14:paraId="1880EB9D">
      <w:pPr>
        <w:topLinePunct/>
        <w:spacing w:line="400" w:lineRule="exact"/>
        <w:ind w:firstLine="420" w:firstLineChars="200"/>
        <w:jc w:val="left"/>
        <w:rPr>
          <w:rFonts w:hint="eastAsia" w:ascii="宋体" w:hAnsi="宋体"/>
          <w:szCs w:val="21"/>
        </w:rPr>
      </w:pPr>
      <w:r>
        <w:rPr>
          <w:rFonts w:ascii="宋体" w:hAnsi="宋体"/>
          <w:szCs w:val="21"/>
        </w:rPr>
        <w:t xml:space="preserve">*5. </w:t>
      </w:r>
      <w:r>
        <w:rPr>
          <w:rFonts w:hint="eastAsia" w:ascii="宋体" w:hAnsi="宋体"/>
          <w:szCs w:val="21"/>
        </w:rPr>
        <w:t>投标人应仔细阅读采购文件的所有内容，按照采购文件的要求提交投标文件，并对所提供的全部资料的真实性承担法律责任。</w:t>
      </w:r>
    </w:p>
    <w:p w14:paraId="24DB9312">
      <w:pPr>
        <w:topLinePunct/>
        <w:spacing w:line="400" w:lineRule="exact"/>
        <w:ind w:firstLine="420" w:firstLineChars="200"/>
        <w:jc w:val="left"/>
        <w:rPr>
          <w:rFonts w:hint="eastAsia" w:ascii="宋体" w:hAnsi="宋体"/>
          <w:szCs w:val="21"/>
        </w:rPr>
      </w:pPr>
      <w:r>
        <w:rPr>
          <w:rFonts w:ascii="宋体" w:hAnsi="宋体"/>
          <w:szCs w:val="21"/>
        </w:rPr>
        <w:t xml:space="preserve">*6. </w:t>
      </w:r>
      <w:r>
        <w:rPr>
          <w:rFonts w:hint="eastAsia" w:ascii="宋体" w:hAnsi="宋体"/>
          <w:szCs w:val="21"/>
        </w:rPr>
        <w:t>投标人在投标活动中提供任何虚假材料，其投标无效。</w:t>
      </w:r>
    </w:p>
    <w:p w14:paraId="596B9607">
      <w:pPr>
        <w:topLinePunct/>
        <w:spacing w:line="400" w:lineRule="exact"/>
        <w:ind w:firstLine="420" w:firstLineChars="200"/>
        <w:jc w:val="left"/>
        <w:rPr>
          <w:rFonts w:hint="eastAsia" w:ascii="宋体" w:hAnsi="宋体"/>
          <w:szCs w:val="21"/>
        </w:rPr>
        <w:sectPr>
          <w:pgSz w:w="11907" w:h="16840"/>
          <w:pgMar w:top="1134" w:right="1134" w:bottom="1134" w:left="1134" w:header="283" w:footer="703" w:gutter="0"/>
          <w:cols w:space="0" w:num="1"/>
          <w:docGrid w:linePitch="285" w:charSpace="0"/>
        </w:sectPr>
      </w:pPr>
    </w:p>
    <w:p w14:paraId="72AB3921">
      <w:pPr>
        <w:spacing w:line="400" w:lineRule="exact"/>
        <w:jc w:val="center"/>
        <w:outlineLvl w:val="0"/>
        <w:rPr>
          <w:rFonts w:eastAsia="黑体"/>
          <w:b/>
          <w:sz w:val="32"/>
        </w:rPr>
      </w:pPr>
      <w:bookmarkStart w:id="15" w:name="_Toc98402392"/>
      <w:r>
        <w:rPr>
          <w:rFonts w:hint="eastAsia" w:eastAsia="黑体"/>
          <w:b/>
          <w:sz w:val="32"/>
        </w:rPr>
        <w:t>第四章</w:t>
      </w:r>
      <w:r>
        <w:rPr>
          <w:rFonts w:eastAsia="黑体"/>
          <w:b/>
          <w:sz w:val="32"/>
        </w:rPr>
        <w:t xml:space="preserve">  </w:t>
      </w:r>
      <w:r>
        <w:rPr>
          <w:rFonts w:hint="eastAsia" w:eastAsia="黑体"/>
          <w:b/>
          <w:sz w:val="32"/>
        </w:rPr>
        <w:t>开标和评标须知</w:t>
      </w:r>
      <w:bookmarkEnd w:id="15"/>
    </w:p>
    <w:p w14:paraId="2DBBA1B9">
      <w:pPr>
        <w:spacing w:line="360" w:lineRule="auto"/>
        <w:ind w:firstLine="420" w:firstLineChars="200"/>
        <w:contextualSpacing/>
        <w:rPr>
          <w:rFonts w:ascii="Arial" w:hAnsi="Arial"/>
          <w:bCs/>
          <w:szCs w:val="21"/>
        </w:rPr>
      </w:pPr>
    </w:p>
    <w:p w14:paraId="1237FE11">
      <w:pPr>
        <w:spacing w:line="360" w:lineRule="auto"/>
        <w:ind w:firstLine="420" w:firstLineChars="200"/>
        <w:contextualSpacing/>
        <w:rPr>
          <w:rFonts w:ascii="Arial" w:hAnsi="Arial"/>
          <w:bCs/>
          <w:szCs w:val="21"/>
        </w:rPr>
      </w:pPr>
      <w:r>
        <w:rPr>
          <w:rFonts w:hint="eastAsia" w:ascii="Arial" w:hAnsi="Arial"/>
          <w:bCs/>
          <w:szCs w:val="21"/>
        </w:rPr>
        <w:t>本办法严格遵照《中华人民共和国政府采购法》、《中华人民共和国政府采购法实施条例》、《政府采购货物和服务招标投标管理办法》，结合项目所在地政府有关政府采购规定和项目的实际情况制定。本次采购为专门面向中小企业。</w:t>
      </w:r>
    </w:p>
    <w:p w14:paraId="091A8D13">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总则 </w:t>
      </w:r>
    </w:p>
    <w:p w14:paraId="5AA2BC89">
      <w:pPr>
        <w:spacing w:line="360" w:lineRule="auto"/>
        <w:ind w:firstLine="420" w:firstLineChars="20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p>
    <w:p w14:paraId="3027BB2C">
      <w:pPr>
        <w:pStyle w:val="15"/>
        <w:snapToGrid/>
        <w:spacing w:line="360" w:lineRule="auto"/>
        <w:ind w:firstLine="420" w:firstLineChars="199"/>
        <w:rPr>
          <w:rFonts w:ascii="Arial" w:hAnsi="Arial"/>
          <w:color w:val="auto"/>
          <w:sz w:val="21"/>
          <w:szCs w:val="21"/>
        </w:rPr>
      </w:pPr>
      <w:r>
        <w:rPr>
          <w:rFonts w:ascii="Arial" w:hAnsi="Arial"/>
          <w:color w:val="auto"/>
          <w:sz w:val="21"/>
          <w:szCs w:val="21"/>
        </w:rPr>
        <w:t>本次招标采购采用综合评分法。</w:t>
      </w:r>
    </w:p>
    <w:p w14:paraId="7F4453EF">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评标组织 </w:t>
      </w:r>
    </w:p>
    <w:p w14:paraId="7B54E691">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评标委员会：采购人和采购代理机构根据采购项目的内容特点按照规定组建评标委员会。评标委员会由采购人代表和评审专家组成。 </w:t>
      </w:r>
    </w:p>
    <w:p w14:paraId="031E3480">
      <w:pPr>
        <w:pStyle w:val="15"/>
        <w:snapToGrid/>
        <w:spacing w:line="360" w:lineRule="auto"/>
        <w:ind w:firstLine="417" w:firstLineChars="199"/>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r>
        <w:rPr>
          <w:rFonts w:ascii="Arial" w:hAnsi="Arial"/>
          <w:color w:val="auto"/>
          <w:sz w:val="21"/>
          <w:szCs w:val="21"/>
        </w:rPr>
        <w:t xml:space="preserve"> </w:t>
      </w:r>
    </w:p>
    <w:p w14:paraId="38D0D4AA">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评标程序 </w:t>
      </w:r>
    </w:p>
    <w:p w14:paraId="3E7B4026">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1、采购机构按《招标文件》规定的时间、地点组织进行开标。开标会议由采购代理机构组织，按《招标文件》的规定对供应商的基本情况进行审核。 </w:t>
      </w:r>
    </w:p>
    <w:p w14:paraId="1958B9BD">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2、评标委员会根据《招标文件》规定对供应商的投标文件进行初步评审。对投标文件中含义不明确、同类问题表述不一致或者有明显文字和计算错误的内容，评标委员会可要求供应商作出必要的澄清、说明或者纠正。最终评标委员会将对各供应商进行详细评审并打分。 </w:t>
      </w:r>
    </w:p>
    <w:p w14:paraId="7BDA4985">
      <w:pPr>
        <w:pStyle w:val="15"/>
        <w:snapToGrid/>
        <w:spacing w:line="360" w:lineRule="auto"/>
        <w:ind w:firstLine="417" w:firstLineChars="199"/>
        <w:rPr>
          <w:rFonts w:ascii="Arial" w:hAnsi="Arial"/>
          <w:color w:val="auto"/>
          <w:sz w:val="21"/>
          <w:szCs w:val="21"/>
        </w:rPr>
      </w:pPr>
      <w:r>
        <w:rPr>
          <w:rFonts w:ascii="Arial" w:hAnsi="Arial"/>
          <w:b w:val="0"/>
          <w:color w:val="auto"/>
          <w:sz w:val="21"/>
          <w:szCs w:val="21"/>
        </w:rPr>
        <w:t>3、按照供应商的综合得分排名，评标委员会推荐中标候选人，招标公告发布的网站上公布评标结果。</w:t>
      </w:r>
      <w:r>
        <w:rPr>
          <w:rFonts w:ascii="Arial" w:hAnsi="Arial"/>
          <w:color w:val="auto"/>
          <w:sz w:val="21"/>
          <w:szCs w:val="21"/>
        </w:rPr>
        <w:t xml:space="preserve"> </w:t>
      </w:r>
    </w:p>
    <w:p w14:paraId="0043668F">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评标过程 </w:t>
      </w:r>
    </w:p>
    <w:p w14:paraId="34C23D83">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1、资格条件审查</w:t>
      </w:r>
    </w:p>
    <w:p w14:paraId="1ABEA1F6">
      <w:pPr>
        <w:pStyle w:val="15"/>
        <w:snapToGrid/>
        <w:spacing w:line="360" w:lineRule="auto"/>
        <w:ind w:firstLine="417" w:firstLineChars="199"/>
        <w:rPr>
          <w:rFonts w:ascii="Arial" w:hAnsi="Arial"/>
          <w:b w:val="0"/>
          <w:color w:val="auto"/>
          <w:sz w:val="21"/>
          <w:szCs w:val="21"/>
        </w:rPr>
      </w:pPr>
      <w:r>
        <w:rPr>
          <w:rFonts w:hint="eastAsia" w:ascii="Arial" w:hAnsi="Arial"/>
          <w:b w:val="0"/>
          <w:color w:val="auto"/>
          <w:sz w:val="21"/>
          <w:szCs w:val="21"/>
        </w:rPr>
        <w:t>由招标人或代理机构对投标人的资格进行审查。</w:t>
      </w:r>
      <w:r>
        <w:rPr>
          <w:rFonts w:ascii="Arial" w:hAnsi="Arial"/>
          <w:b w:val="0"/>
          <w:color w:val="auto"/>
          <w:sz w:val="21"/>
          <w:szCs w:val="21"/>
        </w:rPr>
        <w:t xml:space="preserve"> </w:t>
      </w:r>
    </w:p>
    <w:tbl>
      <w:tblPr>
        <w:tblStyle w:val="24"/>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42FF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14:paraId="1E58144A">
            <w:pPr>
              <w:spacing w:line="0" w:lineRule="atLeast"/>
              <w:jc w:val="center"/>
              <w:rPr>
                <w:szCs w:val="21"/>
              </w:rPr>
            </w:pPr>
            <w:r>
              <w:rPr>
                <w:szCs w:val="21"/>
              </w:rPr>
              <w:t>审查类别</w:t>
            </w:r>
          </w:p>
        </w:tc>
        <w:tc>
          <w:tcPr>
            <w:tcW w:w="7584" w:type="dxa"/>
            <w:vAlign w:val="center"/>
          </w:tcPr>
          <w:p w14:paraId="340F1E05">
            <w:pPr>
              <w:spacing w:line="0" w:lineRule="atLeast"/>
              <w:jc w:val="center"/>
              <w:rPr>
                <w:szCs w:val="21"/>
              </w:rPr>
            </w:pPr>
            <w:r>
              <w:rPr>
                <w:szCs w:val="21"/>
              </w:rPr>
              <w:t>审查内容</w:t>
            </w:r>
          </w:p>
        </w:tc>
      </w:tr>
      <w:tr w14:paraId="323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14:paraId="5D613241">
            <w:pPr>
              <w:spacing w:line="0" w:lineRule="atLeast"/>
              <w:jc w:val="center"/>
              <w:rPr>
                <w:szCs w:val="21"/>
              </w:rPr>
            </w:pPr>
            <w:r>
              <w:rPr>
                <w:szCs w:val="21"/>
              </w:rPr>
              <w:t>资格条件审查</w:t>
            </w:r>
          </w:p>
        </w:tc>
        <w:tc>
          <w:tcPr>
            <w:tcW w:w="7584" w:type="dxa"/>
            <w:vAlign w:val="center"/>
          </w:tcPr>
          <w:p w14:paraId="74D1DDC6">
            <w:pPr>
              <w:spacing w:line="0" w:lineRule="atLeast"/>
              <w:jc w:val="left"/>
              <w:rPr>
                <w:szCs w:val="21"/>
              </w:rPr>
            </w:pPr>
            <w:r>
              <w:rPr>
                <w:szCs w:val="21"/>
              </w:rPr>
              <w:t>（一）符合《中华人民共和国政府采购法》第二十二条规定的投标人资格条件</w:t>
            </w:r>
          </w:p>
        </w:tc>
      </w:tr>
      <w:tr w14:paraId="7666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14:paraId="57DC6F9F">
            <w:pPr>
              <w:spacing w:line="0" w:lineRule="atLeast"/>
              <w:jc w:val="center"/>
              <w:rPr>
                <w:szCs w:val="21"/>
              </w:rPr>
            </w:pPr>
          </w:p>
        </w:tc>
        <w:tc>
          <w:tcPr>
            <w:tcW w:w="7584" w:type="dxa"/>
            <w:vAlign w:val="center"/>
          </w:tcPr>
          <w:p w14:paraId="3EB30F83">
            <w:pPr>
              <w:spacing w:line="0" w:lineRule="atLeast"/>
              <w:jc w:val="left"/>
              <w:rPr>
                <w:szCs w:val="21"/>
              </w:rPr>
            </w:pPr>
            <w:r>
              <w:rPr>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14:paraId="4CFD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14:paraId="65740807">
            <w:pPr>
              <w:spacing w:line="0" w:lineRule="atLeast"/>
              <w:jc w:val="center"/>
              <w:rPr>
                <w:szCs w:val="21"/>
              </w:rPr>
            </w:pPr>
          </w:p>
        </w:tc>
        <w:tc>
          <w:tcPr>
            <w:tcW w:w="7584" w:type="dxa"/>
            <w:vAlign w:val="center"/>
          </w:tcPr>
          <w:p w14:paraId="2F64E6F6">
            <w:pPr>
              <w:spacing w:line="0" w:lineRule="atLeast"/>
              <w:jc w:val="left"/>
              <w:rPr>
                <w:szCs w:val="21"/>
              </w:rPr>
            </w:pPr>
            <w:r>
              <w:rPr>
                <w:szCs w:val="21"/>
              </w:rPr>
              <w:t>（三）投标人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14:paraId="0BFE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Merge w:val="continue"/>
            <w:vAlign w:val="center"/>
          </w:tcPr>
          <w:p w14:paraId="27AE9DF5">
            <w:pPr>
              <w:spacing w:line="0" w:lineRule="atLeast"/>
              <w:jc w:val="center"/>
              <w:rPr>
                <w:szCs w:val="21"/>
              </w:rPr>
            </w:pPr>
          </w:p>
        </w:tc>
        <w:tc>
          <w:tcPr>
            <w:tcW w:w="7584" w:type="dxa"/>
            <w:vAlign w:val="center"/>
          </w:tcPr>
          <w:p w14:paraId="70EE9605">
            <w:pPr>
              <w:spacing w:line="0" w:lineRule="atLeast"/>
              <w:jc w:val="left"/>
              <w:rPr>
                <w:szCs w:val="21"/>
              </w:rPr>
            </w:pPr>
            <w:r>
              <w:rPr>
                <w:szCs w:val="21"/>
              </w:rPr>
              <w:t>（四）</w:t>
            </w:r>
            <w:r>
              <w:rPr>
                <w:bCs/>
                <w:szCs w:val="21"/>
              </w:rPr>
              <w:t>落实政府采购政策需满足的资格要求。</w:t>
            </w:r>
          </w:p>
        </w:tc>
      </w:tr>
      <w:tr w14:paraId="5641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30E0B71F">
            <w:pPr>
              <w:spacing w:line="0" w:lineRule="atLeast"/>
              <w:jc w:val="center"/>
              <w:rPr>
                <w:szCs w:val="21"/>
              </w:rPr>
            </w:pPr>
          </w:p>
        </w:tc>
        <w:tc>
          <w:tcPr>
            <w:tcW w:w="7584" w:type="dxa"/>
            <w:vAlign w:val="center"/>
          </w:tcPr>
          <w:p w14:paraId="37DDE259">
            <w:pPr>
              <w:spacing w:line="0" w:lineRule="atLeast"/>
              <w:jc w:val="left"/>
              <w:rPr>
                <w:szCs w:val="21"/>
              </w:rPr>
            </w:pPr>
            <w:r>
              <w:rPr>
                <w:szCs w:val="21"/>
              </w:rPr>
              <w:t>（五）特定的资格条件。</w:t>
            </w:r>
          </w:p>
        </w:tc>
      </w:tr>
      <w:tr w14:paraId="174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22F7FDF3">
            <w:pPr>
              <w:spacing w:line="0" w:lineRule="atLeast"/>
              <w:jc w:val="center"/>
              <w:rPr>
                <w:szCs w:val="21"/>
              </w:rPr>
            </w:pPr>
          </w:p>
        </w:tc>
        <w:tc>
          <w:tcPr>
            <w:tcW w:w="7584" w:type="dxa"/>
            <w:vAlign w:val="center"/>
          </w:tcPr>
          <w:p w14:paraId="1ED61DD5">
            <w:pPr>
              <w:spacing w:line="0" w:lineRule="atLeast"/>
              <w:jc w:val="left"/>
              <w:rPr>
                <w:szCs w:val="21"/>
              </w:rPr>
            </w:pPr>
            <w:r>
              <w:rPr>
                <w:szCs w:val="21"/>
              </w:rPr>
              <w:t>（</w:t>
            </w:r>
            <w:r>
              <w:rPr>
                <w:rFonts w:hint="eastAsia"/>
                <w:szCs w:val="21"/>
              </w:rPr>
              <w:t>六</w:t>
            </w:r>
            <w:r>
              <w:rPr>
                <w:szCs w:val="21"/>
              </w:rPr>
              <w:t>）本项目</w:t>
            </w:r>
            <w:r>
              <w:rPr>
                <w:rFonts w:hint="eastAsia"/>
                <w:szCs w:val="21"/>
              </w:rPr>
              <w:t>不</w:t>
            </w:r>
            <w:r>
              <w:rPr>
                <w:szCs w:val="21"/>
              </w:rPr>
              <w:t>接受联合体投标。</w:t>
            </w:r>
          </w:p>
        </w:tc>
      </w:tr>
    </w:tbl>
    <w:p w14:paraId="0A92BDBD">
      <w:pPr>
        <w:pStyle w:val="15"/>
        <w:snapToGrid/>
        <w:spacing w:line="360" w:lineRule="auto"/>
        <w:ind w:firstLine="0" w:firstLineChars="0"/>
        <w:rPr>
          <w:rFonts w:ascii="Arial" w:hAnsi="Arial"/>
          <w:b w:val="0"/>
          <w:color w:val="auto"/>
          <w:sz w:val="21"/>
          <w:szCs w:val="21"/>
        </w:rPr>
      </w:pPr>
    </w:p>
    <w:p w14:paraId="3A85A3D3">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2、符合性审查</w:t>
      </w:r>
      <w:r>
        <w:rPr>
          <w:rFonts w:ascii="Arial" w:hAnsi="Arial"/>
          <w:color w:val="auto"/>
          <w:sz w:val="21"/>
          <w:szCs w:val="21"/>
        </w:rPr>
        <w:t>：</w:t>
      </w:r>
    </w:p>
    <w:p w14:paraId="33EA96EA">
      <w:pPr>
        <w:pStyle w:val="15"/>
        <w:snapToGrid/>
        <w:spacing w:line="360" w:lineRule="auto"/>
        <w:ind w:firstLine="417" w:firstLineChars="199"/>
        <w:rPr>
          <w:rFonts w:ascii="Arial" w:hAnsi="Arial"/>
          <w:b w:val="0"/>
          <w:color w:val="auto"/>
          <w:sz w:val="21"/>
          <w:szCs w:val="21"/>
        </w:rPr>
      </w:pPr>
      <w:r>
        <w:rPr>
          <w:rFonts w:hint="eastAsia" w:ascii="Arial" w:hAnsi="Arial"/>
          <w:b w:val="0"/>
          <w:color w:val="auto"/>
          <w:sz w:val="21"/>
          <w:szCs w:val="21"/>
        </w:rPr>
        <w:t>评标委员会应当对符合资格的投标人的投标文件进行符合性审查，以确定其是否满足招标文件的实质性要求。</w:t>
      </w:r>
    </w:p>
    <w:tbl>
      <w:tblPr>
        <w:tblStyle w:val="24"/>
        <w:tblW w:w="9099"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14:paraId="05F05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5" w:hRule="atLeast"/>
          <w:tblHeader/>
        </w:trPr>
        <w:tc>
          <w:tcPr>
            <w:tcW w:w="1551" w:type="dxa"/>
            <w:vAlign w:val="center"/>
          </w:tcPr>
          <w:p w14:paraId="49AC70DD">
            <w:pPr>
              <w:spacing w:line="400" w:lineRule="exact"/>
              <w:jc w:val="center"/>
              <w:rPr>
                <w:b/>
                <w:bCs/>
                <w:szCs w:val="21"/>
              </w:rPr>
            </w:pPr>
            <w:r>
              <w:rPr>
                <w:b/>
                <w:bCs/>
                <w:szCs w:val="21"/>
              </w:rPr>
              <w:t>审查类别</w:t>
            </w:r>
          </w:p>
        </w:tc>
        <w:tc>
          <w:tcPr>
            <w:tcW w:w="7548" w:type="dxa"/>
            <w:vAlign w:val="center"/>
          </w:tcPr>
          <w:p w14:paraId="7772B0AA">
            <w:pPr>
              <w:spacing w:line="400" w:lineRule="exact"/>
              <w:jc w:val="center"/>
              <w:rPr>
                <w:b/>
                <w:bCs/>
                <w:szCs w:val="21"/>
              </w:rPr>
            </w:pPr>
            <w:r>
              <w:rPr>
                <w:b/>
                <w:bCs/>
                <w:szCs w:val="21"/>
              </w:rPr>
              <w:t>审查内容</w:t>
            </w:r>
          </w:p>
        </w:tc>
      </w:tr>
      <w:tr w14:paraId="4E345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14:paraId="70355588">
            <w:pPr>
              <w:spacing w:line="400" w:lineRule="exact"/>
              <w:jc w:val="center"/>
              <w:rPr>
                <w:szCs w:val="21"/>
              </w:rPr>
            </w:pPr>
            <w:r>
              <w:rPr>
                <w:szCs w:val="21"/>
              </w:rPr>
              <w:t>符合性审查</w:t>
            </w:r>
          </w:p>
        </w:tc>
        <w:tc>
          <w:tcPr>
            <w:tcW w:w="7548" w:type="dxa"/>
          </w:tcPr>
          <w:p w14:paraId="491F3B57">
            <w:pPr>
              <w:spacing w:line="400" w:lineRule="exact"/>
              <w:rPr>
                <w:szCs w:val="21"/>
              </w:rPr>
            </w:pPr>
            <w:r>
              <w:rPr>
                <w:szCs w:val="21"/>
              </w:rPr>
              <w:t>按招标文件要求签署、签章。</w:t>
            </w:r>
          </w:p>
        </w:tc>
      </w:tr>
      <w:tr w14:paraId="2BCD7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4948A5B4">
            <w:pPr>
              <w:spacing w:line="400" w:lineRule="exact"/>
              <w:rPr>
                <w:szCs w:val="21"/>
              </w:rPr>
            </w:pPr>
          </w:p>
        </w:tc>
        <w:tc>
          <w:tcPr>
            <w:tcW w:w="7548" w:type="dxa"/>
          </w:tcPr>
          <w:p w14:paraId="0309D8C4">
            <w:pPr>
              <w:spacing w:line="400" w:lineRule="exact"/>
              <w:rPr>
                <w:szCs w:val="21"/>
              </w:rPr>
            </w:pPr>
            <w:r>
              <w:rPr>
                <w:szCs w:val="21"/>
              </w:rPr>
              <w:t>符合招标文件要求的，未发生与招标文件中标注“*”的条款实质性偏离的。</w:t>
            </w:r>
          </w:p>
        </w:tc>
      </w:tr>
      <w:tr w14:paraId="51BA3B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04C1843F">
            <w:pPr>
              <w:spacing w:line="400" w:lineRule="exact"/>
              <w:rPr>
                <w:szCs w:val="21"/>
              </w:rPr>
            </w:pPr>
          </w:p>
        </w:tc>
        <w:tc>
          <w:tcPr>
            <w:tcW w:w="7548" w:type="dxa"/>
          </w:tcPr>
          <w:p w14:paraId="0EFB1751">
            <w:pPr>
              <w:spacing w:line="400" w:lineRule="exact"/>
              <w:rPr>
                <w:szCs w:val="21"/>
              </w:rPr>
            </w:pPr>
            <w:r>
              <w:rPr>
                <w:szCs w:val="21"/>
              </w:rPr>
              <w:t>不含有采购人不能接受的附加条件。</w:t>
            </w:r>
          </w:p>
        </w:tc>
      </w:tr>
      <w:tr w14:paraId="7774D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70808C6C">
            <w:pPr>
              <w:spacing w:line="400" w:lineRule="exact"/>
              <w:rPr>
                <w:szCs w:val="21"/>
              </w:rPr>
            </w:pPr>
          </w:p>
        </w:tc>
        <w:tc>
          <w:tcPr>
            <w:tcW w:w="7548" w:type="dxa"/>
          </w:tcPr>
          <w:p w14:paraId="0E97FA95">
            <w:pPr>
              <w:spacing w:line="400" w:lineRule="exact"/>
              <w:rPr>
                <w:szCs w:val="21"/>
              </w:rPr>
            </w:pPr>
            <w:r>
              <w:rPr>
                <w:szCs w:val="21"/>
              </w:rPr>
              <w:t>委托人提供法定代表人授权委托书或填写项目齐全。</w:t>
            </w:r>
          </w:p>
        </w:tc>
      </w:tr>
      <w:tr w14:paraId="1050CB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5859E627">
            <w:pPr>
              <w:spacing w:line="400" w:lineRule="exact"/>
              <w:rPr>
                <w:szCs w:val="21"/>
              </w:rPr>
            </w:pPr>
          </w:p>
        </w:tc>
        <w:tc>
          <w:tcPr>
            <w:tcW w:w="7548" w:type="dxa"/>
          </w:tcPr>
          <w:p w14:paraId="0BDF4B1A">
            <w:pPr>
              <w:spacing w:line="400" w:lineRule="exact"/>
            </w:pPr>
            <w:r>
              <w:rPr>
                <w:szCs w:val="21"/>
              </w:rPr>
              <w:t>投标文件格式规范、提供资料齐全或者未提供虚假内容。</w:t>
            </w:r>
          </w:p>
        </w:tc>
      </w:tr>
      <w:tr w14:paraId="2A94E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06928044">
            <w:pPr>
              <w:spacing w:line="400" w:lineRule="exact"/>
              <w:rPr>
                <w:szCs w:val="21"/>
              </w:rPr>
            </w:pPr>
          </w:p>
        </w:tc>
        <w:tc>
          <w:tcPr>
            <w:tcW w:w="7548" w:type="dxa"/>
          </w:tcPr>
          <w:p w14:paraId="3D4F69A6">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14:paraId="701104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2C865D03">
            <w:pPr>
              <w:spacing w:line="400" w:lineRule="exact"/>
              <w:rPr>
                <w:szCs w:val="21"/>
              </w:rPr>
            </w:pPr>
          </w:p>
        </w:tc>
        <w:tc>
          <w:tcPr>
            <w:tcW w:w="7548" w:type="dxa"/>
          </w:tcPr>
          <w:p w14:paraId="39AAFF4D">
            <w:pPr>
              <w:spacing w:line="400" w:lineRule="exact"/>
            </w:pPr>
            <w:r>
              <w:rPr>
                <w:szCs w:val="21"/>
              </w:rPr>
              <w:t>投标文件的关键内容字迹清晰、易辨认的，或者投标文件中经修正的内容字迹易辩认或者修改处按规定签署、盖章。</w:t>
            </w:r>
          </w:p>
        </w:tc>
      </w:tr>
      <w:tr w14:paraId="3DD8C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57DA8FC2">
            <w:pPr>
              <w:spacing w:line="400" w:lineRule="exact"/>
              <w:rPr>
                <w:szCs w:val="21"/>
              </w:rPr>
            </w:pPr>
          </w:p>
        </w:tc>
        <w:tc>
          <w:tcPr>
            <w:tcW w:w="7548" w:type="dxa"/>
          </w:tcPr>
          <w:p w14:paraId="76C9FC16">
            <w:pPr>
              <w:spacing w:line="400" w:lineRule="exact"/>
              <w:rPr>
                <w:szCs w:val="21"/>
              </w:rPr>
            </w:pPr>
            <w:r>
              <w:rPr>
                <w:szCs w:val="21"/>
              </w:rPr>
              <w:t>未发现法律、法规和招标文件规定的其他无效情形。</w:t>
            </w:r>
          </w:p>
        </w:tc>
      </w:tr>
    </w:tbl>
    <w:p w14:paraId="404186A3">
      <w:pPr>
        <w:pStyle w:val="15"/>
        <w:snapToGrid/>
        <w:spacing w:line="360" w:lineRule="auto"/>
        <w:ind w:firstLine="420" w:firstLineChars="199"/>
        <w:rPr>
          <w:rFonts w:ascii="Arial" w:hAnsi="Arial"/>
          <w:color w:val="auto"/>
          <w:sz w:val="21"/>
          <w:szCs w:val="21"/>
        </w:rPr>
      </w:pPr>
    </w:p>
    <w:p w14:paraId="2CD6EDCA">
      <w:pPr>
        <w:pStyle w:val="15"/>
        <w:snapToGrid/>
        <w:spacing w:line="360" w:lineRule="auto"/>
        <w:ind w:firstLine="420" w:firstLineChars="199"/>
        <w:rPr>
          <w:rFonts w:ascii="Arial" w:hAnsi="Arial"/>
          <w:color w:val="auto"/>
          <w:sz w:val="21"/>
          <w:szCs w:val="21"/>
        </w:rPr>
      </w:pPr>
      <w:r>
        <w:rPr>
          <w:rFonts w:ascii="Arial" w:hAnsi="Arial"/>
          <w:color w:val="auto"/>
          <w:sz w:val="21"/>
          <w:szCs w:val="21"/>
        </w:rPr>
        <w:t xml:space="preserve">3、澄清问题 </w:t>
      </w:r>
    </w:p>
    <w:p w14:paraId="4C6D184D">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对投标文件中含义不明确、同类问题表述不一致或者有明显文字和计算错误的内容，评标委员会可要求供应商作出必要的澄清、说明或者纠正。 </w:t>
      </w:r>
    </w:p>
    <w:p w14:paraId="104A2B7A">
      <w:pPr>
        <w:pStyle w:val="15"/>
        <w:snapToGrid/>
        <w:spacing w:line="360" w:lineRule="auto"/>
        <w:ind w:firstLine="420" w:firstLineChars="199"/>
        <w:rPr>
          <w:rFonts w:ascii="Arial" w:hAnsi="Arial"/>
          <w:color w:val="auto"/>
          <w:sz w:val="21"/>
          <w:szCs w:val="21"/>
        </w:rPr>
      </w:pPr>
      <w:r>
        <w:rPr>
          <w:rFonts w:ascii="Arial" w:hAnsi="Arial"/>
          <w:color w:val="auto"/>
          <w:sz w:val="21"/>
          <w:szCs w:val="21"/>
        </w:rPr>
        <w:t xml:space="preserve">3、详细评审 </w:t>
      </w:r>
    </w:p>
    <w:p w14:paraId="08729135">
      <w:pPr>
        <w:spacing w:line="360" w:lineRule="auto"/>
        <w:ind w:firstLine="420" w:firstLineChars="200"/>
        <w:jc w:val="left"/>
        <w:rPr>
          <w:rFonts w:ascii="宋体"/>
          <w:szCs w:val="21"/>
        </w:rPr>
      </w:pPr>
      <w:r>
        <w:rPr>
          <w:rFonts w:ascii="Arial" w:hAnsi="Arial"/>
          <w:szCs w:val="21"/>
        </w:rPr>
        <w:t>评标委员会对初步评审合格的投标文件，依照本办法对</w:t>
      </w:r>
      <w:r>
        <w:rPr>
          <w:rFonts w:hint="eastAsia" w:ascii="宋体" w:hAnsi="宋体"/>
          <w:szCs w:val="21"/>
        </w:rPr>
        <w:t>商务、技术和价格按</w:t>
      </w:r>
      <w:r>
        <w:rPr>
          <w:rFonts w:hint="eastAsia" w:ascii="宋体" w:hAnsi="宋体"/>
          <w:b/>
          <w:szCs w:val="21"/>
        </w:rPr>
        <w:t>第五章评分办法及标准</w:t>
      </w:r>
      <w:r>
        <w:rPr>
          <w:rFonts w:hint="eastAsia" w:ascii="宋体" w:hAnsi="宋体"/>
          <w:szCs w:val="21"/>
        </w:rPr>
        <w:t>的规定进行打分。</w:t>
      </w:r>
    </w:p>
    <w:p w14:paraId="2E396656">
      <w:pPr>
        <w:spacing w:line="360" w:lineRule="auto"/>
        <w:ind w:firstLine="420" w:firstLineChars="200"/>
        <w:jc w:val="left"/>
        <w:rPr>
          <w:rFonts w:ascii="宋体"/>
          <w:szCs w:val="21"/>
        </w:rPr>
      </w:pPr>
      <w:r>
        <w:rPr>
          <w:rFonts w:hint="eastAsia" w:ascii="宋体" w:hAnsi="宋体"/>
          <w:szCs w:val="21"/>
        </w:rPr>
        <w:t>评标委员会经过评审，认为所有投标都不符合招标文件要求的，可以否决所有投标。</w:t>
      </w:r>
    </w:p>
    <w:p w14:paraId="6B17C10A">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4、确定中标候选人</w:t>
      </w:r>
    </w:p>
    <w:p w14:paraId="095587A2">
      <w:pPr>
        <w:widowControl/>
        <w:spacing w:line="360" w:lineRule="auto"/>
        <w:ind w:firstLine="420" w:firstLineChars="200"/>
        <w:jc w:val="left"/>
        <w:rPr>
          <w:szCs w:val="21"/>
        </w:rPr>
      </w:pPr>
      <w:r>
        <w:rPr>
          <w:szCs w:val="21"/>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采购文件未尽事宜，则由评标委员会讨论决定。</w:t>
      </w:r>
    </w:p>
    <w:p w14:paraId="31411404">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5、编写评标报告</w:t>
      </w:r>
    </w:p>
    <w:p w14:paraId="28A99FD7">
      <w:pPr>
        <w:spacing w:line="360" w:lineRule="auto"/>
        <w:ind w:firstLine="420" w:firstLineChars="200"/>
        <w:rPr>
          <w:szCs w:val="21"/>
        </w:rPr>
      </w:pPr>
      <w:r>
        <w:rPr>
          <w:rFonts w:hint="eastAsia"/>
          <w:szCs w:val="21"/>
        </w:rPr>
        <w:t>评标委员会根据全体评标成员签字的原始评标记录和评标结果编写评标报告；评标结束。</w:t>
      </w:r>
    </w:p>
    <w:p w14:paraId="0E65D266">
      <w:pPr>
        <w:numPr>
          <w:ilvl w:val="0"/>
          <w:numId w:val="5"/>
        </w:numPr>
        <w:spacing w:line="480" w:lineRule="exact"/>
        <w:ind w:firstLine="0"/>
        <w:jc w:val="left"/>
        <w:outlineLvl w:val="1"/>
        <w:rPr>
          <w:rFonts w:ascii="Arial" w:hAnsi="Arial"/>
          <w:b/>
          <w:bCs/>
          <w:szCs w:val="21"/>
        </w:rPr>
      </w:pPr>
      <w:r>
        <w:rPr>
          <w:rFonts w:ascii="Arial" w:hAnsi="Arial"/>
          <w:b/>
          <w:bCs/>
          <w:szCs w:val="21"/>
        </w:rPr>
        <w:t>投标无效的情形</w:t>
      </w:r>
    </w:p>
    <w:p w14:paraId="73455DFB">
      <w:pPr>
        <w:spacing w:line="360" w:lineRule="auto"/>
        <w:ind w:firstLine="422" w:firstLineChars="200"/>
        <w:rPr>
          <w:b/>
          <w:szCs w:val="21"/>
        </w:rPr>
      </w:pPr>
      <w:r>
        <w:rPr>
          <w:b/>
          <w:szCs w:val="21"/>
        </w:rPr>
        <w:t>没有响应采购文件实质性要求的投标将被视为无效投标。投标人不得通过修正或撤消不合要求的偏离或保留从而使其投标成为实质上响应的投标。</w:t>
      </w:r>
    </w:p>
    <w:p w14:paraId="47335899">
      <w:pPr>
        <w:spacing w:line="360" w:lineRule="auto"/>
        <w:ind w:firstLine="422" w:firstLineChars="200"/>
        <w:rPr>
          <w:b/>
          <w:szCs w:val="21"/>
        </w:rPr>
      </w:pPr>
      <w:r>
        <w:rPr>
          <w:b/>
          <w:szCs w:val="21"/>
        </w:rPr>
        <w:t>不同供应商的文件出自同一终端设备或在相同Internet主机分配地址（相同IP地址）网上报名或上传电子投标文件视为无效响应。</w:t>
      </w:r>
    </w:p>
    <w:p w14:paraId="17DACD83">
      <w:pPr>
        <w:pStyle w:val="2"/>
        <w:widowControl/>
        <w:spacing w:line="360" w:lineRule="auto"/>
        <w:ind w:firstLine="413" w:firstLineChars="196"/>
        <w:jc w:val="left"/>
        <w:rPr>
          <w:b/>
          <w:bCs/>
          <w:sz w:val="21"/>
          <w:szCs w:val="21"/>
        </w:rPr>
      </w:pPr>
      <w:r>
        <w:rPr>
          <w:b/>
          <w:bCs/>
          <w:sz w:val="21"/>
          <w:szCs w:val="21"/>
        </w:rPr>
        <w:t>1.在资格审查时，</w:t>
      </w:r>
      <w:r>
        <w:rPr>
          <w:rFonts w:hint="eastAsia"/>
          <w:b/>
          <w:bCs/>
          <w:sz w:val="21"/>
          <w:szCs w:val="21"/>
        </w:rPr>
        <w:t>不具备招标文件中规定的资格要求的，或者资格证明文件不全的，投标文件将被视为无效；</w:t>
      </w:r>
    </w:p>
    <w:p w14:paraId="400ACB98">
      <w:pPr>
        <w:pStyle w:val="2"/>
        <w:widowControl/>
        <w:spacing w:line="360" w:lineRule="auto"/>
        <w:ind w:firstLine="413" w:firstLineChars="196"/>
        <w:jc w:val="left"/>
        <w:rPr>
          <w:b/>
          <w:bCs/>
          <w:sz w:val="21"/>
          <w:szCs w:val="21"/>
        </w:rPr>
      </w:pPr>
      <w:r>
        <w:rPr>
          <w:b/>
          <w:bCs/>
          <w:sz w:val="21"/>
          <w:szCs w:val="21"/>
        </w:rPr>
        <w:t>2.在符合性审查时，如发现下列情形之一的，投标文件将被视为无效：</w:t>
      </w:r>
    </w:p>
    <w:p w14:paraId="7931581D">
      <w:pPr>
        <w:pStyle w:val="2"/>
        <w:widowControl/>
        <w:numPr>
          <w:ilvl w:val="0"/>
          <w:numId w:val="1"/>
        </w:numPr>
        <w:spacing w:line="360" w:lineRule="auto"/>
        <w:jc w:val="left"/>
        <w:rPr>
          <w:b/>
          <w:bCs/>
          <w:sz w:val="21"/>
          <w:szCs w:val="21"/>
        </w:rPr>
      </w:pPr>
      <w:r>
        <w:rPr>
          <w:b/>
          <w:bCs/>
          <w:sz w:val="21"/>
          <w:szCs w:val="21"/>
        </w:rPr>
        <w:t>投标文件未按采购文件要求签署、签章的；</w:t>
      </w:r>
    </w:p>
    <w:p w14:paraId="750E3ED4">
      <w:pPr>
        <w:pStyle w:val="2"/>
        <w:widowControl/>
        <w:numPr>
          <w:ilvl w:val="0"/>
          <w:numId w:val="1"/>
        </w:numPr>
        <w:spacing w:line="360" w:lineRule="auto"/>
        <w:jc w:val="left"/>
        <w:rPr>
          <w:b/>
          <w:bCs/>
          <w:sz w:val="21"/>
          <w:szCs w:val="21"/>
        </w:rPr>
      </w:pPr>
      <w:r>
        <w:rPr>
          <w:b/>
          <w:bCs/>
          <w:sz w:val="21"/>
          <w:szCs w:val="21"/>
        </w:rPr>
        <w:t>投标有效期不满足采购文件要求的；</w:t>
      </w:r>
    </w:p>
    <w:p w14:paraId="3E8D333E">
      <w:pPr>
        <w:pStyle w:val="2"/>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rFonts w:hint="eastAsia" w:ascii="宋体" w:hAnsi="宋体"/>
          <w:szCs w:val="21"/>
        </w:rPr>
        <w:t>★</w:t>
      </w:r>
      <w:r>
        <w:rPr>
          <w:b/>
          <w:bCs/>
          <w:sz w:val="21"/>
          <w:szCs w:val="21"/>
        </w:rPr>
        <w:t>”的条款发生实质性负偏离的；</w:t>
      </w:r>
    </w:p>
    <w:p w14:paraId="49F39E79">
      <w:pPr>
        <w:pStyle w:val="2"/>
        <w:widowControl/>
        <w:numPr>
          <w:ilvl w:val="0"/>
          <w:numId w:val="1"/>
        </w:numPr>
        <w:spacing w:line="360" w:lineRule="auto"/>
        <w:jc w:val="left"/>
        <w:rPr>
          <w:b/>
          <w:bCs/>
          <w:sz w:val="21"/>
          <w:szCs w:val="21"/>
        </w:rPr>
      </w:pPr>
      <w:r>
        <w:rPr>
          <w:b/>
          <w:bCs/>
          <w:sz w:val="21"/>
          <w:szCs w:val="21"/>
        </w:rPr>
        <w:t>投标文件中含有采购人不能接受的附加条件的；</w:t>
      </w:r>
    </w:p>
    <w:p w14:paraId="221376B4">
      <w:pPr>
        <w:pStyle w:val="2"/>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5FBD9CB3">
      <w:pPr>
        <w:pStyle w:val="2"/>
        <w:widowControl/>
        <w:numPr>
          <w:ilvl w:val="0"/>
          <w:numId w:val="1"/>
        </w:numPr>
        <w:spacing w:line="360" w:lineRule="auto"/>
        <w:jc w:val="left"/>
        <w:rPr>
          <w:b/>
          <w:bCs/>
          <w:sz w:val="21"/>
          <w:szCs w:val="21"/>
        </w:rPr>
      </w:pPr>
      <w:r>
        <w:rPr>
          <w:b/>
          <w:bCs/>
          <w:sz w:val="21"/>
          <w:szCs w:val="21"/>
        </w:rPr>
        <w:t>投标文件格式不规范、提供资料不齐全或者内容虚假的；</w:t>
      </w:r>
    </w:p>
    <w:p w14:paraId="0831598B">
      <w:pPr>
        <w:pStyle w:val="2"/>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14:paraId="6844ED27">
      <w:pPr>
        <w:pStyle w:val="2"/>
        <w:widowControl/>
        <w:numPr>
          <w:ilvl w:val="0"/>
          <w:numId w:val="1"/>
        </w:numPr>
        <w:spacing w:line="360" w:lineRule="auto"/>
        <w:jc w:val="left"/>
        <w:rPr>
          <w:b/>
          <w:bCs/>
          <w:sz w:val="21"/>
          <w:szCs w:val="21"/>
        </w:rPr>
      </w:pPr>
      <w:r>
        <w:rPr>
          <w:b/>
          <w:bCs/>
          <w:sz w:val="21"/>
          <w:szCs w:val="21"/>
        </w:rPr>
        <w:t xml:space="preserve">投标文件的关键内容字迹模糊、无法辨认的，或者投标文件中经修正的内容字迹模糊难以辩认或者修改处未按规定签署、盖章的； </w:t>
      </w:r>
    </w:p>
    <w:p w14:paraId="374AF232">
      <w:pPr>
        <w:pStyle w:val="2"/>
        <w:widowControl/>
        <w:numPr>
          <w:ilvl w:val="0"/>
          <w:numId w:val="1"/>
        </w:numPr>
        <w:spacing w:line="360" w:lineRule="auto"/>
        <w:jc w:val="left"/>
        <w:rPr>
          <w:b/>
          <w:bCs/>
          <w:sz w:val="21"/>
          <w:szCs w:val="21"/>
        </w:rPr>
      </w:pPr>
      <w:r>
        <w:rPr>
          <w:b/>
          <w:bCs/>
          <w:sz w:val="21"/>
          <w:szCs w:val="21"/>
        </w:rPr>
        <w:t>法律、法规和采购文件规定的其他无效情形；</w:t>
      </w:r>
    </w:p>
    <w:p w14:paraId="513A39C3">
      <w:pPr>
        <w:pStyle w:val="2"/>
        <w:widowControl/>
        <w:spacing w:line="360" w:lineRule="auto"/>
        <w:ind w:firstLine="413" w:firstLineChars="196"/>
        <w:jc w:val="left"/>
        <w:rPr>
          <w:b/>
          <w:bCs/>
          <w:sz w:val="21"/>
          <w:szCs w:val="21"/>
        </w:rPr>
      </w:pPr>
      <w:r>
        <w:rPr>
          <w:b/>
          <w:bCs/>
          <w:sz w:val="21"/>
          <w:szCs w:val="21"/>
        </w:rPr>
        <w:t>3.在商务技术评审时，如发现下列情形之一的，投标文件将被视为无效：</w:t>
      </w:r>
    </w:p>
    <w:p w14:paraId="41C6C043">
      <w:pPr>
        <w:pStyle w:val="2"/>
        <w:widowControl/>
        <w:numPr>
          <w:ilvl w:val="0"/>
          <w:numId w:val="6"/>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14:paraId="00CA9CB1">
      <w:pPr>
        <w:pStyle w:val="2"/>
        <w:widowControl/>
        <w:numPr>
          <w:ilvl w:val="0"/>
          <w:numId w:val="6"/>
        </w:numPr>
        <w:spacing w:line="360" w:lineRule="auto"/>
        <w:jc w:val="left"/>
        <w:rPr>
          <w:b/>
          <w:bCs/>
          <w:sz w:val="21"/>
          <w:szCs w:val="21"/>
        </w:rPr>
      </w:pPr>
      <w:r>
        <w:rPr>
          <w:b/>
          <w:bCs/>
          <w:sz w:val="21"/>
          <w:szCs w:val="21"/>
        </w:rPr>
        <w:t>投标技术方案不明确，存在一个或一个以上备选（替代）投标方案的；</w:t>
      </w:r>
    </w:p>
    <w:p w14:paraId="77E9D750">
      <w:pPr>
        <w:pStyle w:val="2"/>
        <w:widowControl/>
        <w:spacing w:line="360" w:lineRule="auto"/>
        <w:ind w:firstLine="413" w:firstLineChars="196"/>
        <w:jc w:val="left"/>
        <w:rPr>
          <w:b/>
          <w:bCs/>
          <w:sz w:val="21"/>
          <w:szCs w:val="21"/>
        </w:rPr>
      </w:pPr>
      <w:r>
        <w:rPr>
          <w:b/>
          <w:bCs/>
          <w:sz w:val="21"/>
          <w:szCs w:val="21"/>
        </w:rPr>
        <w:t>4.在报价评审时，如发现下列情形之一的，投标文件将被视为无效：</w:t>
      </w:r>
    </w:p>
    <w:p w14:paraId="60F60DED">
      <w:pPr>
        <w:pStyle w:val="2"/>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5A8117D6">
      <w:pPr>
        <w:pStyle w:val="2"/>
        <w:widowControl/>
        <w:numPr>
          <w:ilvl w:val="0"/>
          <w:numId w:val="2"/>
        </w:numPr>
        <w:spacing w:line="360" w:lineRule="auto"/>
        <w:jc w:val="left"/>
        <w:rPr>
          <w:b/>
          <w:bCs/>
          <w:sz w:val="21"/>
          <w:szCs w:val="21"/>
        </w:rPr>
      </w:pPr>
      <w:r>
        <w:rPr>
          <w:b/>
          <w:bCs/>
          <w:sz w:val="21"/>
          <w:szCs w:val="21"/>
        </w:rPr>
        <w:t>未采用投标文件要求的报价形式报价的；</w:t>
      </w:r>
    </w:p>
    <w:p w14:paraId="257C454F">
      <w:pPr>
        <w:pStyle w:val="2"/>
        <w:widowControl/>
        <w:numPr>
          <w:ilvl w:val="0"/>
          <w:numId w:val="2"/>
        </w:numPr>
        <w:spacing w:line="360" w:lineRule="auto"/>
        <w:jc w:val="left"/>
        <w:rPr>
          <w:b/>
          <w:bCs/>
          <w:sz w:val="21"/>
          <w:szCs w:val="21"/>
        </w:rPr>
      </w:pPr>
      <w:r>
        <w:rPr>
          <w:b/>
          <w:bCs/>
          <w:sz w:val="21"/>
          <w:szCs w:val="21"/>
        </w:rPr>
        <w:t>投标报价具有选择性；</w:t>
      </w:r>
    </w:p>
    <w:p w14:paraId="2B7BB600">
      <w:pPr>
        <w:pStyle w:val="2"/>
        <w:widowControl/>
        <w:numPr>
          <w:ilvl w:val="0"/>
          <w:numId w:val="2"/>
        </w:numPr>
        <w:spacing w:line="360" w:lineRule="auto"/>
        <w:jc w:val="left"/>
        <w:rPr>
          <w:b/>
          <w:bCs/>
          <w:sz w:val="21"/>
          <w:szCs w:val="21"/>
        </w:rPr>
      </w:pPr>
      <w:r>
        <w:rPr>
          <w:b/>
          <w:bCs/>
          <w:sz w:val="21"/>
          <w:szCs w:val="21"/>
        </w:rPr>
        <w:t>评标委员会一致认为报价不合理的；</w:t>
      </w:r>
    </w:p>
    <w:p w14:paraId="4401F0B9">
      <w:pPr>
        <w:pStyle w:val="2"/>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14:paraId="197CB111">
      <w:pPr>
        <w:pStyle w:val="2"/>
        <w:widowControl/>
        <w:numPr>
          <w:ilvl w:val="0"/>
          <w:numId w:val="2"/>
        </w:numPr>
        <w:spacing w:line="360" w:lineRule="auto"/>
        <w:jc w:val="left"/>
        <w:rPr>
          <w:b/>
          <w:sz w:val="21"/>
          <w:szCs w:val="21"/>
        </w:rPr>
      </w:pPr>
      <w:r>
        <w:rPr>
          <w:b/>
          <w:sz w:val="21"/>
          <w:szCs w:val="21"/>
        </w:rPr>
        <w:t>采购文件规定的其他无效情形；</w:t>
      </w:r>
    </w:p>
    <w:p w14:paraId="7AD36286">
      <w:pPr>
        <w:pStyle w:val="2"/>
        <w:widowControl/>
        <w:spacing w:line="360" w:lineRule="auto"/>
        <w:ind w:firstLine="413" w:firstLineChars="196"/>
        <w:jc w:val="left"/>
        <w:rPr>
          <w:b/>
          <w:sz w:val="21"/>
          <w:szCs w:val="21"/>
        </w:rPr>
        <w:sectPr>
          <w:footerReference r:id="rId9" w:type="default"/>
          <w:pgSz w:w="11907" w:h="16840"/>
          <w:pgMar w:top="1134" w:right="1134" w:bottom="1134" w:left="1134" w:header="283" w:footer="703" w:gutter="0"/>
          <w:cols w:space="0" w:num="1"/>
          <w:docGrid w:linePitch="285" w:charSpace="0"/>
        </w:sectPr>
      </w:pPr>
      <w:r>
        <w:rPr>
          <w:b/>
          <w:sz w:val="21"/>
          <w:szCs w:val="21"/>
        </w:rPr>
        <w:t>5.被拒绝的投标文件为无效。</w:t>
      </w:r>
    </w:p>
    <w:p w14:paraId="54BA4789">
      <w:pPr>
        <w:spacing w:line="400" w:lineRule="exact"/>
        <w:jc w:val="center"/>
        <w:outlineLvl w:val="0"/>
        <w:rPr>
          <w:rFonts w:eastAsia="黑体"/>
          <w:b/>
          <w:sz w:val="32"/>
        </w:rPr>
      </w:pPr>
      <w:bookmarkStart w:id="16" w:name="_Toc98402393"/>
      <w:r>
        <w:rPr>
          <w:rFonts w:hint="eastAsia" w:eastAsia="黑体"/>
          <w:b/>
          <w:sz w:val="32"/>
        </w:rPr>
        <w:t>第五章</w:t>
      </w:r>
      <w:r>
        <w:rPr>
          <w:rFonts w:eastAsia="黑体"/>
          <w:b/>
          <w:sz w:val="32"/>
        </w:rPr>
        <w:t xml:space="preserve">  </w:t>
      </w:r>
      <w:r>
        <w:rPr>
          <w:rFonts w:hint="eastAsia" w:eastAsia="黑体"/>
          <w:b/>
          <w:sz w:val="32"/>
        </w:rPr>
        <w:t>评分办法及标准</w:t>
      </w:r>
      <w:bookmarkEnd w:id="16"/>
    </w:p>
    <w:p w14:paraId="09573A2D">
      <w:pPr>
        <w:spacing w:line="460" w:lineRule="exact"/>
        <w:ind w:firstLine="482" w:firstLineChars="200"/>
        <w:jc w:val="left"/>
        <w:rPr>
          <w:rFonts w:ascii="宋体"/>
          <w:b/>
          <w:sz w:val="24"/>
          <w:szCs w:val="24"/>
        </w:rPr>
      </w:pPr>
    </w:p>
    <w:p w14:paraId="725F76EF">
      <w:pPr>
        <w:spacing w:line="460" w:lineRule="exact"/>
        <w:ind w:firstLine="422" w:firstLineChars="200"/>
        <w:jc w:val="left"/>
        <w:rPr>
          <w:rFonts w:ascii="宋体"/>
          <w:szCs w:val="21"/>
        </w:rPr>
      </w:pPr>
      <w:r>
        <w:rPr>
          <w:rFonts w:hint="eastAsia" w:ascii="宋体" w:hAnsi="宋体"/>
          <w:b/>
          <w:szCs w:val="21"/>
        </w:rPr>
        <w:t>本项目采用的评标办法为综合评分法：</w:t>
      </w:r>
      <w:r>
        <w:rPr>
          <w:rFonts w:hint="eastAsia" w:ascii="宋体" w:hAnsi="宋体"/>
          <w:szCs w:val="21"/>
        </w:rPr>
        <w:t>在最大限度地满足招标文件实质性要求前提下，按照招标文件中规定的各项因素进行综合评审后。</w:t>
      </w:r>
    </w:p>
    <w:p w14:paraId="53629D91">
      <w:pPr>
        <w:spacing w:line="460" w:lineRule="exact"/>
        <w:ind w:firstLine="420" w:firstLineChars="200"/>
        <w:jc w:val="left"/>
        <w:rPr>
          <w:rFonts w:hint="eastAsia" w:ascii="宋体" w:hAnsi="宋体"/>
          <w:szCs w:val="21"/>
        </w:rPr>
      </w:pPr>
      <w:r>
        <w:rPr>
          <w:rFonts w:hint="eastAsia" w:ascii="宋体" w:hAnsi="宋体"/>
          <w:szCs w:val="21"/>
        </w:rPr>
        <w:t>综合评分的主要因素是：详见综合评分法评分表（兼评委打分表）。</w:t>
      </w:r>
    </w:p>
    <w:p w14:paraId="0943AF80">
      <w:pPr>
        <w:spacing w:line="460" w:lineRule="exact"/>
        <w:ind w:firstLine="420" w:firstLineChars="200"/>
        <w:jc w:val="left"/>
        <w:rPr>
          <w:rFonts w:hint="eastAsia" w:ascii="宋体" w:hAnsi="宋体"/>
          <w:szCs w:val="21"/>
        </w:rPr>
      </w:pPr>
      <w:r>
        <w:rPr>
          <w:rFonts w:hint="eastAsia" w:ascii="宋体" w:hAnsi="宋体"/>
          <w:szCs w:val="21"/>
        </w:rPr>
        <w:t>评标时，评标委员会成员应当独立按照综合评分法评分表（兼评委打分表）规定的内容和分值设置，对投标文件的商务、技术、价格等分别打分汇总后计算平均分即为各投标人的综合得分。按综合得分自高向低次序排出评标结果排序。得分相同的，按投标报价由低到高顺序排列。得分且投标报价相同的，按技术指标优劣顺序排列。评标委员会推荐排名第一的投标人为中标单位。</w:t>
      </w:r>
    </w:p>
    <w:p w14:paraId="04B08397">
      <w:pPr>
        <w:spacing w:line="460" w:lineRule="exact"/>
        <w:ind w:firstLine="420" w:firstLineChars="200"/>
        <w:jc w:val="left"/>
        <w:rPr>
          <w:rFonts w:hint="eastAsia" w:ascii="宋体" w:hAnsi="宋体"/>
          <w:szCs w:val="21"/>
        </w:rPr>
      </w:pPr>
      <w:r>
        <w:rPr>
          <w:rFonts w:hint="eastAsia" w:ascii="宋体" w:hAnsi="宋体"/>
          <w:szCs w:val="21"/>
        </w:rPr>
        <w:t xml:space="preserve">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畸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的，由现场监督员据实记录；评标委员会成员的评审、修改记录应保留原件，随项目其他资料一 并存档。 </w:t>
      </w:r>
    </w:p>
    <w:p w14:paraId="02B4F347">
      <w:pPr>
        <w:widowControl/>
        <w:jc w:val="left"/>
        <w:rPr>
          <w:i/>
          <w:kern w:val="0"/>
          <w:sz w:val="20"/>
        </w:rPr>
      </w:pPr>
    </w:p>
    <w:p w14:paraId="72E59FD7">
      <w:pPr>
        <w:pStyle w:val="11"/>
      </w:pPr>
    </w:p>
    <w:p w14:paraId="6E31EC06">
      <w:pPr>
        <w:widowControl/>
        <w:jc w:val="left"/>
        <w:rPr>
          <w:rFonts w:hint="eastAsia" w:ascii="宋体" w:hAnsi="宋体"/>
          <w:b/>
          <w:bCs/>
          <w:szCs w:val="21"/>
        </w:rPr>
      </w:pPr>
      <w:r>
        <w:rPr>
          <w:rFonts w:ascii="宋体" w:hAnsi="宋体"/>
          <w:b/>
          <w:bCs/>
          <w:szCs w:val="21"/>
        </w:rPr>
        <w:br w:type="page"/>
      </w:r>
    </w:p>
    <w:p w14:paraId="0C3888C3">
      <w:pPr>
        <w:widowControl/>
        <w:spacing w:line="0" w:lineRule="atLeast"/>
        <w:jc w:val="center"/>
        <w:rPr>
          <w:sz w:val="28"/>
          <w:szCs w:val="30"/>
        </w:rPr>
      </w:pPr>
      <w:bookmarkStart w:id="17" w:name="_Toc98402394"/>
      <w:r>
        <w:rPr>
          <w:sz w:val="28"/>
          <w:szCs w:val="30"/>
        </w:rPr>
        <w:t>评分标准表</w:t>
      </w:r>
    </w:p>
    <w:tbl>
      <w:tblPr>
        <w:tblStyle w:val="24"/>
        <w:tblpPr w:leftFromText="181" w:rightFromText="181" w:vertAnchor="text" w:tblpXSpec="center" w:tblpY="1"/>
        <w:tblOverlap w:val="never"/>
        <w:tblW w:w="10456"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0"/>
        <w:gridCol w:w="1105"/>
        <w:gridCol w:w="1128"/>
        <w:gridCol w:w="5672"/>
        <w:gridCol w:w="850"/>
        <w:gridCol w:w="851"/>
      </w:tblGrid>
      <w:tr w14:paraId="53AC96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36" w:hRule="atLeast"/>
        </w:trPr>
        <w:tc>
          <w:tcPr>
            <w:tcW w:w="8755" w:type="dxa"/>
            <w:gridSpan w:val="4"/>
            <w:tcBorders>
              <w:top w:val="single" w:color="auto" w:sz="4" w:space="0"/>
              <w:bottom w:val="single" w:color="auto" w:sz="4" w:space="0"/>
            </w:tcBorders>
            <w:vAlign w:val="center"/>
          </w:tcPr>
          <w:p w14:paraId="6FE34793">
            <w:pPr>
              <w:snapToGrid w:val="0"/>
              <w:spacing w:line="300" w:lineRule="exact"/>
              <w:jc w:val="center"/>
              <w:rPr>
                <w:w w:val="80"/>
                <w:szCs w:val="21"/>
              </w:rPr>
            </w:pPr>
            <w:r>
              <w:rPr>
                <w:sz w:val="28"/>
                <w:szCs w:val="30"/>
              </w:rPr>
              <w:t>评分项及分值</w:t>
            </w:r>
          </w:p>
        </w:tc>
        <w:tc>
          <w:tcPr>
            <w:tcW w:w="850" w:type="dxa"/>
            <w:tcBorders>
              <w:top w:val="single" w:color="auto" w:sz="4" w:space="0"/>
              <w:bottom w:val="single" w:color="auto" w:sz="4" w:space="0"/>
            </w:tcBorders>
            <w:vAlign w:val="center"/>
          </w:tcPr>
          <w:p w14:paraId="7D3DCF14">
            <w:pPr>
              <w:spacing w:line="0" w:lineRule="atLeast"/>
              <w:ind w:left="-107" w:leftChars="-51" w:right="-141" w:rightChars="-67"/>
              <w:jc w:val="center"/>
              <w:rPr>
                <w:sz w:val="24"/>
              </w:rPr>
            </w:pPr>
            <w:r>
              <w:rPr>
                <w:sz w:val="24"/>
              </w:rPr>
              <w:t>对应</w:t>
            </w:r>
          </w:p>
          <w:p w14:paraId="473E3C0F">
            <w:pPr>
              <w:spacing w:line="0" w:lineRule="atLeast"/>
              <w:ind w:left="-107" w:leftChars="-51" w:right="-141" w:rightChars="-67"/>
              <w:jc w:val="center"/>
              <w:rPr>
                <w:sz w:val="24"/>
              </w:rPr>
            </w:pPr>
            <w:r>
              <w:rPr>
                <w:sz w:val="24"/>
              </w:rPr>
              <w:t>分值</w:t>
            </w:r>
          </w:p>
        </w:tc>
        <w:tc>
          <w:tcPr>
            <w:tcW w:w="851" w:type="dxa"/>
            <w:tcBorders>
              <w:top w:val="single" w:color="auto" w:sz="4" w:space="0"/>
              <w:bottom w:val="single" w:color="auto" w:sz="4" w:space="0"/>
            </w:tcBorders>
            <w:vAlign w:val="center"/>
          </w:tcPr>
          <w:p w14:paraId="3992E6CA">
            <w:pPr>
              <w:spacing w:line="0" w:lineRule="atLeast"/>
              <w:ind w:left="-107" w:leftChars="-51" w:right="-141" w:rightChars="-67"/>
              <w:jc w:val="center"/>
              <w:rPr>
                <w:sz w:val="24"/>
              </w:rPr>
            </w:pPr>
            <w:r>
              <w:rPr>
                <w:sz w:val="24"/>
              </w:rPr>
              <w:t>总分</w:t>
            </w:r>
          </w:p>
        </w:tc>
      </w:tr>
      <w:tr w14:paraId="32419E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restart"/>
            <w:tcBorders>
              <w:top w:val="single" w:color="auto" w:sz="4" w:space="0"/>
            </w:tcBorders>
            <w:textDirection w:val="tbRlV"/>
            <w:vAlign w:val="center"/>
          </w:tcPr>
          <w:p w14:paraId="1F287BCA">
            <w:pPr>
              <w:snapToGrid w:val="0"/>
              <w:spacing w:line="300" w:lineRule="exact"/>
              <w:ind w:firstLine="384" w:firstLineChars="200"/>
              <w:jc w:val="center"/>
              <w:rPr>
                <w:w w:val="80"/>
                <w:szCs w:val="21"/>
              </w:rPr>
            </w:pPr>
            <w:r>
              <w:rPr>
                <w:w w:val="80"/>
                <w:sz w:val="24"/>
                <w:szCs w:val="21"/>
              </w:rPr>
              <w:t>商务技术分</w:t>
            </w:r>
            <w:r>
              <w:rPr>
                <w:rFonts w:hint="eastAsia"/>
                <w:w w:val="80"/>
                <w:sz w:val="24"/>
                <w:szCs w:val="21"/>
                <w:lang w:val="en-US" w:eastAsia="zh-CN"/>
              </w:rPr>
              <w:t>88</w:t>
            </w:r>
            <w:r>
              <w:rPr>
                <w:w w:val="80"/>
                <w:sz w:val="24"/>
                <w:szCs w:val="21"/>
              </w:rPr>
              <w:t>分</w:t>
            </w:r>
          </w:p>
        </w:tc>
        <w:tc>
          <w:tcPr>
            <w:tcW w:w="1105" w:type="dxa"/>
            <w:vMerge w:val="restart"/>
            <w:tcBorders>
              <w:top w:val="single" w:color="auto" w:sz="4" w:space="0"/>
            </w:tcBorders>
            <w:vAlign w:val="center"/>
          </w:tcPr>
          <w:p w14:paraId="6F21CA19">
            <w:pPr>
              <w:tabs>
                <w:tab w:val="left" w:pos="7513"/>
              </w:tabs>
              <w:spacing w:line="0" w:lineRule="atLeast"/>
              <w:rPr>
                <w:szCs w:val="21"/>
              </w:rPr>
            </w:pPr>
            <w:r>
              <w:rPr>
                <w:rFonts w:hint="eastAsia"/>
                <w:szCs w:val="21"/>
              </w:rPr>
              <w:t>项目实施方案</w:t>
            </w:r>
          </w:p>
        </w:tc>
        <w:tc>
          <w:tcPr>
            <w:tcW w:w="6800" w:type="dxa"/>
            <w:gridSpan w:val="2"/>
            <w:tcBorders>
              <w:top w:val="single" w:color="auto" w:sz="4" w:space="0"/>
            </w:tcBorders>
            <w:vAlign w:val="center"/>
          </w:tcPr>
          <w:p w14:paraId="7E53197D">
            <w:pPr>
              <w:tabs>
                <w:tab w:val="left" w:pos="7513"/>
              </w:tabs>
              <w:spacing w:line="0" w:lineRule="atLeast"/>
              <w:rPr>
                <w:szCs w:val="21"/>
              </w:rPr>
            </w:pPr>
            <w:r>
              <w:rPr>
                <w:rFonts w:hint="eastAsia" w:ascii="宋体" w:hAnsi="宋体"/>
                <w:szCs w:val="21"/>
              </w:rPr>
              <w:t>根据供应商项目实施方案中提供的项目组织管理、项目实施管理进行评审</w:t>
            </w:r>
          </w:p>
        </w:tc>
        <w:tc>
          <w:tcPr>
            <w:tcW w:w="850" w:type="dxa"/>
            <w:tcBorders>
              <w:top w:val="single" w:color="auto" w:sz="4" w:space="0"/>
            </w:tcBorders>
            <w:vAlign w:val="center"/>
          </w:tcPr>
          <w:p w14:paraId="5505CCB7">
            <w:pPr>
              <w:spacing w:line="0" w:lineRule="atLeast"/>
              <w:ind w:left="-107" w:leftChars="-51" w:right="-141" w:rightChars="-67"/>
              <w:jc w:val="center"/>
              <w:rPr>
                <w:szCs w:val="21"/>
              </w:rPr>
            </w:pPr>
            <w:r>
              <w:rPr>
                <w:rFonts w:hint="eastAsia"/>
                <w:szCs w:val="21"/>
              </w:rPr>
              <w:t>5</w:t>
            </w:r>
          </w:p>
        </w:tc>
        <w:tc>
          <w:tcPr>
            <w:tcW w:w="851" w:type="dxa"/>
            <w:tcBorders>
              <w:top w:val="single" w:color="auto" w:sz="4" w:space="0"/>
            </w:tcBorders>
            <w:vAlign w:val="center"/>
          </w:tcPr>
          <w:p w14:paraId="5A8B6F81">
            <w:pPr>
              <w:spacing w:line="0" w:lineRule="atLeast"/>
              <w:ind w:left="-107" w:leftChars="-51" w:right="-141" w:rightChars="-67"/>
              <w:jc w:val="center"/>
              <w:rPr>
                <w:szCs w:val="21"/>
              </w:rPr>
            </w:pPr>
            <w:r>
              <w:rPr>
                <w:rFonts w:hint="eastAsia"/>
                <w:szCs w:val="21"/>
              </w:rPr>
              <w:t>5</w:t>
            </w:r>
          </w:p>
        </w:tc>
      </w:tr>
      <w:tr w14:paraId="307D6E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1A721604">
            <w:pPr>
              <w:snapToGrid w:val="0"/>
              <w:spacing w:line="300" w:lineRule="exact"/>
              <w:ind w:firstLine="384" w:firstLineChars="200"/>
              <w:jc w:val="center"/>
              <w:rPr>
                <w:w w:val="80"/>
                <w:sz w:val="24"/>
                <w:szCs w:val="21"/>
              </w:rPr>
            </w:pPr>
          </w:p>
        </w:tc>
        <w:tc>
          <w:tcPr>
            <w:tcW w:w="1105" w:type="dxa"/>
            <w:vMerge w:val="continue"/>
            <w:vAlign w:val="center"/>
          </w:tcPr>
          <w:p w14:paraId="25C35AE4">
            <w:pPr>
              <w:tabs>
                <w:tab w:val="left" w:pos="7513"/>
              </w:tabs>
              <w:spacing w:line="0" w:lineRule="atLeast"/>
              <w:rPr>
                <w:szCs w:val="21"/>
              </w:rPr>
            </w:pPr>
          </w:p>
        </w:tc>
        <w:tc>
          <w:tcPr>
            <w:tcW w:w="6800" w:type="dxa"/>
            <w:gridSpan w:val="2"/>
            <w:tcBorders>
              <w:top w:val="single" w:color="auto" w:sz="4" w:space="0"/>
            </w:tcBorders>
            <w:vAlign w:val="center"/>
          </w:tcPr>
          <w:p w14:paraId="5282A296">
            <w:pPr>
              <w:tabs>
                <w:tab w:val="left" w:pos="7513"/>
              </w:tabs>
              <w:spacing w:line="0" w:lineRule="atLeast"/>
              <w:rPr>
                <w:szCs w:val="21"/>
              </w:rPr>
            </w:pPr>
            <w:r>
              <w:rPr>
                <w:rFonts w:hint="eastAsia" w:ascii="宋体" w:hAnsi="宋体"/>
                <w:szCs w:val="21"/>
              </w:rPr>
              <w:t>根据供应商针对项目的监测内容制定的实施方案进行评审</w:t>
            </w:r>
          </w:p>
        </w:tc>
        <w:tc>
          <w:tcPr>
            <w:tcW w:w="850" w:type="dxa"/>
            <w:tcBorders>
              <w:top w:val="single" w:color="auto" w:sz="4" w:space="0"/>
            </w:tcBorders>
            <w:vAlign w:val="center"/>
          </w:tcPr>
          <w:p w14:paraId="78A43273">
            <w:pPr>
              <w:spacing w:line="0" w:lineRule="atLeast"/>
              <w:ind w:left="-107" w:leftChars="-51" w:right="-141" w:rightChars="-67"/>
              <w:jc w:val="center"/>
              <w:rPr>
                <w:szCs w:val="21"/>
              </w:rPr>
            </w:pPr>
            <w:r>
              <w:rPr>
                <w:rFonts w:hint="eastAsia"/>
                <w:szCs w:val="21"/>
              </w:rPr>
              <w:t>5</w:t>
            </w:r>
          </w:p>
        </w:tc>
        <w:tc>
          <w:tcPr>
            <w:tcW w:w="851" w:type="dxa"/>
            <w:tcBorders>
              <w:top w:val="single" w:color="auto" w:sz="4" w:space="0"/>
            </w:tcBorders>
            <w:vAlign w:val="center"/>
          </w:tcPr>
          <w:p w14:paraId="4E305D70">
            <w:pPr>
              <w:spacing w:line="0" w:lineRule="atLeast"/>
              <w:ind w:left="-107" w:leftChars="-51" w:right="-141" w:rightChars="-67"/>
              <w:jc w:val="center"/>
              <w:rPr>
                <w:szCs w:val="21"/>
              </w:rPr>
            </w:pPr>
            <w:r>
              <w:rPr>
                <w:rFonts w:hint="eastAsia"/>
                <w:szCs w:val="21"/>
              </w:rPr>
              <w:t>10</w:t>
            </w:r>
          </w:p>
        </w:tc>
      </w:tr>
      <w:tr w14:paraId="272755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5B117364">
            <w:pPr>
              <w:snapToGrid w:val="0"/>
              <w:spacing w:line="300" w:lineRule="exact"/>
              <w:ind w:firstLine="384" w:firstLineChars="200"/>
              <w:jc w:val="center"/>
              <w:rPr>
                <w:w w:val="80"/>
                <w:sz w:val="24"/>
                <w:szCs w:val="21"/>
              </w:rPr>
            </w:pPr>
          </w:p>
        </w:tc>
        <w:tc>
          <w:tcPr>
            <w:tcW w:w="1105" w:type="dxa"/>
            <w:vMerge w:val="continue"/>
            <w:vAlign w:val="center"/>
          </w:tcPr>
          <w:p w14:paraId="4784A75B">
            <w:pPr>
              <w:tabs>
                <w:tab w:val="left" w:pos="7513"/>
              </w:tabs>
              <w:spacing w:line="0" w:lineRule="atLeast"/>
              <w:rPr>
                <w:szCs w:val="21"/>
              </w:rPr>
            </w:pPr>
          </w:p>
        </w:tc>
        <w:tc>
          <w:tcPr>
            <w:tcW w:w="6800" w:type="dxa"/>
            <w:gridSpan w:val="2"/>
            <w:tcBorders>
              <w:top w:val="single" w:color="auto" w:sz="4" w:space="0"/>
            </w:tcBorders>
            <w:vAlign w:val="center"/>
          </w:tcPr>
          <w:p w14:paraId="47153AB4">
            <w:pPr>
              <w:tabs>
                <w:tab w:val="left" w:pos="7513"/>
              </w:tabs>
              <w:spacing w:line="0" w:lineRule="atLeast"/>
              <w:rPr>
                <w:rFonts w:hint="eastAsia" w:ascii="宋体" w:hAnsi="宋体"/>
                <w:szCs w:val="21"/>
              </w:rPr>
            </w:pPr>
            <w:r>
              <w:rPr>
                <w:rFonts w:hint="eastAsia" w:ascii="宋体" w:hAnsi="宋体"/>
                <w:szCs w:val="21"/>
              </w:rPr>
              <w:t>根据供应商拟投入的仪器设备充分、合理性评审</w:t>
            </w:r>
          </w:p>
        </w:tc>
        <w:tc>
          <w:tcPr>
            <w:tcW w:w="850" w:type="dxa"/>
            <w:tcBorders>
              <w:top w:val="single" w:color="auto" w:sz="4" w:space="0"/>
            </w:tcBorders>
            <w:vAlign w:val="center"/>
          </w:tcPr>
          <w:p w14:paraId="1479F3C5">
            <w:pPr>
              <w:spacing w:line="0" w:lineRule="atLeast"/>
              <w:ind w:left="-107" w:leftChars="-51" w:right="-141" w:rightChars="-67"/>
              <w:jc w:val="center"/>
              <w:rPr>
                <w:rFonts w:hint="eastAsia"/>
                <w:szCs w:val="21"/>
              </w:rPr>
            </w:pPr>
            <w:r>
              <w:rPr>
                <w:rFonts w:hint="eastAsia"/>
                <w:szCs w:val="21"/>
              </w:rPr>
              <w:t>5</w:t>
            </w:r>
          </w:p>
        </w:tc>
        <w:tc>
          <w:tcPr>
            <w:tcW w:w="851" w:type="dxa"/>
            <w:tcBorders>
              <w:top w:val="single" w:color="auto" w:sz="4" w:space="0"/>
            </w:tcBorders>
            <w:vAlign w:val="center"/>
          </w:tcPr>
          <w:p w14:paraId="25898105">
            <w:pPr>
              <w:spacing w:line="0" w:lineRule="atLeast"/>
              <w:ind w:left="-107" w:leftChars="-51" w:right="-141" w:rightChars="-67"/>
              <w:jc w:val="center"/>
              <w:rPr>
                <w:rFonts w:hint="eastAsia"/>
                <w:szCs w:val="21"/>
              </w:rPr>
            </w:pPr>
            <w:r>
              <w:rPr>
                <w:rFonts w:hint="eastAsia"/>
                <w:szCs w:val="21"/>
              </w:rPr>
              <w:t>15</w:t>
            </w:r>
          </w:p>
        </w:tc>
      </w:tr>
      <w:tr w14:paraId="4E8792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570BA648">
            <w:pPr>
              <w:snapToGrid w:val="0"/>
              <w:spacing w:line="300" w:lineRule="exact"/>
              <w:ind w:firstLine="384" w:firstLineChars="200"/>
              <w:jc w:val="center"/>
              <w:rPr>
                <w:w w:val="80"/>
                <w:sz w:val="24"/>
                <w:szCs w:val="21"/>
              </w:rPr>
            </w:pPr>
          </w:p>
        </w:tc>
        <w:tc>
          <w:tcPr>
            <w:tcW w:w="1105" w:type="dxa"/>
            <w:vMerge w:val="continue"/>
            <w:vAlign w:val="center"/>
          </w:tcPr>
          <w:p w14:paraId="74F70446">
            <w:pPr>
              <w:tabs>
                <w:tab w:val="left" w:pos="7513"/>
              </w:tabs>
              <w:spacing w:line="0" w:lineRule="atLeast"/>
              <w:rPr>
                <w:szCs w:val="21"/>
              </w:rPr>
            </w:pPr>
          </w:p>
        </w:tc>
        <w:tc>
          <w:tcPr>
            <w:tcW w:w="6800" w:type="dxa"/>
            <w:gridSpan w:val="2"/>
            <w:tcBorders>
              <w:top w:val="single" w:color="auto" w:sz="4" w:space="0"/>
            </w:tcBorders>
            <w:vAlign w:val="center"/>
          </w:tcPr>
          <w:p w14:paraId="436BF5C1">
            <w:pPr>
              <w:tabs>
                <w:tab w:val="left" w:pos="7513"/>
              </w:tabs>
              <w:spacing w:line="0" w:lineRule="atLeast"/>
              <w:rPr>
                <w:rFonts w:hint="eastAsia" w:eastAsia="宋体"/>
                <w:szCs w:val="21"/>
                <w:lang w:eastAsia="zh-CN"/>
              </w:rPr>
            </w:pPr>
            <w:r>
              <w:rPr>
                <w:rFonts w:hint="eastAsia" w:ascii="宋体" w:hAnsi="宋体"/>
                <w:szCs w:val="21"/>
              </w:rPr>
              <w:t>实验室检测能力要求（提供实验室对应的检测能力证明材料，材料需得到评标委员会的认同）《土壤污染风险管控标准建设用地土壤污染风险筛选值（试行）》（GB36600-2018）表1中45项检测指标，覆盖情况缺少1项扣0.5分</w:t>
            </w:r>
            <w:r>
              <w:rPr>
                <w:rFonts w:hint="eastAsia" w:ascii="宋体" w:hAnsi="宋体"/>
                <w:szCs w:val="21"/>
                <w:lang w:eastAsia="zh-CN"/>
              </w:rPr>
              <w:t>；《地下水质量标准》(GBT14848-2017)表1（扣除微生物指标和放射性指标）中35项检测指标，覆盖情况缺少1项扣0.5分</w:t>
            </w:r>
          </w:p>
        </w:tc>
        <w:tc>
          <w:tcPr>
            <w:tcW w:w="850" w:type="dxa"/>
            <w:tcBorders>
              <w:top w:val="single" w:color="auto" w:sz="4" w:space="0"/>
            </w:tcBorders>
            <w:vAlign w:val="center"/>
          </w:tcPr>
          <w:p w14:paraId="1FBFBE90">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19FE5ECD">
            <w:pPr>
              <w:spacing w:line="0" w:lineRule="atLeast"/>
              <w:ind w:left="-107" w:leftChars="-51" w:right="-141" w:rightChars="-67"/>
              <w:jc w:val="center"/>
              <w:rPr>
                <w:rFonts w:hint="default" w:eastAsia="宋体"/>
                <w:szCs w:val="21"/>
                <w:lang w:val="en-US" w:eastAsia="zh-CN"/>
              </w:rPr>
            </w:pPr>
            <w:r>
              <w:rPr>
                <w:rFonts w:hint="eastAsia"/>
                <w:szCs w:val="21"/>
                <w:lang w:val="en-US" w:eastAsia="zh-CN"/>
              </w:rPr>
              <w:t>21</w:t>
            </w:r>
          </w:p>
        </w:tc>
      </w:tr>
      <w:tr w14:paraId="43B43A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4213A7A8">
            <w:pPr>
              <w:snapToGrid w:val="0"/>
              <w:spacing w:line="300" w:lineRule="exact"/>
              <w:ind w:firstLine="384" w:firstLineChars="200"/>
              <w:jc w:val="center"/>
              <w:rPr>
                <w:w w:val="80"/>
                <w:sz w:val="24"/>
                <w:szCs w:val="21"/>
              </w:rPr>
            </w:pPr>
          </w:p>
        </w:tc>
        <w:tc>
          <w:tcPr>
            <w:tcW w:w="1105" w:type="dxa"/>
            <w:vMerge w:val="restart"/>
            <w:vAlign w:val="center"/>
          </w:tcPr>
          <w:p w14:paraId="0713AE94">
            <w:pPr>
              <w:tabs>
                <w:tab w:val="left" w:pos="7513"/>
              </w:tabs>
              <w:spacing w:line="0" w:lineRule="atLeast"/>
              <w:rPr>
                <w:szCs w:val="21"/>
              </w:rPr>
            </w:pPr>
            <w:r>
              <w:rPr>
                <w:rFonts w:hint="eastAsia"/>
                <w:szCs w:val="21"/>
              </w:rPr>
              <w:t>项目实施措施</w:t>
            </w:r>
          </w:p>
        </w:tc>
        <w:tc>
          <w:tcPr>
            <w:tcW w:w="6800" w:type="dxa"/>
            <w:gridSpan w:val="2"/>
            <w:tcBorders>
              <w:top w:val="single" w:color="auto" w:sz="4" w:space="0"/>
            </w:tcBorders>
            <w:vAlign w:val="center"/>
          </w:tcPr>
          <w:p w14:paraId="191D0F60">
            <w:pPr>
              <w:tabs>
                <w:tab w:val="left" w:pos="7513"/>
              </w:tabs>
              <w:spacing w:line="0" w:lineRule="atLeast"/>
              <w:rPr>
                <w:rFonts w:hint="eastAsia" w:ascii="宋体" w:hAnsi="宋体"/>
                <w:szCs w:val="21"/>
              </w:rPr>
            </w:pPr>
            <w:r>
              <w:rPr>
                <w:rFonts w:hint="eastAsia" w:ascii="宋体" w:hAnsi="宋体"/>
                <w:szCs w:val="21"/>
              </w:rPr>
              <w:t>根据供应商为实现项目工作目标指定的质量保证措施进行评审</w:t>
            </w:r>
          </w:p>
        </w:tc>
        <w:tc>
          <w:tcPr>
            <w:tcW w:w="850" w:type="dxa"/>
            <w:tcBorders>
              <w:top w:val="single" w:color="auto" w:sz="4" w:space="0"/>
            </w:tcBorders>
            <w:vAlign w:val="center"/>
          </w:tcPr>
          <w:p w14:paraId="0AE3A4C7">
            <w:pPr>
              <w:spacing w:line="0" w:lineRule="atLeast"/>
              <w:ind w:left="-107" w:leftChars="-51" w:right="-141" w:rightChars="-67"/>
              <w:jc w:val="center"/>
              <w:rPr>
                <w:rFonts w:hint="eastAsia" w:eastAsia="宋体"/>
                <w:szCs w:val="21"/>
                <w:lang w:eastAsia="zh-CN"/>
              </w:rPr>
            </w:pPr>
            <w:r>
              <w:rPr>
                <w:rFonts w:hint="eastAsia"/>
                <w:szCs w:val="21"/>
                <w:lang w:val="en-US" w:eastAsia="zh-CN"/>
              </w:rPr>
              <w:t>5</w:t>
            </w:r>
          </w:p>
        </w:tc>
        <w:tc>
          <w:tcPr>
            <w:tcW w:w="851" w:type="dxa"/>
            <w:tcBorders>
              <w:top w:val="single" w:color="auto" w:sz="4" w:space="0"/>
            </w:tcBorders>
            <w:vAlign w:val="center"/>
          </w:tcPr>
          <w:p w14:paraId="5A352408">
            <w:pPr>
              <w:spacing w:line="0" w:lineRule="atLeast"/>
              <w:ind w:left="-107" w:leftChars="-51" w:right="-141" w:rightChars="-67"/>
              <w:jc w:val="center"/>
              <w:rPr>
                <w:rFonts w:hint="eastAsia" w:eastAsia="宋体"/>
                <w:szCs w:val="21"/>
                <w:lang w:eastAsia="zh-CN"/>
              </w:rPr>
            </w:pPr>
            <w:r>
              <w:rPr>
                <w:rFonts w:hint="eastAsia"/>
                <w:szCs w:val="21"/>
              </w:rPr>
              <w:t>2</w:t>
            </w:r>
            <w:r>
              <w:rPr>
                <w:rFonts w:hint="eastAsia"/>
                <w:szCs w:val="21"/>
                <w:lang w:val="en-US" w:eastAsia="zh-CN"/>
              </w:rPr>
              <w:t>6</w:t>
            </w:r>
          </w:p>
        </w:tc>
      </w:tr>
      <w:tr w14:paraId="416EF0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7435E491">
            <w:pPr>
              <w:snapToGrid w:val="0"/>
              <w:spacing w:line="300" w:lineRule="exact"/>
              <w:ind w:firstLine="384" w:firstLineChars="200"/>
              <w:jc w:val="center"/>
              <w:rPr>
                <w:w w:val="80"/>
                <w:sz w:val="24"/>
                <w:szCs w:val="21"/>
              </w:rPr>
            </w:pPr>
          </w:p>
        </w:tc>
        <w:tc>
          <w:tcPr>
            <w:tcW w:w="1105" w:type="dxa"/>
            <w:vMerge w:val="continue"/>
            <w:vAlign w:val="center"/>
          </w:tcPr>
          <w:p w14:paraId="528E903A">
            <w:pPr>
              <w:tabs>
                <w:tab w:val="left" w:pos="7513"/>
              </w:tabs>
              <w:spacing w:line="0" w:lineRule="atLeast"/>
              <w:rPr>
                <w:szCs w:val="21"/>
              </w:rPr>
            </w:pPr>
          </w:p>
        </w:tc>
        <w:tc>
          <w:tcPr>
            <w:tcW w:w="6800" w:type="dxa"/>
            <w:gridSpan w:val="2"/>
            <w:tcBorders>
              <w:top w:val="single" w:color="auto" w:sz="4" w:space="0"/>
            </w:tcBorders>
            <w:vAlign w:val="center"/>
          </w:tcPr>
          <w:p w14:paraId="423FDD28">
            <w:pPr>
              <w:tabs>
                <w:tab w:val="left" w:pos="7513"/>
              </w:tabs>
              <w:spacing w:line="0" w:lineRule="atLeast"/>
              <w:rPr>
                <w:rFonts w:hint="eastAsia" w:ascii="宋体" w:hAnsi="宋体"/>
                <w:szCs w:val="21"/>
              </w:rPr>
            </w:pPr>
            <w:r>
              <w:rPr>
                <w:rFonts w:hint="eastAsia" w:ascii="宋体" w:hAnsi="宋体"/>
                <w:szCs w:val="21"/>
              </w:rPr>
              <w:t>根据供应商提供的针对本项目的组织和实施计划（包括进度计划）进行评审</w:t>
            </w:r>
          </w:p>
        </w:tc>
        <w:tc>
          <w:tcPr>
            <w:tcW w:w="850" w:type="dxa"/>
            <w:tcBorders>
              <w:top w:val="single" w:color="auto" w:sz="4" w:space="0"/>
            </w:tcBorders>
            <w:vAlign w:val="center"/>
          </w:tcPr>
          <w:p w14:paraId="27142A70">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4BACDB89">
            <w:pPr>
              <w:spacing w:line="0" w:lineRule="atLeast"/>
              <w:ind w:left="-107" w:leftChars="-51" w:right="-141" w:rightChars="-67"/>
              <w:jc w:val="center"/>
              <w:rPr>
                <w:rFonts w:hint="default" w:eastAsia="宋体"/>
                <w:szCs w:val="21"/>
                <w:lang w:val="en-US" w:eastAsia="zh-CN"/>
              </w:rPr>
            </w:pPr>
            <w:r>
              <w:rPr>
                <w:rFonts w:hint="eastAsia"/>
                <w:szCs w:val="21"/>
                <w:lang w:val="en-US" w:eastAsia="zh-CN"/>
              </w:rPr>
              <w:t>32</w:t>
            </w:r>
          </w:p>
        </w:tc>
      </w:tr>
      <w:tr w14:paraId="1CCB86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580302FD">
            <w:pPr>
              <w:snapToGrid w:val="0"/>
              <w:spacing w:line="300" w:lineRule="exact"/>
              <w:ind w:firstLine="384" w:firstLineChars="200"/>
              <w:jc w:val="center"/>
              <w:rPr>
                <w:w w:val="80"/>
                <w:sz w:val="24"/>
                <w:szCs w:val="21"/>
              </w:rPr>
            </w:pPr>
          </w:p>
        </w:tc>
        <w:tc>
          <w:tcPr>
            <w:tcW w:w="1105" w:type="dxa"/>
            <w:vMerge w:val="continue"/>
            <w:vAlign w:val="center"/>
          </w:tcPr>
          <w:p w14:paraId="069691E9">
            <w:pPr>
              <w:tabs>
                <w:tab w:val="left" w:pos="7513"/>
              </w:tabs>
              <w:spacing w:line="0" w:lineRule="atLeast"/>
              <w:rPr>
                <w:szCs w:val="21"/>
              </w:rPr>
            </w:pPr>
          </w:p>
        </w:tc>
        <w:tc>
          <w:tcPr>
            <w:tcW w:w="6800" w:type="dxa"/>
            <w:gridSpan w:val="2"/>
            <w:tcBorders>
              <w:top w:val="single" w:color="auto" w:sz="4" w:space="0"/>
            </w:tcBorders>
            <w:vAlign w:val="center"/>
          </w:tcPr>
          <w:p w14:paraId="59683DA2">
            <w:pPr>
              <w:tabs>
                <w:tab w:val="left" w:pos="7513"/>
              </w:tabs>
              <w:spacing w:line="0" w:lineRule="atLeast"/>
              <w:rPr>
                <w:rFonts w:hint="eastAsia" w:ascii="宋体" w:hAnsi="宋体"/>
                <w:szCs w:val="21"/>
              </w:rPr>
            </w:pPr>
            <w:r>
              <w:rPr>
                <w:rFonts w:hint="eastAsia" w:ascii="宋体" w:hAnsi="宋体"/>
                <w:szCs w:val="21"/>
              </w:rPr>
              <w:t>根据供应商对本项目各项高风险作业的有效风险分析的针对性和全面性进行评审</w:t>
            </w:r>
          </w:p>
        </w:tc>
        <w:tc>
          <w:tcPr>
            <w:tcW w:w="850" w:type="dxa"/>
            <w:tcBorders>
              <w:top w:val="single" w:color="auto" w:sz="4" w:space="0"/>
            </w:tcBorders>
            <w:vAlign w:val="center"/>
          </w:tcPr>
          <w:p w14:paraId="0F114D37">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25CBF6E5">
            <w:pPr>
              <w:spacing w:line="0" w:lineRule="atLeast"/>
              <w:ind w:left="-107" w:leftChars="-51" w:right="-141" w:rightChars="-67"/>
              <w:jc w:val="center"/>
              <w:rPr>
                <w:rFonts w:hint="default" w:eastAsia="宋体"/>
                <w:szCs w:val="21"/>
                <w:lang w:val="en-US" w:eastAsia="zh-CN"/>
              </w:rPr>
            </w:pPr>
            <w:r>
              <w:rPr>
                <w:rFonts w:hint="eastAsia"/>
                <w:szCs w:val="21"/>
                <w:lang w:val="en-US" w:eastAsia="zh-CN"/>
              </w:rPr>
              <w:t>38</w:t>
            </w:r>
          </w:p>
        </w:tc>
      </w:tr>
      <w:tr w14:paraId="04AEA5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46FBAD96">
            <w:pPr>
              <w:snapToGrid w:val="0"/>
              <w:spacing w:line="300" w:lineRule="exact"/>
              <w:ind w:firstLine="384" w:firstLineChars="200"/>
              <w:jc w:val="center"/>
              <w:rPr>
                <w:w w:val="80"/>
                <w:sz w:val="24"/>
                <w:szCs w:val="21"/>
              </w:rPr>
            </w:pPr>
          </w:p>
        </w:tc>
        <w:tc>
          <w:tcPr>
            <w:tcW w:w="1105" w:type="dxa"/>
            <w:vMerge w:val="continue"/>
            <w:vAlign w:val="center"/>
          </w:tcPr>
          <w:p w14:paraId="403F398B">
            <w:pPr>
              <w:tabs>
                <w:tab w:val="left" w:pos="7513"/>
              </w:tabs>
              <w:spacing w:line="0" w:lineRule="atLeast"/>
              <w:rPr>
                <w:szCs w:val="21"/>
              </w:rPr>
            </w:pPr>
          </w:p>
        </w:tc>
        <w:tc>
          <w:tcPr>
            <w:tcW w:w="6800" w:type="dxa"/>
            <w:gridSpan w:val="2"/>
            <w:tcBorders>
              <w:top w:val="single" w:color="auto" w:sz="4" w:space="0"/>
            </w:tcBorders>
            <w:vAlign w:val="center"/>
          </w:tcPr>
          <w:p w14:paraId="548F7278">
            <w:pPr>
              <w:tabs>
                <w:tab w:val="left" w:pos="7513"/>
              </w:tabs>
              <w:spacing w:line="0" w:lineRule="atLeast"/>
              <w:rPr>
                <w:rFonts w:hint="eastAsia" w:ascii="宋体" w:hAnsi="宋体"/>
                <w:szCs w:val="21"/>
              </w:rPr>
            </w:pPr>
            <w:r>
              <w:rPr>
                <w:rFonts w:hint="eastAsia" w:ascii="宋体" w:hAnsi="宋体"/>
                <w:szCs w:val="21"/>
              </w:rPr>
              <w:t>根据供应商针对本项目的重难点问题进行把握分析以及指定具体的解决措施进行评审</w:t>
            </w:r>
          </w:p>
        </w:tc>
        <w:tc>
          <w:tcPr>
            <w:tcW w:w="850" w:type="dxa"/>
            <w:tcBorders>
              <w:top w:val="single" w:color="auto" w:sz="4" w:space="0"/>
            </w:tcBorders>
            <w:vAlign w:val="center"/>
          </w:tcPr>
          <w:p w14:paraId="1E2751CB">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6579974F">
            <w:pPr>
              <w:spacing w:line="0" w:lineRule="atLeast"/>
              <w:ind w:left="-107" w:leftChars="-51" w:right="-141" w:rightChars="-67"/>
              <w:jc w:val="center"/>
              <w:rPr>
                <w:rFonts w:hint="default" w:eastAsia="宋体"/>
                <w:szCs w:val="21"/>
                <w:lang w:val="en-US" w:eastAsia="zh-CN"/>
              </w:rPr>
            </w:pPr>
            <w:r>
              <w:rPr>
                <w:rFonts w:hint="eastAsia"/>
                <w:szCs w:val="21"/>
                <w:lang w:val="en-US" w:eastAsia="zh-CN"/>
              </w:rPr>
              <w:t>44</w:t>
            </w:r>
          </w:p>
        </w:tc>
      </w:tr>
      <w:tr w14:paraId="4004A7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3B05F272">
            <w:pPr>
              <w:snapToGrid w:val="0"/>
              <w:spacing w:line="300" w:lineRule="exact"/>
              <w:ind w:firstLine="384" w:firstLineChars="200"/>
              <w:jc w:val="center"/>
              <w:rPr>
                <w:w w:val="80"/>
                <w:sz w:val="24"/>
                <w:szCs w:val="21"/>
              </w:rPr>
            </w:pPr>
          </w:p>
        </w:tc>
        <w:tc>
          <w:tcPr>
            <w:tcW w:w="1105" w:type="dxa"/>
            <w:vMerge w:val="restart"/>
            <w:vAlign w:val="center"/>
          </w:tcPr>
          <w:p w14:paraId="6E32DEB8">
            <w:pPr>
              <w:tabs>
                <w:tab w:val="left" w:pos="7513"/>
              </w:tabs>
              <w:spacing w:line="0" w:lineRule="atLeast"/>
              <w:rPr>
                <w:szCs w:val="21"/>
              </w:rPr>
            </w:pPr>
            <w:r>
              <w:rPr>
                <w:rFonts w:hint="eastAsia"/>
                <w:szCs w:val="21"/>
              </w:rPr>
              <w:t>针对本项目的人员管理组织方案</w:t>
            </w:r>
          </w:p>
        </w:tc>
        <w:tc>
          <w:tcPr>
            <w:tcW w:w="6800" w:type="dxa"/>
            <w:gridSpan w:val="2"/>
            <w:tcBorders>
              <w:top w:val="single" w:color="auto" w:sz="4" w:space="0"/>
            </w:tcBorders>
            <w:vAlign w:val="center"/>
          </w:tcPr>
          <w:p w14:paraId="30973AD8">
            <w:pPr>
              <w:tabs>
                <w:tab w:val="left" w:pos="7513"/>
              </w:tabs>
              <w:spacing w:line="0" w:lineRule="atLeast"/>
              <w:rPr>
                <w:rFonts w:hint="eastAsia" w:ascii="宋体" w:hAnsi="宋体"/>
                <w:szCs w:val="21"/>
              </w:rPr>
            </w:pPr>
            <w:r>
              <w:rPr>
                <w:rFonts w:hint="eastAsia"/>
                <w:szCs w:val="21"/>
              </w:rPr>
              <w:t>对项目服务人员配备方案的合理性及人员专业能力全面性进行综合评议</w:t>
            </w:r>
          </w:p>
        </w:tc>
        <w:tc>
          <w:tcPr>
            <w:tcW w:w="850" w:type="dxa"/>
            <w:tcBorders>
              <w:top w:val="single" w:color="auto" w:sz="4" w:space="0"/>
            </w:tcBorders>
            <w:vAlign w:val="center"/>
          </w:tcPr>
          <w:p w14:paraId="34B95001">
            <w:pPr>
              <w:spacing w:line="0" w:lineRule="atLeast"/>
              <w:ind w:left="-107" w:leftChars="-51" w:right="-141" w:rightChars="-67"/>
              <w:jc w:val="center"/>
              <w:rPr>
                <w:szCs w:val="21"/>
              </w:rPr>
            </w:pPr>
            <w:r>
              <w:rPr>
                <w:rFonts w:hint="eastAsia"/>
                <w:szCs w:val="21"/>
              </w:rPr>
              <w:t>6</w:t>
            </w:r>
          </w:p>
        </w:tc>
        <w:tc>
          <w:tcPr>
            <w:tcW w:w="851" w:type="dxa"/>
            <w:tcBorders>
              <w:top w:val="single" w:color="auto" w:sz="4" w:space="0"/>
            </w:tcBorders>
            <w:vAlign w:val="center"/>
          </w:tcPr>
          <w:p w14:paraId="443F008B">
            <w:pPr>
              <w:spacing w:line="0" w:lineRule="atLeast"/>
              <w:ind w:left="-107" w:leftChars="-51" w:right="-141" w:rightChars="-67"/>
              <w:jc w:val="center"/>
              <w:rPr>
                <w:rFonts w:hint="default" w:eastAsia="宋体"/>
                <w:szCs w:val="21"/>
                <w:lang w:val="en-US" w:eastAsia="zh-CN"/>
              </w:rPr>
            </w:pPr>
            <w:r>
              <w:rPr>
                <w:rFonts w:hint="eastAsia"/>
                <w:szCs w:val="21"/>
                <w:lang w:val="en-US" w:eastAsia="zh-CN"/>
              </w:rPr>
              <w:t>50</w:t>
            </w:r>
          </w:p>
        </w:tc>
      </w:tr>
      <w:tr w14:paraId="0F5060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0D9E368F">
            <w:pPr>
              <w:snapToGrid w:val="0"/>
              <w:spacing w:line="300" w:lineRule="exact"/>
              <w:ind w:firstLine="384" w:firstLineChars="200"/>
              <w:jc w:val="center"/>
              <w:rPr>
                <w:w w:val="80"/>
                <w:sz w:val="24"/>
                <w:szCs w:val="21"/>
              </w:rPr>
            </w:pPr>
          </w:p>
        </w:tc>
        <w:tc>
          <w:tcPr>
            <w:tcW w:w="1105" w:type="dxa"/>
            <w:vMerge w:val="continue"/>
            <w:vAlign w:val="center"/>
          </w:tcPr>
          <w:p w14:paraId="099FB23E">
            <w:pPr>
              <w:tabs>
                <w:tab w:val="left" w:pos="7513"/>
              </w:tabs>
              <w:spacing w:line="0" w:lineRule="atLeast"/>
              <w:rPr>
                <w:szCs w:val="21"/>
              </w:rPr>
            </w:pPr>
          </w:p>
        </w:tc>
        <w:tc>
          <w:tcPr>
            <w:tcW w:w="6800" w:type="dxa"/>
            <w:gridSpan w:val="2"/>
            <w:tcBorders>
              <w:top w:val="single" w:color="auto" w:sz="4" w:space="0"/>
            </w:tcBorders>
            <w:vAlign w:val="center"/>
          </w:tcPr>
          <w:p w14:paraId="4E85A108">
            <w:pPr>
              <w:tabs>
                <w:tab w:val="left" w:pos="7513"/>
              </w:tabs>
              <w:spacing w:line="0" w:lineRule="atLeast"/>
              <w:rPr>
                <w:rFonts w:hint="eastAsia" w:ascii="宋体" w:hAnsi="宋体"/>
                <w:szCs w:val="21"/>
              </w:rPr>
            </w:pPr>
            <w:r>
              <w:rPr>
                <w:rFonts w:hint="eastAsia"/>
                <w:szCs w:val="21"/>
              </w:rPr>
              <w:t>对项目服务人员层级管理规范方案进行综合评议</w:t>
            </w:r>
          </w:p>
        </w:tc>
        <w:tc>
          <w:tcPr>
            <w:tcW w:w="850" w:type="dxa"/>
            <w:tcBorders>
              <w:top w:val="single" w:color="auto" w:sz="4" w:space="0"/>
            </w:tcBorders>
            <w:vAlign w:val="center"/>
          </w:tcPr>
          <w:p w14:paraId="777F85B2">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7238FD0A">
            <w:pPr>
              <w:spacing w:line="0" w:lineRule="atLeast"/>
              <w:ind w:left="-107" w:leftChars="-51" w:right="-141" w:rightChars="-67"/>
              <w:jc w:val="center"/>
              <w:rPr>
                <w:rFonts w:hint="default" w:eastAsia="宋体"/>
                <w:szCs w:val="21"/>
                <w:lang w:val="en-US" w:eastAsia="zh-CN"/>
              </w:rPr>
            </w:pPr>
            <w:r>
              <w:rPr>
                <w:rFonts w:hint="eastAsia"/>
                <w:szCs w:val="21"/>
                <w:lang w:val="en-US" w:eastAsia="zh-CN"/>
              </w:rPr>
              <w:t>54</w:t>
            </w:r>
          </w:p>
        </w:tc>
      </w:tr>
      <w:tr w14:paraId="5AAE57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199C3975">
            <w:pPr>
              <w:snapToGrid w:val="0"/>
              <w:spacing w:line="300" w:lineRule="exact"/>
              <w:ind w:firstLine="384" w:firstLineChars="200"/>
              <w:jc w:val="center"/>
              <w:rPr>
                <w:w w:val="80"/>
                <w:sz w:val="24"/>
                <w:szCs w:val="21"/>
              </w:rPr>
            </w:pPr>
          </w:p>
        </w:tc>
        <w:tc>
          <w:tcPr>
            <w:tcW w:w="1105" w:type="dxa"/>
            <w:vMerge w:val="continue"/>
            <w:vAlign w:val="center"/>
          </w:tcPr>
          <w:p w14:paraId="19550E94">
            <w:pPr>
              <w:tabs>
                <w:tab w:val="left" w:pos="7513"/>
              </w:tabs>
              <w:spacing w:line="0" w:lineRule="atLeast"/>
              <w:rPr>
                <w:szCs w:val="21"/>
              </w:rPr>
            </w:pPr>
          </w:p>
        </w:tc>
        <w:tc>
          <w:tcPr>
            <w:tcW w:w="6800" w:type="dxa"/>
            <w:gridSpan w:val="2"/>
            <w:tcBorders>
              <w:top w:val="single" w:color="auto" w:sz="4" w:space="0"/>
            </w:tcBorders>
            <w:vAlign w:val="center"/>
          </w:tcPr>
          <w:p w14:paraId="6F1D0BC5">
            <w:pPr>
              <w:tabs>
                <w:tab w:val="left" w:pos="7513"/>
              </w:tabs>
              <w:spacing w:line="0" w:lineRule="atLeast"/>
              <w:rPr>
                <w:rFonts w:hint="eastAsia" w:ascii="宋体" w:hAnsi="宋体"/>
                <w:szCs w:val="21"/>
              </w:rPr>
            </w:pPr>
            <w:r>
              <w:rPr>
                <w:rFonts w:hint="eastAsia"/>
                <w:szCs w:val="21"/>
              </w:rPr>
              <w:t>对项目服务人员考核方案进行综合评议</w:t>
            </w:r>
          </w:p>
        </w:tc>
        <w:tc>
          <w:tcPr>
            <w:tcW w:w="850" w:type="dxa"/>
            <w:tcBorders>
              <w:top w:val="single" w:color="auto" w:sz="4" w:space="0"/>
            </w:tcBorders>
            <w:vAlign w:val="center"/>
          </w:tcPr>
          <w:p w14:paraId="485973C3">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2ABAC899">
            <w:pPr>
              <w:spacing w:line="0" w:lineRule="atLeast"/>
              <w:ind w:left="-107" w:leftChars="-51" w:right="-141" w:rightChars="-67"/>
              <w:jc w:val="center"/>
              <w:rPr>
                <w:rFonts w:hint="default" w:eastAsia="宋体"/>
                <w:szCs w:val="21"/>
                <w:lang w:val="en-US" w:eastAsia="zh-CN"/>
              </w:rPr>
            </w:pPr>
            <w:r>
              <w:rPr>
                <w:rFonts w:hint="eastAsia"/>
                <w:szCs w:val="21"/>
                <w:lang w:val="en-US" w:eastAsia="zh-CN"/>
              </w:rPr>
              <w:t>58</w:t>
            </w:r>
          </w:p>
        </w:tc>
      </w:tr>
      <w:tr w14:paraId="5F7AB8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6D5A9D6B">
            <w:pPr>
              <w:snapToGrid w:val="0"/>
              <w:spacing w:line="300" w:lineRule="exact"/>
              <w:ind w:firstLine="384" w:firstLineChars="200"/>
              <w:jc w:val="center"/>
              <w:rPr>
                <w:w w:val="80"/>
                <w:sz w:val="24"/>
                <w:szCs w:val="21"/>
              </w:rPr>
            </w:pPr>
          </w:p>
        </w:tc>
        <w:tc>
          <w:tcPr>
            <w:tcW w:w="1105" w:type="dxa"/>
            <w:vMerge w:val="continue"/>
            <w:vAlign w:val="center"/>
          </w:tcPr>
          <w:p w14:paraId="4855FDC5">
            <w:pPr>
              <w:tabs>
                <w:tab w:val="left" w:pos="7513"/>
              </w:tabs>
              <w:spacing w:line="0" w:lineRule="atLeast"/>
              <w:rPr>
                <w:szCs w:val="21"/>
              </w:rPr>
            </w:pPr>
          </w:p>
        </w:tc>
        <w:tc>
          <w:tcPr>
            <w:tcW w:w="6800" w:type="dxa"/>
            <w:gridSpan w:val="2"/>
            <w:tcBorders>
              <w:top w:val="single" w:color="auto" w:sz="4" w:space="0"/>
            </w:tcBorders>
            <w:vAlign w:val="center"/>
          </w:tcPr>
          <w:p w14:paraId="25F537A0">
            <w:pPr>
              <w:tabs>
                <w:tab w:val="left" w:pos="7513"/>
              </w:tabs>
              <w:spacing w:line="0" w:lineRule="atLeast"/>
              <w:rPr>
                <w:rFonts w:hint="eastAsia" w:ascii="宋体" w:hAnsi="宋体"/>
                <w:szCs w:val="21"/>
              </w:rPr>
            </w:pPr>
            <w:r>
              <w:rPr>
                <w:rFonts w:hint="eastAsia"/>
                <w:szCs w:val="21"/>
              </w:rPr>
              <w:t>对项目服务人员培训计划方案进行综合评议</w:t>
            </w:r>
          </w:p>
        </w:tc>
        <w:tc>
          <w:tcPr>
            <w:tcW w:w="850" w:type="dxa"/>
            <w:tcBorders>
              <w:top w:val="single" w:color="auto" w:sz="4" w:space="0"/>
            </w:tcBorders>
            <w:vAlign w:val="center"/>
          </w:tcPr>
          <w:p w14:paraId="4B63AC6C">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49DA8705">
            <w:pPr>
              <w:spacing w:line="0" w:lineRule="atLeast"/>
              <w:ind w:left="-107" w:leftChars="-51" w:right="-141" w:rightChars="-67"/>
              <w:jc w:val="center"/>
              <w:rPr>
                <w:rFonts w:hint="default" w:eastAsia="宋体"/>
                <w:szCs w:val="21"/>
                <w:lang w:val="en-US" w:eastAsia="zh-CN"/>
              </w:rPr>
            </w:pPr>
            <w:r>
              <w:rPr>
                <w:rFonts w:hint="eastAsia"/>
                <w:szCs w:val="21"/>
                <w:lang w:val="en-US" w:eastAsia="zh-CN"/>
              </w:rPr>
              <w:t>62</w:t>
            </w:r>
          </w:p>
        </w:tc>
      </w:tr>
      <w:tr w14:paraId="4A796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01F9D0F4">
            <w:pPr>
              <w:snapToGrid w:val="0"/>
              <w:spacing w:line="300" w:lineRule="exact"/>
              <w:ind w:firstLine="384" w:firstLineChars="200"/>
              <w:jc w:val="center"/>
              <w:rPr>
                <w:w w:val="80"/>
                <w:sz w:val="24"/>
                <w:szCs w:val="21"/>
              </w:rPr>
            </w:pPr>
          </w:p>
        </w:tc>
        <w:tc>
          <w:tcPr>
            <w:tcW w:w="1105" w:type="dxa"/>
            <w:vMerge w:val="restart"/>
            <w:vAlign w:val="center"/>
          </w:tcPr>
          <w:p w14:paraId="67D1D23E">
            <w:pPr>
              <w:tabs>
                <w:tab w:val="left" w:pos="7513"/>
              </w:tabs>
              <w:spacing w:line="0" w:lineRule="atLeast"/>
              <w:rPr>
                <w:szCs w:val="21"/>
              </w:rPr>
            </w:pPr>
            <w:r>
              <w:rPr>
                <w:rFonts w:hint="eastAsia"/>
                <w:szCs w:val="21"/>
              </w:rPr>
              <w:t>服务响应方案</w:t>
            </w:r>
          </w:p>
        </w:tc>
        <w:tc>
          <w:tcPr>
            <w:tcW w:w="6800" w:type="dxa"/>
            <w:gridSpan w:val="2"/>
            <w:tcBorders>
              <w:top w:val="single" w:color="auto" w:sz="4" w:space="0"/>
            </w:tcBorders>
            <w:vAlign w:val="center"/>
          </w:tcPr>
          <w:p w14:paraId="777B77CD">
            <w:pPr>
              <w:tabs>
                <w:tab w:val="left" w:pos="7513"/>
              </w:tabs>
              <w:spacing w:line="0" w:lineRule="atLeast"/>
              <w:rPr>
                <w:rFonts w:hint="eastAsia" w:eastAsia="宋体"/>
                <w:szCs w:val="21"/>
                <w:lang w:eastAsia="zh-CN"/>
              </w:rPr>
            </w:pPr>
            <w:r>
              <w:rPr>
                <w:rFonts w:hint="eastAsia"/>
                <w:szCs w:val="21"/>
              </w:rPr>
              <w:t>根据投标人承诺的服务响应时间、响应程度进行综合评议</w:t>
            </w:r>
            <w:r>
              <w:rPr>
                <w:rFonts w:hint="eastAsia"/>
                <w:szCs w:val="21"/>
                <w:lang w:eastAsia="zh-CN"/>
              </w:rPr>
              <w:t>（应急情况下通知后</w:t>
            </w:r>
            <w:r>
              <w:rPr>
                <w:rFonts w:hint="eastAsia"/>
                <w:szCs w:val="21"/>
                <w:lang w:val="en-US" w:eastAsia="zh-CN"/>
              </w:rPr>
              <w:t>15分钟内作出响应，1小时内到达现场得最高分6分，其余酌情给分</w:t>
            </w:r>
            <w:r>
              <w:rPr>
                <w:rFonts w:hint="eastAsia"/>
                <w:szCs w:val="21"/>
                <w:lang w:eastAsia="zh-CN"/>
              </w:rPr>
              <w:t>）</w:t>
            </w:r>
            <w:bookmarkStart w:id="23" w:name="_GoBack"/>
            <w:bookmarkEnd w:id="23"/>
          </w:p>
        </w:tc>
        <w:tc>
          <w:tcPr>
            <w:tcW w:w="850" w:type="dxa"/>
            <w:tcBorders>
              <w:top w:val="single" w:color="auto" w:sz="4" w:space="0"/>
            </w:tcBorders>
            <w:vAlign w:val="center"/>
          </w:tcPr>
          <w:p w14:paraId="56AFFE2A">
            <w:pPr>
              <w:spacing w:line="0" w:lineRule="atLeast"/>
              <w:ind w:left="-107" w:leftChars="-51" w:right="-141" w:rightChars="-67"/>
              <w:jc w:val="center"/>
              <w:rPr>
                <w:szCs w:val="21"/>
              </w:rPr>
            </w:pPr>
            <w:r>
              <w:rPr>
                <w:rFonts w:hint="eastAsia"/>
                <w:szCs w:val="21"/>
              </w:rPr>
              <w:t>6</w:t>
            </w:r>
          </w:p>
        </w:tc>
        <w:tc>
          <w:tcPr>
            <w:tcW w:w="851" w:type="dxa"/>
            <w:tcBorders>
              <w:top w:val="single" w:color="auto" w:sz="4" w:space="0"/>
            </w:tcBorders>
            <w:vAlign w:val="center"/>
          </w:tcPr>
          <w:p w14:paraId="38B6737D">
            <w:pPr>
              <w:spacing w:line="0" w:lineRule="atLeast"/>
              <w:ind w:left="-107" w:leftChars="-51" w:right="-141" w:rightChars="-67"/>
              <w:jc w:val="center"/>
              <w:rPr>
                <w:rFonts w:hint="default" w:eastAsia="宋体"/>
                <w:szCs w:val="21"/>
                <w:lang w:val="en-US" w:eastAsia="zh-CN"/>
              </w:rPr>
            </w:pPr>
            <w:r>
              <w:rPr>
                <w:rFonts w:hint="eastAsia"/>
                <w:szCs w:val="21"/>
                <w:lang w:val="en-US" w:eastAsia="zh-CN"/>
              </w:rPr>
              <w:t>68</w:t>
            </w:r>
          </w:p>
        </w:tc>
      </w:tr>
      <w:tr w14:paraId="304F63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2D956C42">
            <w:pPr>
              <w:snapToGrid w:val="0"/>
              <w:spacing w:line="300" w:lineRule="exact"/>
              <w:ind w:firstLine="384" w:firstLineChars="200"/>
              <w:jc w:val="center"/>
              <w:rPr>
                <w:w w:val="80"/>
                <w:sz w:val="24"/>
                <w:szCs w:val="21"/>
              </w:rPr>
            </w:pPr>
          </w:p>
        </w:tc>
        <w:tc>
          <w:tcPr>
            <w:tcW w:w="1105" w:type="dxa"/>
            <w:vMerge w:val="continue"/>
            <w:vAlign w:val="center"/>
          </w:tcPr>
          <w:p w14:paraId="5866F1CC">
            <w:pPr>
              <w:tabs>
                <w:tab w:val="left" w:pos="7513"/>
              </w:tabs>
              <w:spacing w:line="0" w:lineRule="atLeast"/>
              <w:rPr>
                <w:szCs w:val="21"/>
              </w:rPr>
            </w:pPr>
          </w:p>
        </w:tc>
        <w:tc>
          <w:tcPr>
            <w:tcW w:w="6800" w:type="dxa"/>
            <w:gridSpan w:val="2"/>
            <w:tcBorders>
              <w:top w:val="single" w:color="auto" w:sz="4" w:space="0"/>
            </w:tcBorders>
            <w:vAlign w:val="center"/>
          </w:tcPr>
          <w:p w14:paraId="00570671">
            <w:pPr>
              <w:tabs>
                <w:tab w:val="left" w:pos="7513"/>
              </w:tabs>
              <w:spacing w:line="0" w:lineRule="atLeast"/>
              <w:rPr>
                <w:rFonts w:hint="eastAsia" w:eastAsia="宋体"/>
                <w:szCs w:val="21"/>
                <w:lang w:eastAsia="zh-CN"/>
              </w:rPr>
            </w:pPr>
            <w:r>
              <w:rPr>
                <w:rFonts w:hint="eastAsia"/>
                <w:szCs w:val="21"/>
              </w:rPr>
              <w:t>供应商承诺重大事件、紧急情况时无条件配合采购人工作</w:t>
            </w:r>
            <w:r>
              <w:rPr>
                <w:rFonts w:hint="eastAsia"/>
                <w:szCs w:val="21"/>
                <w:lang w:eastAsia="zh-CN"/>
              </w:rPr>
              <w:t>并在规定时间内完成监测工作</w:t>
            </w:r>
          </w:p>
        </w:tc>
        <w:tc>
          <w:tcPr>
            <w:tcW w:w="850" w:type="dxa"/>
            <w:tcBorders>
              <w:top w:val="single" w:color="auto" w:sz="4" w:space="0"/>
            </w:tcBorders>
            <w:vAlign w:val="center"/>
          </w:tcPr>
          <w:p w14:paraId="259EBCAC">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55B8DEFD">
            <w:pPr>
              <w:spacing w:line="0" w:lineRule="atLeast"/>
              <w:ind w:left="-107" w:leftChars="-51" w:right="-141" w:rightChars="-67"/>
              <w:jc w:val="center"/>
              <w:rPr>
                <w:rFonts w:hint="default" w:eastAsia="宋体"/>
                <w:szCs w:val="21"/>
                <w:lang w:val="en-US" w:eastAsia="zh-CN"/>
              </w:rPr>
            </w:pPr>
            <w:r>
              <w:rPr>
                <w:rFonts w:hint="eastAsia"/>
                <w:szCs w:val="21"/>
                <w:lang w:val="en-US" w:eastAsia="zh-CN"/>
              </w:rPr>
              <w:t>72</w:t>
            </w:r>
          </w:p>
        </w:tc>
      </w:tr>
      <w:tr w14:paraId="0CCBA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709EA7AC">
            <w:pPr>
              <w:snapToGrid w:val="0"/>
              <w:spacing w:line="300" w:lineRule="exact"/>
              <w:ind w:firstLine="384" w:firstLineChars="200"/>
              <w:jc w:val="center"/>
              <w:rPr>
                <w:w w:val="80"/>
                <w:sz w:val="24"/>
                <w:szCs w:val="21"/>
              </w:rPr>
            </w:pPr>
          </w:p>
        </w:tc>
        <w:tc>
          <w:tcPr>
            <w:tcW w:w="1105" w:type="dxa"/>
            <w:vMerge w:val="continue"/>
            <w:vAlign w:val="center"/>
          </w:tcPr>
          <w:p w14:paraId="11935824">
            <w:pPr>
              <w:tabs>
                <w:tab w:val="left" w:pos="7513"/>
              </w:tabs>
              <w:spacing w:line="0" w:lineRule="atLeast"/>
              <w:rPr>
                <w:szCs w:val="21"/>
              </w:rPr>
            </w:pPr>
          </w:p>
        </w:tc>
        <w:tc>
          <w:tcPr>
            <w:tcW w:w="6800" w:type="dxa"/>
            <w:gridSpan w:val="2"/>
            <w:tcBorders>
              <w:top w:val="single" w:color="auto" w:sz="4" w:space="0"/>
            </w:tcBorders>
            <w:vAlign w:val="center"/>
          </w:tcPr>
          <w:p w14:paraId="5CA90ADC">
            <w:pPr>
              <w:tabs>
                <w:tab w:val="left" w:pos="7513"/>
              </w:tabs>
              <w:spacing w:line="0" w:lineRule="atLeast"/>
              <w:rPr>
                <w:szCs w:val="21"/>
              </w:rPr>
            </w:pPr>
            <w:r>
              <w:rPr>
                <w:rFonts w:hint="eastAsia"/>
                <w:szCs w:val="21"/>
              </w:rPr>
              <w:t>根据供应商的服务响应能力进行评审</w:t>
            </w:r>
          </w:p>
        </w:tc>
        <w:tc>
          <w:tcPr>
            <w:tcW w:w="850" w:type="dxa"/>
            <w:tcBorders>
              <w:top w:val="single" w:color="auto" w:sz="4" w:space="0"/>
            </w:tcBorders>
            <w:vAlign w:val="center"/>
          </w:tcPr>
          <w:p w14:paraId="5C127316">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4AD5F2AD">
            <w:pPr>
              <w:spacing w:line="0" w:lineRule="atLeast"/>
              <w:ind w:left="-107" w:leftChars="-51" w:right="-141" w:rightChars="-67"/>
              <w:jc w:val="center"/>
              <w:rPr>
                <w:rFonts w:hint="default" w:eastAsia="宋体"/>
                <w:szCs w:val="21"/>
                <w:lang w:val="en-US" w:eastAsia="zh-CN"/>
              </w:rPr>
            </w:pPr>
            <w:r>
              <w:rPr>
                <w:rFonts w:hint="eastAsia"/>
                <w:szCs w:val="21"/>
                <w:lang w:val="en-US" w:eastAsia="zh-CN"/>
              </w:rPr>
              <w:t>76</w:t>
            </w:r>
          </w:p>
        </w:tc>
      </w:tr>
      <w:tr w14:paraId="6FA005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71" w:hRule="atLeast"/>
        </w:trPr>
        <w:tc>
          <w:tcPr>
            <w:tcW w:w="850" w:type="dxa"/>
            <w:vMerge w:val="continue"/>
            <w:vAlign w:val="center"/>
          </w:tcPr>
          <w:p w14:paraId="08F77811">
            <w:pPr>
              <w:snapToGrid w:val="0"/>
              <w:spacing w:line="300" w:lineRule="exact"/>
              <w:ind w:firstLine="336" w:firstLineChars="200"/>
              <w:rPr>
                <w:w w:val="80"/>
                <w:szCs w:val="21"/>
              </w:rPr>
            </w:pPr>
          </w:p>
        </w:tc>
        <w:tc>
          <w:tcPr>
            <w:tcW w:w="2233" w:type="dxa"/>
            <w:gridSpan w:val="2"/>
            <w:vMerge w:val="restart"/>
            <w:tcBorders>
              <w:right w:val="single" w:color="auto" w:sz="4" w:space="0"/>
            </w:tcBorders>
            <w:vAlign w:val="center"/>
          </w:tcPr>
          <w:p w14:paraId="18C5DD93">
            <w:pPr>
              <w:spacing w:line="0" w:lineRule="atLeast"/>
              <w:jc w:val="center"/>
              <w:rPr>
                <w:szCs w:val="21"/>
              </w:rPr>
            </w:pPr>
            <w:r>
              <w:rPr>
                <w:szCs w:val="21"/>
              </w:rPr>
              <w:t>投标人拟投入本项目的人员情况（提供有效的证书复印件、</w:t>
            </w:r>
            <w:r>
              <w:rPr>
                <w:rFonts w:hint="eastAsia"/>
                <w:szCs w:val="21"/>
              </w:rPr>
              <w:t>投标人为相关人员缴纳的开标前三个月内任一个月的社保证明，加盖公章</w:t>
            </w:r>
            <w:r>
              <w:rPr>
                <w:szCs w:val="21"/>
              </w:rPr>
              <w:t>）</w:t>
            </w:r>
          </w:p>
        </w:tc>
        <w:tc>
          <w:tcPr>
            <w:tcW w:w="5672" w:type="dxa"/>
            <w:tcBorders>
              <w:left w:val="single" w:color="auto" w:sz="4" w:space="0"/>
            </w:tcBorders>
            <w:vAlign w:val="center"/>
          </w:tcPr>
          <w:p w14:paraId="79D2091F">
            <w:pPr>
              <w:spacing w:line="340" w:lineRule="exact"/>
              <w:rPr>
                <w:rFonts w:hint="eastAsia" w:ascii="宋体" w:hAnsi="宋体" w:cs="宋体"/>
                <w:kern w:val="0"/>
                <w:szCs w:val="21"/>
              </w:rPr>
            </w:pPr>
            <w:r>
              <w:rPr>
                <w:rFonts w:hint="eastAsia" w:ascii="宋体" w:hAnsi="宋体" w:cs="宋体"/>
                <w:bCs/>
                <w:szCs w:val="21"/>
              </w:rPr>
              <w:t>供应商拟派项目负责人具有生态</w:t>
            </w:r>
            <w:r>
              <w:rPr>
                <w:rFonts w:hint="eastAsia" w:ascii="宋体" w:hAnsi="宋体" w:cs="宋体"/>
                <w:kern w:val="0"/>
                <w:szCs w:val="21"/>
              </w:rPr>
              <w:t>环境类高级及以上职称资格的得3分，中级得2分，</w:t>
            </w:r>
            <w:r>
              <w:rPr>
                <w:rFonts w:hint="eastAsia" w:ascii="宋体" w:hAnsi="宋体" w:cs="宋体"/>
                <w:szCs w:val="21"/>
              </w:rPr>
              <w:t>没有不得分</w:t>
            </w:r>
          </w:p>
        </w:tc>
        <w:tc>
          <w:tcPr>
            <w:tcW w:w="850" w:type="dxa"/>
            <w:tcBorders>
              <w:left w:val="single" w:color="auto" w:sz="4" w:space="0"/>
              <w:right w:val="single" w:color="auto" w:sz="4" w:space="0"/>
            </w:tcBorders>
            <w:vAlign w:val="center"/>
          </w:tcPr>
          <w:p w14:paraId="09B4D75C">
            <w:pPr>
              <w:spacing w:line="0" w:lineRule="atLeast"/>
              <w:ind w:left="-107" w:leftChars="-51" w:right="-141" w:rightChars="-67"/>
              <w:jc w:val="center"/>
              <w:rPr>
                <w:szCs w:val="21"/>
              </w:rPr>
            </w:pPr>
            <w:r>
              <w:rPr>
                <w:szCs w:val="21"/>
              </w:rPr>
              <w:t>3</w:t>
            </w:r>
          </w:p>
        </w:tc>
        <w:tc>
          <w:tcPr>
            <w:tcW w:w="851" w:type="dxa"/>
            <w:tcBorders>
              <w:left w:val="single" w:color="auto" w:sz="4" w:space="0"/>
            </w:tcBorders>
            <w:vAlign w:val="center"/>
          </w:tcPr>
          <w:p w14:paraId="79B6A9E1">
            <w:pPr>
              <w:spacing w:line="0" w:lineRule="atLeast"/>
              <w:ind w:left="-107" w:leftChars="-51" w:right="-141" w:rightChars="-67"/>
              <w:jc w:val="center"/>
              <w:rPr>
                <w:rFonts w:hint="default" w:eastAsia="宋体"/>
                <w:szCs w:val="21"/>
                <w:lang w:val="en-US" w:eastAsia="zh-CN"/>
              </w:rPr>
            </w:pPr>
            <w:r>
              <w:rPr>
                <w:rFonts w:hint="eastAsia"/>
                <w:szCs w:val="21"/>
                <w:lang w:val="en-US" w:eastAsia="zh-CN"/>
              </w:rPr>
              <w:t>79</w:t>
            </w:r>
          </w:p>
        </w:tc>
      </w:tr>
      <w:tr w14:paraId="4A76EB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850" w:type="dxa"/>
            <w:vMerge w:val="continue"/>
            <w:vAlign w:val="center"/>
          </w:tcPr>
          <w:p w14:paraId="68F3E45E">
            <w:pPr>
              <w:snapToGrid w:val="0"/>
              <w:spacing w:line="300" w:lineRule="exact"/>
              <w:ind w:firstLine="336" w:firstLineChars="200"/>
              <w:rPr>
                <w:w w:val="80"/>
                <w:szCs w:val="21"/>
              </w:rPr>
            </w:pPr>
          </w:p>
        </w:tc>
        <w:tc>
          <w:tcPr>
            <w:tcW w:w="2233" w:type="dxa"/>
            <w:gridSpan w:val="2"/>
            <w:vMerge w:val="continue"/>
            <w:tcBorders>
              <w:right w:val="single" w:color="auto" w:sz="4" w:space="0"/>
            </w:tcBorders>
            <w:vAlign w:val="center"/>
          </w:tcPr>
          <w:p w14:paraId="6F8CD392">
            <w:pPr>
              <w:spacing w:before="120" w:beforeLines="50" w:after="120" w:afterLines="50"/>
              <w:jc w:val="center"/>
              <w:rPr>
                <w:szCs w:val="21"/>
              </w:rPr>
            </w:pPr>
          </w:p>
        </w:tc>
        <w:tc>
          <w:tcPr>
            <w:tcW w:w="5672" w:type="dxa"/>
            <w:tcBorders>
              <w:left w:val="single" w:color="auto" w:sz="4" w:space="0"/>
            </w:tcBorders>
            <w:vAlign w:val="center"/>
          </w:tcPr>
          <w:p w14:paraId="089D77B0">
            <w:pPr>
              <w:spacing w:line="340" w:lineRule="exact"/>
              <w:rPr>
                <w:rFonts w:hint="eastAsia" w:ascii="宋体" w:hAnsi="宋体" w:cs="宋体"/>
                <w:bCs/>
                <w:szCs w:val="21"/>
              </w:rPr>
            </w:pPr>
            <w:r>
              <w:rPr>
                <w:rFonts w:hint="eastAsia" w:ascii="宋体" w:hAnsi="宋体" w:cs="宋体"/>
                <w:bCs/>
                <w:szCs w:val="21"/>
              </w:rPr>
              <w:t>供应商拟项目组成员（项目负责人除外）具有生态环境类中级及以上职称资格的，每提供1人得1分，最高得5分</w:t>
            </w:r>
          </w:p>
        </w:tc>
        <w:tc>
          <w:tcPr>
            <w:tcW w:w="850" w:type="dxa"/>
            <w:tcBorders>
              <w:left w:val="single" w:color="auto" w:sz="4" w:space="0"/>
              <w:right w:val="single" w:color="auto" w:sz="4" w:space="0"/>
            </w:tcBorders>
            <w:vAlign w:val="center"/>
          </w:tcPr>
          <w:p w14:paraId="1C0540EE">
            <w:pPr>
              <w:spacing w:line="0" w:lineRule="atLeast"/>
              <w:ind w:left="-107" w:leftChars="-51" w:right="-141" w:rightChars="-67"/>
              <w:jc w:val="center"/>
              <w:rPr>
                <w:rFonts w:hint="eastAsia"/>
                <w:szCs w:val="21"/>
              </w:rPr>
            </w:pPr>
            <w:r>
              <w:rPr>
                <w:rFonts w:hint="eastAsia"/>
                <w:szCs w:val="21"/>
              </w:rPr>
              <w:t>5</w:t>
            </w:r>
          </w:p>
        </w:tc>
        <w:tc>
          <w:tcPr>
            <w:tcW w:w="851" w:type="dxa"/>
            <w:tcBorders>
              <w:left w:val="single" w:color="auto" w:sz="4" w:space="0"/>
            </w:tcBorders>
            <w:vAlign w:val="center"/>
          </w:tcPr>
          <w:p w14:paraId="1098A176">
            <w:pPr>
              <w:spacing w:line="0" w:lineRule="atLeast"/>
              <w:ind w:left="-107" w:leftChars="-51" w:right="-141" w:rightChars="-67"/>
              <w:jc w:val="center"/>
              <w:rPr>
                <w:rFonts w:hint="default" w:eastAsia="宋体"/>
                <w:szCs w:val="21"/>
                <w:lang w:val="en-US" w:eastAsia="zh-CN"/>
              </w:rPr>
            </w:pPr>
            <w:r>
              <w:rPr>
                <w:rFonts w:hint="eastAsia"/>
                <w:szCs w:val="21"/>
                <w:lang w:val="en-US" w:eastAsia="zh-CN"/>
              </w:rPr>
              <w:t>84</w:t>
            </w:r>
          </w:p>
        </w:tc>
      </w:tr>
      <w:tr w14:paraId="31927B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850" w:type="dxa"/>
            <w:vMerge w:val="continue"/>
            <w:vAlign w:val="center"/>
          </w:tcPr>
          <w:p w14:paraId="4F402F2C">
            <w:pPr>
              <w:snapToGrid w:val="0"/>
              <w:spacing w:line="300" w:lineRule="exact"/>
              <w:ind w:firstLine="336" w:firstLineChars="200"/>
              <w:rPr>
                <w:w w:val="80"/>
                <w:szCs w:val="21"/>
              </w:rPr>
            </w:pPr>
          </w:p>
        </w:tc>
        <w:tc>
          <w:tcPr>
            <w:tcW w:w="7905" w:type="dxa"/>
            <w:gridSpan w:val="3"/>
            <w:vAlign w:val="center"/>
          </w:tcPr>
          <w:p w14:paraId="6C5E8AD1">
            <w:pPr>
              <w:tabs>
                <w:tab w:val="left" w:pos="7513"/>
              </w:tabs>
              <w:spacing w:line="0" w:lineRule="atLeast"/>
              <w:rPr>
                <w:rFonts w:hint="eastAsia" w:eastAsia="宋体"/>
                <w:szCs w:val="21"/>
                <w:lang w:val="en-US" w:eastAsia="zh-CN"/>
              </w:rPr>
            </w:pPr>
            <w:r>
              <w:rPr>
                <w:rFonts w:hint="eastAsia" w:ascii="宋体" w:hAnsi="宋体" w:cs="宋体"/>
                <w:color w:val="000000"/>
                <w:szCs w:val="21"/>
              </w:rPr>
              <w:t>供应商具有有效期的质量管理体系认证证书、环境管理体系认证证、职业健康与安全管理体系认证证书的，每提供1个得1分，本项最高得3分</w:t>
            </w:r>
            <w:r>
              <w:rPr>
                <w:rFonts w:hint="eastAsia" w:ascii="宋体" w:hAnsi="宋体" w:cs="宋体"/>
                <w:color w:val="000000"/>
                <w:szCs w:val="21"/>
                <w:lang w:val="en-US" w:eastAsia="zh-CN"/>
              </w:rPr>
              <w:t>.</w:t>
            </w:r>
          </w:p>
        </w:tc>
        <w:tc>
          <w:tcPr>
            <w:tcW w:w="850" w:type="dxa"/>
            <w:vAlign w:val="center"/>
          </w:tcPr>
          <w:p w14:paraId="020059FB">
            <w:pPr>
              <w:spacing w:line="0" w:lineRule="atLeast"/>
              <w:ind w:left="-107" w:leftChars="-51" w:right="-141" w:rightChars="-67"/>
              <w:jc w:val="center"/>
              <w:rPr>
                <w:szCs w:val="21"/>
              </w:rPr>
            </w:pPr>
            <w:r>
              <w:rPr>
                <w:rFonts w:hint="eastAsia"/>
                <w:szCs w:val="21"/>
              </w:rPr>
              <w:t>3</w:t>
            </w:r>
          </w:p>
        </w:tc>
        <w:tc>
          <w:tcPr>
            <w:tcW w:w="851" w:type="dxa"/>
            <w:vAlign w:val="center"/>
          </w:tcPr>
          <w:p w14:paraId="6288B4F1">
            <w:pPr>
              <w:spacing w:line="0" w:lineRule="atLeast"/>
              <w:ind w:left="-107" w:leftChars="-51" w:right="-141" w:rightChars="-67"/>
              <w:jc w:val="center"/>
              <w:rPr>
                <w:rFonts w:hint="default" w:eastAsia="宋体"/>
                <w:szCs w:val="21"/>
                <w:lang w:val="en-US" w:eastAsia="zh-CN"/>
              </w:rPr>
            </w:pPr>
            <w:r>
              <w:rPr>
                <w:rFonts w:hint="eastAsia"/>
                <w:szCs w:val="21"/>
                <w:lang w:val="en-US" w:eastAsia="zh-CN"/>
              </w:rPr>
              <w:t>87</w:t>
            </w:r>
          </w:p>
        </w:tc>
      </w:tr>
      <w:tr w14:paraId="15FCEB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3" w:hRule="atLeast"/>
        </w:trPr>
        <w:tc>
          <w:tcPr>
            <w:tcW w:w="850" w:type="dxa"/>
            <w:vMerge w:val="continue"/>
            <w:vAlign w:val="center"/>
          </w:tcPr>
          <w:p w14:paraId="5B9FDC43">
            <w:pPr>
              <w:snapToGrid w:val="0"/>
              <w:spacing w:line="300" w:lineRule="exact"/>
              <w:ind w:firstLine="336" w:firstLineChars="200"/>
              <w:rPr>
                <w:w w:val="80"/>
                <w:szCs w:val="21"/>
              </w:rPr>
            </w:pPr>
          </w:p>
        </w:tc>
        <w:tc>
          <w:tcPr>
            <w:tcW w:w="7905" w:type="dxa"/>
            <w:gridSpan w:val="3"/>
            <w:vAlign w:val="center"/>
          </w:tcPr>
          <w:p w14:paraId="1ED1E191">
            <w:pPr>
              <w:tabs>
                <w:tab w:val="left" w:pos="7513"/>
              </w:tabs>
              <w:spacing w:line="0" w:lineRule="atLeast"/>
              <w:rPr>
                <w:szCs w:val="21"/>
              </w:rPr>
            </w:pPr>
            <w:r>
              <w:rPr>
                <w:rFonts w:hint="eastAsia" w:cs="宋体"/>
                <w:szCs w:val="21"/>
              </w:rPr>
              <w:t>自2020年1月1日至今（以合同签订时间为准），承接过同类环境监测项目的，每提供一个得</w:t>
            </w:r>
            <w:r>
              <w:rPr>
                <w:rFonts w:cs="宋体"/>
                <w:szCs w:val="21"/>
              </w:rPr>
              <w:t>1</w:t>
            </w:r>
            <w:r>
              <w:rPr>
                <w:rFonts w:hint="eastAsia" w:cs="宋体"/>
                <w:szCs w:val="21"/>
              </w:rPr>
              <w:t>分，最高1分。（提供上述业绩的合同原件扫描件，未提供或提供不全或提供无效的，不得分）</w:t>
            </w:r>
          </w:p>
        </w:tc>
        <w:tc>
          <w:tcPr>
            <w:tcW w:w="850" w:type="dxa"/>
            <w:vAlign w:val="center"/>
          </w:tcPr>
          <w:p w14:paraId="74C72860">
            <w:pPr>
              <w:spacing w:line="0" w:lineRule="atLeast"/>
              <w:ind w:left="-107" w:leftChars="-51" w:right="-141" w:rightChars="-67"/>
              <w:jc w:val="center"/>
              <w:rPr>
                <w:szCs w:val="21"/>
              </w:rPr>
            </w:pPr>
            <w:r>
              <w:rPr>
                <w:szCs w:val="21"/>
              </w:rPr>
              <w:t>1</w:t>
            </w:r>
          </w:p>
        </w:tc>
        <w:tc>
          <w:tcPr>
            <w:tcW w:w="851" w:type="dxa"/>
            <w:vAlign w:val="center"/>
          </w:tcPr>
          <w:p w14:paraId="1764EDA1">
            <w:pPr>
              <w:spacing w:line="0" w:lineRule="atLeast"/>
              <w:ind w:left="-107" w:leftChars="-51" w:right="-141" w:rightChars="-67"/>
              <w:jc w:val="center"/>
              <w:rPr>
                <w:rFonts w:hint="default" w:eastAsia="宋体"/>
                <w:szCs w:val="21"/>
                <w:lang w:val="en-US" w:eastAsia="zh-CN"/>
              </w:rPr>
            </w:pPr>
            <w:r>
              <w:rPr>
                <w:rFonts w:hint="eastAsia"/>
                <w:szCs w:val="21"/>
                <w:lang w:val="en-US" w:eastAsia="zh-CN"/>
              </w:rPr>
              <w:t>88</w:t>
            </w:r>
          </w:p>
        </w:tc>
      </w:tr>
      <w:tr w14:paraId="785D8E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95" w:hRule="atLeast"/>
        </w:trPr>
        <w:tc>
          <w:tcPr>
            <w:tcW w:w="850" w:type="dxa"/>
            <w:textDirection w:val="tbRlV"/>
            <w:vAlign w:val="center"/>
          </w:tcPr>
          <w:p w14:paraId="22E7D3BB">
            <w:pPr>
              <w:snapToGrid w:val="0"/>
              <w:spacing w:line="300" w:lineRule="exact"/>
              <w:ind w:firstLine="384" w:firstLineChars="200"/>
              <w:jc w:val="left"/>
              <w:rPr>
                <w:w w:val="150"/>
                <w:szCs w:val="21"/>
              </w:rPr>
            </w:pPr>
            <w:r>
              <w:rPr>
                <w:w w:val="80"/>
                <w:sz w:val="24"/>
                <w:szCs w:val="21"/>
              </w:rPr>
              <w:t>价格分</w:t>
            </w:r>
            <w:r>
              <w:rPr>
                <w:rFonts w:hint="eastAsia"/>
                <w:w w:val="80"/>
                <w:sz w:val="24"/>
                <w:szCs w:val="21"/>
                <w:lang w:val="en-US" w:eastAsia="zh-CN"/>
              </w:rPr>
              <w:t>12</w:t>
            </w:r>
            <w:r>
              <w:rPr>
                <w:w w:val="80"/>
                <w:sz w:val="24"/>
                <w:szCs w:val="21"/>
              </w:rPr>
              <w:t>分</w:t>
            </w:r>
          </w:p>
        </w:tc>
        <w:tc>
          <w:tcPr>
            <w:tcW w:w="7905" w:type="dxa"/>
            <w:gridSpan w:val="3"/>
            <w:vAlign w:val="center"/>
          </w:tcPr>
          <w:p w14:paraId="32B283C7">
            <w:pPr>
              <w:tabs>
                <w:tab w:val="left" w:pos="7513"/>
              </w:tabs>
              <w:spacing w:line="0" w:lineRule="atLeast"/>
              <w:rPr>
                <w:szCs w:val="21"/>
              </w:rPr>
            </w:pPr>
            <w:r>
              <w:rPr>
                <w:szCs w:val="21"/>
              </w:rPr>
              <w:t>价格报价（</w:t>
            </w:r>
            <w:r>
              <w:rPr>
                <w:rFonts w:hint="eastAsia"/>
                <w:szCs w:val="21"/>
              </w:rPr>
              <w:t>12</w:t>
            </w:r>
            <w:r>
              <w:rPr>
                <w:szCs w:val="21"/>
              </w:rPr>
              <w:t>分）</w:t>
            </w:r>
          </w:p>
          <w:p w14:paraId="057630C7">
            <w:pPr>
              <w:tabs>
                <w:tab w:val="left" w:pos="7513"/>
              </w:tabs>
              <w:spacing w:line="0" w:lineRule="atLeast"/>
              <w:rPr>
                <w:szCs w:val="21"/>
              </w:rPr>
            </w:pPr>
            <w:r>
              <w:rPr>
                <w:szCs w:val="21"/>
              </w:rPr>
              <w:t>评标基准价=满足招标文件要求且最低的参与评审的</w:t>
            </w:r>
            <w:r>
              <w:rPr>
                <w:rFonts w:hint="eastAsia"/>
                <w:bCs/>
                <w:szCs w:val="21"/>
              </w:rPr>
              <w:t>投标折扣率</w:t>
            </w:r>
          </w:p>
          <w:p w14:paraId="223A00B6">
            <w:pPr>
              <w:tabs>
                <w:tab w:val="left" w:pos="7513"/>
              </w:tabs>
              <w:spacing w:line="0" w:lineRule="atLeast"/>
              <w:rPr>
                <w:szCs w:val="21"/>
              </w:rPr>
            </w:pPr>
            <w:r>
              <w:rPr>
                <w:szCs w:val="21"/>
              </w:rPr>
              <w:t>参与评审的价格=</w:t>
            </w:r>
            <w:r>
              <w:rPr>
                <w:rFonts w:hint="eastAsia"/>
                <w:bCs/>
                <w:szCs w:val="21"/>
              </w:rPr>
              <w:t>投标折扣率</w:t>
            </w:r>
          </w:p>
          <w:p w14:paraId="263A055C">
            <w:pPr>
              <w:tabs>
                <w:tab w:val="left" w:pos="7513"/>
              </w:tabs>
              <w:spacing w:line="0" w:lineRule="atLeast"/>
              <w:rPr>
                <w:szCs w:val="21"/>
              </w:rPr>
            </w:pPr>
            <w:r>
              <w:rPr>
                <w:szCs w:val="21"/>
              </w:rPr>
              <w:t>基准价得分为满分。</w:t>
            </w:r>
          </w:p>
          <w:p w14:paraId="1AEC5997">
            <w:pPr>
              <w:tabs>
                <w:tab w:val="left" w:pos="7513"/>
              </w:tabs>
              <w:spacing w:line="0" w:lineRule="atLeast"/>
              <w:rPr>
                <w:szCs w:val="21"/>
              </w:rPr>
            </w:pPr>
            <w:r>
              <w:rPr>
                <w:szCs w:val="21"/>
              </w:rPr>
              <w:t>投标报价得分=(</w:t>
            </w:r>
            <w:r>
              <w:rPr>
                <w:rFonts w:hint="eastAsia" w:ascii="Times New Roman" w:hAnsi="Times New Roman"/>
                <w:szCs w:val="21"/>
              </w:rPr>
              <w:t>评标基准价/</w:t>
            </w:r>
            <w:r>
              <w:rPr>
                <w:rFonts w:hint="eastAsia"/>
                <w:bCs/>
                <w:szCs w:val="21"/>
              </w:rPr>
              <w:t>各投标人参与评审的折扣率</w:t>
            </w:r>
            <w:r>
              <w:rPr>
                <w:szCs w:val="21"/>
              </w:rPr>
              <w:t>)×价格权重×100</w:t>
            </w:r>
          </w:p>
          <w:p w14:paraId="7835AE0C">
            <w:pPr>
              <w:tabs>
                <w:tab w:val="left" w:pos="7513"/>
              </w:tabs>
              <w:spacing w:line="0" w:lineRule="atLeast"/>
              <w:rPr>
                <w:w w:val="80"/>
                <w:szCs w:val="21"/>
              </w:rPr>
            </w:pPr>
            <w:r>
              <w:rPr>
                <w:szCs w:val="21"/>
              </w:rPr>
              <w:t>投标报价得分以四舍五入保留小数点后2位。</w:t>
            </w:r>
          </w:p>
        </w:tc>
        <w:tc>
          <w:tcPr>
            <w:tcW w:w="850" w:type="dxa"/>
            <w:vAlign w:val="center"/>
          </w:tcPr>
          <w:p w14:paraId="3E630B67">
            <w:pPr>
              <w:spacing w:before="120" w:beforeLines="50" w:after="120" w:afterLines="50"/>
              <w:ind w:left="-107" w:leftChars="-51" w:right="-141" w:rightChars="-67"/>
              <w:jc w:val="center"/>
              <w:rPr>
                <w:rFonts w:hint="default" w:eastAsia="宋体"/>
                <w:szCs w:val="21"/>
                <w:lang w:val="en-US" w:eastAsia="zh-CN"/>
              </w:rPr>
            </w:pPr>
            <w:r>
              <w:rPr>
                <w:rFonts w:hint="eastAsia"/>
                <w:szCs w:val="21"/>
                <w:lang w:val="en-US" w:eastAsia="zh-CN"/>
              </w:rPr>
              <w:t>12</w:t>
            </w:r>
          </w:p>
        </w:tc>
        <w:tc>
          <w:tcPr>
            <w:tcW w:w="851" w:type="dxa"/>
            <w:vAlign w:val="center"/>
          </w:tcPr>
          <w:p w14:paraId="78B950CC">
            <w:pPr>
              <w:spacing w:before="120" w:beforeLines="50" w:after="120" w:afterLines="50"/>
              <w:ind w:left="-107" w:leftChars="-51" w:right="-141" w:rightChars="-67"/>
              <w:jc w:val="center"/>
              <w:rPr>
                <w:szCs w:val="21"/>
              </w:rPr>
            </w:pPr>
            <w:r>
              <w:rPr>
                <w:szCs w:val="21"/>
              </w:rPr>
              <w:t>100</w:t>
            </w:r>
          </w:p>
        </w:tc>
      </w:tr>
    </w:tbl>
    <w:p w14:paraId="38402A3B">
      <w:pPr>
        <w:spacing w:line="320" w:lineRule="exact"/>
        <w:ind w:left="-424" w:leftChars="-202" w:right="1164"/>
        <w:jc w:val="left"/>
        <w:rPr>
          <w:szCs w:val="21"/>
        </w:rPr>
      </w:pPr>
      <w:r>
        <w:rPr>
          <w:szCs w:val="21"/>
        </w:rPr>
        <w:t>注：1）以上评分标准中要求提供的资料必须清晰、完整并加盖单位公章。</w:t>
      </w:r>
    </w:p>
    <w:p w14:paraId="10A0EC15">
      <w:pPr>
        <w:spacing w:line="320" w:lineRule="exact"/>
        <w:ind w:right="1164"/>
        <w:jc w:val="left"/>
        <w:rPr>
          <w:rFonts w:eastAsia="黑体"/>
          <w:b/>
          <w:sz w:val="32"/>
        </w:rPr>
      </w:pPr>
      <w:r>
        <w:rPr>
          <w:szCs w:val="21"/>
        </w:rPr>
        <w:t>评审签名：</w:t>
      </w:r>
      <w:r>
        <w:rPr>
          <w:rFonts w:hint="eastAsia"/>
          <w:szCs w:val="21"/>
        </w:rPr>
        <w:t xml:space="preserve">                                             </w:t>
      </w:r>
      <w:r>
        <w:rPr>
          <w:szCs w:val="21"/>
        </w:rPr>
        <w:t>日期：202</w:t>
      </w:r>
      <w:r>
        <w:rPr>
          <w:rFonts w:hint="eastAsia"/>
          <w:szCs w:val="21"/>
          <w:lang w:val="en-US" w:eastAsia="zh-CN"/>
        </w:rPr>
        <w:t>5</w:t>
      </w:r>
      <w:r>
        <w:rPr>
          <w:szCs w:val="21"/>
        </w:rPr>
        <w:t>年  月  日</w:t>
      </w:r>
    </w:p>
    <w:p w14:paraId="088DA285">
      <w:pPr>
        <w:widowControl/>
        <w:jc w:val="left"/>
        <w:rPr>
          <w:rFonts w:eastAsia="黑体"/>
          <w:b/>
          <w:sz w:val="32"/>
        </w:rPr>
      </w:pPr>
      <w:r>
        <w:rPr>
          <w:rFonts w:eastAsia="黑体"/>
          <w:b/>
          <w:sz w:val="32"/>
        </w:rPr>
        <w:br w:type="page"/>
      </w:r>
    </w:p>
    <w:p w14:paraId="3CA08755">
      <w:pPr>
        <w:spacing w:line="400" w:lineRule="exact"/>
        <w:jc w:val="center"/>
        <w:outlineLvl w:val="0"/>
        <w:rPr>
          <w:rFonts w:eastAsia="黑体"/>
          <w:b/>
          <w:sz w:val="32"/>
        </w:rPr>
      </w:pPr>
      <w:r>
        <w:rPr>
          <w:rFonts w:hint="eastAsia" w:eastAsia="黑体"/>
          <w:b/>
          <w:sz w:val="32"/>
        </w:rPr>
        <w:t>第六章</w:t>
      </w:r>
      <w:r>
        <w:rPr>
          <w:rFonts w:eastAsia="黑体"/>
          <w:b/>
          <w:sz w:val="32"/>
        </w:rPr>
        <w:t xml:space="preserve">  </w:t>
      </w:r>
      <w:r>
        <w:rPr>
          <w:rFonts w:hint="eastAsia" w:eastAsia="黑体"/>
          <w:b/>
          <w:sz w:val="32"/>
        </w:rPr>
        <w:t>合同样本</w:t>
      </w:r>
      <w:bookmarkEnd w:id="17"/>
    </w:p>
    <w:p w14:paraId="75749880">
      <w:pPr>
        <w:pStyle w:val="13"/>
        <w:snapToGrid w:val="0"/>
        <w:spacing w:line="400" w:lineRule="exact"/>
        <w:jc w:val="center"/>
        <w:rPr>
          <w:rFonts w:hint="eastAsia" w:ascii="黑体" w:eastAsia="黑体"/>
          <w:b/>
          <w:color w:val="auto"/>
          <w:sz w:val="30"/>
        </w:rPr>
      </w:pPr>
      <w:r>
        <w:rPr>
          <w:rFonts w:hint="eastAsia" w:ascii="黑体" w:eastAsia="黑体"/>
          <w:b/>
          <w:color w:val="auto"/>
          <w:sz w:val="30"/>
        </w:rPr>
        <w:t>（本合同为合同样稿，最终稿由甲乙双方协商后确定）</w:t>
      </w:r>
    </w:p>
    <w:p w14:paraId="150B516D">
      <w:pPr>
        <w:spacing w:before="120" w:after="120"/>
        <w:jc w:val="center"/>
        <w:rPr>
          <w:rFonts w:eastAsia="华文中宋"/>
          <w:spacing w:val="20"/>
          <w:w w:val="80"/>
          <w:sz w:val="44"/>
          <w:szCs w:val="44"/>
        </w:rPr>
      </w:pPr>
      <w:bookmarkStart w:id="18" w:name="_Toc216662965"/>
      <w:bookmarkStart w:id="19" w:name="_Toc98402396"/>
      <w:r>
        <w:rPr>
          <w:rFonts w:eastAsia="华文中宋"/>
          <w:spacing w:val="20"/>
          <w:w w:val="80"/>
          <w:sz w:val="44"/>
          <w:szCs w:val="44"/>
        </w:rPr>
        <w:t>政府采购合同文本</w:t>
      </w:r>
    </w:p>
    <w:p w14:paraId="6E3F7DDD">
      <w:pPr>
        <w:spacing w:line="0" w:lineRule="atLeast"/>
        <w:rPr>
          <w:sz w:val="18"/>
          <w:szCs w:val="18"/>
        </w:rPr>
      </w:pPr>
    </w:p>
    <w:p w14:paraId="14CC7B21">
      <w:pPr>
        <w:pStyle w:val="13"/>
        <w:snapToGrid w:val="0"/>
        <w:spacing w:before="120" w:after="120"/>
        <w:ind w:firstLine="192"/>
        <w:rPr>
          <w:rFonts w:hint="eastAsia" w:ascii="Times New Roman" w:eastAsia="华文中宋"/>
          <w:color w:val="auto"/>
          <w:w w:val="80"/>
        </w:rPr>
      </w:pPr>
      <w:r>
        <w:rPr>
          <w:rFonts w:ascii="Times New Roman" w:eastAsia="华文中宋"/>
          <w:color w:val="auto"/>
          <w:w w:val="80"/>
        </w:rPr>
        <w:t>项目编号：</w:t>
      </w:r>
    </w:p>
    <w:p w14:paraId="039C4D93">
      <w:pPr>
        <w:pStyle w:val="13"/>
        <w:snapToGrid w:val="0"/>
        <w:spacing w:before="120" w:after="120"/>
        <w:ind w:firstLine="192"/>
        <w:rPr>
          <w:rFonts w:hint="eastAsia" w:ascii="Times New Roman" w:eastAsia="华文中宋"/>
          <w:color w:val="auto"/>
          <w:w w:val="80"/>
        </w:rPr>
      </w:pPr>
      <w:r>
        <w:rPr>
          <w:rFonts w:ascii="Times New Roman" w:eastAsia="华文中宋"/>
          <w:color w:val="auto"/>
          <w:w w:val="80"/>
        </w:rPr>
        <w:t>项目名称：</w:t>
      </w:r>
    </w:p>
    <w:p w14:paraId="1E58B6CD">
      <w:pPr>
        <w:pStyle w:val="13"/>
        <w:snapToGrid w:val="0"/>
        <w:spacing w:before="120" w:after="120"/>
        <w:ind w:firstLine="192"/>
        <w:rPr>
          <w:rFonts w:hint="eastAsia" w:ascii="Times New Roman" w:eastAsia="华文中宋"/>
          <w:color w:val="auto"/>
          <w:w w:val="80"/>
        </w:rPr>
      </w:pPr>
      <w:r>
        <w:rPr>
          <w:rFonts w:ascii="Times New Roman" w:eastAsia="华文中宋"/>
          <w:color w:val="auto"/>
          <w:w w:val="80"/>
        </w:rPr>
        <w:t xml:space="preserve">甲方（买方）： </w:t>
      </w:r>
    </w:p>
    <w:p w14:paraId="4C69AB5E">
      <w:pPr>
        <w:pStyle w:val="13"/>
        <w:pBdr>
          <w:bottom w:val="single" w:color="auto" w:sz="2" w:space="1"/>
        </w:pBdr>
        <w:snapToGrid w:val="0"/>
        <w:spacing w:before="120" w:after="120"/>
        <w:ind w:firstLine="192"/>
        <w:rPr>
          <w:rFonts w:hint="eastAsia" w:ascii="Times New Roman" w:eastAsia="华文中宋"/>
          <w:color w:val="auto"/>
          <w:w w:val="80"/>
        </w:rPr>
      </w:pPr>
      <w:r>
        <w:rPr>
          <w:rFonts w:ascii="Times New Roman" w:eastAsia="华文中宋"/>
          <w:color w:val="auto"/>
          <w:w w:val="80"/>
        </w:rPr>
        <w:t>乙方（卖方）：</w:t>
      </w:r>
    </w:p>
    <w:p w14:paraId="0CE00746">
      <w:pPr>
        <w:pStyle w:val="13"/>
        <w:snapToGrid w:val="0"/>
        <w:spacing w:before="120" w:after="120" w:line="0" w:lineRule="atLeast"/>
        <w:ind w:firstLine="427" w:firstLineChars="191"/>
        <w:rPr>
          <w:rFonts w:hint="eastAsia" w:ascii="Times New Roman"/>
          <w:color w:val="auto"/>
          <w:w w:val="80"/>
          <w:sz w:val="28"/>
          <w:szCs w:val="28"/>
        </w:rPr>
      </w:pPr>
      <w:r>
        <w:rPr>
          <w:rFonts w:ascii="Times New Roman"/>
          <w:color w:val="auto"/>
          <w:w w:val="80"/>
          <w:sz w:val="28"/>
          <w:szCs w:val="28"/>
        </w:rPr>
        <w:t>甲、乙双方根据</w:t>
      </w:r>
      <w:r>
        <w:rPr>
          <w:rFonts w:hint="eastAsia" w:ascii="Times New Roman"/>
          <w:color w:val="auto"/>
          <w:w w:val="80"/>
          <w:sz w:val="28"/>
          <w:szCs w:val="28"/>
        </w:rPr>
        <w:t>《中华人民共和国民法典》</w:t>
      </w:r>
      <w:r>
        <w:rPr>
          <w:rFonts w:ascii="Times New Roman"/>
          <w:color w:val="auto"/>
          <w:w w:val="80"/>
          <w:sz w:val="28"/>
          <w:szCs w:val="28"/>
        </w:rPr>
        <w:t>和其他有关法律、行政法规及</w:t>
      </w:r>
      <w:r>
        <w:rPr>
          <w:rFonts w:ascii="Times New Roman"/>
          <w:color w:val="auto"/>
          <w:w w:val="80"/>
          <w:sz w:val="28"/>
          <w:szCs w:val="28"/>
          <w:u w:val="single"/>
        </w:rPr>
        <w:t xml:space="preserve">         采购项目</w:t>
      </w:r>
      <w:r>
        <w:rPr>
          <w:rFonts w:ascii="Times New Roman"/>
          <w:color w:val="auto"/>
          <w:w w:val="80"/>
          <w:sz w:val="28"/>
          <w:szCs w:val="28"/>
        </w:rPr>
        <w:t>采购的结果，遵循平等、自愿、公平和诚实信用的原则，签署本合同。</w:t>
      </w:r>
    </w:p>
    <w:p w14:paraId="0983BEE8">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合同服务内容</w:t>
      </w:r>
    </w:p>
    <w:tbl>
      <w:tblPr>
        <w:tblStyle w:val="24"/>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297"/>
        <w:gridCol w:w="3471"/>
        <w:gridCol w:w="2557"/>
      </w:tblGrid>
      <w:tr w14:paraId="59F9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3" w:type="dxa"/>
            <w:vAlign w:val="center"/>
          </w:tcPr>
          <w:p w14:paraId="1E3F7FC8">
            <w:pPr>
              <w:spacing w:line="420" w:lineRule="exact"/>
              <w:jc w:val="center"/>
              <w:rPr>
                <w:rFonts w:eastAsia="华文中宋"/>
                <w:bCs/>
                <w:w w:val="80"/>
                <w:sz w:val="24"/>
              </w:rPr>
            </w:pPr>
            <w:r>
              <w:rPr>
                <w:rFonts w:eastAsia="华文中宋"/>
                <w:bCs/>
                <w:w w:val="80"/>
                <w:sz w:val="24"/>
              </w:rPr>
              <w:t>序号</w:t>
            </w:r>
          </w:p>
        </w:tc>
        <w:tc>
          <w:tcPr>
            <w:tcW w:w="2297" w:type="dxa"/>
            <w:vAlign w:val="center"/>
          </w:tcPr>
          <w:p w14:paraId="0515E9A9">
            <w:pPr>
              <w:spacing w:line="420" w:lineRule="exact"/>
              <w:jc w:val="center"/>
              <w:rPr>
                <w:rFonts w:eastAsia="华文中宋"/>
                <w:bCs/>
                <w:w w:val="80"/>
                <w:sz w:val="24"/>
              </w:rPr>
            </w:pPr>
            <w:r>
              <w:rPr>
                <w:rFonts w:eastAsia="华文中宋"/>
                <w:bCs/>
                <w:w w:val="80"/>
                <w:sz w:val="24"/>
              </w:rPr>
              <w:t>服务名称</w:t>
            </w:r>
          </w:p>
        </w:tc>
        <w:tc>
          <w:tcPr>
            <w:tcW w:w="3471" w:type="dxa"/>
            <w:vAlign w:val="center"/>
          </w:tcPr>
          <w:p w14:paraId="34B1AF3E">
            <w:pPr>
              <w:spacing w:line="420" w:lineRule="exact"/>
              <w:jc w:val="center"/>
              <w:rPr>
                <w:rFonts w:eastAsia="华文中宋"/>
                <w:bCs/>
                <w:w w:val="80"/>
                <w:sz w:val="24"/>
              </w:rPr>
            </w:pPr>
            <w:r>
              <w:rPr>
                <w:rFonts w:eastAsia="华文中宋"/>
                <w:bCs/>
                <w:w w:val="80"/>
                <w:sz w:val="24"/>
              </w:rPr>
              <w:t>服务区域</w:t>
            </w:r>
          </w:p>
        </w:tc>
        <w:tc>
          <w:tcPr>
            <w:tcW w:w="2557" w:type="dxa"/>
            <w:vAlign w:val="center"/>
          </w:tcPr>
          <w:p w14:paraId="1F9CB5DE">
            <w:pPr>
              <w:widowControl/>
              <w:jc w:val="center"/>
              <w:rPr>
                <w:rFonts w:eastAsia="华文中宋"/>
                <w:bCs/>
                <w:w w:val="80"/>
                <w:sz w:val="24"/>
              </w:rPr>
            </w:pPr>
            <w:r>
              <w:rPr>
                <w:rFonts w:eastAsia="华文中宋"/>
                <w:bCs/>
                <w:w w:val="80"/>
                <w:sz w:val="24"/>
              </w:rPr>
              <w:t>服务期限</w:t>
            </w:r>
          </w:p>
        </w:tc>
      </w:tr>
      <w:tr w14:paraId="58CE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3" w:type="dxa"/>
            <w:vAlign w:val="center"/>
          </w:tcPr>
          <w:p w14:paraId="5D22E814">
            <w:pPr>
              <w:spacing w:line="420" w:lineRule="exact"/>
              <w:jc w:val="center"/>
              <w:rPr>
                <w:rFonts w:eastAsia="华文细黑"/>
                <w:w w:val="80"/>
                <w:sz w:val="24"/>
              </w:rPr>
            </w:pPr>
            <w:r>
              <w:rPr>
                <w:rFonts w:eastAsia="华文细黑"/>
                <w:w w:val="80"/>
                <w:sz w:val="24"/>
              </w:rPr>
              <w:t>1</w:t>
            </w:r>
          </w:p>
        </w:tc>
        <w:tc>
          <w:tcPr>
            <w:tcW w:w="2297" w:type="dxa"/>
            <w:vAlign w:val="center"/>
          </w:tcPr>
          <w:p w14:paraId="1F2E345D">
            <w:pPr>
              <w:spacing w:line="420" w:lineRule="exact"/>
              <w:jc w:val="center"/>
              <w:rPr>
                <w:rFonts w:eastAsia="华文细黑"/>
                <w:w w:val="80"/>
                <w:sz w:val="24"/>
              </w:rPr>
            </w:pPr>
          </w:p>
        </w:tc>
        <w:tc>
          <w:tcPr>
            <w:tcW w:w="3471" w:type="dxa"/>
            <w:vAlign w:val="center"/>
          </w:tcPr>
          <w:p w14:paraId="4A9B993E">
            <w:pPr>
              <w:spacing w:line="420" w:lineRule="exact"/>
              <w:jc w:val="center"/>
              <w:rPr>
                <w:rFonts w:eastAsia="华文细黑"/>
                <w:w w:val="80"/>
                <w:sz w:val="24"/>
              </w:rPr>
            </w:pPr>
          </w:p>
        </w:tc>
        <w:tc>
          <w:tcPr>
            <w:tcW w:w="2557" w:type="dxa"/>
            <w:vAlign w:val="center"/>
          </w:tcPr>
          <w:p w14:paraId="4E52C7F9">
            <w:pPr>
              <w:widowControl/>
              <w:jc w:val="center"/>
              <w:rPr>
                <w:rFonts w:eastAsia="华文细黑"/>
                <w:w w:val="80"/>
                <w:sz w:val="24"/>
              </w:rPr>
            </w:pPr>
          </w:p>
        </w:tc>
      </w:tr>
      <w:tr w14:paraId="32A2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3" w:type="dxa"/>
            <w:vAlign w:val="center"/>
          </w:tcPr>
          <w:p w14:paraId="04A76894">
            <w:pPr>
              <w:spacing w:line="420" w:lineRule="exact"/>
              <w:jc w:val="center"/>
              <w:rPr>
                <w:szCs w:val="21"/>
              </w:rPr>
            </w:pPr>
            <w:r>
              <w:rPr>
                <w:szCs w:val="21"/>
              </w:rPr>
              <w:t>///</w:t>
            </w:r>
          </w:p>
        </w:tc>
        <w:tc>
          <w:tcPr>
            <w:tcW w:w="2297" w:type="dxa"/>
            <w:vAlign w:val="center"/>
          </w:tcPr>
          <w:p w14:paraId="256399F5">
            <w:pPr>
              <w:spacing w:line="420" w:lineRule="exact"/>
              <w:jc w:val="center"/>
              <w:rPr>
                <w:szCs w:val="21"/>
              </w:rPr>
            </w:pPr>
            <w:r>
              <w:rPr>
                <w:szCs w:val="21"/>
              </w:rPr>
              <w:t>///</w:t>
            </w:r>
          </w:p>
        </w:tc>
        <w:tc>
          <w:tcPr>
            <w:tcW w:w="3471" w:type="dxa"/>
            <w:vAlign w:val="center"/>
          </w:tcPr>
          <w:p w14:paraId="79161B93">
            <w:pPr>
              <w:spacing w:line="420" w:lineRule="exact"/>
              <w:jc w:val="center"/>
              <w:rPr>
                <w:szCs w:val="21"/>
              </w:rPr>
            </w:pPr>
            <w:r>
              <w:rPr>
                <w:szCs w:val="21"/>
              </w:rPr>
              <w:t>///</w:t>
            </w:r>
          </w:p>
        </w:tc>
        <w:tc>
          <w:tcPr>
            <w:tcW w:w="2557" w:type="dxa"/>
            <w:vAlign w:val="center"/>
          </w:tcPr>
          <w:p w14:paraId="602CD2DB">
            <w:pPr>
              <w:widowControl/>
              <w:jc w:val="center"/>
              <w:rPr>
                <w:szCs w:val="21"/>
              </w:rPr>
            </w:pPr>
            <w:r>
              <w:rPr>
                <w:szCs w:val="21"/>
              </w:rPr>
              <w:t>///</w:t>
            </w:r>
          </w:p>
        </w:tc>
      </w:tr>
    </w:tbl>
    <w:p w14:paraId="0E60ACEA">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合同金额</w:t>
      </w:r>
    </w:p>
    <w:p w14:paraId="2DD64462">
      <w:pPr>
        <w:spacing w:line="400" w:lineRule="exact"/>
        <w:ind w:left="852" w:leftChars="203" w:hanging="426" w:hangingChars="254"/>
        <w:rPr>
          <w:w w:val="80"/>
        </w:rPr>
      </w:pPr>
      <w:r>
        <w:rPr>
          <w:rFonts w:hint="eastAsia"/>
          <w:w w:val="80"/>
        </w:rPr>
        <w:t>2.</w:t>
      </w:r>
      <w:r>
        <w:rPr>
          <w:w w:val="80"/>
        </w:rPr>
        <w:t>1</w:t>
      </w:r>
      <w:r>
        <w:rPr>
          <w:w w:val="80"/>
        </w:rPr>
        <w:tab/>
      </w:r>
      <w:r>
        <w:rPr>
          <w:w w:val="80"/>
        </w:rPr>
        <w:t>本合同金额为人民币（大写）：                                          （￥            ）。</w:t>
      </w:r>
    </w:p>
    <w:p w14:paraId="100A1FFF">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合同委托服务期限</w:t>
      </w:r>
    </w:p>
    <w:p w14:paraId="6F7A3C8C">
      <w:pPr>
        <w:spacing w:line="400" w:lineRule="exact"/>
        <w:ind w:left="852" w:leftChars="203" w:hanging="426" w:hangingChars="254"/>
        <w:rPr>
          <w:w w:val="80"/>
        </w:rPr>
      </w:pPr>
      <w:r>
        <w:rPr>
          <w:w w:val="80"/>
        </w:rPr>
        <w:t>3.1</w:t>
      </w:r>
      <w:r>
        <w:rPr>
          <w:w w:val="80"/>
        </w:rPr>
        <w:tab/>
      </w:r>
      <w:r>
        <w:rPr>
          <w:w w:val="80"/>
        </w:rPr>
        <w:t>委托服务期限为   年，自     年     月     日起至    年    月     日止。若在此期间乙方未完全履行合同，不遵守承诺或达不到甲方要求，甲方有权无条件解除合同，其一切责任由乙方负责，不得以任何理由向甲方提出任何索赔要求。</w:t>
      </w:r>
    </w:p>
    <w:p w14:paraId="3F71A891">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转包或分包</w:t>
      </w:r>
    </w:p>
    <w:p w14:paraId="065C9720">
      <w:pPr>
        <w:spacing w:line="400" w:lineRule="exact"/>
        <w:ind w:left="852" w:leftChars="203" w:hanging="426" w:hangingChars="254"/>
        <w:rPr>
          <w:w w:val="80"/>
        </w:rPr>
      </w:pPr>
      <w:r>
        <w:rPr>
          <w:rFonts w:hint="eastAsia"/>
          <w:w w:val="80"/>
        </w:rPr>
        <w:t>4.</w:t>
      </w:r>
      <w:r>
        <w:rPr>
          <w:w w:val="80"/>
        </w:rPr>
        <w:t>1</w:t>
      </w:r>
      <w:r>
        <w:rPr>
          <w:w w:val="80"/>
        </w:rPr>
        <w:tab/>
      </w:r>
      <w:r>
        <w:rPr>
          <w:w w:val="80"/>
        </w:rPr>
        <w:t>本合同范围的服务，应由乙方直接供应，不得转让他人供应。</w:t>
      </w:r>
    </w:p>
    <w:p w14:paraId="291E4EF0">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拟投入人员和设备安排</w:t>
      </w:r>
    </w:p>
    <w:tbl>
      <w:tblPr>
        <w:tblStyle w:val="2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291"/>
        <w:gridCol w:w="1324"/>
        <w:gridCol w:w="6"/>
        <w:gridCol w:w="1440"/>
        <w:gridCol w:w="1191"/>
        <w:gridCol w:w="1818"/>
        <w:gridCol w:w="1190"/>
      </w:tblGrid>
      <w:tr w14:paraId="311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0AC71C64">
            <w:pPr>
              <w:jc w:val="center"/>
              <w:rPr>
                <w:w w:val="80"/>
                <w:szCs w:val="21"/>
              </w:rPr>
            </w:pPr>
            <w:r>
              <w:rPr>
                <w:w w:val="80"/>
                <w:szCs w:val="21"/>
              </w:rPr>
              <w:t>序号</w:t>
            </w:r>
          </w:p>
        </w:tc>
        <w:tc>
          <w:tcPr>
            <w:tcW w:w="1291" w:type="dxa"/>
            <w:vAlign w:val="center"/>
          </w:tcPr>
          <w:p w14:paraId="1398DB95">
            <w:pPr>
              <w:jc w:val="center"/>
              <w:rPr>
                <w:w w:val="80"/>
                <w:szCs w:val="21"/>
              </w:rPr>
            </w:pPr>
            <w:r>
              <w:rPr>
                <w:w w:val="80"/>
                <w:szCs w:val="21"/>
              </w:rPr>
              <w:t>姓名</w:t>
            </w:r>
          </w:p>
        </w:tc>
        <w:tc>
          <w:tcPr>
            <w:tcW w:w="1330" w:type="dxa"/>
            <w:gridSpan w:val="2"/>
            <w:vAlign w:val="center"/>
          </w:tcPr>
          <w:p w14:paraId="6A2C9FE5">
            <w:pPr>
              <w:jc w:val="center"/>
              <w:rPr>
                <w:w w:val="80"/>
                <w:szCs w:val="21"/>
              </w:rPr>
            </w:pPr>
            <w:r>
              <w:rPr>
                <w:w w:val="80"/>
                <w:szCs w:val="21"/>
              </w:rPr>
              <w:t>性别</w:t>
            </w:r>
          </w:p>
        </w:tc>
        <w:tc>
          <w:tcPr>
            <w:tcW w:w="1440" w:type="dxa"/>
            <w:vAlign w:val="center"/>
          </w:tcPr>
          <w:p w14:paraId="4CFEF9F2">
            <w:pPr>
              <w:jc w:val="center"/>
              <w:rPr>
                <w:w w:val="80"/>
                <w:szCs w:val="21"/>
              </w:rPr>
            </w:pPr>
            <w:r>
              <w:rPr>
                <w:w w:val="80"/>
                <w:szCs w:val="21"/>
              </w:rPr>
              <w:t>职务、职称</w:t>
            </w:r>
          </w:p>
        </w:tc>
        <w:tc>
          <w:tcPr>
            <w:tcW w:w="1191" w:type="dxa"/>
            <w:vAlign w:val="center"/>
          </w:tcPr>
          <w:p w14:paraId="6CC78603">
            <w:pPr>
              <w:jc w:val="center"/>
              <w:rPr>
                <w:w w:val="80"/>
                <w:szCs w:val="21"/>
              </w:rPr>
            </w:pPr>
            <w:r>
              <w:rPr>
                <w:w w:val="80"/>
                <w:szCs w:val="21"/>
              </w:rPr>
              <w:t>专业</w:t>
            </w:r>
          </w:p>
        </w:tc>
        <w:tc>
          <w:tcPr>
            <w:tcW w:w="1818" w:type="dxa"/>
            <w:vAlign w:val="center"/>
          </w:tcPr>
          <w:p w14:paraId="3D6D1DC5">
            <w:pPr>
              <w:jc w:val="center"/>
              <w:rPr>
                <w:w w:val="80"/>
                <w:szCs w:val="21"/>
              </w:rPr>
            </w:pPr>
            <w:r>
              <w:rPr>
                <w:w w:val="80"/>
                <w:szCs w:val="21"/>
              </w:rPr>
              <w:t>本项目职责</w:t>
            </w:r>
          </w:p>
        </w:tc>
        <w:tc>
          <w:tcPr>
            <w:tcW w:w="1190" w:type="dxa"/>
            <w:vAlign w:val="center"/>
          </w:tcPr>
          <w:p w14:paraId="1E1BF200">
            <w:pPr>
              <w:jc w:val="center"/>
              <w:rPr>
                <w:w w:val="80"/>
                <w:szCs w:val="21"/>
              </w:rPr>
            </w:pPr>
            <w:r>
              <w:rPr>
                <w:w w:val="80"/>
                <w:szCs w:val="21"/>
              </w:rPr>
              <w:t>备注</w:t>
            </w:r>
          </w:p>
        </w:tc>
      </w:tr>
      <w:tr w14:paraId="541A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251FC089">
            <w:pPr>
              <w:jc w:val="center"/>
              <w:rPr>
                <w:w w:val="80"/>
                <w:szCs w:val="21"/>
              </w:rPr>
            </w:pPr>
            <w:r>
              <w:rPr>
                <w:w w:val="80"/>
                <w:szCs w:val="21"/>
              </w:rPr>
              <w:t>1</w:t>
            </w:r>
          </w:p>
        </w:tc>
        <w:tc>
          <w:tcPr>
            <w:tcW w:w="1291" w:type="dxa"/>
            <w:vAlign w:val="center"/>
          </w:tcPr>
          <w:p w14:paraId="4E2A1F96">
            <w:pPr>
              <w:jc w:val="center"/>
              <w:rPr>
                <w:w w:val="80"/>
                <w:szCs w:val="21"/>
              </w:rPr>
            </w:pPr>
          </w:p>
        </w:tc>
        <w:tc>
          <w:tcPr>
            <w:tcW w:w="1324" w:type="dxa"/>
            <w:vAlign w:val="center"/>
          </w:tcPr>
          <w:p w14:paraId="410A92D6">
            <w:pPr>
              <w:jc w:val="center"/>
              <w:rPr>
                <w:w w:val="80"/>
                <w:szCs w:val="21"/>
              </w:rPr>
            </w:pPr>
          </w:p>
        </w:tc>
        <w:tc>
          <w:tcPr>
            <w:tcW w:w="1446" w:type="dxa"/>
            <w:gridSpan w:val="2"/>
            <w:vAlign w:val="center"/>
          </w:tcPr>
          <w:p w14:paraId="4DAFF14F">
            <w:pPr>
              <w:jc w:val="center"/>
              <w:rPr>
                <w:w w:val="80"/>
                <w:szCs w:val="21"/>
              </w:rPr>
            </w:pPr>
          </w:p>
        </w:tc>
        <w:tc>
          <w:tcPr>
            <w:tcW w:w="1191" w:type="dxa"/>
            <w:vAlign w:val="center"/>
          </w:tcPr>
          <w:p w14:paraId="71C94E2B">
            <w:pPr>
              <w:jc w:val="center"/>
              <w:rPr>
                <w:w w:val="80"/>
                <w:szCs w:val="21"/>
              </w:rPr>
            </w:pPr>
          </w:p>
        </w:tc>
        <w:tc>
          <w:tcPr>
            <w:tcW w:w="1818" w:type="dxa"/>
            <w:vAlign w:val="center"/>
          </w:tcPr>
          <w:p w14:paraId="52C8CC18">
            <w:pPr>
              <w:jc w:val="center"/>
              <w:rPr>
                <w:w w:val="80"/>
                <w:szCs w:val="21"/>
              </w:rPr>
            </w:pPr>
          </w:p>
        </w:tc>
        <w:tc>
          <w:tcPr>
            <w:tcW w:w="1190" w:type="dxa"/>
            <w:vAlign w:val="center"/>
          </w:tcPr>
          <w:p w14:paraId="7C4A93F3">
            <w:pPr>
              <w:jc w:val="center"/>
              <w:rPr>
                <w:w w:val="80"/>
                <w:szCs w:val="21"/>
              </w:rPr>
            </w:pPr>
          </w:p>
        </w:tc>
      </w:tr>
      <w:tr w14:paraId="3180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231CD66E">
            <w:pPr>
              <w:jc w:val="center"/>
              <w:rPr>
                <w:w w:val="80"/>
                <w:szCs w:val="21"/>
              </w:rPr>
            </w:pPr>
            <w:r>
              <w:rPr>
                <w:w w:val="80"/>
                <w:szCs w:val="21"/>
              </w:rPr>
              <w:t>2</w:t>
            </w:r>
          </w:p>
        </w:tc>
        <w:tc>
          <w:tcPr>
            <w:tcW w:w="1291" w:type="dxa"/>
            <w:vAlign w:val="center"/>
          </w:tcPr>
          <w:p w14:paraId="245B0ABC">
            <w:pPr>
              <w:jc w:val="center"/>
              <w:rPr>
                <w:w w:val="80"/>
                <w:szCs w:val="21"/>
              </w:rPr>
            </w:pPr>
          </w:p>
        </w:tc>
        <w:tc>
          <w:tcPr>
            <w:tcW w:w="1324" w:type="dxa"/>
            <w:vAlign w:val="center"/>
          </w:tcPr>
          <w:p w14:paraId="53B7A0CB">
            <w:pPr>
              <w:jc w:val="center"/>
              <w:rPr>
                <w:w w:val="80"/>
                <w:szCs w:val="21"/>
              </w:rPr>
            </w:pPr>
          </w:p>
        </w:tc>
        <w:tc>
          <w:tcPr>
            <w:tcW w:w="1446" w:type="dxa"/>
            <w:gridSpan w:val="2"/>
            <w:vAlign w:val="center"/>
          </w:tcPr>
          <w:p w14:paraId="46A0650F">
            <w:pPr>
              <w:jc w:val="center"/>
              <w:rPr>
                <w:w w:val="80"/>
                <w:szCs w:val="21"/>
              </w:rPr>
            </w:pPr>
          </w:p>
        </w:tc>
        <w:tc>
          <w:tcPr>
            <w:tcW w:w="1191" w:type="dxa"/>
            <w:vAlign w:val="center"/>
          </w:tcPr>
          <w:p w14:paraId="1251DE13">
            <w:pPr>
              <w:jc w:val="center"/>
              <w:rPr>
                <w:w w:val="80"/>
                <w:szCs w:val="21"/>
              </w:rPr>
            </w:pPr>
          </w:p>
        </w:tc>
        <w:tc>
          <w:tcPr>
            <w:tcW w:w="1818" w:type="dxa"/>
            <w:vAlign w:val="center"/>
          </w:tcPr>
          <w:p w14:paraId="69C12869">
            <w:pPr>
              <w:jc w:val="center"/>
              <w:rPr>
                <w:w w:val="80"/>
                <w:szCs w:val="21"/>
              </w:rPr>
            </w:pPr>
          </w:p>
        </w:tc>
        <w:tc>
          <w:tcPr>
            <w:tcW w:w="1190" w:type="dxa"/>
            <w:vAlign w:val="center"/>
          </w:tcPr>
          <w:p w14:paraId="3238361D">
            <w:pPr>
              <w:jc w:val="center"/>
              <w:rPr>
                <w:w w:val="80"/>
                <w:szCs w:val="21"/>
              </w:rPr>
            </w:pPr>
          </w:p>
        </w:tc>
      </w:tr>
      <w:tr w14:paraId="70E4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319C5487">
            <w:pPr>
              <w:jc w:val="center"/>
              <w:rPr>
                <w:w w:val="80"/>
                <w:szCs w:val="21"/>
              </w:rPr>
            </w:pPr>
            <w:r>
              <w:rPr>
                <w:w w:val="80"/>
                <w:szCs w:val="21"/>
              </w:rPr>
              <w:t>3</w:t>
            </w:r>
          </w:p>
        </w:tc>
        <w:tc>
          <w:tcPr>
            <w:tcW w:w="1291" w:type="dxa"/>
            <w:vAlign w:val="center"/>
          </w:tcPr>
          <w:p w14:paraId="556392D0">
            <w:pPr>
              <w:jc w:val="center"/>
              <w:rPr>
                <w:w w:val="80"/>
                <w:szCs w:val="21"/>
              </w:rPr>
            </w:pPr>
          </w:p>
        </w:tc>
        <w:tc>
          <w:tcPr>
            <w:tcW w:w="1324" w:type="dxa"/>
            <w:vAlign w:val="center"/>
          </w:tcPr>
          <w:p w14:paraId="6804123F">
            <w:pPr>
              <w:jc w:val="center"/>
              <w:rPr>
                <w:w w:val="80"/>
                <w:szCs w:val="21"/>
              </w:rPr>
            </w:pPr>
          </w:p>
        </w:tc>
        <w:tc>
          <w:tcPr>
            <w:tcW w:w="1446" w:type="dxa"/>
            <w:gridSpan w:val="2"/>
            <w:vAlign w:val="center"/>
          </w:tcPr>
          <w:p w14:paraId="7F3CEF2C">
            <w:pPr>
              <w:jc w:val="center"/>
              <w:rPr>
                <w:w w:val="80"/>
                <w:szCs w:val="21"/>
              </w:rPr>
            </w:pPr>
          </w:p>
        </w:tc>
        <w:tc>
          <w:tcPr>
            <w:tcW w:w="1191" w:type="dxa"/>
            <w:vAlign w:val="center"/>
          </w:tcPr>
          <w:p w14:paraId="5FB06797">
            <w:pPr>
              <w:jc w:val="center"/>
              <w:rPr>
                <w:w w:val="80"/>
                <w:szCs w:val="21"/>
              </w:rPr>
            </w:pPr>
          </w:p>
        </w:tc>
        <w:tc>
          <w:tcPr>
            <w:tcW w:w="1818" w:type="dxa"/>
            <w:vAlign w:val="center"/>
          </w:tcPr>
          <w:p w14:paraId="0D82E865">
            <w:pPr>
              <w:jc w:val="center"/>
              <w:rPr>
                <w:w w:val="80"/>
                <w:szCs w:val="21"/>
              </w:rPr>
            </w:pPr>
          </w:p>
        </w:tc>
        <w:tc>
          <w:tcPr>
            <w:tcW w:w="1190" w:type="dxa"/>
            <w:vAlign w:val="center"/>
          </w:tcPr>
          <w:p w14:paraId="721A2AAD">
            <w:pPr>
              <w:jc w:val="center"/>
              <w:rPr>
                <w:w w:val="80"/>
                <w:szCs w:val="21"/>
              </w:rPr>
            </w:pPr>
          </w:p>
        </w:tc>
      </w:tr>
    </w:tbl>
    <w:p w14:paraId="7DA00F73">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货款支付</w:t>
      </w:r>
    </w:p>
    <w:p w14:paraId="007D9C40">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税</w:t>
      </w:r>
    </w:p>
    <w:p w14:paraId="6DE00542">
      <w:pPr>
        <w:spacing w:line="400" w:lineRule="exact"/>
        <w:ind w:left="852" w:leftChars="203" w:hanging="426" w:hangingChars="254"/>
        <w:rPr>
          <w:w w:val="80"/>
        </w:rPr>
      </w:pPr>
      <w:r>
        <w:rPr>
          <w:w w:val="80"/>
        </w:rPr>
        <w:t>7.1</w:t>
      </w:r>
      <w:r>
        <w:rPr>
          <w:w w:val="80"/>
        </w:rPr>
        <w:tab/>
      </w:r>
      <w:r>
        <w:rPr>
          <w:w w:val="80"/>
        </w:rPr>
        <w:t>本合同执行中相关的一切税费均由乙方负担。</w:t>
      </w:r>
    </w:p>
    <w:p w14:paraId="4636B627">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甲方的权利与义务</w:t>
      </w:r>
    </w:p>
    <w:p w14:paraId="3BF6E13E">
      <w:pPr>
        <w:spacing w:line="400" w:lineRule="exact"/>
        <w:ind w:left="852" w:leftChars="203" w:hanging="426" w:hangingChars="254"/>
        <w:rPr>
          <w:w w:val="80"/>
        </w:rPr>
      </w:pPr>
      <w:r>
        <w:rPr>
          <w:w w:val="80"/>
        </w:rPr>
        <w:t>8.1</w:t>
      </w:r>
      <w:r>
        <w:rPr>
          <w:w w:val="80"/>
        </w:rPr>
        <w:tab/>
      </w:r>
      <w:r>
        <w:rPr>
          <w:w w:val="80"/>
        </w:rPr>
        <w:t>代表和维护产权人的合法权益。</w:t>
      </w:r>
    </w:p>
    <w:p w14:paraId="092BD0A8">
      <w:pPr>
        <w:spacing w:line="400" w:lineRule="exact"/>
        <w:ind w:left="852" w:leftChars="203" w:hanging="426" w:hangingChars="254"/>
        <w:rPr>
          <w:w w:val="80"/>
        </w:rPr>
      </w:pPr>
      <w:r>
        <w:rPr>
          <w:w w:val="80"/>
        </w:rPr>
        <w:t>8.2</w:t>
      </w:r>
      <w:r>
        <w:rPr>
          <w:w w:val="80"/>
        </w:rPr>
        <w:tab/>
      </w:r>
      <w:r>
        <w:rPr>
          <w:w w:val="80"/>
        </w:rPr>
        <w:t>审定乙方制定的服务制度及实施细则。</w:t>
      </w:r>
    </w:p>
    <w:p w14:paraId="70F07B4B">
      <w:pPr>
        <w:spacing w:line="400" w:lineRule="exact"/>
        <w:ind w:left="852" w:leftChars="203" w:hanging="426" w:hangingChars="254"/>
        <w:rPr>
          <w:w w:val="80"/>
        </w:rPr>
      </w:pPr>
      <w:r>
        <w:rPr>
          <w:w w:val="80"/>
        </w:rPr>
        <w:t>8.3</w:t>
      </w:r>
      <w:r>
        <w:rPr>
          <w:w w:val="80"/>
        </w:rPr>
        <w:tab/>
      </w:r>
      <w:r>
        <w:rPr>
          <w:w w:val="80"/>
        </w:rPr>
        <w:t>甲方对乙方的服务效果实施监督检查。</w:t>
      </w:r>
    </w:p>
    <w:p w14:paraId="54B6EA46">
      <w:pPr>
        <w:spacing w:line="400" w:lineRule="exact"/>
        <w:ind w:left="852" w:leftChars="203" w:hanging="426" w:hangingChars="254"/>
        <w:rPr>
          <w:w w:val="80"/>
        </w:rPr>
      </w:pPr>
      <w:r>
        <w:rPr>
          <w:w w:val="80"/>
        </w:rPr>
        <w:t>8.4</w:t>
      </w:r>
      <w:r>
        <w:rPr>
          <w:w w:val="80"/>
        </w:rPr>
        <w:tab/>
      </w:r>
      <w:r>
        <w:rPr>
          <w:w w:val="80"/>
        </w:rPr>
        <w:t>如因乙方管理不善或管理严重失误，造成重大经济损失甲方有权终止本合同，并追究乙方的经济责任。</w:t>
      </w:r>
    </w:p>
    <w:p w14:paraId="08466D5A">
      <w:pPr>
        <w:spacing w:line="400" w:lineRule="exact"/>
        <w:ind w:left="852" w:leftChars="203" w:hanging="426" w:hangingChars="254"/>
        <w:rPr>
          <w:w w:val="80"/>
        </w:rPr>
      </w:pPr>
      <w:r>
        <w:rPr>
          <w:w w:val="80"/>
        </w:rPr>
        <w:t>8.5</w:t>
      </w:r>
      <w:r>
        <w:rPr>
          <w:w w:val="80"/>
        </w:rPr>
        <w:tab/>
      </w:r>
      <w:r>
        <w:rPr>
          <w:w w:val="80"/>
        </w:rPr>
        <w:t>甲方按规定向乙方提供所需的原始资料和技术档案，并在乙方服务期满时予以收回。</w:t>
      </w:r>
    </w:p>
    <w:p w14:paraId="10DDDB15">
      <w:pPr>
        <w:spacing w:line="400" w:lineRule="exact"/>
        <w:ind w:left="852" w:leftChars="203" w:hanging="426" w:hangingChars="254"/>
        <w:rPr>
          <w:w w:val="80"/>
        </w:rPr>
      </w:pPr>
      <w:r>
        <w:rPr>
          <w:w w:val="80"/>
        </w:rPr>
        <w:t>8.6</w:t>
      </w:r>
      <w:r>
        <w:rPr>
          <w:w w:val="80"/>
        </w:rPr>
        <w:tab/>
      </w:r>
      <w:r>
        <w:rPr>
          <w:w w:val="80"/>
        </w:rPr>
        <w:t>甲方依照本合同约定，按时支付费用。</w:t>
      </w:r>
    </w:p>
    <w:p w14:paraId="2A2A6FC0">
      <w:pPr>
        <w:spacing w:line="400" w:lineRule="exact"/>
        <w:ind w:left="852" w:leftChars="203" w:hanging="426" w:hangingChars="254"/>
        <w:rPr>
          <w:w w:val="80"/>
        </w:rPr>
      </w:pPr>
      <w:r>
        <w:rPr>
          <w:w w:val="80"/>
        </w:rPr>
        <w:t>8.7</w:t>
      </w:r>
      <w:r>
        <w:rPr>
          <w:w w:val="80"/>
        </w:rPr>
        <w:tab/>
      </w:r>
      <w:r>
        <w:rPr>
          <w:w w:val="80"/>
        </w:rPr>
        <w:t>积极协助乙方做好合同范围外的其他相关工作。</w:t>
      </w:r>
    </w:p>
    <w:p w14:paraId="390DD84A">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乙方的权利与义务</w:t>
      </w:r>
    </w:p>
    <w:p w14:paraId="632F69EB">
      <w:pPr>
        <w:spacing w:line="400" w:lineRule="exact"/>
        <w:ind w:left="852" w:leftChars="203" w:hanging="426" w:hangingChars="254"/>
        <w:rPr>
          <w:w w:val="80"/>
        </w:rPr>
      </w:pPr>
      <w:r>
        <w:rPr>
          <w:w w:val="80"/>
        </w:rPr>
        <w:t>9.1</w:t>
      </w:r>
      <w:r>
        <w:rPr>
          <w:w w:val="80"/>
        </w:rPr>
        <w:tab/>
      </w:r>
      <w:r>
        <w:rPr>
          <w:w w:val="80"/>
        </w:rPr>
        <w:t>严格遵守国家、省、市的法律法规和《投标文件》中的相关工作要求及标准，为招标方提供专业、规范、安全、高质量的服务。</w:t>
      </w:r>
    </w:p>
    <w:p w14:paraId="2CFF50D0">
      <w:pPr>
        <w:spacing w:line="400" w:lineRule="exact"/>
        <w:ind w:left="852" w:leftChars="203" w:hanging="426" w:hangingChars="254"/>
        <w:rPr>
          <w:w w:val="80"/>
        </w:rPr>
      </w:pPr>
      <w:r>
        <w:rPr>
          <w:w w:val="80"/>
        </w:rPr>
        <w:t>9.2</w:t>
      </w:r>
      <w:r>
        <w:rPr>
          <w:w w:val="80"/>
        </w:rPr>
        <w:tab/>
      </w:r>
      <w:r>
        <w:rPr>
          <w:w w:val="80"/>
        </w:rPr>
        <w:t>根据有关法律法规及本合同的约定，制定各项管理办法、规章制度及岗位责任。</w:t>
      </w:r>
    </w:p>
    <w:p w14:paraId="59CBF961">
      <w:pPr>
        <w:spacing w:line="400" w:lineRule="exact"/>
        <w:ind w:left="852" w:leftChars="203" w:hanging="426" w:hangingChars="254"/>
        <w:rPr>
          <w:w w:val="80"/>
        </w:rPr>
      </w:pPr>
      <w:r>
        <w:rPr>
          <w:w w:val="80"/>
        </w:rPr>
        <w:t>9.3</w:t>
      </w:r>
      <w:r>
        <w:rPr>
          <w:w w:val="80"/>
        </w:rPr>
        <w:tab/>
      </w:r>
      <w:r>
        <w:rPr>
          <w:w w:val="80"/>
        </w:rPr>
        <w:t>乙方不得将整体或部分管理责任及利益对外转让或发包，不得将未征得甲方同意的服务内容对外分包或转包。</w:t>
      </w:r>
    </w:p>
    <w:p w14:paraId="012AD276">
      <w:pPr>
        <w:spacing w:line="400" w:lineRule="exact"/>
        <w:ind w:left="852" w:leftChars="203" w:hanging="426" w:hangingChars="254"/>
        <w:rPr>
          <w:w w:val="80"/>
        </w:rPr>
      </w:pPr>
      <w:r>
        <w:rPr>
          <w:w w:val="80"/>
        </w:rPr>
        <w:t>9.4</w:t>
      </w:r>
      <w:r>
        <w:rPr>
          <w:w w:val="80"/>
        </w:rPr>
        <w:tab/>
      </w:r>
      <w:r>
        <w:rPr>
          <w:w w:val="80"/>
        </w:rPr>
        <w:t>建立健全本项目的管理档案，并负责及时记载有关变动情况。</w:t>
      </w:r>
    </w:p>
    <w:p w14:paraId="62D8B2A3">
      <w:pPr>
        <w:spacing w:line="400" w:lineRule="exact"/>
        <w:ind w:left="852" w:leftChars="203" w:hanging="426" w:hangingChars="254"/>
        <w:rPr>
          <w:w w:val="80"/>
        </w:rPr>
      </w:pPr>
      <w:r>
        <w:rPr>
          <w:w w:val="80"/>
        </w:rPr>
        <w:t>9.5</w:t>
      </w:r>
      <w:r>
        <w:rPr>
          <w:w w:val="80"/>
        </w:rPr>
        <w:tab/>
      </w:r>
      <w:r>
        <w:rPr>
          <w:w w:val="80"/>
        </w:rPr>
        <w:t>本合同终止时，乙方必须无条件向甲方移交原委托管理的全部管理档案、财务等资料；并接受甲方的移交审核。</w:t>
      </w:r>
    </w:p>
    <w:p w14:paraId="2E49F2C8">
      <w:pPr>
        <w:spacing w:line="400" w:lineRule="exact"/>
        <w:ind w:left="852" w:leftChars="203" w:hanging="426" w:hangingChars="254"/>
        <w:rPr>
          <w:w w:val="80"/>
        </w:rPr>
      </w:pPr>
      <w:r>
        <w:rPr>
          <w:w w:val="80"/>
        </w:rPr>
        <w:t>9.6</w:t>
      </w:r>
      <w:r>
        <w:rPr>
          <w:w w:val="80"/>
        </w:rPr>
        <w:tab/>
      </w:r>
      <w:r>
        <w:rPr>
          <w:w w:val="80"/>
        </w:rPr>
        <w:t>接受有关部门的监督指导和考核。</w:t>
      </w:r>
    </w:p>
    <w:p w14:paraId="65F3A03F">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质量管理</w:t>
      </w:r>
    </w:p>
    <w:p w14:paraId="4E577690">
      <w:pPr>
        <w:spacing w:line="400" w:lineRule="exact"/>
        <w:ind w:left="852" w:leftChars="203" w:hanging="426" w:hangingChars="254"/>
        <w:rPr>
          <w:w w:val="80"/>
        </w:rPr>
      </w:pPr>
      <w:r>
        <w:rPr>
          <w:w w:val="80"/>
        </w:rPr>
        <w:t>10.1</w:t>
      </w:r>
      <w:r>
        <w:rPr>
          <w:w w:val="80"/>
        </w:rPr>
        <w:tab/>
      </w:r>
      <w:r>
        <w:rPr>
          <w:w w:val="80"/>
        </w:rPr>
        <w:t>在此期间乙方未完全履行合同，不遵守承诺或达不到甲方要求，甲方有权无条件解除合同，其一切责任由乙方负责，不得以任何理由向甲方提出任何索赔要求。</w:t>
      </w:r>
    </w:p>
    <w:p w14:paraId="0C6C5ED0">
      <w:pPr>
        <w:spacing w:line="400" w:lineRule="exact"/>
        <w:ind w:left="852" w:leftChars="203" w:hanging="426" w:hangingChars="254"/>
        <w:rPr>
          <w:w w:val="80"/>
        </w:rPr>
      </w:pPr>
      <w:r>
        <w:rPr>
          <w:w w:val="80"/>
        </w:rPr>
        <w:t>10.2</w:t>
      </w:r>
      <w:r>
        <w:rPr>
          <w:w w:val="80"/>
        </w:rPr>
        <w:tab/>
      </w:r>
      <w:r>
        <w:rPr>
          <w:w w:val="80"/>
        </w:rPr>
        <w:t>乙方不得利用现有资源进行营利性活动。</w:t>
      </w:r>
    </w:p>
    <w:p w14:paraId="347E05A4">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其他事项</w:t>
      </w:r>
    </w:p>
    <w:p w14:paraId="61AB2145">
      <w:pPr>
        <w:spacing w:line="400" w:lineRule="exact"/>
        <w:ind w:left="852" w:leftChars="203" w:hanging="426" w:hangingChars="254"/>
        <w:rPr>
          <w:w w:val="80"/>
        </w:rPr>
      </w:pPr>
      <w:r>
        <w:rPr>
          <w:w w:val="80"/>
        </w:rPr>
        <w:t>11.1</w:t>
      </w:r>
      <w:r>
        <w:rPr>
          <w:w w:val="80"/>
        </w:rPr>
        <w:tab/>
      </w:r>
      <w:r>
        <w:rPr>
          <w:w w:val="80"/>
        </w:rPr>
        <w:t>自本合同生效之日起15天内，根据招标服务内容，办理完交接手续，且乙方拟派本项目相关工作人员必须到岗。</w:t>
      </w:r>
    </w:p>
    <w:p w14:paraId="7D2832D9">
      <w:pPr>
        <w:spacing w:line="400" w:lineRule="exact"/>
        <w:ind w:left="852" w:leftChars="203" w:hanging="426" w:hangingChars="254"/>
        <w:rPr>
          <w:w w:val="80"/>
        </w:rPr>
      </w:pPr>
      <w:r>
        <w:rPr>
          <w:w w:val="80"/>
        </w:rPr>
        <w:t>11.2</w:t>
      </w:r>
      <w:r>
        <w:rPr>
          <w:w w:val="80"/>
        </w:rPr>
        <w:tab/>
      </w:r>
      <w:r>
        <w:rPr>
          <w:w w:val="80"/>
        </w:rPr>
        <w:t>若需增加或减少服务内容，经甲乙双方协商一致后，可另行签订补充协议，费用单价可参考乙方投标文件《投标分项报价表》中的投标单价。但补充协议总金额不得达到或超过本合同金额的10%。</w:t>
      </w:r>
    </w:p>
    <w:p w14:paraId="0A33A66C">
      <w:pPr>
        <w:spacing w:line="400" w:lineRule="exact"/>
        <w:ind w:left="852" w:leftChars="203" w:hanging="426" w:hangingChars="254"/>
        <w:rPr>
          <w:w w:val="80"/>
        </w:rPr>
      </w:pPr>
      <w:r>
        <w:rPr>
          <w:w w:val="80"/>
        </w:rPr>
        <w:t>11.3</w:t>
      </w:r>
      <w:r>
        <w:rPr>
          <w:w w:val="80"/>
        </w:rPr>
        <w:tab/>
      </w:r>
      <w:r>
        <w:rPr>
          <w:w w:val="80"/>
        </w:rPr>
        <w:t>本合同执行期间，如遇不可抗力，例如火灾、浸水、地震等紧急避险采取措施产生的损失乙方不承担责任。</w:t>
      </w:r>
    </w:p>
    <w:p w14:paraId="7A842CD0">
      <w:pPr>
        <w:spacing w:line="400" w:lineRule="exact"/>
        <w:ind w:left="852" w:leftChars="203" w:hanging="426" w:hangingChars="254"/>
        <w:rPr>
          <w:w w:val="80"/>
        </w:rPr>
      </w:pPr>
      <w:r>
        <w:rPr>
          <w:w w:val="80"/>
        </w:rPr>
        <w:t>11</w:t>
      </w:r>
      <w:r>
        <w:rPr>
          <w:rFonts w:hint="eastAsia"/>
          <w:w w:val="80"/>
        </w:rPr>
        <w:t>.</w:t>
      </w:r>
      <w:r>
        <w:rPr>
          <w:w w:val="80"/>
        </w:rPr>
        <w:t>4</w:t>
      </w:r>
      <w:r>
        <w:rPr>
          <w:w w:val="80"/>
        </w:rPr>
        <w:tab/>
      </w:r>
      <w:r>
        <w:rPr>
          <w:w w:val="80"/>
        </w:rPr>
        <w:t>本合同在履行中如发生争议，双方应协商解决或报请上级主管部门调解，协商或调解不成的，可以向当地法院起诉。合同签订地在此约定为宁波市镇海区。</w:t>
      </w:r>
    </w:p>
    <w:p w14:paraId="3BB80E84">
      <w:pPr>
        <w:spacing w:line="400" w:lineRule="exact"/>
        <w:ind w:left="852" w:leftChars="203" w:hanging="426" w:hangingChars="254"/>
        <w:rPr>
          <w:w w:val="80"/>
        </w:rPr>
      </w:pPr>
      <w:r>
        <w:rPr>
          <w:w w:val="80"/>
        </w:rPr>
        <w:t>11.5</w:t>
      </w:r>
      <w:r>
        <w:rPr>
          <w:w w:val="80"/>
        </w:rPr>
        <w:tab/>
      </w:r>
      <w:r>
        <w:rPr>
          <w:w w:val="80"/>
        </w:rPr>
        <w:t>如遇突发或重大事件，乙方服务人员应在第一时间报告甲方及有关部门，乙方项目负责人应在第一时间到达现场，适时处理或协助处理有关问题，甲方如认为情况危及到内部人员的安定管理，乙方应无条件同意甲方直接调配乙方资源直至危机结束。</w:t>
      </w:r>
    </w:p>
    <w:p w14:paraId="1F11A79C">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不可抗力事件处理</w:t>
      </w:r>
    </w:p>
    <w:p w14:paraId="0357D45B">
      <w:pPr>
        <w:spacing w:line="400" w:lineRule="exact"/>
        <w:ind w:left="852" w:leftChars="203" w:hanging="426" w:hangingChars="254"/>
        <w:rPr>
          <w:w w:val="80"/>
        </w:rPr>
      </w:pPr>
      <w:r>
        <w:rPr>
          <w:rFonts w:hint="eastAsia"/>
          <w:w w:val="80"/>
        </w:rPr>
        <w:t>1</w:t>
      </w:r>
      <w:r>
        <w:rPr>
          <w:w w:val="80"/>
        </w:rPr>
        <w:t>2</w:t>
      </w:r>
      <w:r>
        <w:rPr>
          <w:rFonts w:hint="eastAsia"/>
          <w:w w:val="80"/>
        </w:rPr>
        <w:t>.</w:t>
      </w:r>
      <w:r>
        <w:rPr>
          <w:w w:val="80"/>
        </w:rPr>
        <w:t>1</w:t>
      </w:r>
      <w:r>
        <w:rPr>
          <w:w w:val="80"/>
        </w:rPr>
        <w:tab/>
      </w:r>
      <w:r>
        <w:rPr>
          <w:w w:val="80"/>
        </w:rPr>
        <w:t>在合同有效期内，任何一方因不可抗力事件导致不能履行合同，则合同履行期可延长，其延长期与不可抗力影响期相同。</w:t>
      </w:r>
    </w:p>
    <w:p w14:paraId="5B7A61E0">
      <w:pPr>
        <w:spacing w:line="400" w:lineRule="exact"/>
        <w:ind w:left="852" w:leftChars="203" w:hanging="426" w:hangingChars="254"/>
        <w:rPr>
          <w:w w:val="80"/>
        </w:rPr>
      </w:pPr>
      <w:r>
        <w:rPr>
          <w:w w:val="80"/>
        </w:rPr>
        <w:t>12</w:t>
      </w:r>
      <w:r>
        <w:rPr>
          <w:rFonts w:hint="eastAsia"/>
          <w:w w:val="80"/>
        </w:rPr>
        <w:t>.</w:t>
      </w:r>
      <w:r>
        <w:rPr>
          <w:w w:val="80"/>
        </w:rPr>
        <w:t>2</w:t>
      </w:r>
      <w:r>
        <w:rPr>
          <w:w w:val="80"/>
        </w:rPr>
        <w:tab/>
      </w:r>
      <w:r>
        <w:rPr>
          <w:w w:val="80"/>
        </w:rPr>
        <w:t>不可抗力事件发生后，应立即通知对方，并寄送有关权威机构出具的证明。</w:t>
      </w:r>
    </w:p>
    <w:p w14:paraId="0109BEC6">
      <w:pPr>
        <w:spacing w:line="400" w:lineRule="exact"/>
        <w:ind w:left="852" w:leftChars="203" w:hanging="426" w:hangingChars="254"/>
        <w:rPr>
          <w:w w:val="80"/>
        </w:rPr>
      </w:pPr>
      <w:r>
        <w:rPr>
          <w:rFonts w:hint="eastAsia"/>
          <w:w w:val="80"/>
        </w:rPr>
        <w:t>1</w:t>
      </w:r>
      <w:r>
        <w:rPr>
          <w:w w:val="80"/>
        </w:rPr>
        <w:t>2</w:t>
      </w:r>
      <w:r>
        <w:rPr>
          <w:rFonts w:hint="eastAsia"/>
          <w:w w:val="80"/>
        </w:rPr>
        <w:t>.</w:t>
      </w:r>
      <w:r>
        <w:rPr>
          <w:w w:val="80"/>
        </w:rPr>
        <w:t>3</w:t>
      </w:r>
      <w:r>
        <w:rPr>
          <w:w w:val="80"/>
        </w:rPr>
        <w:tab/>
      </w:r>
      <w:r>
        <w:rPr>
          <w:w w:val="80"/>
        </w:rPr>
        <w:t>不可抗力事件延续120天以上，双方应通过友好协商，确定是否继续履行合同。</w:t>
      </w:r>
    </w:p>
    <w:p w14:paraId="6DE850B9">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合同生效及其它</w:t>
      </w:r>
    </w:p>
    <w:p w14:paraId="046DBC27">
      <w:pPr>
        <w:spacing w:line="400" w:lineRule="exact"/>
        <w:ind w:left="852" w:leftChars="203" w:hanging="426" w:hangingChars="254"/>
        <w:rPr>
          <w:w w:val="80"/>
        </w:rPr>
      </w:pPr>
      <w:r>
        <w:rPr>
          <w:rFonts w:hint="eastAsia"/>
          <w:w w:val="80"/>
        </w:rPr>
        <w:t>1</w:t>
      </w:r>
      <w:r>
        <w:rPr>
          <w:w w:val="80"/>
        </w:rPr>
        <w:t>3</w:t>
      </w:r>
      <w:r>
        <w:rPr>
          <w:rFonts w:hint="eastAsia"/>
          <w:w w:val="80"/>
        </w:rPr>
        <w:t>.</w:t>
      </w:r>
      <w:r>
        <w:rPr>
          <w:w w:val="80"/>
        </w:rPr>
        <w:t>1</w:t>
      </w:r>
      <w:r>
        <w:rPr>
          <w:w w:val="80"/>
        </w:rPr>
        <w:tab/>
      </w:r>
      <w:r>
        <w:rPr>
          <w:w w:val="80"/>
        </w:rPr>
        <w:t>合同经双方法定代表人或授权委托代理人签字或盖章并加盖单位公章后生效。</w:t>
      </w:r>
    </w:p>
    <w:p w14:paraId="00D7D540">
      <w:pPr>
        <w:spacing w:line="400" w:lineRule="exact"/>
        <w:ind w:left="852" w:leftChars="203" w:hanging="426" w:hangingChars="254"/>
        <w:rPr>
          <w:w w:val="80"/>
        </w:rPr>
      </w:pPr>
      <w:r>
        <w:rPr>
          <w:rFonts w:hint="eastAsia"/>
          <w:w w:val="80"/>
        </w:rPr>
        <w:t>1</w:t>
      </w:r>
      <w:r>
        <w:rPr>
          <w:w w:val="80"/>
        </w:rPr>
        <w:t>3</w:t>
      </w:r>
      <w:r>
        <w:rPr>
          <w:rFonts w:hint="eastAsia"/>
          <w:w w:val="80"/>
        </w:rPr>
        <w:t>.</w:t>
      </w:r>
      <w:r>
        <w:rPr>
          <w:w w:val="80"/>
        </w:rPr>
        <w:t>2</w:t>
      </w:r>
      <w:r>
        <w:rPr>
          <w:w w:val="80"/>
        </w:rPr>
        <w:tab/>
      </w:r>
      <w:r>
        <w:rPr>
          <w:w w:val="80"/>
        </w:rPr>
        <w:t>本合同未尽事宜，遵照《民法典》有关条文执行。</w:t>
      </w:r>
    </w:p>
    <w:p w14:paraId="731CAAC0">
      <w:pPr>
        <w:spacing w:line="400" w:lineRule="exact"/>
        <w:ind w:left="852" w:leftChars="203" w:hanging="426" w:hangingChars="254"/>
        <w:rPr>
          <w:w w:val="80"/>
        </w:rPr>
      </w:pPr>
      <w:r>
        <w:rPr>
          <w:rFonts w:hint="eastAsia"/>
          <w:w w:val="80"/>
        </w:rPr>
        <w:t>1</w:t>
      </w:r>
      <w:r>
        <w:rPr>
          <w:w w:val="80"/>
        </w:rPr>
        <w:t>3</w:t>
      </w:r>
      <w:r>
        <w:rPr>
          <w:rFonts w:hint="eastAsia"/>
          <w:w w:val="80"/>
        </w:rPr>
        <w:t>.</w:t>
      </w:r>
      <w:r>
        <w:rPr>
          <w:w w:val="80"/>
        </w:rPr>
        <w:t>3</w:t>
      </w:r>
      <w:r>
        <w:rPr>
          <w:w w:val="80"/>
        </w:rPr>
        <w:tab/>
      </w:r>
      <w:r>
        <w:rPr>
          <w:w w:val="80"/>
        </w:rPr>
        <w:t>本合同正本一式 份，具有同等法律效力，甲方</w:t>
      </w:r>
      <w:r>
        <w:rPr>
          <w:rFonts w:hint="eastAsia"/>
          <w:w w:val="80"/>
          <w:lang w:val="en-US" w:eastAsia="zh-CN"/>
        </w:rPr>
        <w:t xml:space="preserve"> </w:t>
      </w:r>
      <w:r>
        <w:rPr>
          <w:w w:val="80"/>
        </w:rPr>
        <w:t xml:space="preserve"> 份，乙方</w:t>
      </w:r>
      <w:r>
        <w:rPr>
          <w:rFonts w:hint="eastAsia"/>
          <w:w w:val="80"/>
          <w:lang w:val="en-US" w:eastAsia="zh-CN"/>
        </w:rPr>
        <w:t xml:space="preserve"> </w:t>
      </w:r>
      <w:r>
        <w:rPr>
          <w:w w:val="80"/>
        </w:rPr>
        <w:t xml:space="preserve"> 份。</w:t>
      </w:r>
    </w:p>
    <w:p w14:paraId="0A525EF4">
      <w:pPr>
        <w:pStyle w:val="13"/>
        <w:snapToGrid w:val="0"/>
        <w:spacing w:before="120" w:after="120"/>
        <w:ind w:left="446" w:hanging="448" w:hangingChars="200"/>
        <w:rPr>
          <w:rFonts w:hint="eastAsia" w:ascii="Times New Roman"/>
          <w:color w:val="auto"/>
          <w:w w:val="80"/>
          <w:sz w:val="28"/>
          <w:szCs w:val="28"/>
        </w:rPr>
      </w:pPr>
    </w:p>
    <w:p w14:paraId="15115F8E">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甲方名称（印章）：</w:t>
      </w:r>
      <w:r>
        <w:rPr>
          <w:rFonts w:ascii="Times New Roman" w:eastAsia="华文中宋"/>
          <w:color w:val="auto"/>
          <w:w w:val="80"/>
        </w:rPr>
        <w:tab/>
      </w:r>
      <w:r>
        <w:rPr>
          <w:rFonts w:ascii="Times New Roman" w:eastAsia="华文中宋"/>
          <w:color w:val="auto"/>
          <w:w w:val="80"/>
        </w:rPr>
        <w:t>乙方：</w:t>
      </w:r>
    </w:p>
    <w:p w14:paraId="568B84CE">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法定代表人（签字或盖章）：</w:t>
      </w:r>
      <w:r>
        <w:rPr>
          <w:rFonts w:ascii="Times New Roman" w:eastAsia="华文中宋"/>
          <w:color w:val="auto"/>
          <w:w w:val="80"/>
        </w:rPr>
        <w:tab/>
      </w:r>
      <w:r>
        <w:rPr>
          <w:rFonts w:ascii="Times New Roman" w:eastAsia="华文中宋"/>
          <w:color w:val="auto"/>
          <w:w w:val="80"/>
        </w:rPr>
        <w:t>法定代表人（签字或盖章）：</w:t>
      </w:r>
    </w:p>
    <w:p w14:paraId="4172B1D8">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或授权代表（签字或盖章）：</w:t>
      </w:r>
      <w:r>
        <w:rPr>
          <w:rFonts w:ascii="Times New Roman" w:eastAsia="华文中宋"/>
          <w:color w:val="auto"/>
          <w:w w:val="80"/>
        </w:rPr>
        <w:tab/>
      </w:r>
      <w:r>
        <w:rPr>
          <w:rFonts w:ascii="Times New Roman" w:eastAsia="华文中宋"/>
          <w:color w:val="auto"/>
          <w:w w:val="80"/>
        </w:rPr>
        <w:t>或授权代表（签字或盖章）：</w:t>
      </w:r>
    </w:p>
    <w:p w14:paraId="681D9198">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地址：</w:t>
      </w:r>
      <w:r>
        <w:rPr>
          <w:rFonts w:ascii="Times New Roman" w:eastAsia="华文中宋"/>
          <w:color w:val="auto"/>
          <w:w w:val="80"/>
        </w:rPr>
        <w:tab/>
      </w:r>
      <w:r>
        <w:rPr>
          <w:rFonts w:ascii="Times New Roman" w:eastAsia="华文中宋"/>
          <w:color w:val="auto"/>
          <w:w w:val="80"/>
        </w:rPr>
        <w:t>地址：</w:t>
      </w:r>
    </w:p>
    <w:p w14:paraId="51676429">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电话：</w:t>
      </w:r>
      <w:r>
        <w:rPr>
          <w:rFonts w:ascii="Times New Roman" w:eastAsia="华文中宋"/>
          <w:color w:val="auto"/>
          <w:w w:val="80"/>
        </w:rPr>
        <w:tab/>
      </w:r>
      <w:r>
        <w:rPr>
          <w:rFonts w:ascii="Times New Roman" w:eastAsia="华文中宋"/>
          <w:color w:val="auto"/>
          <w:w w:val="80"/>
        </w:rPr>
        <w:t>电话：</w:t>
      </w:r>
    </w:p>
    <w:p w14:paraId="067A60F9">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传真：</w:t>
      </w:r>
      <w:r>
        <w:rPr>
          <w:rFonts w:ascii="Times New Roman" w:eastAsia="华文中宋"/>
          <w:color w:val="auto"/>
          <w:w w:val="80"/>
        </w:rPr>
        <w:tab/>
      </w:r>
      <w:r>
        <w:rPr>
          <w:rFonts w:ascii="Times New Roman" w:eastAsia="华文中宋"/>
          <w:color w:val="auto"/>
          <w:w w:val="80"/>
        </w:rPr>
        <w:t>传真：</w:t>
      </w:r>
    </w:p>
    <w:p w14:paraId="1FE6EF66">
      <w:pPr>
        <w:ind w:firstLine="480" w:firstLineChars="250"/>
        <w:rPr>
          <w:rFonts w:eastAsia="华文中宋"/>
          <w:sz w:val="24"/>
        </w:rPr>
      </w:pPr>
      <w:r>
        <w:rPr>
          <w:rFonts w:eastAsia="华文中宋"/>
          <w:w w:val="80"/>
          <w:sz w:val="24"/>
        </w:rPr>
        <w:t>签订地点：</w:t>
      </w:r>
      <w:r>
        <w:rPr>
          <w:rFonts w:eastAsia="华文中宋"/>
          <w:w w:val="80"/>
          <w:sz w:val="24"/>
        </w:rPr>
        <w:tab/>
      </w:r>
      <w:r>
        <w:rPr>
          <w:rFonts w:eastAsia="华文中宋"/>
          <w:w w:val="80"/>
          <w:sz w:val="24"/>
        </w:rPr>
        <w:t>签订日期：</w:t>
      </w:r>
    </w:p>
    <w:p w14:paraId="797AE5B5">
      <w:pPr>
        <w:pStyle w:val="13"/>
        <w:tabs>
          <w:tab w:val="left" w:pos="5103"/>
        </w:tabs>
        <w:snapToGrid w:val="0"/>
        <w:spacing w:before="120" w:after="120" w:line="360" w:lineRule="auto"/>
        <w:ind w:left="567" w:firstLine="223"/>
        <w:rPr>
          <w:rFonts w:hint="eastAsia" w:ascii="Times New Roman"/>
          <w:color w:val="auto"/>
          <w:w w:val="80"/>
          <w:sz w:val="28"/>
          <w:szCs w:val="28"/>
        </w:rPr>
      </w:pPr>
    </w:p>
    <w:p w14:paraId="7ACB3FCB">
      <w:pPr>
        <w:spacing w:line="0" w:lineRule="atLeast"/>
        <w:rPr>
          <w:sz w:val="24"/>
        </w:rPr>
      </w:pPr>
    </w:p>
    <w:p w14:paraId="625B5671">
      <w:pPr>
        <w:spacing w:line="0" w:lineRule="atLeast"/>
        <w:rPr>
          <w:sz w:val="24"/>
        </w:rPr>
      </w:pPr>
    </w:p>
    <w:p w14:paraId="65100517">
      <w:pPr>
        <w:spacing w:line="0" w:lineRule="atLeast"/>
        <w:rPr>
          <w:sz w:val="24"/>
        </w:rPr>
      </w:pPr>
    </w:p>
    <w:p w14:paraId="32A02D9B">
      <w:pPr>
        <w:spacing w:line="0" w:lineRule="atLeast"/>
        <w:rPr>
          <w:sz w:val="24"/>
        </w:rPr>
      </w:pPr>
    </w:p>
    <w:p w14:paraId="46025C83">
      <w:pPr>
        <w:pBdr>
          <w:top w:val="single" w:color="auto" w:sz="2" w:space="1"/>
        </w:pBdr>
        <w:spacing w:line="0" w:lineRule="atLeast"/>
        <w:rPr>
          <w:rFonts w:hint="eastAsia" w:ascii="宋体" w:hAnsi="宋体"/>
          <w:szCs w:val="21"/>
        </w:rPr>
      </w:pPr>
      <w:r>
        <w:rPr>
          <w:w w:val="80"/>
          <w:sz w:val="24"/>
        </w:rPr>
        <w:t>另：补充说明</w:t>
      </w:r>
      <w:r>
        <w:rPr>
          <w:rFonts w:ascii="宋体" w:hAnsi="宋体"/>
          <w:szCs w:val="21"/>
        </w:rPr>
        <w:br w:type="page"/>
      </w:r>
    </w:p>
    <w:p w14:paraId="63A3F92F">
      <w:pPr>
        <w:spacing w:line="400" w:lineRule="exact"/>
        <w:jc w:val="center"/>
        <w:outlineLvl w:val="0"/>
        <w:rPr>
          <w:rFonts w:eastAsia="黑体"/>
          <w:b/>
          <w:sz w:val="32"/>
        </w:rPr>
      </w:pPr>
      <w:r>
        <w:rPr>
          <w:rFonts w:hint="eastAsia" w:eastAsia="黑体"/>
          <w:b/>
          <w:sz w:val="32"/>
        </w:rPr>
        <w:t>第七章</w:t>
      </w:r>
      <w:r>
        <w:rPr>
          <w:rFonts w:eastAsia="黑体"/>
          <w:b/>
          <w:sz w:val="32"/>
        </w:rPr>
        <w:t xml:space="preserve">  </w:t>
      </w:r>
      <w:bookmarkEnd w:id="18"/>
      <w:r>
        <w:rPr>
          <w:rFonts w:hint="eastAsia" w:eastAsia="黑体"/>
          <w:b/>
          <w:sz w:val="32"/>
        </w:rPr>
        <w:t>附件</w:t>
      </w:r>
      <w:bookmarkEnd w:id="19"/>
    </w:p>
    <w:p w14:paraId="249B79FC">
      <w:pPr>
        <w:spacing w:line="400" w:lineRule="exact"/>
        <w:rPr>
          <w:rStyle w:val="32"/>
          <w:rFonts w:ascii="宋体"/>
          <w:sz w:val="21"/>
          <w:szCs w:val="21"/>
        </w:rPr>
      </w:pPr>
    </w:p>
    <w:p w14:paraId="7BA38053">
      <w:pPr>
        <w:jc w:val="center"/>
        <w:rPr>
          <w:rFonts w:hint="eastAsia" w:ascii="宋体" w:hAnsi="宋体" w:cs="宋体"/>
          <w:b/>
        </w:rPr>
      </w:pPr>
      <w:bookmarkStart w:id="20" w:name="_Toc275865606"/>
      <w:r>
        <w:rPr>
          <w:rFonts w:hint="eastAsia" w:ascii="宋体" w:hAnsi="宋体" w:cs="宋体"/>
          <w:b/>
        </w:rPr>
        <w:t>投标人资格声明函</w:t>
      </w:r>
      <w:bookmarkEnd w:id="20"/>
    </w:p>
    <w:p w14:paraId="4A7EF0CE">
      <w:pPr>
        <w:rPr>
          <w:rFonts w:hint="eastAsia" w:ascii="宋体" w:hAnsi="宋体" w:cs="宋体"/>
          <w:b/>
        </w:rPr>
      </w:pPr>
    </w:p>
    <w:p w14:paraId="02E8E409">
      <w:pPr>
        <w:rPr>
          <w:rFonts w:hint="eastAsia" w:ascii="宋体" w:hAnsi="宋体" w:cs="宋体"/>
          <w:b/>
        </w:rPr>
      </w:pPr>
      <w:r>
        <w:rPr>
          <w:rFonts w:hint="eastAsia" w:ascii="宋体" w:hAnsi="宋体" w:cs="宋体"/>
          <w:b/>
        </w:rPr>
        <w:t>致</w:t>
      </w:r>
      <w:r>
        <w:rPr>
          <w:rFonts w:hint="eastAsia" w:ascii="宋体" w:hAnsi="宋体" w:cs="宋体"/>
          <w:b/>
          <w:u w:val="single"/>
        </w:rPr>
        <w:t xml:space="preserve">             （采购人）</w:t>
      </w:r>
      <w:r>
        <w:rPr>
          <w:rFonts w:hint="eastAsia" w:ascii="宋体" w:hAnsi="宋体" w:cs="宋体"/>
          <w:b/>
        </w:rPr>
        <w:t>：</w:t>
      </w:r>
    </w:p>
    <w:p w14:paraId="3B80CE8A">
      <w:pPr>
        <w:pStyle w:val="8"/>
      </w:pPr>
    </w:p>
    <w:p w14:paraId="5780507C">
      <w:pPr>
        <w:snapToGrid w:val="0"/>
        <w:spacing w:before="120" w:beforeLines="50" w:line="360" w:lineRule="auto"/>
        <w:ind w:firstLine="424" w:firstLineChars="202"/>
        <w:rPr>
          <w:rFonts w:hint="eastAsia" w:ascii="宋体" w:hAnsi="宋体" w:cs="宋体"/>
        </w:rPr>
      </w:pPr>
      <w:r>
        <w:rPr>
          <w:rFonts w:hint="eastAsia" w:ascii="宋体" w:hAnsi="宋体" w:cs="宋体"/>
        </w:rPr>
        <w:t>关</w:t>
      </w:r>
      <w:r>
        <w:rPr>
          <w:rFonts w:hint="eastAsia" w:ascii="宋体" w:hAnsi="宋体"/>
          <w:bCs/>
          <w:szCs w:val="21"/>
          <w:u w:val="single"/>
        </w:rPr>
        <w:t xml:space="preserve">于  </w:t>
      </w:r>
      <w:r>
        <w:rPr>
          <w:rFonts w:ascii="宋体" w:hAnsi="宋体"/>
          <w:bCs/>
          <w:szCs w:val="21"/>
          <w:u w:val="single"/>
        </w:rPr>
        <w:t xml:space="preserve">    </w:t>
      </w:r>
      <w:r>
        <w:rPr>
          <w:rFonts w:hint="eastAsia" w:ascii="宋体" w:hAnsi="宋体"/>
          <w:bCs/>
          <w:szCs w:val="21"/>
          <w:u w:val="single"/>
        </w:rPr>
        <w:t xml:space="preserve">（项目编号、项目名称、标项号） </w:t>
      </w:r>
      <w:r>
        <w:rPr>
          <w:rFonts w:ascii="宋体" w:hAnsi="宋体"/>
          <w:bCs/>
          <w:szCs w:val="21"/>
          <w:u w:val="single"/>
        </w:rPr>
        <w:t xml:space="preserve">         </w:t>
      </w:r>
      <w:r>
        <w:rPr>
          <w:rFonts w:hint="eastAsia" w:ascii="宋体" w:hAnsi="宋体" w:cs="宋体"/>
        </w:rPr>
        <w:t>，我方愿意参加投标，并声明：</w:t>
      </w:r>
    </w:p>
    <w:p w14:paraId="709C9968">
      <w:pPr>
        <w:numPr>
          <w:ilvl w:val="0"/>
          <w:numId w:val="8"/>
        </w:numPr>
        <w:snapToGrid w:val="0"/>
        <w:spacing w:line="360" w:lineRule="auto"/>
        <w:ind w:firstLine="424" w:firstLineChars="202"/>
        <w:rPr>
          <w:rFonts w:hint="eastAsia" w:ascii="宋体" w:hAnsi="宋体" w:cs="宋体"/>
          <w:bCs/>
        </w:rPr>
      </w:pPr>
      <w:r>
        <w:rPr>
          <w:rFonts w:hint="eastAsia" w:ascii="宋体" w:hAnsi="宋体" w:cs="宋体"/>
        </w:rPr>
        <w:t>我方具备</w:t>
      </w:r>
      <w:r>
        <w:rPr>
          <w:rFonts w:hint="eastAsia" w:ascii="宋体" w:hAnsi="宋体" w:cs="宋体"/>
          <w:bCs/>
        </w:rPr>
        <w:t>《中华人民共和国政府采购法》第二十二条规定资格条件：</w:t>
      </w:r>
    </w:p>
    <w:p w14:paraId="42B62E5B">
      <w:pPr>
        <w:snapToGrid w:val="0"/>
        <w:spacing w:line="360" w:lineRule="auto"/>
        <w:ind w:firstLine="420" w:firstLineChars="200"/>
        <w:rPr>
          <w:rFonts w:hint="eastAsia"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621D3166">
      <w:pPr>
        <w:snapToGrid w:val="0"/>
        <w:spacing w:line="360" w:lineRule="auto"/>
        <w:ind w:firstLine="424" w:firstLineChars="202"/>
        <w:rPr>
          <w:rFonts w:hint="eastAsia"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14:paraId="14FCF5D1">
      <w:pPr>
        <w:snapToGrid w:val="0"/>
        <w:spacing w:line="360" w:lineRule="auto"/>
        <w:ind w:firstLine="424" w:firstLineChars="202"/>
        <w:rPr>
          <w:rFonts w:hint="eastAsia" w:ascii="宋体" w:hAnsi="宋体" w:cs="宋体"/>
        </w:rPr>
      </w:pPr>
      <w:r>
        <w:rPr>
          <w:rFonts w:hint="eastAsia" w:ascii="宋体" w:hAnsi="宋体" w:cs="宋体"/>
        </w:rPr>
        <w:t>3、我方不是本采购项目提供整体设计、规范编制或者项目管理、监理、检测等服务的供应商。</w:t>
      </w:r>
    </w:p>
    <w:p w14:paraId="476F0BA5">
      <w:pPr>
        <w:snapToGrid w:val="0"/>
        <w:spacing w:line="360" w:lineRule="auto"/>
        <w:ind w:firstLine="424" w:firstLineChars="202"/>
        <w:rPr>
          <w:rFonts w:hint="eastAsia"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未被“信用中国”（www.creditchina.gov.cn)、中国政府采购网（www.ccgp.gov.cn）列入失信被执行人、重大税收违法失信主体、政府采购严重违法失信行为记录名单。</w:t>
      </w:r>
    </w:p>
    <w:p w14:paraId="0A1EA60A">
      <w:pPr>
        <w:snapToGrid w:val="0"/>
        <w:spacing w:line="360" w:lineRule="auto"/>
        <w:ind w:firstLine="424" w:firstLineChars="202"/>
        <w:rPr>
          <w:rFonts w:hint="eastAsia" w:ascii="宋体" w:hAnsi="宋体" w:cs="宋体"/>
        </w:rPr>
      </w:pPr>
      <w:r>
        <w:rPr>
          <w:rFonts w:hint="eastAsia" w:ascii="宋体" w:hAnsi="宋体" w:cs="宋体"/>
          <w:bCs/>
        </w:rPr>
        <w:t>我方对上述声明的真实性负责。</w:t>
      </w:r>
      <w:r>
        <w:rPr>
          <w:rFonts w:hint="eastAsia" w:ascii="宋体" w:hAnsi="宋体" w:cs="宋体"/>
        </w:rPr>
        <w:t>本次招标采购活动中，如有违法、违规、弄虚作假行为，所造成的损失、不良后果及法律责任，一律由我我方承担。</w:t>
      </w:r>
    </w:p>
    <w:p w14:paraId="54D49317">
      <w:pPr>
        <w:spacing w:line="360" w:lineRule="auto"/>
        <w:ind w:firstLine="420"/>
        <w:rPr>
          <w:rFonts w:hint="eastAsia" w:ascii="宋体" w:hAnsi="宋体" w:cs="宋体"/>
          <w:b/>
        </w:rPr>
      </w:pPr>
    </w:p>
    <w:p w14:paraId="7A1BC1CD">
      <w:pPr>
        <w:spacing w:line="360" w:lineRule="auto"/>
        <w:ind w:firstLine="420"/>
        <w:rPr>
          <w:rFonts w:hint="eastAsia" w:ascii="宋体" w:hAnsi="宋体" w:cs="宋体"/>
          <w:b/>
        </w:rPr>
      </w:pPr>
    </w:p>
    <w:p w14:paraId="15E6DD9F">
      <w:pPr>
        <w:spacing w:line="360" w:lineRule="auto"/>
        <w:ind w:firstLine="420"/>
        <w:rPr>
          <w:rFonts w:hint="eastAsia" w:ascii="宋体" w:hAnsi="宋体" w:cs="宋体"/>
          <w:b/>
        </w:rPr>
      </w:pPr>
      <w:r>
        <w:rPr>
          <w:rFonts w:hint="eastAsia" w:ascii="宋体" w:hAnsi="宋体" w:cs="宋体"/>
          <w:b/>
        </w:rPr>
        <w:t>特此声明！</w:t>
      </w:r>
    </w:p>
    <w:p w14:paraId="54D0D1E3">
      <w:pPr>
        <w:rPr>
          <w:rFonts w:hint="eastAsia" w:ascii="宋体" w:hAnsi="宋体" w:cs="宋体"/>
        </w:rPr>
      </w:pPr>
    </w:p>
    <w:p w14:paraId="6A10C2FC">
      <w:pPr>
        <w:spacing w:line="360" w:lineRule="auto"/>
        <w:ind w:firstLine="4830" w:firstLineChars="2300"/>
        <w:rPr>
          <w:rFonts w:hint="eastAsia" w:ascii="宋体" w:hAnsi="宋体" w:cs="宋体"/>
        </w:rPr>
      </w:pPr>
    </w:p>
    <w:p w14:paraId="20152F5D">
      <w:pPr>
        <w:widowControl/>
        <w:adjustRightInd w:val="0"/>
        <w:spacing w:line="360" w:lineRule="auto"/>
        <w:ind w:firstLine="5250" w:firstLineChars="2500"/>
        <w:jc w:val="left"/>
        <w:rPr>
          <w:rFonts w:hint="eastAsia" w:ascii="宋体" w:hAnsi="宋体" w:cs="宋体"/>
        </w:rPr>
      </w:pPr>
      <w:r>
        <w:rPr>
          <w:rFonts w:hint="eastAsia" w:ascii="宋体" w:hAnsi="宋体" w:cs="宋体"/>
        </w:rPr>
        <w:t>供应商（盖章）：</w:t>
      </w:r>
    </w:p>
    <w:p w14:paraId="67C6D940">
      <w:pPr>
        <w:widowControl/>
        <w:adjustRightInd w:val="0"/>
        <w:spacing w:line="360" w:lineRule="auto"/>
        <w:ind w:firstLine="5250" w:firstLineChars="2500"/>
        <w:jc w:val="left"/>
        <w:rPr>
          <w:rFonts w:hint="eastAsia" w:ascii="宋体" w:hAnsi="宋体" w:cs="宋体"/>
        </w:rPr>
      </w:pPr>
      <w:r>
        <w:rPr>
          <w:rFonts w:hint="eastAsia" w:ascii="宋体" w:hAnsi="宋体" w:cs="宋体"/>
          <w:bCs/>
          <w:szCs w:val="21"/>
        </w:rPr>
        <w:t>法定代表人或授权代表（签字或盖章）：</w:t>
      </w:r>
    </w:p>
    <w:p w14:paraId="52895D9E">
      <w:pPr>
        <w:widowControl/>
        <w:adjustRightInd w:val="0"/>
        <w:spacing w:line="360" w:lineRule="auto"/>
        <w:ind w:firstLine="5250" w:firstLineChars="2500"/>
        <w:jc w:val="left"/>
        <w:rPr>
          <w:rFonts w:hint="eastAsia" w:ascii="宋体" w:hAnsi="宋体" w:cs="宋体"/>
        </w:rPr>
      </w:pPr>
      <w:r>
        <w:rPr>
          <w:rFonts w:hint="eastAsia" w:ascii="宋体" w:hAnsi="宋体" w:cs="宋体"/>
        </w:rPr>
        <w:t>日  期：</w:t>
      </w:r>
    </w:p>
    <w:p w14:paraId="7AD9496A">
      <w:pPr>
        <w:widowControl/>
        <w:adjustRightInd w:val="0"/>
        <w:spacing w:line="360" w:lineRule="auto"/>
        <w:rPr>
          <w:rFonts w:hint="eastAsia" w:ascii="宋体" w:hAnsi="宋体"/>
          <w:b/>
          <w:szCs w:val="21"/>
        </w:rPr>
      </w:pPr>
      <w:r>
        <w:rPr>
          <w:rFonts w:hint="eastAsia" w:ascii="宋体" w:hAnsi="宋体"/>
          <w:b/>
          <w:kern w:val="12"/>
          <w:szCs w:val="21"/>
        </w:rPr>
        <w:t>如是联合体投标，联合体各方</w:t>
      </w:r>
      <w:r>
        <w:rPr>
          <w:rFonts w:ascii="宋体" w:hAnsi="宋体"/>
          <w:b/>
          <w:kern w:val="12"/>
          <w:szCs w:val="21"/>
        </w:rPr>
        <w:t>均需</w:t>
      </w:r>
      <w:r>
        <w:rPr>
          <w:rFonts w:hint="eastAsia" w:ascii="宋体" w:hAnsi="宋体"/>
          <w:b/>
          <w:kern w:val="12"/>
          <w:szCs w:val="21"/>
        </w:rPr>
        <w:t>提供此表并</w:t>
      </w:r>
      <w:r>
        <w:rPr>
          <w:rFonts w:ascii="宋体" w:hAnsi="宋体"/>
          <w:b/>
          <w:kern w:val="12"/>
          <w:szCs w:val="21"/>
        </w:rPr>
        <w:t>按要求</w:t>
      </w:r>
      <w:r>
        <w:rPr>
          <w:rFonts w:hint="eastAsia" w:ascii="宋体" w:hAnsi="宋体"/>
          <w:b/>
          <w:kern w:val="12"/>
          <w:szCs w:val="21"/>
        </w:rPr>
        <w:t>签字</w:t>
      </w:r>
      <w:r>
        <w:rPr>
          <w:rFonts w:ascii="宋体" w:hAnsi="宋体"/>
          <w:b/>
          <w:kern w:val="12"/>
          <w:szCs w:val="21"/>
        </w:rPr>
        <w:t>盖章</w:t>
      </w:r>
      <w:r>
        <w:rPr>
          <w:rFonts w:hint="eastAsia" w:ascii="宋体" w:hAnsi="宋体"/>
          <w:b/>
          <w:kern w:val="12"/>
          <w:szCs w:val="21"/>
        </w:rPr>
        <w:t>。</w:t>
      </w:r>
    </w:p>
    <w:p w14:paraId="7CE27199">
      <w:pPr>
        <w:widowControl/>
        <w:adjustRightInd w:val="0"/>
        <w:spacing w:line="360" w:lineRule="auto"/>
        <w:jc w:val="center"/>
        <w:rPr>
          <w:rFonts w:hint="eastAsia" w:ascii="宋体" w:hAnsi="宋体"/>
          <w:b/>
          <w:sz w:val="24"/>
        </w:rPr>
      </w:pPr>
      <w:r>
        <w:rPr>
          <w:rFonts w:ascii="宋体" w:hAnsi="宋体"/>
          <w:b/>
          <w:szCs w:val="21"/>
        </w:rPr>
        <w:br w:type="page"/>
      </w:r>
      <w:r>
        <w:rPr>
          <w:b/>
          <w:sz w:val="32"/>
          <w:szCs w:val="32"/>
        </w:rPr>
        <w:t>联合体协议</w:t>
      </w:r>
    </w:p>
    <w:p w14:paraId="162CF1CC">
      <w:pPr>
        <w:widowControl/>
        <w:adjustRightInd w:val="0"/>
        <w:spacing w:line="0" w:lineRule="atLeast"/>
        <w:jc w:val="center"/>
        <w:rPr>
          <w:rFonts w:hint="eastAsia" w:ascii="宋体" w:hAnsi="宋体"/>
          <w:b/>
          <w:sz w:val="20"/>
        </w:rPr>
      </w:pPr>
      <w:r>
        <w:rPr>
          <w:rFonts w:hint="eastAsia" w:ascii="宋体" w:hAnsi="宋体"/>
          <w:b/>
          <w:sz w:val="20"/>
        </w:rPr>
        <w:t>（联合体投标适用）</w:t>
      </w:r>
    </w:p>
    <w:p w14:paraId="5544D249">
      <w:pPr>
        <w:pStyle w:val="13"/>
        <w:spacing w:before="120" w:after="120"/>
        <w:rPr>
          <w:rFonts w:hint="eastAsia" w:ascii="Times New Roman"/>
          <w:color w:val="auto"/>
          <w:sz w:val="21"/>
        </w:rPr>
      </w:pPr>
      <w:r>
        <w:rPr>
          <w:rFonts w:ascii="Times New Roman"/>
          <w:color w:val="auto"/>
          <w:sz w:val="21"/>
        </w:rPr>
        <w:t>致</w:t>
      </w:r>
      <w:r>
        <w:rPr>
          <w:rFonts w:ascii="Times New Roman"/>
          <w:color w:val="auto"/>
          <w:sz w:val="21"/>
          <w:u w:val="single"/>
        </w:rPr>
        <w:t xml:space="preserve">                       </w:t>
      </w:r>
      <w:r>
        <w:rPr>
          <w:rFonts w:ascii="Times New Roman"/>
          <w:color w:val="auto"/>
          <w:sz w:val="21"/>
        </w:rPr>
        <w:t xml:space="preserve"> (采购人或采购代理机构)：</w:t>
      </w:r>
    </w:p>
    <w:p w14:paraId="4C4416AE">
      <w:pPr>
        <w:pStyle w:val="13"/>
        <w:spacing w:before="120" w:after="120"/>
        <w:ind w:firstLine="420" w:firstLineChars="200"/>
        <w:rPr>
          <w:rFonts w:hint="eastAsia" w:ascii="Times New Roman"/>
          <w:color w:val="auto"/>
          <w:sz w:val="21"/>
        </w:rPr>
      </w:pPr>
      <w:r>
        <w:rPr>
          <w:rFonts w:ascii="Times New Roman"/>
          <w:color w:val="auto"/>
          <w:sz w:val="21"/>
        </w:rPr>
        <w:t>经研究，我方决定自愿组成联合体共同参加____________(项目名称、项目编号)项目的投标。现就联合体投标事宜订立如下协议：</w:t>
      </w:r>
    </w:p>
    <w:p w14:paraId="6B26FB15">
      <w:pPr>
        <w:pStyle w:val="13"/>
        <w:spacing w:before="120" w:after="120"/>
        <w:ind w:firstLine="420" w:firstLineChars="200"/>
        <w:rPr>
          <w:rFonts w:hint="eastAsia" w:ascii="Times New Roman"/>
          <w:color w:val="auto"/>
          <w:sz w:val="21"/>
        </w:rPr>
      </w:pPr>
      <w:r>
        <w:rPr>
          <w:rFonts w:ascii="Times New Roman"/>
          <w:color w:val="auto"/>
          <w:sz w:val="21"/>
        </w:rPr>
        <w:t>一、联合体成员：</w:t>
      </w:r>
    </w:p>
    <w:p w14:paraId="517B47B8">
      <w:pPr>
        <w:pStyle w:val="13"/>
        <w:spacing w:before="120" w:after="120"/>
        <w:ind w:firstLine="420" w:firstLineChars="200"/>
        <w:rPr>
          <w:rFonts w:hint="eastAsia" w:ascii="Times New Roman"/>
          <w:color w:val="auto"/>
          <w:sz w:val="21"/>
        </w:rPr>
      </w:pPr>
      <w:r>
        <w:rPr>
          <w:rFonts w:ascii="Times New Roman"/>
          <w:color w:val="auto"/>
          <w:sz w:val="21"/>
        </w:rPr>
        <w:t>1.____________________</w:t>
      </w:r>
    </w:p>
    <w:p w14:paraId="017B37B0">
      <w:pPr>
        <w:pStyle w:val="13"/>
        <w:spacing w:before="120" w:after="120"/>
        <w:ind w:firstLine="420" w:firstLineChars="200"/>
        <w:rPr>
          <w:rFonts w:hint="eastAsia" w:ascii="Times New Roman"/>
          <w:color w:val="auto"/>
          <w:sz w:val="21"/>
        </w:rPr>
      </w:pPr>
      <w:r>
        <w:rPr>
          <w:rFonts w:ascii="Times New Roman"/>
          <w:color w:val="auto"/>
          <w:sz w:val="21"/>
        </w:rPr>
        <w:t>2.____________________</w:t>
      </w:r>
    </w:p>
    <w:p w14:paraId="6F14063E">
      <w:pPr>
        <w:pStyle w:val="13"/>
        <w:spacing w:before="120" w:after="120"/>
        <w:ind w:firstLine="420" w:firstLineChars="200"/>
        <w:rPr>
          <w:rFonts w:hint="eastAsia" w:ascii="Times New Roman"/>
          <w:color w:val="auto"/>
          <w:sz w:val="21"/>
        </w:rPr>
      </w:pPr>
      <w:r>
        <w:rPr>
          <w:rFonts w:ascii="Times New Roman"/>
          <w:color w:val="auto"/>
          <w:sz w:val="21"/>
        </w:rPr>
        <w:t>3.____________________</w:t>
      </w:r>
    </w:p>
    <w:p w14:paraId="6E407846">
      <w:pPr>
        <w:pStyle w:val="13"/>
        <w:spacing w:before="120" w:after="120"/>
        <w:ind w:firstLine="420" w:firstLineChars="200"/>
        <w:rPr>
          <w:rFonts w:hint="eastAsia" w:ascii="Times New Roman"/>
          <w:color w:val="auto"/>
          <w:sz w:val="21"/>
        </w:rPr>
      </w:pPr>
      <w:r>
        <w:rPr>
          <w:rFonts w:ascii="Times New Roman"/>
          <w:color w:val="auto"/>
          <w:sz w:val="21"/>
        </w:rPr>
        <w:t>二、</w:t>
      </w:r>
      <w:r>
        <w:rPr>
          <w:rFonts w:ascii="Times New Roman"/>
          <w:color w:val="auto"/>
          <w:sz w:val="21"/>
          <w:u w:val="single"/>
        </w:rPr>
        <w:t xml:space="preserve">                       </w:t>
      </w:r>
      <w:r>
        <w:rPr>
          <w:rFonts w:ascii="Times New Roman"/>
          <w:color w:val="auto"/>
          <w:sz w:val="21"/>
        </w:rPr>
        <w:t>(某成员单位名称)为</w:t>
      </w:r>
      <w:r>
        <w:rPr>
          <w:rFonts w:ascii="Times New Roman"/>
          <w:color w:val="auto"/>
          <w:sz w:val="21"/>
          <w:u w:val="single"/>
        </w:rPr>
        <w:t xml:space="preserve">                       </w:t>
      </w:r>
      <w:r>
        <w:rPr>
          <w:rFonts w:ascii="Times New Roman"/>
          <w:color w:val="auto"/>
          <w:sz w:val="21"/>
        </w:rPr>
        <w:t xml:space="preserve"> (联合体名称)牵头人。</w:t>
      </w:r>
    </w:p>
    <w:p w14:paraId="3A5315A2">
      <w:pPr>
        <w:pStyle w:val="13"/>
        <w:spacing w:before="120" w:after="120"/>
        <w:ind w:firstLine="420" w:firstLineChars="200"/>
        <w:rPr>
          <w:rFonts w:hint="eastAsia" w:ascii="Times New Roman"/>
          <w:color w:val="auto"/>
          <w:sz w:val="21"/>
        </w:rPr>
      </w:pPr>
      <w:r>
        <w:rPr>
          <w:rFonts w:ascii="Times New Roman"/>
          <w:color w:val="auto"/>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2071B99A">
      <w:pPr>
        <w:pStyle w:val="13"/>
        <w:spacing w:before="120" w:after="120"/>
        <w:ind w:firstLine="420" w:firstLineChars="200"/>
        <w:rPr>
          <w:rFonts w:hint="eastAsia" w:ascii="Times New Roman"/>
          <w:color w:val="auto"/>
          <w:sz w:val="21"/>
        </w:rPr>
      </w:pPr>
      <w:r>
        <w:rPr>
          <w:rFonts w:ascii="Times New Roman"/>
          <w:color w:val="auto"/>
          <w:sz w:val="21"/>
        </w:rPr>
        <w:t>四、联合体将严格按照招标文件的各项要求，递交投标文件，参加投标，履行中标义务和中标后的合同，并向采购人承担连带责任。</w:t>
      </w:r>
    </w:p>
    <w:p w14:paraId="45EA02F1">
      <w:pPr>
        <w:pStyle w:val="13"/>
        <w:spacing w:before="120" w:after="120"/>
        <w:ind w:firstLine="420" w:firstLineChars="200"/>
        <w:rPr>
          <w:rFonts w:hint="eastAsia" w:ascii="Times New Roman"/>
          <w:color w:val="auto"/>
          <w:sz w:val="21"/>
        </w:rPr>
      </w:pPr>
      <w:r>
        <w:rPr>
          <w:rFonts w:ascii="Times New Roman"/>
          <w:color w:val="auto"/>
          <w:sz w:val="21"/>
        </w:rPr>
        <w:t>五、联合体各成员单位内部的职责分工如下：</w:t>
      </w:r>
    </w:p>
    <w:p w14:paraId="3D7FA1A8">
      <w:pPr>
        <w:pStyle w:val="13"/>
        <w:spacing w:before="120" w:after="120"/>
        <w:ind w:firstLine="420" w:firstLineChars="200"/>
        <w:rPr>
          <w:rFonts w:hint="eastAsia" w:ascii="Times New Roman"/>
          <w:color w:val="auto"/>
          <w:sz w:val="21"/>
        </w:rPr>
      </w:pPr>
      <w:r>
        <w:rPr>
          <w:rFonts w:hint="eastAsia" w:ascii="Times New Roman"/>
          <w:color w:val="auto"/>
          <w:sz w:val="21"/>
        </w:rPr>
        <w:t>牵头人：</w:t>
      </w:r>
      <w:r>
        <w:rPr>
          <w:rFonts w:ascii="Times New Roman"/>
          <w:color w:val="auto"/>
          <w:sz w:val="21"/>
          <w:u w:val="single"/>
        </w:rPr>
        <w:t xml:space="preserve">                       </w:t>
      </w:r>
      <w:r>
        <w:rPr>
          <w:rFonts w:hint="eastAsia" w:ascii="Times New Roman"/>
          <w:color w:val="auto"/>
          <w:sz w:val="21"/>
        </w:rPr>
        <w:t>；</w:t>
      </w:r>
    </w:p>
    <w:p w14:paraId="64697628">
      <w:pPr>
        <w:pStyle w:val="13"/>
        <w:spacing w:before="120" w:after="120"/>
        <w:ind w:firstLine="420" w:firstLineChars="200"/>
        <w:rPr>
          <w:rFonts w:hint="eastAsia" w:ascii="Times New Roman"/>
          <w:color w:val="auto"/>
          <w:sz w:val="21"/>
        </w:rPr>
      </w:pPr>
      <w:r>
        <w:rPr>
          <w:rFonts w:hint="eastAsia" w:ascii="Times New Roman"/>
          <w:color w:val="auto"/>
          <w:sz w:val="21"/>
        </w:rPr>
        <w:t>联合体成员1：</w:t>
      </w:r>
      <w:r>
        <w:rPr>
          <w:rFonts w:ascii="Times New Roman"/>
          <w:color w:val="auto"/>
          <w:sz w:val="21"/>
          <w:u w:val="single"/>
        </w:rPr>
        <w:t xml:space="preserve">                       </w:t>
      </w:r>
      <w:r>
        <w:rPr>
          <w:rFonts w:hint="eastAsia" w:ascii="Times New Roman"/>
          <w:color w:val="auto"/>
          <w:sz w:val="21"/>
        </w:rPr>
        <w:t>；</w:t>
      </w:r>
    </w:p>
    <w:p w14:paraId="3CE6CB5A">
      <w:pPr>
        <w:pStyle w:val="13"/>
        <w:spacing w:before="120" w:after="120"/>
        <w:ind w:firstLine="420" w:firstLineChars="200"/>
        <w:rPr>
          <w:rFonts w:hint="eastAsia" w:ascii="Times New Roman"/>
          <w:color w:val="auto"/>
          <w:sz w:val="21"/>
        </w:rPr>
      </w:pPr>
      <w:r>
        <w:rPr>
          <w:rFonts w:hint="eastAsia" w:ascii="Times New Roman"/>
          <w:color w:val="auto"/>
          <w:sz w:val="21"/>
        </w:rPr>
        <w:t>联合体成员2：</w:t>
      </w:r>
      <w:r>
        <w:rPr>
          <w:rFonts w:ascii="Times New Roman"/>
          <w:color w:val="auto"/>
          <w:sz w:val="21"/>
          <w:u w:val="single"/>
        </w:rPr>
        <w:t xml:space="preserve">                       </w:t>
      </w:r>
      <w:r>
        <w:rPr>
          <w:rFonts w:hint="eastAsia" w:ascii="Times New Roman"/>
          <w:color w:val="auto"/>
          <w:sz w:val="21"/>
        </w:rPr>
        <w:t>；</w:t>
      </w:r>
    </w:p>
    <w:p w14:paraId="7D1407F8">
      <w:pPr>
        <w:pStyle w:val="13"/>
        <w:spacing w:before="120" w:after="120"/>
        <w:ind w:firstLine="420" w:firstLineChars="200"/>
        <w:rPr>
          <w:rFonts w:hint="eastAsia" w:ascii="Times New Roman"/>
          <w:color w:val="auto"/>
          <w:sz w:val="21"/>
        </w:rPr>
      </w:pPr>
      <w:r>
        <w:rPr>
          <w:rFonts w:ascii="Times New Roman"/>
          <w:color w:val="auto"/>
          <w:sz w:val="21"/>
        </w:rPr>
        <w:t>按照本条上述分工，联合体成员单位各自所承担的合同工作量比例如下：</w:t>
      </w:r>
    </w:p>
    <w:p w14:paraId="0482B1DA">
      <w:pPr>
        <w:pStyle w:val="13"/>
        <w:spacing w:before="120" w:after="120"/>
        <w:ind w:firstLine="420" w:firstLineChars="200"/>
        <w:rPr>
          <w:rFonts w:hint="eastAsia" w:ascii="Times New Roman"/>
          <w:color w:val="auto"/>
          <w:sz w:val="21"/>
        </w:rPr>
      </w:pPr>
      <w:r>
        <w:rPr>
          <w:rFonts w:hint="eastAsia" w:ascii="Times New Roman"/>
          <w:color w:val="auto"/>
          <w:sz w:val="21"/>
        </w:rPr>
        <w:t>牵头人：</w:t>
      </w:r>
      <w:r>
        <w:rPr>
          <w:rFonts w:ascii="Times New Roman"/>
          <w:color w:val="auto"/>
          <w:sz w:val="21"/>
          <w:u w:val="single"/>
        </w:rPr>
        <w:t xml:space="preserve">                       </w:t>
      </w:r>
      <w:r>
        <w:rPr>
          <w:rFonts w:hint="eastAsia" w:ascii="Times New Roman"/>
          <w:color w:val="auto"/>
          <w:sz w:val="21"/>
        </w:rPr>
        <w:t>；</w:t>
      </w:r>
    </w:p>
    <w:p w14:paraId="24EDBC4F">
      <w:pPr>
        <w:pStyle w:val="13"/>
        <w:spacing w:before="120" w:after="120"/>
        <w:ind w:firstLine="420" w:firstLineChars="200"/>
        <w:rPr>
          <w:rFonts w:hint="eastAsia" w:ascii="Times New Roman"/>
          <w:color w:val="auto"/>
          <w:sz w:val="21"/>
        </w:rPr>
      </w:pPr>
      <w:r>
        <w:rPr>
          <w:rFonts w:hint="eastAsia" w:ascii="Times New Roman"/>
          <w:color w:val="auto"/>
          <w:sz w:val="21"/>
        </w:rPr>
        <w:t>联合体成员1：</w:t>
      </w:r>
      <w:r>
        <w:rPr>
          <w:rFonts w:ascii="Times New Roman"/>
          <w:color w:val="auto"/>
          <w:sz w:val="21"/>
          <w:u w:val="single"/>
        </w:rPr>
        <w:t xml:space="preserve">                       </w:t>
      </w:r>
      <w:r>
        <w:rPr>
          <w:rFonts w:hint="eastAsia" w:ascii="Times New Roman"/>
          <w:color w:val="auto"/>
          <w:sz w:val="21"/>
        </w:rPr>
        <w:t>；</w:t>
      </w:r>
    </w:p>
    <w:p w14:paraId="4F5DDA72">
      <w:pPr>
        <w:pStyle w:val="13"/>
        <w:spacing w:before="120" w:after="120"/>
        <w:ind w:firstLine="420" w:firstLineChars="200"/>
        <w:rPr>
          <w:rFonts w:hint="eastAsia" w:ascii="Times New Roman"/>
          <w:color w:val="auto"/>
          <w:sz w:val="21"/>
        </w:rPr>
      </w:pPr>
      <w:r>
        <w:rPr>
          <w:rFonts w:hint="eastAsia" w:ascii="Times New Roman"/>
          <w:color w:val="auto"/>
          <w:sz w:val="21"/>
        </w:rPr>
        <w:t>联合体成员2：</w:t>
      </w:r>
      <w:r>
        <w:rPr>
          <w:rFonts w:ascii="Times New Roman"/>
          <w:color w:val="auto"/>
          <w:sz w:val="21"/>
          <w:u w:val="single"/>
        </w:rPr>
        <w:t xml:space="preserve">                       </w:t>
      </w:r>
      <w:r>
        <w:rPr>
          <w:rFonts w:hint="eastAsia" w:ascii="Times New Roman"/>
          <w:color w:val="auto"/>
          <w:sz w:val="21"/>
        </w:rPr>
        <w:t>；</w:t>
      </w:r>
    </w:p>
    <w:p w14:paraId="5E9226A5">
      <w:pPr>
        <w:pStyle w:val="13"/>
        <w:spacing w:before="120" w:after="120"/>
        <w:ind w:firstLine="420" w:firstLineChars="200"/>
        <w:rPr>
          <w:rFonts w:hint="eastAsia" w:ascii="Times New Roman"/>
          <w:color w:val="auto"/>
          <w:sz w:val="21"/>
        </w:rPr>
      </w:pPr>
      <w:r>
        <w:rPr>
          <w:rFonts w:ascii="Times New Roman"/>
          <w:color w:val="auto"/>
          <w:sz w:val="21"/>
        </w:rPr>
        <w:t>六、本协议书自签署之日起生效，合同履行完毕后自动失效。</w:t>
      </w:r>
    </w:p>
    <w:p w14:paraId="27E182FA">
      <w:pPr>
        <w:pStyle w:val="13"/>
        <w:spacing w:before="120" w:after="120"/>
        <w:ind w:firstLine="420" w:firstLineChars="200"/>
        <w:rPr>
          <w:rFonts w:hint="eastAsia" w:ascii="Times New Roman"/>
          <w:color w:val="auto"/>
          <w:sz w:val="21"/>
        </w:rPr>
      </w:pPr>
      <w:r>
        <w:rPr>
          <w:rFonts w:ascii="Times New Roman"/>
          <w:color w:val="auto"/>
          <w:sz w:val="21"/>
        </w:rPr>
        <w:t>七、本协议书一式______份，联合体成员和采购人各执</w:t>
      </w:r>
      <w:r>
        <w:rPr>
          <w:rFonts w:hint="eastAsia" w:ascii="Times New Roman"/>
          <w:color w:val="auto"/>
          <w:sz w:val="21"/>
          <w:u w:val="single"/>
        </w:rPr>
        <w:t xml:space="preserve">     </w:t>
      </w:r>
      <w:r>
        <w:rPr>
          <w:rFonts w:ascii="Times New Roman"/>
          <w:color w:val="auto"/>
          <w:sz w:val="21"/>
        </w:rPr>
        <w:t>份。</w:t>
      </w:r>
    </w:p>
    <w:p w14:paraId="116A6E0A">
      <w:pPr>
        <w:pStyle w:val="13"/>
        <w:spacing w:before="120" w:after="120"/>
        <w:ind w:firstLine="420" w:firstLineChars="200"/>
        <w:rPr>
          <w:rFonts w:hint="eastAsia" w:ascii="Times New Roman"/>
          <w:color w:val="auto"/>
          <w:sz w:val="21"/>
        </w:rPr>
      </w:pPr>
      <w:r>
        <w:rPr>
          <w:rFonts w:ascii="Times New Roman"/>
          <w:color w:val="auto"/>
          <w:sz w:val="21"/>
        </w:rPr>
        <w:t>牵头人名称(公章)：____________</w:t>
      </w:r>
    </w:p>
    <w:p w14:paraId="3B0C3878">
      <w:pPr>
        <w:pStyle w:val="13"/>
        <w:spacing w:before="120" w:after="120"/>
        <w:ind w:firstLine="420" w:firstLineChars="200"/>
        <w:rPr>
          <w:rFonts w:hint="eastAsia" w:ascii="Times New Roman"/>
          <w:color w:val="auto"/>
          <w:sz w:val="21"/>
        </w:rPr>
      </w:pPr>
      <w:r>
        <w:rPr>
          <w:rFonts w:ascii="Times New Roman"/>
          <w:color w:val="auto"/>
          <w:sz w:val="21"/>
        </w:rPr>
        <w:t>法定代表人或其授权代表(签字或盖章)：____________</w:t>
      </w:r>
    </w:p>
    <w:p w14:paraId="5EDF2E55">
      <w:pPr>
        <w:pStyle w:val="13"/>
        <w:spacing w:before="120" w:after="120"/>
        <w:ind w:firstLine="420" w:firstLineChars="200"/>
        <w:rPr>
          <w:rFonts w:hint="eastAsia" w:ascii="Times New Roman"/>
          <w:color w:val="auto"/>
          <w:sz w:val="21"/>
        </w:rPr>
      </w:pPr>
      <w:r>
        <w:rPr>
          <w:rFonts w:ascii="Times New Roman"/>
          <w:color w:val="auto"/>
          <w:sz w:val="21"/>
        </w:rPr>
        <w:t>成员名称</w:t>
      </w:r>
      <w:r>
        <w:rPr>
          <w:rFonts w:hint="eastAsia" w:ascii="Times New Roman"/>
          <w:color w:val="auto"/>
          <w:sz w:val="21"/>
        </w:rPr>
        <w:t>1</w:t>
      </w:r>
      <w:r>
        <w:rPr>
          <w:rFonts w:ascii="Times New Roman"/>
          <w:color w:val="auto"/>
          <w:sz w:val="21"/>
        </w:rPr>
        <w:t>(公章)：____________</w:t>
      </w:r>
    </w:p>
    <w:p w14:paraId="33014B72">
      <w:pPr>
        <w:pStyle w:val="13"/>
        <w:spacing w:before="120" w:after="120"/>
        <w:ind w:firstLine="420" w:firstLineChars="200"/>
        <w:rPr>
          <w:rFonts w:hint="eastAsia" w:ascii="Times New Roman"/>
          <w:color w:val="auto"/>
          <w:sz w:val="21"/>
        </w:rPr>
      </w:pPr>
      <w:r>
        <w:rPr>
          <w:rFonts w:ascii="Times New Roman"/>
          <w:color w:val="auto"/>
          <w:sz w:val="21"/>
        </w:rPr>
        <w:t>法定代表人或其授权代表(签字或盖章)：____________</w:t>
      </w:r>
    </w:p>
    <w:p w14:paraId="53B822B7">
      <w:pPr>
        <w:pStyle w:val="13"/>
        <w:spacing w:before="120" w:after="120"/>
        <w:ind w:firstLine="420" w:firstLineChars="200"/>
        <w:rPr>
          <w:rFonts w:hint="eastAsia" w:ascii="Times New Roman"/>
          <w:color w:val="auto"/>
          <w:sz w:val="21"/>
        </w:rPr>
      </w:pPr>
      <w:r>
        <w:rPr>
          <w:rFonts w:ascii="Times New Roman"/>
          <w:color w:val="auto"/>
          <w:sz w:val="21"/>
        </w:rPr>
        <w:t>成员名称</w:t>
      </w:r>
      <w:r>
        <w:rPr>
          <w:rFonts w:hint="eastAsia" w:ascii="Times New Roman"/>
          <w:color w:val="auto"/>
          <w:sz w:val="21"/>
        </w:rPr>
        <w:t>2</w:t>
      </w:r>
      <w:r>
        <w:rPr>
          <w:rFonts w:ascii="Times New Roman"/>
          <w:color w:val="auto"/>
          <w:sz w:val="21"/>
        </w:rPr>
        <w:t>(公章)：____________</w:t>
      </w:r>
    </w:p>
    <w:p w14:paraId="5A189933">
      <w:pPr>
        <w:pStyle w:val="13"/>
        <w:spacing w:before="120" w:after="120"/>
        <w:ind w:firstLine="420" w:firstLineChars="200"/>
        <w:rPr>
          <w:rFonts w:hint="eastAsia" w:ascii="Times New Roman"/>
          <w:color w:val="auto"/>
          <w:sz w:val="21"/>
        </w:rPr>
      </w:pPr>
      <w:r>
        <w:rPr>
          <w:rFonts w:ascii="Times New Roman"/>
          <w:color w:val="auto"/>
          <w:sz w:val="21"/>
        </w:rPr>
        <w:t>法定代表人或其授权代表(签字或盖章)：____________</w:t>
      </w:r>
    </w:p>
    <w:p w14:paraId="7CBA27BE">
      <w:pPr>
        <w:pStyle w:val="13"/>
        <w:spacing w:before="120" w:after="120"/>
        <w:ind w:firstLine="420" w:firstLineChars="200"/>
        <w:jc w:val="right"/>
        <w:rPr>
          <w:rFonts w:hint="eastAsia" w:ascii="Times New Roman"/>
          <w:color w:val="auto"/>
          <w:sz w:val="21"/>
        </w:rPr>
      </w:pPr>
      <w:r>
        <w:rPr>
          <w:rFonts w:ascii="Times New Roman"/>
          <w:color w:val="auto"/>
          <w:sz w:val="21"/>
        </w:rPr>
        <w:t>______年____月____日</w:t>
      </w:r>
      <w:r>
        <w:rPr>
          <w:rFonts w:ascii="Times New Roman"/>
          <w:color w:val="auto"/>
          <w:sz w:val="21"/>
        </w:rPr>
        <w:tab/>
      </w:r>
    </w:p>
    <w:p w14:paraId="0C93ABA6">
      <w:pPr>
        <w:spacing w:line="440" w:lineRule="exact"/>
        <w:ind w:firstLine="422" w:firstLineChars="200"/>
        <w:rPr>
          <w:rFonts w:hint="eastAsia" w:ascii="宋体" w:hAnsi="宋体"/>
          <w:szCs w:val="21"/>
        </w:rPr>
      </w:pPr>
      <w:r>
        <w:rPr>
          <w:rFonts w:hint="eastAsia" w:ascii="宋体" w:hAnsi="宋体"/>
          <w:b/>
          <w:kern w:val="12"/>
          <w:szCs w:val="21"/>
        </w:rPr>
        <w:t>如是</w:t>
      </w:r>
      <w:r>
        <w:rPr>
          <w:rFonts w:ascii="宋体" w:hAnsi="宋体"/>
          <w:b/>
          <w:kern w:val="12"/>
          <w:szCs w:val="21"/>
        </w:rPr>
        <w:t>联合体投标</w:t>
      </w:r>
      <w:r>
        <w:rPr>
          <w:rFonts w:hint="eastAsia" w:ascii="宋体" w:hAnsi="宋体"/>
          <w:b/>
          <w:kern w:val="12"/>
          <w:szCs w:val="21"/>
        </w:rPr>
        <w:t>，联合体各方</w:t>
      </w:r>
      <w:r>
        <w:rPr>
          <w:rFonts w:ascii="宋体" w:hAnsi="宋体"/>
          <w:b/>
          <w:kern w:val="12"/>
          <w:szCs w:val="21"/>
        </w:rPr>
        <w:t>均需</w:t>
      </w:r>
      <w:r>
        <w:rPr>
          <w:rFonts w:hint="eastAsia" w:ascii="宋体" w:hAnsi="宋体"/>
          <w:b/>
          <w:kern w:val="12"/>
          <w:szCs w:val="21"/>
        </w:rPr>
        <w:t>在</w:t>
      </w:r>
      <w:r>
        <w:rPr>
          <w:rFonts w:ascii="宋体" w:hAnsi="宋体"/>
          <w:b/>
          <w:kern w:val="12"/>
          <w:szCs w:val="21"/>
        </w:rPr>
        <w:t>落款处按要求</w:t>
      </w:r>
      <w:r>
        <w:rPr>
          <w:rFonts w:hint="eastAsia" w:ascii="宋体" w:hAnsi="宋体"/>
          <w:b/>
          <w:kern w:val="12"/>
          <w:szCs w:val="21"/>
        </w:rPr>
        <w:t>签字</w:t>
      </w:r>
      <w:r>
        <w:rPr>
          <w:rFonts w:ascii="宋体" w:hAnsi="宋体"/>
          <w:b/>
          <w:kern w:val="12"/>
          <w:szCs w:val="21"/>
        </w:rPr>
        <w:t>或盖章</w:t>
      </w:r>
      <w:r>
        <w:rPr>
          <w:rFonts w:hint="eastAsia" w:ascii="宋体" w:hAnsi="宋体"/>
          <w:b/>
          <w:kern w:val="12"/>
          <w:szCs w:val="21"/>
        </w:rPr>
        <w:t>。</w:t>
      </w:r>
    </w:p>
    <w:p w14:paraId="182CAA17">
      <w:pPr>
        <w:rPr>
          <w:szCs w:val="21"/>
        </w:rPr>
      </w:pPr>
      <w:r>
        <w:br w:type="page"/>
      </w:r>
      <w:r>
        <w:rPr>
          <w:b/>
        </w:rPr>
        <w:t>格式</w:t>
      </w:r>
      <w:r>
        <w:rPr>
          <w:rFonts w:hint="eastAsia"/>
          <w:b/>
        </w:rPr>
        <w:t>二</w:t>
      </w:r>
      <w:r>
        <w:rPr>
          <w:b/>
        </w:rPr>
        <w:t>：</w:t>
      </w:r>
      <w:r>
        <w:rPr>
          <w:szCs w:val="21"/>
        </w:rPr>
        <w:t>法定代表人的身份证明</w:t>
      </w:r>
    </w:p>
    <w:p w14:paraId="04860355">
      <w:pPr>
        <w:adjustRightInd w:val="0"/>
        <w:snapToGrid w:val="0"/>
        <w:spacing w:line="440" w:lineRule="exact"/>
        <w:rPr>
          <w:szCs w:val="21"/>
        </w:rPr>
      </w:pPr>
    </w:p>
    <w:p w14:paraId="243A9897">
      <w:pPr>
        <w:jc w:val="center"/>
        <w:rPr>
          <w:b/>
          <w:sz w:val="32"/>
          <w:szCs w:val="32"/>
        </w:rPr>
      </w:pPr>
      <w:r>
        <w:rPr>
          <w:b/>
          <w:sz w:val="32"/>
          <w:szCs w:val="32"/>
        </w:rPr>
        <w:t>法定代表人身份证明</w:t>
      </w:r>
    </w:p>
    <w:p w14:paraId="76FCA1FC">
      <w:pPr>
        <w:spacing w:line="480" w:lineRule="auto"/>
        <w:ind w:firstLine="420" w:firstLineChars="200"/>
        <w:rPr>
          <w:szCs w:val="21"/>
        </w:rPr>
      </w:pPr>
    </w:p>
    <w:p w14:paraId="54DF252D">
      <w:pPr>
        <w:spacing w:line="400" w:lineRule="exact"/>
        <w:ind w:left="420" w:leftChars="200" w:firstLine="630" w:firstLineChars="300"/>
        <w:rPr>
          <w:rFonts w:hint="eastAsia"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r>
        <w:rPr>
          <w:rFonts w:hint="eastAsia" w:ascii="宋体" w:hAnsi="宋体"/>
          <w:b/>
          <w:bCs/>
          <w:szCs w:val="21"/>
        </w:rPr>
        <w:t xml:space="preserve"> </w:t>
      </w:r>
      <w:r>
        <w:rPr>
          <w:rFonts w:hint="eastAsia" w:ascii="宋体" w:hAnsi="宋体"/>
          <w:b/>
          <w:bCs/>
          <w:szCs w:val="21"/>
          <w:u w:val="single"/>
        </w:rPr>
        <w:t xml:space="preserve">                                   </w:t>
      </w:r>
    </w:p>
    <w:p w14:paraId="0FA20718">
      <w:pPr>
        <w:spacing w:line="400" w:lineRule="exact"/>
        <w:ind w:left="420"/>
        <w:rPr>
          <w:rFonts w:hint="eastAsia" w:ascii="宋体" w:hAnsi="宋体"/>
          <w:szCs w:val="21"/>
        </w:rPr>
      </w:pPr>
    </w:p>
    <w:p w14:paraId="55F6CBBB">
      <w:pPr>
        <w:spacing w:line="400" w:lineRule="exact"/>
        <w:ind w:left="420" w:leftChars="200" w:firstLine="630" w:firstLineChars="300"/>
        <w:rPr>
          <w:rFonts w:hint="eastAsia" w:ascii="宋体" w:hAnsi="宋体"/>
          <w:szCs w:val="21"/>
        </w:rPr>
      </w:pPr>
      <w:r>
        <w:rPr>
          <w:rFonts w:hint="eastAsia" w:ascii="宋体" w:hAnsi="宋体"/>
          <w:szCs w:val="21"/>
        </w:rPr>
        <w:t>地址：</w:t>
      </w:r>
      <w:r>
        <w:rPr>
          <w:rFonts w:hint="eastAsia" w:ascii="宋体" w:hAnsi="宋体"/>
          <w:b/>
          <w:bCs/>
          <w:szCs w:val="21"/>
        </w:rPr>
        <w:t xml:space="preserve"> </w:t>
      </w:r>
      <w:r>
        <w:rPr>
          <w:rFonts w:hint="eastAsia" w:ascii="宋体" w:hAnsi="宋体"/>
          <w:b/>
          <w:bCs/>
          <w:szCs w:val="21"/>
          <w:u w:val="single"/>
        </w:rPr>
        <w:t xml:space="preserve">                                   </w:t>
      </w:r>
    </w:p>
    <w:p w14:paraId="77F29E9F">
      <w:pPr>
        <w:spacing w:line="400" w:lineRule="exact"/>
        <w:ind w:left="420"/>
        <w:rPr>
          <w:rFonts w:hint="eastAsia" w:ascii="宋体" w:hAnsi="宋体"/>
          <w:szCs w:val="21"/>
        </w:rPr>
      </w:pPr>
    </w:p>
    <w:p w14:paraId="31BC23DD">
      <w:pPr>
        <w:spacing w:line="400" w:lineRule="exact"/>
        <w:ind w:left="420" w:leftChars="200" w:firstLine="630" w:firstLineChars="300"/>
        <w:rPr>
          <w:rFonts w:hint="eastAsia" w:ascii="宋体" w:hAns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u w:val="single"/>
        </w:rPr>
        <w:t xml:space="preserve">           </w:t>
      </w:r>
      <w:r>
        <w:rPr>
          <w:rFonts w:ascii="宋体" w:hAnsi="宋体"/>
          <w:szCs w:val="21"/>
        </w:rPr>
        <w:t xml:space="preserve"> 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14:paraId="19B8908E">
      <w:pPr>
        <w:spacing w:line="400" w:lineRule="exact"/>
        <w:ind w:left="420"/>
        <w:rPr>
          <w:rFonts w:hint="eastAsia" w:ascii="宋体" w:hAnsi="宋体"/>
          <w:szCs w:val="21"/>
        </w:rPr>
      </w:pPr>
    </w:p>
    <w:p w14:paraId="588E6510">
      <w:pPr>
        <w:spacing w:line="400" w:lineRule="exact"/>
        <w:ind w:left="525" w:leftChars="250" w:firstLine="525" w:firstLineChars="250"/>
        <w:rPr>
          <w:rFonts w:hint="eastAsia"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&lt;投标人名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w:t>
      </w:r>
      <w:r>
        <w:rPr>
          <w:rFonts w:hint="eastAsia" w:ascii="宋体" w:hAnsi="宋体"/>
          <w:szCs w:val="21"/>
          <w:u w:val="single"/>
        </w:rPr>
        <w:t xml:space="preserve">    [采购人名称]        </w:t>
      </w:r>
      <w:r>
        <w:rPr>
          <w:rFonts w:ascii="宋体" w:hAnsi="宋体"/>
          <w:szCs w:val="21"/>
        </w:rPr>
        <w:t>组织的</w:t>
      </w:r>
      <w:r>
        <w:rPr>
          <w:rFonts w:hint="eastAsia" w:ascii="宋体" w:hAnsi="宋体"/>
          <w:szCs w:val="21"/>
        </w:rPr>
        <w:t>采购</w:t>
      </w:r>
      <w:r>
        <w:rPr>
          <w:rFonts w:ascii="宋体" w:hAnsi="宋体"/>
          <w:szCs w:val="21"/>
        </w:rPr>
        <w:t>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采购</w:t>
      </w:r>
      <w:r>
        <w:rPr>
          <w:rFonts w:ascii="宋体" w:hAnsi="宋体"/>
          <w:szCs w:val="21"/>
        </w:rPr>
        <w:t>项目</w:t>
      </w:r>
      <w:r>
        <w:rPr>
          <w:rFonts w:hint="eastAsia" w:ascii="宋体" w:hAnsi="宋体"/>
          <w:szCs w:val="21"/>
        </w:rPr>
        <w:t>的投</w:t>
      </w:r>
      <w:r>
        <w:rPr>
          <w:rFonts w:ascii="宋体" w:hAnsi="宋体"/>
          <w:szCs w:val="21"/>
        </w:rPr>
        <w:t>标</w:t>
      </w:r>
      <w:r>
        <w:rPr>
          <w:rFonts w:hint="eastAsia" w:ascii="宋体" w:hAnsi="宋体"/>
          <w:szCs w:val="21"/>
        </w:rPr>
        <w:t>、</w:t>
      </w:r>
      <w:r>
        <w:rPr>
          <w:rFonts w:ascii="宋体" w:hAnsi="宋体"/>
          <w:szCs w:val="21"/>
        </w:rPr>
        <w:t>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14:paraId="69C7E99B">
      <w:pPr>
        <w:spacing w:line="400" w:lineRule="exact"/>
        <w:ind w:left="420" w:leftChars="200" w:firstLine="420" w:firstLineChars="200"/>
        <w:rPr>
          <w:rFonts w:hint="eastAsia"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3559D47F">
      <w:pPr>
        <w:spacing w:line="400" w:lineRule="exact"/>
        <w:ind w:left="420"/>
        <w:rPr>
          <w:rFonts w:hint="eastAsia" w:ascii="宋体" w:hAnsi="宋体"/>
          <w:szCs w:val="21"/>
        </w:rPr>
      </w:pPr>
    </w:p>
    <w:p w14:paraId="5239E946">
      <w:pPr>
        <w:spacing w:line="400" w:lineRule="exact"/>
        <w:ind w:left="420"/>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法定代表人身份</w:t>
      </w:r>
      <w:r>
        <w:rPr>
          <w:rFonts w:ascii="宋体" w:hAnsi="宋体"/>
          <w:b/>
          <w:szCs w:val="21"/>
        </w:rPr>
        <w:t>证复</w:t>
      </w:r>
      <w:r>
        <w:rPr>
          <w:rFonts w:hint="eastAsia" w:ascii="宋体" w:hAnsi="宋体"/>
          <w:b/>
          <w:szCs w:val="21"/>
        </w:rPr>
        <w:t>印件）</w:t>
      </w:r>
    </w:p>
    <w:p w14:paraId="12B6F3CE">
      <w:pPr>
        <w:spacing w:line="400" w:lineRule="exact"/>
        <w:ind w:left="420"/>
        <w:rPr>
          <w:rFonts w:hint="eastAsia" w:ascii="宋体" w:hAnsi="宋体"/>
          <w:szCs w:val="21"/>
        </w:rPr>
      </w:pPr>
    </w:p>
    <w:p w14:paraId="0FB3E35B">
      <w:pPr>
        <w:pStyle w:val="2"/>
        <w:tabs>
          <w:tab w:val="left" w:pos="4820"/>
        </w:tabs>
        <w:spacing w:line="360" w:lineRule="auto"/>
        <w:ind w:firstLine="440"/>
        <w:jc w:val="right"/>
        <w:rPr>
          <w:sz w:val="22"/>
          <w:szCs w:val="21"/>
        </w:rPr>
      </w:pPr>
    </w:p>
    <w:p w14:paraId="0325D269">
      <w:pPr>
        <w:pStyle w:val="2"/>
        <w:tabs>
          <w:tab w:val="left" w:pos="5180"/>
          <w:tab w:val="left" w:pos="5921"/>
        </w:tabs>
        <w:spacing w:line="360" w:lineRule="auto"/>
        <w:ind w:right="840" w:firstLine="420"/>
        <w:rPr>
          <w:rFonts w:hint="eastAsia" w:hAnsi="宋体"/>
          <w:kern w:val="2"/>
          <w:sz w:val="21"/>
          <w:szCs w:val="21"/>
        </w:rPr>
      </w:pPr>
      <w:r>
        <w:rPr>
          <w:rFonts w:hint="eastAsia" w:hAnsi="宋体"/>
          <w:kern w:val="2"/>
          <w:sz w:val="21"/>
          <w:szCs w:val="21"/>
        </w:rPr>
        <w:t>投标单位： （盖章）</w:t>
      </w:r>
    </w:p>
    <w:p w14:paraId="5D05AA09">
      <w:pPr>
        <w:pStyle w:val="2"/>
        <w:tabs>
          <w:tab w:val="left" w:pos="4841"/>
        </w:tabs>
        <w:spacing w:line="360" w:lineRule="auto"/>
        <w:ind w:left="5250" w:right="824" w:firstLine="4515" w:firstLineChars="2150"/>
        <w:jc w:val="right"/>
        <w:rPr>
          <w:rFonts w:hint="eastAsia" w:hAnsi="宋体"/>
          <w:kern w:val="2"/>
          <w:sz w:val="21"/>
          <w:szCs w:val="21"/>
        </w:rPr>
      </w:pPr>
    </w:p>
    <w:p w14:paraId="3D58F556">
      <w:pPr>
        <w:pStyle w:val="2"/>
        <w:tabs>
          <w:tab w:val="left" w:pos="4841"/>
        </w:tabs>
        <w:wordWrap w:val="0"/>
        <w:spacing w:line="360" w:lineRule="auto"/>
        <w:ind w:right="824"/>
        <w:jc w:val="right"/>
        <w:rPr>
          <w:rFonts w:hint="eastAsia" w:hAnsi="宋体"/>
          <w:kern w:val="2"/>
          <w:sz w:val="21"/>
          <w:szCs w:val="21"/>
        </w:rPr>
      </w:pPr>
      <w:r>
        <w:rPr>
          <w:rFonts w:hint="eastAsia" w:hAnsi="宋体"/>
          <w:kern w:val="2"/>
          <w:sz w:val="21"/>
          <w:szCs w:val="21"/>
        </w:rPr>
        <w:t xml:space="preserve">日期：  </w:t>
      </w:r>
      <w:r>
        <w:rPr>
          <w:rFonts w:hAnsi="宋体"/>
          <w:kern w:val="2"/>
          <w:sz w:val="21"/>
          <w:szCs w:val="21"/>
        </w:rPr>
        <w:t xml:space="preserve">  </w:t>
      </w:r>
      <w:r>
        <w:rPr>
          <w:rFonts w:hint="eastAsia" w:hAnsi="宋体"/>
          <w:kern w:val="2"/>
          <w:sz w:val="21"/>
          <w:szCs w:val="21"/>
        </w:rPr>
        <w:t>年   月   日</w:t>
      </w:r>
    </w:p>
    <w:p w14:paraId="18C8BB76">
      <w:pPr>
        <w:pStyle w:val="2"/>
        <w:tabs>
          <w:tab w:val="left" w:pos="4841"/>
        </w:tabs>
        <w:spacing w:line="360" w:lineRule="auto"/>
        <w:ind w:left="5250" w:right="824" w:firstLine="4300" w:firstLineChars="2150"/>
        <w:rPr>
          <w:szCs w:val="21"/>
        </w:rPr>
      </w:pPr>
    </w:p>
    <w:p w14:paraId="67CC61D3">
      <w:pPr>
        <w:spacing w:line="400" w:lineRule="exact"/>
        <w:ind w:left="420"/>
        <w:rPr>
          <w:rFonts w:hint="eastAsia" w:ascii="宋体" w:hAnsi="宋体"/>
          <w:szCs w:val="21"/>
        </w:rPr>
      </w:pPr>
    </w:p>
    <w:p w14:paraId="26D1D231">
      <w:pPr>
        <w:spacing w:line="480" w:lineRule="exact"/>
        <w:jc w:val="center"/>
        <w:rPr>
          <w:rFonts w:hint="eastAsia" w:ascii="宋体" w:hAnsi="宋体"/>
          <w:b/>
          <w:kern w:val="12"/>
          <w:sz w:val="24"/>
        </w:rPr>
      </w:pPr>
    </w:p>
    <w:p w14:paraId="5A7962EA">
      <w:pPr>
        <w:spacing w:line="320" w:lineRule="exact"/>
        <w:ind w:left="413" w:hanging="413" w:hangingChars="196"/>
        <w:rPr>
          <w:rFonts w:hint="eastAsia" w:ascii="宋体" w:hAnsi="宋体"/>
          <w:b/>
          <w:kern w:val="12"/>
          <w:szCs w:val="21"/>
        </w:rPr>
      </w:pPr>
      <w:r>
        <w:rPr>
          <w:rFonts w:hint="eastAsia"/>
          <w:b/>
          <w:kern w:val="12"/>
          <w:szCs w:val="21"/>
        </w:rPr>
        <w:t>注：</w:t>
      </w:r>
      <w:r>
        <w:rPr>
          <w:rFonts w:hint="eastAsia" w:ascii="宋体" w:hAnsi="宋体"/>
          <w:b/>
          <w:kern w:val="12"/>
          <w:szCs w:val="21"/>
        </w:rPr>
        <w:t>法定代表人参加本招标项目投标的，仅须提供此证明书。</w:t>
      </w:r>
    </w:p>
    <w:p w14:paraId="7DD47EED">
      <w:pPr>
        <w:spacing w:line="320" w:lineRule="exact"/>
        <w:ind w:left="413" w:hanging="413" w:hangingChars="196"/>
        <w:rPr>
          <w:rFonts w:hint="eastAsia" w:ascii="宋体" w:hAnsi="宋体"/>
          <w:b/>
          <w:kern w:val="12"/>
          <w:szCs w:val="21"/>
        </w:rPr>
      </w:pPr>
    </w:p>
    <w:p w14:paraId="5C1634B8">
      <w:pPr>
        <w:spacing w:line="320" w:lineRule="exact"/>
        <w:ind w:firstLine="422" w:firstLineChars="200"/>
        <w:rPr>
          <w:rFonts w:hint="eastAsia" w:ascii="宋体" w:hAnsi="宋体"/>
          <w:b/>
          <w:kern w:val="12"/>
          <w:szCs w:val="21"/>
        </w:rPr>
      </w:pPr>
      <w:r>
        <w:rPr>
          <w:rFonts w:hint="eastAsia" w:ascii="宋体" w:hAnsi="宋体"/>
          <w:b/>
          <w:kern w:val="12"/>
          <w:szCs w:val="21"/>
        </w:rPr>
        <w:t>如是联合体投标，联合体各方均需提供。</w:t>
      </w:r>
    </w:p>
    <w:p w14:paraId="5AF162F7">
      <w:r>
        <w:rPr>
          <w:rFonts w:ascii="宋体" w:hAnsi="宋体"/>
          <w:b/>
          <w:kern w:val="12"/>
          <w:szCs w:val="21"/>
        </w:rPr>
        <w:br w:type="page"/>
      </w:r>
      <w:r>
        <w:rPr>
          <w:b/>
        </w:rPr>
        <w:t>格式</w:t>
      </w:r>
      <w:r>
        <w:rPr>
          <w:rFonts w:hint="eastAsia"/>
          <w:b/>
        </w:rPr>
        <w:t>三</w:t>
      </w:r>
      <w:r>
        <w:rPr>
          <w:b/>
        </w:rPr>
        <w:t>：</w:t>
      </w:r>
      <w:r>
        <w:rPr>
          <w:szCs w:val="21"/>
        </w:rPr>
        <w:t>法定代表人授权书</w:t>
      </w:r>
    </w:p>
    <w:p w14:paraId="796E7BB0">
      <w:pPr>
        <w:jc w:val="left"/>
        <w:rPr>
          <w:b/>
          <w:szCs w:val="21"/>
        </w:rPr>
      </w:pPr>
    </w:p>
    <w:p w14:paraId="1E8C069A">
      <w:pPr>
        <w:jc w:val="center"/>
        <w:rPr>
          <w:b/>
          <w:sz w:val="32"/>
          <w:szCs w:val="32"/>
        </w:rPr>
      </w:pPr>
      <w:r>
        <w:rPr>
          <w:b/>
          <w:sz w:val="32"/>
          <w:szCs w:val="32"/>
        </w:rPr>
        <w:t>法定代表人授权委托书</w:t>
      </w:r>
    </w:p>
    <w:p w14:paraId="7CE5F891">
      <w:pPr>
        <w:jc w:val="center"/>
        <w:rPr>
          <w:b/>
          <w:sz w:val="32"/>
          <w:szCs w:val="32"/>
        </w:rPr>
      </w:pPr>
      <w:r>
        <w:rPr>
          <w:rFonts w:hint="eastAsia"/>
          <w:b/>
          <w:szCs w:val="32"/>
        </w:rPr>
        <w:t>（联合体</w:t>
      </w:r>
      <w:r>
        <w:rPr>
          <w:b/>
          <w:szCs w:val="32"/>
        </w:rPr>
        <w:t>投标适用</w:t>
      </w:r>
      <w:r>
        <w:rPr>
          <w:rFonts w:hint="eastAsia"/>
          <w:b/>
          <w:szCs w:val="32"/>
        </w:rPr>
        <w:t>）</w:t>
      </w:r>
    </w:p>
    <w:p w14:paraId="1D7DBC7A">
      <w:pPr>
        <w:snapToGrid w:val="0"/>
        <w:spacing w:line="360" w:lineRule="auto"/>
        <w:rPr>
          <w:bCs/>
          <w:szCs w:val="21"/>
        </w:rPr>
      </w:pPr>
    </w:p>
    <w:p w14:paraId="7BB45A13">
      <w:pPr>
        <w:snapToGrid w:val="0"/>
        <w:spacing w:line="360" w:lineRule="auto"/>
        <w:rPr>
          <w:szCs w:val="21"/>
        </w:rPr>
      </w:pPr>
      <w:r>
        <w:rPr>
          <w:bCs/>
          <w:szCs w:val="21"/>
        </w:rPr>
        <w:t>致：</w:t>
      </w:r>
      <w:r>
        <w:rPr>
          <w:szCs w:val="21"/>
          <w:u w:val="single"/>
        </w:rPr>
        <w:t xml:space="preserve">                </w:t>
      </w:r>
      <w:r>
        <w:rPr>
          <w:szCs w:val="21"/>
        </w:rPr>
        <w:t>（采购单位名称）</w:t>
      </w:r>
      <w:r>
        <w:rPr>
          <w:b/>
          <w:bCs/>
          <w:szCs w:val="21"/>
        </w:rPr>
        <w:t xml:space="preserve"> </w:t>
      </w:r>
      <w:r>
        <w:rPr>
          <w:szCs w:val="21"/>
        </w:rPr>
        <w:t>：</w:t>
      </w:r>
    </w:p>
    <w:p w14:paraId="50F08F3A">
      <w:pPr>
        <w:snapToGrid w:val="0"/>
        <w:spacing w:before="240" w:beforeLines="100" w:line="360" w:lineRule="auto"/>
        <w:ind w:firstLine="525" w:firstLineChars="250"/>
        <w:rPr>
          <w:szCs w:val="21"/>
          <w:u w:val="single"/>
        </w:rPr>
      </w:pPr>
      <w:r>
        <w:rPr>
          <w:szCs w:val="21"/>
        </w:rPr>
        <w:t>我</w:t>
      </w:r>
      <w:r>
        <w:rPr>
          <w:szCs w:val="21"/>
          <w:u w:val="single"/>
        </w:rPr>
        <w:t xml:space="preserve">           </w:t>
      </w:r>
      <w:r>
        <w:rPr>
          <w:szCs w:val="21"/>
        </w:rPr>
        <w:t>（姓名）系</w:t>
      </w:r>
      <w:r>
        <w:rPr>
          <w:szCs w:val="21"/>
          <w:u w:val="single"/>
        </w:rPr>
        <w:t xml:space="preserve">                        </w:t>
      </w:r>
      <w:r>
        <w:rPr>
          <w:szCs w:val="21"/>
        </w:rPr>
        <w:t>（</w:t>
      </w:r>
      <w:r>
        <w:rPr>
          <w:rFonts w:hint="eastAsia"/>
          <w:szCs w:val="21"/>
        </w:rPr>
        <w:t>联合体</w:t>
      </w:r>
      <w:r>
        <w:rPr>
          <w:szCs w:val="21"/>
        </w:rPr>
        <w:t>投标单位</w:t>
      </w:r>
      <w:r>
        <w:rPr>
          <w:rFonts w:hint="eastAsia"/>
          <w:szCs w:val="21"/>
        </w:rPr>
        <w:t>1</w:t>
      </w:r>
      <w:r>
        <w:rPr>
          <w:szCs w:val="21"/>
        </w:rPr>
        <w:t>）的法定代表人，我</w:t>
      </w:r>
      <w:r>
        <w:rPr>
          <w:szCs w:val="21"/>
          <w:u w:val="single"/>
        </w:rPr>
        <w:t xml:space="preserve">          </w:t>
      </w:r>
      <w:r>
        <w:rPr>
          <w:szCs w:val="21"/>
        </w:rPr>
        <w:t>（姓名）系</w:t>
      </w:r>
      <w:r>
        <w:rPr>
          <w:szCs w:val="21"/>
          <w:u w:val="single"/>
        </w:rPr>
        <w:t xml:space="preserve">                      </w:t>
      </w:r>
      <w:r>
        <w:rPr>
          <w:szCs w:val="21"/>
        </w:rPr>
        <w:t>（</w:t>
      </w:r>
      <w:r>
        <w:rPr>
          <w:rFonts w:hint="eastAsia"/>
          <w:szCs w:val="21"/>
        </w:rPr>
        <w:t>联合体</w:t>
      </w:r>
      <w:r>
        <w:rPr>
          <w:szCs w:val="21"/>
        </w:rPr>
        <w:t>投标单位</w:t>
      </w:r>
      <w:r>
        <w:rPr>
          <w:rFonts w:hint="eastAsia"/>
          <w:szCs w:val="21"/>
        </w:rPr>
        <w:t>2</w:t>
      </w:r>
      <w:r>
        <w:rPr>
          <w:szCs w:val="21"/>
        </w:rPr>
        <w:t>）的法定代表人，现授权委托</w:t>
      </w:r>
      <w:r>
        <w:rPr>
          <w:szCs w:val="21"/>
          <w:u w:val="single"/>
        </w:rPr>
        <w:t xml:space="preserve">                           </w:t>
      </w:r>
      <w:r>
        <w:rPr>
          <w:rFonts w:hint="eastAsia"/>
          <w:szCs w:val="21"/>
        </w:rPr>
        <w:t>（联合体</w:t>
      </w:r>
      <w:r>
        <w:rPr>
          <w:szCs w:val="21"/>
        </w:rPr>
        <w:t>牵头单位</w:t>
      </w:r>
      <w:r>
        <w:rPr>
          <w:rFonts w:hint="eastAsia"/>
          <w:szCs w:val="21"/>
        </w:rPr>
        <w:t>）</w:t>
      </w:r>
      <w:r>
        <w:rPr>
          <w:szCs w:val="21"/>
        </w:rPr>
        <w:t xml:space="preserve">在职职工 </w:t>
      </w:r>
      <w:r>
        <w:rPr>
          <w:szCs w:val="21"/>
          <w:u w:val="single"/>
        </w:rPr>
        <w:t xml:space="preserve">           </w:t>
      </w:r>
      <w:r>
        <w:rPr>
          <w:szCs w:val="21"/>
        </w:rPr>
        <w:t>（姓名）以我方的名义参加</w:t>
      </w:r>
      <w:r>
        <w:rPr>
          <w:szCs w:val="21"/>
          <w:u w:val="single"/>
        </w:rPr>
        <w:t xml:space="preserve">                       </w:t>
      </w:r>
      <w:r>
        <w:rPr>
          <w:szCs w:val="21"/>
        </w:rPr>
        <w:t>项目的投标活动，并代表我方全权办理针对上述项目的投标、开标、评标、签约等具体事务和签署相关文件。</w:t>
      </w:r>
    </w:p>
    <w:p w14:paraId="37B37585">
      <w:pPr>
        <w:snapToGrid w:val="0"/>
        <w:spacing w:before="240" w:beforeLines="100" w:line="360" w:lineRule="auto"/>
        <w:ind w:firstLine="420" w:firstLineChars="200"/>
        <w:rPr>
          <w:szCs w:val="21"/>
          <w:u w:val="single"/>
        </w:rPr>
      </w:pPr>
      <w:r>
        <w:rPr>
          <w:szCs w:val="21"/>
        </w:rPr>
        <w:t>我方对被授权人的签名事项负全部责任。</w:t>
      </w:r>
    </w:p>
    <w:p w14:paraId="7AB033CC">
      <w:pPr>
        <w:snapToGrid w:val="0"/>
        <w:spacing w:before="240" w:beforeLines="100"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54C01A0F">
      <w:pPr>
        <w:snapToGrid w:val="0"/>
        <w:spacing w:before="240" w:beforeLines="100" w:line="360" w:lineRule="auto"/>
        <w:ind w:firstLine="480"/>
        <w:rPr>
          <w:szCs w:val="21"/>
        </w:rPr>
      </w:pPr>
      <w:r>
        <w:rPr>
          <w:szCs w:val="21"/>
        </w:rPr>
        <w:t>被授权人无转委托权，特此委托。</w:t>
      </w:r>
    </w:p>
    <w:p w14:paraId="68B4A284">
      <w:pPr>
        <w:snapToGrid w:val="0"/>
        <w:spacing w:before="240" w:beforeLines="100" w:line="360" w:lineRule="auto"/>
        <w:rPr>
          <w:szCs w:val="21"/>
        </w:rPr>
      </w:pPr>
    </w:p>
    <w:p w14:paraId="74CB7F76">
      <w:pPr>
        <w:snapToGrid w:val="0"/>
        <w:spacing w:before="240" w:beforeLines="100" w:line="360" w:lineRule="auto"/>
        <w:rPr>
          <w:szCs w:val="21"/>
        </w:rPr>
      </w:pPr>
    </w:p>
    <w:p w14:paraId="3DE5C615">
      <w:pPr>
        <w:tabs>
          <w:tab w:val="left" w:pos="3402"/>
        </w:tabs>
        <w:snapToGrid w:val="0"/>
        <w:spacing w:before="240" w:beforeLines="100" w:line="360" w:lineRule="auto"/>
        <w:rPr>
          <w:szCs w:val="21"/>
          <w:u w:val="single"/>
        </w:rPr>
      </w:pPr>
      <w:r>
        <w:rPr>
          <w:szCs w:val="21"/>
        </w:rPr>
        <w:t>被授权人签名：</w:t>
      </w:r>
      <w:r>
        <w:rPr>
          <w:szCs w:val="21"/>
          <w:u w:val="single"/>
        </w:rPr>
        <w:t xml:space="preserve">          </w:t>
      </w:r>
      <w:r>
        <w:rPr>
          <w:szCs w:val="21"/>
        </w:rPr>
        <w:t xml:space="preserve">         法定代表人（</w:t>
      </w:r>
      <w:r>
        <w:rPr>
          <w:rFonts w:hint="eastAsia"/>
          <w:szCs w:val="21"/>
        </w:rPr>
        <w:t>联合体</w:t>
      </w:r>
      <w:r>
        <w:rPr>
          <w:szCs w:val="21"/>
        </w:rPr>
        <w:t>投标单位</w:t>
      </w:r>
      <w:r>
        <w:rPr>
          <w:rFonts w:hint="eastAsia"/>
          <w:szCs w:val="21"/>
        </w:rPr>
        <w:t>1</w:t>
      </w:r>
      <w:r>
        <w:rPr>
          <w:szCs w:val="21"/>
        </w:rPr>
        <w:t>）</w:t>
      </w:r>
      <w:r>
        <w:rPr>
          <w:szCs w:val="21"/>
          <w:u w:val="single"/>
        </w:rPr>
        <w:t xml:space="preserve">          </w:t>
      </w:r>
      <w:r>
        <w:rPr>
          <w:rFonts w:hint="eastAsia"/>
          <w:szCs w:val="21"/>
        </w:rPr>
        <w:t>（</w:t>
      </w:r>
      <w:r>
        <w:rPr>
          <w:szCs w:val="21"/>
        </w:rPr>
        <w:t>签名</w:t>
      </w:r>
      <w:r>
        <w:rPr>
          <w:rFonts w:hint="eastAsia"/>
          <w:szCs w:val="21"/>
        </w:rPr>
        <w:t>或盖章）</w:t>
      </w:r>
    </w:p>
    <w:p w14:paraId="32ECE2FB">
      <w:pPr>
        <w:tabs>
          <w:tab w:val="left" w:pos="3332"/>
        </w:tabs>
        <w:snapToGrid w:val="0"/>
        <w:spacing w:before="240" w:beforeLines="100" w:line="360" w:lineRule="auto"/>
        <w:rPr>
          <w:szCs w:val="21"/>
          <w:u w:val="single"/>
        </w:rPr>
      </w:pPr>
      <w:r>
        <w:rPr>
          <w:szCs w:val="21"/>
        </w:rPr>
        <w:t>职务：</w:t>
      </w:r>
      <w:r>
        <w:rPr>
          <w:szCs w:val="21"/>
          <w:u w:val="single"/>
        </w:rPr>
        <w:t xml:space="preserve">           </w:t>
      </w:r>
      <w:r>
        <w:rPr>
          <w:szCs w:val="21"/>
        </w:rPr>
        <w:t xml:space="preserve">     </w:t>
      </w:r>
      <w:r>
        <w:rPr>
          <w:szCs w:val="21"/>
        </w:rPr>
        <w:tab/>
      </w:r>
      <w:r>
        <w:rPr>
          <w:szCs w:val="21"/>
        </w:rPr>
        <w:tab/>
      </w:r>
      <w:r>
        <w:rPr>
          <w:szCs w:val="21"/>
        </w:rPr>
        <w:t xml:space="preserve"> 法定代表人（</w:t>
      </w:r>
      <w:r>
        <w:rPr>
          <w:rFonts w:hint="eastAsia"/>
          <w:szCs w:val="21"/>
        </w:rPr>
        <w:t>联合体</w:t>
      </w:r>
      <w:r>
        <w:rPr>
          <w:szCs w:val="21"/>
        </w:rPr>
        <w:t>投标单位</w:t>
      </w:r>
      <w:r>
        <w:rPr>
          <w:rFonts w:hint="eastAsia"/>
          <w:szCs w:val="21"/>
        </w:rPr>
        <w:t>2</w:t>
      </w:r>
      <w:r>
        <w:rPr>
          <w:szCs w:val="21"/>
        </w:rPr>
        <w:t>）：</w:t>
      </w:r>
      <w:r>
        <w:rPr>
          <w:szCs w:val="21"/>
          <w:u w:val="single"/>
        </w:rPr>
        <w:t xml:space="preserve">          </w:t>
      </w:r>
      <w:r>
        <w:rPr>
          <w:rFonts w:hint="eastAsia"/>
          <w:szCs w:val="21"/>
        </w:rPr>
        <w:t>（</w:t>
      </w:r>
      <w:r>
        <w:rPr>
          <w:szCs w:val="21"/>
        </w:rPr>
        <w:t>签名</w:t>
      </w:r>
      <w:r>
        <w:rPr>
          <w:rFonts w:hint="eastAsia"/>
          <w:szCs w:val="21"/>
        </w:rPr>
        <w:t>或盖章）</w:t>
      </w:r>
    </w:p>
    <w:p w14:paraId="44CC785F">
      <w:pPr>
        <w:snapToGrid w:val="0"/>
        <w:spacing w:before="240" w:beforeLines="100" w:line="360" w:lineRule="auto"/>
        <w:rPr>
          <w:szCs w:val="21"/>
        </w:rPr>
      </w:pPr>
      <w:r>
        <w:rPr>
          <w:szCs w:val="21"/>
        </w:rPr>
        <w:t>被授权人身份证号码：</w:t>
      </w:r>
      <w:r>
        <w:rPr>
          <w:szCs w:val="21"/>
          <w:u w:val="single"/>
        </w:rPr>
        <w:t xml:space="preserve">           </w:t>
      </w:r>
      <w:r>
        <w:rPr>
          <w:szCs w:val="21"/>
        </w:rPr>
        <w:t xml:space="preserve">  职务：</w:t>
      </w:r>
      <w:r>
        <w:rPr>
          <w:szCs w:val="21"/>
          <w:u w:val="single"/>
        </w:rPr>
        <w:t xml:space="preserve">           </w:t>
      </w:r>
    </w:p>
    <w:p w14:paraId="7332AF66">
      <w:pPr>
        <w:spacing w:line="460" w:lineRule="exact"/>
        <w:ind w:firstLine="3373" w:firstLineChars="1600"/>
        <w:rPr>
          <w:rFonts w:hint="eastAsia" w:ascii="宋体" w:hAnsi="宋体"/>
          <w:b/>
          <w:bCs/>
          <w:szCs w:val="21"/>
        </w:rPr>
      </w:pPr>
    </w:p>
    <w:p w14:paraId="7A7FC28E">
      <w:pPr>
        <w:spacing w:line="460" w:lineRule="exact"/>
        <w:ind w:firstLine="5103" w:firstLineChars="2430"/>
        <w:rPr>
          <w:szCs w:val="21"/>
        </w:rPr>
      </w:pPr>
      <w:r>
        <w:rPr>
          <w:szCs w:val="21"/>
        </w:rPr>
        <w:tab/>
      </w:r>
      <w:r>
        <w:rPr>
          <w:szCs w:val="21"/>
        </w:rPr>
        <w:t xml:space="preserve"> </w:t>
      </w:r>
      <w:r>
        <w:rPr>
          <w:rFonts w:hint="eastAsia"/>
          <w:szCs w:val="21"/>
        </w:rPr>
        <w:t>联合体</w:t>
      </w:r>
      <w:r>
        <w:rPr>
          <w:szCs w:val="21"/>
        </w:rPr>
        <w:t>投标单位</w:t>
      </w:r>
      <w:r>
        <w:rPr>
          <w:rFonts w:hint="eastAsia"/>
          <w:szCs w:val="21"/>
        </w:rPr>
        <w:t>1：       （盖章）</w:t>
      </w:r>
    </w:p>
    <w:p w14:paraId="1257AE03">
      <w:pPr>
        <w:spacing w:line="460" w:lineRule="exact"/>
        <w:ind w:firstLine="5571" w:firstLineChars="2653"/>
        <w:rPr>
          <w:szCs w:val="21"/>
        </w:rPr>
      </w:pPr>
      <w:r>
        <w:rPr>
          <w:rFonts w:hint="eastAsia"/>
          <w:szCs w:val="21"/>
        </w:rPr>
        <w:t>联合体</w:t>
      </w:r>
      <w:r>
        <w:rPr>
          <w:szCs w:val="21"/>
        </w:rPr>
        <w:t>投标单位</w:t>
      </w:r>
      <w:r>
        <w:rPr>
          <w:rFonts w:hint="eastAsia"/>
          <w:szCs w:val="21"/>
        </w:rPr>
        <w:t>1：       （盖章）</w:t>
      </w:r>
    </w:p>
    <w:p w14:paraId="48BB5645">
      <w:pPr>
        <w:spacing w:line="460" w:lineRule="exact"/>
        <w:ind w:firstLine="5571" w:firstLineChars="2653"/>
        <w:rPr>
          <w:szCs w:val="21"/>
        </w:rPr>
      </w:pPr>
      <w:r>
        <w:rPr>
          <w:rFonts w:hint="eastAsia"/>
          <w:szCs w:val="21"/>
        </w:rPr>
        <w:t>日期</w:t>
      </w:r>
      <w:r>
        <w:rPr>
          <w:szCs w:val="21"/>
        </w:rPr>
        <w:t>：</w:t>
      </w:r>
    </w:p>
    <w:p w14:paraId="55E98336">
      <w:pPr>
        <w:spacing w:line="400" w:lineRule="exact"/>
        <w:ind w:left="420"/>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法定代表人和被授</w:t>
      </w:r>
      <w:r>
        <w:rPr>
          <w:rFonts w:ascii="宋体" w:hAnsi="宋体"/>
          <w:b/>
          <w:szCs w:val="21"/>
        </w:rPr>
        <w:t>权人</w:t>
      </w:r>
      <w:r>
        <w:rPr>
          <w:rFonts w:hint="eastAsia" w:ascii="宋体" w:hAnsi="宋体"/>
          <w:b/>
          <w:szCs w:val="21"/>
        </w:rPr>
        <w:t>身份</w:t>
      </w:r>
      <w:r>
        <w:rPr>
          <w:rFonts w:ascii="宋体" w:hAnsi="宋体"/>
          <w:b/>
          <w:szCs w:val="21"/>
        </w:rPr>
        <w:t>证复</w:t>
      </w:r>
      <w:r>
        <w:rPr>
          <w:rFonts w:hint="eastAsia" w:ascii="宋体" w:hAnsi="宋体"/>
          <w:b/>
          <w:szCs w:val="21"/>
        </w:rPr>
        <w:t>印件）</w:t>
      </w:r>
    </w:p>
    <w:p w14:paraId="7A5B88E7">
      <w:pPr>
        <w:spacing w:line="440" w:lineRule="exact"/>
        <w:ind w:firstLine="422" w:firstLineChars="200"/>
        <w:rPr>
          <w:rFonts w:hint="eastAsia" w:ascii="宋体" w:hAnsi="宋体"/>
          <w:b/>
          <w:kern w:val="12"/>
          <w:szCs w:val="21"/>
        </w:rPr>
      </w:pPr>
      <w:r>
        <w:rPr>
          <w:rFonts w:hint="eastAsia"/>
          <w:b/>
          <w:kern w:val="12"/>
          <w:szCs w:val="21"/>
        </w:rPr>
        <w:t>注：授权代表</w:t>
      </w:r>
      <w:r>
        <w:rPr>
          <w:b/>
          <w:kern w:val="12"/>
          <w:szCs w:val="21"/>
        </w:rPr>
        <w:t>参</w:t>
      </w:r>
      <w:r>
        <w:rPr>
          <w:rFonts w:hint="eastAsia"/>
          <w:b/>
          <w:kern w:val="12"/>
          <w:szCs w:val="21"/>
        </w:rPr>
        <w:t>加本</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hint="eastAsia" w:ascii="宋体" w:hAnsi="宋体"/>
          <w:b/>
          <w:kern w:val="12"/>
          <w:szCs w:val="21"/>
        </w:rPr>
        <w:t>和授权代表开标之日前近一个月内缴纳社保</w:t>
      </w:r>
      <w:r>
        <w:rPr>
          <w:b/>
          <w:szCs w:val="21"/>
        </w:rPr>
        <w:t>的证明</w:t>
      </w:r>
      <w:r>
        <w:rPr>
          <w:rFonts w:hint="eastAsia"/>
          <w:b/>
          <w:szCs w:val="21"/>
        </w:rPr>
        <w:t>材料</w:t>
      </w:r>
      <w:r>
        <w:rPr>
          <w:rFonts w:hint="eastAsia" w:ascii="宋体" w:hAnsi="宋体"/>
          <w:b/>
          <w:kern w:val="12"/>
          <w:szCs w:val="21"/>
        </w:rPr>
        <w:t>。</w:t>
      </w:r>
    </w:p>
    <w:p w14:paraId="24A00167">
      <w:pPr>
        <w:spacing w:before="120" w:beforeLines="50"/>
        <w:jc w:val="center"/>
        <w:rPr>
          <w:b/>
          <w:kern w:val="12"/>
          <w:szCs w:val="21"/>
        </w:rPr>
      </w:pPr>
      <w:r>
        <w:rPr>
          <w:rFonts w:hint="eastAsia"/>
          <w:b/>
          <w:kern w:val="12"/>
          <w:szCs w:val="21"/>
        </w:rPr>
        <w:t>如是联合体投标，联合体各成员法定代表人共同签署提交一份授权委托书，委托投标人代表参加投标。</w:t>
      </w:r>
    </w:p>
    <w:p w14:paraId="29628D15">
      <w:pPr>
        <w:spacing w:before="120" w:beforeLines="50"/>
        <w:jc w:val="center"/>
        <w:rPr>
          <w:b/>
          <w:kern w:val="12"/>
          <w:szCs w:val="21"/>
        </w:rPr>
      </w:pPr>
    </w:p>
    <w:p w14:paraId="44CB2F1A">
      <w:pPr>
        <w:spacing w:before="120" w:beforeLines="50"/>
        <w:jc w:val="center"/>
        <w:rPr>
          <w:b/>
          <w:sz w:val="32"/>
          <w:szCs w:val="32"/>
        </w:rPr>
      </w:pPr>
      <w:r>
        <w:rPr>
          <w:b/>
          <w:kern w:val="12"/>
          <w:szCs w:val="21"/>
        </w:rPr>
        <w:br w:type="page"/>
      </w:r>
      <w:r>
        <w:rPr>
          <w:b/>
          <w:sz w:val="32"/>
          <w:szCs w:val="32"/>
        </w:rPr>
        <w:t>法定代表人授权委托书</w:t>
      </w:r>
    </w:p>
    <w:p w14:paraId="41DAD56E">
      <w:pPr>
        <w:jc w:val="center"/>
        <w:rPr>
          <w:b/>
          <w:sz w:val="32"/>
          <w:szCs w:val="32"/>
        </w:rPr>
      </w:pPr>
      <w:r>
        <w:rPr>
          <w:rFonts w:hint="eastAsia"/>
          <w:b/>
          <w:szCs w:val="32"/>
        </w:rPr>
        <w:t>（非联合体</w:t>
      </w:r>
      <w:r>
        <w:rPr>
          <w:b/>
          <w:szCs w:val="32"/>
        </w:rPr>
        <w:t>投标适用</w:t>
      </w:r>
      <w:r>
        <w:rPr>
          <w:rFonts w:hint="eastAsia"/>
          <w:b/>
          <w:szCs w:val="32"/>
        </w:rPr>
        <w:t>）</w:t>
      </w:r>
    </w:p>
    <w:p w14:paraId="033AC6C4">
      <w:pPr>
        <w:snapToGrid w:val="0"/>
        <w:spacing w:line="360" w:lineRule="auto"/>
        <w:rPr>
          <w:bCs/>
          <w:szCs w:val="21"/>
        </w:rPr>
      </w:pPr>
    </w:p>
    <w:p w14:paraId="00E7EC9A">
      <w:pPr>
        <w:snapToGrid w:val="0"/>
        <w:spacing w:line="360" w:lineRule="auto"/>
        <w:rPr>
          <w:szCs w:val="21"/>
        </w:rPr>
      </w:pPr>
      <w:r>
        <w:rPr>
          <w:bCs/>
          <w:szCs w:val="21"/>
        </w:rPr>
        <w:t>致：</w:t>
      </w:r>
      <w:r>
        <w:rPr>
          <w:szCs w:val="21"/>
          <w:u w:val="single"/>
        </w:rPr>
        <w:t xml:space="preserve">              </w:t>
      </w:r>
      <w:r>
        <w:rPr>
          <w:szCs w:val="21"/>
        </w:rPr>
        <w:t>（采购单位名称）</w:t>
      </w:r>
      <w:r>
        <w:rPr>
          <w:b/>
          <w:bCs/>
          <w:szCs w:val="21"/>
        </w:rPr>
        <w:t xml:space="preserve"> </w:t>
      </w:r>
      <w:r>
        <w:rPr>
          <w:szCs w:val="21"/>
        </w:rPr>
        <w:t>：</w:t>
      </w:r>
    </w:p>
    <w:p w14:paraId="5C6C878B">
      <w:pPr>
        <w:snapToGrid w:val="0"/>
        <w:spacing w:line="360" w:lineRule="auto"/>
        <w:ind w:firstLine="525" w:firstLineChars="250"/>
        <w:rPr>
          <w:szCs w:val="21"/>
          <w:u w:val="single"/>
        </w:rPr>
      </w:pPr>
      <w:r>
        <w:rPr>
          <w:szCs w:val="21"/>
        </w:rPr>
        <w:t>我</w:t>
      </w:r>
      <w:r>
        <w:rPr>
          <w:szCs w:val="21"/>
          <w:u w:val="single"/>
        </w:rPr>
        <w:t xml:space="preserve">          </w:t>
      </w:r>
      <w:r>
        <w:rPr>
          <w:szCs w:val="21"/>
        </w:rPr>
        <w:t>（姓名）系</w:t>
      </w:r>
      <w:r>
        <w:rPr>
          <w:szCs w:val="21"/>
          <w:u w:val="single"/>
        </w:rPr>
        <w:t xml:space="preserve">           </w:t>
      </w:r>
      <w:r>
        <w:rPr>
          <w:szCs w:val="21"/>
        </w:rPr>
        <w:t xml:space="preserve">（供应商名称）的法定代表人，现授权委托本单位在职职工 </w:t>
      </w:r>
      <w:r>
        <w:rPr>
          <w:szCs w:val="21"/>
          <w:u w:val="single"/>
        </w:rPr>
        <w:t xml:space="preserve">           </w:t>
      </w:r>
      <w:r>
        <w:rPr>
          <w:szCs w:val="21"/>
        </w:rPr>
        <w:t>（姓名）以我方的名义参加</w:t>
      </w:r>
      <w:r>
        <w:rPr>
          <w:szCs w:val="21"/>
          <w:u w:val="single"/>
        </w:rPr>
        <w:t xml:space="preserve">                       </w:t>
      </w:r>
      <w:r>
        <w:rPr>
          <w:szCs w:val="21"/>
        </w:rPr>
        <w:t>项目的投标活动，并代表我方全权办理针对上述项目的投标、开标、评标、签约等具体事务和签署相关文件。</w:t>
      </w:r>
    </w:p>
    <w:p w14:paraId="4A98C7CA">
      <w:pPr>
        <w:snapToGrid w:val="0"/>
        <w:spacing w:line="360" w:lineRule="auto"/>
        <w:ind w:firstLine="420" w:firstLineChars="200"/>
        <w:rPr>
          <w:szCs w:val="21"/>
          <w:u w:val="single"/>
        </w:rPr>
      </w:pPr>
      <w:r>
        <w:rPr>
          <w:szCs w:val="21"/>
        </w:rPr>
        <w:t>我方对被授权人的签名事项负全部责任。</w:t>
      </w:r>
    </w:p>
    <w:p w14:paraId="6235777B">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3835A77D">
      <w:pPr>
        <w:snapToGrid w:val="0"/>
        <w:spacing w:line="360" w:lineRule="auto"/>
        <w:ind w:firstLine="480"/>
        <w:rPr>
          <w:szCs w:val="21"/>
        </w:rPr>
      </w:pPr>
      <w:r>
        <w:rPr>
          <w:szCs w:val="21"/>
        </w:rPr>
        <w:t>被授权人无转委托权，特此委托。</w:t>
      </w:r>
    </w:p>
    <w:p w14:paraId="7D673F46">
      <w:pPr>
        <w:snapToGrid w:val="0"/>
        <w:spacing w:line="360" w:lineRule="auto"/>
        <w:rPr>
          <w:szCs w:val="21"/>
        </w:rPr>
      </w:pPr>
    </w:p>
    <w:p w14:paraId="7CF34A9A">
      <w:pPr>
        <w:snapToGrid w:val="0"/>
        <w:spacing w:line="360" w:lineRule="auto"/>
        <w:rPr>
          <w:szCs w:val="21"/>
        </w:rPr>
      </w:pPr>
    </w:p>
    <w:p w14:paraId="1C81DE9F">
      <w:pPr>
        <w:snapToGrid w:val="0"/>
        <w:spacing w:line="360" w:lineRule="auto"/>
        <w:rPr>
          <w:szCs w:val="21"/>
          <w:u w:val="single"/>
        </w:rPr>
      </w:pPr>
      <w:r>
        <w:rPr>
          <w:szCs w:val="21"/>
        </w:rPr>
        <w:t>被授权人签名：</w:t>
      </w:r>
      <w:r>
        <w:rPr>
          <w:szCs w:val="21"/>
          <w:u w:val="single"/>
        </w:rPr>
        <w:t xml:space="preserve">          </w:t>
      </w:r>
      <w:r>
        <w:rPr>
          <w:szCs w:val="21"/>
        </w:rPr>
        <w:t xml:space="preserve">                 法定代表人</w:t>
      </w:r>
      <w:r>
        <w:rPr>
          <w:rFonts w:hint="eastAsia"/>
          <w:szCs w:val="21"/>
        </w:rPr>
        <w:t>（</w:t>
      </w:r>
      <w:r>
        <w:rPr>
          <w:szCs w:val="21"/>
        </w:rPr>
        <w:t>签名</w:t>
      </w:r>
      <w:r>
        <w:rPr>
          <w:rFonts w:hint="eastAsia"/>
          <w:szCs w:val="21"/>
        </w:rPr>
        <w:t>或盖章）</w:t>
      </w:r>
      <w:r>
        <w:rPr>
          <w:szCs w:val="21"/>
        </w:rPr>
        <w:t>：</w:t>
      </w:r>
      <w:r>
        <w:rPr>
          <w:szCs w:val="21"/>
          <w:u w:val="single"/>
        </w:rPr>
        <w:t xml:space="preserve">          </w:t>
      </w:r>
    </w:p>
    <w:p w14:paraId="3D464A29">
      <w:pPr>
        <w:snapToGrid w:val="0"/>
        <w:spacing w:line="360" w:lineRule="auto"/>
        <w:ind w:firstLine="840" w:firstLineChars="400"/>
        <w:rPr>
          <w:szCs w:val="21"/>
        </w:rPr>
      </w:pPr>
      <w:r>
        <w:rPr>
          <w:szCs w:val="21"/>
        </w:rPr>
        <w:t>职务：</w:t>
      </w:r>
      <w:r>
        <w:rPr>
          <w:szCs w:val="21"/>
          <w:u w:val="single"/>
        </w:rPr>
        <w:t xml:space="preserve">           </w:t>
      </w:r>
      <w:r>
        <w:rPr>
          <w:szCs w:val="21"/>
        </w:rPr>
        <w:t xml:space="preserve">                          职务：</w:t>
      </w:r>
      <w:r>
        <w:rPr>
          <w:szCs w:val="21"/>
          <w:u w:val="single"/>
        </w:rPr>
        <w:t xml:space="preserve">           </w:t>
      </w:r>
    </w:p>
    <w:p w14:paraId="4C97DCE9">
      <w:pPr>
        <w:snapToGrid w:val="0"/>
        <w:spacing w:line="360" w:lineRule="auto"/>
        <w:rPr>
          <w:szCs w:val="21"/>
        </w:rPr>
      </w:pPr>
      <w:r>
        <w:rPr>
          <w:szCs w:val="21"/>
        </w:rPr>
        <w:t>被授权人身份证号码：</w:t>
      </w:r>
      <w:r>
        <w:rPr>
          <w:szCs w:val="21"/>
          <w:u w:val="single"/>
        </w:rPr>
        <w:t xml:space="preserve">                             </w:t>
      </w:r>
      <w:r>
        <w:rPr>
          <w:szCs w:val="21"/>
        </w:rPr>
        <w:t xml:space="preserve"> </w:t>
      </w:r>
    </w:p>
    <w:p w14:paraId="7902C490">
      <w:pPr>
        <w:spacing w:line="460" w:lineRule="exact"/>
        <w:ind w:firstLine="3373" w:firstLineChars="1600"/>
        <w:rPr>
          <w:rFonts w:hint="eastAsia" w:ascii="宋体" w:hAnsi="宋体"/>
          <w:b/>
          <w:bCs/>
          <w:szCs w:val="21"/>
        </w:rPr>
      </w:pPr>
    </w:p>
    <w:p w14:paraId="7A3BB40E">
      <w:pPr>
        <w:spacing w:line="460" w:lineRule="exact"/>
        <w:ind w:firstLine="5103" w:firstLineChars="2430"/>
        <w:rPr>
          <w:szCs w:val="21"/>
        </w:rPr>
      </w:pPr>
      <w:r>
        <w:rPr>
          <w:szCs w:val="21"/>
        </w:rPr>
        <w:tab/>
      </w:r>
      <w:r>
        <w:rPr>
          <w:rFonts w:hint="eastAsia"/>
          <w:szCs w:val="21"/>
        </w:rPr>
        <w:t>投标人名称：       （盖章）</w:t>
      </w:r>
    </w:p>
    <w:p w14:paraId="5F778514">
      <w:pPr>
        <w:spacing w:line="380" w:lineRule="exact"/>
        <w:ind w:firstLine="5527" w:firstLineChars="2632"/>
        <w:rPr>
          <w:szCs w:val="21"/>
        </w:rPr>
      </w:pPr>
      <w:r>
        <w:rPr>
          <w:rFonts w:hint="eastAsia"/>
          <w:szCs w:val="21"/>
        </w:rPr>
        <w:t>日期：</w:t>
      </w:r>
      <w:bookmarkStart w:id="21" w:name="_Toc48981993"/>
      <w:bookmarkEnd w:id="21"/>
    </w:p>
    <w:p w14:paraId="0739442F">
      <w:pPr>
        <w:spacing w:line="360" w:lineRule="auto"/>
        <w:rPr>
          <w:b/>
          <w:szCs w:val="21"/>
        </w:rPr>
      </w:pPr>
    </w:p>
    <w:p w14:paraId="3AF9727A">
      <w:pPr>
        <w:spacing w:line="360" w:lineRule="auto"/>
        <w:rPr>
          <w:b/>
          <w:szCs w:val="21"/>
        </w:rPr>
      </w:pPr>
    </w:p>
    <w:p w14:paraId="0EA97D07">
      <w:pPr>
        <w:spacing w:line="400" w:lineRule="exact"/>
        <w:ind w:left="420"/>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法定代表人和被授</w:t>
      </w:r>
      <w:r>
        <w:rPr>
          <w:rFonts w:ascii="宋体" w:hAnsi="宋体"/>
          <w:b/>
          <w:szCs w:val="21"/>
        </w:rPr>
        <w:t>权人</w:t>
      </w:r>
      <w:r>
        <w:rPr>
          <w:rFonts w:hint="eastAsia" w:ascii="宋体" w:hAnsi="宋体"/>
          <w:b/>
          <w:szCs w:val="21"/>
        </w:rPr>
        <w:t>身份</w:t>
      </w:r>
      <w:r>
        <w:rPr>
          <w:rFonts w:ascii="宋体" w:hAnsi="宋体"/>
          <w:b/>
          <w:szCs w:val="21"/>
        </w:rPr>
        <w:t>证复</w:t>
      </w:r>
      <w:r>
        <w:rPr>
          <w:rFonts w:hint="eastAsia" w:ascii="宋体" w:hAnsi="宋体"/>
          <w:b/>
          <w:szCs w:val="21"/>
        </w:rPr>
        <w:t>印件）</w:t>
      </w:r>
    </w:p>
    <w:p w14:paraId="172E2CB1">
      <w:pPr>
        <w:spacing w:line="380" w:lineRule="exact"/>
        <w:ind w:left="561" w:leftChars="267" w:firstLine="3786" w:firstLineChars="1796"/>
        <w:rPr>
          <w:rFonts w:hint="eastAsia" w:ascii="宋体" w:hAnsi="宋体"/>
          <w:b/>
          <w:bCs/>
          <w:szCs w:val="21"/>
        </w:rPr>
      </w:pPr>
    </w:p>
    <w:p w14:paraId="61755026">
      <w:pPr>
        <w:spacing w:before="120" w:beforeLines="50" w:line="320" w:lineRule="exact"/>
        <w:ind w:firstLine="843" w:firstLineChars="400"/>
        <w:rPr>
          <w:b/>
          <w:szCs w:val="21"/>
        </w:rPr>
      </w:pPr>
      <w:r>
        <w:rPr>
          <w:rFonts w:hint="eastAsia"/>
          <w:b/>
          <w:kern w:val="12"/>
          <w:szCs w:val="21"/>
        </w:rPr>
        <w:t>注：授权代表</w:t>
      </w:r>
      <w:r>
        <w:rPr>
          <w:b/>
          <w:kern w:val="12"/>
          <w:szCs w:val="21"/>
        </w:rPr>
        <w:t>参</w:t>
      </w:r>
      <w:r>
        <w:rPr>
          <w:rFonts w:hint="eastAsia"/>
          <w:b/>
          <w:kern w:val="12"/>
          <w:szCs w:val="21"/>
        </w:rPr>
        <w:t>加本招</w:t>
      </w:r>
      <w:r>
        <w:rPr>
          <w:b/>
          <w:kern w:val="12"/>
          <w:szCs w:val="21"/>
        </w:rPr>
        <w:t>标项目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hint="eastAsia" w:ascii="宋体" w:hAnsi="宋体"/>
          <w:b/>
          <w:kern w:val="12"/>
          <w:szCs w:val="21"/>
        </w:rPr>
        <w:t>和授权代表开标之日前近一个月内缴纳社保</w:t>
      </w:r>
      <w:r>
        <w:rPr>
          <w:b/>
          <w:szCs w:val="21"/>
        </w:rPr>
        <w:t>的证明</w:t>
      </w:r>
      <w:r>
        <w:rPr>
          <w:rFonts w:hint="eastAsia"/>
          <w:b/>
          <w:szCs w:val="21"/>
        </w:rPr>
        <w:t>材料</w:t>
      </w:r>
      <w:r>
        <w:rPr>
          <w:rFonts w:hint="eastAsia" w:ascii="宋体" w:hAnsi="宋体"/>
          <w:b/>
          <w:kern w:val="12"/>
          <w:szCs w:val="21"/>
        </w:rPr>
        <w:t>。</w:t>
      </w:r>
      <w:r>
        <w:rPr>
          <w:b/>
          <w:szCs w:val="21"/>
        </w:rPr>
        <w:br w:type="page"/>
      </w:r>
    </w:p>
    <w:p w14:paraId="6C90B771">
      <w:r>
        <w:rPr>
          <w:b/>
          <w:szCs w:val="21"/>
        </w:rPr>
        <w:t>格式</w:t>
      </w:r>
      <w:r>
        <w:rPr>
          <w:rFonts w:hint="eastAsia"/>
          <w:b/>
          <w:szCs w:val="21"/>
        </w:rPr>
        <w:t>四</w:t>
      </w:r>
      <w:r>
        <w:rPr>
          <w:b/>
          <w:szCs w:val="21"/>
        </w:rPr>
        <w:t>：</w:t>
      </w:r>
      <w:r>
        <w:rPr>
          <w:szCs w:val="21"/>
        </w:rPr>
        <w:t>投标人基本情况说明</w:t>
      </w:r>
    </w:p>
    <w:p w14:paraId="06DA4AA3">
      <w:pPr>
        <w:spacing w:line="360" w:lineRule="auto"/>
        <w:jc w:val="center"/>
        <w:rPr>
          <w:b/>
          <w:szCs w:val="21"/>
        </w:rPr>
      </w:pPr>
    </w:p>
    <w:p w14:paraId="7F6E07EF">
      <w:pPr>
        <w:spacing w:after="120" w:afterLines="50"/>
        <w:jc w:val="center"/>
        <w:rPr>
          <w:b/>
          <w:sz w:val="32"/>
          <w:szCs w:val="32"/>
        </w:rPr>
      </w:pPr>
      <w:r>
        <w:rPr>
          <w:b/>
          <w:sz w:val="32"/>
          <w:szCs w:val="32"/>
        </w:rPr>
        <w:t>投标人基本情况说明</w:t>
      </w:r>
    </w:p>
    <w:tbl>
      <w:tblPr>
        <w:tblStyle w:val="2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3172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B3348EC">
            <w:pPr>
              <w:spacing w:line="360" w:lineRule="auto"/>
              <w:jc w:val="center"/>
              <w:rPr>
                <w:szCs w:val="21"/>
              </w:rPr>
            </w:pPr>
            <w:r>
              <w:rPr>
                <w:szCs w:val="21"/>
              </w:rPr>
              <w:t>单位名称</w:t>
            </w:r>
          </w:p>
        </w:tc>
        <w:tc>
          <w:tcPr>
            <w:tcW w:w="3675" w:type="dxa"/>
            <w:gridSpan w:val="3"/>
            <w:vAlign w:val="center"/>
          </w:tcPr>
          <w:p w14:paraId="39814B32">
            <w:pPr>
              <w:spacing w:line="360" w:lineRule="auto"/>
              <w:jc w:val="center"/>
              <w:rPr>
                <w:szCs w:val="21"/>
              </w:rPr>
            </w:pPr>
          </w:p>
        </w:tc>
        <w:tc>
          <w:tcPr>
            <w:tcW w:w="1785" w:type="dxa"/>
            <w:vAlign w:val="center"/>
          </w:tcPr>
          <w:p w14:paraId="302E7F41">
            <w:pPr>
              <w:spacing w:line="360" w:lineRule="auto"/>
              <w:jc w:val="center"/>
              <w:rPr>
                <w:szCs w:val="21"/>
              </w:rPr>
            </w:pPr>
            <w:r>
              <w:rPr>
                <w:szCs w:val="21"/>
              </w:rPr>
              <w:t>组织机构代码</w:t>
            </w:r>
          </w:p>
        </w:tc>
        <w:tc>
          <w:tcPr>
            <w:tcW w:w="2234" w:type="dxa"/>
            <w:vAlign w:val="center"/>
          </w:tcPr>
          <w:p w14:paraId="02D49C09">
            <w:pPr>
              <w:spacing w:line="360" w:lineRule="auto"/>
              <w:jc w:val="center"/>
              <w:rPr>
                <w:szCs w:val="21"/>
              </w:rPr>
            </w:pPr>
          </w:p>
        </w:tc>
      </w:tr>
      <w:tr w14:paraId="59F6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962A659">
            <w:pPr>
              <w:spacing w:line="360" w:lineRule="auto"/>
              <w:jc w:val="center"/>
              <w:rPr>
                <w:szCs w:val="21"/>
              </w:rPr>
            </w:pPr>
            <w:r>
              <w:rPr>
                <w:szCs w:val="21"/>
              </w:rPr>
              <w:t>注册地址</w:t>
            </w:r>
          </w:p>
        </w:tc>
        <w:tc>
          <w:tcPr>
            <w:tcW w:w="3675" w:type="dxa"/>
            <w:gridSpan w:val="3"/>
            <w:vAlign w:val="center"/>
          </w:tcPr>
          <w:p w14:paraId="7894648B">
            <w:pPr>
              <w:spacing w:line="360" w:lineRule="auto"/>
              <w:jc w:val="center"/>
              <w:rPr>
                <w:szCs w:val="21"/>
              </w:rPr>
            </w:pPr>
          </w:p>
        </w:tc>
        <w:tc>
          <w:tcPr>
            <w:tcW w:w="1785" w:type="dxa"/>
            <w:vAlign w:val="center"/>
          </w:tcPr>
          <w:p w14:paraId="6FE21BE2">
            <w:pPr>
              <w:spacing w:line="360" w:lineRule="auto"/>
              <w:jc w:val="center"/>
              <w:rPr>
                <w:szCs w:val="21"/>
              </w:rPr>
            </w:pPr>
            <w:r>
              <w:rPr>
                <w:szCs w:val="21"/>
              </w:rPr>
              <w:t>注册登记号</w:t>
            </w:r>
          </w:p>
        </w:tc>
        <w:tc>
          <w:tcPr>
            <w:tcW w:w="2234" w:type="dxa"/>
            <w:vAlign w:val="center"/>
          </w:tcPr>
          <w:p w14:paraId="5054A2D0">
            <w:pPr>
              <w:spacing w:line="360" w:lineRule="auto"/>
              <w:jc w:val="center"/>
              <w:rPr>
                <w:szCs w:val="21"/>
              </w:rPr>
            </w:pPr>
          </w:p>
        </w:tc>
      </w:tr>
      <w:tr w14:paraId="69C0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0F62C4B">
            <w:pPr>
              <w:spacing w:line="360" w:lineRule="auto"/>
              <w:jc w:val="center"/>
              <w:rPr>
                <w:szCs w:val="21"/>
              </w:rPr>
            </w:pPr>
            <w:r>
              <w:rPr>
                <w:szCs w:val="21"/>
              </w:rPr>
              <w:t>经营地址</w:t>
            </w:r>
          </w:p>
        </w:tc>
        <w:tc>
          <w:tcPr>
            <w:tcW w:w="3675" w:type="dxa"/>
            <w:gridSpan w:val="3"/>
            <w:vAlign w:val="center"/>
          </w:tcPr>
          <w:p w14:paraId="2F0E1BA1">
            <w:pPr>
              <w:spacing w:line="360" w:lineRule="auto"/>
              <w:jc w:val="center"/>
              <w:rPr>
                <w:szCs w:val="21"/>
              </w:rPr>
            </w:pPr>
          </w:p>
        </w:tc>
        <w:tc>
          <w:tcPr>
            <w:tcW w:w="1785" w:type="dxa"/>
            <w:vAlign w:val="center"/>
          </w:tcPr>
          <w:p w14:paraId="4B46B5FF">
            <w:pPr>
              <w:spacing w:line="360" w:lineRule="auto"/>
              <w:jc w:val="center"/>
              <w:rPr>
                <w:spacing w:val="30"/>
                <w:szCs w:val="21"/>
              </w:rPr>
            </w:pPr>
            <w:r>
              <w:rPr>
                <w:szCs w:val="21"/>
              </w:rPr>
              <w:t>税务登记证号</w:t>
            </w:r>
          </w:p>
        </w:tc>
        <w:tc>
          <w:tcPr>
            <w:tcW w:w="2234" w:type="dxa"/>
            <w:vAlign w:val="center"/>
          </w:tcPr>
          <w:p w14:paraId="72C0CE8D">
            <w:pPr>
              <w:spacing w:line="360" w:lineRule="auto"/>
              <w:jc w:val="center"/>
              <w:rPr>
                <w:szCs w:val="21"/>
              </w:rPr>
            </w:pPr>
          </w:p>
        </w:tc>
      </w:tr>
      <w:tr w14:paraId="5DB4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92BF601">
            <w:pPr>
              <w:spacing w:line="360" w:lineRule="auto"/>
              <w:jc w:val="center"/>
              <w:rPr>
                <w:szCs w:val="21"/>
              </w:rPr>
            </w:pPr>
            <w:r>
              <w:rPr>
                <w:szCs w:val="21"/>
              </w:rPr>
              <w:t>单位性质</w:t>
            </w:r>
          </w:p>
        </w:tc>
        <w:tc>
          <w:tcPr>
            <w:tcW w:w="3675" w:type="dxa"/>
            <w:gridSpan w:val="3"/>
            <w:vAlign w:val="center"/>
          </w:tcPr>
          <w:p w14:paraId="16894AF3">
            <w:pPr>
              <w:pStyle w:val="49"/>
              <w:widowControl w:val="0"/>
              <w:spacing w:before="0" w:beforeAutospacing="0" w:after="0" w:afterAutospacing="0" w:line="360" w:lineRule="auto"/>
              <w:ind w:left="1320" w:firstLine="420"/>
              <w:rPr>
                <w:rFonts w:ascii="Times New Roman" w:hAnsi="Times New Roman"/>
                <w:kern w:val="2"/>
                <w:sz w:val="21"/>
                <w:szCs w:val="21"/>
              </w:rPr>
            </w:pPr>
          </w:p>
        </w:tc>
        <w:tc>
          <w:tcPr>
            <w:tcW w:w="1785" w:type="dxa"/>
            <w:vAlign w:val="center"/>
          </w:tcPr>
          <w:p w14:paraId="2C0D03CD">
            <w:pPr>
              <w:spacing w:line="360" w:lineRule="auto"/>
              <w:jc w:val="center"/>
              <w:rPr>
                <w:spacing w:val="34"/>
                <w:szCs w:val="21"/>
              </w:rPr>
            </w:pPr>
            <w:r>
              <w:rPr>
                <w:spacing w:val="34"/>
                <w:szCs w:val="21"/>
              </w:rPr>
              <w:t>注册资本</w:t>
            </w:r>
          </w:p>
        </w:tc>
        <w:tc>
          <w:tcPr>
            <w:tcW w:w="2234" w:type="dxa"/>
            <w:vAlign w:val="center"/>
          </w:tcPr>
          <w:p w14:paraId="0A5799CE">
            <w:pPr>
              <w:spacing w:line="360" w:lineRule="auto"/>
              <w:jc w:val="center"/>
              <w:rPr>
                <w:szCs w:val="21"/>
              </w:rPr>
            </w:pPr>
          </w:p>
        </w:tc>
      </w:tr>
      <w:tr w14:paraId="18BC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468ED51">
            <w:pPr>
              <w:spacing w:line="360" w:lineRule="auto"/>
              <w:jc w:val="center"/>
              <w:rPr>
                <w:szCs w:val="21"/>
              </w:rPr>
            </w:pPr>
            <w:r>
              <w:rPr>
                <w:szCs w:val="21"/>
              </w:rPr>
              <w:t>经营范围</w:t>
            </w:r>
          </w:p>
        </w:tc>
        <w:tc>
          <w:tcPr>
            <w:tcW w:w="3675" w:type="dxa"/>
            <w:gridSpan w:val="3"/>
            <w:vAlign w:val="center"/>
          </w:tcPr>
          <w:p w14:paraId="28653031">
            <w:pPr>
              <w:spacing w:line="360" w:lineRule="auto"/>
              <w:jc w:val="center"/>
              <w:rPr>
                <w:szCs w:val="21"/>
              </w:rPr>
            </w:pPr>
          </w:p>
        </w:tc>
        <w:tc>
          <w:tcPr>
            <w:tcW w:w="1785" w:type="dxa"/>
            <w:vAlign w:val="center"/>
          </w:tcPr>
          <w:p w14:paraId="4CF693A1">
            <w:pPr>
              <w:spacing w:line="360" w:lineRule="auto"/>
              <w:jc w:val="center"/>
              <w:rPr>
                <w:szCs w:val="21"/>
              </w:rPr>
            </w:pPr>
            <w:r>
              <w:rPr>
                <w:szCs w:val="21"/>
              </w:rPr>
              <w:t>营业期限</w:t>
            </w:r>
          </w:p>
        </w:tc>
        <w:tc>
          <w:tcPr>
            <w:tcW w:w="2234" w:type="dxa"/>
            <w:vAlign w:val="center"/>
          </w:tcPr>
          <w:p w14:paraId="2A8A5A6F">
            <w:pPr>
              <w:spacing w:line="360" w:lineRule="auto"/>
              <w:jc w:val="center"/>
              <w:rPr>
                <w:szCs w:val="21"/>
              </w:rPr>
            </w:pPr>
            <w:r>
              <w:rPr>
                <w:szCs w:val="21"/>
              </w:rPr>
              <w:t>年 月-  年 月</w:t>
            </w:r>
          </w:p>
        </w:tc>
      </w:tr>
      <w:tr w14:paraId="5B29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6B3EDE4">
            <w:pPr>
              <w:spacing w:line="360" w:lineRule="auto"/>
              <w:jc w:val="center"/>
              <w:rPr>
                <w:szCs w:val="21"/>
              </w:rPr>
            </w:pPr>
            <w:r>
              <w:rPr>
                <w:szCs w:val="21"/>
              </w:rPr>
              <w:t>资质情况</w:t>
            </w:r>
          </w:p>
        </w:tc>
        <w:tc>
          <w:tcPr>
            <w:tcW w:w="7694" w:type="dxa"/>
            <w:gridSpan w:val="5"/>
            <w:vAlign w:val="center"/>
          </w:tcPr>
          <w:p w14:paraId="3FB9EF96">
            <w:pPr>
              <w:spacing w:line="360" w:lineRule="auto"/>
              <w:jc w:val="center"/>
              <w:rPr>
                <w:szCs w:val="21"/>
              </w:rPr>
            </w:pPr>
          </w:p>
        </w:tc>
      </w:tr>
      <w:tr w14:paraId="2FB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549B460">
            <w:pPr>
              <w:spacing w:line="360" w:lineRule="auto"/>
              <w:jc w:val="center"/>
              <w:rPr>
                <w:szCs w:val="21"/>
              </w:rPr>
            </w:pPr>
            <w:r>
              <w:rPr>
                <w:szCs w:val="21"/>
              </w:rPr>
              <w:t>员工数量</w:t>
            </w:r>
          </w:p>
        </w:tc>
        <w:tc>
          <w:tcPr>
            <w:tcW w:w="7694" w:type="dxa"/>
            <w:gridSpan w:val="5"/>
            <w:vAlign w:val="center"/>
          </w:tcPr>
          <w:p w14:paraId="0799BB3E">
            <w:pPr>
              <w:spacing w:line="360" w:lineRule="auto"/>
              <w:rPr>
                <w:szCs w:val="21"/>
              </w:rPr>
            </w:pPr>
            <w:r>
              <w:rPr>
                <w:szCs w:val="21"/>
              </w:rPr>
              <w:t>共</w:t>
            </w:r>
            <w:r>
              <w:rPr>
                <w:szCs w:val="21"/>
                <w:u w:val="single"/>
              </w:rPr>
              <w:t xml:space="preserve">  </w:t>
            </w:r>
            <w:r>
              <w:rPr>
                <w:szCs w:val="21"/>
              </w:rPr>
              <w:t>人，其中，高级职称</w:t>
            </w:r>
            <w:r>
              <w:rPr>
                <w:szCs w:val="21"/>
                <w:u w:val="single"/>
              </w:rPr>
              <w:t xml:space="preserve">   </w:t>
            </w:r>
            <w:r>
              <w:rPr>
                <w:szCs w:val="21"/>
              </w:rPr>
              <w:t>人，中级职称</w:t>
            </w:r>
            <w:r>
              <w:rPr>
                <w:szCs w:val="21"/>
                <w:u w:val="single"/>
              </w:rPr>
              <w:t xml:space="preserve">  </w:t>
            </w:r>
            <w:r>
              <w:rPr>
                <w:szCs w:val="21"/>
              </w:rPr>
              <w:t>人</w:t>
            </w:r>
          </w:p>
        </w:tc>
      </w:tr>
      <w:tr w14:paraId="422D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20244DA">
            <w:pPr>
              <w:spacing w:line="360" w:lineRule="auto"/>
              <w:jc w:val="center"/>
              <w:rPr>
                <w:szCs w:val="21"/>
              </w:rPr>
            </w:pPr>
            <w:r>
              <w:rPr>
                <w:szCs w:val="21"/>
              </w:rPr>
              <w:t>联系电话</w:t>
            </w:r>
          </w:p>
        </w:tc>
        <w:tc>
          <w:tcPr>
            <w:tcW w:w="3675" w:type="dxa"/>
            <w:gridSpan w:val="3"/>
            <w:vAlign w:val="center"/>
          </w:tcPr>
          <w:p w14:paraId="1C183EF5">
            <w:pPr>
              <w:spacing w:line="360" w:lineRule="auto"/>
              <w:jc w:val="center"/>
              <w:rPr>
                <w:szCs w:val="21"/>
              </w:rPr>
            </w:pPr>
          </w:p>
        </w:tc>
        <w:tc>
          <w:tcPr>
            <w:tcW w:w="1785" w:type="dxa"/>
            <w:vAlign w:val="center"/>
          </w:tcPr>
          <w:p w14:paraId="6933F5B9">
            <w:pPr>
              <w:spacing w:line="360" w:lineRule="auto"/>
              <w:jc w:val="center"/>
              <w:rPr>
                <w:szCs w:val="21"/>
              </w:rPr>
            </w:pPr>
            <w:r>
              <w:rPr>
                <w:szCs w:val="21"/>
              </w:rPr>
              <w:t>传真</w:t>
            </w:r>
          </w:p>
        </w:tc>
        <w:tc>
          <w:tcPr>
            <w:tcW w:w="2234" w:type="dxa"/>
            <w:vAlign w:val="center"/>
          </w:tcPr>
          <w:p w14:paraId="0966A74E">
            <w:pPr>
              <w:spacing w:line="360" w:lineRule="auto"/>
              <w:jc w:val="center"/>
              <w:rPr>
                <w:szCs w:val="21"/>
              </w:rPr>
            </w:pPr>
          </w:p>
        </w:tc>
      </w:tr>
      <w:tr w14:paraId="40DC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584FF432">
            <w:pPr>
              <w:spacing w:line="360" w:lineRule="auto"/>
              <w:jc w:val="center"/>
              <w:rPr>
                <w:szCs w:val="21"/>
              </w:rPr>
            </w:pPr>
            <w:r>
              <w:rPr>
                <w:szCs w:val="21"/>
              </w:rPr>
              <w:t>主要业绩</w:t>
            </w:r>
          </w:p>
        </w:tc>
        <w:tc>
          <w:tcPr>
            <w:tcW w:w="7694" w:type="dxa"/>
            <w:gridSpan w:val="5"/>
            <w:vAlign w:val="center"/>
          </w:tcPr>
          <w:p w14:paraId="0E5803F3">
            <w:pPr>
              <w:spacing w:line="360" w:lineRule="auto"/>
              <w:rPr>
                <w:szCs w:val="21"/>
              </w:rPr>
            </w:pPr>
          </w:p>
          <w:p w14:paraId="619C3653">
            <w:pPr>
              <w:spacing w:line="360" w:lineRule="auto"/>
              <w:rPr>
                <w:szCs w:val="21"/>
              </w:rPr>
            </w:pPr>
          </w:p>
        </w:tc>
      </w:tr>
      <w:tr w14:paraId="13C6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7932251C">
            <w:pPr>
              <w:spacing w:line="360" w:lineRule="auto"/>
              <w:jc w:val="center"/>
              <w:rPr>
                <w:szCs w:val="21"/>
              </w:rPr>
            </w:pPr>
            <w:r>
              <w:rPr>
                <w:szCs w:val="21"/>
              </w:rPr>
              <w:t>法 定 代 表 人 基 本 情 况</w:t>
            </w:r>
          </w:p>
        </w:tc>
      </w:tr>
      <w:tr w14:paraId="5A23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5E6B217">
            <w:pPr>
              <w:spacing w:line="360" w:lineRule="auto"/>
              <w:jc w:val="center"/>
              <w:rPr>
                <w:szCs w:val="21"/>
              </w:rPr>
            </w:pPr>
            <w:r>
              <w:rPr>
                <w:szCs w:val="21"/>
              </w:rPr>
              <w:t>姓  名</w:t>
            </w:r>
          </w:p>
        </w:tc>
        <w:tc>
          <w:tcPr>
            <w:tcW w:w="3675" w:type="dxa"/>
            <w:gridSpan w:val="3"/>
            <w:vAlign w:val="center"/>
          </w:tcPr>
          <w:p w14:paraId="3E4AE496">
            <w:pPr>
              <w:spacing w:line="360" w:lineRule="auto"/>
              <w:jc w:val="center"/>
              <w:rPr>
                <w:szCs w:val="21"/>
              </w:rPr>
            </w:pPr>
          </w:p>
        </w:tc>
        <w:tc>
          <w:tcPr>
            <w:tcW w:w="1785" w:type="dxa"/>
            <w:vAlign w:val="center"/>
          </w:tcPr>
          <w:p w14:paraId="5A302C3A">
            <w:pPr>
              <w:spacing w:line="360" w:lineRule="auto"/>
              <w:jc w:val="center"/>
              <w:rPr>
                <w:szCs w:val="21"/>
              </w:rPr>
            </w:pPr>
            <w:r>
              <w:rPr>
                <w:szCs w:val="21"/>
              </w:rPr>
              <w:t>身份证号码</w:t>
            </w:r>
          </w:p>
        </w:tc>
        <w:tc>
          <w:tcPr>
            <w:tcW w:w="2234" w:type="dxa"/>
            <w:vAlign w:val="center"/>
          </w:tcPr>
          <w:p w14:paraId="051D8FD4">
            <w:pPr>
              <w:spacing w:line="360" w:lineRule="auto"/>
              <w:jc w:val="center"/>
              <w:rPr>
                <w:szCs w:val="21"/>
              </w:rPr>
            </w:pPr>
          </w:p>
        </w:tc>
      </w:tr>
      <w:tr w14:paraId="6EE7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E2FB7CE">
            <w:pPr>
              <w:spacing w:line="360" w:lineRule="auto"/>
              <w:jc w:val="center"/>
              <w:rPr>
                <w:szCs w:val="21"/>
              </w:rPr>
            </w:pPr>
            <w:r>
              <w:rPr>
                <w:szCs w:val="21"/>
              </w:rPr>
              <w:t>职  务</w:t>
            </w:r>
          </w:p>
        </w:tc>
        <w:tc>
          <w:tcPr>
            <w:tcW w:w="1680" w:type="dxa"/>
            <w:vAlign w:val="center"/>
          </w:tcPr>
          <w:p w14:paraId="27AB2E48">
            <w:pPr>
              <w:spacing w:line="360" w:lineRule="auto"/>
              <w:jc w:val="center"/>
              <w:rPr>
                <w:szCs w:val="21"/>
              </w:rPr>
            </w:pPr>
          </w:p>
        </w:tc>
        <w:tc>
          <w:tcPr>
            <w:tcW w:w="1050" w:type="dxa"/>
            <w:vAlign w:val="center"/>
          </w:tcPr>
          <w:p w14:paraId="6D1B4ED4">
            <w:pPr>
              <w:spacing w:line="360" w:lineRule="auto"/>
              <w:jc w:val="center"/>
              <w:rPr>
                <w:szCs w:val="21"/>
              </w:rPr>
            </w:pPr>
            <w:r>
              <w:rPr>
                <w:szCs w:val="21"/>
              </w:rPr>
              <w:t>职称</w:t>
            </w:r>
          </w:p>
        </w:tc>
        <w:tc>
          <w:tcPr>
            <w:tcW w:w="945" w:type="dxa"/>
            <w:vAlign w:val="center"/>
          </w:tcPr>
          <w:p w14:paraId="4BAC1094">
            <w:pPr>
              <w:spacing w:line="360" w:lineRule="auto"/>
              <w:jc w:val="center"/>
              <w:rPr>
                <w:szCs w:val="21"/>
              </w:rPr>
            </w:pPr>
          </w:p>
        </w:tc>
        <w:tc>
          <w:tcPr>
            <w:tcW w:w="1785" w:type="dxa"/>
            <w:vAlign w:val="center"/>
          </w:tcPr>
          <w:p w14:paraId="2304D775">
            <w:pPr>
              <w:spacing w:line="360" w:lineRule="auto"/>
              <w:jc w:val="center"/>
              <w:rPr>
                <w:szCs w:val="21"/>
              </w:rPr>
            </w:pPr>
            <w:r>
              <w:rPr>
                <w:szCs w:val="21"/>
              </w:rPr>
              <w:t>学    历</w:t>
            </w:r>
          </w:p>
        </w:tc>
        <w:tc>
          <w:tcPr>
            <w:tcW w:w="2234" w:type="dxa"/>
            <w:vAlign w:val="center"/>
          </w:tcPr>
          <w:p w14:paraId="0BCA673E">
            <w:pPr>
              <w:spacing w:line="360" w:lineRule="auto"/>
              <w:jc w:val="center"/>
              <w:rPr>
                <w:szCs w:val="21"/>
              </w:rPr>
            </w:pPr>
          </w:p>
        </w:tc>
      </w:tr>
      <w:tr w14:paraId="65A6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3FDEE939">
            <w:pPr>
              <w:spacing w:line="360" w:lineRule="auto"/>
              <w:rPr>
                <w:szCs w:val="21"/>
              </w:rPr>
            </w:pPr>
            <w:r>
              <w:rPr>
                <w:szCs w:val="21"/>
              </w:rPr>
              <w:t>备注:</w:t>
            </w:r>
          </w:p>
        </w:tc>
      </w:tr>
    </w:tbl>
    <w:p w14:paraId="2CC09D6E">
      <w:pPr>
        <w:spacing w:line="360" w:lineRule="auto"/>
        <w:rPr>
          <w:b/>
          <w:szCs w:val="21"/>
        </w:rPr>
      </w:pPr>
      <w:r>
        <w:rPr>
          <w:szCs w:val="21"/>
        </w:rPr>
        <w:t xml:space="preserve"> </w:t>
      </w:r>
      <w:r>
        <w:rPr>
          <w:rFonts w:hint="eastAsia"/>
          <w:szCs w:val="21"/>
        </w:rPr>
        <w:t xml:space="preserve">  </w:t>
      </w:r>
      <w:r>
        <w:rPr>
          <w:b/>
          <w:szCs w:val="21"/>
        </w:rPr>
        <w:t>兹证明上述声明是真实、正确的，并提供了全部能提供的资料和数据，我们同意遵照贵方要求出示有关证明文件。</w:t>
      </w:r>
    </w:p>
    <w:p w14:paraId="746459DA">
      <w:pPr>
        <w:spacing w:line="360" w:lineRule="auto"/>
        <w:rPr>
          <w:b/>
        </w:rPr>
      </w:pPr>
    </w:p>
    <w:p w14:paraId="48D7F8AE">
      <w:pPr>
        <w:spacing w:line="360" w:lineRule="auto"/>
        <w:rPr>
          <w:b/>
        </w:rPr>
      </w:pPr>
    </w:p>
    <w:p w14:paraId="206C080D"/>
    <w:p w14:paraId="6B7D9038">
      <w:pPr>
        <w:widowControl/>
        <w:spacing w:line="360" w:lineRule="auto"/>
        <w:jc w:val="left"/>
        <w:rPr>
          <w:sz w:val="22"/>
        </w:rPr>
      </w:pPr>
      <w:r>
        <w:rPr>
          <w:sz w:val="22"/>
        </w:rPr>
        <w:t>投 标 人（盖章）：</w:t>
      </w:r>
    </w:p>
    <w:p w14:paraId="4B12A8B5">
      <w:pPr>
        <w:pStyle w:val="2"/>
        <w:snapToGrid w:val="0"/>
        <w:spacing w:line="360" w:lineRule="auto"/>
        <w:ind w:firstLine="440"/>
        <w:rPr>
          <w:sz w:val="22"/>
          <w:szCs w:val="24"/>
        </w:rPr>
      </w:pPr>
      <w:r>
        <w:rPr>
          <w:sz w:val="22"/>
          <w:szCs w:val="24"/>
        </w:rPr>
        <w:t>法定代表人或其授权代表（签字或盖章）：</w:t>
      </w:r>
    </w:p>
    <w:p w14:paraId="25DF050B">
      <w:pPr>
        <w:pStyle w:val="2"/>
        <w:widowControl/>
        <w:spacing w:line="360" w:lineRule="auto"/>
        <w:ind w:firstLine="440"/>
        <w:jc w:val="left"/>
        <w:rPr>
          <w:sz w:val="22"/>
          <w:szCs w:val="24"/>
        </w:rPr>
      </w:pPr>
      <w:r>
        <w:rPr>
          <w:sz w:val="22"/>
          <w:szCs w:val="24"/>
        </w:rPr>
        <w:t>日期：</w:t>
      </w:r>
    </w:p>
    <w:p w14:paraId="77D12FF0"/>
    <w:p w14:paraId="2F290C30">
      <w:pPr>
        <w:rPr>
          <w:b/>
        </w:rPr>
      </w:pPr>
      <w:r>
        <w:rPr>
          <w:rFonts w:hint="eastAsia" w:ascii="宋体" w:hAnsi="宋体"/>
          <w:b/>
          <w:kern w:val="12"/>
          <w:szCs w:val="21"/>
        </w:rPr>
        <w:t>如是联合体投标，联合体各</w:t>
      </w:r>
      <w:r>
        <w:rPr>
          <w:rFonts w:ascii="宋体" w:hAnsi="宋体"/>
          <w:b/>
          <w:kern w:val="12"/>
          <w:szCs w:val="21"/>
        </w:rPr>
        <w:t>方均需提供</w:t>
      </w:r>
      <w:r>
        <w:rPr>
          <w:rFonts w:hint="eastAsia" w:ascii="宋体" w:hAnsi="宋体"/>
          <w:b/>
          <w:kern w:val="12"/>
          <w:szCs w:val="21"/>
        </w:rPr>
        <w:t>，</w:t>
      </w:r>
      <w:r>
        <w:rPr>
          <w:rFonts w:ascii="宋体" w:hAnsi="宋体"/>
          <w:b/>
          <w:kern w:val="12"/>
          <w:szCs w:val="21"/>
        </w:rPr>
        <w:t>并</w:t>
      </w:r>
      <w:r>
        <w:rPr>
          <w:rFonts w:hint="eastAsia" w:ascii="宋体" w:hAnsi="宋体"/>
          <w:b/>
          <w:kern w:val="12"/>
          <w:szCs w:val="21"/>
        </w:rPr>
        <w:t>按</w:t>
      </w:r>
      <w:r>
        <w:rPr>
          <w:rFonts w:ascii="宋体" w:hAnsi="宋体"/>
          <w:b/>
          <w:kern w:val="12"/>
          <w:szCs w:val="21"/>
        </w:rPr>
        <w:t>要求签字或盖章。</w:t>
      </w:r>
      <w:r>
        <w:rPr>
          <w:rFonts w:ascii="宋体" w:hAnsi="宋体"/>
          <w:b/>
          <w:kern w:val="12"/>
          <w:szCs w:val="21"/>
        </w:rPr>
        <w:br w:type="page"/>
      </w:r>
      <w:r>
        <w:rPr>
          <w:b/>
        </w:rPr>
        <w:t>格式</w:t>
      </w:r>
      <w:r>
        <w:rPr>
          <w:rFonts w:hint="eastAsia"/>
          <w:b/>
        </w:rPr>
        <w:t>五</w:t>
      </w:r>
      <w:r>
        <w:rPr>
          <w:b/>
        </w:rPr>
        <w:t>：</w:t>
      </w:r>
      <w:r>
        <w:rPr>
          <w:bCs/>
          <w:szCs w:val="21"/>
        </w:rPr>
        <w:t>同类</w:t>
      </w:r>
      <w:r>
        <w:rPr>
          <w:szCs w:val="21"/>
        </w:rPr>
        <w:t>项目业绩表</w:t>
      </w:r>
    </w:p>
    <w:p w14:paraId="54C56CF8">
      <w:pPr>
        <w:spacing w:line="360" w:lineRule="auto"/>
        <w:rPr>
          <w:u w:val="single"/>
        </w:rPr>
      </w:pPr>
    </w:p>
    <w:p w14:paraId="34F256A3">
      <w:pPr>
        <w:spacing w:before="120" w:after="120"/>
        <w:jc w:val="center"/>
        <w:rPr>
          <w:b/>
          <w:bCs/>
          <w:spacing w:val="20"/>
          <w:sz w:val="24"/>
        </w:rPr>
      </w:pPr>
      <w:r>
        <w:rPr>
          <w:b/>
          <w:bCs/>
          <w:spacing w:val="20"/>
          <w:sz w:val="24"/>
        </w:rPr>
        <w:t>同类项目业绩表</w: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6624AC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14:paraId="4FF27E4F">
            <w:pPr>
              <w:spacing w:line="0" w:lineRule="atLeast"/>
              <w:ind w:left="-115" w:right="-107"/>
              <w:jc w:val="center"/>
              <w:rPr>
                <w:szCs w:val="21"/>
              </w:rPr>
            </w:pPr>
            <w:r>
              <w:rPr>
                <w:szCs w:val="21"/>
              </w:rPr>
              <w:t>序号</w:t>
            </w:r>
          </w:p>
        </w:tc>
        <w:tc>
          <w:tcPr>
            <w:tcW w:w="1932" w:type="dxa"/>
            <w:tcBorders>
              <w:top w:val="single" w:color="auto" w:sz="4" w:space="0"/>
              <w:bottom w:val="single" w:color="auto" w:sz="4" w:space="0"/>
            </w:tcBorders>
            <w:tcMar>
              <w:left w:w="0" w:type="dxa"/>
              <w:right w:w="0" w:type="dxa"/>
            </w:tcMar>
            <w:vAlign w:val="center"/>
          </w:tcPr>
          <w:p w14:paraId="24E48766">
            <w:pPr>
              <w:spacing w:line="0" w:lineRule="atLeast"/>
              <w:jc w:val="center"/>
              <w:rPr>
                <w:szCs w:val="21"/>
              </w:rPr>
            </w:pPr>
            <w:r>
              <w:rPr>
                <w:szCs w:val="21"/>
              </w:rPr>
              <w:t>项目名称</w:t>
            </w:r>
          </w:p>
        </w:tc>
        <w:tc>
          <w:tcPr>
            <w:tcW w:w="2028" w:type="dxa"/>
            <w:tcBorders>
              <w:top w:val="single" w:color="auto" w:sz="4" w:space="0"/>
              <w:bottom w:val="single" w:color="auto" w:sz="4" w:space="0"/>
            </w:tcBorders>
            <w:tcMar>
              <w:left w:w="0" w:type="dxa"/>
              <w:right w:w="0" w:type="dxa"/>
            </w:tcMar>
            <w:vAlign w:val="center"/>
          </w:tcPr>
          <w:p w14:paraId="6E2B20B4">
            <w:pPr>
              <w:spacing w:line="0" w:lineRule="atLeast"/>
              <w:ind w:left="-115" w:right="-107"/>
              <w:jc w:val="center"/>
              <w:rPr>
                <w:szCs w:val="21"/>
              </w:rPr>
            </w:pPr>
            <w:r>
              <w:rPr>
                <w:szCs w:val="21"/>
              </w:rPr>
              <w:t>用户名称</w:t>
            </w:r>
          </w:p>
        </w:tc>
        <w:tc>
          <w:tcPr>
            <w:tcW w:w="1143" w:type="dxa"/>
            <w:tcBorders>
              <w:top w:val="single" w:color="auto" w:sz="4" w:space="0"/>
              <w:bottom w:val="single" w:color="auto" w:sz="4" w:space="0"/>
            </w:tcBorders>
            <w:tcMar>
              <w:left w:w="0" w:type="dxa"/>
              <w:right w:w="0" w:type="dxa"/>
            </w:tcMar>
            <w:vAlign w:val="center"/>
          </w:tcPr>
          <w:p w14:paraId="079292A1">
            <w:pPr>
              <w:spacing w:line="0" w:lineRule="atLeast"/>
              <w:ind w:left="-115" w:right="-107"/>
              <w:jc w:val="center"/>
              <w:rPr>
                <w:szCs w:val="21"/>
              </w:rPr>
            </w:pPr>
            <w:r>
              <w:rPr>
                <w:szCs w:val="21"/>
              </w:rPr>
              <w:t>合同金额</w:t>
            </w:r>
          </w:p>
        </w:tc>
        <w:tc>
          <w:tcPr>
            <w:tcW w:w="1260" w:type="dxa"/>
            <w:tcBorders>
              <w:top w:val="single" w:color="auto" w:sz="4" w:space="0"/>
              <w:bottom w:val="single" w:color="auto" w:sz="4" w:space="0"/>
            </w:tcBorders>
            <w:tcMar>
              <w:left w:w="0" w:type="dxa"/>
              <w:right w:w="0" w:type="dxa"/>
            </w:tcMar>
            <w:vAlign w:val="center"/>
          </w:tcPr>
          <w:p w14:paraId="1D0FDA12">
            <w:pPr>
              <w:spacing w:line="0" w:lineRule="atLeast"/>
              <w:ind w:left="-115" w:right="-107"/>
              <w:jc w:val="center"/>
              <w:rPr>
                <w:szCs w:val="21"/>
              </w:rPr>
            </w:pPr>
            <w:r>
              <w:rPr>
                <w:szCs w:val="21"/>
              </w:rPr>
              <w:t>合同签订时间</w:t>
            </w:r>
          </w:p>
        </w:tc>
        <w:tc>
          <w:tcPr>
            <w:tcW w:w="2052" w:type="dxa"/>
            <w:tcBorders>
              <w:top w:val="single" w:color="auto" w:sz="4" w:space="0"/>
              <w:bottom w:val="single" w:color="auto" w:sz="4" w:space="0"/>
            </w:tcBorders>
            <w:tcMar>
              <w:left w:w="0" w:type="dxa"/>
              <w:right w:w="0" w:type="dxa"/>
            </w:tcMar>
            <w:vAlign w:val="center"/>
          </w:tcPr>
          <w:p w14:paraId="042DA522">
            <w:pPr>
              <w:spacing w:line="0" w:lineRule="atLeast"/>
              <w:ind w:left="-115" w:right="-107"/>
              <w:jc w:val="center"/>
              <w:rPr>
                <w:szCs w:val="21"/>
              </w:rPr>
            </w:pPr>
            <w:r>
              <w:rPr>
                <w:szCs w:val="21"/>
              </w:rPr>
              <w:t>联系人/电话</w:t>
            </w:r>
          </w:p>
        </w:tc>
      </w:tr>
      <w:tr w14:paraId="03DFD5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14:paraId="27FA3EE2">
            <w:pPr>
              <w:spacing w:line="0" w:lineRule="atLeast"/>
              <w:jc w:val="center"/>
              <w:rPr>
                <w:szCs w:val="21"/>
              </w:rPr>
            </w:pPr>
          </w:p>
        </w:tc>
        <w:tc>
          <w:tcPr>
            <w:tcW w:w="1932" w:type="dxa"/>
            <w:tcBorders>
              <w:top w:val="single" w:color="auto" w:sz="4" w:space="0"/>
            </w:tcBorders>
            <w:tcMar>
              <w:left w:w="0" w:type="dxa"/>
              <w:right w:w="0" w:type="dxa"/>
            </w:tcMar>
            <w:vAlign w:val="center"/>
          </w:tcPr>
          <w:p w14:paraId="464B272A">
            <w:pPr>
              <w:spacing w:line="0" w:lineRule="atLeast"/>
              <w:jc w:val="center"/>
              <w:rPr>
                <w:szCs w:val="21"/>
              </w:rPr>
            </w:pPr>
          </w:p>
        </w:tc>
        <w:tc>
          <w:tcPr>
            <w:tcW w:w="2028" w:type="dxa"/>
            <w:tcBorders>
              <w:top w:val="single" w:color="auto" w:sz="4" w:space="0"/>
            </w:tcBorders>
            <w:tcMar>
              <w:left w:w="0" w:type="dxa"/>
              <w:right w:w="0" w:type="dxa"/>
            </w:tcMar>
            <w:vAlign w:val="center"/>
          </w:tcPr>
          <w:p w14:paraId="4C2A3F8A">
            <w:pPr>
              <w:spacing w:line="0" w:lineRule="atLeast"/>
              <w:jc w:val="center"/>
              <w:rPr>
                <w:szCs w:val="21"/>
              </w:rPr>
            </w:pPr>
          </w:p>
        </w:tc>
        <w:tc>
          <w:tcPr>
            <w:tcW w:w="1143" w:type="dxa"/>
            <w:tcBorders>
              <w:top w:val="single" w:color="auto" w:sz="4" w:space="0"/>
            </w:tcBorders>
            <w:tcMar>
              <w:left w:w="0" w:type="dxa"/>
              <w:right w:w="0" w:type="dxa"/>
            </w:tcMar>
            <w:vAlign w:val="center"/>
          </w:tcPr>
          <w:p w14:paraId="0BD45D57">
            <w:pPr>
              <w:spacing w:line="0" w:lineRule="atLeast"/>
              <w:jc w:val="center"/>
              <w:rPr>
                <w:szCs w:val="21"/>
              </w:rPr>
            </w:pPr>
          </w:p>
        </w:tc>
        <w:tc>
          <w:tcPr>
            <w:tcW w:w="1260" w:type="dxa"/>
            <w:tcBorders>
              <w:top w:val="single" w:color="auto" w:sz="4" w:space="0"/>
            </w:tcBorders>
            <w:tcMar>
              <w:left w:w="0" w:type="dxa"/>
              <w:right w:w="0" w:type="dxa"/>
            </w:tcMar>
            <w:vAlign w:val="center"/>
          </w:tcPr>
          <w:p w14:paraId="6D0D7BAA">
            <w:pPr>
              <w:spacing w:line="0" w:lineRule="atLeast"/>
              <w:jc w:val="center"/>
              <w:rPr>
                <w:szCs w:val="21"/>
              </w:rPr>
            </w:pPr>
          </w:p>
        </w:tc>
        <w:tc>
          <w:tcPr>
            <w:tcW w:w="2052" w:type="dxa"/>
            <w:tcBorders>
              <w:top w:val="single" w:color="auto" w:sz="4" w:space="0"/>
            </w:tcBorders>
            <w:tcMar>
              <w:left w:w="0" w:type="dxa"/>
              <w:right w:w="0" w:type="dxa"/>
            </w:tcMar>
            <w:vAlign w:val="center"/>
          </w:tcPr>
          <w:p w14:paraId="394E1747">
            <w:pPr>
              <w:spacing w:line="0" w:lineRule="atLeast"/>
              <w:jc w:val="center"/>
              <w:rPr>
                <w:szCs w:val="21"/>
              </w:rPr>
            </w:pPr>
          </w:p>
        </w:tc>
      </w:tr>
      <w:tr w14:paraId="35FA55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D1395B2">
            <w:pPr>
              <w:spacing w:line="0" w:lineRule="atLeast"/>
              <w:jc w:val="center"/>
              <w:rPr>
                <w:szCs w:val="21"/>
              </w:rPr>
            </w:pPr>
          </w:p>
        </w:tc>
        <w:tc>
          <w:tcPr>
            <w:tcW w:w="1932" w:type="dxa"/>
            <w:tcMar>
              <w:left w:w="0" w:type="dxa"/>
              <w:right w:w="0" w:type="dxa"/>
            </w:tcMar>
            <w:vAlign w:val="center"/>
          </w:tcPr>
          <w:p w14:paraId="3362B272">
            <w:pPr>
              <w:spacing w:line="0" w:lineRule="atLeast"/>
              <w:jc w:val="center"/>
              <w:rPr>
                <w:szCs w:val="21"/>
              </w:rPr>
            </w:pPr>
          </w:p>
        </w:tc>
        <w:tc>
          <w:tcPr>
            <w:tcW w:w="2028" w:type="dxa"/>
            <w:tcMar>
              <w:left w:w="0" w:type="dxa"/>
              <w:right w:w="0" w:type="dxa"/>
            </w:tcMar>
            <w:vAlign w:val="center"/>
          </w:tcPr>
          <w:p w14:paraId="6C647EA7">
            <w:pPr>
              <w:spacing w:line="0" w:lineRule="atLeast"/>
              <w:jc w:val="center"/>
              <w:rPr>
                <w:szCs w:val="21"/>
              </w:rPr>
            </w:pPr>
          </w:p>
        </w:tc>
        <w:tc>
          <w:tcPr>
            <w:tcW w:w="1143" w:type="dxa"/>
            <w:tcMar>
              <w:left w:w="0" w:type="dxa"/>
              <w:right w:w="0" w:type="dxa"/>
            </w:tcMar>
            <w:vAlign w:val="center"/>
          </w:tcPr>
          <w:p w14:paraId="665BB232">
            <w:pPr>
              <w:spacing w:line="0" w:lineRule="atLeast"/>
              <w:jc w:val="center"/>
              <w:rPr>
                <w:szCs w:val="21"/>
              </w:rPr>
            </w:pPr>
          </w:p>
        </w:tc>
        <w:tc>
          <w:tcPr>
            <w:tcW w:w="1260" w:type="dxa"/>
            <w:tcMar>
              <w:left w:w="0" w:type="dxa"/>
              <w:right w:w="0" w:type="dxa"/>
            </w:tcMar>
            <w:vAlign w:val="center"/>
          </w:tcPr>
          <w:p w14:paraId="66D006CC">
            <w:pPr>
              <w:spacing w:line="0" w:lineRule="atLeast"/>
              <w:jc w:val="center"/>
              <w:rPr>
                <w:szCs w:val="21"/>
              </w:rPr>
            </w:pPr>
          </w:p>
        </w:tc>
        <w:tc>
          <w:tcPr>
            <w:tcW w:w="2052" w:type="dxa"/>
            <w:tcMar>
              <w:left w:w="0" w:type="dxa"/>
              <w:right w:w="0" w:type="dxa"/>
            </w:tcMar>
            <w:vAlign w:val="center"/>
          </w:tcPr>
          <w:p w14:paraId="55A1A9C2">
            <w:pPr>
              <w:spacing w:line="0" w:lineRule="atLeast"/>
              <w:jc w:val="center"/>
              <w:rPr>
                <w:szCs w:val="21"/>
              </w:rPr>
            </w:pPr>
          </w:p>
        </w:tc>
      </w:tr>
      <w:tr w14:paraId="299E05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FB51A98">
            <w:pPr>
              <w:spacing w:line="0" w:lineRule="atLeast"/>
              <w:jc w:val="center"/>
              <w:rPr>
                <w:szCs w:val="21"/>
              </w:rPr>
            </w:pPr>
          </w:p>
        </w:tc>
        <w:tc>
          <w:tcPr>
            <w:tcW w:w="1932" w:type="dxa"/>
            <w:tcMar>
              <w:left w:w="0" w:type="dxa"/>
              <w:right w:w="0" w:type="dxa"/>
            </w:tcMar>
            <w:vAlign w:val="center"/>
          </w:tcPr>
          <w:p w14:paraId="41CA3021">
            <w:pPr>
              <w:spacing w:line="0" w:lineRule="atLeast"/>
              <w:jc w:val="center"/>
              <w:rPr>
                <w:szCs w:val="21"/>
              </w:rPr>
            </w:pPr>
          </w:p>
        </w:tc>
        <w:tc>
          <w:tcPr>
            <w:tcW w:w="2028" w:type="dxa"/>
            <w:tcMar>
              <w:left w:w="0" w:type="dxa"/>
              <w:right w:w="0" w:type="dxa"/>
            </w:tcMar>
            <w:vAlign w:val="center"/>
          </w:tcPr>
          <w:p w14:paraId="04A545F2">
            <w:pPr>
              <w:spacing w:line="0" w:lineRule="atLeast"/>
              <w:jc w:val="center"/>
              <w:rPr>
                <w:szCs w:val="21"/>
              </w:rPr>
            </w:pPr>
          </w:p>
        </w:tc>
        <w:tc>
          <w:tcPr>
            <w:tcW w:w="1143" w:type="dxa"/>
            <w:tcMar>
              <w:left w:w="0" w:type="dxa"/>
              <w:right w:w="0" w:type="dxa"/>
            </w:tcMar>
            <w:vAlign w:val="center"/>
          </w:tcPr>
          <w:p w14:paraId="5379143A">
            <w:pPr>
              <w:spacing w:line="0" w:lineRule="atLeast"/>
              <w:jc w:val="center"/>
              <w:rPr>
                <w:szCs w:val="21"/>
              </w:rPr>
            </w:pPr>
          </w:p>
        </w:tc>
        <w:tc>
          <w:tcPr>
            <w:tcW w:w="1260" w:type="dxa"/>
            <w:tcMar>
              <w:left w:w="0" w:type="dxa"/>
              <w:right w:w="0" w:type="dxa"/>
            </w:tcMar>
            <w:vAlign w:val="center"/>
          </w:tcPr>
          <w:p w14:paraId="6709E190">
            <w:pPr>
              <w:spacing w:line="0" w:lineRule="atLeast"/>
              <w:jc w:val="center"/>
              <w:rPr>
                <w:szCs w:val="21"/>
              </w:rPr>
            </w:pPr>
          </w:p>
        </w:tc>
        <w:tc>
          <w:tcPr>
            <w:tcW w:w="2052" w:type="dxa"/>
            <w:tcMar>
              <w:left w:w="0" w:type="dxa"/>
              <w:right w:w="0" w:type="dxa"/>
            </w:tcMar>
            <w:vAlign w:val="center"/>
          </w:tcPr>
          <w:p w14:paraId="011F521E">
            <w:pPr>
              <w:spacing w:line="0" w:lineRule="atLeast"/>
              <w:jc w:val="center"/>
              <w:rPr>
                <w:szCs w:val="21"/>
              </w:rPr>
            </w:pPr>
          </w:p>
        </w:tc>
      </w:tr>
      <w:tr w14:paraId="5046DD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E4950A4">
            <w:pPr>
              <w:spacing w:line="0" w:lineRule="atLeast"/>
              <w:jc w:val="center"/>
              <w:rPr>
                <w:szCs w:val="21"/>
              </w:rPr>
            </w:pPr>
          </w:p>
        </w:tc>
        <w:tc>
          <w:tcPr>
            <w:tcW w:w="1932" w:type="dxa"/>
            <w:tcMar>
              <w:left w:w="0" w:type="dxa"/>
              <w:right w:w="0" w:type="dxa"/>
            </w:tcMar>
            <w:vAlign w:val="center"/>
          </w:tcPr>
          <w:p w14:paraId="4DA7804D">
            <w:pPr>
              <w:spacing w:line="0" w:lineRule="atLeast"/>
              <w:jc w:val="center"/>
              <w:rPr>
                <w:szCs w:val="21"/>
              </w:rPr>
            </w:pPr>
          </w:p>
        </w:tc>
        <w:tc>
          <w:tcPr>
            <w:tcW w:w="2028" w:type="dxa"/>
            <w:tcMar>
              <w:left w:w="0" w:type="dxa"/>
              <w:right w:w="0" w:type="dxa"/>
            </w:tcMar>
            <w:vAlign w:val="center"/>
          </w:tcPr>
          <w:p w14:paraId="2DF1EE91">
            <w:pPr>
              <w:spacing w:line="0" w:lineRule="atLeast"/>
              <w:jc w:val="center"/>
              <w:rPr>
                <w:szCs w:val="21"/>
              </w:rPr>
            </w:pPr>
          </w:p>
        </w:tc>
        <w:tc>
          <w:tcPr>
            <w:tcW w:w="1143" w:type="dxa"/>
            <w:tcMar>
              <w:left w:w="0" w:type="dxa"/>
              <w:right w:w="0" w:type="dxa"/>
            </w:tcMar>
            <w:vAlign w:val="center"/>
          </w:tcPr>
          <w:p w14:paraId="3559F1B7">
            <w:pPr>
              <w:spacing w:line="0" w:lineRule="atLeast"/>
              <w:jc w:val="center"/>
              <w:rPr>
                <w:szCs w:val="21"/>
              </w:rPr>
            </w:pPr>
          </w:p>
        </w:tc>
        <w:tc>
          <w:tcPr>
            <w:tcW w:w="1260" w:type="dxa"/>
            <w:tcMar>
              <w:left w:w="0" w:type="dxa"/>
              <w:right w:w="0" w:type="dxa"/>
            </w:tcMar>
            <w:vAlign w:val="center"/>
          </w:tcPr>
          <w:p w14:paraId="569AC66E">
            <w:pPr>
              <w:spacing w:line="0" w:lineRule="atLeast"/>
              <w:jc w:val="center"/>
              <w:rPr>
                <w:szCs w:val="21"/>
              </w:rPr>
            </w:pPr>
          </w:p>
        </w:tc>
        <w:tc>
          <w:tcPr>
            <w:tcW w:w="2052" w:type="dxa"/>
            <w:tcMar>
              <w:left w:w="0" w:type="dxa"/>
              <w:right w:w="0" w:type="dxa"/>
            </w:tcMar>
            <w:vAlign w:val="center"/>
          </w:tcPr>
          <w:p w14:paraId="0ABB58B5">
            <w:pPr>
              <w:spacing w:line="0" w:lineRule="atLeast"/>
              <w:jc w:val="center"/>
              <w:rPr>
                <w:szCs w:val="21"/>
              </w:rPr>
            </w:pPr>
          </w:p>
        </w:tc>
      </w:tr>
      <w:tr w14:paraId="282172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99B8953">
            <w:pPr>
              <w:spacing w:line="0" w:lineRule="atLeast"/>
              <w:jc w:val="center"/>
              <w:rPr>
                <w:szCs w:val="21"/>
              </w:rPr>
            </w:pPr>
          </w:p>
        </w:tc>
        <w:tc>
          <w:tcPr>
            <w:tcW w:w="1932" w:type="dxa"/>
            <w:tcMar>
              <w:left w:w="0" w:type="dxa"/>
              <w:right w:w="0" w:type="dxa"/>
            </w:tcMar>
            <w:vAlign w:val="center"/>
          </w:tcPr>
          <w:p w14:paraId="6EF01F2C">
            <w:pPr>
              <w:spacing w:line="0" w:lineRule="atLeast"/>
              <w:jc w:val="center"/>
              <w:rPr>
                <w:szCs w:val="21"/>
              </w:rPr>
            </w:pPr>
          </w:p>
        </w:tc>
        <w:tc>
          <w:tcPr>
            <w:tcW w:w="2028" w:type="dxa"/>
            <w:tcMar>
              <w:left w:w="0" w:type="dxa"/>
              <w:right w:w="0" w:type="dxa"/>
            </w:tcMar>
            <w:vAlign w:val="center"/>
          </w:tcPr>
          <w:p w14:paraId="0CE8DC04">
            <w:pPr>
              <w:spacing w:line="0" w:lineRule="atLeast"/>
              <w:jc w:val="center"/>
              <w:rPr>
                <w:szCs w:val="21"/>
              </w:rPr>
            </w:pPr>
          </w:p>
        </w:tc>
        <w:tc>
          <w:tcPr>
            <w:tcW w:w="1143" w:type="dxa"/>
            <w:tcMar>
              <w:left w:w="0" w:type="dxa"/>
              <w:right w:w="0" w:type="dxa"/>
            </w:tcMar>
            <w:vAlign w:val="center"/>
          </w:tcPr>
          <w:p w14:paraId="5C4D30D6">
            <w:pPr>
              <w:spacing w:line="0" w:lineRule="atLeast"/>
              <w:jc w:val="center"/>
              <w:rPr>
                <w:szCs w:val="21"/>
              </w:rPr>
            </w:pPr>
          </w:p>
        </w:tc>
        <w:tc>
          <w:tcPr>
            <w:tcW w:w="1260" w:type="dxa"/>
            <w:tcMar>
              <w:left w:w="0" w:type="dxa"/>
              <w:right w:w="0" w:type="dxa"/>
            </w:tcMar>
            <w:vAlign w:val="center"/>
          </w:tcPr>
          <w:p w14:paraId="1857621A">
            <w:pPr>
              <w:spacing w:line="0" w:lineRule="atLeast"/>
              <w:jc w:val="center"/>
              <w:rPr>
                <w:szCs w:val="21"/>
              </w:rPr>
            </w:pPr>
          </w:p>
        </w:tc>
        <w:tc>
          <w:tcPr>
            <w:tcW w:w="2052" w:type="dxa"/>
            <w:tcMar>
              <w:left w:w="0" w:type="dxa"/>
              <w:right w:w="0" w:type="dxa"/>
            </w:tcMar>
            <w:vAlign w:val="center"/>
          </w:tcPr>
          <w:p w14:paraId="6B5B498C">
            <w:pPr>
              <w:spacing w:line="0" w:lineRule="atLeast"/>
              <w:jc w:val="center"/>
              <w:rPr>
                <w:szCs w:val="21"/>
              </w:rPr>
            </w:pPr>
          </w:p>
        </w:tc>
      </w:tr>
      <w:tr w14:paraId="6B0001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62CAF27">
            <w:pPr>
              <w:spacing w:line="0" w:lineRule="atLeast"/>
              <w:jc w:val="center"/>
              <w:rPr>
                <w:szCs w:val="21"/>
              </w:rPr>
            </w:pPr>
          </w:p>
        </w:tc>
        <w:tc>
          <w:tcPr>
            <w:tcW w:w="1932" w:type="dxa"/>
            <w:tcMar>
              <w:left w:w="0" w:type="dxa"/>
              <w:right w:w="0" w:type="dxa"/>
            </w:tcMar>
            <w:vAlign w:val="center"/>
          </w:tcPr>
          <w:p w14:paraId="1B483773">
            <w:pPr>
              <w:spacing w:line="0" w:lineRule="atLeast"/>
              <w:jc w:val="center"/>
              <w:rPr>
                <w:szCs w:val="21"/>
              </w:rPr>
            </w:pPr>
          </w:p>
        </w:tc>
        <w:tc>
          <w:tcPr>
            <w:tcW w:w="2028" w:type="dxa"/>
            <w:tcMar>
              <w:left w:w="0" w:type="dxa"/>
              <w:right w:w="0" w:type="dxa"/>
            </w:tcMar>
            <w:vAlign w:val="center"/>
          </w:tcPr>
          <w:p w14:paraId="3C83E6CF">
            <w:pPr>
              <w:spacing w:line="0" w:lineRule="atLeast"/>
              <w:jc w:val="center"/>
              <w:rPr>
                <w:szCs w:val="21"/>
              </w:rPr>
            </w:pPr>
          </w:p>
        </w:tc>
        <w:tc>
          <w:tcPr>
            <w:tcW w:w="1143" w:type="dxa"/>
            <w:tcMar>
              <w:left w:w="0" w:type="dxa"/>
              <w:right w:w="0" w:type="dxa"/>
            </w:tcMar>
            <w:vAlign w:val="center"/>
          </w:tcPr>
          <w:p w14:paraId="2B3A573C">
            <w:pPr>
              <w:spacing w:line="0" w:lineRule="atLeast"/>
              <w:jc w:val="center"/>
              <w:rPr>
                <w:szCs w:val="21"/>
              </w:rPr>
            </w:pPr>
          </w:p>
        </w:tc>
        <w:tc>
          <w:tcPr>
            <w:tcW w:w="1260" w:type="dxa"/>
            <w:tcMar>
              <w:left w:w="0" w:type="dxa"/>
              <w:right w:w="0" w:type="dxa"/>
            </w:tcMar>
            <w:vAlign w:val="center"/>
          </w:tcPr>
          <w:p w14:paraId="78316FEF">
            <w:pPr>
              <w:spacing w:line="0" w:lineRule="atLeast"/>
              <w:jc w:val="center"/>
              <w:rPr>
                <w:szCs w:val="21"/>
              </w:rPr>
            </w:pPr>
          </w:p>
        </w:tc>
        <w:tc>
          <w:tcPr>
            <w:tcW w:w="2052" w:type="dxa"/>
            <w:tcMar>
              <w:left w:w="0" w:type="dxa"/>
              <w:right w:w="0" w:type="dxa"/>
            </w:tcMar>
            <w:vAlign w:val="center"/>
          </w:tcPr>
          <w:p w14:paraId="1BA02D8C">
            <w:pPr>
              <w:spacing w:line="0" w:lineRule="atLeast"/>
              <w:jc w:val="center"/>
              <w:rPr>
                <w:szCs w:val="21"/>
              </w:rPr>
            </w:pPr>
          </w:p>
        </w:tc>
      </w:tr>
      <w:tr w14:paraId="2E718A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7A574939">
            <w:pPr>
              <w:spacing w:line="0" w:lineRule="atLeast"/>
              <w:jc w:val="center"/>
              <w:rPr>
                <w:szCs w:val="21"/>
              </w:rPr>
            </w:pPr>
          </w:p>
        </w:tc>
        <w:tc>
          <w:tcPr>
            <w:tcW w:w="1932" w:type="dxa"/>
            <w:tcMar>
              <w:left w:w="0" w:type="dxa"/>
              <w:right w:w="0" w:type="dxa"/>
            </w:tcMar>
            <w:vAlign w:val="center"/>
          </w:tcPr>
          <w:p w14:paraId="01A1056C">
            <w:pPr>
              <w:spacing w:line="0" w:lineRule="atLeast"/>
              <w:jc w:val="center"/>
              <w:rPr>
                <w:szCs w:val="21"/>
              </w:rPr>
            </w:pPr>
          </w:p>
        </w:tc>
        <w:tc>
          <w:tcPr>
            <w:tcW w:w="2028" w:type="dxa"/>
            <w:tcMar>
              <w:left w:w="0" w:type="dxa"/>
              <w:right w:w="0" w:type="dxa"/>
            </w:tcMar>
            <w:vAlign w:val="center"/>
          </w:tcPr>
          <w:p w14:paraId="1959C180">
            <w:pPr>
              <w:spacing w:line="0" w:lineRule="atLeast"/>
              <w:jc w:val="center"/>
              <w:rPr>
                <w:szCs w:val="21"/>
              </w:rPr>
            </w:pPr>
          </w:p>
        </w:tc>
        <w:tc>
          <w:tcPr>
            <w:tcW w:w="1143" w:type="dxa"/>
            <w:tcMar>
              <w:left w:w="0" w:type="dxa"/>
              <w:right w:w="0" w:type="dxa"/>
            </w:tcMar>
            <w:vAlign w:val="center"/>
          </w:tcPr>
          <w:p w14:paraId="236106FF">
            <w:pPr>
              <w:spacing w:line="0" w:lineRule="atLeast"/>
              <w:jc w:val="center"/>
              <w:rPr>
                <w:szCs w:val="21"/>
              </w:rPr>
            </w:pPr>
          </w:p>
        </w:tc>
        <w:tc>
          <w:tcPr>
            <w:tcW w:w="1260" w:type="dxa"/>
            <w:tcMar>
              <w:left w:w="0" w:type="dxa"/>
              <w:right w:w="0" w:type="dxa"/>
            </w:tcMar>
            <w:vAlign w:val="center"/>
          </w:tcPr>
          <w:p w14:paraId="5C562C28">
            <w:pPr>
              <w:spacing w:line="0" w:lineRule="atLeast"/>
              <w:jc w:val="center"/>
              <w:rPr>
                <w:szCs w:val="21"/>
              </w:rPr>
            </w:pPr>
          </w:p>
        </w:tc>
        <w:tc>
          <w:tcPr>
            <w:tcW w:w="2052" w:type="dxa"/>
            <w:tcMar>
              <w:left w:w="0" w:type="dxa"/>
              <w:right w:w="0" w:type="dxa"/>
            </w:tcMar>
            <w:vAlign w:val="center"/>
          </w:tcPr>
          <w:p w14:paraId="70E8CF9C">
            <w:pPr>
              <w:spacing w:line="0" w:lineRule="atLeast"/>
              <w:jc w:val="center"/>
              <w:rPr>
                <w:szCs w:val="21"/>
              </w:rPr>
            </w:pPr>
          </w:p>
        </w:tc>
      </w:tr>
      <w:tr w14:paraId="491CA5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4D5BA78">
            <w:pPr>
              <w:spacing w:line="0" w:lineRule="atLeast"/>
              <w:jc w:val="center"/>
              <w:rPr>
                <w:szCs w:val="21"/>
              </w:rPr>
            </w:pPr>
          </w:p>
        </w:tc>
        <w:tc>
          <w:tcPr>
            <w:tcW w:w="1932" w:type="dxa"/>
            <w:tcMar>
              <w:left w:w="0" w:type="dxa"/>
              <w:right w:w="0" w:type="dxa"/>
            </w:tcMar>
            <w:vAlign w:val="center"/>
          </w:tcPr>
          <w:p w14:paraId="265F7FA3">
            <w:pPr>
              <w:spacing w:line="0" w:lineRule="atLeast"/>
              <w:jc w:val="center"/>
              <w:rPr>
                <w:szCs w:val="21"/>
              </w:rPr>
            </w:pPr>
          </w:p>
        </w:tc>
        <w:tc>
          <w:tcPr>
            <w:tcW w:w="2028" w:type="dxa"/>
            <w:tcMar>
              <w:left w:w="0" w:type="dxa"/>
              <w:right w:w="0" w:type="dxa"/>
            </w:tcMar>
            <w:vAlign w:val="center"/>
          </w:tcPr>
          <w:p w14:paraId="38B05539">
            <w:pPr>
              <w:spacing w:line="0" w:lineRule="atLeast"/>
              <w:jc w:val="center"/>
              <w:rPr>
                <w:szCs w:val="21"/>
              </w:rPr>
            </w:pPr>
          </w:p>
        </w:tc>
        <w:tc>
          <w:tcPr>
            <w:tcW w:w="1143" w:type="dxa"/>
            <w:tcMar>
              <w:left w:w="0" w:type="dxa"/>
              <w:right w:w="0" w:type="dxa"/>
            </w:tcMar>
            <w:vAlign w:val="center"/>
          </w:tcPr>
          <w:p w14:paraId="5FC250B5">
            <w:pPr>
              <w:spacing w:line="0" w:lineRule="atLeast"/>
              <w:jc w:val="center"/>
              <w:rPr>
                <w:szCs w:val="21"/>
              </w:rPr>
            </w:pPr>
          </w:p>
        </w:tc>
        <w:tc>
          <w:tcPr>
            <w:tcW w:w="1260" w:type="dxa"/>
            <w:tcMar>
              <w:left w:w="0" w:type="dxa"/>
              <w:right w:w="0" w:type="dxa"/>
            </w:tcMar>
            <w:vAlign w:val="center"/>
          </w:tcPr>
          <w:p w14:paraId="3C9F2A43">
            <w:pPr>
              <w:spacing w:line="0" w:lineRule="atLeast"/>
              <w:jc w:val="center"/>
              <w:rPr>
                <w:szCs w:val="21"/>
              </w:rPr>
            </w:pPr>
          </w:p>
        </w:tc>
        <w:tc>
          <w:tcPr>
            <w:tcW w:w="2052" w:type="dxa"/>
            <w:tcMar>
              <w:left w:w="0" w:type="dxa"/>
              <w:right w:w="0" w:type="dxa"/>
            </w:tcMar>
            <w:vAlign w:val="center"/>
          </w:tcPr>
          <w:p w14:paraId="41252581">
            <w:pPr>
              <w:spacing w:line="0" w:lineRule="atLeast"/>
              <w:jc w:val="center"/>
              <w:rPr>
                <w:szCs w:val="21"/>
              </w:rPr>
            </w:pPr>
          </w:p>
        </w:tc>
      </w:tr>
      <w:tr w14:paraId="41F95A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B07C3F9">
            <w:pPr>
              <w:spacing w:line="0" w:lineRule="atLeast"/>
              <w:jc w:val="center"/>
              <w:rPr>
                <w:szCs w:val="21"/>
              </w:rPr>
            </w:pPr>
          </w:p>
        </w:tc>
        <w:tc>
          <w:tcPr>
            <w:tcW w:w="1932" w:type="dxa"/>
            <w:tcMar>
              <w:left w:w="0" w:type="dxa"/>
              <w:right w:w="0" w:type="dxa"/>
            </w:tcMar>
            <w:vAlign w:val="center"/>
          </w:tcPr>
          <w:p w14:paraId="23F618AD">
            <w:pPr>
              <w:spacing w:line="0" w:lineRule="atLeast"/>
              <w:jc w:val="center"/>
              <w:rPr>
                <w:szCs w:val="21"/>
              </w:rPr>
            </w:pPr>
          </w:p>
        </w:tc>
        <w:tc>
          <w:tcPr>
            <w:tcW w:w="2028" w:type="dxa"/>
            <w:tcMar>
              <w:left w:w="0" w:type="dxa"/>
              <w:right w:w="0" w:type="dxa"/>
            </w:tcMar>
            <w:vAlign w:val="center"/>
          </w:tcPr>
          <w:p w14:paraId="331D6A02">
            <w:pPr>
              <w:spacing w:line="0" w:lineRule="atLeast"/>
              <w:jc w:val="center"/>
              <w:rPr>
                <w:szCs w:val="21"/>
              </w:rPr>
            </w:pPr>
          </w:p>
        </w:tc>
        <w:tc>
          <w:tcPr>
            <w:tcW w:w="1143" w:type="dxa"/>
            <w:tcMar>
              <w:left w:w="0" w:type="dxa"/>
              <w:right w:w="0" w:type="dxa"/>
            </w:tcMar>
            <w:vAlign w:val="center"/>
          </w:tcPr>
          <w:p w14:paraId="0A789B4F">
            <w:pPr>
              <w:spacing w:line="0" w:lineRule="atLeast"/>
              <w:jc w:val="center"/>
              <w:rPr>
                <w:szCs w:val="21"/>
              </w:rPr>
            </w:pPr>
          </w:p>
        </w:tc>
        <w:tc>
          <w:tcPr>
            <w:tcW w:w="1260" w:type="dxa"/>
            <w:tcMar>
              <w:left w:w="0" w:type="dxa"/>
              <w:right w:w="0" w:type="dxa"/>
            </w:tcMar>
            <w:vAlign w:val="center"/>
          </w:tcPr>
          <w:p w14:paraId="4FEACB3D">
            <w:pPr>
              <w:spacing w:line="0" w:lineRule="atLeast"/>
              <w:jc w:val="center"/>
              <w:rPr>
                <w:szCs w:val="21"/>
              </w:rPr>
            </w:pPr>
          </w:p>
        </w:tc>
        <w:tc>
          <w:tcPr>
            <w:tcW w:w="2052" w:type="dxa"/>
            <w:tcMar>
              <w:left w:w="0" w:type="dxa"/>
              <w:right w:w="0" w:type="dxa"/>
            </w:tcMar>
            <w:vAlign w:val="center"/>
          </w:tcPr>
          <w:p w14:paraId="7D83BD12">
            <w:pPr>
              <w:spacing w:line="0" w:lineRule="atLeast"/>
              <w:jc w:val="center"/>
              <w:rPr>
                <w:szCs w:val="21"/>
              </w:rPr>
            </w:pPr>
          </w:p>
        </w:tc>
      </w:tr>
      <w:tr w14:paraId="511A97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16135BD8">
            <w:pPr>
              <w:spacing w:line="0" w:lineRule="atLeast"/>
              <w:jc w:val="center"/>
              <w:rPr>
                <w:szCs w:val="21"/>
              </w:rPr>
            </w:pPr>
          </w:p>
        </w:tc>
        <w:tc>
          <w:tcPr>
            <w:tcW w:w="1932" w:type="dxa"/>
            <w:tcMar>
              <w:left w:w="0" w:type="dxa"/>
              <w:right w:w="0" w:type="dxa"/>
            </w:tcMar>
            <w:vAlign w:val="center"/>
          </w:tcPr>
          <w:p w14:paraId="7FB71CAC">
            <w:pPr>
              <w:spacing w:line="0" w:lineRule="atLeast"/>
              <w:jc w:val="center"/>
              <w:rPr>
                <w:szCs w:val="21"/>
              </w:rPr>
            </w:pPr>
          </w:p>
        </w:tc>
        <w:tc>
          <w:tcPr>
            <w:tcW w:w="2028" w:type="dxa"/>
            <w:tcMar>
              <w:left w:w="0" w:type="dxa"/>
              <w:right w:w="0" w:type="dxa"/>
            </w:tcMar>
            <w:vAlign w:val="center"/>
          </w:tcPr>
          <w:p w14:paraId="2ED3DCF5">
            <w:pPr>
              <w:spacing w:line="0" w:lineRule="atLeast"/>
              <w:jc w:val="center"/>
              <w:rPr>
                <w:szCs w:val="21"/>
              </w:rPr>
            </w:pPr>
          </w:p>
        </w:tc>
        <w:tc>
          <w:tcPr>
            <w:tcW w:w="1143" w:type="dxa"/>
            <w:tcMar>
              <w:left w:w="0" w:type="dxa"/>
              <w:right w:w="0" w:type="dxa"/>
            </w:tcMar>
            <w:vAlign w:val="center"/>
          </w:tcPr>
          <w:p w14:paraId="10D08131">
            <w:pPr>
              <w:spacing w:line="0" w:lineRule="atLeast"/>
              <w:jc w:val="center"/>
              <w:rPr>
                <w:szCs w:val="21"/>
              </w:rPr>
            </w:pPr>
          </w:p>
        </w:tc>
        <w:tc>
          <w:tcPr>
            <w:tcW w:w="1260" w:type="dxa"/>
            <w:tcMar>
              <w:left w:w="0" w:type="dxa"/>
              <w:right w:w="0" w:type="dxa"/>
            </w:tcMar>
            <w:vAlign w:val="center"/>
          </w:tcPr>
          <w:p w14:paraId="29F8F4A4">
            <w:pPr>
              <w:spacing w:line="0" w:lineRule="atLeast"/>
              <w:jc w:val="center"/>
              <w:rPr>
                <w:szCs w:val="21"/>
              </w:rPr>
            </w:pPr>
          </w:p>
        </w:tc>
        <w:tc>
          <w:tcPr>
            <w:tcW w:w="2052" w:type="dxa"/>
            <w:tcMar>
              <w:left w:w="0" w:type="dxa"/>
              <w:right w:w="0" w:type="dxa"/>
            </w:tcMar>
            <w:vAlign w:val="center"/>
          </w:tcPr>
          <w:p w14:paraId="4ECE0820">
            <w:pPr>
              <w:spacing w:line="0" w:lineRule="atLeast"/>
              <w:jc w:val="center"/>
              <w:rPr>
                <w:szCs w:val="21"/>
              </w:rPr>
            </w:pPr>
          </w:p>
        </w:tc>
      </w:tr>
      <w:tr w14:paraId="1289B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0435EE73">
            <w:pPr>
              <w:spacing w:line="0" w:lineRule="atLeast"/>
              <w:jc w:val="center"/>
              <w:rPr>
                <w:szCs w:val="21"/>
              </w:rPr>
            </w:pPr>
          </w:p>
        </w:tc>
        <w:tc>
          <w:tcPr>
            <w:tcW w:w="1932" w:type="dxa"/>
            <w:tcMar>
              <w:left w:w="0" w:type="dxa"/>
              <w:right w:w="0" w:type="dxa"/>
            </w:tcMar>
            <w:vAlign w:val="center"/>
          </w:tcPr>
          <w:p w14:paraId="2409518D">
            <w:pPr>
              <w:spacing w:line="0" w:lineRule="atLeast"/>
              <w:jc w:val="center"/>
              <w:rPr>
                <w:szCs w:val="21"/>
              </w:rPr>
            </w:pPr>
          </w:p>
        </w:tc>
        <w:tc>
          <w:tcPr>
            <w:tcW w:w="2028" w:type="dxa"/>
            <w:tcMar>
              <w:left w:w="0" w:type="dxa"/>
              <w:right w:w="0" w:type="dxa"/>
            </w:tcMar>
            <w:vAlign w:val="center"/>
          </w:tcPr>
          <w:p w14:paraId="148A424D">
            <w:pPr>
              <w:spacing w:line="0" w:lineRule="atLeast"/>
              <w:jc w:val="center"/>
              <w:rPr>
                <w:szCs w:val="21"/>
              </w:rPr>
            </w:pPr>
          </w:p>
        </w:tc>
        <w:tc>
          <w:tcPr>
            <w:tcW w:w="1143" w:type="dxa"/>
            <w:tcMar>
              <w:left w:w="0" w:type="dxa"/>
              <w:right w:w="0" w:type="dxa"/>
            </w:tcMar>
            <w:vAlign w:val="center"/>
          </w:tcPr>
          <w:p w14:paraId="171E40AB">
            <w:pPr>
              <w:spacing w:line="0" w:lineRule="atLeast"/>
              <w:jc w:val="center"/>
              <w:rPr>
                <w:szCs w:val="21"/>
              </w:rPr>
            </w:pPr>
          </w:p>
        </w:tc>
        <w:tc>
          <w:tcPr>
            <w:tcW w:w="1260" w:type="dxa"/>
            <w:tcMar>
              <w:left w:w="0" w:type="dxa"/>
              <w:right w:w="0" w:type="dxa"/>
            </w:tcMar>
            <w:vAlign w:val="center"/>
          </w:tcPr>
          <w:p w14:paraId="7EA3988A">
            <w:pPr>
              <w:spacing w:line="0" w:lineRule="atLeast"/>
              <w:jc w:val="center"/>
              <w:rPr>
                <w:szCs w:val="21"/>
              </w:rPr>
            </w:pPr>
          </w:p>
        </w:tc>
        <w:tc>
          <w:tcPr>
            <w:tcW w:w="2052" w:type="dxa"/>
            <w:tcMar>
              <w:left w:w="0" w:type="dxa"/>
              <w:right w:w="0" w:type="dxa"/>
            </w:tcMar>
            <w:vAlign w:val="center"/>
          </w:tcPr>
          <w:p w14:paraId="651FDDB7">
            <w:pPr>
              <w:spacing w:line="0" w:lineRule="atLeast"/>
              <w:jc w:val="center"/>
              <w:rPr>
                <w:szCs w:val="21"/>
              </w:rPr>
            </w:pPr>
          </w:p>
        </w:tc>
      </w:tr>
    </w:tbl>
    <w:p w14:paraId="477652F9">
      <w:pPr>
        <w:spacing w:line="0" w:lineRule="atLeast"/>
        <w:rPr>
          <w:sz w:val="24"/>
        </w:rPr>
      </w:pPr>
    </w:p>
    <w:p w14:paraId="2159E3F7">
      <w:pPr>
        <w:spacing w:line="0" w:lineRule="atLeast"/>
        <w:rPr>
          <w:sz w:val="24"/>
        </w:rPr>
      </w:pPr>
    </w:p>
    <w:p w14:paraId="108B357A">
      <w:pPr>
        <w:widowControl/>
        <w:spacing w:line="360" w:lineRule="auto"/>
        <w:jc w:val="left"/>
        <w:rPr>
          <w:sz w:val="24"/>
        </w:rPr>
      </w:pPr>
      <w:r>
        <w:rPr>
          <w:sz w:val="24"/>
        </w:rPr>
        <w:t>投标人（盖章）：</w:t>
      </w:r>
    </w:p>
    <w:p w14:paraId="478F4C62">
      <w:pPr>
        <w:pStyle w:val="2"/>
        <w:snapToGrid w:val="0"/>
        <w:spacing w:line="360" w:lineRule="auto"/>
        <w:rPr>
          <w:sz w:val="24"/>
          <w:szCs w:val="24"/>
        </w:rPr>
      </w:pPr>
      <w:r>
        <w:rPr>
          <w:sz w:val="24"/>
          <w:szCs w:val="24"/>
        </w:rPr>
        <w:t>法定代表人或其授权代表（签字或盖章）：</w:t>
      </w:r>
    </w:p>
    <w:p w14:paraId="5F7214E1">
      <w:pPr>
        <w:pStyle w:val="2"/>
        <w:widowControl/>
        <w:spacing w:line="360" w:lineRule="auto"/>
        <w:jc w:val="left"/>
        <w:rPr>
          <w:sz w:val="24"/>
          <w:szCs w:val="24"/>
        </w:rPr>
      </w:pPr>
      <w:r>
        <w:rPr>
          <w:sz w:val="24"/>
          <w:szCs w:val="24"/>
        </w:rPr>
        <w:t>日期：</w:t>
      </w:r>
    </w:p>
    <w:p w14:paraId="3697EE4E">
      <w:pPr>
        <w:spacing w:line="540" w:lineRule="exact"/>
        <w:ind w:left="560"/>
        <w:rPr>
          <w:rFonts w:hint="eastAsia" w:ascii="宋体" w:hAnsi="宋体"/>
          <w:b/>
          <w:kern w:val="12"/>
          <w:szCs w:val="21"/>
        </w:rPr>
      </w:pPr>
    </w:p>
    <w:p w14:paraId="7D9DF5C2">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2FEA01FF">
      <w:pPr>
        <w:spacing w:line="360" w:lineRule="auto"/>
        <w:ind w:firstLine="103" w:firstLineChars="49"/>
        <w:rPr>
          <w:b/>
          <w:szCs w:val="21"/>
        </w:rPr>
      </w:pPr>
    </w:p>
    <w:p w14:paraId="3F5B6A7B">
      <w:pPr>
        <w:snapToGrid w:val="0"/>
        <w:spacing w:line="360" w:lineRule="auto"/>
        <w:rPr>
          <w:szCs w:val="21"/>
        </w:rPr>
      </w:pPr>
    </w:p>
    <w:p w14:paraId="7D796CEB">
      <w:pPr>
        <w:spacing w:line="360" w:lineRule="auto"/>
        <w:rPr>
          <w:sz w:val="24"/>
          <w:szCs w:val="21"/>
        </w:rPr>
        <w:sectPr>
          <w:headerReference r:id="rId10" w:type="default"/>
          <w:footerReference r:id="rId11" w:type="default"/>
          <w:pgSz w:w="11907" w:h="16840"/>
          <w:pgMar w:top="1134" w:right="1134" w:bottom="1134" w:left="1134" w:header="283" w:footer="703" w:gutter="0"/>
          <w:cols w:space="0" w:num="1"/>
          <w:docGrid w:linePitch="285" w:charSpace="0"/>
        </w:sectPr>
      </w:pPr>
    </w:p>
    <w:p w14:paraId="69760809">
      <w:pPr>
        <w:spacing w:line="360" w:lineRule="auto"/>
        <w:jc w:val="left"/>
        <w:rPr>
          <w:b/>
          <w:sz w:val="24"/>
          <w:szCs w:val="21"/>
        </w:rPr>
      </w:pPr>
      <w:bookmarkStart w:id="22" w:name="_Toc460857952"/>
      <w:r>
        <w:rPr>
          <w:b/>
        </w:rPr>
        <w:t>格式</w:t>
      </w:r>
      <w:bookmarkEnd w:id="22"/>
      <w:r>
        <w:rPr>
          <w:rFonts w:hint="eastAsia"/>
          <w:b/>
        </w:rPr>
        <w:t>六</w:t>
      </w:r>
      <w:r>
        <w:rPr>
          <w:b/>
        </w:rPr>
        <w:t>：</w:t>
      </w:r>
      <w:r>
        <w:rPr>
          <w:szCs w:val="21"/>
        </w:rPr>
        <w:t>商务条款偏离表</w:t>
      </w:r>
    </w:p>
    <w:p w14:paraId="701F26DF">
      <w:pPr>
        <w:spacing w:line="360" w:lineRule="auto"/>
        <w:jc w:val="center"/>
        <w:rPr>
          <w:b/>
          <w:sz w:val="24"/>
          <w:szCs w:val="21"/>
        </w:rPr>
      </w:pPr>
      <w:r>
        <w:rPr>
          <w:b/>
          <w:sz w:val="24"/>
          <w:szCs w:val="21"/>
        </w:rPr>
        <w:t>商务条款偏离表</w:t>
      </w:r>
    </w:p>
    <w:tbl>
      <w:tblPr>
        <w:tblStyle w:val="24"/>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3"/>
        <w:gridCol w:w="1644"/>
        <w:gridCol w:w="5103"/>
        <w:gridCol w:w="1823"/>
      </w:tblGrid>
      <w:tr w14:paraId="63626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14:paraId="76231E89">
            <w:pPr>
              <w:pStyle w:val="13"/>
              <w:jc w:val="center"/>
              <w:rPr>
                <w:rFonts w:ascii="Arial" w:hAnsi="Arial"/>
                <w:color w:val="auto"/>
                <w:sz w:val="21"/>
              </w:rPr>
            </w:pPr>
            <w:r>
              <w:rPr>
                <w:rFonts w:hint="eastAsia" w:ascii="Arial" w:hAnsi="Arial"/>
                <w:color w:val="auto"/>
                <w:sz w:val="21"/>
              </w:rPr>
              <w:t>序号</w:t>
            </w:r>
          </w:p>
        </w:tc>
        <w:tc>
          <w:tcPr>
            <w:tcW w:w="1644" w:type="dxa"/>
            <w:vAlign w:val="center"/>
          </w:tcPr>
          <w:p w14:paraId="3C5772C5">
            <w:pPr>
              <w:pStyle w:val="13"/>
              <w:jc w:val="center"/>
              <w:rPr>
                <w:rFonts w:ascii="Arial" w:hAnsi="Arial"/>
                <w:color w:val="auto"/>
                <w:sz w:val="21"/>
              </w:rPr>
            </w:pPr>
            <w:r>
              <w:rPr>
                <w:rFonts w:hint="eastAsia" w:ascii="Arial" w:hAnsi="Arial"/>
                <w:color w:val="auto"/>
                <w:sz w:val="21"/>
              </w:rPr>
              <w:t>采购文件的商务条款</w:t>
            </w:r>
          </w:p>
        </w:tc>
        <w:tc>
          <w:tcPr>
            <w:tcW w:w="5103" w:type="dxa"/>
            <w:vAlign w:val="center"/>
          </w:tcPr>
          <w:p w14:paraId="01DAB2EE">
            <w:pPr>
              <w:pStyle w:val="13"/>
              <w:jc w:val="center"/>
              <w:rPr>
                <w:rFonts w:ascii="Arial" w:hAnsi="Arial"/>
                <w:color w:val="auto"/>
                <w:sz w:val="21"/>
              </w:rPr>
            </w:pPr>
            <w:r>
              <w:rPr>
                <w:rFonts w:hint="eastAsia" w:ascii="Arial" w:hAnsi="Arial"/>
                <w:color w:val="auto"/>
                <w:sz w:val="21"/>
              </w:rPr>
              <w:t>投标文件的商务条款</w:t>
            </w:r>
          </w:p>
        </w:tc>
        <w:tc>
          <w:tcPr>
            <w:tcW w:w="1823" w:type="dxa"/>
            <w:vAlign w:val="center"/>
          </w:tcPr>
          <w:p w14:paraId="3E0F1340">
            <w:pPr>
              <w:pStyle w:val="13"/>
              <w:jc w:val="center"/>
              <w:rPr>
                <w:rFonts w:ascii="Arial" w:hAnsi="Arial"/>
                <w:color w:val="auto"/>
                <w:sz w:val="21"/>
              </w:rPr>
            </w:pPr>
            <w:r>
              <w:rPr>
                <w:rFonts w:hint="eastAsia" w:ascii="Arial" w:hAnsi="Arial"/>
                <w:color w:val="auto"/>
                <w:sz w:val="21"/>
              </w:rPr>
              <w:t>说明（填写：正偏离/负偏离/响应）</w:t>
            </w:r>
          </w:p>
        </w:tc>
      </w:tr>
      <w:tr w14:paraId="5D8D6C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3" w:hRule="atLeast"/>
        </w:trPr>
        <w:tc>
          <w:tcPr>
            <w:tcW w:w="643" w:type="dxa"/>
            <w:vAlign w:val="center"/>
          </w:tcPr>
          <w:p w14:paraId="501684CE">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1</w:t>
            </w:r>
          </w:p>
        </w:tc>
        <w:tc>
          <w:tcPr>
            <w:tcW w:w="1644" w:type="dxa"/>
            <w:vAlign w:val="center"/>
          </w:tcPr>
          <w:p w14:paraId="0AF1AA35">
            <w:pPr>
              <w:spacing w:line="0" w:lineRule="atLeast"/>
              <w:jc w:val="center"/>
              <w:rPr>
                <w:rFonts w:hint="eastAsia" w:ascii="宋体" w:hAnsi="宋体"/>
                <w:sz w:val="22"/>
                <w:szCs w:val="21"/>
              </w:rPr>
            </w:pPr>
            <w:r>
              <w:rPr>
                <w:rFonts w:hint="eastAsia" w:ascii="宋体" w:hAnsi="宋体"/>
                <w:szCs w:val="21"/>
              </w:rPr>
              <w:t>合同履行期限</w:t>
            </w:r>
            <w:r>
              <w:rPr>
                <w:rFonts w:hint="eastAsia" w:ascii="宋体" w:hAnsi="宋体"/>
                <w:sz w:val="22"/>
                <w:szCs w:val="21"/>
              </w:rPr>
              <w:t>及地点</w:t>
            </w:r>
          </w:p>
        </w:tc>
        <w:tc>
          <w:tcPr>
            <w:tcW w:w="5103" w:type="dxa"/>
            <w:vAlign w:val="center"/>
          </w:tcPr>
          <w:p w14:paraId="741B5EC9">
            <w:pPr>
              <w:spacing w:line="400" w:lineRule="exact"/>
              <w:rPr>
                <w:rFonts w:hint="eastAsia" w:ascii="宋体" w:hAnsi="宋体"/>
                <w:szCs w:val="21"/>
              </w:rPr>
            </w:pPr>
          </w:p>
        </w:tc>
        <w:tc>
          <w:tcPr>
            <w:tcW w:w="1823" w:type="dxa"/>
          </w:tcPr>
          <w:p w14:paraId="59103350">
            <w:pPr>
              <w:pStyle w:val="13"/>
              <w:snapToGrid w:val="0"/>
              <w:spacing w:before="120" w:after="120"/>
              <w:rPr>
                <w:rFonts w:ascii="Arial" w:hAnsi="Arial"/>
                <w:color w:val="auto"/>
                <w:u w:val="single"/>
              </w:rPr>
            </w:pPr>
          </w:p>
        </w:tc>
      </w:tr>
      <w:tr w14:paraId="10E5B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0" w:hRule="atLeast"/>
        </w:trPr>
        <w:tc>
          <w:tcPr>
            <w:tcW w:w="643" w:type="dxa"/>
            <w:vAlign w:val="center"/>
          </w:tcPr>
          <w:p w14:paraId="15801FC3">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2</w:t>
            </w:r>
          </w:p>
        </w:tc>
        <w:tc>
          <w:tcPr>
            <w:tcW w:w="1644" w:type="dxa"/>
            <w:vAlign w:val="center"/>
          </w:tcPr>
          <w:p w14:paraId="6F4F3D40">
            <w:pPr>
              <w:spacing w:line="0" w:lineRule="atLeast"/>
              <w:jc w:val="center"/>
              <w:rPr>
                <w:rFonts w:hint="eastAsia" w:ascii="宋体" w:hAnsi="宋体"/>
                <w:sz w:val="22"/>
                <w:szCs w:val="21"/>
              </w:rPr>
            </w:pPr>
            <w:r>
              <w:rPr>
                <w:rFonts w:hint="eastAsia" w:ascii="宋体" w:hAnsi="宋体"/>
                <w:sz w:val="22"/>
                <w:szCs w:val="21"/>
              </w:rPr>
              <w:t>付款方式</w:t>
            </w:r>
          </w:p>
        </w:tc>
        <w:tc>
          <w:tcPr>
            <w:tcW w:w="5103" w:type="dxa"/>
            <w:vAlign w:val="center"/>
          </w:tcPr>
          <w:p w14:paraId="4DEDB00B">
            <w:pPr>
              <w:spacing w:line="400" w:lineRule="exact"/>
              <w:rPr>
                <w:rFonts w:hint="eastAsia" w:ascii="宋体" w:hAnsi="宋体"/>
                <w:szCs w:val="21"/>
              </w:rPr>
            </w:pPr>
          </w:p>
        </w:tc>
        <w:tc>
          <w:tcPr>
            <w:tcW w:w="1823" w:type="dxa"/>
          </w:tcPr>
          <w:p w14:paraId="32877023">
            <w:pPr>
              <w:pStyle w:val="13"/>
              <w:snapToGrid w:val="0"/>
              <w:spacing w:before="120" w:after="120"/>
              <w:rPr>
                <w:rFonts w:ascii="Arial" w:hAnsi="Arial"/>
                <w:color w:val="auto"/>
                <w:u w:val="single"/>
              </w:rPr>
            </w:pPr>
          </w:p>
        </w:tc>
      </w:tr>
      <w:tr w14:paraId="346BD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14:paraId="57800175">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3</w:t>
            </w:r>
          </w:p>
        </w:tc>
        <w:tc>
          <w:tcPr>
            <w:tcW w:w="1644" w:type="dxa"/>
            <w:vAlign w:val="center"/>
          </w:tcPr>
          <w:p w14:paraId="64C4DB97">
            <w:pPr>
              <w:spacing w:line="0" w:lineRule="atLeast"/>
              <w:jc w:val="center"/>
              <w:rPr>
                <w:rFonts w:hint="eastAsia" w:ascii="宋体" w:hAnsi="宋体"/>
                <w:sz w:val="22"/>
                <w:szCs w:val="21"/>
              </w:rPr>
            </w:pPr>
            <w:r>
              <w:rPr>
                <w:rFonts w:hint="eastAsia" w:ascii="宋体" w:hAnsi="宋体"/>
                <w:sz w:val="22"/>
                <w:szCs w:val="21"/>
              </w:rPr>
              <w:t>签订合同时间</w:t>
            </w:r>
          </w:p>
        </w:tc>
        <w:tc>
          <w:tcPr>
            <w:tcW w:w="5103" w:type="dxa"/>
            <w:vAlign w:val="center"/>
          </w:tcPr>
          <w:p w14:paraId="6F2913E2">
            <w:pPr>
              <w:spacing w:line="0" w:lineRule="atLeast"/>
              <w:rPr>
                <w:rFonts w:hint="eastAsia" w:ascii="宋体" w:hAnsi="宋体"/>
                <w:sz w:val="22"/>
                <w:szCs w:val="21"/>
              </w:rPr>
            </w:pPr>
          </w:p>
        </w:tc>
        <w:tc>
          <w:tcPr>
            <w:tcW w:w="1823" w:type="dxa"/>
          </w:tcPr>
          <w:p w14:paraId="15ECB1C0">
            <w:pPr>
              <w:pStyle w:val="13"/>
              <w:snapToGrid w:val="0"/>
              <w:spacing w:before="120" w:after="120"/>
              <w:rPr>
                <w:rFonts w:ascii="Arial" w:hAnsi="Arial"/>
                <w:color w:val="auto"/>
                <w:u w:val="single"/>
              </w:rPr>
            </w:pPr>
          </w:p>
        </w:tc>
      </w:tr>
      <w:tr w14:paraId="6E6C4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643" w:type="dxa"/>
            <w:vAlign w:val="center"/>
          </w:tcPr>
          <w:p w14:paraId="27D3D765">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4</w:t>
            </w:r>
          </w:p>
        </w:tc>
        <w:tc>
          <w:tcPr>
            <w:tcW w:w="1644" w:type="dxa"/>
            <w:vAlign w:val="center"/>
          </w:tcPr>
          <w:p w14:paraId="04FB14FD">
            <w:pPr>
              <w:spacing w:line="0" w:lineRule="atLeast"/>
              <w:jc w:val="center"/>
              <w:rPr>
                <w:rFonts w:hint="eastAsia" w:ascii="宋体" w:hAnsi="宋体"/>
                <w:sz w:val="22"/>
                <w:szCs w:val="21"/>
              </w:rPr>
            </w:pPr>
            <w:r>
              <w:rPr>
                <w:sz w:val="22"/>
                <w:szCs w:val="21"/>
              </w:rPr>
              <w:t>履约保证金</w:t>
            </w:r>
          </w:p>
        </w:tc>
        <w:tc>
          <w:tcPr>
            <w:tcW w:w="5103" w:type="dxa"/>
            <w:vAlign w:val="center"/>
          </w:tcPr>
          <w:p w14:paraId="2F60D27A">
            <w:pPr>
              <w:spacing w:line="0" w:lineRule="atLeast"/>
              <w:rPr>
                <w:rFonts w:ascii="Arial" w:hAnsi="Arial"/>
                <w:bCs/>
                <w:sz w:val="22"/>
                <w:szCs w:val="21"/>
              </w:rPr>
            </w:pPr>
          </w:p>
        </w:tc>
        <w:tc>
          <w:tcPr>
            <w:tcW w:w="1823" w:type="dxa"/>
          </w:tcPr>
          <w:p w14:paraId="30775E60">
            <w:pPr>
              <w:pStyle w:val="13"/>
              <w:snapToGrid w:val="0"/>
              <w:spacing w:before="120" w:after="120"/>
              <w:rPr>
                <w:rFonts w:ascii="Arial" w:hAnsi="Arial"/>
                <w:color w:val="auto"/>
                <w:u w:val="single"/>
              </w:rPr>
            </w:pPr>
          </w:p>
        </w:tc>
      </w:tr>
      <w:tr w14:paraId="590D1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14:paraId="4B6DA22F">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5</w:t>
            </w:r>
          </w:p>
        </w:tc>
        <w:tc>
          <w:tcPr>
            <w:tcW w:w="1644" w:type="dxa"/>
            <w:vAlign w:val="center"/>
          </w:tcPr>
          <w:p w14:paraId="47F3BB2B">
            <w:pPr>
              <w:spacing w:line="0" w:lineRule="atLeast"/>
              <w:jc w:val="center"/>
              <w:rPr>
                <w:rFonts w:hint="eastAsia" w:ascii="宋体" w:hAnsi="宋体"/>
                <w:sz w:val="22"/>
                <w:szCs w:val="21"/>
              </w:rPr>
            </w:pPr>
            <w:r>
              <w:rPr>
                <w:rFonts w:hint="eastAsia" w:ascii="宋体" w:hAnsi="宋体"/>
                <w:sz w:val="22"/>
                <w:szCs w:val="21"/>
              </w:rPr>
              <w:t>投标文件有效期</w:t>
            </w:r>
          </w:p>
        </w:tc>
        <w:tc>
          <w:tcPr>
            <w:tcW w:w="5103" w:type="dxa"/>
            <w:vAlign w:val="center"/>
          </w:tcPr>
          <w:p w14:paraId="6C602F25">
            <w:pPr>
              <w:spacing w:line="0" w:lineRule="atLeast"/>
              <w:rPr>
                <w:rFonts w:hint="eastAsia" w:ascii="宋体" w:hAnsi="宋体"/>
                <w:sz w:val="22"/>
                <w:szCs w:val="21"/>
              </w:rPr>
            </w:pPr>
          </w:p>
        </w:tc>
        <w:tc>
          <w:tcPr>
            <w:tcW w:w="1823" w:type="dxa"/>
          </w:tcPr>
          <w:p w14:paraId="40FD8611">
            <w:pPr>
              <w:pStyle w:val="13"/>
              <w:snapToGrid w:val="0"/>
              <w:spacing w:before="120" w:after="120"/>
              <w:rPr>
                <w:rFonts w:ascii="Arial" w:hAnsi="Arial"/>
                <w:color w:val="auto"/>
                <w:u w:val="single"/>
              </w:rPr>
            </w:pPr>
          </w:p>
        </w:tc>
      </w:tr>
    </w:tbl>
    <w:p w14:paraId="66FC2128">
      <w:pPr>
        <w:widowControl/>
        <w:spacing w:before="120" w:beforeLines="50" w:line="360" w:lineRule="auto"/>
        <w:jc w:val="left"/>
        <w:rPr>
          <w:sz w:val="22"/>
        </w:rPr>
      </w:pPr>
      <w:r>
        <w:rPr>
          <w:sz w:val="22"/>
        </w:rPr>
        <w:t>投 标 人（盖章）：</w:t>
      </w:r>
    </w:p>
    <w:p w14:paraId="7190E434">
      <w:pPr>
        <w:pStyle w:val="2"/>
        <w:snapToGrid w:val="0"/>
        <w:spacing w:before="120" w:beforeLines="50" w:line="360" w:lineRule="auto"/>
        <w:ind w:firstLine="440"/>
        <w:rPr>
          <w:sz w:val="22"/>
          <w:szCs w:val="24"/>
        </w:rPr>
      </w:pPr>
      <w:r>
        <w:rPr>
          <w:sz w:val="22"/>
          <w:szCs w:val="24"/>
        </w:rPr>
        <w:t>法定代表人或其授权代表（签字或盖章）：</w:t>
      </w:r>
    </w:p>
    <w:p w14:paraId="5E8F9593">
      <w:pPr>
        <w:pStyle w:val="2"/>
        <w:widowControl/>
        <w:spacing w:before="120" w:beforeLines="50" w:line="360" w:lineRule="auto"/>
        <w:ind w:firstLine="440"/>
        <w:jc w:val="left"/>
        <w:rPr>
          <w:sz w:val="22"/>
          <w:szCs w:val="24"/>
        </w:rPr>
      </w:pPr>
      <w:r>
        <w:rPr>
          <w:sz w:val="22"/>
          <w:szCs w:val="24"/>
        </w:rPr>
        <w:t>日期：</w:t>
      </w:r>
    </w:p>
    <w:p w14:paraId="456A1DD1">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1306A69B">
      <w:pPr>
        <w:spacing w:line="360" w:lineRule="auto"/>
        <w:jc w:val="left"/>
        <w:rPr>
          <w:b/>
          <w:sz w:val="24"/>
          <w:szCs w:val="21"/>
        </w:rPr>
      </w:pPr>
      <w:r>
        <w:rPr>
          <w:sz w:val="24"/>
        </w:rPr>
        <w:br w:type="page"/>
      </w:r>
      <w:r>
        <w:rPr>
          <w:b/>
        </w:rPr>
        <w:t>格式</w:t>
      </w:r>
      <w:r>
        <w:rPr>
          <w:rFonts w:hint="eastAsia"/>
          <w:b/>
        </w:rPr>
        <w:t>七</w:t>
      </w:r>
      <w:r>
        <w:rPr>
          <w:b/>
        </w:rPr>
        <w:t>：</w:t>
      </w:r>
      <w:r>
        <w:rPr>
          <w:rFonts w:hint="eastAsia"/>
          <w:szCs w:val="21"/>
        </w:rPr>
        <w:t>技术</w:t>
      </w:r>
      <w:r>
        <w:rPr>
          <w:szCs w:val="21"/>
        </w:rPr>
        <w:t>条款偏离表</w:t>
      </w:r>
    </w:p>
    <w:p w14:paraId="01324D52">
      <w:pPr>
        <w:snapToGrid w:val="0"/>
        <w:spacing w:line="360" w:lineRule="auto"/>
        <w:jc w:val="center"/>
        <w:rPr>
          <w:b/>
          <w:sz w:val="24"/>
          <w:szCs w:val="21"/>
        </w:rPr>
      </w:pPr>
    </w:p>
    <w:p w14:paraId="01CD016F">
      <w:pPr>
        <w:widowControl/>
        <w:adjustRightInd w:val="0"/>
        <w:spacing w:line="360" w:lineRule="auto"/>
        <w:jc w:val="center"/>
        <w:rPr>
          <w:rFonts w:hint="eastAsia" w:ascii="宋体" w:hAnsi="宋体"/>
          <w:b/>
          <w:sz w:val="24"/>
        </w:rPr>
      </w:pPr>
      <w:r>
        <w:rPr>
          <w:rFonts w:hint="eastAsia" w:ascii="宋体" w:hAnsi="宋体"/>
          <w:b/>
          <w:sz w:val="24"/>
        </w:rPr>
        <w:t>技术</w:t>
      </w:r>
      <w:r>
        <w:rPr>
          <w:rFonts w:ascii="宋体" w:hAnsi="宋体"/>
          <w:b/>
          <w:sz w:val="24"/>
        </w:rPr>
        <w:t>条款偏离表</w:t>
      </w: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58"/>
        <w:gridCol w:w="3217"/>
        <w:gridCol w:w="3296"/>
        <w:gridCol w:w="1275"/>
      </w:tblGrid>
      <w:tr w14:paraId="52827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30BCAD1C">
            <w:pPr>
              <w:autoSpaceDN w:val="0"/>
              <w:spacing w:line="400" w:lineRule="exact"/>
              <w:jc w:val="center"/>
              <w:rPr>
                <w:rFonts w:ascii="Arial" w:hAnsi="Arial"/>
                <w:bCs/>
                <w:szCs w:val="21"/>
              </w:rPr>
            </w:pPr>
            <w:r>
              <w:rPr>
                <w:rFonts w:hint="eastAsia" w:ascii="Arial" w:hAnsi="Arial"/>
                <w:bCs/>
                <w:szCs w:val="21"/>
              </w:rPr>
              <w:t>序号</w:t>
            </w:r>
          </w:p>
        </w:tc>
        <w:tc>
          <w:tcPr>
            <w:tcW w:w="3217" w:type="dxa"/>
            <w:vAlign w:val="center"/>
          </w:tcPr>
          <w:p w14:paraId="5149C979">
            <w:pPr>
              <w:autoSpaceDN w:val="0"/>
              <w:spacing w:line="400" w:lineRule="exact"/>
              <w:jc w:val="center"/>
              <w:rPr>
                <w:rFonts w:ascii="Arial" w:hAnsi="Arial"/>
                <w:bCs/>
                <w:szCs w:val="21"/>
              </w:rPr>
            </w:pPr>
            <w:r>
              <w:rPr>
                <w:rFonts w:hint="eastAsia" w:ascii="Arial" w:hAnsi="Arial"/>
                <w:bCs/>
                <w:szCs w:val="21"/>
              </w:rPr>
              <w:t>招标要求</w:t>
            </w:r>
          </w:p>
        </w:tc>
        <w:tc>
          <w:tcPr>
            <w:tcW w:w="3296" w:type="dxa"/>
            <w:vAlign w:val="center"/>
          </w:tcPr>
          <w:p w14:paraId="16C2FE4A">
            <w:pPr>
              <w:autoSpaceDN w:val="0"/>
              <w:spacing w:line="400" w:lineRule="exact"/>
              <w:jc w:val="center"/>
              <w:rPr>
                <w:rFonts w:ascii="Arial" w:hAnsi="Arial"/>
                <w:bCs/>
                <w:szCs w:val="21"/>
              </w:rPr>
            </w:pPr>
            <w:r>
              <w:rPr>
                <w:rFonts w:hint="eastAsia" w:ascii="Arial" w:hAnsi="Arial"/>
                <w:bCs/>
                <w:szCs w:val="21"/>
              </w:rPr>
              <w:t>投标响应</w:t>
            </w:r>
          </w:p>
        </w:tc>
        <w:tc>
          <w:tcPr>
            <w:tcW w:w="1275" w:type="dxa"/>
            <w:vAlign w:val="center"/>
          </w:tcPr>
          <w:p w14:paraId="51A21813">
            <w:pPr>
              <w:autoSpaceDN w:val="0"/>
              <w:spacing w:line="400" w:lineRule="exact"/>
              <w:jc w:val="center"/>
              <w:rPr>
                <w:rFonts w:ascii="Arial" w:hAnsi="Arial"/>
                <w:bCs/>
                <w:szCs w:val="21"/>
              </w:rPr>
            </w:pPr>
            <w:r>
              <w:rPr>
                <w:rFonts w:hint="eastAsia" w:ascii="Arial" w:hAnsi="Arial"/>
                <w:bCs/>
                <w:szCs w:val="21"/>
              </w:rPr>
              <w:t>说明</w:t>
            </w:r>
          </w:p>
        </w:tc>
      </w:tr>
      <w:tr w14:paraId="155D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731FEBD8">
            <w:pPr>
              <w:autoSpaceDN w:val="0"/>
              <w:spacing w:line="400" w:lineRule="exact"/>
              <w:jc w:val="center"/>
              <w:rPr>
                <w:rFonts w:ascii="Arial" w:hAnsi="Arial"/>
                <w:szCs w:val="21"/>
              </w:rPr>
            </w:pPr>
          </w:p>
        </w:tc>
        <w:tc>
          <w:tcPr>
            <w:tcW w:w="3217" w:type="dxa"/>
            <w:vAlign w:val="center"/>
          </w:tcPr>
          <w:p w14:paraId="2AA7B249">
            <w:pPr>
              <w:autoSpaceDN w:val="0"/>
              <w:spacing w:line="400" w:lineRule="exact"/>
              <w:jc w:val="center"/>
              <w:rPr>
                <w:rFonts w:ascii="Arial" w:hAnsi="Arial"/>
                <w:szCs w:val="21"/>
              </w:rPr>
            </w:pPr>
          </w:p>
        </w:tc>
        <w:tc>
          <w:tcPr>
            <w:tcW w:w="3296" w:type="dxa"/>
            <w:vAlign w:val="center"/>
          </w:tcPr>
          <w:p w14:paraId="7E6F54E3">
            <w:pPr>
              <w:autoSpaceDN w:val="0"/>
              <w:spacing w:line="400" w:lineRule="exact"/>
              <w:jc w:val="center"/>
              <w:rPr>
                <w:rFonts w:ascii="Arial" w:hAnsi="Arial"/>
                <w:szCs w:val="21"/>
              </w:rPr>
            </w:pPr>
          </w:p>
        </w:tc>
        <w:tc>
          <w:tcPr>
            <w:tcW w:w="1275" w:type="dxa"/>
            <w:vAlign w:val="center"/>
          </w:tcPr>
          <w:p w14:paraId="1018756A">
            <w:pPr>
              <w:autoSpaceDN w:val="0"/>
              <w:spacing w:line="400" w:lineRule="exact"/>
              <w:jc w:val="center"/>
              <w:rPr>
                <w:rFonts w:ascii="Arial" w:hAnsi="Arial"/>
                <w:szCs w:val="21"/>
              </w:rPr>
            </w:pPr>
          </w:p>
        </w:tc>
      </w:tr>
      <w:tr w14:paraId="7311E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FE88BFA">
            <w:pPr>
              <w:autoSpaceDN w:val="0"/>
              <w:spacing w:line="400" w:lineRule="exact"/>
              <w:jc w:val="center"/>
              <w:rPr>
                <w:rFonts w:ascii="Arial" w:hAnsi="Arial"/>
                <w:szCs w:val="21"/>
              </w:rPr>
            </w:pPr>
          </w:p>
        </w:tc>
        <w:tc>
          <w:tcPr>
            <w:tcW w:w="3217" w:type="dxa"/>
            <w:vAlign w:val="center"/>
          </w:tcPr>
          <w:p w14:paraId="074ECE9D">
            <w:pPr>
              <w:autoSpaceDN w:val="0"/>
              <w:spacing w:line="400" w:lineRule="exact"/>
              <w:jc w:val="center"/>
              <w:rPr>
                <w:rFonts w:ascii="Arial" w:hAnsi="Arial"/>
                <w:szCs w:val="21"/>
              </w:rPr>
            </w:pPr>
          </w:p>
        </w:tc>
        <w:tc>
          <w:tcPr>
            <w:tcW w:w="3296" w:type="dxa"/>
            <w:vAlign w:val="center"/>
          </w:tcPr>
          <w:p w14:paraId="755919E0">
            <w:pPr>
              <w:autoSpaceDN w:val="0"/>
              <w:spacing w:line="400" w:lineRule="exact"/>
              <w:jc w:val="center"/>
              <w:rPr>
                <w:rFonts w:ascii="Arial" w:hAnsi="Arial"/>
                <w:szCs w:val="21"/>
              </w:rPr>
            </w:pPr>
          </w:p>
        </w:tc>
        <w:tc>
          <w:tcPr>
            <w:tcW w:w="1275" w:type="dxa"/>
            <w:vAlign w:val="center"/>
          </w:tcPr>
          <w:p w14:paraId="76429318">
            <w:pPr>
              <w:autoSpaceDN w:val="0"/>
              <w:spacing w:line="400" w:lineRule="exact"/>
              <w:jc w:val="center"/>
              <w:rPr>
                <w:rFonts w:ascii="Arial" w:hAnsi="Arial"/>
                <w:szCs w:val="21"/>
              </w:rPr>
            </w:pPr>
          </w:p>
        </w:tc>
      </w:tr>
      <w:tr w14:paraId="2BD1C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120FEF74">
            <w:pPr>
              <w:autoSpaceDN w:val="0"/>
              <w:spacing w:line="400" w:lineRule="exact"/>
              <w:jc w:val="center"/>
              <w:rPr>
                <w:rFonts w:ascii="Arial" w:hAnsi="Arial"/>
                <w:szCs w:val="21"/>
              </w:rPr>
            </w:pPr>
          </w:p>
        </w:tc>
        <w:tc>
          <w:tcPr>
            <w:tcW w:w="3217" w:type="dxa"/>
            <w:vAlign w:val="center"/>
          </w:tcPr>
          <w:p w14:paraId="0861F19D">
            <w:pPr>
              <w:autoSpaceDN w:val="0"/>
              <w:spacing w:line="400" w:lineRule="exact"/>
              <w:jc w:val="center"/>
              <w:rPr>
                <w:rFonts w:ascii="Arial" w:hAnsi="Arial"/>
                <w:szCs w:val="21"/>
              </w:rPr>
            </w:pPr>
          </w:p>
        </w:tc>
        <w:tc>
          <w:tcPr>
            <w:tcW w:w="3296" w:type="dxa"/>
            <w:vAlign w:val="center"/>
          </w:tcPr>
          <w:p w14:paraId="307EB78D">
            <w:pPr>
              <w:autoSpaceDN w:val="0"/>
              <w:spacing w:line="400" w:lineRule="exact"/>
              <w:jc w:val="center"/>
              <w:rPr>
                <w:rFonts w:ascii="Arial" w:hAnsi="Arial"/>
                <w:szCs w:val="21"/>
              </w:rPr>
            </w:pPr>
          </w:p>
        </w:tc>
        <w:tc>
          <w:tcPr>
            <w:tcW w:w="1275" w:type="dxa"/>
            <w:vAlign w:val="center"/>
          </w:tcPr>
          <w:p w14:paraId="085479D0">
            <w:pPr>
              <w:autoSpaceDN w:val="0"/>
              <w:spacing w:line="400" w:lineRule="exact"/>
              <w:jc w:val="center"/>
              <w:rPr>
                <w:rFonts w:ascii="Arial" w:hAnsi="Arial"/>
                <w:szCs w:val="21"/>
              </w:rPr>
            </w:pPr>
          </w:p>
        </w:tc>
      </w:tr>
      <w:tr w14:paraId="3C5D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AFFBDF9">
            <w:pPr>
              <w:autoSpaceDN w:val="0"/>
              <w:spacing w:line="400" w:lineRule="exact"/>
              <w:jc w:val="center"/>
              <w:rPr>
                <w:rFonts w:ascii="Arial" w:hAnsi="Arial"/>
                <w:szCs w:val="21"/>
              </w:rPr>
            </w:pPr>
          </w:p>
        </w:tc>
        <w:tc>
          <w:tcPr>
            <w:tcW w:w="3217" w:type="dxa"/>
            <w:vAlign w:val="center"/>
          </w:tcPr>
          <w:p w14:paraId="3027B40D">
            <w:pPr>
              <w:autoSpaceDN w:val="0"/>
              <w:spacing w:line="400" w:lineRule="exact"/>
              <w:jc w:val="center"/>
              <w:rPr>
                <w:rFonts w:ascii="Arial" w:hAnsi="Arial"/>
                <w:szCs w:val="21"/>
              </w:rPr>
            </w:pPr>
          </w:p>
        </w:tc>
        <w:tc>
          <w:tcPr>
            <w:tcW w:w="3296" w:type="dxa"/>
            <w:vAlign w:val="center"/>
          </w:tcPr>
          <w:p w14:paraId="7E333235">
            <w:pPr>
              <w:autoSpaceDN w:val="0"/>
              <w:spacing w:line="400" w:lineRule="exact"/>
              <w:jc w:val="center"/>
              <w:rPr>
                <w:rFonts w:ascii="Arial" w:hAnsi="Arial"/>
                <w:szCs w:val="21"/>
              </w:rPr>
            </w:pPr>
          </w:p>
        </w:tc>
        <w:tc>
          <w:tcPr>
            <w:tcW w:w="1275" w:type="dxa"/>
            <w:vAlign w:val="center"/>
          </w:tcPr>
          <w:p w14:paraId="0D1A1325">
            <w:pPr>
              <w:autoSpaceDN w:val="0"/>
              <w:spacing w:line="400" w:lineRule="exact"/>
              <w:jc w:val="center"/>
              <w:rPr>
                <w:rFonts w:ascii="Arial" w:hAnsi="Arial"/>
                <w:szCs w:val="21"/>
              </w:rPr>
            </w:pPr>
          </w:p>
        </w:tc>
      </w:tr>
      <w:tr w14:paraId="4B78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A5C92DF">
            <w:pPr>
              <w:autoSpaceDN w:val="0"/>
              <w:spacing w:line="400" w:lineRule="exact"/>
              <w:jc w:val="center"/>
              <w:rPr>
                <w:rFonts w:ascii="Arial" w:hAnsi="Arial"/>
                <w:szCs w:val="21"/>
              </w:rPr>
            </w:pPr>
          </w:p>
        </w:tc>
        <w:tc>
          <w:tcPr>
            <w:tcW w:w="3217" w:type="dxa"/>
            <w:vAlign w:val="center"/>
          </w:tcPr>
          <w:p w14:paraId="2C7B6661">
            <w:pPr>
              <w:autoSpaceDN w:val="0"/>
              <w:spacing w:line="400" w:lineRule="exact"/>
              <w:jc w:val="center"/>
              <w:rPr>
                <w:rFonts w:ascii="Arial" w:hAnsi="Arial"/>
                <w:szCs w:val="21"/>
              </w:rPr>
            </w:pPr>
          </w:p>
        </w:tc>
        <w:tc>
          <w:tcPr>
            <w:tcW w:w="3296" w:type="dxa"/>
            <w:vAlign w:val="center"/>
          </w:tcPr>
          <w:p w14:paraId="15136A43">
            <w:pPr>
              <w:autoSpaceDN w:val="0"/>
              <w:spacing w:line="400" w:lineRule="exact"/>
              <w:jc w:val="center"/>
              <w:rPr>
                <w:rFonts w:ascii="Arial" w:hAnsi="Arial"/>
                <w:szCs w:val="21"/>
              </w:rPr>
            </w:pPr>
          </w:p>
        </w:tc>
        <w:tc>
          <w:tcPr>
            <w:tcW w:w="1275" w:type="dxa"/>
            <w:vAlign w:val="center"/>
          </w:tcPr>
          <w:p w14:paraId="24E049B5">
            <w:pPr>
              <w:autoSpaceDN w:val="0"/>
              <w:spacing w:line="400" w:lineRule="exact"/>
              <w:jc w:val="center"/>
              <w:rPr>
                <w:rFonts w:ascii="Arial" w:hAnsi="Arial"/>
                <w:szCs w:val="21"/>
              </w:rPr>
            </w:pPr>
          </w:p>
        </w:tc>
      </w:tr>
      <w:tr w14:paraId="23DB2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67418E89">
            <w:pPr>
              <w:autoSpaceDN w:val="0"/>
              <w:spacing w:line="400" w:lineRule="exact"/>
              <w:jc w:val="center"/>
              <w:rPr>
                <w:rFonts w:ascii="Arial" w:hAnsi="Arial"/>
                <w:szCs w:val="21"/>
              </w:rPr>
            </w:pPr>
          </w:p>
        </w:tc>
        <w:tc>
          <w:tcPr>
            <w:tcW w:w="3217" w:type="dxa"/>
            <w:vAlign w:val="center"/>
          </w:tcPr>
          <w:p w14:paraId="59061D72">
            <w:pPr>
              <w:autoSpaceDN w:val="0"/>
              <w:spacing w:line="400" w:lineRule="exact"/>
              <w:jc w:val="center"/>
              <w:rPr>
                <w:rFonts w:ascii="Arial" w:hAnsi="Arial"/>
                <w:szCs w:val="21"/>
              </w:rPr>
            </w:pPr>
          </w:p>
        </w:tc>
        <w:tc>
          <w:tcPr>
            <w:tcW w:w="3296" w:type="dxa"/>
            <w:vAlign w:val="center"/>
          </w:tcPr>
          <w:p w14:paraId="5AA48C08">
            <w:pPr>
              <w:autoSpaceDN w:val="0"/>
              <w:spacing w:line="400" w:lineRule="exact"/>
              <w:jc w:val="center"/>
              <w:rPr>
                <w:rFonts w:ascii="Arial" w:hAnsi="Arial"/>
                <w:szCs w:val="21"/>
              </w:rPr>
            </w:pPr>
          </w:p>
        </w:tc>
        <w:tc>
          <w:tcPr>
            <w:tcW w:w="1275" w:type="dxa"/>
            <w:vAlign w:val="center"/>
          </w:tcPr>
          <w:p w14:paraId="759D0524">
            <w:pPr>
              <w:autoSpaceDN w:val="0"/>
              <w:spacing w:line="400" w:lineRule="exact"/>
              <w:jc w:val="center"/>
              <w:rPr>
                <w:rFonts w:ascii="Arial" w:hAnsi="Arial"/>
                <w:szCs w:val="21"/>
              </w:rPr>
            </w:pPr>
          </w:p>
        </w:tc>
      </w:tr>
      <w:tr w14:paraId="02D54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99C127A">
            <w:pPr>
              <w:autoSpaceDN w:val="0"/>
              <w:spacing w:line="400" w:lineRule="exact"/>
              <w:jc w:val="center"/>
              <w:rPr>
                <w:rFonts w:ascii="Arial" w:hAnsi="Arial"/>
                <w:szCs w:val="21"/>
              </w:rPr>
            </w:pPr>
          </w:p>
        </w:tc>
        <w:tc>
          <w:tcPr>
            <w:tcW w:w="3217" w:type="dxa"/>
            <w:vAlign w:val="center"/>
          </w:tcPr>
          <w:p w14:paraId="637D9C0C">
            <w:pPr>
              <w:autoSpaceDN w:val="0"/>
              <w:spacing w:line="400" w:lineRule="exact"/>
              <w:jc w:val="center"/>
              <w:rPr>
                <w:rFonts w:ascii="Arial" w:hAnsi="Arial"/>
                <w:szCs w:val="21"/>
              </w:rPr>
            </w:pPr>
          </w:p>
        </w:tc>
        <w:tc>
          <w:tcPr>
            <w:tcW w:w="3296" w:type="dxa"/>
            <w:vAlign w:val="center"/>
          </w:tcPr>
          <w:p w14:paraId="64D86E5F">
            <w:pPr>
              <w:autoSpaceDN w:val="0"/>
              <w:spacing w:line="400" w:lineRule="exact"/>
              <w:jc w:val="center"/>
              <w:rPr>
                <w:rFonts w:ascii="Arial" w:hAnsi="Arial"/>
                <w:szCs w:val="21"/>
              </w:rPr>
            </w:pPr>
          </w:p>
        </w:tc>
        <w:tc>
          <w:tcPr>
            <w:tcW w:w="1275" w:type="dxa"/>
            <w:vAlign w:val="center"/>
          </w:tcPr>
          <w:p w14:paraId="5E0F0F92">
            <w:pPr>
              <w:autoSpaceDN w:val="0"/>
              <w:spacing w:line="400" w:lineRule="exact"/>
              <w:jc w:val="center"/>
              <w:rPr>
                <w:rFonts w:ascii="Arial" w:hAnsi="Arial"/>
                <w:szCs w:val="21"/>
              </w:rPr>
            </w:pPr>
          </w:p>
        </w:tc>
      </w:tr>
      <w:tr w14:paraId="2303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4ABD7AD6">
            <w:pPr>
              <w:autoSpaceDN w:val="0"/>
              <w:spacing w:line="400" w:lineRule="exact"/>
              <w:jc w:val="center"/>
              <w:rPr>
                <w:rFonts w:ascii="Arial" w:hAnsi="Arial"/>
                <w:szCs w:val="21"/>
              </w:rPr>
            </w:pPr>
          </w:p>
        </w:tc>
        <w:tc>
          <w:tcPr>
            <w:tcW w:w="3217" w:type="dxa"/>
            <w:vAlign w:val="center"/>
          </w:tcPr>
          <w:p w14:paraId="621E4214">
            <w:pPr>
              <w:autoSpaceDN w:val="0"/>
              <w:spacing w:line="400" w:lineRule="exact"/>
              <w:jc w:val="center"/>
              <w:rPr>
                <w:rFonts w:ascii="Arial" w:hAnsi="Arial"/>
                <w:szCs w:val="21"/>
              </w:rPr>
            </w:pPr>
          </w:p>
        </w:tc>
        <w:tc>
          <w:tcPr>
            <w:tcW w:w="3296" w:type="dxa"/>
            <w:vAlign w:val="center"/>
          </w:tcPr>
          <w:p w14:paraId="3DD9DE0B">
            <w:pPr>
              <w:autoSpaceDN w:val="0"/>
              <w:spacing w:line="400" w:lineRule="exact"/>
              <w:jc w:val="center"/>
              <w:rPr>
                <w:rFonts w:ascii="Arial" w:hAnsi="Arial"/>
                <w:szCs w:val="21"/>
              </w:rPr>
            </w:pPr>
          </w:p>
        </w:tc>
        <w:tc>
          <w:tcPr>
            <w:tcW w:w="1275" w:type="dxa"/>
            <w:vAlign w:val="center"/>
          </w:tcPr>
          <w:p w14:paraId="6A283199">
            <w:pPr>
              <w:autoSpaceDN w:val="0"/>
              <w:spacing w:line="400" w:lineRule="exact"/>
              <w:jc w:val="center"/>
              <w:rPr>
                <w:rFonts w:ascii="Arial" w:hAnsi="Arial"/>
                <w:szCs w:val="21"/>
              </w:rPr>
            </w:pPr>
          </w:p>
        </w:tc>
      </w:tr>
      <w:tr w14:paraId="5464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D2230BB">
            <w:pPr>
              <w:autoSpaceDN w:val="0"/>
              <w:spacing w:line="400" w:lineRule="exact"/>
              <w:jc w:val="center"/>
              <w:rPr>
                <w:rFonts w:ascii="Arial" w:hAnsi="Arial"/>
                <w:szCs w:val="21"/>
              </w:rPr>
            </w:pPr>
          </w:p>
        </w:tc>
        <w:tc>
          <w:tcPr>
            <w:tcW w:w="3217" w:type="dxa"/>
            <w:vAlign w:val="center"/>
          </w:tcPr>
          <w:p w14:paraId="03B4589E">
            <w:pPr>
              <w:autoSpaceDN w:val="0"/>
              <w:spacing w:line="400" w:lineRule="exact"/>
              <w:jc w:val="center"/>
              <w:rPr>
                <w:rFonts w:ascii="Arial" w:hAnsi="Arial"/>
                <w:szCs w:val="21"/>
              </w:rPr>
            </w:pPr>
          </w:p>
        </w:tc>
        <w:tc>
          <w:tcPr>
            <w:tcW w:w="3296" w:type="dxa"/>
            <w:vAlign w:val="center"/>
          </w:tcPr>
          <w:p w14:paraId="38B86158">
            <w:pPr>
              <w:autoSpaceDN w:val="0"/>
              <w:spacing w:line="400" w:lineRule="exact"/>
              <w:jc w:val="center"/>
              <w:rPr>
                <w:rFonts w:ascii="Arial" w:hAnsi="Arial"/>
                <w:szCs w:val="21"/>
              </w:rPr>
            </w:pPr>
          </w:p>
        </w:tc>
        <w:tc>
          <w:tcPr>
            <w:tcW w:w="1275" w:type="dxa"/>
            <w:vAlign w:val="center"/>
          </w:tcPr>
          <w:p w14:paraId="147B2C70">
            <w:pPr>
              <w:autoSpaceDN w:val="0"/>
              <w:spacing w:line="400" w:lineRule="exact"/>
              <w:jc w:val="center"/>
              <w:rPr>
                <w:rFonts w:ascii="Arial" w:hAnsi="Arial"/>
                <w:szCs w:val="21"/>
              </w:rPr>
            </w:pPr>
          </w:p>
        </w:tc>
      </w:tr>
      <w:tr w14:paraId="5667E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C855EE4">
            <w:pPr>
              <w:autoSpaceDN w:val="0"/>
              <w:spacing w:line="400" w:lineRule="exact"/>
              <w:jc w:val="center"/>
              <w:rPr>
                <w:rFonts w:ascii="Arial" w:hAnsi="Arial"/>
                <w:szCs w:val="21"/>
              </w:rPr>
            </w:pPr>
          </w:p>
        </w:tc>
        <w:tc>
          <w:tcPr>
            <w:tcW w:w="3217" w:type="dxa"/>
            <w:vAlign w:val="center"/>
          </w:tcPr>
          <w:p w14:paraId="13960E46">
            <w:pPr>
              <w:autoSpaceDN w:val="0"/>
              <w:spacing w:line="400" w:lineRule="exact"/>
              <w:jc w:val="center"/>
              <w:rPr>
                <w:rFonts w:ascii="Arial" w:hAnsi="Arial"/>
                <w:szCs w:val="21"/>
              </w:rPr>
            </w:pPr>
          </w:p>
        </w:tc>
        <w:tc>
          <w:tcPr>
            <w:tcW w:w="3296" w:type="dxa"/>
            <w:vAlign w:val="center"/>
          </w:tcPr>
          <w:p w14:paraId="7EAE44CE">
            <w:pPr>
              <w:autoSpaceDN w:val="0"/>
              <w:spacing w:line="400" w:lineRule="exact"/>
              <w:jc w:val="center"/>
              <w:rPr>
                <w:rFonts w:ascii="Arial" w:hAnsi="Arial"/>
                <w:szCs w:val="21"/>
              </w:rPr>
            </w:pPr>
          </w:p>
        </w:tc>
        <w:tc>
          <w:tcPr>
            <w:tcW w:w="1275" w:type="dxa"/>
            <w:vAlign w:val="center"/>
          </w:tcPr>
          <w:p w14:paraId="7E928792">
            <w:pPr>
              <w:autoSpaceDN w:val="0"/>
              <w:spacing w:line="400" w:lineRule="exact"/>
              <w:jc w:val="center"/>
              <w:rPr>
                <w:rFonts w:ascii="Arial" w:hAnsi="Arial"/>
                <w:szCs w:val="21"/>
              </w:rPr>
            </w:pPr>
          </w:p>
        </w:tc>
      </w:tr>
      <w:tr w14:paraId="6060D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6BDED845">
            <w:pPr>
              <w:autoSpaceDN w:val="0"/>
              <w:spacing w:line="400" w:lineRule="exact"/>
              <w:jc w:val="center"/>
              <w:rPr>
                <w:rFonts w:ascii="Arial" w:hAnsi="Arial"/>
                <w:szCs w:val="21"/>
              </w:rPr>
            </w:pPr>
          </w:p>
        </w:tc>
        <w:tc>
          <w:tcPr>
            <w:tcW w:w="3217" w:type="dxa"/>
            <w:vAlign w:val="center"/>
          </w:tcPr>
          <w:p w14:paraId="5F1BAF6C">
            <w:pPr>
              <w:autoSpaceDN w:val="0"/>
              <w:spacing w:line="400" w:lineRule="exact"/>
              <w:jc w:val="center"/>
              <w:rPr>
                <w:rFonts w:ascii="Arial" w:hAnsi="Arial"/>
                <w:szCs w:val="21"/>
              </w:rPr>
            </w:pPr>
          </w:p>
        </w:tc>
        <w:tc>
          <w:tcPr>
            <w:tcW w:w="3296" w:type="dxa"/>
            <w:vAlign w:val="center"/>
          </w:tcPr>
          <w:p w14:paraId="4425B2DA">
            <w:pPr>
              <w:autoSpaceDN w:val="0"/>
              <w:spacing w:line="400" w:lineRule="exact"/>
              <w:jc w:val="center"/>
              <w:rPr>
                <w:rFonts w:ascii="Arial" w:hAnsi="Arial"/>
                <w:szCs w:val="21"/>
              </w:rPr>
            </w:pPr>
          </w:p>
        </w:tc>
        <w:tc>
          <w:tcPr>
            <w:tcW w:w="1275" w:type="dxa"/>
            <w:vAlign w:val="center"/>
          </w:tcPr>
          <w:p w14:paraId="754B2F42">
            <w:pPr>
              <w:autoSpaceDN w:val="0"/>
              <w:spacing w:line="400" w:lineRule="exact"/>
              <w:jc w:val="center"/>
              <w:rPr>
                <w:rFonts w:ascii="Arial" w:hAnsi="Arial"/>
                <w:szCs w:val="21"/>
              </w:rPr>
            </w:pPr>
          </w:p>
        </w:tc>
      </w:tr>
      <w:tr w14:paraId="49EE0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7F205DAF">
            <w:pPr>
              <w:autoSpaceDN w:val="0"/>
              <w:spacing w:line="400" w:lineRule="exact"/>
              <w:jc w:val="center"/>
              <w:rPr>
                <w:rFonts w:ascii="Arial" w:hAnsi="Arial"/>
                <w:szCs w:val="21"/>
              </w:rPr>
            </w:pPr>
          </w:p>
        </w:tc>
        <w:tc>
          <w:tcPr>
            <w:tcW w:w="3217" w:type="dxa"/>
            <w:vAlign w:val="center"/>
          </w:tcPr>
          <w:p w14:paraId="17B6FF42">
            <w:pPr>
              <w:autoSpaceDN w:val="0"/>
              <w:spacing w:line="400" w:lineRule="exact"/>
              <w:jc w:val="center"/>
              <w:rPr>
                <w:rFonts w:ascii="Arial" w:hAnsi="Arial"/>
                <w:szCs w:val="21"/>
              </w:rPr>
            </w:pPr>
          </w:p>
        </w:tc>
        <w:tc>
          <w:tcPr>
            <w:tcW w:w="3296" w:type="dxa"/>
            <w:vAlign w:val="center"/>
          </w:tcPr>
          <w:p w14:paraId="626B440B">
            <w:pPr>
              <w:autoSpaceDN w:val="0"/>
              <w:spacing w:line="400" w:lineRule="exact"/>
              <w:jc w:val="center"/>
              <w:rPr>
                <w:rFonts w:ascii="Arial" w:hAnsi="Arial"/>
                <w:szCs w:val="21"/>
              </w:rPr>
            </w:pPr>
          </w:p>
        </w:tc>
        <w:tc>
          <w:tcPr>
            <w:tcW w:w="1275" w:type="dxa"/>
            <w:vAlign w:val="center"/>
          </w:tcPr>
          <w:p w14:paraId="481E3542">
            <w:pPr>
              <w:autoSpaceDN w:val="0"/>
              <w:spacing w:line="400" w:lineRule="exact"/>
              <w:jc w:val="center"/>
              <w:rPr>
                <w:rFonts w:ascii="Arial" w:hAnsi="Arial"/>
                <w:szCs w:val="21"/>
              </w:rPr>
            </w:pPr>
          </w:p>
        </w:tc>
      </w:tr>
      <w:tr w14:paraId="599C3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4BB419D2">
            <w:pPr>
              <w:autoSpaceDN w:val="0"/>
              <w:spacing w:line="400" w:lineRule="exact"/>
              <w:jc w:val="center"/>
              <w:rPr>
                <w:rFonts w:ascii="Arial" w:hAnsi="Arial"/>
                <w:szCs w:val="21"/>
              </w:rPr>
            </w:pPr>
          </w:p>
        </w:tc>
        <w:tc>
          <w:tcPr>
            <w:tcW w:w="3217" w:type="dxa"/>
            <w:vAlign w:val="center"/>
          </w:tcPr>
          <w:p w14:paraId="574F62A2">
            <w:pPr>
              <w:autoSpaceDN w:val="0"/>
              <w:spacing w:line="400" w:lineRule="exact"/>
              <w:jc w:val="center"/>
              <w:rPr>
                <w:rFonts w:ascii="Arial" w:hAnsi="Arial"/>
                <w:szCs w:val="21"/>
              </w:rPr>
            </w:pPr>
          </w:p>
        </w:tc>
        <w:tc>
          <w:tcPr>
            <w:tcW w:w="3296" w:type="dxa"/>
            <w:vAlign w:val="center"/>
          </w:tcPr>
          <w:p w14:paraId="1B87B66C">
            <w:pPr>
              <w:autoSpaceDN w:val="0"/>
              <w:spacing w:line="400" w:lineRule="exact"/>
              <w:jc w:val="center"/>
              <w:rPr>
                <w:rFonts w:ascii="Arial" w:hAnsi="Arial"/>
                <w:szCs w:val="21"/>
              </w:rPr>
            </w:pPr>
          </w:p>
        </w:tc>
        <w:tc>
          <w:tcPr>
            <w:tcW w:w="1275" w:type="dxa"/>
            <w:vAlign w:val="center"/>
          </w:tcPr>
          <w:p w14:paraId="406E1158">
            <w:pPr>
              <w:autoSpaceDN w:val="0"/>
              <w:spacing w:line="400" w:lineRule="exact"/>
              <w:jc w:val="center"/>
              <w:rPr>
                <w:rFonts w:ascii="Arial" w:hAnsi="Arial"/>
                <w:szCs w:val="21"/>
              </w:rPr>
            </w:pPr>
          </w:p>
        </w:tc>
      </w:tr>
      <w:tr w14:paraId="79B1B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9934D80">
            <w:pPr>
              <w:autoSpaceDN w:val="0"/>
              <w:spacing w:line="400" w:lineRule="exact"/>
              <w:jc w:val="center"/>
              <w:rPr>
                <w:rFonts w:ascii="Arial" w:hAnsi="Arial"/>
                <w:szCs w:val="21"/>
              </w:rPr>
            </w:pPr>
          </w:p>
        </w:tc>
        <w:tc>
          <w:tcPr>
            <w:tcW w:w="3217" w:type="dxa"/>
            <w:vAlign w:val="center"/>
          </w:tcPr>
          <w:p w14:paraId="0310FC2C">
            <w:pPr>
              <w:autoSpaceDN w:val="0"/>
              <w:spacing w:line="400" w:lineRule="exact"/>
              <w:jc w:val="center"/>
              <w:rPr>
                <w:rFonts w:ascii="Arial" w:hAnsi="Arial"/>
                <w:szCs w:val="21"/>
              </w:rPr>
            </w:pPr>
          </w:p>
        </w:tc>
        <w:tc>
          <w:tcPr>
            <w:tcW w:w="3296" w:type="dxa"/>
            <w:vAlign w:val="center"/>
          </w:tcPr>
          <w:p w14:paraId="3DA6E134">
            <w:pPr>
              <w:autoSpaceDN w:val="0"/>
              <w:spacing w:line="400" w:lineRule="exact"/>
              <w:jc w:val="center"/>
              <w:rPr>
                <w:rFonts w:ascii="Arial" w:hAnsi="Arial"/>
                <w:szCs w:val="21"/>
              </w:rPr>
            </w:pPr>
          </w:p>
        </w:tc>
        <w:tc>
          <w:tcPr>
            <w:tcW w:w="1275" w:type="dxa"/>
            <w:vAlign w:val="center"/>
          </w:tcPr>
          <w:p w14:paraId="461A4ABB">
            <w:pPr>
              <w:autoSpaceDN w:val="0"/>
              <w:spacing w:line="400" w:lineRule="exact"/>
              <w:jc w:val="center"/>
              <w:rPr>
                <w:rFonts w:ascii="Arial" w:hAnsi="Arial"/>
                <w:szCs w:val="21"/>
              </w:rPr>
            </w:pPr>
          </w:p>
        </w:tc>
      </w:tr>
      <w:tr w14:paraId="7A01A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3138D390">
            <w:pPr>
              <w:autoSpaceDN w:val="0"/>
              <w:spacing w:line="400" w:lineRule="exact"/>
              <w:jc w:val="center"/>
              <w:rPr>
                <w:rFonts w:ascii="Arial" w:hAnsi="Arial"/>
                <w:szCs w:val="21"/>
              </w:rPr>
            </w:pPr>
          </w:p>
        </w:tc>
        <w:tc>
          <w:tcPr>
            <w:tcW w:w="3217" w:type="dxa"/>
            <w:vAlign w:val="center"/>
          </w:tcPr>
          <w:p w14:paraId="6C190A82">
            <w:pPr>
              <w:autoSpaceDN w:val="0"/>
              <w:spacing w:line="400" w:lineRule="exact"/>
              <w:jc w:val="center"/>
              <w:rPr>
                <w:rFonts w:ascii="Arial" w:hAnsi="Arial"/>
                <w:szCs w:val="21"/>
              </w:rPr>
            </w:pPr>
          </w:p>
        </w:tc>
        <w:tc>
          <w:tcPr>
            <w:tcW w:w="3296" w:type="dxa"/>
            <w:vAlign w:val="center"/>
          </w:tcPr>
          <w:p w14:paraId="17B51D35">
            <w:pPr>
              <w:autoSpaceDN w:val="0"/>
              <w:spacing w:line="400" w:lineRule="exact"/>
              <w:jc w:val="center"/>
              <w:rPr>
                <w:rFonts w:ascii="Arial" w:hAnsi="Arial"/>
                <w:szCs w:val="21"/>
              </w:rPr>
            </w:pPr>
          </w:p>
        </w:tc>
        <w:tc>
          <w:tcPr>
            <w:tcW w:w="1275" w:type="dxa"/>
            <w:vAlign w:val="center"/>
          </w:tcPr>
          <w:p w14:paraId="1A2E3706">
            <w:pPr>
              <w:autoSpaceDN w:val="0"/>
              <w:spacing w:line="400" w:lineRule="exact"/>
              <w:jc w:val="center"/>
              <w:rPr>
                <w:rFonts w:ascii="Arial" w:hAnsi="Arial"/>
                <w:szCs w:val="21"/>
              </w:rPr>
            </w:pPr>
          </w:p>
        </w:tc>
      </w:tr>
    </w:tbl>
    <w:p w14:paraId="2B79CE24">
      <w:pPr>
        <w:pStyle w:val="2"/>
        <w:widowControl/>
        <w:spacing w:before="120" w:beforeLines="50" w:line="360" w:lineRule="auto"/>
        <w:ind w:firstLine="420"/>
        <w:jc w:val="left"/>
        <w:rPr>
          <w:rFonts w:ascii="Arial" w:hAnsi="Arial"/>
          <w:sz w:val="21"/>
        </w:rPr>
      </w:pPr>
      <w:r>
        <w:rPr>
          <w:rFonts w:hint="eastAsia" w:ascii="Arial" w:hAnsi="Arial"/>
          <w:sz w:val="21"/>
        </w:rPr>
        <w:t xml:space="preserve">注：由投标人根据第二章 </w:t>
      </w:r>
      <w:r>
        <w:rPr>
          <w:rFonts w:hint="eastAsia" w:ascii="Arial" w:hAnsi="Arial"/>
          <w:b/>
          <w:sz w:val="21"/>
        </w:rPr>
        <w:t>招标需求</w:t>
      </w:r>
      <w:r>
        <w:rPr>
          <w:rFonts w:hint="eastAsia" w:ascii="Arial" w:hAnsi="Arial"/>
          <w:sz w:val="21"/>
        </w:rPr>
        <w:t>进行响应，若均满足招标需求，请填写“招标需求均无偏离”。</w:t>
      </w:r>
    </w:p>
    <w:p w14:paraId="7AE61178">
      <w:pPr>
        <w:snapToGrid w:val="0"/>
        <w:spacing w:line="360" w:lineRule="auto"/>
        <w:jc w:val="center"/>
        <w:rPr>
          <w:b/>
          <w:bCs/>
          <w:sz w:val="24"/>
          <w:szCs w:val="21"/>
        </w:rPr>
      </w:pPr>
    </w:p>
    <w:p w14:paraId="673912FD">
      <w:pPr>
        <w:snapToGrid w:val="0"/>
        <w:spacing w:line="360" w:lineRule="auto"/>
        <w:jc w:val="center"/>
        <w:rPr>
          <w:b/>
          <w:bCs/>
          <w:sz w:val="24"/>
          <w:szCs w:val="21"/>
        </w:rPr>
      </w:pPr>
    </w:p>
    <w:p w14:paraId="139A716B">
      <w:pPr>
        <w:widowControl/>
        <w:spacing w:line="360" w:lineRule="auto"/>
        <w:jc w:val="left"/>
        <w:rPr>
          <w:sz w:val="22"/>
        </w:rPr>
      </w:pPr>
      <w:r>
        <w:rPr>
          <w:sz w:val="22"/>
        </w:rPr>
        <w:t>投 标 人（盖章）：</w:t>
      </w:r>
    </w:p>
    <w:p w14:paraId="26FDD2DD">
      <w:pPr>
        <w:pStyle w:val="2"/>
        <w:snapToGrid w:val="0"/>
        <w:spacing w:line="360" w:lineRule="auto"/>
        <w:ind w:firstLine="440"/>
        <w:rPr>
          <w:sz w:val="22"/>
          <w:szCs w:val="24"/>
        </w:rPr>
      </w:pPr>
      <w:r>
        <w:rPr>
          <w:sz w:val="22"/>
          <w:szCs w:val="24"/>
        </w:rPr>
        <w:t>法定代表人或其授权代表（签字或盖章）：</w:t>
      </w:r>
    </w:p>
    <w:p w14:paraId="728F3C94">
      <w:pPr>
        <w:pStyle w:val="2"/>
        <w:widowControl/>
        <w:spacing w:line="360" w:lineRule="auto"/>
        <w:ind w:firstLine="440"/>
        <w:jc w:val="left"/>
        <w:rPr>
          <w:sz w:val="22"/>
          <w:szCs w:val="24"/>
        </w:rPr>
      </w:pPr>
      <w:r>
        <w:rPr>
          <w:sz w:val="22"/>
          <w:szCs w:val="24"/>
        </w:rPr>
        <w:t>日期：</w:t>
      </w:r>
    </w:p>
    <w:p w14:paraId="7C13E0DD">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21A67C18">
      <w:pPr>
        <w:spacing w:before="120" w:after="120"/>
        <w:jc w:val="left"/>
        <w:rPr>
          <w:sz w:val="24"/>
        </w:rPr>
      </w:pPr>
      <w:r>
        <w:rPr>
          <w:sz w:val="24"/>
        </w:rPr>
        <w:br w:type="page"/>
      </w:r>
      <w:r>
        <w:rPr>
          <w:b/>
        </w:rPr>
        <w:t>格式</w:t>
      </w:r>
      <w:r>
        <w:rPr>
          <w:rFonts w:hint="eastAsia"/>
          <w:b/>
        </w:rPr>
        <w:t>八</w:t>
      </w:r>
      <w:r>
        <w:rPr>
          <w:b/>
        </w:rPr>
        <w:t>：</w:t>
      </w:r>
      <w:r>
        <w:rPr>
          <w:rFonts w:hint="eastAsia"/>
          <w:szCs w:val="21"/>
        </w:rPr>
        <w:t>项目负责人</w:t>
      </w:r>
      <w:r>
        <w:rPr>
          <w:szCs w:val="21"/>
        </w:rPr>
        <w:t>简历表</w:t>
      </w:r>
    </w:p>
    <w:p w14:paraId="0AF3574D">
      <w:pPr>
        <w:spacing w:before="120" w:after="120"/>
        <w:jc w:val="center"/>
        <w:rPr>
          <w:b/>
          <w:bCs/>
          <w:spacing w:val="20"/>
          <w:sz w:val="24"/>
        </w:rPr>
      </w:pPr>
      <w:r>
        <w:rPr>
          <w:rFonts w:hint="eastAsia"/>
          <w:b/>
          <w:bCs/>
          <w:spacing w:val="20"/>
          <w:sz w:val="24"/>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14:paraId="6E67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468C964">
            <w:pPr>
              <w:spacing w:line="500" w:lineRule="exact"/>
              <w:ind w:right="25" w:rightChars="12"/>
              <w:jc w:val="center"/>
              <w:rPr>
                <w:rFonts w:ascii="宋体"/>
                <w:sz w:val="24"/>
              </w:rPr>
            </w:pPr>
            <w:r>
              <w:rPr>
                <w:rFonts w:hint="eastAsia" w:ascii="宋体"/>
                <w:sz w:val="24"/>
              </w:rPr>
              <w:t>姓    名</w:t>
            </w:r>
          </w:p>
        </w:tc>
        <w:tc>
          <w:tcPr>
            <w:tcW w:w="1420" w:type="dxa"/>
          </w:tcPr>
          <w:p w14:paraId="3302BF72">
            <w:pPr>
              <w:spacing w:line="500" w:lineRule="exact"/>
              <w:ind w:right="25" w:rightChars="12"/>
              <w:jc w:val="center"/>
              <w:rPr>
                <w:rFonts w:ascii="宋体"/>
                <w:sz w:val="24"/>
              </w:rPr>
            </w:pPr>
          </w:p>
        </w:tc>
        <w:tc>
          <w:tcPr>
            <w:tcW w:w="1421" w:type="dxa"/>
            <w:gridSpan w:val="3"/>
          </w:tcPr>
          <w:p w14:paraId="0B774226">
            <w:pPr>
              <w:spacing w:line="500" w:lineRule="exact"/>
              <w:ind w:right="25" w:rightChars="12"/>
              <w:jc w:val="center"/>
              <w:rPr>
                <w:rFonts w:ascii="宋体"/>
                <w:sz w:val="24"/>
              </w:rPr>
            </w:pPr>
            <w:r>
              <w:rPr>
                <w:rFonts w:hint="eastAsia" w:ascii="宋体"/>
                <w:sz w:val="24"/>
              </w:rPr>
              <w:t>性   别</w:t>
            </w:r>
          </w:p>
        </w:tc>
        <w:tc>
          <w:tcPr>
            <w:tcW w:w="1420" w:type="dxa"/>
          </w:tcPr>
          <w:p w14:paraId="79315516">
            <w:pPr>
              <w:spacing w:line="500" w:lineRule="exact"/>
              <w:ind w:right="25" w:rightChars="12"/>
              <w:jc w:val="center"/>
              <w:rPr>
                <w:rFonts w:ascii="宋体"/>
                <w:sz w:val="24"/>
              </w:rPr>
            </w:pPr>
          </w:p>
        </w:tc>
        <w:tc>
          <w:tcPr>
            <w:tcW w:w="1420" w:type="dxa"/>
          </w:tcPr>
          <w:p w14:paraId="749A306A">
            <w:pPr>
              <w:spacing w:line="500" w:lineRule="exact"/>
              <w:ind w:right="25" w:rightChars="12"/>
              <w:jc w:val="center"/>
              <w:rPr>
                <w:rFonts w:ascii="宋体"/>
                <w:sz w:val="24"/>
              </w:rPr>
            </w:pPr>
            <w:r>
              <w:rPr>
                <w:rFonts w:hint="eastAsia" w:ascii="宋体"/>
                <w:sz w:val="24"/>
              </w:rPr>
              <w:t>出生年月</w:t>
            </w:r>
          </w:p>
        </w:tc>
        <w:tc>
          <w:tcPr>
            <w:tcW w:w="1421" w:type="dxa"/>
          </w:tcPr>
          <w:p w14:paraId="5A40436C">
            <w:pPr>
              <w:spacing w:line="500" w:lineRule="exact"/>
              <w:ind w:right="25" w:rightChars="12"/>
              <w:jc w:val="center"/>
              <w:rPr>
                <w:rFonts w:ascii="宋体"/>
                <w:sz w:val="24"/>
              </w:rPr>
            </w:pPr>
          </w:p>
        </w:tc>
      </w:tr>
      <w:tr w14:paraId="3363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31659F3">
            <w:pPr>
              <w:spacing w:line="500" w:lineRule="exact"/>
              <w:ind w:right="25" w:rightChars="12"/>
              <w:jc w:val="center"/>
              <w:rPr>
                <w:rFonts w:ascii="宋体"/>
                <w:sz w:val="24"/>
              </w:rPr>
            </w:pPr>
            <w:r>
              <w:rPr>
                <w:rFonts w:hint="eastAsia" w:ascii="宋体"/>
                <w:sz w:val="24"/>
              </w:rPr>
              <w:t>专    业</w:t>
            </w:r>
          </w:p>
        </w:tc>
        <w:tc>
          <w:tcPr>
            <w:tcW w:w="1420" w:type="dxa"/>
          </w:tcPr>
          <w:p w14:paraId="5B8589D4">
            <w:pPr>
              <w:spacing w:line="500" w:lineRule="exact"/>
              <w:ind w:right="25" w:rightChars="12"/>
              <w:jc w:val="center"/>
              <w:rPr>
                <w:rFonts w:ascii="宋体"/>
                <w:sz w:val="24"/>
              </w:rPr>
            </w:pPr>
          </w:p>
        </w:tc>
        <w:tc>
          <w:tcPr>
            <w:tcW w:w="1421" w:type="dxa"/>
            <w:gridSpan w:val="3"/>
          </w:tcPr>
          <w:p w14:paraId="2D057FF4">
            <w:pPr>
              <w:spacing w:line="500" w:lineRule="exact"/>
              <w:ind w:right="25" w:rightChars="12"/>
              <w:jc w:val="center"/>
              <w:rPr>
                <w:rFonts w:ascii="宋体"/>
                <w:sz w:val="24"/>
              </w:rPr>
            </w:pPr>
            <w:r>
              <w:rPr>
                <w:rFonts w:hint="eastAsia" w:ascii="宋体"/>
                <w:sz w:val="24"/>
              </w:rPr>
              <w:t>学   历</w:t>
            </w:r>
          </w:p>
        </w:tc>
        <w:tc>
          <w:tcPr>
            <w:tcW w:w="1420" w:type="dxa"/>
          </w:tcPr>
          <w:p w14:paraId="470A89BC">
            <w:pPr>
              <w:spacing w:line="500" w:lineRule="exact"/>
              <w:ind w:right="25" w:rightChars="12"/>
              <w:jc w:val="center"/>
              <w:rPr>
                <w:rFonts w:ascii="宋体"/>
                <w:sz w:val="24"/>
              </w:rPr>
            </w:pPr>
          </w:p>
        </w:tc>
        <w:tc>
          <w:tcPr>
            <w:tcW w:w="1420" w:type="dxa"/>
          </w:tcPr>
          <w:p w14:paraId="7A52BFD2">
            <w:pPr>
              <w:spacing w:line="500" w:lineRule="exact"/>
              <w:ind w:right="25" w:rightChars="12"/>
              <w:jc w:val="center"/>
              <w:rPr>
                <w:rFonts w:ascii="宋体"/>
                <w:sz w:val="24"/>
              </w:rPr>
            </w:pPr>
            <w:r>
              <w:rPr>
                <w:rFonts w:hint="eastAsia" w:ascii="宋体"/>
                <w:sz w:val="24"/>
              </w:rPr>
              <w:t>职     称</w:t>
            </w:r>
          </w:p>
        </w:tc>
        <w:tc>
          <w:tcPr>
            <w:tcW w:w="1421" w:type="dxa"/>
          </w:tcPr>
          <w:p w14:paraId="5395C2EA">
            <w:pPr>
              <w:spacing w:line="500" w:lineRule="exact"/>
              <w:ind w:right="25" w:rightChars="12"/>
              <w:jc w:val="center"/>
              <w:rPr>
                <w:rFonts w:ascii="宋体"/>
                <w:sz w:val="24"/>
              </w:rPr>
            </w:pPr>
          </w:p>
        </w:tc>
      </w:tr>
      <w:tr w14:paraId="2CF4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8571C8A">
            <w:pPr>
              <w:spacing w:line="500" w:lineRule="exact"/>
              <w:ind w:right="25" w:rightChars="12"/>
              <w:jc w:val="center"/>
              <w:rPr>
                <w:rFonts w:ascii="宋体"/>
                <w:sz w:val="18"/>
                <w:szCs w:val="18"/>
              </w:rPr>
            </w:pPr>
            <w:r>
              <w:rPr>
                <w:rFonts w:hint="eastAsia" w:ascii="宋体"/>
                <w:sz w:val="18"/>
                <w:szCs w:val="18"/>
              </w:rPr>
              <w:t>何时参加工作</w:t>
            </w:r>
          </w:p>
        </w:tc>
        <w:tc>
          <w:tcPr>
            <w:tcW w:w="7102" w:type="dxa"/>
            <w:gridSpan w:val="7"/>
          </w:tcPr>
          <w:p w14:paraId="10EE9C73">
            <w:pPr>
              <w:spacing w:line="500" w:lineRule="exact"/>
              <w:ind w:right="25" w:rightChars="12"/>
              <w:jc w:val="center"/>
              <w:rPr>
                <w:rFonts w:ascii="宋体"/>
                <w:sz w:val="18"/>
                <w:szCs w:val="18"/>
              </w:rPr>
            </w:pPr>
          </w:p>
        </w:tc>
      </w:tr>
      <w:tr w14:paraId="2FF6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D87CEB6">
            <w:pPr>
              <w:spacing w:line="500" w:lineRule="exact"/>
              <w:ind w:right="25" w:rightChars="12"/>
              <w:jc w:val="center"/>
              <w:rPr>
                <w:rFonts w:ascii="宋体"/>
                <w:sz w:val="18"/>
                <w:szCs w:val="18"/>
              </w:rPr>
            </w:pPr>
            <w:r>
              <w:rPr>
                <w:rFonts w:hint="eastAsia" w:ascii="宋体"/>
                <w:sz w:val="18"/>
                <w:szCs w:val="18"/>
              </w:rPr>
              <w:t>何时进入公司</w:t>
            </w:r>
          </w:p>
        </w:tc>
        <w:tc>
          <w:tcPr>
            <w:tcW w:w="7102" w:type="dxa"/>
            <w:gridSpan w:val="7"/>
          </w:tcPr>
          <w:p w14:paraId="1E11E7CC">
            <w:pPr>
              <w:spacing w:line="500" w:lineRule="exact"/>
              <w:ind w:right="25" w:rightChars="12"/>
              <w:jc w:val="center"/>
              <w:rPr>
                <w:rFonts w:ascii="宋体"/>
                <w:sz w:val="18"/>
                <w:szCs w:val="18"/>
              </w:rPr>
            </w:pPr>
          </w:p>
        </w:tc>
      </w:tr>
      <w:tr w14:paraId="3354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5535DE8">
            <w:pPr>
              <w:spacing w:line="500" w:lineRule="exact"/>
              <w:ind w:right="25" w:rightChars="12"/>
              <w:jc w:val="center"/>
              <w:rPr>
                <w:rFonts w:ascii="宋体"/>
                <w:sz w:val="18"/>
                <w:szCs w:val="18"/>
              </w:rPr>
            </w:pPr>
            <w:r>
              <w:rPr>
                <w:rFonts w:hint="eastAsia" w:ascii="宋体"/>
                <w:sz w:val="18"/>
                <w:szCs w:val="18"/>
              </w:rPr>
              <w:t>从事项目年限</w:t>
            </w:r>
          </w:p>
        </w:tc>
        <w:tc>
          <w:tcPr>
            <w:tcW w:w="7102" w:type="dxa"/>
            <w:gridSpan w:val="7"/>
          </w:tcPr>
          <w:p w14:paraId="3A463B10">
            <w:pPr>
              <w:spacing w:line="500" w:lineRule="exact"/>
              <w:ind w:right="25" w:rightChars="12"/>
              <w:jc w:val="center"/>
              <w:rPr>
                <w:rFonts w:ascii="宋体"/>
                <w:sz w:val="18"/>
                <w:szCs w:val="18"/>
              </w:rPr>
            </w:pPr>
          </w:p>
        </w:tc>
      </w:tr>
      <w:tr w14:paraId="5962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14:paraId="52A32F81">
            <w:pPr>
              <w:spacing w:line="500" w:lineRule="exact"/>
              <w:ind w:right="25" w:rightChars="12"/>
              <w:jc w:val="center"/>
              <w:rPr>
                <w:rFonts w:ascii="仿宋_GB2312" w:eastAsia="仿宋_GB2312"/>
                <w:b/>
                <w:szCs w:val="21"/>
              </w:rPr>
            </w:pPr>
            <w:r>
              <w:rPr>
                <w:rFonts w:hint="eastAsia" w:ascii="宋体"/>
                <w:szCs w:val="21"/>
              </w:rPr>
              <w:t>工作简历</w:t>
            </w:r>
          </w:p>
        </w:tc>
      </w:tr>
      <w:tr w14:paraId="3F74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93D4B0A">
            <w:pPr>
              <w:spacing w:line="500" w:lineRule="exact"/>
              <w:ind w:right="25" w:rightChars="12"/>
              <w:jc w:val="center"/>
              <w:rPr>
                <w:rFonts w:ascii="宋体"/>
                <w:szCs w:val="21"/>
              </w:rPr>
            </w:pPr>
            <w:r>
              <w:rPr>
                <w:rFonts w:hint="eastAsia" w:ascii="宋体"/>
                <w:szCs w:val="21"/>
              </w:rPr>
              <w:t>业主单位</w:t>
            </w:r>
          </w:p>
        </w:tc>
        <w:tc>
          <w:tcPr>
            <w:tcW w:w="1928" w:type="dxa"/>
            <w:gridSpan w:val="2"/>
          </w:tcPr>
          <w:p w14:paraId="2F7483B8">
            <w:pPr>
              <w:spacing w:line="500" w:lineRule="exact"/>
              <w:ind w:right="25" w:rightChars="12"/>
              <w:jc w:val="center"/>
              <w:rPr>
                <w:rFonts w:ascii="宋体"/>
                <w:szCs w:val="21"/>
              </w:rPr>
            </w:pPr>
            <w:r>
              <w:rPr>
                <w:rFonts w:hint="eastAsia" w:ascii="宋体"/>
                <w:szCs w:val="21"/>
              </w:rPr>
              <w:t>项目名称</w:t>
            </w:r>
          </w:p>
        </w:tc>
        <w:tc>
          <w:tcPr>
            <w:tcW w:w="720" w:type="dxa"/>
          </w:tcPr>
          <w:p w14:paraId="23EDEF74">
            <w:pPr>
              <w:spacing w:line="500" w:lineRule="exact"/>
              <w:ind w:right="25" w:rightChars="12"/>
              <w:jc w:val="center"/>
              <w:rPr>
                <w:rFonts w:ascii="宋体"/>
                <w:szCs w:val="21"/>
              </w:rPr>
            </w:pPr>
            <w:r>
              <w:rPr>
                <w:rFonts w:hint="eastAsia" w:ascii="宋体"/>
                <w:szCs w:val="21"/>
              </w:rPr>
              <w:t>规模</w:t>
            </w:r>
          </w:p>
        </w:tc>
        <w:tc>
          <w:tcPr>
            <w:tcW w:w="1613" w:type="dxa"/>
            <w:gridSpan w:val="2"/>
          </w:tcPr>
          <w:p w14:paraId="7A080529">
            <w:pPr>
              <w:spacing w:line="500" w:lineRule="exact"/>
              <w:ind w:right="25" w:rightChars="12"/>
              <w:jc w:val="center"/>
              <w:rPr>
                <w:rFonts w:ascii="宋体"/>
                <w:szCs w:val="21"/>
              </w:rPr>
            </w:pPr>
            <w:r>
              <w:rPr>
                <w:rFonts w:hint="eastAsia" w:ascii="宋体"/>
                <w:szCs w:val="21"/>
              </w:rPr>
              <w:t>合同时间</w:t>
            </w:r>
          </w:p>
        </w:tc>
        <w:tc>
          <w:tcPr>
            <w:tcW w:w="2841" w:type="dxa"/>
            <w:gridSpan w:val="2"/>
          </w:tcPr>
          <w:p w14:paraId="20BAF5CD">
            <w:pPr>
              <w:spacing w:line="500" w:lineRule="exact"/>
              <w:ind w:right="25" w:rightChars="12"/>
              <w:jc w:val="center"/>
              <w:rPr>
                <w:rFonts w:ascii="宋体"/>
                <w:szCs w:val="21"/>
              </w:rPr>
            </w:pPr>
            <w:r>
              <w:rPr>
                <w:rFonts w:hint="eastAsia" w:ascii="宋体"/>
                <w:szCs w:val="21"/>
              </w:rPr>
              <w:t>管理业绩</w:t>
            </w:r>
          </w:p>
        </w:tc>
      </w:tr>
      <w:tr w14:paraId="0920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0E073CF">
            <w:pPr>
              <w:spacing w:line="360" w:lineRule="auto"/>
              <w:ind w:right="25" w:rightChars="12"/>
              <w:jc w:val="center"/>
              <w:rPr>
                <w:rFonts w:ascii="仿宋_GB2312" w:eastAsia="仿宋_GB2312"/>
                <w:b/>
                <w:sz w:val="24"/>
              </w:rPr>
            </w:pPr>
          </w:p>
        </w:tc>
        <w:tc>
          <w:tcPr>
            <w:tcW w:w="1928" w:type="dxa"/>
            <w:gridSpan w:val="2"/>
          </w:tcPr>
          <w:p w14:paraId="6DC7BB2A">
            <w:pPr>
              <w:spacing w:line="360" w:lineRule="auto"/>
              <w:ind w:right="25" w:rightChars="12"/>
              <w:jc w:val="center"/>
              <w:rPr>
                <w:rFonts w:ascii="仿宋_GB2312" w:eastAsia="仿宋_GB2312"/>
                <w:b/>
                <w:sz w:val="24"/>
              </w:rPr>
            </w:pPr>
          </w:p>
        </w:tc>
        <w:tc>
          <w:tcPr>
            <w:tcW w:w="720" w:type="dxa"/>
          </w:tcPr>
          <w:p w14:paraId="22643AE9">
            <w:pPr>
              <w:spacing w:line="360" w:lineRule="auto"/>
              <w:ind w:right="25" w:rightChars="12"/>
              <w:jc w:val="center"/>
              <w:rPr>
                <w:rFonts w:ascii="仿宋_GB2312" w:eastAsia="仿宋_GB2312"/>
                <w:b/>
                <w:sz w:val="24"/>
              </w:rPr>
            </w:pPr>
          </w:p>
        </w:tc>
        <w:tc>
          <w:tcPr>
            <w:tcW w:w="1613" w:type="dxa"/>
            <w:gridSpan w:val="2"/>
          </w:tcPr>
          <w:p w14:paraId="7A34D1D6">
            <w:pPr>
              <w:spacing w:line="360" w:lineRule="auto"/>
              <w:ind w:right="25" w:rightChars="12"/>
              <w:jc w:val="center"/>
              <w:rPr>
                <w:rFonts w:ascii="仿宋_GB2312" w:eastAsia="仿宋_GB2312"/>
                <w:b/>
                <w:sz w:val="24"/>
              </w:rPr>
            </w:pPr>
          </w:p>
        </w:tc>
        <w:tc>
          <w:tcPr>
            <w:tcW w:w="2841" w:type="dxa"/>
            <w:gridSpan w:val="2"/>
          </w:tcPr>
          <w:p w14:paraId="5762ECBC">
            <w:pPr>
              <w:spacing w:line="360" w:lineRule="auto"/>
              <w:ind w:right="25" w:rightChars="12"/>
              <w:jc w:val="center"/>
              <w:rPr>
                <w:rFonts w:ascii="仿宋_GB2312" w:eastAsia="仿宋_GB2312"/>
                <w:b/>
                <w:sz w:val="24"/>
              </w:rPr>
            </w:pPr>
          </w:p>
        </w:tc>
      </w:tr>
      <w:tr w14:paraId="0CDA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C7EDF73">
            <w:pPr>
              <w:spacing w:line="580" w:lineRule="exact"/>
              <w:ind w:right="25" w:rightChars="12"/>
              <w:jc w:val="center"/>
              <w:rPr>
                <w:rFonts w:ascii="仿宋_GB2312" w:eastAsia="仿宋_GB2312"/>
                <w:b/>
                <w:sz w:val="24"/>
              </w:rPr>
            </w:pPr>
          </w:p>
        </w:tc>
        <w:tc>
          <w:tcPr>
            <w:tcW w:w="1928" w:type="dxa"/>
            <w:gridSpan w:val="2"/>
          </w:tcPr>
          <w:p w14:paraId="3A4F250E">
            <w:pPr>
              <w:spacing w:line="580" w:lineRule="exact"/>
              <w:ind w:right="25" w:rightChars="12"/>
              <w:jc w:val="center"/>
              <w:rPr>
                <w:rFonts w:ascii="仿宋_GB2312" w:eastAsia="仿宋_GB2312"/>
                <w:b/>
                <w:sz w:val="24"/>
              </w:rPr>
            </w:pPr>
          </w:p>
        </w:tc>
        <w:tc>
          <w:tcPr>
            <w:tcW w:w="720" w:type="dxa"/>
          </w:tcPr>
          <w:p w14:paraId="094D619B">
            <w:pPr>
              <w:spacing w:line="580" w:lineRule="exact"/>
              <w:ind w:right="25" w:rightChars="12"/>
              <w:jc w:val="center"/>
              <w:rPr>
                <w:rFonts w:ascii="仿宋_GB2312" w:eastAsia="仿宋_GB2312"/>
                <w:b/>
                <w:sz w:val="24"/>
              </w:rPr>
            </w:pPr>
          </w:p>
        </w:tc>
        <w:tc>
          <w:tcPr>
            <w:tcW w:w="1613" w:type="dxa"/>
            <w:gridSpan w:val="2"/>
          </w:tcPr>
          <w:p w14:paraId="78A630C7">
            <w:pPr>
              <w:spacing w:line="580" w:lineRule="exact"/>
              <w:ind w:right="25" w:rightChars="12"/>
              <w:jc w:val="center"/>
              <w:rPr>
                <w:rFonts w:ascii="仿宋_GB2312" w:eastAsia="仿宋_GB2312"/>
                <w:b/>
                <w:sz w:val="24"/>
              </w:rPr>
            </w:pPr>
          </w:p>
        </w:tc>
        <w:tc>
          <w:tcPr>
            <w:tcW w:w="2841" w:type="dxa"/>
            <w:gridSpan w:val="2"/>
          </w:tcPr>
          <w:p w14:paraId="1AAA2859">
            <w:pPr>
              <w:spacing w:line="580" w:lineRule="exact"/>
              <w:ind w:right="25" w:rightChars="12"/>
              <w:jc w:val="center"/>
              <w:rPr>
                <w:rFonts w:ascii="仿宋_GB2312" w:eastAsia="仿宋_GB2312"/>
                <w:b/>
                <w:sz w:val="24"/>
              </w:rPr>
            </w:pPr>
          </w:p>
        </w:tc>
      </w:tr>
      <w:tr w14:paraId="4CB7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A62E97D">
            <w:pPr>
              <w:spacing w:line="580" w:lineRule="exact"/>
              <w:ind w:right="25" w:rightChars="12"/>
              <w:jc w:val="center"/>
              <w:rPr>
                <w:rFonts w:ascii="仿宋_GB2312" w:eastAsia="仿宋_GB2312"/>
                <w:b/>
                <w:sz w:val="24"/>
              </w:rPr>
            </w:pPr>
          </w:p>
        </w:tc>
        <w:tc>
          <w:tcPr>
            <w:tcW w:w="1928" w:type="dxa"/>
            <w:gridSpan w:val="2"/>
          </w:tcPr>
          <w:p w14:paraId="7FA43D18">
            <w:pPr>
              <w:spacing w:line="580" w:lineRule="exact"/>
              <w:ind w:right="25" w:rightChars="12"/>
              <w:jc w:val="center"/>
              <w:rPr>
                <w:rFonts w:ascii="仿宋_GB2312" w:eastAsia="仿宋_GB2312"/>
                <w:b/>
                <w:sz w:val="24"/>
              </w:rPr>
            </w:pPr>
          </w:p>
        </w:tc>
        <w:tc>
          <w:tcPr>
            <w:tcW w:w="720" w:type="dxa"/>
          </w:tcPr>
          <w:p w14:paraId="5AC8B602">
            <w:pPr>
              <w:spacing w:line="580" w:lineRule="exact"/>
              <w:ind w:right="25" w:rightChars="12"/>
              <w:jc w:val="center"/>
              <w:rPr>
                <w:rFonts w:ascii="仿宋_GB2312" w:eastAsia="仿宋_GB2312"/>
                <w:b/>
                <w:sz w:val="24"/>
              </w:rPr>
            </w:pPr>
          </w:p>
        </w:tc>
        <w:tc>
          <w:tcPr>
            <w:tcW w:w="1613" w:type="dxa"/>
            <w:gridSpan w:val="2"/>
          </w:tcPr>
          <w:p w14:paraId="60FB40F8">
            <w:pPr>
              <w:spacing w:line="580" w:lineRule="exact"/>
              <w:ind w:right="25" w:rightChars="12"/>
              <w:jc w:val="center"/>
              <w:rPr>
                <w:rFonts w:ascii="仿宋_GB2312" w:eastAsia="仿宋_GB2312"/>
                <w:b/>
                <w:sz w:val="24"/>
              </w:rPr>
            </w:pPr>
          </w:p>
        </w:tc>
        <w:tc>
          <w:tcPr>
            <w:tcW w:w="2841" w:type="dxa"/>
            <w:gridSpan w:val="2"/>
          </w:tcPr>
          <w:p w14:paraId="21F8468F">
            <w:pPr>
              <w:spacing w:line="580" w:lineRule="exact"/>
              <w:ind w:right="25" w:rightChars="12"/>
              <w:jc w:val="center"/>
              <w:rPr>
                <w:rFonts w:ascii="仿宋_GB2312" w:eastAsia="仿宋_GB2312"/>
                <w:b/>
                <w:sz w:val="24"/>
              </w:rPr>
            </w:pPr>
          </w:p>
        </w:tc>
      </w:tr>
      <w:tr w14:paraId="41E9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9DAD0B3">
            <w:pPr>
              <w:spacing w:line="580" w:lineRule="exact"/>
              <w:ind w:right="25" w:rightChars="12"/>
              <w:jc w:val="center"/>
              <w:rPr>
                <w:rFonts w:ascii="仿宋_GB2312" w:eastAsia="仿宋_GB2312"/>
                <w:b/>
                <w:sz w:val="24"/>
              </w:rPr>
            </w:pPr>
          </w:p>
        </w:tc>
        <w:tc>
          <w:tcPr>
            <w:tcW w:w="1928" w:type="dxa"/>
            <w:gridSpan w:val="2"/>
          </w:tcPr>
          <w:p w14:paraId="1A853E5E">
            <w:pPr>
              <w:spacing w:line="580" w:lineRule="exact"/>
              <w:ind w:right="25" w:rightChars="12"/>
              <w:jc w:val="center"/>
              <w:rPr>
                <w:rFonts w:ascii="仿宋_GB2312" w:eastAsia="仿宋_GB2312"/>
                <w:b/>
                <w:sz w:val="24"/>
              </w:rPr>
            </w:pPr>
          </w:p>
        </w:tc>
        <w:tc>
          <w:tcPr>
            <w:tcW w:w="720" w:type="dxa"/>
          </w:tcPr>
          <w:p w14:paraId="04B65FBD">
            <w:pPr>
              <w:spacing w:line="580" w:lineRule="exact"/>
              <w:ind w:right="25" w:rightChars="12"/>
              <w:jc w:val="center"/>
              <w:rPr>
                <w:rFonts w:ascii="仿宋_GB2312" w:eastAsia="仿宋_GB2312"/>
                <w:b/>
                <w:sz w:val="24"/>
              </w:rPr>
            </w:pPr>
          </w:p>
        </w:tc>
        <w:tc>
          <w:tcPr>
            <w:tcW w:w="1613" w:type="dxa"/>
            <w:gridSpan w:val="2"/>
          </w:tcPr>
          <w:p w14:paraId="638382FD">
            <w:pPr>
              <w:spacing w:line="580" w:lineRule="exact"/>
              <w:ind w:right="25" w:rightChars="12"/>
              <w:jc w:val="center"/>
              <w:rPr>
                <w:rFonts w:ascii="仿宋_GB2312" w:eastAsia="仿宋_GB2312"/>
                <w:b/>
                <w:sz w:val="24"/>
              </w:rPr>
            </w:pPr>
          </w:p>
        </w:tc>
        <w:tc>
          <w:tcPr>
            <w:tcW w:w="2841" w:type="dxa"/>
            <w:gridSpan w:val="2"/>
          </w:tcPr>
          <w:p w14:paraId="47451FFE">
            <w:pPr>
              <w:spacing w:line="580" w:lineRule="exact"/>
              <w:ind w:right="25" w:rightChars="12"/>
              <w:jc w:val="center"/>
              <w:rPr>
                <w:rFonts w:ascii="仿宋_GB2312" w:eastAsia="仿宋_GB2312"/>
                <w:b/>
                <w:sz w:val="24"/>
              </w:rPr>
            </w:pPr>
          </w:p>
        </w:tc>
      </w:tr>
      <w:tr w14:paraId="1BE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84990A9">
            <w:pPr>
              <w:spacing w:line="580" w:lineRule="exact"/>
              <w:ind w:right="25" w:rightChars="12"/>
              <w:jc w:val="center"/>
              <w:rPr>
                <w:rFonts w:ascii="仿宋_GB2312" w:eastAsia="仿宋_GB2312"/>
                <w:b/>
                <w:sz w:val="24"/>
              </w:rPr>
            </w:pPr>
          </w:p>
        </w:tc>
        <w:tc>
          <w:tcPr>
            <w:tcW w:w="1928" w:type="dxa"/>
            <w:gridSpan w:val="2"/>
          </w:tcPr>
          <w:p w14:paraId="293F5D04">
            <w:pPr>
              <w:spacing w:line="580" w:lineRule="exact"/>
              <w:ind w:right="25" w:rightChars="12"/>
              <w:jc w:val="center"/>
              <w:rPr>
                <w:rFonts w:ascii="仿宋_GB2312" w:eastAsia="仿宋_GB2312"/>
                <w:b/>
                <w:sz w:val="24"/>
              </w:rPr>
            </w:pPr>
          </w:p>
        </w:tc>
        <w:tc>
          <w:tcPr>
            <w:tcW w:w="720" w:type="dxa"/>
          </w:tcPr>
          <w:p w14:paraId="7EE03013">
            <w:pPr>
              <w:spacing w:line="580" w:lineRule="exact"/>
              <w:ind w:right="25" w:rightChars="12"/>
              <w:jc w:val="center"/>
              <w:rPr>
                <w:rFonts w:ascii="仿宋_GB2312" w:eastAsia="仿宋_GB2312"/>
                <w:b/>
                <w:sz w:val="24"/>
              </w:rPr>
            </w:pPr>
          </w:p>
        </w:tc>
        <w:tc>
          <w:tcPr>
            <w:tcW w:w="1613" w:type="dxa"/>
            <w:gridSpan w:val="2"/>
          </w:tcPr>
          <w:p w14:paraId="79A14FFF">
            <w:pPr>
              <w:spacing w:line="580" w:lineRule="exact"/>
              <w:ind w:right="25" w:rightChars="12"/>
              <w:jc w:val="center"/>
              <w:rPr>
                <w:rFonts w:ascii="仿宋_GB2312" w:eastAsia="仿宋_GB2312"/>
                <w:b/>
                <w:sz w:val="24"/>
              </w:rPr>
            </w:pPr>
          </w:p>
        </w:tc>
        <w:tc>
          <w:tcPr>
            <w:tcW w:w="2841" w:type="dxa"/>
            <w:gridSpan w:val="2"/>
          </w:tcPr>
          <w:p w14:paraId="3C86D6A8">
            <w:pPr>
              <w:spacing w:line="580" w:lineRule="exact"/>
              <w:ind w:right="25" w:rightChars="12"/>
              <w:jc w:val="center"/>
              <w:rPr>
                <w:rFonts w:ascii="仿宋_GB2312" w:eastAsia="仿宋_GB2312"/>
                <w:b/>
                <w:sz w:val="24"/>
              </w:rPr>
            </w:pPr>
          </w:p>
        </w:tc>
      </w:tr>
      <w:tr w14:paraId="3912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A67DD8B">
            <w:pPr>
              <w:spacing w:line="580" w:lineRule="exact"/>
              <w:ind w:right="25" w:rightChars="12"/>
              <w:jc w:val="center"/>
              <w:rPr>
                <w:rFonts w:ascii="仿宋_GB2312" w:eastAsia="仿宋_GB2312"/>
                <w:b/>
                <w:sz w:val="24"/>
              </w:rPr>
            </w:pPr>
          </w:p>
        </w:tc>
        <w:tc>
          <w:tcPr>
            <w:tcW w:w="1928" w:type="dxa"/>
            <w:gridSpan w:val="2"/>
          </w:tcPr>
          <w:p w14:paraId="5DAAFAC8">
            <w:pPr>
              <w:spacing w:line="580" w:lineRule="exact"/>
              <w:ind w:right="25" w:rightChars="12"/>
              <w:jc w:val="center"/>
              <w:rPr>
                <w:rFonts w:ascii="仿宋_GB2312" w:eastAsia="仿宋_GB2312"/>
                <w:b/>
                <w:sz w:val="24"/>
              </w:rPr>
            </w:pPr>
          </w:p>
        </w:tc>
        <w:tc>
          <w:tcPr>
            <w:tcW w:w="720" w:type="dxa"/>
          </w:tcPr>
          <w:p w14:paraId="0363A9F8">
            <w:pPr>
              <w:spacing w:line="580" w:lineRule="exact"/>
              <w:ind w:right="25" w:rightChars="12"/>
              <w:jc w:val="center"/>
              <w:rPr>
                <w:rFonts w:ascii="仿宋_GB2312" w:eastAsia="仿宋_GB2312"/>
                <w:b/>
                <w:sz w:val="24"/>
              </w:rPr>
            </w:pPr>
          </w:p>
        </w:tc>
        <w:tc>
          <w:tcPr>
            <w:tcW w:w="1613" w:type="dxa"/>
            <w:gridSpan w:val="2"/>
          </w:tcPr>
          <w:p w14:paraId="217C445F">
            <w:pPr>
              <w:spacing w:line="580" w:lineRule="exact"/>
              <w:ind w:right="25" w:rightChars="12"/>
              <w:jc w:val="center"/>
              <w:rPr>
                <w:rFonts w:ascii="仿宋_GB2312" w:eastAsia="仿宋_GB2312"/>
                <w:b/>
                <w:sz w:val="24"/>
              </w:rPr>
            </w:pPr>
          </w:p>
        </w:tc>
        <w:tc>
          <w:tcPr>
            <w:tcW w:w="2841" w:type="dxa"/>
            <w:gridSpan w:val="2"/>
          </w:tcPr>
          <w:p w14:paraId="3757A99C">
            <w:pPr>
              <w:spacing w:line="580" w:lineRule="exact"/>
              <w:ind w:right="25" w:rightChars="12"/>
              <w:jc w:val="center"/>
              <w:rPr>
                <w:rFonts w:ascii="仿宋_GB2312" w:eastAsia="仿宋_GB2312"/>
                <w:b/>
                <w:sz w:val="24"/>
              </w:rPr>
            </w:pPr>
          </w:p>
        </w:tc>
      </w:tr>
      <w:tr w14:paraId="70D3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71A1D52">
            <w:pPr>
              <w:spacing w:line="580" w:lineRule="exact"/>
              <w:ind w:right="25" w:rightChars="12"/>
              <w:jc w:val="center"/>
              <w:rPr>
                <w:rFonts w:ascii="仿宋_GB2312" w:eastAsia="仿宋_GB2312"/>
                <w:b/>
                <w:sz w:val="24"/>
              </w:rPr>
            </w:pPr>
          </w:p>
        </w:tc>
        <w:tc>
          <w:tcPr>
            <w:tcW w:w="1928" w:type="dxa"/>
            <w:gridSpan w:val="2"/>
          </w:tcPr>
          <w:p w14:paraId="5FE396BF">
            <w:pPr>
              <w:spacing w:line="580" w:lineRule="exact"/>
              <w:ind w:right="25" w:rightChars="12"/>
              <w:jc w:val="center"/>
              <w:rPr>
                <w:rFonts w:ascii="仿宋_GB2312" w:eastAsia="仿宋_GB2312"/>
                <w:b/>
                <w:sz w:val="24"/>
              </w:rPr>
            </w:pPr>
          </w:p>
        </w:tc>
        <w:tc>
          <w:tcPr>
            <w:tcW w:w="720" w:type="dxa"/>
          </w:tcPr>
          <w:p w14:paraId="391B13ED">
            <w:pPr>
              <w:spacing w:line="580" w:lineRule="exact"/>
              <w:ind w:right="25" w:rightChars="12"/>
              <w:jc w:val="center"/>
              <w:rPr>
                <w:rFonts w:ascii="仿宋_GB2312" w:eastAsia="仿宋_GB2312"/>
                <w:b/>
                <w:sz w:val="24"/>
              </w:rPr>
            </w:pPr>
          </w:p>
        </w:tc>
        <w:tc>
          <w:tcPr>
            <w:tcW w:w="1613" w:type="dxa"/>
            <w:gridSpan w:val="2"/>
          </w:tcPr>
          <w:p w14:paraId="5ED82C35">
            <w:pPr>
              <w:spacing w:line="580" w:lineRule="exact"/>
              <w:ind w:right="25" w:rightChars="12"/>
              <w:jc w:val="center"/>
              <w:rPr>
                <w:rFonts w:ascii="仿宋_GB2312" w:eastAsia="仿宋_GB2312"/>
                <w:b/>
                <w:sz w:val="24"/>
              </w:rPr>
            </w:pPr>
          </w:p>
        </w:tc>
        <w:tc>
          <w:tcPr>
            <w:tcW w:w="2841" w:type="dxa"/>
            <w:gridSpan w:val="2"/>
          </w:tcPr>
          <w:p w14:paraId="2624E78A">
            <w:pPr>
              <w:spacing w:line="580" w:lineRule="exact"/>
              <w:ind w:right="25" w:rightChars="12"/>
              <w:jc w:val="center"/>
              <w:rPr>
                <w:rFonts w:ascii="仿宋_GB2312" w:eastAsia="仿宋_GB2312"/>
                <w:b/>
                <w:sz w:val="24"/>
              </w:rPr>
            </w:pPr>
          </w:p>
        </w:tc>
      </w:tr>
    </w:tbl>
    <w:p w14:paraId="77B2B15F">
      <w:pPr>
        <w:rPr>
          <w:sz w:val="24"/>
        </w:rPr>
      </w:pPr>
    </w:p>
    <w:p w14:paraId="1D4B8705">
      <w:pPr>
        <w:spacing w:line="0" w:lineRule="atLeast"/>
        <w:rPr>
          <w:rFonts w:eastAsia="仿宋_GB2312"/>
          <w:sz w:val="24"/>
        </w:rPr>
      </w:pPr>
    </w:p>
    <w:p w14:paraId="758787E1">
      <w:pPr>
        <w:widowControl/>
        <w:spacing w:line="360" w:lineRule="auto"/>
        <w:ind w:left="283" w:leftChars="135"/>
        <w:jc w:val="left"/>
        <w:rPr>
          <w:sz w:val="22"/>
        </w:rPr>
      </w:pPr>
      <w:r>
        <w:rPr>
          <w:sz w:val="22"/>
        </w:rPr>
        <w:t>投 标 人（盖章）：</w:t>
      </w:r>
    </w:p>
    <w:p w14:paraId="6B74C45D">
      <w:pPr>
        <w:widowControl/>
        <w:spacing w:line="360" w:lineRule="auto"/>
        <w:ind w:left="283" w:leftChars="135"/>
        <w:jc w:val="left"/>
        <w:rPr>
          <w:sz w:val="22"/>
        </w:rPr>
      </w:pPr>
      <w:r>
        <w:rPr>
          <w:sz w:val="22"/>
        </w:rPr>
        <w:t>法定代表人或其授权代表（签字或盖章）：</w:t>
      </w:r>
    </w:p>
    <w:p w14:paraId="799E06E9">
      <w:pPr>
        <w:widowControl/>
        <w:spacing w:line="360" w:lineRule="auto"/>
        <w:ind w:left="283" w:leftChars="135"/>
        <w:jc w:val="left"/>
        <w:rPr>
          <w:sz w:val="22"/>
        </w:rPr>
      </w:pPr>
      <w:r>
        <w:rPr>
          <w:sz w:val="22"/>
        </w:rPr>
        <w:t>日期：</w:t>
      </w:r>
    </w:p>
    <w:p w14:paraId="3E7C24D6">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3B9DF9E3">
      <w:pPr>
        <w:spacing w:before="120" w:after="120"/>
        <w:jc w:val="left"/>
        <w:rPr>
          <w:szCs w:val="21"/>
        </w:rPr>
      </w:pPr>
      <w:r>
        <w:rPr>
          <w:rStyle w:val="46"/>
          <w:szCs w:val="21"/>
        </w:rPr>
        <w:br w:type="page"/>
      </w:r>
      <w:r>
        <w:rPr>
          <w:b/>
        </w:rPr>
        <w:t>格式</w:t>
      </w:r>
      <w:r>
        <w:rPr>
          <w:rFonts w:hint="eastAsia"/>
          <w:b/>
        </w:rPr>
        <w:t>九</w:t>
      </w:r>
      <w:r>
        <w:rPr>
          <w:b/>
        </w:rPr>
        <w:t>：</w:t>
      </w:r>
      <w:r>
        <w:rPr>
          <w:rFonts w:hint="eastAsia"/>
        </w:rPr>
        <w:t>项目人员配置表</w:t>
      </w:r>
    </w:p>
    <w:p w14:paraId="368852A1">
      <w:pPr>
        <w:spacing w:before="120" w:after="120"/>
        <w:jc w:val="center"/>
        <w:rPr>
          <w:b/>
          <w:bCs/>
          <w:spacing w:val="20"/>
          <w:sz w:val="24"/>
        </w:rPr>
      </w:pPr>
      <w:r>
        <w:rPr>
          <w:rFonts w:hint="eastAsia"/>
          <w:b/>
          <w:bCs/>
          <w:spacing w:val="20"/>
          <w:sz w:val="24"/>
        </w:rPr>
        <w:t>项目人员配置表</w:t>
      </w:r>
    </w:p>
    <w:tbl>
      <w:tblPr>
        <w:tblStyle w:val="24"/>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4CEAE4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14:paraId="26D6CA2C">
            <w:pPr>
              <w:spacing w:line="500" w:lineRule="exact"/>
              <w:ind w:right="25" w:rightChars="12"/>
              <w:jc w:val="center"/>
              <w:rPr>
                <w:sz w:val="24"/>
              </w:rPr>
            </w:pPr>
            <w:r>
              <w:rPr>
                <w:sz w:val="24"/>
              </w:rPr>
              <w:t>序号</w:t>
            </w:r>
          </w:p>
        </w:tc>
        <w:tc>
          <w:tcPr>
            <w:tcW w:w="1134" w:type="dxa"/>
            <w:tcBorders>
              <w:top w:val="single" w:color="auto" w:sz="4" w:space="0"/>
              <w:bottom w:val="single" w:color="auto" w:sz="4" w:space="0"/>
            </w:tcBorders>
            <w:tcMar>
              <w:left w:w="28" w:type="dxa"/>
              <w:right w:w="28" w:type="dxa"/>
            </w:tcMar>
            <w:vAlign w:val="center"/>
          </w:tcPr>
          <w:p w14:paraId="1916D21A">
            <w:pPr>
              <w:spacing w:line="500" w:lineRule="exact"/>
              <w:ind w:right="25" w:rightChars="12"/>
              <w:jc w:val="center"/>
              <w:rPr>
                <w:sz w:val="24"/>
              </w:rPr>
            </w:pPr>
            <w:r>
              <w:rPr>
                <w:sz w:val="24"/>
              </w:rPr>
              <w:t>姓名</w:t>
            </w:r>
          </w:p>
        </w:tc>
        <w:tc>
          <w:tcPr>
            <w:tcW w:w="709" w:type="dxa"/>
            <w:tcBorders>
              <w:top w:val="single" w:color="auto" w:sz="4" w:space="0"/>
              <w:bottom w:val="single" w:color="auto" w:sz="4" w:space="0"/>
            </w:tcBorders>
            <w:tcMar>
              <w:left w:w="28" w:type="dxa"/>
              <w:right w:w="28" w:type="dxa"/>
            </w:tcMar>
            <w:vAlign w:val="center"/>
          </w:tcPr>
          <w:p w14:paraId="1B86FA4D">
            <w:pPr>
              <w:spacing w:line="500" w:lineRule="exact"/>
              <w:ind w:right="25" w:rightChars="12"/>
              <w:jc w:val="center"/>
              <w:rPr>
                <w:sz w:val="24"/>
              </w:rPr>
            </w:pPr>
            <w:r>
              <w:rPr>
                <w:sz w:val="24"/>
              </w:rPr>
              <w:t>性别</w:t>
            </w:r>
          </w:p>
        </w:tc>
        <w:tc>
          <w:tcPr>
            <w:tcW w:w="1418" w:type="dxa"/>
            <w:tcBorders>
              <w:top w:val="single" w:color="auto" w:sz="4" w:space="0"/>
              <w:bottom w:val="single" w:color="auto" w:sz="4" w:space="0"/>
            </w:tcBorders>
            <w:tcMar>
              <w:left w:w="28" w:type="dxa"/>
              <w:right w:w="28" w:type="dxa"/>
            </w:tcMar>
            <w:vAlign w:val="center"/>
          </w:tcPr>
          <w:p w14:paraId="243D210F">
            <w:pPr>
              <w:spacing w:line="500" w:lineRule="exact"/>
              <w:ind w:right="25" w:rightChars="12"/>
              <w:jc w:val="center"/>
              <w:rPr>
                <w:sz w:val="24"/>
              </w:rPr>
            </w:pPr>
            <w:r>
              <w:rPr>
                <w:sz w:val="24"/>
              </w:rPr>
              <w:t>职称</w:t>
            </w:r>
          </w:p>
        </w:tc>
        <w:tc>
          <w:tcPr>
            <w:tcW w:w="1559" w:type="dxa"/>
            <w:tcBorders>
              <w:top w:val="single" w:color="auto" w:sz="4" w:space="0"/>
              <w:bottom w:val="single" w:color="auto" w:sz="4" w:space="0"/>
            </w:tcBorders>
            <w:tcMar>
              <w:left w:w="28" w:type="dxa"/>
              <w:right w:w="28" w:type="dxa"/>
            </w:tcMar>
            <w:vAlign w:val="center"/>
          </w:tcPr>
          <w:p w14:paraId="582A020E">
            <w:pPr>
              <w:spacing w:line="500" w:lineRule="exact"/>
              <w:ind w:right="25" w:rightChars="12"/>
              <w:jc w:val="center"/>
              <w:rPr>
                <w:sz w:val="24"/>
              </w:rPr>
            </w:pPr>
            <w:r>
              <w:rPr>
                <w:sz w:val="24"/>
              </w:rPr>
              <w:t>专业</w:t>
            </w:r>
          </w:p>
        </w:tc>
        <w:tc>
          <w:tcPr>
            <w:tcW w:w="1984" w:type="dxa"/>
            <w:tcBorders>
              <w:top w:val="single" w:color="auto" w:sz="4" w:space="0"/>
              <w:bottom w:val="single" w:color="auto" w:sz="4" w:space="0"/>
            </w:tcBorders>
            <w:tcMar>
              <w:left w:w="28" w:type="dxa"/>
              <w:right w:w="28" w:type="dxa"/>
            </w:tcMar>
            <w:vAlign w:val="center"/>
          </w:tcPr>
          <w:p w14:paraId="5E9DC979">
            <w:pPr>
              <w:spacing w:line="500" w:lineRule="exact"/>
              <w:ind w:right="25" w:rightChars="12"/>
              <w:jc w:val="center"/>
              <w:rPr>
                <w:sz w:val="24"/>
              </w:rPr>
            </w:pPr>
            <w:r>
              <w:rPr>
                <w:sz w:val="24"/>
              </w:rPr>
              <w:t>联系电话</w:t>
            </w:r>
          </w:p>
        </w:tc>
        <w:tc>
          <w:tcPr>
            <w:tcW w:w="1560" w:type="dxa"/>
            <w:tcBorders>
              <w:top w:val="single" w:color="auto" w:sz="4" w:space="0"/>
              <w:bottom w:val="single" w:color="auto" w:sz="4" w:space="0"/>
            </w:tcBorders>
            <w:tcMar>
              <w:left w:w="28" w:type="dxa"/>
              <w:right w:w="28" w:type="dxa"/>
            </w:tcMar>
            <w:vAlign w:val="center"/>
          </w:tcPr>
          <w:p w14:paraId="6647007F">
            <w:pPr>
              <w:spacing w:line="500" w:lineRule="exact"/>
              <w:ind w:right="25" w:rightChars="12"/>
              <w:jc w:val="center"/>
              <w:rPr>
                <w:sz w:val="24"/>
              </w:rPr>
            </w:pPr>
            <w:r>
              <w:rPr>
                <w:rFonts w:hint="eastAsia"/>
                <w:sz w:val="24"/>
              </w:rPr>
              <w:t>分工</w:t>
            </w:r>
          </w:p>
        </w:tc>
      </w:tr>
      <w:tr w14:paraId="4C387D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14:paraId="6A45217B">
            <w:pPr>
              <w:spacing w:line="500" w:lineRule="exact"/>
              <w:ind w:right="25" w:rightChars="12"/>
              <w:jc w:val="center"/>
              <w:rPr>
                <w:sz w:val="24"/>
              </w:rPr>
            </w:pPr>
            <w:r>
              <w:rPr>
                <w:sz w:val="24"/>
              </w:rPr>
              <w:t>1</w:t>
            </w:r>
          </w:p>
        </w:tc>
        <w:tc>
          <w:tcPr>
            <w:tcW w:w="1134" w:type="dxa"/>
            <w:tcBorders>
              <w:top w:val="single" w:color="auto" w:sz="4" w:space="0"/>
            </w:tcBorders>
            <w:tcMar>
              <w:left w:w="28" w:type="dxa"/>
              <w:right w:w="28" w:type="dxa"/>
            </w:tcMar>
            <w:vAlign w:val="center"/>
          </w:tcPr>
          <w:p w14:paraId="79225EC5">
            <w:pPr>
              <w:spacing w:line="500" w:lineRule="exact"/>
              <w:ind w:right="25" w:rightChars="12"/>
              <w:jc w:val="center"/>
              <w:rPr>
                <w:sz w:val="24"/>
              </w:rPr>
            </w:pPr>
          </w:p>
        </w:tc>
        <w:tc>
          <w:tcPr>
            <w:tcW w:w="709" w:type="dxa"/>
            <w:tcBorders>
              <w:top w:val="single" w:color="auto" w:sz="4" w:space="0"/>
            </w:tcBorders>
            <w:tcMar>
              <w:left w:w="28" w:type="dxa"/>
              <w:right w:w="28" w:type="dxa"/>
            </w:tcMar>
            <w:vAlign w:val="center"/>
          </w:tcPr>
          <w:p w14:paraId="369AABC5">
            <w:pPr>
              <w:spacing w:line="500" w:lineRule="exact"/>
              <w:ind w:right="25" w:rightChars="12"/>
              <w:jc w:val="center"/>
              <w:rPr>
                <w:sz w:val="24"/>
              </w:rPr>
            </w:pPr>
          </w:p>
        </w:tc>
        <w:tc>
          <w:tcPr>
            <w:tcW w:w="1418" w:type="dxa"/>
            <w:tcBorders>
              <w:top w:val="single" w:color="auto" w:sz="4" w:space="0"/>
            </w:tcBorders>
            <w:tcMar>
              <w:left w:w="28" w:type="dxa"/>
              <w:right w:w="28" w:type="dxa"/>
            </w:tcMar>
            <w:vAlign w:val="center"/>
          </w:tcPr>
          <w:p w14:paraId="66BC7650">
            <w:pPr>
              <w:spacing w:line="500" w:lineRule="exact"/>
              <w:ind w:right="25" w:rightChars="12"/>
              <w:jc w:val="center"/>
              <w:rPr>
                <w:sz w:val="24"/>
              </w:rPr>
            </w:pPr>
          </w:p>
        </w:tc>
        <w:tc>
          <w:tcPr>
            <w:tcW w:w="1559" w:type="dxa"/>
            <w:tcBorders>
              <w:top w:val="single" w:color="auto" w:sz="4" w:space="0"/>
            </w:tcBorders>
            <w:tcMar>
              <w:left w:w="28" w:type="dxa"/>
              <w:right w:w="28" w:type="dxa"/>
            </w:tcMar>
            <w:vAlign w:val="center"/>
          </w:tcPr>
          <w:p w14:paraId="6713BB6B">
            <w:pPr>
              <w:spacing w:line="500" w:lineRule="exact"/>
              <w:ind w:right="25" w:rightChars="12"/>
              <w:jc w:val="center"/>
              <w:rPr>
                <w:sz w:val="24"/>
              </w:rPr>
            </w:pPr>
          </w:p>
        </w:tc>
        <w:tc>
          <w:tcPr>
            <w:tcW w:w="1984" w:type="dxa"/>
            <w:tcBorders>
              <w:top w:val="single" w:color="auto" w:sz="4" w:space="0"/>
            </w:tcBorders>
            <w:tcMar>
              <w:left w:w="28" w:type="dxa"/>
              <w:right w:w="28" w:type="dxa"/>
            </w:tcMar>
            <w:vAlign w:val="center"/>
          </w:tcPr>
          <w:p w14:paraId="7B09E856">
            <w:pPr>
              <w:spacing w:line="500" w:lineRule="exact"/>
              <w:ind w:right="25" w:rightChars="12"/>
              <w:jc w:val="center"/>
              <w:rPr>
                <w:sz w:val="24"/>
              </w:rPr>
            </w:pPr>
          </w:p>
        </w:tc>
        <w:tc>
          <w:tcPr>
            <w:tcW w:w="1560" w:type="dxa"/>
            <w:tcBorders>
              <w:top w:val="single" w:color="auto" w:sz="4" w:space="0"/>
            </w:tcBorders>
            <w:tcMar>
              <w:left w:w="28" w:type="dxa"/>
              <w:right w:w="28" w:type="dxa"/>
            </w:tcMar>
            <w:vAlign w:val="center"/>
          </w:tcPr>
          <w:p w14:paraId="46231DBC">
            <w:pPr>
              <w:spacing w:line="500" w:lineRule="exact"/>
              <w:ind w:right="25" w:rightChars="12"/>
              <w:jc w:val="center"/>
              <w:rPr>
                <w:sz w:val="24"/>
              </w:rPr>
            </w:pPr>
          </w:p>
        </w:tc>
      </w:tr>
      <w:tr w14:paraId="025D10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2E3D2164">
            <w:pPr>
              <w:spacing w:line="500" w:lineRule="exact"/>
              <w:ind w:right="25" w:rightChars="12"/>
              <w:jc w:val="center"/>
              <w:rPr>
                <w:sz w:val="24"/>
              </w:rPr>
            </w:pPr>
            <w:r>
              <w:rPr>
                <w:sz w:val="24"/>
              </w:rPr>
              <w:t>2</w:t>
            </w:r>
          </w:p>
        </w:tc>
        <w:tc>
          <w:tcPr>
            <w:tcW w:w="1134" w:type="dxa"/>
            <w:tcMar>
              <w:left w:w="28" w:type="dxa"/>
              <w:right w:w="28" w:type="dxa"/>
            </w:tcMar>
            <w:vAlign w:val="center"/>
          </w:tcPr>
          <w:p w14:paraId="7A36CFB8">
            <w:pPr>
              <w:spacing w:line="500" w:lineRule="exact"/>
              <w:ind w:right="25" w:rightChars="12"/>
              <w:jc w:val="center"/>
              <w:rPr>
                <w:sz w:val="24"/>
              </w:rPr>
            </w:pPr>
          </w:p>
        </w:tc>
        <w:tc>
          <w:tcPr>
            <w:tcW w:w="709" w:type="dxa"/>
            <w:tcMar>
              <w:left w:w="28" w:type="dxa"/>
              <w:right w:w="28" w:type="dxa"/>
            </w:tcMar>
            <w:vAlign w:val="center"/>
          </w:tcPr>
          <w:p w14:paraId="23CBB03E">
            <w:pPr>
              <w:spacing w:line="500" w:lineRule="exact"/>
              <w:ind w:right="25" w:rightChars="12"/>
              <w:jc w:val="center"/>
              <w:rPr>
                <w:sz w:val="24"/>
              </w:rPr>
            </w:pPr>
          </w:p>
        </w:tc>
        <w:tc>
          <w:tcPr>
            <w:tcW w:w="1418" w:type="dxa"/>
            <w:tcMar>
              <w:left w:w="28" w:type="dxa"/>
              <w:right w:w="28" w:type="dxa"/>
            </w:tcMar>
            <w:vAlign w:val="center"/>
          </w:tcPr>
          <w:p w14:paraId="583511AA">
            <w:pPr>
              <w:spacing w:line="500" w:lineRule="exact"/>
              <w:ind w:right="25" w:rightChars="12"/>
              <w:jc w:val="center"/>
              <w:rPr>
                <w:sz w:val="24"/>
              </w:rPr>
            </w:pPr>
          </w:p>
        </w:tc>
        <w:tc>
          <w:tcPr>
            <w:tcW w:w="1559" w:type="dxa"/>
            <w:tcMar>
              <w:left w:w="28" w:type="dxa"/>
              <w:right w:w="28" w:type="dxa"/>
            </w:tcMar>
            <w:vAlign w:val="center"/>
          </w:tcPr>
          <w:p w14:paraId="06F38A1E">
            <w:pPr>
              <w:spacing w:line="500" w:lineRule="exact"/>
              <w:ind w:right="25" w:rightChars="12"/>
              <w:jc w:val="center"/>
              <w:rPr>
                <w:sz w:val="24"/>
              </w:rPr>
            </w:pPr>
          </w:p>
        </w:tc>
        <w:tc>
          <w:tcPr>
            <w:tcW w:w="1984" w:type="dxa"/>
            <w:tcMar>
              <w:left w:w="28" w:type="dxa"/>
              <w:right w:w="28" w:type="dxa"/>
            </w:tcMar>
            <w:vAlign w:val="center"/>
          </w:tcPr>
          <w:p w14:paraId="48064ED4">
            <w:pPr>
              <w:spacing w:line="500" w:lineRule="exact"/>
              <w:ind w:right="25" w:rightChars="12"/>
              <w:jc w:val="center"/>
              <w:rPr>
                <w:sz w:val="24"/>
              </w:rPr>
            </w:pPr>
          </w:p>
        </w:tc>
        <w:tc>
          <w:tcPr>
            <w:tcW w:w="1560" w:type="dxa"/>
            <w:tcMar>
              <w:left w:w="28" w:type="dxa"/>
              <w:right w:w="28" w:type="dxa"/>
            </w:tcMar>
            <w:vAlign w:val="center"/>
          </w:tcPr>
          <w:p w14:paraId="350B021E">
            <w:pPr>
              <w:spacing w:line="500" w:lineRule="exact"/>
              <w:ind w:right="25" w:rightChars="12"/>
              <w:jc w:val="center"/>
              <w:rPr>
                <w:sz w:val="24"/>
              </w:rPr>
            </w:pPr>
          </w:p>
        </w:tc>
      </w:tr>
      <w:tr w14:paraId="26B628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748B278">
            <w:pPr>
              <w:spacing w:line="500" w:lineRule="exact"/>
              <w:ind w:right="25" w:rightChars="12"/>
              <w:jc w:val="center"/>
              <w:rPr>
                <w:sz w:val="24"/>
              </w:rPr>
            </w:pPr>
            <w:r>
              <w:rPr>
                <w:sz w:val="24"/>
              </w:rPr>
              <w:t>3</w:t>
            </w:r>
          </w:p>
        </w:tc>
        <w:tc>
          <w:tcPr>
            <w:tcW w:w="1134" w:type="dxa"/>
            <w:tcMar>
              <w:left w:w="28" w:type="dxa"/>
              <w:right w:w="28" w:type="dxa"/>
            </w:tcMar>
            <w:vAlign w:val="center"/>
          </w:tcPr>
          <w:p w14:paraId="4AF38FC5">
            <w:pPr>
              <w:spacing w:line="500" w:lineRule="exact"/>
              <w:ind w:right="25" w:rightChars="12"/>
              <w:jc w:val="center"/>
              <w:rPr>
                <w:sz w:val="24"/>
              </w:rPr>
            </w:pPr>
          </w:p>
        </w:tc>
        <w:tc>
          <w:tcPr>
            <w:tcW w:w="709" w:type="dxa"/>
            <w:tcMar>
              <w:left w:w="28" w:type="dxa"/>
              <w:right w:w="28" w:type="dxa"/>
            </w:tcMar>
            <w:vAlign w:val="center"/>
          </w:tcPr>
          <w:p w14:paraId="7CDF51CD">
            <w:pPr>
              <w:spacing w:line="500" w:lineRule="exact"/>
              <w:ind w:right="25" w:rightChars="12"/>
              <w:jc w:val="center"/>
              <w:rPr>
                <w:sz w:val="24"/>
              </w:rPr>
            </w:pPr>
          </w:p>
        </w:tc>
        <w:tc>
          <w:tcPr>
            <w:tcW w:w="1418" w:type="dxa"/>
            <w:tcMar>
              <w:left w:w="28" w:type="dxa"/>
              <w:right w:w="28" w:type="dxa"/>
            </w:tcMar>
            <w:vAlign w:val="center"/>
          </w:tcPr>
          <w:p w14:paraId="1E52327D">
            <w:pPr>
              <w:spacing w:line="500" w:lineRule="exact"/>
              <w:ind w:right="25" w:rightChars="12"/>
              <w:jc w:val="center"/>
              <w:rPr>
                <w:sz w:val="24"/>
              </w:rPr>
            </w:pPr>
          </w:p>
        </w:tc>
        <w:tc>
          <w:tcPr>
            <w:tcW w:w="1559" w:type="dxa"/>
            <w:tcMar>
              <w:left w:w="28" w:type="dxa"/>
              <w:right w:w="28" w:type="dxa"/>
            </w:tcMar>
            <w:vAlign w:val="center"/>
          </w:tcPr>
          <w:p w14:paraId="5267B98E">
            <w:pPr>
              <w:spacing w:line="500" w:lineRule="exact"/>
              <w:ind w:right="25" w:rightChars="12"/>
              <w:jc w:val="center"/>
              <w:rPr>
                <w:sz w:val="24"/>
              </w:rPr>
            </w:pPr>
          </w:p>
        </w:tc>
        <w:tc>
          <w:tcPr>
            <w:tcW w:w="1984" w:type="dxa"/>
            <w:tcMar>
              <w:left w:w="28" w:type="dxa"/>
              <w:right w:w="28" w:type="dxa"/>
            </w:tcMar>
            <w:vAlign w:val="center"/>
          </w:tcPr>
          <w:p w14:paraId="704655BF">
            <w:pPr>
              <w:spacing w:line="500" w:lineRule="exact"/>
              <w:ind w:right="25" w:rightChars="12"/>
              <w:jc w:val="center"/>
              <w:rPr>
                <w:sz w:val="24"/>
              </w:rPr>
            </w:pPr>
          </w:p>
        </w:tc>
        <w:tc>
          <w:tcPr>
            <w:tcW w:w="1560" w:type="dxa"/>
            <w:tcMar>
              <w:left w:w="28" w:type="dxa"/>
              <w:right w:w="28" w:type="dxa"/>
            </w:tcMar>
            <w:vAlign w:val="center"/>
          </w:tcPr>
          <w:p w14:paraId="5554866F">
            <w:pPr>
              <w:spacing w:line="500" w:lineRule="exact"/>
              <w:ind w:right="25" w:rightChars="12"/>
              <w:jc w:val="center"/>
              <w:rPr>
                <w:sz w:val="24"/>
              </w:rPr>
            </w:pPr>
          </w:p>
        </w:tc>
      </w:tr>
      <w:tr w14:paraId="20CCF9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53D21C7">
            <w:pPr>
              <w:spacing w:line="500" w:lineRule="exact"/>
              <w:ind w:right="25" w:rightChars="12"/>
              <w:jc w:val="center"/>
              <w:rPr>
                <w:sz w:val="24"/>
              </w:rPr>
            </w:pPr>
            <w:r>
              <w:rPr>
                <w:sz w:val="24"/>
              </w:rPr>
              <w:t>4</w:t>
            </w:r>
          </w:p>
        </w:tc>
        <w:tc>
          <w:tcPr>
            <w:tcW w:w="1134" w:type="dxa"/>
            <w:tcMar>
              <w:left w:w="28" w:type="dxa"/>
              <w:right w:w="28" w:type="dxa"/>
            </w:tcMar>
            <w:vAlign w:val="center"/>
          </w:tcPr>
          <w:p w14:paraId="05459042">
            <w:pPr>
              <w:spacing w:line="500" w:lineRule="exact"/>
              <w:ind w:right="25" w:rightChars="12"/>
              <w:jc w:val="center"/>
              <w:rPr>
                <w:sz w:val="24"/>
              </w:rPr>
            </w:pPr>
          </w:p>
        </w:tc>
        <w:tc>
          <w:tcPr>
            <w:tcW w:w="709" w:type="dxa"/>
            <w:tcMar>
              <w:left w:w="28" w:type="dxa"/>
              <w:right w:w="28" w:type="dxa"/>
            </w:tcMar>
            <w:vAlign w:val="center"/>
          </w:tcPr>
          <w:p w14:paraId="58BBF9F5">
            <w:pPr>
              <w:spacing w:line="500" w:lineRule="exact"/>
              <w:ind w:right="25" w:rightChars="12"/>
              <w:jc w:val="center"/>
              <w:rPr>
                <w:sz w:val="24"/>
              </w:rPr>
            </w:pPr>
          </w:p>
        </w:tc>
        <w:tc>
          <w:tcPr>
            <w:tcW w:w="1418" w:type="dxa"/>
            <w:tcMar>
              <w:left w:w="28" w:type="dxa"/>
              <w:right w:w="28" w:type="dxa"/>
            </w:tcMar>
            <w:vAlign w:val="center"/>
          </w:tcPr>
          <w:p w14:paraId="3E711EDF">
            <w:pPr>
              <w:spacing w:line="500" w:lineRule="exact"/>
              <w:ind w:right="25" w:rightChars="12"/>
              <w:jc w:val="center"/>
              <w:rPr>
                <w:sz w:val="24"/>
              </w:rPr>
            </w:pPr>
          </w:p>
        </w:tc>
        <w:tc>
          <w:tcPr>
            <w:tcW w:w="1559" w:type="dxa"/>
            <w:tcMar>
              <w:left w:w="28" w:type="dxa"/>
              <w:right w:w="28" w:type="dxa"/>
            </w:tcMar>
            <w:vAlign w:val="center"/>
          </w:tcPr>
          <w:p w14:paraId="14BA15F3">
            <w:pPr>
              <w:spacing w:line="500" w:lineRule="exact"/>
              <w:ind w:right="25" w:rightChars="12"/>
              <w:jc w:val="center"/>
              <w:rPr>
                <w:sz w:val="24"/>
              </w:rPr>
            </w:pPr>
          </w:p>
        </w:tc>
        <w:tc>
          <w:tcPr>
            <w:tcW w:w="1984" w:type="dxa"/>
            <w:tcMar>
              <w:left w:w="28" w:type="dxa"/>
              <w:right w:w="28" w:type="dxa"/>
            </w:tcMar>
            <w:vAlign w:val="center"/>
          </w:tcPr>
          <w:p w14:paraId="41E8C2F3">
            <w:pPr>
              <w:spacing w:line="500" w:lineRule="exact"/>
              <w:ind w:right="25" w:rightChars="12"/>
              <w:jc w:val="center"/>
              <w:rPr>
                <w:sz w:val="24"/>
              </w:rPr>
            </w:pPr>
          </w:p>
        </w:tc>
        <w:tc>
          <w:tcPr>
            <w:tcW w:w="1560" w:type="dxa"/>
            <w:tcMar>
              <w:left w:w="28" w:type="dxa"/>
              <w:right w:w="28" w:type="dxa"/>
            </w:tcMar>
            <w:vAlign w:val="center"/>
          </w:tcPr>
          <w:p w14:paraId="198BBC8C">
            <w:pPr>
              <w:spacing w:line="500" w:lineRule="exact"/>
              <w:ind w:right="25" w:rightChars="12"/>
              <w:jc w:val="center"/>
              <w:rPr>
                <w:sz w:val="24"/>
              </w:rPr>
            </w:pPr>
          </w:p>
        </w:tc>
      </w:tr>
      <w:tr w14:paraId="676476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28448B9">
            <w:pPr>
              <w:spacing w:line="500" w:lineRule="exact"/>
              <w:ind w:right="25" w:rightChars="12"/>
              <w:jc w:val="center"/>
              <w:rPr>
                <w:sz w:val="24"/>
              </w:rPr>
            </w:pPr>
            <w:r>
              <w:rPr>
                <w:sz w:val="24"/>
              </w:rPr>
              <w:t>5</w:t>
            </w:r>
          </w:p>
        </w:tc>
        <w:tc>
          <w:tcPr>
            <w:tcW w:w="1134" w:type="dxa"/>
            <w:tcMar>
              <w:left w:w="28" w:type="dxa"/>
              <w:right w:w="28" w:type="dxa"/>
            </w:tcMar>
            <w:vAlign w:val="center"/>
          </w:tcPr>
          <w:p w14:paraId="57E6CDED">
            <w:pPr>
              <w:spacing w:line="500" w:lineRule="exact"/>
              <w:ind w:right="25" w:rightChars="12"/>
              <w:jc w:val="center"/>
              <w:rPr>
                <w:sz w:val="24"/>
              </w:rPr>
            </w:pPr>
          </w:p>
        </w:tc>
        <w:tc>
          <w:tcPr>
            <w:tcW w:w="709" w:type="dxa"/>
            <w:tcMar>
              <w:left w:w="28" w:type="dxa"/>
              <w:right w:w="28" w:type="dxa"/>
            </w:tcMar>
            <w:vAlign w:val="center"/>
          </w:tcPr>
          <w:p w14:paraId="4C76EC84">
            <w:pPr>
              <w:spacing w:line="500" w:lineRule="exact"/>
              <w:ind w:right="25" w:rightChars="12"/>
              <w:jc w:val="center"/>
              <w:rPr>
                <w:sz w:val="24"/>
              </w:rPr>
            </w:pPr>
          </w:p>
        </w:tc>
        <w:tc>
          <w:tcPr>
            <w:tcW w:w="1418" w:type="dxa"/>
            <w:tcMar>
              <w:left w:w="28" w:type="dxa"/>
              <w:right w:w="28" w:type="dxa"/>
            </w:tcMar>
            <w:vAlign w:val="center"/>
          </w:tcPr>
          <w:p w14:paraId="095C619E">
            <w:pPr>
              <w:spacing w:line="500" w:lineRule="exact"/>
              <w:ind w:right="25" w:rightChars="12"/>
              <w:jc w:val="center"/>
              <w:rPr>
                <w:sz w:val="24"/>
              </w:rPr>
            </w:pPr>
          </w:p>
        </w:tc>
        <w:tc>
          <w:tcPr>
            <w:tcW w:w="1559" w:type="dxa"/>
            <w:tcMar>
              <w:left w:w="28" w:type="dxa"/>
              <w:right w:w="28" w:type="dxa"/>
            </w:tcMar>
            <w:vAlign w:val="center"/>
          </w:tcPr>
          <w:p w14:paraId="38199FD3">
            <w:pPr>
              <w:spacing w:line="500" w:lineRule="exact"/>
              <w:ind w:right="25" w:rightChars="12"/>
              <w:jc w:val="center"/>
              <w:rPr>
                <w:sz w:val="24"/>
              </w:rPr>
            </w:pPr>
          </w:p>
        </w:tc>
        <w:tc>
          <w:tcPr>
            <w:tcW w:w="1984" w:type="dxa"/>
            <w:tcMar>
              <w:left w:w="28" w:type="dxa"/>
              <w:right w:w="28" w:type="dxa"/>
            </w:tcMar>
            <w:vAlign w:val="center"/>
          </w:tcPr>
          <w:p w14:paraId="4A1528AF">
            <w:pPr>
              <w:spacing w:line="500" w:lineRule="exact"/>
              <w:ind w:right="25" w:rightChars="12"/>
              <w:jc w:val="center"/>
              <w:rPr>
                <w:sz w:val="24"/>
              </w:rPr>
            </w:pPr>
          </w:p>
        </w:tc>
        <w:tc>
          <w:tcPr>
            <w:tcW w:w="1560" w:type="dxa"/>
            <w:tcMar>
              <w:left w:w="28" w:type="dxa"/>
              <w:right w:w="28" w:type="dxa"/>
            </w:tcMar>
            <w:vAlign w:val="center"/>
          </w:tcPr>
          <w:p w14:paraId="28C6A2E8">
            <w:pPr>
              <w:spacing w:line="500" w:lineRule="exact"/>
              <w:ind w:right="25" w:rightChars="12"/>
              <w:jc w:val="center"/>
              <w:rPr>
                <w:sz w:val="24"/>
              </w:rPr>
            </w:pPr>
          </w:p>
        </w:tc>
      </w:tr>
      <w:tr w14:paraId="62E1A7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419322B">
            <w:pPr>
              <w:spacing w:line="500" w:lineRule="exact"/>
              <w:ind w:right="25" w:rightChars="12"/>
              <w:jc w:val="center"/>
              <w:rPr>
                <w:sz w:val="24"/>
              </w:rPr>
            </w:pPr>
            <w:r>
              <w:rPr>
                <w:sz w:val="24"/>
              </w:rPr>
              <w:t>6</w:t>
            </w:r>
          </w:p>
        </w:tc>
        <w:tc>
          <w:tcPr>
            <w:tcW w:w="1134" w:type="dxa"/>
            <w:tcMar>
              <w:left w:w="28" w:type="dxa"/>
              <w:right w:w="28" w:type="dxa"/>
            </w:tcMar>
            <w:vAlign w:val="center"/>
          </w:tcPr>
          <w:p w14:paraId="25A668F3">
            <w:pPr>
              <w:spacing w:line="500" w:lineRule="exact"/>
              <w:ind w:right="25" w:rightChars="12"/>
              <w:jc w:val="center"/>
              <w:rPr>
                <w:sz w:val="24"/>
              </w:rPr>
            </w:pPr>
          </w:p>
        </w:tc>
        <w:tc>
          <w:tcPr>
            <w:tcW w:w="709" w:type="dxa"/>
            <w:tcMar>
              <w:left w:w="28" w:type="dxa"/>
              <w:right w:w="28" w:type="dxa"/>
            </w:tcMar>
            <w:vAlign w:val="center"/>
          </w:tcPr>
          <w:p w14:paraId="7C14F722">
            <w:pPr>
              <w:spacing w:line="500" w:lineRule="exact"/>
              <w:ind w:right="25" w:rightChars="12"/>
              <w:jc w:val="center"/>
              <w:rPr>
                <w:sz w:val="24"/>
              </w:rPr>
            </w:pPr>
          </w:p>
        </w:tc>
        <w:tc>
          <w:tcPr>
            <w:tcW w:w="1418" w:type="dxa"/>
            <w:tcMar>
              <w:left w:w="28" w:type="dxa"/>
              <w:right w:w="28" w:type="dxa"/>
            </w:tcMar>
            <w:vAlign w:val="center"/>
          </w:tcPr>
          <w:p w14:paraId="4B59D0C8">
            <w:pPr>
              <w:spacing w:line="500" w:lineRule="exact"/>
              <w:ind w:right="25" w:rightChars="12"/>
              <w:jc w:val="center"/>
              <w:rPr>
                <w:sz w:val="24"/>
              </w:rPr>
            </w:pPr>
          </w:p>
        </w:tc>
        <w:tc>
          <w:tcPr>
            <w:tcW w:w="1559" w:type="dxa"/>
            <w:tcMar>
              <w:left w:w="28" w:type="dxa"/>
              <w:right w:w="28" w:type="dxa"/>
            </w:tcMar>
            <w:vAlign w:val="center"/>
          </w:tcPr>
          <w:p w14:paraId="4FAB6531">
            <w:pPr>
              <w:spacing w:line="500" w:lineRule="exact"/>
              <w:ind w:right="25" w:rightChars="12"/>
              <w:jc w:val="center"/>
              <w:rPr>
                <w:sz w:val="24"/>
              </w:rPr>
            </w:pPr>
          </w:p>
        </w:tc>
        <w:tc>
          <w:tcPr>
            <w:tcW w:w="1984" w:type="dxa"/>
            <w:tcMar>
              <w:left w:w="28" w:type="dxa"/>
              <w:right w:w="28" w:type="dxa"/>
            </w:tcMar>
            <w:vAlign w:val="center"/>
          </w:tcPr>
          <w:p w14:paraId="7D55EF26">
            <w:pPr>
              <w:spacing w:line="500" w:lineRule="exact"/>
              <w:ind w:right="25" w:rightChars="12"/>
              <w:jc w:val="center"/>
              <w:rPr>
                <w:sz w:val="24"/>
              </w:rPr>
            </w:pPr>
          </w:p>
        </w:tc>
        <w:tc>
          <w:tcPr>
            <w:tcW w:w="1560" w:type="dxa"/>
            <w:tcMar>
              <w:left w:w="28" w:type="dxa"/>
              <w:right w:w="28" w:type="dxa"/>
            </w:tcMar>
            <w:vAlign w:val="center"/>
          </w:tcPr>
          <w:p w14:paraId="64C489A7">
            <w:pPr>
              <w:spacing w:line="500" w:lineRule="exact"/>
              <w:ind w:right="25" w:rightChars="12"/>
              <w:jc w:val="center"/>
              <w:rPr>
                <w:sz w:val="24"/>
              </w:rPr>
            </w:pPr>
          </w:p>
        </w:tc>
      </w:tr>
      <w:tr w14:paraId="433DC1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05E1FA8A">
            <w:pPr>
              <w:spacing w:line="500" w:lineRule="exact"/>
              <w:ind w:right="25" w:rightChars="12"/>
              <w:jc w:val="center"/>
              <w:rPr>
                <w:sz w:val="24"/>
              </w:rPr>
            </w:pPr>
            <w:r>
              <w:rPr>
                <w:sz w:val="24"/>
              </w:rPr>
              <w:t>7</w:t>
            </w:r>
          </w:p>
        </w:tc>
        <w:tc>
          <w:tcPr>
            <w:tcW w:w="1134" w:type="dxa"/>
            <w:tcMar>
              <w:left w:w="28" w:type="dxa"/>
              <w:right w:w="28" w:type="dxa"/>
            </w:tcMar>
            <w:vAlign w:val="center"/>
          </w:tcPr>
          <w:p w14:paraId="49553B1A">
            <w:pPr>
              <w:spacing w:line="500" w:lineRule="exact"/>
              <w:ind w:right="25" w:rightChars="12"/>
              <w:jc w:val="center"/>
              <w:rPr>
                <w:sz w:val="24"/>
              </w:rPr>
            </w:pPr>
          </w:p>
        </w:tc>
        <w:tc>
          <w:tcPr>
            <w:tcW w:w="709" w:type="dxa"/>
            <w:tcMar>
              <w:left w:w="28" w:type="dxa"/>
              <w:right w:w="28" w:type="dxa"/>
            </w:tcMar>
            <w:vAlign w:val="center"/>
          </w:tcPr>
          <w:p w14:paraId="65C92C69">
            <w:pPr>
              <w:spacing w:line="500" w:lineRule="exact"/>
              <w:ind w:right="25" w:rightChars="12"/>
              <w:jc w:val="center"/>
              <w:rPr>
                <w:sz w:val="24"/>
              </w:rPr>
            </w:pPr>
          </w:p>
        </w:tc>
        <w:tc>
          <w:tcPr>
            <w:tcW w:w="1418" w:type="dxa"/>
            <w:tcMar>
              <w:left w:w="28" w:type="dxa"/>
              <w:right w:w="28" w:type="dxa"/>
            </w:tcMar>
            <w:vAlign w:val="center"/>
          </w:tcPr>
          <w:p w14:paraId="71B99B6C">
            <w:pPr>
              <w:spacing w:line="500" w:lineRule="exact"/>
              <w:ind w:right="25" w:rightChars="12"/>
              <w:jc w:val="center"/>
              <w:rPr>
                <w:sz w:val="24"/>
              </w:rPr>
            </w:pPr>
          </w:p>
        </w:tc>
        <w:tc>
          <w:tcPr>
            <w:tcW w:w="1559" w:type="dxa"/>
            <w:tcMar>
              <w:left w:w="28" w:type="dxa"/>
              <w:right w:w="28" w:type="dxa"/>
            </w:tcMar>
            <w:vAlign w:val="center"/>
          </w:tcPr>
          <w:p w14:paraId="788C71EC">
            <w:pPr>
              <w:spacing w:line="500" w:lineRule="exact"/>
              <w:ind w:right="25" w:rightChars="12"/>
              <w:jc w:val="center"/>
              <w:rPr>
                <w:sz w:val="24"/>
              </w:rPr>
            </w:pPr>
          </w:p>
        </w:tc>
        <w:tc>
          <w:tcPr>
            <w:tcW w:w="1984" w:type="dxa"/>
            <w:tcMar>
              <w:left w:w="28" w:type="dxa"/>
              <w:right w:w="28" w:type="dxa"/>
            </w:tcMar>
            <w:vAlign w:val="center"/>
          </w:tcPr>
          <w:p w14:paraId="3EFB55F5">
            <w:pPr>
              <w:spacing w:line="500" w:lineRule="exact"/>
              <w:ind w:right="25" w:rightChars="12"/>
              <w:jc w:val="center"/>
              <w:rPr>
                <w:sz w:val="24"/>
              </w:rPr>
            </w:pPr>
          </w:p>
        </w:tc>
        <w:tc>
          <w:tcPr>
            <w:tcW w:w="1560" w:type="dxa"/>
            <w:tcMar>
              <w:left w:w="28" w:type="dxa"/>
              <w:right w:w="28" w:type="dxa"/>
            </w:tcMar>
            <w:vAlign w:val="center"/>
          </w:tcPr>
          <w:p w14:paraId="4B1D6F25">
            <w:pPr>
              <w:spacing w:line="500" w:lineRule="exact"/>
              <w:ind w:right="25" w:rightChars="12"/>
              <w:jc w:val="center"/>
              <w:rPr>
                <w:sz w:val="24"/>
              </w:rPr>
            </w:pPr>
          </w:p>
        </w:tc>
      </w:tr>
      <w:tr w14:paraId="2A766A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3408368">
            <w:pPr>
              <w:spacing w:line="500" w:lineRule="exact"/>
              <w:ind w:right="25" w:rightChars="12"/>
              <w:jc w:val="center"/>
              <w:rPr>
                <w:sz w:val="24"/>
              </w:rPr>
            </w:pPr>
          </w:p>
        </w:tc>
        <w:tc>
          <w:tcPr>
            <w:tcW w:w="1134" w:type="dxa"/>
            <w:tcMar>
              <w:left w:w="28" w:type="dxa"/>
              <w:right w:w="28" w:type="dxa"/>
            </w:tcMar>
            <w:vAlign w:val="center"/>
          </w:tcPr>
          <w:p w14:paraId="4CFDED85">
            <w:pPr>
              <w:spacing w:line="500" w:lineRule="exact"/>
              <w:ind w:right="25" w:rightChars="12"/>
              <w:jc w:val="center"/>
              <w:rPr>
                <w:sz w:val="24"/>
              </w:rPr>
            </w:pPr>
          </w:p>
        </w:tc>
        <w:tc>
          <w:tcPr>
            <w:tcW w:w="709" w:type="dxa"/>
            <w:tcMar>
              <w:left w:w="28" w:type="dxa"/>
              <w:right w:w="28" w:type="dxa"/>
            </w:tcMar>
            <w:vAlign w:val="center"/>
          </w:tcPr>
          <w:p w14:paraId="448DDEC2">
            <w:pPr>
              <w:spacing w:line="500" w:lineRule="exact"/>
              <w:ind w:right="25" w:rightChars="12"/>
              <w:jc w:val="center"/>
              <w:rPr>
                <w:sz w:val="24"/>
              </w:rPr>
            </w:pPr>
          </w:p>
        </w:tc>
        <w:tc>
          <w:tcPr>
            <w:tcW w:w="1418" w:type="dxa"/>
            <w:tcMar>
              <w:left w:w="28" w:type="dxa"/>
              <w:right w:w="28" w:type="dxa"/>
            </w:tcMar>
            <w:vAlign w:val="center"/>
          </w:tcPr>
          <w:p w14:paraId="11A79158">
            <w:pPr>
              <w:spacing w:line="500" w:lineRule="exact"/>
              <w:ind w:right="25" w:rightChars="12"/>
              <w:jc w:val="center"/>
              <w:rPr>
                <w:sz w:val="24"/>
              </w:rPr>
            </w:pPr>
          </w:p>
        </w:tc>
        <w:tc>
          <w:tcPr>
            <w:tcW w:w="1559" w:type="dxa"/>
            <w:tcMar>
              <w:left w:w="28" w:type="dxa"/>
              <w:right w:w="28" w:type="dxa"/>
            </w:tcMar>
            <w:vAlign w:val="center"/>
          </w:tcPr>
          <w:p w14:paraId="647FA0C7">
            <w:pPr>
              <w:spacing w:line="500" w:lineRule="exact"/>
              <w:ind w:right="25" w:rightChars="12"/>
              <w:jc w:val="center"/>
              <w:rPr>
                <w:sz w:val="24"/>
              </w:rPr>
            </w:pPr>
          </w:p>
        </w:tc>
        <w:tc>
          <w:tcPr>
            <w:tcW w:w="1984" w:type="dxa"/>
            <w:tcMar>
              <w:left w:w="28" w:type="dxa"/>
              <w:right w:w="28" w:type="dxa"/>
            </w:tcMar>
            <w:vAlign w:val="center"/>
          </w:tcPr>
          <w:p w14:paraId="0F47DAE5">
            <w:pPr>
              <w:spacing w:line="500" w:lineRule="exact"/>
              <w:ind w:right="25" w:rightChars="12"/>
              <w:jc w:val="center"/>
              <w:rPr>
                <w:sz w:val="24"/>
              </w:rPr>
            </w:pPr>
          </w:p>
        </w:tc>
        <w:tc>
          <w:tcPr>
            <w:tcW w:w="1560" w:type="dxa"/>
            <w:tcMar>
              <w:left w:w="28" w:type="dxa"/>
              <w:right w:w="28" w:type="dxa"/>
            </w:tcMar>
            <w:vAlign w:val="center"/>
          </w:tcPr>
          <w:p w14:paraId="52A54C8C">
            <w:pPr>
              <w:spacing w:line="500" w:lineRule="exact"/>
              <w:ind w:right="25" w:rightChars="12"/>
              <w:jc w:val="center"/>
              <w:rPr>
                <w:sz w:val="24"/>
              </w:rPr>
            </w:pPr>
          </w:p>
        </w:tc>
      </w:tr>
      <w:tr w14:paraId="748DC9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BCE8036">
            <w:pPr>
              <w:spacing w:line="500" w:lineRule="exact"/>
              <w:ind w:right="25" w:rightChars="12"/>
              <w:jc w:val="center"/>
              <w:rPr>
                <w:sz w:val="24"/>
              </w:rPr>
            </w:pPr>
          </w:p>
        </w:tc>
        <w:tc>
          <w:tcPr>
            <w:tcW w:w="1134" w:type="dxa"/>
            <w:tcMar>
              <w:left w:w="28" w:type="dxa"/>
              <w:right w:w="28" w:type="dxa"/>
            </w:tcMar>
            <w:vAlign w:val="center"/>
          </w:tcPr>
          <w:p w14:paraId="5C196025">
            <w:pPr>
              <w:spacing w:line="500" w:lineRule="exact"/>
              <w:ind w:right="25" w:rightChars="12"/>
              <w:jc w:val="center"/>
              <w:rPr>
                <w:sz w:val="24"/>
              </w:rPr>
            </w:pPr>
          </w:p>
        </w:tc>
        <w:tc>
          <w:tcPr>
            <w:tcW w:w="709" w:type="dxa"/>
            <w:tcMar>
              <w:left w:w="28" w:type="dxa"/>
              <w:right w:w="28" w:type="dxa"/>
            </w:tcMar>
            <w:vAlign w:val="center"/>
          </w:tcPr>
          <w:p w14:paraId="548A650D">
            <w:pPr>
              <w:spacing w:line="500" w:lineRule="exact"/>
              <w:ind w:right="25" w:rightChars="12"/>
              <w:jc w:val="center"/>
              <w:rPr>
                <w:sz w:val="24"/>
              </w:rPr>
            </w:pPr>
          </w:p>
        </w:tc>
        <w:tc>
          <w:tcPr>
            <w:tcW w:w="1418" w:type="dxa"/>
            <w:tcMar>
              <w:left w:w="28" w:type="dxa"/>
              <w:right w:w="28" w:type="dxa"/>
            </w:tcMar>
            <w:vAlign w:val="center"/>
          </w:tcPr>
          <w:p w14:paraId="5C5375FE">
            <w:pPr>
              <w:spacing w:line="500" w:lineRule="exact"/>
              <w:ind w:right="25" w:rightChars="12"/>
              <w:jc w:val="center"/>
              <w:rPr>
                <w:sz w:val="24"/>
              </w:rPr>
            </w:pPr>
          </w:p>
        </w:tc>
        <w:tc>
          <w:tcPr>
            <w:tcW w:w="1559" w:type="dxa"/>
            <w:tcMar>
              <w:left w:w="28" w:type="dxa"/>
              <w:right w:w="28" w:type="dxa"/>
            </w:tcMar>
            <w:vAlign w:val="center"/>
          </w:tcPr>
          <w:p w14:paraId="08E27C0D">
            <w:pPr>
              <w:spacing w:line="500" w:lineRule="exact"/>
              <w:ind w:right="25" w:rightChars="12"/>
              <w:jc w:val="center"/>
              <w:rPr>
                <w:sz w:val="24"/>
              </w:rPr>
            </w:pPr>
          </w:p>
        </w:tc>
        <w:tc>
          <w:tcPr>
            <w:tcW w:w="1984" w:type="dxa"/>
            <w:tcMar>
              <w:left w:w="28" w:type="dxa"/>
              <w:right w:w="28" w:type="dxa"/>
            </w:tcMar>
            <w:vAlign w:val="center"/>
          </w:tcPr>
          <w:p w14:paraId="73BDABFA">
            <w:pPr>
              <w:spacing w:line="500" w:lineRule="exact"/>
              <w:ind w:right="25" w:rightChars="12"/>
              <w:jc w:val="center"/>
              <w:rPr>
                <w:sz w:val="24"/>
              </w:rPr>
            </w:pPr>
          </w:p>
        </w:tc>
        <w:tc>
          <w:tcPr>
            <w:tcW w:w="1560" w:type="dxa"/>
            <w:tcMar>
              <w:left w:w="28" w:type="dxa"/>
              <w:right w:w="28" w:type="dxa"/>
            </w:tcMar>
            <w:vAlign w:val="center"/>
          </w:tcPr>
          <w:p w14:paraId="4E7B8AEF">
            <w:pPr>
              <w:spacing w:line="500" w:lineRule="exact"/>
              <w:ind w:right="25" w:rightChars="12"/>
              <w:jc w:val="center"/>
              <w:rPr>
                <w:sz w:val="24"/>
              </w:rPr>
            </w:pPr>
          </w:p>
        </w:tc>
      </w:tr>
      <w:tr w14:paraId="50BF38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E676DA2">
            <w:pPr>
              <w:spacing w:line="500" w:lineRule="exact"/>
              <w:ind w:right="25" w:rightChars="12"/>
              <w:jc w:val="center"/>
              <w:rPr>
                <w:sz w:val="24"/>
              </w:rPr>
            </w:pPr>
          </w:p>
        </w:tc>
        <w:tc>
          <w:tcPr>
            <w:tcW w:w="1134" w:type="dxa"/>
            <w:tcMar>
              <w:left w:w="28" w:type="dxa"/>
              <w:right w:w="28" w:type="dxa"/>
            </w:tcMar>
            <w:vAlign w:val="center"/>
          </w:tcPr>
          <w:p w14:paraId="60E5E5BF">
            <w:pPr>
              <w:spacing w:line="500" w:lineRule="exact"/>
              <w:ind w:right="25" w:rightChars="12"/>
              <w:jc w:val="center"/>
              <w:rPr>
                <w:sz w:val="24"/>
              </w:rPr>
            </w:pPr>
          </w:p>
        </w:tc>
        <w:tc>
          <w:tcPr>
            <w:tcW w:w="709" w:type="dxa"/>
            <w:tcMar>
              <w:left w:w="28" w:type="dxa"/>
              <w:right w:w="28" w:type="dxa"/>
            </w:tcMar>
            <w:vAlign w:val="center"/>
          </w:tcPr>
          <w:p w14:paraId="6EABC100">
            <w:pPr>
              <w:spacing w:line="500" w:lineRule="exact"/>
              <w:ind w:right="25" w:rightChars="12"/>
              <w:jc w:val="center"/>
              <w:rPr>
                <w:sz w:val="24"/>
              </w:rPr>
            </w:pPr>
          </w:p>
        </w:tc>
        <w:tc>
          <w:tcPr>
            <w:tcW w:w="1418" w:type="dxa"/>
            <w:tcMar>
              <w:left w:w="28" w:type="dxa"/>
              <w:right w:w="28" w:type="dxa"/>
            </w:tcMar>
            <w:vAlign w:val="center"/>
          </w:tcPr>
          <w:p w14:paraId="4E181D6D">
            <w:pPr>
              <w:spacing w:line="500" w:lineRule="exact"/>
              <w:ind w:right="25" w:rightChars="12"/>
              <w:jc w:val="center"/>
              <w:rPr>
                <w:sz w:val="24"/>
              </w:rPr>
            </w:pPr>
          </w:p>
        </w:tc>
        <w:tc>
          <w:tcPr>
            <w:tcW w:w="1559" w:type="dxa"/>
            <w:tcMar>
              <w:left w:w="28" w:type="dxa"/>
              <w:right w:w="28" w:type="dxa"/>
            </w:tcMar>
            <w:vAlign w:val="center"/>
          </w:tcPr>
          <w:p w14:paraId="0E2DC554">
            <w:pPr>
              <w:spacing w:line="500" w:lineRule="exact"/>
              <w:ind w:right="25" w:rightChars="12"/>
              <w:jc w:val="center"/>
              <w:rPr>
                <w:sz w:val="24"/>
              </w:rPr>
            </w:pPr>
          </w:p>
        </w:tc>
        <w:tc>
          <w:tcPr>
            <w:tcW w:w="1984" w:type="dxa"/>
            <w:tcMar>
              <w:left w:w="28" w:type="dxa"/>
              <w:right w:w="28" w:type="dxa"/>
            </w:tcMar>
            <w:vAlign w:val="center"/>
          </w:tcPr>
          <w:p w14:paraId="0CF7DC1E">
            <w:pPr>
              <w:spacing w:line="500" w:lineRule="exact"/>
              <w:ind w:right="25" w:rightChars="12"/>
              <w:jc w:val="center"/>
              <w:rPr>
                <w:sz w:val="24"/>
              </w:rPr>
            </w:pPr>
          </w:p>
        </w:tc>
        <w:tc>
          <w:tcPr>
            <w:tcW w:w="1560" w:type="dxa"/>
            <w:tcMar>
              <w:left w:w="28" w:type="dxa"/>
              <w:right w:w="28" w:type="dxa"/>
            </w:tcMar>
            <w:vAlign w:val="center"/>
          </w:tcPr>
          <w:p w14:paraId="1BC43202">
            <w:pPr>
              <w:spacing w:line="500" w:lineRule="exact"/>
              <w:ind w:right="25" w:rightChars="12"/>
              <w:jc w:val="center"/>
              <w:rPr>
                <w:sz w:val="24"/>
              </w:rPr>
            </w:pPr>
          </w:p>
        </w:tc>
      </w:tr>
      <w:tr w14:paraId="4FD3AC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52EDA59A">
            <w:pPr>
              <w:jc w:val="center"/>
              <w:rPr>
                <w:rFonts w:eastAsia="仿宋_GB2312"/>
                <w:w w:val="80"/>
              </w:rPr>
            </w:pPr>
          </w:p>
        </w:tc>
        <w:tc>
          <w:tcPr>
            <w:tcW w:w="1134" w:type="dxa"/>
            <w:tcMar>
              <w:left w:w="28" w:type="dxa"/>
              <w:right w:w="28" w:type="dxa"/>
            </w:tcMar>
            <w:vAlign w:val="center"/>
          </w:tcPr>
          <w:p w14:paraId="01F6E89B">
            <w:pPr>
              <w:jc w:val="center"/>
              <w:rPr>
                <w:rFonts w:eastAsia="仿宋_GB2312"/>
                <w:w w:val="80"/>
              </w:rPr>
            </w:pPr>
          </w:p>
        </w:tc>
        <w:tc>
          <w:tcPr>
            <w:tcW w:w="709" w:type="dxa"/>
            <w:tcMar>
              <w:left w:w="28" w:type="dxa"/>
              <w:right w:w="28" w:type="dxa"/>
            </w:tcMar>
            <w:vAlign w:val="center"/>
          </w:tcPr>
          <w:p w14:paraId="784625BF">
            <w:pPr>
              <w:jc w:val="center"/>
              <w:rPr>
                <w:rFonts w:eastAsia="仿宋_GB2312"/>
                <w:w w:val="80"/>
              </w:rPr>
            </w:pPr>
          </w:p>
        </w:tc>
        <w:tc>
          <w:tcPr>
            <w:tcW w:w="1418" w:type="dxa"/>
            <w:tcMar>
              <w:left w:w="28" w:type="dxa"/>
              <w:right w:w="28" w:type="dxa"/>
            </w:tcMar>
            <w:vAlign w:val="center"/>
          </w:tcPr>
          <w:p w14:paraId="36230D5F">
            <w:pPr>
              <w:jc w:val="center"/>
              <w:rPr>
                <w:rFonts w:eastAsia="仿宋_GB2312"/>
                <w:w w:val="80"/>
              </w:rPr>
            </w:pPr>
          </w:p>
        </w:tc>
        <w:tc>
          <w:tcPr>
            <w:tcW w:w="1559" w:type="dxa"/>
            <w:tcMar>
              <w:left w:w="28" w:type="dxa"/>
              <w:right w:w="28" w:type="dxa"/>
            </w:tcMar>
            <w:vAlign w:val="center"/>
          </w:tcPr>
          <w:p w14:paraId="79C4BF2A">
            <w:pPr>
              <w:jc w:val="center"/>
              <w:rPr>
                <w:rFonts w:eastAsia="仿宋_GB2312"/>
                <w:w w:val="80"/>
              </w:rPr>
            </w:pPr>
          </w:p>
        </w:tc>
        <w:tc>
          <w:tcPr>
            <w:tcW w:w="1984" w:type="dxa"/>
            <w:tcMar>
              <w:left w:w="28" w:type="dxa"/>
              <w:right w:w="28" w:type="dxa"/>
            </w:tcMar>
            <w:vAlign w:val="center"/>
          </w:tcPr>
          <w:p w14:paraId="0BE69D4E">
            <w:pPr>
              <w:jc w:val="center"/>
              <w:rPr>
                <w:rFonts w:eastAsia="仿宋_GB2312"/>
                <w:w w:val="80"/>
              </w:rPr>
            </w:pPr>
          </w:p>
        </w:tc>
        <w:tc>
          <w:tcPr>
            <w:tcW w:w="1560" w:type="dxa"/>
            <w:tcMar>
              <w:left w:w="28" w:type="dxa"/>
              <w:right w:w="28" w:type="dxa"/>
            </w:tcMar>
            <w:vAlign w:val="center"/>
          </w:tcPr>
          <w:p w14:paraId="292D744E">
            <w:pPr>
              <w:jc w:val="center"/>
              <w:rPr>
                <w:rFonts w:eastAsia="仿宋_GB2312"/>
                <w:w w:val="80"/>
              </w:rPr>
            </w:pPr>
          </w:p>
        </w:tc>
      </w:tr>
      <w:tr w14:paraId="5CB3D5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0685E942">
            <w:pPr>
              <w:jc w:val="center"/>
              <w:rPr>
                <w:rFonts w:eastAsia="仿宋_GB2312"/>
                <w:w w:val="80"/>
              </w:rPr>
            </w:pPr>
          </w:p>
        </w:tc>
        <w:tc>
          <w:tcPr>
            <w:tcW w:w="1134" w:type="dxa"/>
            <w:tcMar>
              <w:left w:w="28" w:type="dxa"/>
              <w:right w:w="28" w:type="dxa"/>
            </w:tcMar>
            <w:vAlign w:val="center"/>
          </w:tcPr>
          <w:p w14:paraId="5A522FF0">
            <w:pPr>
              <w:jc w:val="center"/>
              <w:rPr>
                <w:rFonts w:eastAsia="仿宋_GB2312"/>
                <w:w w:val="80"/>
              </w:rPr>
            </w:pPr>
          </w:p>
        </w:tc>
        <w:tc>
          <w:tcPr>
            <w:tcW w:w="709" w:type="dxa"/>
            <w:tcMar>
              <w:left w:w="28" w:type="dxa"/>
              <w:right w:w="28" w:type="dxa"/>
            </w:tcMar>
            <w:vAlign w:val="center"/>
          </w:tcPr>
          <w:p w14:paraId="1E05F56A">
            <w:pPr>
              <w:jc w:val="center"/>
              <w:rPr>
                <w:rFonts w:eastAsia="仿宋_GB2312"/>
                <w:w w:val="80"/>
              </w:rPr>
            </w:pPr>
          </w:p>
        </w:tc>
        <w:tc>
          <w:tcPr>
            <w:tcW w:w="1418" w:type="dxa"/>
            <w:tcMar>
              <w:left w:w="28" w:type="dxa"/>
              <w:right w:w="28" w:type="dxa"/>
            </w:tcMar>
            <w:vAlign w:val="center"/>
          </w:tcPr>
          <w:p w14:paraId="65A49436">
            <w:pPr>
              <w:jc w:val="center"/>
              <w:rPr>
                <w:rFonts w:eastAsia="仿宋_GB2312"/>
                <w:w w:val="80"/>
              </w:rPr>
            </w:pPr>
          </w:p>
        </w:tc>
        <w:tc>
          <w:tcPr>
            <w:tcW w:w="1559" w:type="dxa"/>
            <w:tcMar>
              <w:left w:w="28" w:type="dxa"/>
              <w:right w:w="28" w:type="dxa"/>
            </w:tcMar>
            <w:vAlign w:val="center"/>
          </w:tcPr>
          <w:p w14:paraId="75D6B800">
            <w:pPr>
              <w:jc w:val="center"/>
              <w:rPr>
                <w:rFonts w:eastAsia="仿宋_GB2312"/>
                <w:w w:val="80"/>
              </w:rPr>
            </w:pPr>
          </w:p>
        </w:tc>
        <w:tc>
          <w:tcPr>
            <w:tcW w:w="1984" w:type="dxa"/>
            <w:tcMar>
              <w:left w:w="28" w:type="dxa"/>
              <w:right w:w="28" w:type="dxa"/>
            </w:tcMar>
            <w:vAlign w:val="center"/>
          </w:tcPr>
          <w:p w14:paraId="495DD6C7">
            <w:pPr>
              <w:jc w:val="center"/>
              <w:rPr>
                <w:rFonts w:eastAsia="仿宋_GB2312"/>
                <w:w w:val="80"/>
              </w:rPr>
            </w:pPr>
          </w:p>
        </w:tc>
        <w:tc>
          <w:tcPr>
            <w:tcW w:w="1560" w:type="dxa"/>
            <w:tcMar>
              <w:left w:w="28" w:type="dxa"/>
              <w:right w:w="28" w:type="dxa"/>
            </w:tcMar>
            <w:vAlign w:val="center"/>
          </w:tcPr>
          <w:p w14:paraId="30057705">
            <w:pPr>
              <w:jc w:val="center"/>
              <w:rPr>
                <w:rFonts w:eastAsia="仿宋_GB2312"/>
                <w:w w:val="80"/>
              </w:rPr>
            </w:pPr>
          </w:p>
        </w:tc>
      </w:tr>
      <w:tr w14:paraId="310359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A1D20C3">
            <w:pPr>
              <w:jc w:val="center"/>
              <w:rPr>
                <w:rFonts w:eastAsia="仿宋_GB2312"/>
                <w:w w:val="80"/>
              </w:rPr>
            </w:pPr>
          </w:p>
        </w:tc>
        <w:tc>
          <w:tcPr>
            <w:tcW w:w="1134" w:type="dxa"/>
            <w:tcMar>
              <w:left w:w="28" w:type="dxa"/>
              <w:right w:w="28" w:type="dxa"/>
            </w:tcMar>
            <w:vAlign w:val="center"/>
          </w:tcPr>
          <w:p w14:paraId="4A7EC124">
            <w:pPr>
              <w:jc w:val="center"/>
              <w:rPr>
                <w:rFonts w:eastAsia="仿宋_GB2312"/>
                <w:w w:val="80"/>
              </w:rPr>
            </w:pPr>
          </w:p>
        </w:tc>
        <w:tc>
          <w:tcPr>
            <w:tcW w:w="709" w:type="dxa"/>
            <w:tcMar>
              <w:left w:w="28" w:type="dxa"/>
              <w:right w:w="28" w:type="dxa"/>
            </w:tcMar>
            <w:vAlign w:val="center"/>
          </w:tcPr>
          <w:p w14:paraId="7BC455EB">
            <w:pPr>
              <w:jc w:val="center"/>
              <w:rPr>
                <w:rFonts w:eastAsia="仿宋_GB2312"/>
                <w:w w:val="80"/>
              </w:rPr>
            </w:pPr>
          </w:p>
        </w:tc>
        <w:tc>
          <w:tcPr>
            <w:tcW w:w="1418" w:type="dxa"/>
            <w:tcMar>
              <w:left w:w="28" w:type="dxa"/>
              <w:right w:w="28" w:type="dxa"/>
            </w:tcMar>
            <w:vAlign w:val="center"/>
          </w:tcPr>
          <w:p w14:paraId="36212264">
            <w:pPr>
              <w:jc w:val="center"/>
              <w:rPr>
                <w:rFonts w:eastAsia="仿宋_GB2312"/>
                <w:w w:val="80"/>
              </w:rPr>
            </w:pPr>
          </w:p>
        </w:tc>
        <w:tc>
          <w:tcPr>
            <w:tcW w:w="1559" w:type="dxa"/>
            <w:tcMar>
              <w:left w:w="28" w:type="dxa"/>
              <w:right w:w="28" w:type="dxa"/>
            </w:tcMar>
            <w:vAlign w:val="center"/>
          </w:tcPr>
          <w:p w14:paraId="30312049">
            <w:pPr>
              <w:jc w:val="center"/>
              <w:rPr>
                <w:rFonts w:eastAsia="仿宋_GB2312"/>
                <w:w w:val="80"/>
              </w:rPr>
            </w:pPr>
          </w:p>
        </w:tc>
        <w:tc>
          <w:tcPr>
            <w:tcW w:w="1984" w:type="dxa"/>
            <w:tcMar>
              <w:left w:w="28" w:type="dxa"/>
              <w:right w:w="28" w:type="dxa"/>
            </w:tcMar>
            <w:vAlign w:val="center"/>
          </w:tcPr>
          <w:p w14:paraId="67B04EB5">
            <w:pPr>
              <w:jc w:val="center"/>
              <w:rPr>
                <w:rFonts w:eastAsia="仿宋_GB2312"/>
                <w:w w:val="80"/>
              </w:rPr>
            </w:pPr>
          </w:p>
        </w:tc>
        <w:tc>
          <w:tcPr>
            <w:tcW w:w="1560" w:type="dxa"/>
            <w:tcMar>
              <w:left w:w="28" w:type="dxa"/>
              <w:right w:w="28" w:type="dxa"/>
            </w:tcMar>
            <w:vAlign w:val="center"/>
          </w:tcPr>
          <w:p w14:paraId="71C86CD0">
            <w:pPr>
              <w:jc w:val="center"/>
              <w:rPr>
                <w:rFonts w:eastAsia="仿宋_GB2312"/>
                <w:w w:val="80"/>
              </w:rPr>
            </w:pPr>
          </w:p>
        </w:tc>
      </w:tr>
      <w:tr w14:paraId="4290F3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688B9493">
            <w:pPr>
              <w:jc w:val="center"/>
              <w:rPr>
                <w:rFonts w:eastAsia="仿宋_GB2312"/>
                <w:w w:val="80"/>
              </w:rPr>
            </w:pPr>
          </w:p>
        </w:tc>
        <w:tc>
          <w:tcPr>
            <w:tcW w:w="1134" w:type="dxa"/>
            <w:tcMar>
              <w:left w:w="28" w:type="dxa"/>
              <w:right w:w="28" w:type="dxa"/>
            </w:tcMar>
            <w:vAlign w:val="center"/>
          </w:tcPr>
          <w:p w14:paraId="4DCFB8A6">
            <w:pPr>
              <w:jc w:val="center"/>
              <w:rPr>
                <w:rFonts w:eastAsia="仿宋_GB2312"/>
                <w:w w:val="80"/>
              </w:rPr>
            </w:pPr>
          </w:p>
        </w:tc>
        <w:tc>
          <w:tcPr>
            <w:tcW w:w="709" w:type="dxa"/>
            <w:tcMar>
              <w:left w:w="28" w:type="dxa"/>
              <w:right w:w="28" w:type="dxa"/>
            </w:tcMar>
            <w:vAlign w:val="center"/>
          </w:tcPr>
          <w:p w14:paraId="34EB8BB3">
            <w:pPr>
              <w:jc w:val="center"/>
              <w:rPr>
                <w:rFonts w:eastAsia="仿宋_GB2312"/>
                <w:w w:val="80"/>
              </w:rPr>
            </w:pPr>
          </w:p>
        </w:tc>
        <w:tc>
          <w:tcPr>
            <w:tcW w:w="1418" w:type="dxa"/>
            <w:tcMar>
              <w:left w:w="28" w:type="dxa"/>
              <w:right w:w="28" w:type="dxa"/>
            </w:tcMar>
            <w:vAlign w:val="center"/>
          </w:tcPr>
          <w:p w14:paraId="4B5B323C">
            <w:pPr>
              <w:jc w:val="center"/>
              <w:rPr>
                <w:rFonts w:eastAsia="仿宋_GB2312"/>
                <w:w w:val="80"/>
              </w:rPr>
            </w:pPr>
          </w:p>
        </w:tc>
        <w:tc>
          <w:tcPr>
            <w:tcW w:w="1559" w:type="dxa"/>
            <w:tcMar>
              <w:left w:w="28" w:type="dxa"/>
              <w:right w:w="28" w:type="dxa"/>
            </w:tcMar>
            <w:vAlign w:val="center"/>
          </w:tcPr>
          <w:p w14:paraId="04A30A55">
            <w:pPr>
              <w:jc w:val="center"/>
              <w:rPr>
                <w:rFonts w:eastAsia="仿宋_GB2312"/>
                <w:w w:val="80"/>
              </w:rPr>
            </w:pPr>
          </w:p>
        </w:tc>
        <w:tc>
          <w:tcPr>
            <w:tcW w:w="1984" w:type="dxa"/>
            <w:tcMar>
              <w:left w:w="28" w:type="dxa"/>
              <w:right w:w="28" w:type="dxa"/>
            </w:tcMar>
            <w:vAlign w:val="center"/>
          </w:tcPr>
          <w:p w14:paraId="7DD00CE2">
            <w:pPr>
              <w:jc w:val="center"/>
              <w:rPr>
                <w:rFonts w:eastAsia="仿宋_GB2312"/>
                <w:w w:val="80"/>
              </w:rPr>
            </w:pPr>
          </w:p>
        </w:tc>
        <w:tc>
          <w:tcPr>
            <w:tcW w:w="1560" w:type="dxa"/>
            <w:tcMar>
              <w:left w:w="28" w:type="dxa"/>
              <w:right w:w="28" w:type="dxa"/>
            </w:tcMar>
            <w:vAlign w:val="center"/>
          </w:tcPr>
          <w:p w14:paraId="318B282C">
            <w:pPr>
              <w:jc w:val="center"/>
              <w:rPr>
                <w:rFonts w:eastAsia="仿宋_GB2312"/>
                <w:w w:val="80"/>
              </w:rPr>
            </w:pPr>
          </w:p>
        </w:tc>
      </w:tr>
      <w:tr w14:paraId="5627CE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DD5B072">
            <w:pPr>
              <w:jc w:val="center"/>
              <w:rPr>
                <w:rFonts w:eastAsia="仿宋_GB2312"/>
                <w:w w:val="80"/>
              </w:rPr>
            </w:pPr>
          </w:p>
        </w:tc>
        <w:tc>
          <w:tcPr>
            <w:tcW w:w="1134" w:type="dxa"/>
            <w:tcMar>
              <w:left w:w="28" w:type="dxa"/>
              <w:right w:w="28" w:type="dxa"/>
            </w:tcMar>
            <w:vAlign w:val="center"/>
          </w:tcPr>
          <w:p w14:paraId="19DEE7F3">
            <w:pPr>
              <w:jc w:val="center"/>
              <w:rPr>
                <w:rFonts w:eastAsia="仿宋_GB2312"/>
                <w:w w:val="80"/>
              </w:rPr>
            </w:pPr>
          </w:p>
        </w:tc>
        <w:tc>
          <w:tcPr>
            <w:tcW w:w="709" w:type="dxa"/>
            <w:tcMar>
              <w:left w:w="28" w:type="dxa"/>
              <w:right w:w="28" w:type="dxa"/>
            </w:tcMar>
            <w:vAlign w:val="center"/>
          </w:tcPr>
          <w:p w14:paraId="17750349">
            <w:pPr>
              <w:jc w:val="center"/>
              <w:rPr>
                <w:rFonts w:eastAsia="仿宋_GB2312"/>
                <w:w w:val="80"/>
              </w:rPr>
            </w:pPr>
          </w:p>
        </w:tc>
        <w:tc>
          <w:tcPr>
            <w:tcW w:w="1418" w:type="dxa"/>
            <w:tcMar>
              <w:left w:w="28" w:type="dxa"/>
              <w:right w:w="28" w:type="dxa"/>
            </w:tcMar>
            <w:vAlign w:val="center"/>
          </w:tcPr>
          <w:p w14:paraId="7F0BCF39">
            <w:pPr>
              <w:jc w:val="center"/>
              <w:rPr>
                <w:rFonts w:eastAsia="仿宋_GB2312"/>
                <w:w w:val="80"/>
              </w:rPr>
            </w:pPr>
          </w:p>
        </w:tc>
        <w:tc>
          <w:tcPr>
            <w:tcW w:w="1559" w:type="dxa"/>
            <w:tcMar>
              <w:left w:w="28" w:type="dxa"/>
              <w:right w:w="28" w:type="dxa"/>
            </w:tcMar>
            <w:vAlign w:val="center"/>
          </w:tcPr>
          <w:p w14:paraId="0319B765">
            <w:pPr>
              <w:jc w:val="center"/>
              <w:rPr>
                <w:rFonts w:eastAsia="仿宋_GB2312"/>
                <w:w w:val="80"/>
              </w:rPr>
            </w:pPr>
          </w:p>
        </w:tc>
        <w:tc>
          <w:tcPr>
            <w:tcW w:w="1984" w:type="dxa"/>
            <w:tcMar>
              <w:left w:w="28" w:type="dxa"/>
              <w:right w:w="28" w:type="dxa"/>
            </w:tcMar>
            <w:vAlign w:val="center"/>
          </w:tcPr>
          <w:p w14:paraId="0C9D5092">
            <w:pPr>
              <w:jc w:val="center"/>
              <w:rPr>
                <w:rFonts w:eastAsia="仿宋_GB2312"/>
                <w:w w:val="80"/>
              </w:rPr>
            </w:pPr>
          </w:p>
        </w:tc>
        <w:tc>
          <w:tcPr>
            <w:tcW w:w="1560" w:type="dxa"/>
            <w:tcMar>
              <w:left w:w="28" w:type="dxa"/>
              <w:right w:w="28" w:type="dxa"/>
            </w:tcMar>
            <w:vAlign w:val="center"/>
          </w:tcPr>
          <w:p w14:paraId="0A28B155">
            <w:pPr>
              <w:jc w:val="center"/>
              <w:rPr>
                <w:rFonts w:eastAsia="仿宋_GB2312"/>
                <w:w w:val="80"/>
              </w:rPr>
            </w:pPr>
          </w:p>
        </w:tc>
      </w:tr>
    </w:tbl>
    <w:p w14:paraId="502A0421">
      <w:pPr>
        <w:pStyle w:val="2"/>
        <w:widowControl/>
        <w:spacing w:line="360" w:lineRule="auto"/>
        <w:ind w:firstLine="482"/>
        <w:jc w:val="left"/>
        <w:rPr>
          <w:b/>
        </w:rPr>
      </w:pPr>
    </w:p>
    <w:p w14:paraId="76ED540E">
      <w:pPr>
        <w:pStyle w:val="2"/>
        <w:widowControl/>
        <w:spacing w:line="360" w:lineRule="auto"/>
        <w:ind w:firstLine="482"/>
        <w:jc w:val="left"/>
        <w:rPr>
          <w:b/>
        </w:rPr>
      </w:pPr>
    </w:p>
    <w:p w14:paraId="09BE96C6">
      <w:pPr>
        <w:spacing w:line="0" w:lineRule="atLeast"/>
        <w:rPr>
          <w:rFonts w:eastAsia="仿宋_GB2312"/>
          <w:sz w:val="24"/>
        </w:rPr>
      </w:pPr>
    </w:p>
    <w:p w14:paraId="6FAADCCE">
      <w:pPr>
        <w:widowControl/>
        <w:spacing w:line="360" w:lineRule="auto"/>
        <w:jc w:val="left"/>
        <w:rPr>
          <w:sz w:val="22"/>
        </w:rPr>
      </w:pPr>
      <w:r>
        <w:rPr>
          <w:sz w:val="22"/>
        </w:rPr>
        <w:t>投 标 人（盖章）：</w:t>
      </w:r>
    </w:p>
    <w:p w14:paraId="08E5B17E">
      <w:pPr>
        <w:pStyle w:val="2"/>
        <w:snapToGrid w:val="0"/>
        <w:spacing w:line="360" w:lineRule="auto"/>
        <w:ind w:firstLine="440"/>
        <w:rPr>
          <w:sz w:val="22"/>
          <w:szCs w:val="24"/>
        </w:rPr>
      </w:pPr>
      <w:r>
        <w:rPr>
          <w:sz w:val="22"/>
          <w:szCs w:val="24"/>
        </w:rPr>
        <w:t>法定代表人或其授权代表（签字或盖章）：</w:t>
      </w:r>
    </w:p>
    <w:p w14:paraId="6ED6DC8D">
      <w:pPr>
        <w:pStyle w:val="2"/>
        <w:widowControl/>
        <w:spacing w:line="360" w:lineRule="auto"/>
        <w:ind w:firstLine="440"/>
        <w:jc w:val="left"/>
        <w:rPr>
          <w:sz w:val="22"/>
          <w:szCs w:val="24"/>
        </w:rPr>
      </w:pPr>
      <w:r>
        <w:rPr>
          <w:sz w:val="22"/>
          <w:szCs w:val="24"/>
        </w:rPr>
        <w:t>日期：</w:t>
      </w:r>
    </w:p>
    <w:p w14:paraId="43D80CC0">
      <w:pPr>
        <w:spacing w:line="540" w:lineRule="exact"/>
        <w:ind w:left="1" w:leftChars="-63" w:hanging="133" w:hangingChars="63"/>
        <w:rPr>
          <w:rFonts w:hint="eastAsia" w:ascii="宋体" w:hAnsi="宋体"/>
          <w:b/>
          <w:kern w:val="12"/>
          <w:szCs w:val="21"/>
        </w:rPr>
      </w:pPr>
      <w:r>
        <w:rPr>
          <w:rFonts w:hint="eastAsia" w:ascii="宋体" w:hAnsi="宋体"/>
          <w:b/>
          <w:kern w:val="12"/>
          <w:szCs w:val="21"/>
        </w:rPr>
        <w:t>如是联合体投标，仅需联合体牵头人按要求签字或盖章。</w:t>
      </w:r>
    </w:p>
    <w:p w14:paraId="526E0195">
      <w:pPr>
        <w:pStyle w:val="11"/>
      </w:pPr>
      <w:r>
        <w:br w:type="page"/>
      </w:r>
    </w:p>
    <w:p w14:paraId="613F972E">
      <w:pPr>
        <w:spacing w:line="540" w:lineRule="exact"/>
        <w:ind w:left="560" w:firstLine="700" w:firstLineChars="250"/>
        <w:rPr>
          <w:rFonts w:hint="eastAsia" w:ascii="宋体" w:hAnsi="宋体"/>
          <w:sz w:val="28"/>
        </w:rPr>
      </w:pPr>
    </w:p>
    <w:p w14:paraId="5F97A8AF">
      <w:pPr>
        <w:widowControl/>
        <w:jc w:val="left"/>
        <w:rPr>
          <w:rStyle w:val="46"/>
          <w:szCs w:val="21"/>
        </w:rPr>
      </w:pPr>
      <w:r>
        <w:rPr>
          <w:b/>
        </w:rPr>
        <w:t>格式</w:t>
      </w:r>
      <w:r>
        <w:rPr>
          <w:rFonts w:hint="eastAsia"/>
          <w:b/>
        </w:rPr>
        <w:t>十</w:t>
      </w:r>
      <w:r>
        <w:rPr>
          <w:b/>
        </w:rPr>
        <w:t>：</w:t>
      </w:r>
      <w:r>
        <w:rPr>
          <w:rFonts w:hint="eastAsia"/>
        </w:rPr>
        <w:t>投标函</w:t>
      </w:r>
    </w:p>
    <w:p w14:paraId="582F2DC5">
      <w:pPr>
        <w:widowControl/>
        <w:spacing w:line="400" w:lineRule="exact"/>
        <w:jc w:val="center"/>
        <w:rPr>
          <w:b/>
          <w:sz w:val="24"/>
          <w:szCs w:val="21"/>
        </w:rPr>
      </w:pPr>
      <w:r>
        <w:rPr>
          <w:b/>
          <w:sz w:val="24"/>
          <w:szCs w:val="21"/>
        </w:rPr>
        <w:t>投标函</w:t>
      </w:r>
    </w:p>
    <w:p w14:paraId="24FBC37F">
      <w:pPr>
        <w:pStyle w:val="2"/>
        <w:widowControl/>
        <w:spacing w:line="360" w:lineRule="auto"/>
        <w:ind w:firstLine="420"/>
        <w:jc w:val="left"/>
        <w:rPr>
          <w:sz w:val="21"/>
          <w:szCs w:val="21"/>
        </w:rPr>
      </w:pPr>
      <w:r>
        <w:rPr>
          <w:sz w:val="21"/>
          <w:szCs w:val="21"/>
        </w:rPr>
        <w:t>致：</w:t>
      </w:r>
      <w:r>
        <w:rPr>
          <w:rFonts w:hint="eastAsia"/>
          <w:sz w:val="21"/>
          <w:szCs w:val="21"/>
        </w:rPr>
        <w:t>中招国际招标有限公司</w:t>
      </w:r>
    </w:p>
    <w:p w14:paraId="6987AC50">
      <w:pPr>
        <w:pStyle w:val="2"/>
        <w:widowControl/>
        <w:spacing w:line="360" w:lineRule="auto"/>
        <w:ind w:firstLine="420"/>
        <w:jc w:val="left"/>
        <w:rPr>
          <w:sz w:val="21"/>
          <w:szCs w:val="21"/>
        </w:rPr>
      </w:pPr>
      <w:r>
        <w:rPr>
          <w:sz w:val="21"/>
          <w:szCs w:val="21"/>
        </w:rPr>
        <w:t xml:space="preserve">    </w:t>
      </w:r>
      <w:r>
        <w:rPr>
          <w:sz w:val="21"/>
          <w:szCs w:val="21"/>
          <w:u w:val="single"/>
        </w:rPr>
        <w:t xml:space="preserve">   （投标人全称）   </w:t>
      </w:r>
      <w:r>
        <w:rPr>
          <w:sz w:val="21"/>
          <w:szCs w:val="21"/>
        </w:rPr>
        <w:t xml:space="preserve"> 授权</w:t>
      </w:r>
      <w:r>
        <w:rPr>
          <w:sz w:val="21"/>
          <w:szCs w:val="21"/>
          <w:u w:val="single"/>
        </w:rPr>
        <w:t xml:space="preserve"> （授权代表姓名、职务）   </w:t>
      </w:r>
      <w:r>
        <w:rPr>
          <w:sz w:val="21"/>
          <w:szCs w:val="21"/>
        </w:rPr>
        <w:t xml:space="preserve">为本公司合法代理人，参加贵方组织的 </w:t>
      </w:r>
      <w:r>
        <w:rPr>
          <w:sz w:val="21"/>
          <w:szCs w:val="21"/>
          <w:u w:val="single"/>
        </w:rPr>
        <w:t xml:space="preserve">   （项目编号、项目名称） </w:t>
      </w:r>
      <w:r>
        <w:rPr>
          <w:sz w:val="21"/>
          <w:szCs w:val="21"/>
        </w:rPr>
        <w:t>招投标活动，代表本公司（单位）处理招投标活动中的一切事宜，在此：</w:t>
      </w:r>
    </w:p>
    <w:p w14:paraId="14EA565A">
      <w:pPr>
        <w:pStyle w:val="2"/>
        <w:widowControl/>
        <w:numPr>
          <w:ilvl w:val="0"/>
          <w:numId w:val="9"/>
        </w:numPr>
        <w:spacing w:before="120" w:beforeLines="50" w:line="360" w:lineRule="auto"/>
        <w:ind w:firstLine="420"/>
        <w:jc w:val="left"/>
        <w:rPr>
          <w:sz w:val="21"/>
          <w:szCs w:val="21"/>
        </w:rPr>
      </w:pPr>
      <w:r>
        <w:rPr>
          <w:sz w:val="21"/>
          <w:szCs w:val="21"/>
        </w:rPr>
        <w:t>提供采购文件中“投标须知”规定的全部投标文件：</w:t>
      </w:r>
    </w:p>
    <w:p w14:paraId="7CFF73A3">
      <w:pPr>
        <w:pStyle w:val="2"/>
        <w:spacing w:line="360" w:lineRule="exact"/>
        <w:ind w:firstLine="514"/>
        <w:rPr>
          <w:sz w:val="21"/>
          <w:szCs w:val="21"/>
        </w:rPr>
      </w:pPr>
      <w:r>
        <w:rPr>
          <w:rFonts w:hint="eastAsia"/>
          <w:sz w:val="21"/>
          <w:szCs w:val="21"/>
        </w:rPr>
        <w:t>（1）上传到政府采购云平台的电子投标文件（含资格证明文件、商务技术文件、报价文件）1份。</w:t>
      </w:r>
    </w:p>
    <w:p w14:paraId="6F043636">
      <w:pPr>
        <w:pStyle w:val="2"/>
        <w:spacing w:line="360" w:lineRule="exact"/>
        <w:ind w:firstLine="514"/>
        <w:rPr>
          <w:sz w:val="21"/>
          <w:szCs w:val="21"/>
        </w:rPr>
      </w:pPr>
      <w:r>
        <w:rPr>
          <w:rFonts w:hint="eastAsia"/>
          <w:sz w:val="21"/>
          <w:szCs w:val="21"/>
        </w:rPr>
        <w:t>（2）以U盘形式提供的由政采云系统导出的电子备份投标文件 1份。（</w:t>
      </w:r>
      <w:r>
        <w:rPr>
          <w:rFonts w:hint="eastAsia"/>
          <w:sz w:val="21"/>
          <w:szCs w:val="21"/>
          <w:u w:val="single"/>
        </w:rPr>
        <w:t>是/否</w:t>
      </w:r>
      <w:r>
        <w:rPr>
          <w:rFonts w:hint="eastAsia"/>
          <w:sz w:val="21"/>
          <w:szCs w:val="21"/>
        </w:rPr>
        <w:t>，本项可选）</w:t>
      </w:r>
    </w:p>
    <w:p w14:paraId="0FA0BB84">
      <w:pPr>
        <w:pStyle w:val="2"/>
        <w:widowControl/>
        <w:numPr>
          <w:ilvl w:val="0"/>
          <w:numId w:val="9"/>
        </w:numPr>
        <w:spacing w:before="120" w:beforeLines="50" w:line="360" w:lineRule="auto"/>
        <w:ind w:firstLine="420"/>
        <w:jc w:val="left"/>
        <w:rPr>
          <w:sz w:val="21"/>
          <w:szCs w:val="21"/>
        </w:rPr>
      </w:pPr>
      <w:r>
        <w:rPr>
          <w:rFonts w:hint="eastAsia"/>
          <w:sz w:val="21"/>
          <w:szCs w:val="21"/>
        </w:rPr>
        <w:t>据此函，签字代表宣布并承诺如下：</w:t>
      </w:r>
    </w:p>
    <w:p w14:paraId="24468136">
      <w:pPr>
        <w:pStyle w:val="2"/>
        <w:spacing w:line="360" w:lineRule="exact"/>
        <w:ind w:firstLine="514"/>
        <w:rPr>
          <w:sz w:val="21"/>
          <w:szCs w:val="21"/>
        </w:rPr>
      </w:pPr>
      <w:r>
        <w:rPr>
          <w:rFonts w:hint="eastAsia"/>
          <w:sz w:val="21"/>
          <w:szCs w:val="21"/>
        </w:rPr>
        <w:t>（1）投标报价为开标一览表载明的投标报价。</w:t>
      </w:r>
    </w:p>
    <w:p w14:paraId="3FD7A851">
      <w:pPr>
        <w:pStyle w:val="2"/>
        <w:spacing w:line="360" w:lineRule="exact"/>
        <w:ind w:left="1077" w:leftChars="513"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4F611201">
      <w:pPr>
        <w:pStyle w:val="2"/>
        <w:spacing w:line="360" w:lineRule="exact"/>
        <w:ind w:firstLine="514"/>
        <w:rPr>
          <w:sz w:val="21"/>
          <w:szCs w:val="21"/>
        </w:rPr>
      </w:pPr>
      <w:r>
        <w:rPr>
          <w:rFonts w:hint="eastAsia"/>
          <w:sz w:val="21"/>
          <w:szCs w:val="21"/>
        </w:rPr>
        <w:t>（2） 本投标文件自开标之日起</w:t>
      </w:r>
      <w:r>
        <w:rPr>
          <w:rFonts w:hint="eastAsia"/>
          <w:sz w:val="21"/>
          <w:szCs w:val="21"/>
          <w:u w:val="single"/>
        </w:rPr>
        <w:t xml:space="preserve"> 90</w:t>
      </w:r>
      <w:r>
        <w:rPr>
          <w:rFonts w:hint="eastAsia"/>
          <w:sz w:val="21"/>
          <w:szCs w:val="21"/>
        </w:rPr>
        <w:t>天内有效。</w:t>
      </w:r>
    </w:p>
    <w:p w14:paraId="59FC7D63">
      <w:pPr>
        <w:pStyle w:val="2"/>
        <w:spacing w:line="360" w:lineRule="exact"/>
        <w:ind w:left="1111" w:leftChars="229" w:hanging="630" w:hangingChars="300"/>
        <w:rPr>
          <w:sz w:val="21"/>
          <w:szCs w:val="21"/>
        </w:rPr>
      </w:pPr>
      <w:r>
        <w:rPr>
          <w:rFonts w:hint="eastAsia"/>
          <w:sz w:val="21"/>
          <w:szCs w:val="21"/>
        </w:rPr>
        <w:t>（3） 我们已详细审查全部采购文件及有关的澄清/修改文件(若有)，我们完全理解并同意放弃对这方面提出任何异议的权利。</w:t>
      </w:r>
    </w:p>
    <w:p w14:paraId="466334AD">
      <w:pPr>
        <w:pStyle w:val="2"/>
        <w:spacing w:line="360" w:lineRule="exact"/>
        <w:ind w:left="480" w:firstLine="0"/>
        <w:rPr>
          <w:sz w:val="21"/>
          <w:szCs w:val="21"/>
        </w:rPr>
      </w:pPr>
      <w:r>
        <w:rPr>
          <w:rFonts w:hint="eastAsia"/>
          <w:sz w:val="21"/>
          <w:szCs w:val="21"/>
        </w:rPr>
        <w:t>（4） 保证遵守采购文件有关条款规定。</w:t>
      </w:r>
    </w:p>
    <w:p w14:paraId="66E8B866">
      <w:pPr>
        <w:pStyle w:val="2"/>
        <w:numPr>
          <w:ilvl w:val="0"/>
          <w:numId w:val="10"/>
        </w:numPr>
        <w:spacing w:line="360" w:lineRule="exact"/>
        <w:rPr>
          <w:sz w:val="21"/>
          <w:szCs w:val="21"/>
        </w:rPr>
      </w:pPr>
      <w:r>
        <w:rPr>
          <w:rFonts w:hint="eastAsia"/>
          <w:sz w:val="21"/>
          <w:szCs w:val="21"/>
        </w:rPr>
        <w:t>保证在中标后忠实地执行与采购人所签署的合同，并承担合同规定的责任义务。</w:t>
      </w:r>
    </w:p>
    <w:p w14:paraId="08F6FBF2">
      <w:pPr>
        <w:pStyle w:val="2"/>
        <w:numPr>
          <w:ilvl w:val="0"/>
          <w:numId w:val="10"/>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062C330E">
      <w:pPr>
        <w:pStyle w:val="2"/>
        <w:numPr>
          <w:ilvl w:val="0"/>
          <w:numId w:val="10"/>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8AF6624">
      <w:pPr>
        <w:pStyle w:val="2"/>
        <w:widowControl/>
        <w:numPr>
          <w:ilvl w:val="0"/>
          <w:numId w:val="9"/>
        </w:numPr>
        <w:spacing w:before="120" w:beforeLines="50" w:line="360" w:lineRule="auto"/>
        <w:jc w:val="left"/>
        <w:rPr>
          <w:sz w:val="21"/>
          <w:szCs w:val="21"/>
        </w:rPr>
      </w:pPr>
      <w:r>
        <w:rPr>
          <w:rFonts w:hint="eastAsia"/>
          <w:sz w:val="21"/>
          <w:szCs w:val="21"/>
        </w:rPr>
        <w:t>与本项目投标有关的一切往来通讯请寄：</w:t>
      </w:r>
    </w:p>
    <w:p w14:paraId="2BEE6CEA">
      <w:pPr>
        <w:pStyle w:val="2"/>
        <w:spacing w:line="360" w:lineRule="exact"/>
        <w:ind w:left="480" w:firstLine="0"/>
        <w:rPr>
          <w:sz w:val="21"/>
          <w:szCs w:val="21"/>
        </w:rPr>
      </w:pPr>
      <w:r>
        <w:rPr>
          <w:rFonts w:hint="eastAsia"/>
          <w:sz w:val="21"/>
          <w:szCs w:val="21"/>
        </w:rPr>
        <w:t>地址：</w:t>
      </w:r>
      <w:r>
        <w:rPr>
          <w:rFonts w:hint="eastAsia"/>
          <w:sz w:val="21"/>
          <w:szCs w:val="21"/>
          <w:u w:val="single"/>
        </w:rPr>
        <w:t xml:space="preserve">                                                   </w:t>
      </w:r>
    </w:p>
    <w:p w14:paraId="74D50DD1">
      <w:pPr>
        <w:pStyle w:val="2"/>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14:paraId="2C800FB3">
      <w:pPr>
        <w:spacing w:line="400" w:lineRule="exact"/>
        <w:rPr>
          <w:szCs w:val="21"/>
        </w:rPr>
      </w:pPr>
    </w:p>
    <w:p w14:paraId="47E71AC5">
      <w:pPr>
        <w:widowControl/>
        <w:spacing w:line="360" w:lineRule="auto"/>
        <w:jc w:val="left"/>
        <w:rPr>
          <w:sz w:val="22"/>
        </w:rPr>
      </w:pPr>
      <w:r>
        <w:rPr>
          <w:sz w:val="22"/>
        </w:rPr>
        <w:t>投 标 人（盖章）：</w:t>
      </w:r>
    </w:p>
    <w:p w14:paraId="07FAE21E">
      <w:pPr>
        <w:pStyle w:val="2"/>
        <w:snapToGrid w:val="0"/>
        <w:spacing w:line="360" w:lineRule="auto"/>
        <w:ind w:firstLine="0"/>
        <w:rPr>
          <w:sz w:val="22"/>
          <w:szCs w:val="24"/>
        </w:rPr>
      </w:pPr>
      <w:r>
        <w:rPr>
          <w:sz w:val="22"/>
          <w:szCs w:val="24"/>
        </w:rPr>
        <w:t>法定代表人或其授权代表（签字或盖章）：</w:t>
      </w:r>
    </w:p>
    <w:p w14:paraId="3EC1579D">
      <w:pPr>
        <w:pStyle w:val="2"/>
        <w:widowControl/>
        <w:spacing w:line="360" w:lineRule="auto"/>
        <w:ind w:firstLine="0"/>
        <w:jc w:val="left"/>
        <w:rPr>
          <w:sz w:val="22"/>
          <w:szCs w:val="24"/>
        </w:rPr>
      </w:pPr>
      <w:r>
        <w:rPr>
          <w:sz w:val="22"/>
          <w:szCs w:val="24"/>
        </w:rPr>
        <w:t>日期：</w:t>
      </w:r>
    </w:p>
    <w:p w14:paraId="1A4AFD27">
      <w:pPr>
        <w:pStyle w:val="2"/>
        <w:tabs>
          <w:tab w:val="left" w:pos="4841"/>
        </w:tabs>
        <w:spacing w:line="440" w:lineRule="exact"/>
        <w:ind w:left="420" w:leftChars="200" w:right="425" w:firstLine="422"/>
        <w:rPr>
          <w:rFonts w:hint="eastAsia" w:hAnsi="宋体"/>
          <w:b/>
          <w:kern w:val="2"/>
          <w:sz w:val="24"/>
          <w:szCs w:val="21"/>
        </w:rPr>
      </w:pPr>
      <w:r>
        <w:rPr>
          <w:rFonts w:hint="eastAsia" w:hAnsi="宋体"/>
          <w:b/>
          <w:sz w:val="21"/>
          <w:szCs w:val="21"/>
        </w:rPr>
        <w:t>如是联合体投标，仅需联合体牵头人按要求签字或盖章。</w:t>
      </w:r>
    </w:p>
    <w:p w14:paraId="49DE6FD9">
      <w:pPr>
        <w:spacing w:line="360" w:lineRule="auto"/>
        <w:jc w:val="left"/>
        <w:rPr>
          <w:sz w:val="24"/>
        </w:rPr>
      </w:pPr>
      <w:r>
        <w:rPr>
          <w:sz w:val="24"/>
        </w:rPr>
        <w:br w:type="page"/>
      </w:r>
      <w:r>
        <w:rPr>
          <w:b/>
        </w:rPr>
        <w:t>格式十</w:t>
      </w:r>
      <w:r>
        <w:rPr>
          <w:rFonts w:hint="eastAsia"/>
          <w:b/>
        </w:rPr>
        <w:t>一</w:t>
      </w:r>
      <w:r>
        <w:rPr>
          <w:b/>
        </w:rPr>
        <w:t>：</w:t>
      </w:r>
      <w:r>
        <w:rPr>
          <w:szCs w:val="21"/>
        </w:rPr>
        <w:t>开标一览表</w:t>
      </w:r>
    </w:p>
    <w:p w14:paraId="7575B7E3">
      <w:pPr>
        <w:spacing w:line="360" w:lineRule="auto"/>
        <w:jc w:val="center"/>
        <w:rPr>
          <w:b/>
          <w:sz w:val="24"/>
        </w:rPr>
      </w:pPr>
      <w:r>
        <w:rPr>
          <w:b/>
          <w:sz w:val="24"/>
        </w:rPr>
        <w:t>开标一览表</w:t>
      </w:r>
    </w:p>
    <w:p w14:paraId="401C7A6C">
      <w:pPr>
        <w:spacing w:line="360" w:lineRule="auto"/>
        <w:rPr>
          <w:rFonts w:hint="eastAsia"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单位：元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410"/>
        <w:gridCol w:w="2409"/>
        <w:gridCol w:w="1701"/>
        <w:gridCol w:w="1563"/>
      </w:tblGrid>
      <w:tr w14:paraId="4EE7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6" w:type="dxa"/>
            <w:vAlign w:val="center"/>
          </w:tcPr>
          <w:p w14:paraId="1F915DEC">
            <w:pPr>
              <w:tabs>
                <w:tab w:val="left" w:pos="1418"/>
              </w:tabs>
              <w:snapToGrid w:val="0"/>
              <w:spacing w:before="240" w:beforeLines="100" w:after="50"/>
              <w:jc w:val="center"/>
              <w:rPr>
                <w:szCs w:val="21"/>
              </w:rPr>
            </w:pPr>
            <w:r>
              <w:rPr>
                <w:rFonts w:hint="eastAsia"/>
                <w:szCs w:val="21"/>
              </w:rPr>
              <w:t>标项</w:t>
            </w:r>
          </w:p>
        </w:tc>
        <w:tc>
          <w:tcPr>
            <w:tcW w:w="2410" w:type="dxa"/>
            <w:vAlign w:val="center"/>
          </w:tcPr>
          <w:p w14:paraId="26CCF4A9">
            <w:pPr>
              <w:tabs>
                <w:tab w:val="left" w:pos="1418"/>
              </w:tabs>
              <w:snapToGrid w:val="0"/>
              <w:spacing w:before="240" w:beforeLines="100" w:after="50"/>
              <w:jc w:val="center"/>
              <w:rPr>
                <w:szCs w:val="21"/>
              </w:rPr>
            </w:pPr>
            <w:r>
              <w:rPr>
                <w:rFonts w:hint="eastAsia"/>
                <w:szCs w:val="21"/>
              </w:rPr>
              <w:t>服务内容</w:t>
            </w:r>
          </w:p>
        </w:tc>
        <w:tc>
          <w:tcPr>
            <w:tcW w:w="2409" w:type="dxa"/>
            <w:vAlign w:val="center"/>
          </w:tcPr>
          <w:p w14:paraId="1FD2CDA4">
            <w:pPr>
              <w:tabs>
                <w:tab w:val="left" w:pos="1418"/>
              </w:tabs>
              <w:snapToGrid w:val="0"/>
              <w:spacing w:before="240" w:beforeLines="100" w:after="50"/>
              <w:jc w:val="center"/>
              <w:rPr>
                <w:rFonts w:hint="eastAsia" w:eastAsia="宋体"/>
                <w:szCs w:val="21"/>
                <w:lang w:eastAsia="zh-CN"/>
              </w:rPr>
            </w:pPr>
            <w:r>
              <w:rPr>
                <w:rFonts w:hint="eastAsia"/>
                <w:szCs w:val="21"/>
              </w:rPr>
              <w:t>投标报价</w:t>
            </w:r>
            <w:r>
              <w:rPr>
                <w:rFonts w:hint="eastAsia"/>
                <w:szCs w:val="21"/>
                <w:lang w:eastAsia="zh-CN"/>
              </w:rPr>
              <w:t>（</w:t>
            </w:r>
            <w:r>
              <w:rPr>
                <w:rFonts w:hint="eastAsia"/>
                <w:szCs w:val="21"/>
                <w:lang w:val="en-US" w:eastAsia="zh-CN"/>
              </w:rPr>
              <w:t>元</w:t>
            </w:r>
            <w:r>
              <w:rPr>
                <w:rFonts w:hint="eastAsia"/>
                <w:szCs w:val="21"/>
                <w:lang w:eastAsia="zh-CN"/>
              </w:rPr>
              <w:t>）</w:t>
            </w:r>
          </w:p>
        </w:tc>
        <w:tc>
          <w:tcPr>
            <w:tcW w:w="1701" w:type="dxa"/>
            <w:vAlign w:val="center"/>
          </w:tcPr>
          <w:p w14:paraId="7527C2AC">
            <w:pPr>
              <w:tabs>
                <w:tab w:val="left" w:pos="1418"/>
              </w:tabs>
              <w:snapToGrid w:val="0"/>
              <w:spacing w:before="240" w:beforeLines="100" w:after="50"/>
              <w:jc w:val="center"/>
              <w:rPr>
                <w:szCs w:val="21"/>
              </w:rPr>
            </w:pPr>
            <w:r>
              <w:rPr>
                <w:rFonts w:hint="eastAsia"/>
                <w:szCs w:val="21"/>
              </w:rPr>
              <w:t>合同履行期限</w:t>
            </w:r>
          </w:p>
        </w:tc>
        <w:tc>
          <w:tcPr>
            <w:tcW w:w="1563" w:type="dxa"/>
            <w:vAlign w:val="center"/>
          </w:tcPr>
          <w:p w14:paraId="1164463C">
            <w:pPr>
              <w:tabs>
                <w:tab w:val="left" w:pos="1418"/>
              </w:tabs>
              <w:snapToGrid w:val="0"/>
              <w:spacing w:before="240" w:beforeLines="100" w:after="50"/>
              <w:jc w:val="center"/>
              <w:rPr>
                <w:szCs w:val="21"/>
              </w:rPr>
            </w:pPr>
            <w:r>
              <w:rPr>
                <w:rFonts w:hint="eastAsia"/>
                <w:szCs w:val="21"/>
              </w:rPr>
              <w:t>备注</w:t>
            </w:r>
          </w:p>
        </w:tc>
      </w:tr>
      <w:tr w14:paraId="494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6" w:type="dxa"/>
            <w:vAlign w:val="center"/>
          </w:tcPr>
          <w:p w14:paraId="14FAC2D8">
            <w:pPr>
              <w:pStyle w:val="2"/>
              <w:spacing w:line="240" w:lineRule="auto"/>
              <w:ind w:firstLine="420"/>
              <w:jc w:val="center"/>
              <w:rPr>
                <w:sz w:val="21"/>
                <w:szCs w:val="21"/>
              </w:rPr>
            </w:pPr>
            <w:r>
              <w:rPr>
                <w:rFonts w:hint="eastAsia"/>
                <w:sz w:val="21"/>
                <w:szCs w:val="21"/>
              </w:rPr>
              <w:t>1</w:t>
            </w:r>
          </w:p>
        </w:tc>
        <w:tc>
          <w:tcPr>
            <w:tcW w:w="2410" w:type="dxa"/>
            <w:vAlign w:val="center"/>
          </w:tcPr>
          <w:p w14:paraId="731197EE">
            <w:pPr>
              <w:pStyle w:val="2"/>
              <w:spacing w:line="240" w:lineRule="auto"/>
              <w:ind w:firstLine="420"/>
              <w:jc w:val="center"/>
              <w:rPr>
                <w:sz w:val="21"/>
                <w:szCs w:val="21"/>
              </w:rPr>
            </w:pPr>
          </w:p>
        </w:tc>
        <w:tc>
          <w:tcPr>
            <w:tcW w:w="2409" w:type="dxa"/>
            <w:vAlign w:val="center"/>
          </w:tcPr>
          <w:p w14:paraId="04FE7FE6">
            <w:pPr>
              <w:pStyle w:val="2"/>
              <w:spacing w:line="240" w:lineRule="auto"/>
              <w:ind w:firstLine="420"/>
              <w:jc w:val="center"/>
              <w:rPr>
                <w:sz w:val="21"/>
                <w:szCs w:val="21"/>
              </w:rPr>
            </w:pPr>
          </w:p>
        </w:tc>
        <w:tc>
          <w:tcPr>
            <w:tcW w:w="1701" w:type="dxa"/>
            <w:vAlign w:val="center"/>
          </w:tcPr>
          <w:p w14:paraId="327D468A">
            <w:pPr>
              <w:snapToGrid w:val="0"/>
              <w:jc w:val="center"/>
              <w:rPr>
                <w:szCs w:val="21"/>
              </w:rPr>
            </w:pPr>
          </w:p>
        </w:tc>
        <w:tc>
          <w:tcPr>
            <w:tcW w:w="1563" w:type="dxa"/>
            <w:vAlign w:val="center"/>
          </w:tcPr>
          <w:p w14:paraId="0B07E784">
            <w:pPr>
              <w:snapToGrid w:val="0"/>
              <w:jc w:val="center"/>
              <w:rPr>
                <w:rFonts w:cs="宋体"/>
                <w:sz w:val="18"/>
                <w:szCs w:val="18"/>
              </w:rPr>
            </w:pPr>
            <w:r>
              <w:rPr>
                <w:rFonts w:hint="eastAsia" w:cs="宋体"/>
                <w:sz w:val="18"/>
                <w:szCs w:val="18"/>
              </w:rPr>
              <w:t>\</w:t>
            </w:r>
          </w:p>
        </w:tc>
      </w:tr>
      <w:tr w14:paraId="7D2D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3236" w:type="dxa"/>
            <w:gridSpan w:val="2"/>
            <w:vAlign w:val="center"/>
          </w:tcPr>
          <w:p w14:paraId="3F831795">
            <w:pPr>
              <w:pStyle w:val="2"/>
              <w:spacing w:line="240" w:lineRule="auto"/>
              <w:ind w:firstLine="420"/>
              <w:jc w:val="center"/>
              <w:rPr>
                <w:sz w:val="21"/>
                <w:szCs w:val="21"/>
              </w:rPr>
            </w:pPr>
            <w:r>
              <w:rPr>
                <w:rFonts w:hint="eastAsia"/>
                <w:sz w:val="21"/>
                <w:szCs w:val="21"/>
              </w:rPr>
              <w:t>投标折扣率（%）</w:t>
            </w:r>
          </w:p>
        </w:tc>
        <w:tc>
          <w:tcPr>
            <w:tcW w:w="5673" w:type="dxa"/>
            <w:gridSpan w:val="3"/>
            <w:vAlign w:val="center"/>
          </w:tcPr>
          <w:p w14:paraId="232C7FC1">
            <w:pPr>
              <w:pStyle w:val="2"/>
              <w:spacing w:line="240" w:lineRule="auto"/>
              <w:ind w:firstLine="420"/>
              <w:jc w:val="center"/>
              <w:rPr>
                <w:sz w:val="21"/>
                <w:szCs w:val="21"/>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w:t>
            </w:r>
          </w:p>
        </w:tc>
      </w:tr>
      <w:tr w14:paraId="6E8A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26" w:type="dxa"/>
            <w:vAlign w:val="center"/>
          </w:tcPr>
          <w:p w14:paraId="621E4F0A">
            <w:pPr>
              <w:pStyle w:val="2"/>
              <w:spacing w:line="240" w:lineRule="auto"/>
              <w:ind w:left="0" w:leftChars="0" w:firstLine="0" w:firstLineChars="0"/>
              <w:jc w:val="both"/>
              <w:rPr>
                <w:sz w:val="21"/>
                <w:szCs w:val="21"/>
              </w:rPr>
            </w:pPr>
            <w:r>
              <w:rPr>
                <w:rFonts w:hint="eastAsia"/>
                <w:kern w:val="2"/>
                <w:sz w:val="21"/>
                <w:szCs w:val="21"/>
                <w:lang w:bidi="ar"/>
              </w:rPr>
              <w:t>投标声明</w:t>
            </w:r>
          </w:p>
        </w:tc>
        <w:tc>
          <w:tcPr>
            <w:tcW w:w="8083" w:type="dxa"/>
            <w:gridSpan w:val="4"/>
          </w:tcPr>
          <w:p w14:paraId="3FCB1FA7">
            <w:pPr>
              <w:widowControl/>
              <w:jc w:val="left"/>
              <w:rPr>
                <w:szCs w:val="21"/>
              </w:rPr>
            </w:pPr>
          </w:p>
        </w:tc>
      </w:tr>
    </w:tbl>
    <w:p w14:paraId="462790E3">
      <w:pPr>
        <w:snapToGrid w:val="0"/>
        <w:spacing w:before="50" w:after="50"/>
        <w:rPr>
          <w:rFonts w:hint="eastAsia" w:ascii="宋体" w:hAnsi="宋体" w:cs="宋体"/>
          <w:szCs w:val="21"/>
        </w:rPr>
      </w:pPr>
    </w:p>
    <w:p w14:paraId="76EE35F2">
      <w:pPr>
        <w:snapToGrid w:val="0"/>
        <w:spacing w:before="50" w:after="50"/>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2B986AD1">
      <w:pPr>
        <w:snapToGrid w:val="0"/>
        <w:spacing w:before="50" w:after="50"/>
        <w:ind w:firstLine="422" w:firstLineChars="200"/>
        <w:jc w:val="left"/>
        <w:rPr>
          <w:rFonts w:hint="eastAsia" w:ascii="宋体" w:hAnsi="宋体" w:cs="宋体"/>
          <w:b/>
          <w:bCs/>
          <w:szCs w:val="21"/>
        </w:rPr>
      </w:pPr>
      <w:r>
        <w:rPr>
          <w:rFonts w:hint="eastAsia" w:ascii="宋体" w:hAnsi="宋体" w:cs="宋体"/>
          <w:b/>
          <w:bCs/>
          <w:szCs w:val="21"/>
        </w:rPr>
        <w:t>2、投标折扣率=投标报价÷最高限价。最终费用根据（最高限价单价×投标折扣率×实际发生的数量）按实结算。</w:t>
      </w:r>
    </w:p>
    <w:p w14:paraId="1146AEF8">
      <w:pPr>
        <w:snapToGrid w:val="0"/>
        <w:spacing w:before="50" w:after="50"/>
        <w:ind w:firstLine="420" w:firstLineChars="200"/>
        <w:jc w:val="left"/>
        <w:rPr>
          <w:rFonts w:hint="eastAsia" w:ascii="宋体" w:hAnsi="宋体" w:cs="宋体"/>
          <w:szCs w:val="21"/>
        </w:rPr>
      </w:pPr>
      <w:r>
        <w:rPr>
          <w:rFonts w:hint="eastAsia" w:ascii="宋体" w:hAnsi="宋体" w:cs="宋体"/>
          <w:szCs w:val="21"/>
        </w:rPr>
        <w:t>3、以上报价合计应与“投标分项报价表”中的“投标总价”相一致。</w:t>
      </w:r>
    </w:p>
    <w:p w14:paraId="5FB307CE">
      <w:pPr>
        <w:spacing w:line="360" w:lineRule="auto"/>
        <w:rPr>
          <w:szCs w:val="21"/>
        </w:rPr>
      </w:pPr>
    </w:p>
    <w:p w14:paraId="723F4E03">
      <w:pPr>
        <w:pStyle w:val="2"/>
        <w:spacing w:line="360" w:lineRule="auto"/>
        <w:ind w:left="-178" w:leftChars="-85" w:firstLine="525" w:firstLineChars="250"/>
        <w:rPr>
          <w:sz w:val="21"/>
          <w:szCs w:val="21"/>
        </w:rPr>
      </w:pPr>
    </w:p>
    <w:p w14:paraId="01A0C3AD">
      <w:pPr>
        <w:spacing w:line="400" w:lineRule="exact"/>
        <w:rPr>
          <w:sz w:val="20"/>
          <w:szCs w:val="21"/>
        </w:rPr>
      </w:pPr>
    </w:p>
    <w:p w14:paraId="0F7F7D9F">
      <w:pPr>
        <w:widowControl/>
        <w:spacing w:line="360" w:lineRule="auto"/>
        <w:jc w:val="left"/>
        <w:rPr>
          <w:sz w:val="22"/>
        </w:rPr>
      </w:pPr>
      <w:r>
        <w:rPr>
          <w:sz w:val="22"/>
        </w:rPr>
        <w:t>投 标 人（盖章）：</w:t>
      </w:r>
    </w:p>
    <w:p w14:paraId="2902F1F7">
      <w:pPr>
        <w:pStyle w:val="2"/>
        <w:snapToGrid w:val="0"/>
        <w:spacing w:line="360" w:lineRule="auto"/>
        <w:ind w:firstLine="440"/>
        <w:rPr>
          <w:sz w:val="22"/>
          <w:szCs w:val="24"/>
        </w:rPr>
      </w:pPr>
      <w:r>
        <w:rPr>
          <w:sz w:val="22"/>
          <w:szCs w:val="24"/>
        </w:rPr>
        <w:t>法定代表人或其授权代表（签字或盖章）：</w:t>
      </w:r>
    </w:p>
    <w:p w14:paraId="71094E5B">
      <w:pPr>
        <w:pStyle w:val="2"/>
        <w:widowControl/>
        <w:spacing w:line="360" w:lineRule="auto"/>
        <w:ind w:firstLine="440"/>
        <w:jc w:val="left"/>
        <w:rPr>
          <w:sz w:val="22"/>
          <w:szCs w:val="24"/>
        </w:rPr>
      </w:pPr>
      <w:r>
        <w:rPr>
          <w:sz w:val="22"/>
          <w:szCs w:val="24"/>
        </w:rPr>
        <w:t>日期：</w:t>
      </w:r>
    </w:p>
    <w:p w14:paraId="0D0FF568">
      <w:pPr>
        <w:pStyle w:val="2"/>
        <w:tabs>
          <w:tab w:val="left" w:pos="4841"/>
        </w:tabs>
        <w:spacing w:line="440" w:lineRule="exact"/>
        <w:ind w:left="420" w:leftChars="200" w:right="425" w:firstLine="422"/>
        <w:rPr>
          <w:rFonts w:hint="eastAsia" w:hAnsi="宋体"/>
          <w:b/>
          <w:kern w:val="2"/>
          <w:sz w:val="24"/>
          <w:szCs w:val="21"/>
        </w:rPr>
      </w:pPr>
      <w:r>
        <w:rPr>
          <w:rFonts w:hint="eastAsia" w:hAnsi="宋体"/>
          <w:b/>
          <w:sz w:val="21"/>
          <w:szCs w:val="21"/>
        </w:rPr>
        <w:t>如是联合体投标，仅需联合体牵头人按要求签字或盖章。</w:t>
      </w:r>
    </w:p>
    <w:p w14:paraId="384647B6">
      <w:pPr>
        <w:pStyle w:val="2"/>
        <w:widowControl/>
        <w:spacing w:line="360" w:lineRule="auto"/>
        <w:ind w:firstLine="315" w:firstLineChars="150"/>
        <w:jc w:val="left"/>
        <w:rPr>
          <w:sz w:val="21"/>
          <w:szCs w:val="21"/>
        </w:rPr>
      </w:pPr>
    </w:p>
    <w:p w14:paraId="5070F8D0">
      <w:pPr>
        <w:pStyle w:val="2"/>
        <w:widowControl/>
        <w:spacing w:line="360" w:lineRule="auto"/>
        <w:ind w:firstLine="562"/>
        <w:jc w:val="left"/>
        <w:rPr>
          <w:b/>
          <w:sz w:val="28"/>
        </w:rPr>
        <w:sectPr>
          <w:headerReference r:id="rId12" w:type="default"/>
          <w:footerReference r:id="rId13" w:type="default"/>
          <w:pgSz w:w="11907" w:h="16840"/>
          <w:pgMar w:top="1134" w:right="1134" w:bottom="1134" w:left="1134" w:header="283" w:footer="703" w:gutter="0"/>
          <w:cols w:space="0" w:num="1"/>
          <w:docGrid w:linePitch="312" w:charSpace="0"/>
        </w:sectPr>
      </w:pPr>
    </w:p>
    <w:p w14:paraId="481061E5">
      <w:pPr>
        <w:pStyle w:val="11"/>
      </w:pPr>
    </w:p>
    <w:p w14:paraId="378875AB">
      <w:pPr>
        <w:rPr>
          <w:b/>
        </w:rPr>
      </w:pPr>
      <w:r>
        <w:rPr>
          <w:b/>
        </w:rPr>
        <w:t>格式十</w:t>
      </w:r>
      <w:r>
        <w:rPr>
          <w:rFonts w:hint="eastAsia"/>
          <w:b/>
          <w:lang w:val="en-US" w:eastAsia="zh-CN"/>
        </w:rPr>
        <w:t>二</w:t>
      </w:r>
      <w:r>
        <w:rPr>
          <w:b/>
        </w:rPr>
        <w:t>：中小企业声明函</w:t>
      </w:r>
    </w:p>
    <w:p w14:paraId="0916F50B">
      <w:pPr>
        <w:rPr>
          <w:b/>
          <w:szCs w:val="21"/>
        </w:rPr>
      </w:pPr>
    </w:p>
    <w:p w14:paraId="50C36B41">
      <w:pPr>
        <w:spacing w:line="360" w:lineRule="auto"/>
        <w:jc w:val="center"/>
        <w:rPr>
          <w:b/>
          <w:szCs w:val="21"/>
        </w:rPr>
      </w:pPr>
      <w:r>
        <w:rPr>
          <w:b/>
          <w:szCs w:val="21"/>
        </w:rPr>
        <w:t>中小企业声明函（工程、服务）</w:t>
      </w:r>
    </w:p>
    <w:p w14:paraId="73F688A8">
      <w:pPr>
        <w:spacing w:line="318" w:lineRule="exact"/>
        <w:rPr>
          <w:rFonts w:eastAsia="Times New Roman"/>
        </w:rPr>
      </w:pPr>
    </w:p>
    <w:p w14:paraId="53E59263">
      <w:pPr>
        <w:spacing w:line="492" w:lineRule="exact"/>
        <w:ind w:left="360" w:right="366" w:firstLine="641"/>
        <w:rPr>
          <w:rFonts w:hint="eastAsia" w:ascii="仿宋" w:hAnsi="仿宋" w:eastAsia="仿宋"/>
          <w:sz w:val="28"/>
          <w:szCs w:val="28"/>
        </w:rPr>
      </w:pPr>
      <w:r>
        <w:rPr>
          <w:sz w:val="22"/>
        </w:rPr>
        <w:t>本公司（联合体）郑重声明，根据《政府采购促进中小企业发展管理办法》（财库﹝2020﹞46 号）的规定，本公司（联合体）参加</w:t>
      </w:r>
      <w:r>
        <w:rPr>
          <w:sz w:val="22"/>
          <w:u w:val="single"/>
        </w:rPr>
        <w:t>（单位名称）</w:t>
      </w:r>
      <w:r>
        <w:rPr>
          <w:sz w:val="22"/>
        </w:rPr>
        <w:t>的</w:t>
      </w:r>
      <w:r>
        <w:rPr>
          <w:sz w:val="22"/>
          <w:u w:val="single"/>
        </w:rPr>
        <w:t>（项目名称）</w:t>
      </w:r>
      <w:r>
        <w:rPr>
          <w:sz w:val="22"/>
        </w:rPr>
        <w:t>采购活动，工程的施工单位全部为符合政策要求的中小企业（或者：服务全部由符合政策要求的中小企业承接）。相关企业（含联合体中的中小企业、签订分包意向协议的中小企业）的具体情况如下：</w:t>
      </w:r>
    </w:p>
    <w:p w14:paraId="292DB576">
      <w:pPr>
        <w:spacing w:line="492" w:lineRule="exact"/>
        <w:ind w:left="360" w:right="366" w:firstLine="641"/>
        <w:rPr>
          <w:sz w:val="22"/>
        </w:rPr>
      </w:pPr>
      <w:r>
        <w:rPr>
          <w:rFonts w:hint="eastAsia"/>
          <w:sz w:val="22"/>
        </w:rPr>
        <w:t>1.</w:t>
      </w:r>
      <w:r>
        <w:rPr>
          <w:rFonts w:hint="eastAsia"/>
          <w:sz w:val="22"/>
          <w:u w:val="single"/>
        </w:rPr>
        <w:t xml:space="preserve">（标的名称）                 </w:t>
      </w:r>
      <w:r>
        <w:rPr>
          <w:rFonts w:hint="eastAsia"/>
          <w:sz w:val="22"/>
        </w:rPr>
        <w:t>，属于</w:t>
      </w:r>
      <w:r>
        <w:rPr>
          <w:rFonts w:hint="eastAsia"/>
          <w:sz w:val="22"/>
          <w:u w:val="single"/>
        </w:rPr>
        <w:t xml:space="preserve">（采购文件中明确的所属行业）                 </w:t>
      </w:r>
      <w:r>
        <w:rPr>
          <w:rFonts w:hint="eastAsia"/>
          <w:sz w:val="22"/>
        </w:rPr>
        <w:t>；承建（承接）企业为</w:t>
      </w:r>
      <w:r>
        <w:rPr>
          <w:rFonts w:hint="eastAsia"/>
          <w:sz w:val="22"/>
          <w:u w:val="single"/>
        </w:rPr>
        <w:t xml:space="preserve">（企业名称）                  </w:t>
      </w:r>
      <w:r>
        <w:rPr>
          <w:rFonts w:hint="eastAsia"/>
          <w:sz w:val="22"/>
        </w:rPr>
        <w:t>，从业人员</w:t>
      </w:r>
      <w:r>
        <w:rPr>
          <w:rFonts w:hint="eastAsia"/>
          <w:sz w:val="22"/>
          <w:u w:val="single"/>
        </w:rPr>
        <w:t xml:space="preserve">     </w:t>
      </w:r>
      <w:r>
        <w:rPr>
          <w:rFonts w:hint="eastAsia"/>
          <w:sz w:val="22"/>
        </w:rPr>
        <w:t>人，营业收入为</w:t>
      </w:r>
      <w:r>
        <w:rPr>
          <w:rFonts w:hint="eastAsia"/>
          <w:sz w:val="22"/>
          <w:u w:val="single"/>
        </w:rPr>
        <w:t xml:space="preserve">        </w:t>
      </w:r>
      <w:r>
        <w:rPr>
          <w:rFonts w:hint="eastAsia"/>
          <w:sz w:val="22"/>
        </w:rPr>
        <w:t>万元，资产总额为</w:t>
      </w:r>
      <w:r>
        <w:rPr>
          <w:rFonts w:hint="eastAsia"/>
          <w:i/>
          <w:sz w:val="22"/>
          <w:u w:val="single"/>
        </w:rPr>
        <w:tab/>
      </w:r>
      <w:r>
        <w:rPr>
          <w:rFonts w:hint="eastAsia"/>
          <w:i/>
          <w:sz w:val="22"/>
          <w:u w:val="single"/>
        </w:rPr>
        <w:tab/>
      </w:r>
      <w:r>
        <w:rPr>
          <w:rFonts w:hint="eastAsia"/>
          <w:i/>
          <w:sz w:val="22"/>
          <w:u w:val="single"/>
        </w:rPr>
        <w:t xml:space="preserve">         </w:t>
      </w:r>
      <w:r>
        <w:rPr>
          <w:rFonts w:hint="eastAsia"/>
          <w:sz w:val="22"/>
        </w:rPr>
        <w:t>万元，属于</w:t>
      </w:r>
      <w:r>
        <w:rPr>
          <w:rFonts w:hint="eastAsia"/>
          <w:sz w:val="22"/>
          <w:u w:val="single"/>
        </w:rPr>
        <w:t>（中型企业、小型企业、微型企业）</w:t>
      </w:r>
      <w:r>
        <w:rPr>
          <w:rFonts w:hint="eastAsia"/>
          <w:sz w:val="22"/>
        </w:rPr>
        <w:t>；</w:t>
      </w:r>
    </w:p>
    <w:p w14:paraId="59972D02">
      <w:pPr>
        <w:spacing w:line="492" w:lineRule="exact"/>
        <w:ind w:left="360" w:right="366" w:firstLine="641"/>
        <w:rPr>
          <w:sz w:val="22"/>
        </w:rPr>
      </w:pPr>
      <w:r>
        <w:rPr>
          <w:rFonts w:hint="eastAsia"/>
          <w:sz w:val="22"/>
        </w:rPr>
        <w:t xml:space="preserve">2. </w:t>
      </w:r>
      <w:r>
        <w:rPr>
          <w:rFonts w:hint="eastAsia"/>
          <w:sz w:val="22"/>
          <w:u w:val="single"/>
        </w:rPr>
        <w:t xml:space="preserve">（标的名称）                 </w:t>
      </w:r>
      <w:r>
        <w:rPr>
          <w:rFonts w:hint="eastAsia"/>
          <w:sz w:val="22"/>
        </w:rPr>
        <w:t>，属于</w:t>
      </w:r>
      <w:r>
        <w:rPr>
          <w:rFonts w:hint="eastAsia"/>
          <w:sz w:val="22"/>
          <w:u w:val="single"/>
        </w:rPr>
        <w:t xml:space="preserve">（采购文件中明确的所属行业）                 </w:t>
      </w:r>
      <w:r>
        <w:rPr>
          <w:rFonts w:hint="eastAsia"/>
          <w:sz w:val="22"/>
        </w:rPr>
        <w:t>；承建（承接）企业为</w:t>
      </w:r>
      <w:r>
        <w:rPr>
          <w:rFonts w:hint="eastAsia"/>
          <w:sz w:val="22"/>
          <w:u w:val="single"/>
        </w:rPr>
        <w:t xml:space="preserve">（企业名称）                  </w:t>
      </w:r>
      <w:r>
        <w:rPr>
          <w:rFonts w:hint="eastAsia"/>
          <w:sz w:val="22"/>
        </w:rPr>
        <w:t>，从业人员</w:t>
      </w:r>
      <w:r>
        <w:rPr>
          <w:rFonts w:hint="eastAsia"/>
          <w:sz w:val="22"/>
          <w:u w:val="single"/>
        </w:rPr>
        <w:t xml:space="preserve">     </w:t>
      </w:r>
      <w:r>
        <w:rPr>
          <w:rFonts w:hint="eastAsia"/>
          <w:sz w:val="22"/>
        </w:rPr>
        <w:t>人，营业收入为</w:t>
      </w:r>
      <w:r>
        <w:rPr>
          <w:rFonts w:hint="eastAsia"/>
          <w:sz w:val="22"/>
          <w:u w:val="single"/>
        </w:rPr>
        <w:t xml:space="preserve">        </w:t>
      </w:r>
      <w:r>
        <w:rPr>
          <w:rFonts w:hint="eastAsia"/>
          <w:sz w:val="22"/>
        </w:rPr>
        <w:t>万元，资产总额为</w:t>
      </w:r>
      <w:r>
        <w:rPr>
          <w:rFonts w:hint="eastAsia"/>
          <w:sz w:val="22"/>
          <w:u w:val="single"/>
        </w:rPr>
        <w:tab/>
      </w:r>
      <w:r>
        <w:rPr>
          <w:rFonts w:hint="eastAsia"/>
          <w:sz w:val="22"/>
          <w:u w:val="single"/>
        </w:rPr>
        <w:tab/>
      </w:r>
      <w:r>
        <w:rPr>
          <w:rFonts w:hint="eastAsia"/>
          <w:sz w:val="22"/>
          <w:u w:val="single"/>
        </w:rPr>
        <w:t xml:space="preserve">         </w:t>
      </w:r>
      <w:r>
        <w:rPr>
          <w:rFonts w:hint="eastAsia"/>
          <w:sz w:val="22"/>
        </w:rPr>
        <w:t>万元，属于</w:t>
      </w:r>
      <w:r>
        <w:rPr>
          <w:rFonts w:hint="eastAsia"/>
          <w:sz w:val="22"/>
          <w:u w:val="single"/>
        </w:rPr>
        <w:t>（中型企业、小型企业、微型企业）</w:t>
      </w:r>
      <w:r>
        <w:rPr>
          <w:rFonts w:hint="eastAsia"/>
          <w:sz w:val="22"/>
        </w:rPr>
        <w:t>；</w:t>
      </w:r>
      <w:r>
        <w:rPr>
          <w:sz w:val="22"/>
        </w:rPr>
        <w:t xml:space="preserve"> </w:t>
      </w:r>
    </w:p>
    <w:p w14:paraId="17A687F6">
      <w:pPr>
        <w:spacing w:line="366" w:lineRule="exact"/>
        <w:ind w:left="1000"/>
        <w:rPr>
          <w:rFonts w:hint="eastAsia" w:ascii="仿宋" w:hAnsi="仿宋" w:eastAsia="仿宋"/>
          <w:sz w:val="28"/>
          <w:szCs w:val="28"/>
        </w:rPr>
      </w:pPr>
      <w:r>
        <w:rPr>
          <w:rFonts w:ascii="仿宋" w:hAnsi="仿宋" w:eastAsia="仿宋"/>
          <w:sz w:val="28"/>
          <w:szCs w:val="28"/>
        </w:rPr>
        <w:t>……</w:t>
      </w:r>
    </w:p>
    <w:p w14:paraId="6ABAA0DC">
      <w:pPr>
        <w:spacing w:line="455" w:lineRule="exact"/>
        <w:ind w:left="360" w:right="366" w:firstLine="646"/>
        <w:rPr>
          <w:sz w:val="22"/>
        </w:rPr>
      </w:pPr>
      <w:r>
        <w:rPr>
          <w:sz w:val="22"/>
        </w:rPr>
        <w:t>以上企业，不属于大企业的分支机构，不存在控股股东为大企业的情形，也不存在与大企业的负责人为同一人的情形。</w:t>
      </w:r>
    </w:p>
    <w:p w14:paraId="14BA167B">
      <w:pPr>
        <w:spacing w:line="423" w:lineRule="exact"/>
        <w:ind w:left="360" w:right="366" w:firstLine="641"/>
        <w:rPr>
          <w:sz w:val="22"/>
        </w:rPr>
      </w:pPr>
      <w:r>
        <w:rPr>
          <w:sz w:val="22"/>
        </w:rPr>
        <w:t>本企业对上述声明内容的真实性负责。如有虚假，将依法承担相应责任。</w:t>
      </w:r>
    </w:p>
    <w:p w14:paraId="41FD1824">
      <w:pPr>
        <w:spacing w:line="423" w:lineRule="exact"/>
        <w:ind w:left="360" w:right="366" w:firstLine="4176"/>
        <w:rPr>
          <w:rFonts w:hint="eastAsia" w:ascii="仿宋" w:hAnsi="仿宋" w:eastAsia="仿宋"/>
          <w:sz w:val="28"/>
          <w:szCs w:val="28"/>
        </w:rPr>
      </w:pPr>
    </w:p>
    <w:p w14:paraId="25940468">
      <w:pPr>
        <w:spacing w:line="423" w:lineRule="exact"/>
        <w:ind w:left="360" w:right="366" w:firstLine="4176"/>
        <w:rPr>
          <w:sz w:val="22"/>
        </w:rPr>
      </w:pPr>
      <w:r>
        <w:rPr>
          <w:rFonts w:hint="eastAsia"/>
          <w:sz w:val="22"/>
        </w:rPr>
        <w:t>企业名称（盖章）：</w:t>
      </w:r>
    </w:p>
    <w:p w14:paraId="3A79CFC4">
      <w:pPr>
        <w:spacing w:line="423" w:lineRule="exact"/>
        <w:ind w:left="360" w:right="366" w:firstLine="4176"/>
        <w:rPr>
          <w:sz w:val="22"/>
        </w:rPr>
      </w:pPr>
      <w:r>
        <w:rPr>
          <w:rFonts w:hint="eastAsia"/>
          <w:sz w:val="22"/>
        </w:rPr>
        <w:t>日期：</w:t>
      </w:r>
    </w:p>
    <w:p w14:paraId="6E245EB4">
      <w:pPr>
        <w:widowControl/>
        <w:jc w:val="left"/>
        <w:rPr>
          <w:b/>
          <w:szCs w:val="21"/>
        </w:rPr>
      </w:pPr>
      <w:r>
        <w:rPr>
          <w:b/>
          <w:szCs w:val="21"/>
        </w:rPr>
        <w:br w:type="page"/>
      </w:r>
    </w:p>
    <w:p w14:paraId="04520AB1">
      <w:pPr>
        <w:widowControl/>
        <w:spacing w:line="360" w:lineRule="auto"/>
        <w:jc w:val="left"/>
        <w:rPr>
          <w:b/>
        </w:rPr>
      </w:pPr>
      <w:r>
        <w:rPr>
          <w:b/>
        </w:rPr>
        <w:t>格式十</w:t>
      </w:r>
      <w:r>
        <w:rPr>
          <w:rFonts w:hint="eastAsia"/>
          <w:b/>
          <w:lang w:val="en-US" w:eastAsia="zh-CN"/>
        </w:rPr>
        <w:t>三</w:t>
      </w:r>
      <w:r>
        <w:rPr>
          <w:b/>
        </w:rPr>
        <w:t>：</w:t>
      </w:r>
      <w:r>
        <w:rPr>
          <w:szCs w:val="21"/>
        </w:rPr>
        <w:t>残疾人福利性单位声明函</w:t>
      </w:r>
    </w:p>
    <w:p w14:paraId="5A70DFF9">
      <w:pPr>
        <w:spacing w:line="360" w:lineRule="auto"/>
        <w:jc w:val="center"/>
        <w:rPr>
          <w:sz w:val="24"/>
        </w:rPr>
      </w:pPr>
    </w:p>
    <w:p w14:paraId="374D2BB9">
      <w:pPr>
        <w:pStyle w:val="2"/>
        <w:spacing w:line="520" w:lineRule="exact"/>
        <w:ind w:firstLine="422"/>
        <w:jc w:val="center"/>
        <w:rPr>
          <w:b/>
          <w:sz w:val="21"/>
          <w:szCs w:val="21"/>
        </w:rPr>
      </w:pPr>
      <w:r>
        <w:rPr>
          <w:b/>
          <w:sz w:val="21"/>
          <w:szCs w:val="21"/>
        </w:rPr>
        <w:t>残疾人福利性单位声明函</w:t>
      </w:r>
    </w:p>
    <w:p w14:paraId="26933100">
      <w:pPr>
        <w:spacing w:line="588" w:lineRule="exact"/>
        <w:rPr>
          <w:b/>
          <w:spacing w:val="6"/>
          <w:szCs w:val="21"/>
        </w:rPr>
      </w:pPr>
    </w:p>
    <w:p w14:paraId="77CB89D7">
      <w:pPr>
        <w:spacing w:line="588" w:lineRule="exact"/>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 141</w:t>
      </w:r>
      <w:r>
        <w:rPr>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73E9D3">
      <w:pPr>
        <w:spacing w:line="588" w:lineRule="exact"/>
        <w:ind w:firstLine="444" w:firstLineChars="200"/>
        <w:rPr>
          <w:spacing w:val="6"/>
          <w:szCs w:val="21"/>
        </w:rPr>
      </w:pPr>
      <w:r>
        <w:rPr>
          <w:spacing w:val="6"/>
          <w:szCs w:val="21"/>
        </w:rPr>
        <w:t>本单位对上述声明的真实性负责。如有虚假，将依法承担相应责任。</w:t>
      </w:r>
    </w:p>
    <w:p w14:paraId="37DE3312">
      <w:pPr>
        <w:spacing w:line="588" w:lineRule="exact"/>
        <w:ind w:firstLine="444" w:firstLineChars="200"/>
        <w:rPr>
          <w:spacing w:val="6"/>
          <w:szCs w:val="21"/>
        </w:rPr>
      </w:pPr>
    </w:p>
    <w:p w14:paraId="625A1733">
      <w:pPr>
        <w:spacing w:line="588" w:lineRule="exact"/>
        <w:ind w:firstLine="444" w:firstLineChars="200"/>
        <w:rPr>
          <w:spacing w:val="6"/>
          <w:szCs w:val="21"/>
        </w:rPr>
      </w:pPr>
    </w:p>
    <w:p w14:paraId="3538DB51">
      <w:pPr>
        <w:tabs>
          <w:tab w:val="left" w:pos="4860"/>
        </w:tabs>
        <w:spacing w:line="588" w:lineRule="exact"/>
        <w:ind w:right="1560" w:firstLine="504" w:firstLineChars="200"/>
        <w:jc w:val="center"/>
        <w:rPr>
          <w:spacing w:val="6"/>
          <w:sz w:val="24"/>
        </w:rPr>
      </w:pPr>
      <w:r>
        <w:rPr>
          <w:spacing w:val="6"/>
          <w:sz w:val="24"/>
        </w:rPr>
        <w:t>单位名称（盖章）：</w:t>
      </w:r>
    </w:p>
    <w:p w14:paraId="61427975">
      <w:pPr>
        <w:tabs>
          <w:tab w:val="left" w:pos="4860"/>
        </w:tabs>
        <w:spacing w:line="588" w:lineRule="exact"/>
        <w:ind w:right="1560" w:firstLine="504" w:firstLineChars="200"/>
        <w:jc w:val="center"/>
        <w:rPr>
          <w:spacing w:val="6"/>
          <w:sz w:val="24"/>
        </w:rPr>
      </w:pPr>
      <w:r>
        <w:rPr>
          <w:spacing w:val="6"/>
          <w:sz w:val="24"/>
        </w:rPr>
        <w:t>日期：</w:t>
      </w:r>
    </w:p>
    <w:p w14:paraId="4E3A5ED6">
      <w:pPr>
        <w:spacing w:line="423" w:lineRule="exact"/>
        <w:ind w:left="360" w:right="366" w:firstLine="641"/>
        <w:rPr>
          <w:rFonts w:hint="eastAsia" w:ascii="宋体" w:hAnsi="宋体"/>
          <w:b/>
          <w:szCs w:val="21"/>
        </w:rPr>
      </w:pPr>
    </w:p>
    <w:p w14:paraId="30550FB6">
      <w:pPr>
        <w:spacing w:line="423" w:lineRule="exact"/>
        <w:ind w:left="360" w:right="366" w:firstLine="641"/>
        <w:rPr>
          <w:rFonts w:hint="eastAsia" w:ascii="宋体" w:hAnsi="宋体"/>
          <w:b/>
          <w:szCs w:val="21"/>
        </w:rPr>
      </w:pPr>
    </w:p>
    <w:p w14:paraId="4A487609">
      <w:pPr>
        <w:spacing w:line="360" w:lineRule="auto"/>
        <w:jc w:val="center"/>
        <w:rPr>
          <w:b/>
          <w:szCs w:val="21"/>
        </w:rPr>
      </w:pPr>
      <w:r>
        <w:rPr>
          <w:rFonts w:hint="eastAsia" w:ascii="宋体" w:hAnsi="宋体"/>
          <w:b/>
          <w:szCs w:val="21"/>
        </w:rPr>
        <w:t>如是联合体投标，联合体各方均需提供。</w:t>
      </w:r>
    </w:p>
    <w:p w14:paraId="39103C86">
      <w:pPr>
        <w:rPr>
          <w:b/>
          <w:szCs w:val="21"/>
        </w:rPr>
        <w:sectPr>
          <w:headerReference r:id="rId14" w:type="default"/>
          <w:footerReference r:id="rId15" w:type="default"/>
          <w:pgSz w:w="11907" w:h="16840"/>
          <w:pgMar w:top="1134" w:right="1134" w:bottom="1134" w:left="1134" w:header="283" w:footer="703" w:gutter="0"/>
          <w:cols w:space="0" w:num="1"/>
          <w:docGrid w:linePitch="285" w:charSpace="0"/>
        </w:sectPr>
      </w:pPr>
    </w:p>
    <w:tbl>
      <w:tblPr>
        <w:tblStyle w:val="24"/>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14:paraId="1F45941F">
        <w:tblPrEx>
          <w:tblCellMar>
            <w:top w:w="0" w:type="dxa"/>
            <w:left w:w="108" w:type="dxa"/>
            <w:bottom w:w="0" w:type="dxa"/>
            <w:right w:w="108" w:type="dxa"/>
          </w:tblCellMar>
        </w:tblPrEx>
        <w:trPr>
          <w:trHeight w:val="420" w:hRule="atLeast"/>
        </w:trPr>
        <w:tc>
          <w:tcPr>
            <w:tcW w:w="15145" w:type="dxa"/>
            <w:gridSpan w:val="10"/>
            <w:tcBorders>
              <w:top w:val="nil"/>
              <w:left w:val="nil"/>
              <w:bottom w:val="nil"/>
              <w:right w:val="nil"/>
            </w:tcBorders>
            <w:vAlign w:val="bottom"/>
          </w:tcPr>
          <w:p w14:paraId="64EE2670">
            <w:pPr>
              <w:widowControl/>
              <w:jc w:val="center"/>
              <w:rPr>
                <w:rFonts w:hint="eastAsia"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67C86A8B">
        <w:tblPrEx>
          <w:tblCellMar>
            <w:top w:w="0" w:type="dxa"/>
            <w:left w:w="108" w:type="dxa"/>
            <w:bottom w:w="0" w:type="dxa"/>
            <w:right w:w="108" w:type="dxa"/>
          </w:tblCellMar>
        </w:tblPrEx>
        <w:trPr>
          <w:trHeight w:val="410"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4B501F49">
            <w:pPr>
              <w:widowControl/>
              <w:jc w:val="center"/>
              <w:rPr>
                <w:rFonts w:hint="eastAsia"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BCD0BEF">
            <w:pPr>
              <w:widowControl/>
              <w:jc w:val="center"/>
              <w:rPr>
                <w:rFonts w:hint="eastAsia" w:ascii="宋体" w:hAnsi="宋体" w:cs="宋体"/>
                <w:b/>
                <w:bCs/>
                <w:kern w:val="0"/>
                <w:sz w:val="24"/>
              </w:rPr>
            </w:pPr>
            <w:r>
              <w:rPr>
                <w:rFonts w:hint="eastAsia" w:ascii="宋体" w:hAnsi="宋体" w:cs="宋体"/>
                <w:b/>
                <w:bCs/>
                <w:kern w:val="0"/>
                <w:sz w:val="24"/>
              </w:rPr>
              <w:t>中型企业</w:t>
            </w:r>
          </w:p>
        </w:tc>
        <w:tc>
          <w:tcPr>
            <w:tcW w:w="4458" w:type="dxa"/>
            <w:gridSpan w:val="3"/>
            <w:tcBorders>
              <w:top w:val="single" w:color="auto" w:sz="8" w:space="0"/>
              <w:left w:val="nil"/>
              <w:bottom w:val="single" w:color="auto" w:sz="4" w:space="0"/>
              <w:right w:val="single" w:color="000000" w:sz="8" w:space="0"/>
            </w:tcBorders>
            <w:vAlign w:val="bottom"/>
          </w:tcPr>
          <w:p w14:paraId="644FB68D">
            <w:pPr>
              <w:widowControl/>
              <w:jc w:val="center"/>
              <w:rPr>
                <w:rFonts w:hint="eastAsia"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11B1A2F">
            <w:pPr>
              <w:widowControl/>
              <w:jc w:val="center"/>
              <w:rPr>
                <w:rFonts w:hint="eastAsia" w:ascii="宋体" w:hAnsi="宋体" w:cs="宋体"/>
                <w:b/>
                <w:bCs/>
                <w:kern w:val="0"/>
                <w:sz w:val="24"/>
              </w:rPr>
            </w:pPr>
            <w:r>
              <w:rPr>
                <w:rFonts w:hint="eastAsia" w:ascii="宋体" w:hAnsi="宋体" w:cs="宋体"/>
                <w:b/>
                <w:bCs/>
                <w:kern w:val="0"/>
                <w:sz w:val="24"/>
              </w:rPr>
              <w:t>微型企业</w:t>
            </w:r>
          </w:p>
        </w:tc>
      </w:tr>
      <w:tr w14:paraId="165452E9">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EAC3ECD">
            <w:pPr>
              <w:widowControl/>
              <w:jc w:val="left"/>
              <w:rPr>
                <w:rFonts w:hint="eastAsia"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00F1EBF5">
            <w:pPr>
              <w:widowControl/>
              <w:jc w:val="center"/>
              <w:rPr>
                <w:rFonts w:hint="eastAsia"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5BF5D34B">
            <w:pPr>
              <w:widowControl/>
              <w:jc w:val="center"/>
              <w:rPr>
                <w:rFonts w:hint="eastAsia" w:ascii="宋体" w:hAnsi="宋体" w:cs="宋体"/>
                <w:kern w:val="0"/>
                <w:sz w:val="20"/>
              </w:rPr>
            </w:pPr>
            <w:r>
              <w:rPr>
                <w:rFonts w:hint="eastAsia" w:ascii="宋体" w:hAnsi="宋体" w:cs="宋体"/>
                <w:kern w:val="0"/>
                <w:sz w:val="20"/>
              </w:rPr>
              <w:t>营业收入Y</w:t>
            </w:r>
          </w:p>
          <w:p w14:paraId="00B7D46B">
            <w:pPr>
              <w:widowControl/>
              <w:jc w:val="center"/>
              <w:rPr>
                <w:rFonts w:hint="eastAsia"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275CC897">
            <w:pPr>
              <w:widowControl/>
              <w:jc w:val="center"/>
              <w:rPr>
                <w:rFonts w:hint="eastAsia" w:ascii="宋体" w:hAnsi="宋体" w:cs="宋体"/>
                <w:kern w:val="0"/>
                <w:sz w:val="20"/>
              </w:rPr>
            </w:pPr>
            <w:r>
              <w:rPr>
                <w:rFonts w:hint="eastAsia" w:ascii="宋体" w:hAnsi="宋体" w:cs="宋体"/>
                <w:kern w:val="0"/>
                <w:sz w:val="20"/>
              </w:rPr>
              <w:t>资产总额Z</w:t>
            </w:r>
          </w:p>
          <w:p w14:paraId="2D8819C8">
            <w:pPr>
              <w:widowControl/>
              <w:jc w:val="center"/>
              <w:rPr>
                <w:rFonts w:hint="eastAsia" w:ascii="宋体" w:hAnsi="宋体" w:cs="宋体"/>
                <w:kern w:val="0"/>
                <w:sz w:val="20"/>
              </w:rPr>
            </w:pPr>
            <w:r>
              <w:rPr>
                <w:rFonts w:hint="eastAsia" w:ascii="宋体" w:hAnsi="宋体" w:cs="宋体"/>
                <w:kern w:val="0"/>
                <w:sz w:val="20"/>
              </w:rPr>
              <w:t>（万元）</w:t>
            </w:r>
          </w:p>
        </w:tc>
        <w:tc>
          <w:tcPr>
            <w:tcW w:w="1458" w:type="dxa"/>
            <w:tcBorders>
              <w:top w:val="nil"/>
              <w:left w:val="nil"/>
              <w:bottom w:val="single" w:color="auto" w:sz="4" w:space="0"/>
              <w:right w:val="single" w:color="auto" w:sz="4" w:space="0"/>
            </w:tcBorders>
            <w:vAlign w:val="bottom"/>
          </w:tcPr>
          <w:p w14:paraId="5951D33A">
            <w:pPr>
              <w:widowControl/>
              <w:jc w:val="center"/>
              <w:rPr>
                <w:rFonts w:hint="eastAsia" w:ascii="宋体" w:hAnsi="宋体" w:cs="宋体"/>
                <w:kern w:val="0"/>
                <w:sz w:val="20"/>
              </w:rPr>
            </w:pPr>
            <w:r>
              <w:rPr>
                <w:rFonts w:hint="eastAsia"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14:paraId="332137CB">
            <w:pPr>
              <w:widowControl/>
              <w:jc w:val="center"/>
              <w:rPr>
                <w:rFonts w:hint="eastAsia" w:ascii="宋体" w:hAnsi="宋体" w:cs="宋体"/>
                <w:kern w:val="0"/>
                <w:sz w:val="20"/>
              </w:rPr>
            </w:pPr>
            <w:r>
              <w:rPr>
                <w:rFonts w:hint="eastAsia" w:ascii="宋体" w:hAnsi="宋体" w:cs="宋体"/>
                <w:kern w:val="0"/>
                <w:sz w:val="20"/>
              </w:rPr>
              <w:t>营业收入Y</w:t>
            </w:r>
          </w:p>
          <w:p w14:paraId="1C662F21">
            <w:pPr>
              <w:widowControl/>
              <w:jc w:val="center"/>
              <w:rPr>
                <w:rFonts w:hint="eastAsia"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172ACA4D">
            <w:pPr>
              <w:widowControl/>
              <w:jc w:val="center"/>
              <w:rPr>
                <w:rFonts w:hint="eastAsia" w:ascii="宋体" w:hAnsi="宋体" w:cs="宋体"/>
                <w:kern w:val="0"/>
                <w:sz w:val="20"/>
              </w:rPr>
            </w:pPr>
            <w:r>
              <w:rPr>
                <w:rFonts w:hint="eastAsia" w:ascii="宋体" w:hAnsi="宋体" w:cs="宋体"/>
                <w:kern w:val="0"/>
                <w:sz w:val="20"/>
              </w:rPr>
              <w:t>资产总额Z</w:t>
            </w:r>
          </w:p>
          <w:p w14:paraId="5F9FA01F">
            <w:pPr>
              <w:widowControl/>
              <w:jc w:val="center"/>
              <w:rPr>
                <w:rFonts w:hint="eastAsia"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09CEAF4A">
            <w:pPr>
              <w:widowControl/>
              <w:jc w:val="center"/>
              <w:rPr>
                <w:rFonts w:hint="eastAsia"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59275E2E">
            <w:pPr>
              <w:widowControl/>
              <w:jc w:val="center"/>
              <w:rPr>
                <w:rFonts w:hint="eastAsia"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565502AC">
            <w:pPr>
              <w:widowControl/>
              <w:jc w:val="center"/>
              <w:rPr>
                <w:rFonts w:hint="eastAsia" w:ascii="宋体" w:hAnsi="宋体" w:cs="宋体"/>
                <w:kern w:val="0"/>
                <w:sz w:val="20"/>
              </w:rPr>
            </w:pPr>
            <w:r>
              <w:rPr>
                <w:rFonts w:hint="eastAsia" w:ascii="宋体" w:hAnsi="宋体" w:cs="宋体"/>
                <w:kern w:val="0"/>
                <w:sz w:val="20"/>
              </w:rPr>
              <w:t>资产总额Z（万元）</w:t>
            </w:r>
          </w:p>
        </w:tc>
      </w:tr>
      <w:tr w14:paraId="5E14546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BFD60A1">
            <w:pPr>
              <w:widowControl/>
              <w:jc w:val="left"/>
              <w:rPr>
                <w:rFonts w:hint="eastAsia"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0270CBDF">
            <w:pPr>
              <w:widowControl/>
              <w:jc w:val="left"/>
              <w:rPr>
                <w:rFonts w:hint="eastAsia"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3C49D326">
            <w:pPr>
              <w:widowControl/>
              <w:jc w:val="left"/>
              <w:rPr>
                <w:rFonts w:hint="eastAsia"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773627EE">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73A6BF1B">
            <w:pPr>
              <w:widowControl/>
              <w:jc w:val="left"/>
              <w:rPr>
                <w:rFonts w:hint="eastAsia"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5EFE7381">
            <w:pPr>
              <w:widowControl/>
              <w:jc w:val="left"/>
              <w:rPr>
                <w:rFonts w:hint="eastAsia"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62A21013">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E4F9E89">
            <w:pPr>
              <w:widowControl/>
              <w:jc w:val="left"/>
              <w:rPr>
                <w:rFonts w:hint="eastAsia"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4F81F4B7">
            <w:pPr>
              <w:widowControl/>
              <w:jc w:val="left"/>
              <w:rPr>
                <w:rFonts w:hint="eastAsia"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4795EF90">
            <w:pPr>
              <w:widowControl/>
              <w:jc w:val="left"/>
              <w:rPr>
                <w:rFonts w:hint="eastAsia" w:ascii="宋体" w:hAnsi="宋体" w:cs="宋体"/>
                <w:kern w:val="0"/>
                <w:sz w:val="20"/>
              </w:rPr>
            </w:pPr>
            <w:r>
              <w:rPr>
                <w:rFonts w:hint="eastAsia" w:ascii="宋体" w:hAnsi="宋体" w:cs="宋体"/>
                <w:kern w:val="0"/>
                <w:sz w:val="20"/>
              </w:rPr>
              <w:t>　</w:t>
            </w:r>
          </w:p>
        </w:tc>
      </w:tr>
      <w:tr w14:paraId="66B895A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CF7059A">
            <w:pPr>
              <w:widowControl/>
              <w:jc w:val="left"/>
              <w:rPr>
                <w:rFonts w:hint="eastAsia"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3B9ECD65">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563A7D79">
            <w:pPr>
              <w:widowControl/>
              <w:jc w:val="left"/>
              <w:rPr>
                <w:rFonts w:hint="eastAsia"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1CEC665F">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4201511">
            <w:pPr>
              <w:widowControl/>
              <w:jc w:val="left"/>
              <w:rPr>
                <w:rFonts w:hint="eastAsia"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4DD4FCC0">
            <w:pPr>
              <w:widowControl/>
              <w:jc w:val="left"/>
              <w:rPr>
                <w:rFonts w:hint="eastAsia"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7EF127D7">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049257FF">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D4692E5">
            <w:pPr>
              <w:widowControl/>
              <w:jc w:val="left"/>
              <w:rPr>
                <w:rFonts w:hint="eastAsia"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177E636A">
            <w:pPr>
              <w:widowControl/>
              <w:jc w:val="left"/>
              <w:rPr>
                <w:rFonts w:hint="eastAsia" w:ascii="宋体" w:hAnsi="宋体" w:cs="宋体"/>
                <w:kern w:val="0"/>
                <w:sz w:val="20"/>
              </w:rPr>
            </w:pPr>
            <w:r>
              <w:rPr>
                <w:rFonts w:hint="eastAsia" w:ascii="宋体" w:hAnsi="宋体" w:cs="宋体"/>
                <w:kern w:val="0"/>
                <w:sz w:val="20"/>
              </w:rPr>
              <w:t>　</w:t>
            </w:r>
          </w:p>
        </w:tc>
      </w:tr>
      <w:tr w14:paraId="1CD126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252E237">
            <w:pPr>
              <w:widowControl/>
              <w:jc w:val="left"/>
              <w:rPr>
                <w:rFonts w:hint="eastAsia"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50BD460D">
            <w:pPr>
              <w:widowControl/>
              <w:jc w:val="left"/>
              <w:rPr>
                <w:rFonts w:hint="eastAsia"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0835340C">
            <w:pPr>
              <w:widowControl/>
              <w:jc w:val="left"/>
              <w:rPr>
                <w:rFonts w:hint="eastAsia"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7C1A633B">
            <w:pPr>
              <w:widowControl/>
              <w:jc w:val="left"/>
              <w:rPr>
                <w:rFonts w:hint="eastAsia" w:ascii="宋体" w:hAnsi="宋体" w:cs="宋体"/>
                <w:kern w:val="0"/>
                <w:sz w:val="20"/>
              </w:rPr>
            </w:pPr>
            <w:r>
              <w:rPr>
                <w:rFonts w:hint="eastAsia" w:ascii="宋体" w:hAnsi="宋体" w:cs="宋体"/>
                <w:kern w:val="0"/>
                <w:sz w:val="20"/>
              </w:rPr>
              <w:t>5000≤Z＜80000</w:t>
            </w:r>
          </w:p>
        </w:tc>
        <w:tc>
          <w:tcPr>
            <w:tcW w:w="1458" w:type="dxa"/>
            <w:tcBorders>
              <w:top w:val="nil"/>
              <w:left w:val="nil"/>
              <w:bottom w:val="single" w:color="auto" w:sz="4" w:space="0"/>
              <w:right w:val="single" w:color="auto" w:sz="4" w:space="0"/>
            </w:tcBorders>
            <w:vAlign w:val="bottom"/>
          </w:tcPr>
          <w:p w14:paraId="1B5DDB74">
            <w:pPr>
              <w:widowControl/>
              <w:jc w:val="left"/>
              <w:rPr>
                <w:rFonts w:hint="eastAsia"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7AB89EEB">
            <w:pPr>
              <w:widowControl/>
              <w:jc w:val="left"/>
              <w:rPr>
                <w:rFonts w:hint="eastAsia"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17B59CE7">
            <w:pPr>
              <w:widowControl/>
              <w:jc w:val="left"/>
              <w:rPr>
                <w:rFonts w:hint="eastAsia"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2D510364">
            <w:pPr>
              <w:widowControl/>
              <w:jc w:val="left"/>
              <w:rPr>
                <w:rFonts w:hint="eastAsia"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17FBD305">
            <w:pPr>
              <w:widowControl/>
              <w:jc w:val="left"/>
              <w:rPr>
                <w:rFonts w:hint="eastAsia"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32DB296E">
            <w:pPr>
              <w:widowControl/>
              <w:jc w:val="left"/>
              <w:rPr>
                <w:rFonts w:hint="eastAsia" w:ascii="宋体" w:hAnsi="宋体" w:cs="宋体"/>
                <w:kern w:val="0"/>
                <w:sz w:val="20"/>
              </w:rPr>
            </w:pPr>
            <w:r>
              <w:rPr>
                <w:rFonts w:hint="eastAsia" w:ascii="宋体" w:hAnsi="宋体" w:cs="宋体"/>
                <w:kern w:val="0"/>
                <w:sz w:val="20"/>
              </w:rPr>
              <w:t>Z＜300</w:t>
            </w:r>
          </w:p>
        </w:tc>
      </w:tr>
      <w:tr w14:paraId="52DF0A2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CA1EAD">
            <w:pPr>
              <w:widowControl/>
              <w:jc w:val="left"/>
              <w:rPr>
                <w:rFonts w:hint="eastAsia"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4B07A006">
            <w:pPr>
              <w:widowControl/>
              <w:jc w:val="left"/>
              <w:rPr>
                <w:rFonts w:hint="eastAsia"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7E92E376">
            <w:pPr>
              <w:widowControl/>
              <w:jc w:val="left"/>
              <w:rPr>
                <w:rFonts w:hint="eastAsia"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642D2B8A">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3EC28C5">
            <w:pPr>
              <w:widowControl/>
              <w:jc w:val="left"/>
              <w:rPr>
                <w:rFonts w:hint="eastAsia" w:ascii="宋体" w:hAnsi="宋体" w:cs="宋体"/>
                <w:kern w:val="0"/>
                <w:sz w:val="20"/>
              </w:rPr>
            </w:pPr>
            <w:r>
              <w:rPr>
                <w:rFonts w:hint="eastAsia"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14:paraId="05E4ED07">
            <w:pPr>
              <w:widowControl/>
              <w:jc w:val="left"/>
              <w:rPr>
                <w:rFonts w:hint="eastAsia"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3A65E8C1">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29F0B54">
            <w:pPr>
              <w:widowControl/>
              <w:jc w:val="left"/>
              <w:rPr>
                <w:rFonts w:hint="eastAsia"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5A827FD6">
            <w:pPr>
              <w:widowControl/>
              <w:jc w:val="left"/>
              <w:rPr>
                <w:rFonts w:hint="eastAsia"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5B6F2B5A">
            <w:pPr>
              <w:widowControl/>
              <w:jc w:val="left"/>
              <w:rPr>
                <w:rFonts w:hint="eastAsia" w:ascii="宋体" w:hAnsi="宋体" w:cs="宋体"/>
                <w:kern w:val="0"/>
                <w:sz w:val="20"/>
              </w:rPr>
            </w:pPr>
            <w:r>
              <w:rPr>
                <w:rFonts w:hint="eastAsia" w:ascii="宋体" w:hAnsi="宋体" w:cs="宋体"/>
                <w:kern w:val="0"/>
                <w:sz w:val="20"/>
              </w:rPr>
              <w:t>　</w:t>
            </w:r>
          </w:p>
        </w:tc>
      </w:tr>
      <w:tr w14:paraId="1E0385B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194D6E0">
            <w:pPr>
              <w:widowControl/>
              <w:jc w:val="left"/>
              <w:rPr>
                <w:rFonts w:hint="eastAsia"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56043A5F">
            <w:pPr>
              <w:widowControl/>
              <w:jc w:val="left"/>
              <w:rPr>
                <w:rFonts w:hint="eastAsia"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7B403709">
            <w:pPr>
              <w:widowControl/>
              <w:jc w:val="left"/>
              <w:rPr>
                <w:rFonts w:hint="eastAsia"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698C3D04">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440DC042">
            <w:pPr>
              <w:widowControl/>
              <w:jc w:val="left"/>
              <w:rPr>
                <w:rFonts w:hint="eastAsia" w:ascii="宋体" w:hAnsi="宋体" w:cs="宋体"/>
                <w:kern w:val="0"/>
                <w:sz w:val="20"/>
              </w:rPr>
            </w:pPr>
            <w:r>
              <w:rPr>
                <w:rFonts w:hint="eastAsia" w:ascii="宋体" w:hAnsi="宋体" w:cs="宋体"/>
                <w:kern w:val="0"/>
                <w:sz w:val="20"/>
              </w:rPr>
              <w:t>10≤X＜50</w:t>
            </w:r>
          </w:p>
        </w:tc>
        <w:tc>
          <w:tcPr>
            <w:tcW w:w="1480" w:type="dxa"/>
            <w:tcBorders>
              <w:top w:val="nil"/>
              <w:left w:val="nil"/>
              <w:bottom w:val="single" w:color="auto" w:sz="4" w:space="0"/>
              <w:right w:val="single" w:color="auto" w:sz="4" w:space="0"/>
            </w:tcBorders>
            <w:vAlign w:val="bottom"/>
          </w:tcPr>
          <w:p w14:paraId="5E957CD7">
            <w:pPr>
              <w:widowControl/>
              <w:jc w:val="left"/>
              <w:rPr>
                <w:rFonts w:hint="eastAsia"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27E32E48">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1734264">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DC6E60C">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62742D87">
            <w:pPr>
              <w:widowControl/>
              <w:jc w:val="left"/>
              <w:rPr>
                <w:rFonts w:hint="eastAsia" w:ascii="宋体" w:hAnsi="宋体" w:cs="宋体"/>
                <w:kern w:val="0"/>
                <w:sz w:val="20"/>
              </w:rPr>
            </w:pPr>
            <w:r>
              <w:rPr>
                <w:rFonts w:hint="eastAsia" w:ascii="宋体" w:hAnsi="宋体" w:cs="宋体"/>
                <w:kern w:val="0"/>
                <w:sz w:val="20"/>
              </w:rPr>
              <w:t>　</w:t>
            </w:r>
          </w:p>
        </w:tc>
      </w:tr>
      <w:tr w14:paraId="353A7E5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82D5FA7">
            <w:pPr>
              <w:widowControl/>
              <w:jc w:val="left"/>
              <w:rPr>
                <w:rFonts w:hint="eastAsia"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FBB368D">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5C28917E">
            <w:pPr>
              <w:widowControl/>
              <w:jc w:val="left"/>
              <w:rPr>
                <w:rFonts w:hint="eastAsia"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1B62798C">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2BDDC37B">
            <w:pPr>
              <w:widowControl/>
              <w:jc w:val="left"/>
              <w:rPr>
                <w:rFonts w:hint="eastAsia"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75A1146E">
            <w:pPr>
              <w:widowControl/>
              <w:jc w:val="left"/>
              <w:rPr>
                <w:rFonts w:hint="eastAsia"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3F99BC7E">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07E1036C">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E4CEAF3">
            <w:pPr>
              <w:widowControl/>
              <w:jc w:val="left"/>
              <w:rPr>
                <w:rFonts w:hint="eastAsia"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47DE4644">
            <w:pPr>
              <w:widowControl/>
              <w:jc w:val="left"/>
              <w:rPr>
                <w:rFonts w:hint="eastAsia" w:ascii="宋体" w:hAnsi="宋体" w:cs="宋体"/>
                <w:kern w:val="0"/>
                <w:sz w:val="20"/>
              </w:rPr>
            </w:pPr>
            <w:r>
              <w:rPr>
                <w:rFonts w:hint="eastAsia" w:ascii="宋体" w:hAnsi="宋体" w:cs="宋体"/>
                <w:kern w:val="0"/>
                <w:sz w:val="20"/>
              </w:rPr>
              <w:t>　</w:t>
            </w:r>
          </w:p>
        </w:tc>
      </w:tr>
      <w:tr w14:paraId="4A08D8C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00C9436">
            <w:pPr>
              <w:widowControl/>
              <w:jc w:val="left"/>
              <w:rPr>
                <w:rFonts w:hint="eastAsia"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1D9EAA98">
            <w:pPr>
              <w:widowControl/>
              <w:jc w:val="left"/>
              <w:rPr>
                <w:rFonts w:hint="eastAsia"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6B034DED">
            <w:pPr>
              <w:widowControl/>
              <w:jc w:val="left"/>
              <w:rPr>
                <w:rFonts w:hint="eastAsia"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78D16C96">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153FC17D">
            <w:pPr>
              <w:widowControl/>
              <w:jc w:val="left"/>
              <w:rPr>
                <w:rFonts w:hint="eastAsia" w:ascii="宋体" w:hAnsi="宋体" w:cs="宋体"/>
                <w:kern w:val="0"/>
                <w:sz w:val="20"/>
              </w:rPr>
            </w:pPr>
            <w:r>
              <w:rPr>
                <w:rFonts w:hint="eastAsia"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14:paraId="49EE89CA">
            <w:pPr>
              <w:widowControl/>
              <w:jc w:val="left"/>
              <w:rPr>
                <w:rFonts w:hint="eastAsia"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5F28D8C2">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D10642B">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38DF895B">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2A549B0">
            <w:pPr>
              <w:widowControl/>
              <w:jc w:val="left"/>
              <w:rPr>
                <w:rFonts w:hint="eastAsia" w:ascii="宋体" w:hAnsi="宋体" w:cs="宋体"/>
                <w:kern w:val="0"/>
                <w:sz w:val="20"/>
              </w:rPr>
            </w:pPr>
            <w:r>
              <w:rPr>
                <w:rFonts w:hint="eastAsia" w:ascii="宋体" w:hAnsi="宋体" w:cs="宋体"/>
                <w:kern w:val="0"/>
                <w:sz w:val="20"/>
              </w:rPr>
              <w:t>　</w:t>
            </w:r>
          </w:p>
        </w:tc>
      </w:tr>
      <w:tr w14:paraId="3479A93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0711D3D">
            <w:pPr>
              <w:widowControl/>
              <w:jc w:val="left"/>
              <w:rPr>
                <w:rFonts w:hint="eastAsia"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1E7B89EC">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0466F7A2">
            <w:pPr>
              <w:widowControl/>
              <w:jc w:val="left"/>
              <w:rPr>
                <w:rFonts w:hint="eastAsia"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7D36AD9B">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5AF1682">
            <w:pPr>
              <w:widowControl/>
              <w:jc w:val="left"/>
              <w:rPr>
                <w:rFonts w:hint="eastAsia"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18FF552B">
            <w:pPr>
              <w:widowControl/>
              <w:jc w:val="left"/>
              <w:rPr>
                <w:rFonts w:hint="eastAsia"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1673013B">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502E729">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6B6AE89B">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F6A84E8">
            <w:pPr>
              <w:widowControl/>
              <w:jc w:val="left"/>
              <w:rPr>
                <w:rFonts w:hint="eastAsia" w:ascii="宋体" w:hAnsi="宋体" w:cs="宋体"/>
                <w:kern w:val="0"/>
                <w:sz w:val="20"/>
              </w:rPr>
            </w:pPr>
            <w:r>
              <w:rPr>
                <w:rFonts w:hint="eastAsia" w:ascii="宋体" w:hAnsi="宋体" w:cs="宋体"/>
                <w:kern w:val="0"/>
                <w:sz w:val="20"/>
              </w:rPr>
              <w:t>　</w:t>
            </w:r>
          </w:p>
        </w:tc>
      </w:tr>
      <w:tr w14:paraId="57177DB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A5CD92D">
            <w:pPr>
              <w:widowControl/>
              <w:jc w:val="left"/>
              <w:rPr>
                <w:rFonts w:hint="eastAsia"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17047069">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2059368D">
            <w:pPr>
              <w:widowControl/>
              <w:jc w:val="left"/>
              <w:rPr>
                <w:rFonts w:hint="eastAsia"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198E80DD">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0AF25643">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0DE3EFC1">
            <w:pPr>
              <w:widowControl/>
              <w:jc w:val="left"/>
              <w:rPr>
                <w:rFonts w:hint="eastAsia"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7C71876A">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A64F894">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7EA0FE09">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013E88EC">
            <w:pPr>
              <w:widowControl/>
              <w:jc w:val="left"/>
              <w:rPr>
                <w:rFonts w:hint="eastAsia" w:ascii="宋体" w:hAnsi="宋体" w:cs="宋体"/>
                <w:kern w:val="0"/>
                <w:sz w:val="20"/>
              </w:rPr>
            </w:pPr>
            <w:r>
              <w:rPr>
                <w:rFonts w:hint="eastAsia" w:ascii="宋体" w:hAnsi="宋体" w:cs="宋体"/>
                <w:kern w:val="0"/>
                <w:sz w:val="20"/>
              </w:rPr>
              <w:t>　</w:t>
            </w:r>
          </w:p>
        </w:tc>
      </w:tr>
      <w:tr w14:paraId="228880D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B3E5688">
            <w:pPr>
              <w:widowControl/>
              <w:jc w:val="left"/>
              <w:rPr>
                <w:rFonts w:hint="eastAsia"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618A732D">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17716209">
            <w:pPr>
              <w:widowControl/>
              <w:jc w:val="left"/>
              <w:rPr>
                <w:rFonts w:hint="eastAsia"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73CAC131">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44627168">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0FA57F52">
            <w:pPr>
              <w:widowControl/>
              <w:jc w:val="left"/>
              <w:rPr>
                <w:rFonts w:hint="eastAsia"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5B122CC7">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34CACC7">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F8D2A02">
            <w:pPr>
              <w:widowControl/>
              <w:jc w:val="left"/>
              <w:rPr>
                <w:rFonts w:hint="eastAsia"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35914ECB">
            <w:pPr>
              <w:widowControl/>
              <w:jc w:val="left"/>
              <w:rPr>
                <w:rFonts w:hint="eastAsia" w:ascii="宋体" w:hAnsi="宋体" w:cs="宋体"/>
                <w:kern w:val="0"/>
                <w:sz w:val="20"/>
              </w:rPr>
            </w:pPr>
            <w:r>
              <w:rPr>
                <w:rFonts w:hint="eastAsia" w:ascii="宋体" w:hAnsi="宋体" w:cs="宋体"/>
                <w:kern w:val="0"/>
                <w:sz w:val="20"/>
              </w:rPr>
              <w:t>　</w:t>
            </w:r>
          </w:p>
        </w:tc>
      </w:tr>
      <w:tr w14:paraId="64E93FB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9C36955">
            <w:pPr>
              <w:widowControl/>
              <w:jc w:val="left"/>
              <w:rPr>
                <w:rFonts w:hint="eastAsia"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08ACC8AF">
            <w:pPr>
              <w:widowControl/>
              <w:jc w:val="left"/>
              <w:rPr>
                <w:rFonts w:hint="eastAsia"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679B9D24">
            <w:pPr>
              <w:widowControl/>
              <w:jc w:val="left"/>
              <w:rPr>
                <w:rFonts w:hint="eastAsia"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57E8576D">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076ED947">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429222C1">
            <w:pPr>
              <w:widowControl/>
              <w:jc w:val="left"/>
              <w:rPr>
                <w:rFonts w:hint="eastAsia"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7B4C1529">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0D4B7F0">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BA13758">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2D51DE9">
            <w:pPr>
              <w:widowControl/>
              <w:jc w:val="left"/>
              <w:rPr>
                <w:rFonts w:hint="eastAsia" w:ascii="宋体" w:hAnsi="宋体" w:cs="宋体"/>
                <w:kern w:val="0"/>
                <w:sz w:val="20"/>
              </w:rPr>
            </w:pPr>
            <w:r>
              <w:rPr>
                <w:rFonts w:hint="eastAsia" w:ascii="宋体" w:hAnsi="宋体" w:cs="宋体"/>
                <w:kern w:val="0"/>
                <w:sz w:val="20"/>
              </w:rPr>
              <w:t>　</w:t>
            </w:r>
          </w:p>
        </w:tc>
      </w:tr>
      <w:tr w14:paraId="5A1307E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33D7783">
            <w:pPr>
              <w:widowControl/>
              <w:jc w:val="left"/>
              <w:rPr>
                <w:rFonts w:hint="eastAsia" w:ascii="宋体" w:hAnsi="宋体" w:cs="宋体"/>
                <w:kern w:val="0"/>
                <w:sz w:val="20"/>
              </w:rPr>
            </w:pPr>
            <w:r>
              <w:rPr>
                <w:rFonts w:hint="eastAsia"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14:paraId="481ED35A">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19EF9B6">
            <w:pPr>
              <w:widowControl/>
              <w:jc w:val="left"/>
              <w:rPr>
                <w:rFonts w:hint="eastAsia"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2ADEA90A">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B07AA04">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0123CF0">
            <w:pPr>
              <w:widowControl/>
              <w:jc w:val="left"/>
              <w:rPr>
                <w:rFonts w:hint="eastAsia"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46B882BA">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F7BF49C">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163D2BF">
            <w:pPr>
              <w:widowControl/>
              <w:jc w:val="left"/>
              <w:rPr>
                <w:rFonts w:hint="eastAsia"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2D98CD91">
            <w:pPr>
              <w:widowControl/>
              <w:jc w:val="left"/>
              <w:rPr>
                <w:rFonts w:hint="eastAsia" w:ascii="宋体" w:hAnsi="宋体" w:cs="宋体"/>
                <w:kern w:val="0"/>
                <w:sz w:val="20"/>
              </w:rPr>
            </w:pPr>
            <w:r>
              <w:rPr>
                <w:rFonts w:hint="eastAsia" w:ascii="宋体" w:hAnsi="宋体" w:cs="宋体"/>
                <w:kern w:val="0"/>
                <w:sz w:val="20"/>
              </w:rPr>
              <w:t>　</w:t>
            </w:r>
          </w:p>
        </w:tc>
      </w:tr>
      <w:tr w14:paraId="51526D8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22BC54">
            <w:pPr>
              <w:widowControl/>
              <w:jc w:val="left"/>
              <w:rPr>
                <w:rFonts w:hint="eastAsia"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7A9F97B6">
            <w:pPr>
              <w:widowControl/>
              <w:jc w:val="left"/>
              <w:rPr>
                <w:rFonts w:hint="eastAsia"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578C1FF8">
            <w:pPr>
              <w:widowControl/>
              <w:jc w:val="left"/>
              <w:rPr>
                <w:rFonts w:hint="eastAsia"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35B35ADD">
            <w:pPr>
              <w:widowControl/>
              <w:jc w:val="left"/>
              <w:rPr>
                <w:rFonts w:hint="eastAsia" w:ascii="宋体" w:hAnsi="宋体" w:cs="宋体"/>
                <w:kern w:val="0"/>
                <w:sz w:val="20"/>
              </w:rPr>
            </w:pPr>
            <w:r>
              <w:rPr>
                <w:rFonts w:hint="eastAsia" w:ascii="宋体" w:hAnsi="宋体" w:cs="宋体"/>
                <w:kern w:val="0"/>
                <w:sz w:val="20"/>
              </w:rPr>
              <w:t>5000≤Z＜10000</w:t>
            </w:r>
          </w:p>
        </w:tc>
        <w:tc>
          <w:tcPr>
            <w:tcW w:w="1458" w:type="dxa"/>
            <w:tcBorders>
              <w:top w:val="nil"/>
              <w:left w:val="nil"/>
              <w:bottom w:val="single" w:color="auto" w:sz="4" w:space="0"/>
              <w:right w:val="single" w:color="auto" w:sz="4" w:space="0"/>
            </w:tcBorders>
            <w:vAlign w:val="bottom"/>
          </w:tcPr>
          <w:p w14:paraId="3CB1AE19">
            <w:pPr>
              <w:widowControl/>
              <w:jc w:val="left"/>
              <w:rPr>
                <w:rFonts w:hint="eastAsia"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0770B872">
            <w:pPr>
              <w:widowControl/>
              <w:jc w:val="left"/>
              <w:rPr>
                <w:rFonts w:hint="eastAsia"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0A60AC35">
            <w:pPr>
              <w:widowControl/>
              <w:jc w:val="left"/>
              <w:rPr>
                <w:rFonts w:hint="eastAsia"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39BB28F9">
            <w:pPr>
              <w:widowControl/>
              <w:jc w:val="left"/>
              <w:rPr>
                <w:rFonts w:hint="eastAsia"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5C1FA961">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5B1CEAC">
            <w:pPr>
              <w:widowControl/>
              <w:jc w:val="left"/>
              <w:rPr>
                <w:rFonts w:hint="eastAsia" w:ascii="宋体" w:hAnsi="宋体" w:cs="宋体"/>
                <w:kern w:val="0"/>
                <w:sz w:val="20"/>
              </w:rPr>
            </w:pPr>
            <w:r>
              <w:rPr>
                <w:rFonts w:hint="eastAsia" w:ascii="宋体" w:hAnsi="宋体" w:cs="宋体"/>
                <w:kern w:val="0"/>
                <w:sz w:val="20"/>
              </w:rPr>
              <w:t>Z＜2000</w:t>
            </w:r>
          </w:p>
        </w:tc>
      </w:tr>
      <w:tr w14:paraId="2187CC6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241CEF4">
            <w:pPr>
              <w:widowControl/>
              <w:jc w:val="left"/>
              <w:rPr>
                <w:rFonts w:hint="eastAsia"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11AD55D6">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41C2BB7F">
            <w:pPr>
              <w:widowControl/>
              <w:jc w:val="left"/>
              <w:rPr>
                <w:rFonts w:hint="eastAsia"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669FDF49">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1E45DFCB">
            <w:pPr>
              <w:widowControl/>
              <w:jc w:val="left"/>
              <w:rPr>
                <w:rFonts w:hint="eastAsia" w:ascii="宋体" w:hAnsi="宋体" w:cs="宋体"/>
                <w:kern w:val="0"/>
                <w:sz w:val="20"/>
              </w:rPr>
            </w:pPr>
            <w:r>
              <w:rPr>
                <w:rFonts w:hint="eastAsia"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14:paraId="79A73447">
            <w:pPr>
              <w:widowControl/>
              <w:jc w:val="left"/>
              <w:rPr>
                <w:rFonts w:hint="eastAsia"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1E8D7737">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423305B">
            <w:pPr>
              <w:widowControl/>
              <w:jc w:val="left"/>
              <w:rPr>
                <w:rFonts w:hint="eastAsia"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4502CF73">
            <w:pPr>
              <w:widowControl/>
              <w:jc w:val="left"/>
              <w:rPr>
                <w:rFonts w:hint="eastAsia"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17DD580E">
            <w:pPr>
              <w:widowControl/>
              <w:jc w:val="left"/>
              <w:rPr>
                <w:rFonts w:hint="eastAsia" w:ascii="宋体" w:hAnsi="宋体" w:cs="宋体"/>
                <w:kern w:val="0"/>
                <w:sz w:val="20"/>
              </w:rPr>
            </w:pPr>
            <w:r>
              <w:rPr>
                <w:rFonts w:hint="eastAsia" w:ascii="宋体" w:hAnsi="宋体" w:cs="宋体"/>
                <w:kern w:val="0"/>
                <w:sz w:val="20"/>
              </w:rPr>
              <w:t>　</w:t>
            </w:r>
          </w:p>
        </w:tc>
      </w:tr>
      <w:tr w14:paraId="4322521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1BA6C67">
            <w:pPr>
              <w:widowControl/>
              <w:jc w:val="left"/>
              <w:rPr>
                <w:rFonts w:hint="eastAsia" w:ascii="宋体" w:hAnsi="宋体" w:cs="宋体"/>
                <w:kern w:val="0"/>
                <w:sz w:val="20"/>
              </w:rPr>
            </w:pPr>
            <w:r>
              <w:rPr>
                <w:rFonts w:hint="eastAsia"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14:paraId="17DDA075">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2C6177DB">
            <w:pPr>
              <w:widowControl/>
              <w:jc w:val="left"/>
              <w:rPr>
                <w:rFonts w:hint="eastAsia"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323FCDBF">
            <w:pPr>
              <w:widowControl/>
              <w:jc w:val="left"/>
              <w:rPr>
                <w:rFonts w:hint="eastAsia" w:ascii="宋体" w:hAnsi="宋体" w:cs="宋体"/>
                <w:kern w:val="0"/>
                <w:sz w:val="20"/>
              </w:rPr>
            </w:pPr>
            <w:r>
              <w:rPr>
                <w:rFonts w:hint="eastAsia" w:ascii="宋体" w:hAnsi="宋体" w:cs="宋体"/>
                <w:kern w:val="0"/>
                <w:sz w:val="20"/>
              </w:rPr>
              <w:t>8000≤Z＜120000</w:t>
            </w:r>
          </w:p>
        </w:tc>
        <w:tc>
          <w:tcPr>
            <w:tcW w:w="1458" w:type="dxa"/>
            <w:tcBorders>
              <w:top w:val="nil"/>
              <w:left w:val="nil"/>
              <w:bottom w:val="single" w:color="auto" w:sz="4" w:space="0"/>
              <w:right w:val="single" w:color="auto" w:sz="4" w:space="0"/>
            </w:tcBorders>
            <w:vAlign w:val="bottom"/>
          </w:tcPr>
          <w:p w14:paraId="54C4F346">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22B5AAEF">
            <w:pPr>
              <w:widowControl/>
              <w:jc w:val="left"/>
              <w:rPr>
                <w:rFonts w:hint="eastAsia"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2E6B58E2">
            <w:pPr>
              <w:widowControl/>
              <w:jc w:val="left"/>
              <w:rPr>
                <w:rFonts w:hint="eastAsia"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673DA992">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39F2D37">
            <w:pPr>
              <w:widowControl/>
              <w:jc w:val="left"/>
              <w:rPr>
                <w:rFonts w:hint="eastAsia"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4C967564">
            <w:pPr>
              <w:widowControl/>
              <w:jc w:val="left"/>
              <w:rPr>
                <w:rFonts w:hint="eastAsia" w:ascii="宋体" w:hAnsi="宋体" w:cs="宋体"/>
                <w:kern w:val="0"/>
                <w:sz w:val="20"/>
              </w:rPr>
            </w:pPr>
            <w:r>
              <w:rPr>
                <w:rFonts w:hint="eastAsia" w:ascii="宋体" w:hAnsi="宋体" w:cs="宋体"/>
                <w:kern w:val="0"/>
                <w:sz w:val="20"/>
              </w:rPr>
              <w:t>Z＜100</w:t>
            </w:r>
          </w:p>
        </w:tc>
      </w:tr>
      <w:tr w14:paraId="5541197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16B36717">
            <w:pPr>
              <w:widowControl/>
              <w:jc w:val="left"/>
              <w:rPr>
                <w:rFonts w:hint="eastAsia"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7B869C11">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761E39A6">
            <w:pPr>
              <w:widowControl/>
              <w:jc w:val="left"/>
              <w:rPr>
                <w:rFonts w:hint="eastAsia"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009690B7">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8" w:space="0"/>
              <w:right w:val="single" w:color="auto" w:sz="4" w:space="0"/>
            </w:tcBorders>
            <w:vAlign w:val="bottom"/>
          </w:tcPr>
          <w:p w14:paraId="2B3A7640">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14:paraId="7CD750CF">
            <w:pPr>
              <w:widowControl/>
              <w:jc w:val="left"/>
              <w:rPr>
                <w:rFonts w:hint="eastAsia"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6B441F8D">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2F7B60AE">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2B38C1D0">
            <w:pPr>
              <w:widowControl/>
              <w:jc w:val="left"/>
              <w:rPr>
                <w:rFonts w:hint="eastAsia"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3B7010CB">
            <w:pPr>
              <w:widowControl/>
              <w:jc w:val="left"/>
              <w:rPr>
                <w:rFonts w:hint="eastAsia" w:ascii="宋体" w:hAnsi="宋体" w:cs="宋体"/>
                <w:kern w:val="0"/>
                <w:sz w:val="20"/>
              </w:rPr>
            </w:pPr>
            <w:r>
              <w:rPr>
                <w:rFonts w:hint="eastAsia" w:ascii="宋体" w:hAnsi="宋体" w:cs="宋体"/>
                <w:kern w:val="0"/>
                <w:sz w:val="20"/>
              </w:rPr>
              <w:t>　</w:t>
            </w:r>
          </w:p>
        </w:tc>
      </w:tr>
      <w:tr w14:paraId="50920759">
        <w:tblPrEx>
          <w:tblCellMar>
            <w:top w:w="0" w:type="dxa"/>
            <w:left w:w="108" w:type="dxa"/>
            <w:bottom w:w="0" w:type="dxa"/>
            <w:right w:w="108" w:type="dxa"/>
          </w:tblCellMar>
        </w:tblPrEx>
        <w:trPr>
          <w:trHeight w:val="752" w:hRule="atLeast"/>
        </w:trPr>
        <w:tc>
          <w:tcPr>
            <w:tcW w:w="15145" w:type="dxa"/>
            <w:gridSpan w:val="10"/>
            <w:tcBorders>
              <w:top w:val="nil"/>
              <w:left w:val="nil"/>
              <w:bottom w:val="nil"/>
              <w:right w:val="nil"/>
            </w:tcBorders>
            <w:vAlign w:val="bottom"/>
          </w:tcPr>
          <w:p w14:paraId="3D7B6671">
            <w:pPr>
              <w:widowControl/>
              <w:jc w:val="left"/>
              <w:rPr>
                <w:rFonts w:hint="eastAsia" w:ascii="宋体" w:hAnsi="宋体" w:cs="宋体"/>
                <w:kern w:val="0"/>
                <w:sz w:val="20"/>
              </w:rPr>
            </w:pPr>
            <w:r>
              <w:rPr>
                <w:rFonts w:hint="eastAsia" w:ascii="宋体" w:hAnsi="宋体" w:cs="宋体"/>
                <w:kern w:val="0"/>
                <w:sz w:val="20"/>
              </w:rPr>
              <w:t>说明　1、企业类型的划分以统计部门的统计数据为依据。</w:t>
            </w:r>
          </w:p>
          <w:p w14:paraId="4215BFF6">
            <w:pPr>
              <w:widowControl/>
              <w:ind w:firstLine="600" w:firstLineChars="300"/>
              <w:jc w:val="left"/>
              <w:rPr>
                <w:rFonts w:hint="eastAsia" w:ascii="宋体" w:hAnsi="宋体" w:cs="宋体"/>
                <w:kern w:val="0"/>
                <w:sz w:val="20"/>
              </w:rPr>
            </w:pPr>
            <w:r>
              <w:rPr>
                <w:rFonts w:hint="eastAsia" w:ascii="宋体" w:hAnsi="宋体" w:cs="宋体"/>
                <w:kern w:val="0"/>
                <w:sz w:val="20"/>
              </w:rPr>
              <w:t>2、个体工商户和本规定以外的行业，参照本规定进行划型。</w:t>
            </w:r>
          </w:p>
          <w:p w14:paraId="57722213">
            <w:pPr>
              <w:widowControl/>
              <w:ind w:firstLine="600" w:firstLineChars="300"/>
              <w:jc w:val="left"/>
            </w:pPr>
            <w:r>
              <w:rPr>
                <w:rFonts w:hint="eastAsia" w:ascii="宋体" w:hAnsi="宋体" w:cs="宋体"/>
                <w:kern w:val="0"/>
                <w:sz w:val="20"/>
              </w:rPr>
              <w:t>3、本规定的中型企业标准上限即为大型企业标准的下限。</w:t>
            </w:r>
          </w:p>
        </w:tc>
      </w:tr>
    </w:tbl>
    <w:p w14:paraId="0D30B003">
      <w:pPr>
        <w:widowControl/>
        <w:jc w:val="left"/>
      </w:pPr>
    </w:p>
    <w:sectPr>
      <w:pgSz w:w="16840" w:h="11907" w:orient="landscape"/>
      <w:pgMar w:top="1134" w:right="1134" w:bottom="1134" w:left="1134" w:header="283" w:footer="703"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隶变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6AE1">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51B55">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FA51B5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EC03">
    <w:pPr>
      <w:pStyle w:val="17"/>
      <w:framePr w:wrap="around" w:vAnchor="text" w:hAnchor="margin" w:xAlign="center" w:y="1"/>
      <w:rPr>
        <w:rStyle w:val="28"/>
      </w:rPr>
    </w:pPr>
    <w:r>
      <w:fldChar w:fldCharType="begin"/>
    </w:r>
    <w:r>
      <w:rPr>
        <w:rStyle w:val="28"/>
      </w:rPr>
      <w:instrText xml:space="preserve">PAGE  </w:instrText>
    </w:r>
    <w:r>
      <w:fldChar w:fldCharType="end"/>
    </w:r>
  </w:p>
  <w:p w14:paraId="3EF7264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842F">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1494D">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091494D">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C682">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1092D">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021092D">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E27CE">
    <w:pPr>
      <w:pStyle w:val="17"/>
      <w:jc w:val="center"/>
    </w:pPr>
    <w:r>
      <mc:AlternateContent>
        <mc:Choice Requires="wps">
          <w:drawing>
            <wp:anchor distT="0" distB="0" distL="114300" distR="114300" simplePos="0" relativeHeight="251662336" behindDoc="0" locked="0" layoutInCell="1" allowOverlap="1">
              <wp:simplePos x="0" y="0"/>
              <wp:positionH relativeFrom="margin">
                <wp:posOffset>2680970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02389">
                          <w:pPr>
                            <w:pStyle w:val="17"/>
                            <w:jc w:val="both"/>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1.1pt;margin-top:-2.25pt;height:144pt;width:144pt;mso-position-horizontal-relative:margin;mso-wrap-style:none;z-index:251662336;mso-width-relative:page;mso-height-relative:page;" filled="f" stroked="f" coordsize="21600,21600" o:gfxdata="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QSvitcAAAAKAQAADwAAAAAAAAABACAAAAAiAAAAZHJzL2Rvd25yZXYueG1sUEsBAhQA&#10;FAAAAAgAh07iQCvt69YsAgAAVwQAAA4AAAAAAAAAAQAgAAAAJgEAAGRycy9lMm9Eb2MueG1sUEsF&#10;BgAAAAAGAAYAWQEAAMQFAAAAAA==&#10;">
              <v:fill on="f" focussize="0,0"/>
              <v:stroke on="f" weight="0.5pt"/>
              <v:imagedata o:title=""/>
              <o:lock v:ext="edit" aspectratio="f"/>
              <v:textbox inset="0mm,0mm,0mm,0mm" style="mso-fit-shape-to-text:t;">
                <w:txbxContent>
                  <w:p w14:paraId="16C02389">
                    <w:pPr>
                      <w:pStyle w:val="17"/>
                      <w:jc w:val="both"/>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8E9A">
    <w:pPr>
      <w:pStyle w:val="17"/>
      <w:jc w:val="center"/>
    </w:pPr>
    <w:r>
      <w:fldChar w:fldCharType="begin"/>
    </w:r>
    <w:r>
      <w:instrText xml:space="preserve"> PAGE   \* MERGEFORMAT </w:instrText>
    </w:r>
    <w:r>
      <w:fldChar w:fldCharType="separate"/>
    </w:r>
    <w:r>
      <w:rPr>
        <w:lang w:val="zh-CN"/>
      </w:rPr>
      <w:t>24</w:t>
    </w:r>
    <w:r>
      <w:rPr>
        <w:lang w:val="zh-CN"/>
      </w:rPr>
      <w:fldChar w:fldCharType="end"/>
    </w:r>
  </w:p>
  <w:p w14:paraId="6769A80C">
    <w:pPr>
      <w:pStyle w:val="1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F364">
    <w:pPr>
      <w:pStyle w:val="17"/>
      <w:ind w:firstLine="480"/>
      <w:jc w:val="center"/>
    </w:pPr>
    <w:r>
      <w:fldChar w:fldCharType="begin"/>
    </w:r>
    <w:r>
      <w:instrText xml:space="preserve"> PAGE   \* MERGEFORMAT </w:instrText>
    </w:r>
    <w:r>
      <w:fldChar w:fldCharType="separate"/>
    </w:r>
    <w:r>
      <w:t>43</w:t>
    </w:r>
    <w:r>
      <w:fldChar w:fldCharType="end"/>
    </w:r>
  </w:p>
  <w:p w14:paraId="13C710CF">
    <w:pPr>
      <w:pStyle w:val="17"/>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9BEB">
    <w:pPr>
      <w:pStyle w:val="17"/>
      <w:jc w:val="center"/>
    </w:pPr>
    <w:r>
      <w:fldChar w:fldCharType="begin"/>
    </w:r>
    <w:r>
      <w:instrText xml:space="preserve"> PAGE   \* MERGEFORMAT </w:instrText>
    </w:r>
    <w:r>
      <w:fldChar w:fldCharType="separate"/>
    </w:r>
    <w:r>
      <w:t>47</w:t>
    </w:r>
    <w:r>
      <w:fldChar w:fldCharType="end"/>
    </w:r>
  </w:p>
  <w:p w14:paraId="7A6E6A3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644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23A5">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630B">
    <w:pPr>
      <w:pStyle w:val="18"/>
      <w:pBdr>
        <w:bottom w:val="single" w:color="auto" w:sz="2"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9DC6">
    <w:pPr>
      <w:pStyle w:val="18"/>
      <w:pBdr>
        <w:bottom w:val="none" w:color="auto" w:sz="0" w:space="0"/>
      </w:pBd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F2AD">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EEA99"/>
    <w:multiLevelType w:val="singleLevel"/>
    <w:tmpl w:val="BD5EEA99"/>
    <w:lvl w:ilvl="0" w:tentative="0">
      <w:start w:val="1"/>
      <w:numFmt w:val="chineseCounting"/>
      <w:suff w:val="nothing"/>
      <w:lvlText w:val="%1、"/>
      <w:lvlJc w:val="left"/>
      <w:pPr>
        <w:ind w:left="0" w:firstLine="420"/>
      </w:pPr>
      <w:rPr>
        <w:rFonts w:hint="eastAsia"/>
      </w:rPr>
    </w:lvl>
  </w:abstractNum>
  <w:abstractNum w:abstractNumId="1">
    <w:nsid w:val="BFF04FEE"/>
    <w:multiLevelType w:val="singleLevel"/>
    <w:tmpl w:val="BFF04FEE"/>
    <w:lvl w:ilvl="0" w:tentative="0">
      <w:start w:val="3"/>
      <w:numFmt w:val="chineseCounting"/>
      <w:suff w:val="space"/>
      <w:lvlText w:val="第%1章"/>
      <w:lvlJc w:val="left"/>
      <w:rPr>
        <w:rFonts w:hint="eastAsia"/>
      </w:rPr>
    </w:lvl>
  </w:abstractNum>
  <w:abstractNum w:abstractNumId="2">
    <w:nsid w:val="00000007"/>
    <w:multiLevelType w:val="singleLevel"/>
    <w:tmpl w:val="00000007"/>
    <w:lvl w:ilvl="0" w:tentative="0">
      <w:start w:val="1"/>
      <w:numFmt w:val="decimal"/>
      <w:pStyle w:val="43"/>
      <w:suff w:val="nothing"/>
      <w:lvlText w:val="（%1）"/>
      <w:lvlJc w:val="left"/>
      <w:pPr>
        <w:ind w:left="0" w:firstLine="400"/>
      </w:pPr>
      <w:rPr>
        <w:rFonts w:hint="default"/>
      </w:rPr>
    </w:lvl>
  </w:abstractNum>
  <w:abstractNum w:abstractNumId="3">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4">
    <w:nsid w:val="00000019"/>
    <w:multiLevelType w:val="multilevel"/>
    <w:tmpl w:val="00000019"/>
    <w:lvl w:ilvl="0" w:tentative="0">
      <w:start w:val="1"/>
      <w:numFmt w:val="japaneseCounting"/>
      <w:lvlText w:val="%1、"/>
      <w:lvlJc w:val="left"/>
      <w:pPr>
        <w:tabs>
          <w:tab w:val="left" w:pos="375"/>
        </w:tabs>
        <w:ind w:left="375" w:hanging="3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6">
    <w:nsid w:val="27187EF8"/>
    <w:multiLevelType w:val="multilevel"/>
    <w:tmpl w:val="27187EF8"/>
    <w:lvl w:ilvl="0" w:tentative="0">
      <w:start w:val="5"/>
      <w:numFmt w:val="decimal"/>
      <w:lvlText w:val="（%1）"/>
      <w:lvlJc w:val="left"/>
      <w:pPr>
        <w:tabs>
          <w:tab w:val="left" w:pos="1200"/>
        </w:tabs>
        <w:ind w:left="1200" w:hanging="720"/>
      </w:pPr>
      <w:rPr>
        <w:rFonts w:hint="eastAsia" w:ascii="宋体" w:hAnsi="Times New Roman"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9D120CC"/>
    <w:multiLevelType w:val="singleLevel"/>
    <w:tmpl w:val="29D120CC"/>
    <w:lvl w:ilvl="0" w:tentative="0">
      <w:start w:val="1"/>
      <w:numFmt w:val="decimal"/>
      <w:pStyle w:val="52"/>
      <w:suff w:val="nothing"/>
      <w:lvlText w:val="（%1）"/>
      <w:lvlJc w:val="left"/>
      <w:pPr>
        <w:ind w:left="0" w:firstLine="0"/>
      </w:pPr>
    </w:lvl>
  </w:abstractNum>
  <w:abstractNum w:abstractNumId="8">
    <w:nsid w:val="567CFDD7"/>
    <w:multiLevelType w:val="singleLevel"/>
    <w:tmpl w:val="567CFDD7"/>
    <w:lvl w:ilvl="0" w:tentative="0">
      <w:start w:val="1"/>
      <w:numFmt w:val="decimal"/>
      <w:suff w:val="nothing"/>
      <w:lvlText w:val="%1、"/>
      <w:lvlJc w:val="left"/>
    </w:lvl>
  </w:abstractNum>
  <w:abstractNum w:abstractNumId="9">
    <w:nsid w:val="5E7D3963"/>
    <w:multiLevelType w:val="singleLevel"/>
    <w:tmpl w:val="5E7D3963"/>
    <w:lvl w:ilvl="0" w:tentative="0">
      <w:start w:val="1"/>
      <w:numFmt w:val="decimal"/>
      <w:pStyle w:val="9"/>
      <w:suff w:val="nothing"/>
      <w:lvlText w:val="（%1）"/>
      <w:lvlJc w:val="left"/>
      <w:pPr>
        <w:ind w:left="0" w:firstLine="400"/>
      </w:pPr>
      <w:rPr>
        <w:rFonts w:hint="default"/>
      </w:rPr>
    </w:lvl>
  </w:abstractNum>
  <w:num w:numId="1">
    <w:abstractNumId w:val="9"/>
  </w:num>
  <w:num w:numId="2">
    <w:abstractNumId w:val="2"/>
  </w:num>
  <w:num w:numId="3">
    <w:abstractNumId w:val="7"/>
    <w:lvlOverride w:ilvl="0">
      <w:startOverride w:val="1"/>
    </w:lvlOverride>
  </w:num>
  <w:num w:numId="4">
    <w:abstractNumId w:val="1"/>
  </w:num>
  <w:num w:numId="5">
    <w:abstractNumId w:val="0"/>
  </w:num>
  <w:num w:numId="6">
    <w:abstractNumId w:val="5"/>
  </w:num>
  <w:num w:numId="7">
    <w:abstractNumId w:val="4"/>
  </w:num>
  <w:num w:numId="8">
    <w:abstractNumId w:val="8"/>
  </w:num>
  <w:num w:numId="9">
    <w:abstractNumId w:val="3"/>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DhlZjQyZDIzZjBhZmUyZGI5ZDgyMGQ3NDhjZmMifQ=="/>
  </w:docVars>
  <w:rsids>
    <w:rsidRoot w:val="25552225"/>
    <w:rsid w:val="00015668"/>
    <w:rsid w:val="00031E0B"/>
    <w:rsid w:val="00042B39"/>
    <w:rsid w:val="0006462C"/>
    <w:rsid w:val="000708F4"/>
    <w:rsid w:val="0007496A"/>
    <w:rsid w:val="00076EB1"/>
    <w:rsid w:val="00091246"/>
    <w:rsid w:val="000954E8"/>
    <w:rsid w:val="000A7FD1"/>
    <w:rsid w:val="000B3B70"/>
    <w:rsid w:val="00111E1A"/>
    <w:rsid w:val="0011596C"/>
    <w:rsid w:val="00121926"/>
    <w:rsid w:val="00162BF2"/>
    <w:rsid w:val="00167389"/>
    <w:rsid w:val="00170C8C"/>
    <w:rsid w:val="00183FB0"/>
    <w:rsid w:val="001A5EF9"/>
    <w:rsid w:val="001D76AB"/>
    <w:rsid w:val="001F3445"/>
    <w:rsid w:val="00201095"/>
    <w:rsid w:val="0022525D"/>
    <w:rsid w:val="00241453"/>
    <w:rsid w:val="002511B4"/>
    <w:rsid w:val="00261E96"/>
    <w:rsid w:val="0029065E"/>
    <w:rsid w:val="00297517"/>
    <w:rsid w:val="002C100C"/>
    <w:rsid w:val="002D2B75"/>
    <w:rsid w:val="002D6A9E"/>
    <w:rsid w:val="002E5A18"/>
    <w:rsid w:val="002F0ECD"/>
    <w:rsid w:val="00303C5A"/>
    <w:rsid w:val="0032330C"/>
    <w:rsid w:val="003875A2"/>
    <w:rsid w:val="00390AEF"/>
    <w:rsid w:val="003B71CB"/>
    <w:rsid w:val="003D3948"/>
    <w:rsid w:val="003E2106"/>
    <w:rsid w:val="003E4CD9"/>
    <w:rsid w:val="003F2333"/>
    <w:rsid w:val="003F5003"/>
    <w:rsid w:val="00403702"/>
    <w:rsid w:val="00422AA9"/>
    <w:rsid w:val="00450671"/>
    <w:rsid w:val="004529CA"/>
    <w:rsid w:val="00485732"/>
    <w:rsid w:val="00487760"/>
    <w:rsid w:val="0049776D"/>
    <w:rsid w:val="004A0A40"/>
    <w:rsid w:val="004A3D44"/>
    <w:rsid w:val="004A658E"/>
    <w:rsid w:val="004B27DA"/>
    <w:rsid w:val="004E6CB5"/>
    <w:rsid w:val="004F7F4A"/>
    <w:rsid w:val="005002AB"/>
    <w:rsid w:val="005016B3"/>
    <w:rsid w:val="00506585"/>
    <w:rsid w:val="00522AD1"/>
    <w:rsid w:val="00527F80"/>
    <w:rsid w:val="00576306"/>
    <w:rsid w:val="005B1D07"/>
    <w:rsid w:val="005C188D"/>
    <w:rsid w:val="005D1175"/>
    <w:rsid w:val="005D4D7C"/>
    <w:rsid w:val="005F0889"/>
    <w:rsid w:val="00615490"/>
    <w:rsid w:val="00615A4B"/>
    <w:rsid w:val="00631889"/>
    <w:rsid w:val="006379C7"/>
    <w:rsid w:val="00654A89"/>
    <w:rsid w:val="0065597E"/>
    <w:rsid w:val="006635FD"/>
    <w:rsid w:val="00670256"/>
    <w:rsid w:val="00670AB8"/>
    <w:rsid w:val="0068354C"/>
    <w:rsid w:val="00686AE8"/>
    <w:rsid w:val="00693CCA"/>
    <w:rsid w:val="006B33C4"/>
    <w:rsid w:val="006C1356"/>
    <w:rsid w:val="006E31C7"/>
    <w:rsid w:val="006F13B4"/>
    <w:rsid w:val="006F5508"/>
    <w:rsid w:val="007011E3"/>
    <w:rsid w:val="007339DB"/>
    <w:rsid w:val="00763968"/>
    <w:rsid w:val="007727CA"/>
    <w:rsid w:val="0078475B"/>
    <w:rsid w:val="0078769A"/>
    <w:rsid w:val="007A162A"/>
    <w:rsid w:val="007C1BD6"/>
    <w:rsid w:val="007D7E3B"/>
    <w:rsid w:val="007F375B"/>
    <w:rsid w:val="00817302"/>
    <w:rsid w:val="00817A87"/>
    <w:rsid w:val="008309BA"/>
    <w:rsid w:val="00834CAC"/>
    <w:rsid w:val="00835F94"/>
    <w:rsid w:val="0085071F"/>
    <w:rsid w:val="00866412"/>
    <w:rsid w:val="0087747B"/>
    <w:rsid w:val="008778AC"/>
    <w:rsid w:val="00884265"/>
    <w:rsid w:val="008A6745"/>
    <w:rsid w:val="008A7C14"/>
    <w:rsid w:val="00911B66"/>
    <w:rsid w:val="00937831"/>
    <w:rsid w:val="00944400"/>
    <w:rsid w:val="0096411A"/>
    <w:rsid w:val="00966A06"/>
    <w:rsid w:val="00973F7F"/>
    <w:rsid w:val="009745DC"/>
    <w:rsid w:val="00977396"/>
    <w:rsid w:val="00980D03"/>
    <w:rsid w:val="009B121D"/>
    <w:rsid w:val="009B4BB2"/>
    <w:rsid w:val="009D42C1"/>
    <w:rsid w:val="009E62C7"/>
    <w:rsid w:val="009F1F72"/>
    <w:rsid w:val="009F22E5"/>
    <w:rsid w:val="00A036BF"/>
    <w:rsid w:val="00A04E79"/>
    <w:rsid w:val="00A125DD"/>
    <w:rsid w:val="00A63253"/>
    <w:rsid w:val="00A73DBE"/>
    <w:rsid w:val="00A879A8"/>
    <w:rsid w:val="00A91FB3"/>
    <w:rsid w:val="00AB5897"/>
    <w:rsid w:val="00AD2BF3"/>
    <w:rsid w:val="00AE3817"/>
    <w:rsid w:val="00AE7F46"/>
    <w:rsid w:val="00B0500B"/>
    <w:rsid w:val="00B123F3"/>
    <w:rsid w:val="00B27975"/>
    <w:rsid w:val="00B31F80"/>
    <w:rsid w:val="00B75B81"/>
    <w:rsid w:val="00B802C0"/>
    <w:rsid w:val="00B919BF"/>
    <w:rsid w:val="00BA3300"/>
    <w:rsid w:val="00BA40DB"/>
    <w:rsid w:val="00BA4496"/>
    <w:rsid w:val="00BB3171"/>
    <w:rsid w:val="00BB4E44"/>
    <w:rsid w:val="00BC471E"/>
    <w:rsid w:val="00C063CD"/>
    <w:rsid w:val="00C101AB"/>
    <w:rsid w:val="00C36656"/>
    <w:rsid w:val="00C5038C"/>
    <w:rsid w:val="00C65FD0"/>
    <w:rsid w:val="00C8207A"/>
    <w:rsid w:val="00C8332D"/>
    <w:rsid w:val="00CA6DDC"/>
    <w:rsid w:val="00CE35C8"/>
    <w:rsid w:val="00CE5806"/>
    <w:rsid w:val="00D30013"/>
    <w:rsid w:val="00D31FC8"/>
    <w:rsid w:val="00D47981"/>
    <w:rsid w:val="00D85DB2"/>
    <w:rsid w:val="00D9048D"/>
    <w:rsid w:val="00DC480E"/>
    <w:rsid w:val="00DD7878"/>
    <w:rsid w:val="00DE17FA"/>
    <w:rsid w:val="00DF429F"/>
    <w:rsid w:val="00E03B37"/>
    <w:rsid w:val="00E042AA"/>
    <w:rsid w:val="00E0736A"/>
    <w:rsid w:val="00E1138D"/>
    <w:rsid w:val="00E402FA"/>
    <w:rsid w:val="00E67D5D"/>
    <w:rsid w:val="00E90240"/>
    <w:rsid w:val="00EA17F7"/>
    <w:rsid w:val="00EB5A3D"/>
    <w:rsid w:val="00ED0868"/>
    <w:rsid w:val="00EF72CC"/>
    <w:rsid w:val="00F15B86"/>
    <w:rsid w:val="00F34048"/>
    <w:rsid w:val="00F61AC5"/>
    <w:rsid w:val="00F734CC"/>
    <w:rsid w:val="00FC0132"/>
    <w:rsid w:val="00FC7409"/>
    <w:rsid w:val="00FE3AB8"/>
    <w:rsid w:val="02B30326"/>
    <w:rsid w:val="033D2B2D"/>
    <w:rsid w:val="035C0B92"/>
    <w:rsid w:val="03B41CD7"/>
    <w:rsid w:val="04B62F05"/>
    <w:rsid w:val="05213BFC"/>
    <w:rsid w:val="05662A2A"/>
    <w:rsid w:val="05797FCB"/>
    <w:rsid w:val="060730C4"/>
    <w:rsid w:val="080D2DB2"/>
    <w:rsid w:val="082F6F0C"/>
    <w:rsid w:val="09864F47"/>
    <w:rsid w:val="0A8C7FBE"/>
    <w:rsid w:val="0A9F5076"/>
    <w:rsid w:val="0AB36DEE"/>
    <w:rsid w:val="0CB46464"/>
    <w:rsid w:val="0D7836CF"/>
    <w:rsid w:val="0E51464F"/>
    <w:rsid w:val="0FAA7844"/>
    <w:rsid w:val="11010BCF"/>
    <w:rsid w:val="12103BCB"/>
    <w:rsid w:val="13661AB0"/>
    <w:rsid w:val="146704D7"/>
    <w:rsid w:val="167E4E80"/>
    <w:rsid w:val="16C8710F"/>
    <w:rsid w:val="18F002B2"/>
    <w:rsid w:val="1B8A73CC"/>
    <w:rsid w:val="1CAB3E9B"/>
    <w:rsid w:val="1DCB5147"/>
    <w:rsid w:val="1DDC45FE"/>
    <w:rsid w:val="1E8066A6"/>
    <w:rsid w:val="1EFC175F"/>
    <w:rsid w:val="20A365BB"/>
    <w:rsid w:val="21F9731A"/>
    <w:rsid w:val="22032E04"/>
    <w:rsid w:val="23C23F46"/>
    <w:rsid w:val="23FF0099"/>
    <w:rsid w:val="243F2D6E"/>
    <w:rsid w:val="24587E6D"/>
    <w:rsid w:val="248A7EDB"/>
    <w:rsid w:val="25552225"/>
    <w:rsid w:val="25D770AE"/>
    <w:rsid w:val="26A76F55"/>
    <w:rsid w:val="26EE5CFE"/>
    <w:rsid w:val="27C073E4"/>
    <w:rsid w:val="28450F06"/>
    <w:rsid w:val="285919D0"/>
    <w:rsid w:val="2A683426"/>
    <w:rsid w:val="2BD82C0B"/>
    <w:rsid w:val="2CA84CD4"/>
    <w:rsid w:val="2D753EC0"/>
    <w:rsid w:val="2E0028ED"/>
    <w:rsid w:val="2F3445FD"/>
    <w:rsid w:val="30014EEF"/>
    <w:rsid w:val="30C9346B"/>
    <w:rsid w:val="31570D48"/>
    <w:rsid w:val="3198380B"/>
    <w:rsid w:val="319F4FC4"/>
    <w:rsid w:val="32585E4A"/>
    <w:rsid w:val="328653AD"/>
    <w:rsid w:val="336E6208"/>
    <w:rsid w:val="33A948CC"/>
    <w:rsid w:val="34566EAF"/>
    <w:rsid w:val="351B1EC2"/>
    <w:rsid w:val="36362319"/>
    <w:rsid w:val="36C4095C"/>
    <w:rsid w:val="39907539"/>
    <w:rsid w:val="3A325BDD"/>
    <w:rsid w:val="3B293484"/>
    <w:rsid w:val="3B8B6663"/>
    <w:rsid w:val="3BB77F7D"/>
    <w:rsid w:val="3BE22732"/>
    <w:rsid w:val="3C7805E8"/>
    <w:rsid w:val="3CAB1C76"/>
    <w:rsid w:val="3CB90165"/>
    <w:rsid w:val="402E7347"/>
    <w:rsid w:val="40751498"/>
    <w:rsid w:val="449553E1"/>
    <w:rsid w:val="45F22CE8"/>
    <w:rsid w:val="46F76827"/>
    <w:rsid w:val="48163855"/>
    <w:rsid w:val="48E607B9"/>
    <w:rsid w:val="4A324B28"/>
    <w:rsid w:val="4A9763E5"/>
    <w:rsid w:val="4C0B7D17"/>
    <w:rsid w:val="4C386ECC"/>
    <w:rsid w:val="4EC97EA1"/>
    <w:rsid w:val="4EFD45B3"/>
    <w:rsid w:val="4FA93FCC"/>
    <w:rsid w:val="4FF709DD"/>
    <w:rsid w:val="5020513E"/>
    <w:rsid w:val="50597424"/>
    <w:rsid w:val="51730B5D"/>
    <w:rsid w:val="51C94C21"/>
    <w:rsid w:val="536D783D"/>
    <w:rsid w:val="53CA2D4B"/>
    <w:rsid w:val="53FB5E2D"/>
    <w:rsid w:val="54693B20"/>
    <w:rsid w:val="55A65FB2"/>
    <w:rsid w:val="56941CA1"/>
    <w:rsid w:val="572D546E"/>
    <w:rsid w:val="57844F66"/>
    <w:rsid w:val="57983F4B"/>
    <w:rsid w:val="584B2525"/>
    <w:rsid w:val="58FE4D49"/>
    <w:rsid w:val="59462FFB"/>
    <w:rsid w:val="59DC20FA"/>
    <w:rsid w:val="5B4B48F9"/>
    <w:rsid w:val="5B5A263C"/>
    <w:rsid w:val="5CF6129B"/>
    <w:rsid w:val="5D906992"/>
    <w:rsid w:val="5DAF6AF3"/>
    <w:rsid w:val="5E13369B"/>
    <w:rsid w:val="5F165030"/>
    <w:rsid w:val="61D135C8"/>
    <w:rsid w:val="61D44728"/>
    <w:rsid w:val="629149FC"/>
    <w:rsid w:val="655138C6"/>
    <w:rsid w:val="65D60F3D"/>
    <w:rsid w:val="6646288C"/>
    <w:rsid w:val="66830C39"/>
    <w:rsid w:val="67F0144B"/>
    <w:rsid w:val="69B907A6"/>
    <w:rsid w:val="6A6E1E94"/>
    <w:rsid w:val="6AA82345"/>
    <w:rsid w:val="6AB00EC2"/>
    <w:rsid w:val="6ACD28FD"/>
    <w:rsid w:val="6AEA1A38"/>
    <w:rsid w:val="6BE02E3B"/>
    <w:rsid w:val="6CB22A29"/>
    <w:rsid w:val="6DB225B5"/>
    <w:rsid w:val="6F0B4673"/>
    <w:rsid w:val="70B8469A"/>
    <w:rsid w:val="71F05B53"/>
    <w:rsid w:val="725065B0"/>
    <w:rsid w:val="731C0BFD"/>
    <w:rsid w:val="7363682B"/>
    <w:rsid w:val="74624413"/>
    <w:rsid w:val="746C36AC"/>
    <w:rsid w:val="750B0F29"/>
    <w:rsid w:val="75A82C1C"/>
    <w:rsid w:val="761958C7"/>
    <w:rsid w:val="76876CD5"/>
    <w:rsid w:val="76960CC6"/>
    <w:rsid w:val="76D37173"/>
    <w:rsid w:val="7CFE5817"/>
    <w:rsid w:val="7D3B2674"/>
    <w:rsid w:val="7D954D75"/>
    <w:rsid w:val="7E4C2D77"/>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autoRedefine/>
    <w:qFormat/>
    <w:uiPriority w:val="0"/>
    <w:pPr>
      <w:keepNext/>
      <w:spacing w:line="380" w:lineRule="exact"/>
    </w:pPr>
    <w:rPr>
      <w:rFonts w:ascii="宋体"/>
      <w:bCs/>
      <w:kern w:val="0"/>
      <w:sz w:val="20"/>
    </w:rPr>
  </w:style>
  <w:style w:type="paragraph" w:styleId="5">
    <w:name w:val="heading 2"/>
    <w:basedOn w:val="1"/>
    <w:next w:val="1"/>
    <w:link w:val="41"/>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51"/>
    <w:autoRedefine/>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7"/>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50"/>
    <w:autoRedefine/>
    <w:qFormat/>
    <w:uiPriority w:val="99"/>
    <w:pPr>
      <w:spacing w:line="380" w:lineRule="exact"/>
      <w:ind w:firstLine="480"/>
    </w:pPr>
    <w:rPr>
      <w:rFonts w:eastAsia="方正书宋简体"/>
      <w:kern w:val="0"/>
      <w:sz w:val="20"/>
    </w:rPr>
  </w:style>
  <w:style w:type="paragraph" w:styleId="4">
    <w:name w:val="Title"/>
    <w:basedOn w:val="1"/>
    <w:qFormat/>
    <w:uiPriority w:val="0"/>
    <w:pPr>
      <w:spacing w:before="240" w:after="60"/>
      <w:jc w:val="center"/>
      <w:outlineLvl w:val="0"/>
    </w:pPr>
    <w:rPr>
      <w:rFonts w:ascii="Arial" w:hAnsi="Arial"/>
      <w:b/>
      <w:sz w:val="32"/>
    </w:rPr>
  </w:style>
  <w:style w:type="paragraph" w:styleId="8">
    <w:name w:val="Normal Indent"/>
    <w:basedOn w:val="1"/>
    <w:next w:val="1"/>
    <w:autoRedefine/>
    <w:qFormat/>
    <w:uiPriority w:val="99"/>
    <w:pPr>
      <w:ind w:firstLine="420"/>
    </w:pPr>
  </w:style>
  <w:style w:type="paragraph" w:styleId="9">
    <w:name w:val="caption"/>
    <w:basedOn w:val="1"/>
    <w:next w:val="1"/>
    <w:autoRedefine/>
    <w:qFormat/>
    <w:uiPriority w:val="0"/>
    <w:pPr>
      <w:numPr>
        <w:ilvl w:val="0"/>
        <w:numId w:val="1"/>
      </w:numPr>
      <w:tabs>
        <w:tab w:val="left" w:pos="780"/>
      </w:tabs>
      <w:spacing w:before="152" w:after="160"/>
    </w:pPr>
    <w:rPr>
      <w:rFonts w:ascii="Arial" w:hAnsi="Arial" w:eastAsia="黑体" w:cs="Arial"/>
      <w:sz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rPr>
      <w:i/>
      <w:kern w:val="0"/>
      <w:sz w:val="20"/>
    </w:rPr>
  </w:style>
  <w:style w:type="paragraph" w:styleId="12">
    <w:name w:val="index 4"/>
    <w:basedOn w:val="1"/>
    <w:next w:val="1"/>
    <w:autoRedefine/>
    <w:unhideWhenUsed/>
    <w:qFormat/>
    <w:uiPriority w:val="99"/>
    <w:pPr>
      <w:ind w:left="600" w:leftChars="600"/>
    </w:pPr>
  </w:style>
  <w:style w:type="paragraph" w:styleId="13">
    <w:name w:val="Plain Text"/>
    <w:basedOn w:val="1"/>
    <w:link w:val="40"/>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14">
    <w:name w:val="Date"/>
    <w:basedOn w:val="1"/>
    <w:next w:val="1"/>
    <w:autoRedefine/>
    <w:qFormat/>
    <w:uiPriority w:val="0"/>
    <w:pPr>
      <w:adjustRightInd w:val="0"/>
      <w:spacing w:line="312" w:lineRule="atLeast"/>
      <w:jc w:val="right"/>
      <w:textAlignment w:val="baseline"/>
    </w:pPr>
    <w:rPr>
      <w:rFonts w:ascii="宋体"/>
      <w:kern w:val="0"/>
      <w:sz w:val="20"/>
    </w:rPr>
  </w:style>
  <w:style w:type="paragraph" w:styleId="15">
    <w:name w:val="Body Text Indent 2"/>
    <w:basedOn w:val="1"/>
    <w:autoRedefine/>
    <w:qFormat/>
    <w:uiPriority w:val="0"/>
    <w:pPr>
      <w:snapToGrid w:val="0"/>
      <w:ind w:firstLine="542" w:firstLineChars="225"/>
    </w:pPr>
    <w:rPr>
      <w:rFonts w:ascii="仿宋_GB2312" w:hAnsi="宋体"/>
      <w:b/>
      <w:bCs/>
      <w:color w:val="000000"/>
      <w:sz w:val="24"/>
    </w:rPr>
  </w:style>
  <w:style w:type="paragraph" w:styleId="16">
    <w:name w:val="Balloon Text"/>
    <w:basedOn w:val="1"/>
    <w:link w:val="53"/>
    <w:qFormat/>
    <w:uiPriority w:val="0"/>
    <w:rPr>
      <w:sz w:val="18"/>
      <w:szCs w:val="18"/>
    </w:rPr>
  </w:style>
  <w:style w:type="paragraph" w:styleId="17">
    <w:name w:val="footer"/>
    <w:basedOn w:val="1"/>
    <w:link w:val="44"/>
    <w:autoRedefine/>
    <w:qFormat/>
    <w:uiPriority w:val="99"/>
    <w:pPr>
      <w:tabs>
        <w:tab w:val="center" w:pos="4153"/>
        <w:tab w:val="right" w:pos="8306"/>
      </w:tabs>
      <w:snapToGrid w:val="0"/>
      <w:jc w:val="left"/>
    </w:pPr>
    <w:rPr>
      <w:kern w:val="0"/>
      <w:sz w:val="18"/>
      <w:szCs w:val="18"/>
    </w:rPr>
  </w:style>
  <w:style w:type="paragraph" w:styleId="18">
    <w:name w:val="header"/>
    <w:basedOn w:val="1"/>
    <w:link w:val="45"/>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20">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w:basedOn w:val="11"/>
    <w:autoRedefine/>
    <w:qFormat/>
    <w:uiPriority w:val="0"/>
    <w:pPr>
      <w:spacing w:after="120"/>
      <w:ind w:firstLine="420" w:firstLineChars="100"/>
    </w:pPr>
    <w:rPr>
      <w:sz w:val="24"/>
      <w:szCs w:val="24"/>
    </w:rPr>
  </w:style>
  <w:style w:type="paragraph" w:styleId="23">
    <w:name w:val="Body Text First Indent 2"/>
    <w:basedOn w:val="2"/>
    <w:next w:val="1"/>
    <w:autoRedefine/>
    <w:qFormat/>
    <w:uiPriority w:val="0"/>
    <w:pPr>
      <w:spacing w:after="12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rPr>
      <w:rFonts w:cs="Times New Roman"/>
    </w:rPr>
  </w:style>
  <w:style w:type="character" w:styleId="29">
    <w:name w:val="Hyperlink"/>
    <w:autoRedefine/>
    <w:qFormat/>
    <w:uiPriority w:val="99"/>
    <w:rPr>
      <w:rFonts w:cs="Times New Roman"/>
      <w:color w:val="0000FF"/>
      <w:u w:val="single"/>
    </w:rPr>
  </w:style>
  <w:style w:type="paragraph" w:customStyle="1" w:styleId="30">
    <w:name w:val="*正文"/>
    <w:basedOn w:val="1"/>
    <w:autoRedefine/>
    <w:qFormat/>
    <w:uiPriority w:val="0"/>
    <w:pPr>
      <w:widowControl/>
      <w:ind w:firstLine="200" w:firstLineChars="200"/>
    </w:pPr>
    <w:rPr>
      <w:rFonts w:ascii="仿宋_GB2312" w:eastAsia="仿宋_GB2312"/>
      <w:sz w:val="24"/>
      <w:szCs w:val="28"/>
    </w:rPr>
  </w:style>
  <w:style w:type="paragraph" w:customStyle="1" w:styleId="31">
    <w:name w:val="Table Paragraph"/>
    <w:basedOn w:val="1"/>
    <w:autoRedefine/>
    <w:qFormat/>
    <w:uiPriority w:val="1"/>
    <w:rPr>
      <w:rFonts w:ascii="宋体" w:hAnsi="宋体" w:cs="宋体"/>
      <w:lang w:val="zh-CN" w:bidi="zh-CN"/>
    </w:rPr>
  </w:style>
  <w:style w:type="character" w:customStyle="1" w:styleId="32">
    <w:name w:val="标题 1 Char Char"/>
    <w:autoRedefine/>
    <w:qFormat/>
    <w:uiPriority w:val="0"/>
    <w:rPr>
      <w:rFonts w:eastAsia="宋体" w:cs="Times New Roman"/>
      <w:b/>
      <w:spacing w:val="-2"/>
      <w:sz w:val="24"/>
      <w:lang w:val="en-US" w:eastAsia="zh-CN" w:bidi="ar-SA"/>
    </w:rPr>
  </w:style>
  <w:style w:type="paragraph" w:styleId="33">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styleId="34">
    <w:name w:val="List Paragraph"/>
    <w:basedOn w:val="1"/>
    <w:link w:val="38"/>
    <w:autoRedefine/>
    <w:qFormat/>
    <w:uiPriority w:val="34"/>
    <w:pPr>
      <w:ind w:firstLine="420" w:firstLineChars="200"/>
    </w:pPr>
  </w:style>
  <w:style w:type="paragraph" w:customStyle="1" w:styleId="35">
    <w:name w:val="纯文本1"/>
    <w:basedOn w:val="1"/>
    <w:qFormat/>
    <w:uiPriority w:val="0"/>
    <w:pPr>
      <w:spacing w:before="156" w:beforeLines="50" w:after="156" w:afterLines="50" w:line="400" w:lineRule="exact"/>
    </w:pPr>
    <w:rPr>
      <w:rFonts w:ascii="宋体" w:hAnsi="Courier New"/>
      <w:sz w:val="24"/>
      <w:szCs w:val="24"/>
    </w:rPr>
  </w:style>
  <w:style w:type="paragraph" w:customStyle="1" w:styleId="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7">
    <w:name w:val="标题 4 字符"/>
    <w:basedOn w:val="26"/>
    <w:link w:val="7"/>
    <w:autoRedefine/>
    <w:qFormat/>
    <w:uiPriority w:val="0"/>
    <w:rPr>
      <w:rFonts w:asciiTheme="majorHAnsi" w:hAnsiTheme="majorHAnsi" w:eastAsiaTheme="majorEastAsia" w:cstheme="majorBidi"/>
      <w:b/>
      <w:bCs/>
      <w:kern w:val="2"/>
      <w:sz w:val="28"/>
      <w:szCs w:val="28"/>
    </w:rPr>
  </w:style>
  <w:style w:type="character" w:customStyle="1" w:styleId="38">
    <w:name w:val="列表段落 字符"/>
    <w:link w:val="34"/>
    <w:autoRedefine/>
    <w:qFormat/>
    <w:uiPriority w:val="34"/>
    <w:rPr>
      <w:kern w:val="2"/>
      <w:sz w:val="21"/>
    </w:rPr>
  </w:style>
  <w:style w:type="character" w:customStyle="1" w:styleId="39">
    <w:name w:val="未处理的提及1"/>
    <w:basedOn w:val="26"/>
    <w:autoRedefine/>
    <w:semiHidden/>
    <w:unhideWhenUsed/>
    <w:qFormat/>
    <w:uiPriority w:val="99"/>
    <w:rPr>
      <w:color w:val="605E5C"/>
      <w:shd w:val="clear" w:color="auto" w:fill="E1DFDD"/>
    </w:rPr>
  </w:style>
  <w:style w:type="character" w:customStyle="1" w:styleId="40">
    <w:name w:val="纯文本 字符"/>
    <w:link w:val="13"/>
    <w:autoRedefine/>
    <w:qFormat/>
    <w:uiPriority w:val="0"/>
    <w:rPr>
      <w:rFonts w:ascii="宋体" w:hAnsi="宋体"/>
      <w:color w:val="000000"/>
      <w:sz w:val="24"/>
      <w:szCs w:val="24"/>
    </w:rPr>
  </w:style>
  <w:style w:type="character" w:customStyle="1" w:styleId="41">
    <w:name w:val="标题 2 字符"/>
    <w:basedOn w:val="26"/>
    <w:link w:val="5"/>
    <w:semiHidden/>
    <w:qFormat/>
    <w:uiPriority w:val="9"/>
    <w:rPr>
      <w:rFonts w:asciiTheme="majorHAnsi" w:hAnsiTheme="majorHAnsi" w:eastAsiaTheme="majorEastAsia" w:cstheme="majorBidi"/>
      <w:b/>
      <w:bCs/>
      <w:kern w:val="2"/>
      <w:sz w:val="32"/>
      <w:szCs w:val="32"/>
    </w:rPr>
  </w:style>
  <w:style w:type="character" w:customStyle="1" w:styleId="42">
    <w:name w:val="纯文本 Char2"/>
    <w:autoRedefine/>
    <w:qFormat/>
    <w:uiPriority w:val="0"/>
    <w:rPr>
      <w:rFonts w:ascii="宋体" w:hAnsi="Times New Roman"/>
      <w:sz w:val="24"/>
      <w:szCs w:val="24"/>
    </w:rPr>
  </w:style>
  <w:style w:type="paragraph" w:customStyle="1" w:styleId="43">
    <w:name w:val="_Style 36"/>
    <w:basedOn w:val="1"/>
    <w:next w:val="34"/>
    <w:autoRedefine/>
    <w:qFormat/>
    <w:uiPriority w:val="34"/>
    <w:pPr>
      <w:numPr>
        <w:ilvl w:val="0"/>
        <w:numId w:val="2"/>
      </w:numPr>
      <w:tabs>
        <w:tab w:val="left" w:pos="360"/>
      </w:tabs>
    </w:pPr>
    <w:rPr>
      <w:rFonts w:ascii="Calibri" w:hAnsi="Calibri"/>
      <w:szCs w:val="22"/>
    </w:rPr>
  </w:style>
  <w:style w:type="character" w:customStyle="1" w:styleId="44">
    <w:name w:val="页脚 字符"/>
    <w:link w:val="17"/>
    <w:autoRedefine/>
    <w:qFormat/>
    <w:uiPriority w:val="99"/>
    <w:rPr>
      <w:sz w:val="18"/>
      <w:szCs w:val="18"/>
    </w:rPr>
  </w:style>
  <w:style w:type="character" w:customStyle="1" w:styleId="45">
    <w:name w:val="页眉 字符"/>
    <w:link w:val="18"/>
    <w:autoRedefine/>
    <w:qFormat/>
    <w:uiPriority w:val="99"/>
    <w:rPr>
      <w:sz w:val="18"/>
      <w:szCs w:val="18"/>
    </w:rPr>
  </w:style>
  <w:style w:type="character" w:customStyle="1" w:styleId="46">
    <w:name w:val="标题 1 Char"/>
    <w:autoRedefine/>
    <w:qFormat/>
    <w:uiPriority w:val="0"/>
    <w:rPr>
      <w:rFonts w:ascii="Times New Roman" w:hAnsi="Times New Roman" w:eastAsia="宋体" w:cs="Times New Roman"/>
      <w:b/>
      <w:bCs/>
      <w:kern w:val="44"/>
      <w:sz w:val="44"/>
      <w:szCs w:val="44"/>
    </w:rPr>
  </w:style>
  <w:style w:type="character" w:customStyle="1" w:styleId="47">
    <w:name w:val="页眉 Char1"/>
    <w:autoRedefine/>
    <w:qFormat/>
    <w:uiPriority w:val="99"/>
    <w:rPr>
      <w:sz w:val="18"/>
      <w:szCs w:val="18"/>
    </w:rPr>
  </w:style>
  <w:style w:type="character" w:customStyle="1" w:styleId="48">
    <w:name w:val="页脚 Char1"/>
    <w:autoRedefine/>
    <w:qFormat/>
    <w:uiPriority w:val="99"/>
    <w:rPr>
      <w:sz w:val="18"/>
      <w:szCs w:val="18"/>
    </w:rPr>
  </w:style>
  <w:style w:type="paragraph" w:customStyle="1" w:styleId="49">
    <w:name w:val="xl29"/>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character" w:customStyle="1" w:styleId="50">
    <w:name w:val="正文文本缩进 字符"/>
    <w:basedOn w:val="26"/>
    <w:link w:val="2"/>
    <w:autoRedefine/>
    <w:qFormat/>
    <w:uiPriority w:val="99"/>
    <w:rPr>
      <w:rFonts w:eastAsia="方正书宋简体"/>
    </w:rPr>
  </w:style>
  <w:style w:type="character" w:customStyle="1" w:styleId="51">
    <w:name w:val="标题 3 字符"/>
    <w:basedOn w:val="26"/>
    <w:link w:val="6"/>
    <w:autoRedefine/>
    <w:semiHidden/>
    <w:qFormat/>
    <w:uiPriority w:val="0"/>
    <w:rPr>
      <w:b/>
      <w:bCs/>
      <w:kern w:val="2"/>
      <w:sz w:val="32"/>
      <w:szCs w:val="32"/>
    </w:rPr>
  </w:style>
  <w:style w:type="paragraph" w:customStyle="1" w:styleId="52">
    <w:name w:val="_Style 48"/>
    <w:basedOn w:val="1"/>
    <w:next w:val="34"/>
    <w:autoRedefine/>
    <w:qFormat/>
    <w:uiPriority w:val="34"/>
    <w:pPr>
      <w:numPr>
        <w:ilvl w:val="0"/>
        <w:numId w:val="3"/>
      </w:numPr>
      <w:tabs>
        <w:tab w:val="left" w:pos="360"/>
      </w:tabs>
    </w:pPr>
    <w:rPr>
      <w:rFonts w:ascii="Calibri" w:hAnsi="Calibri"/>
      <w:szCs w:val="22"/>
    </w:rPr>
  </w:style>
  <w:style w:type="character" w:customStyle="1" w:styleId="53">
    <w:name w:val="批注框文本 字符"/>
    <w:basedOn w:val="26"/>
    <w:link w:val="16"/>
    <w:qFormat/>
    <w:uiPriority w:val="0"/>
    <w:rPr>
      <w:kern w:val="2"/>
      <w:sz w:val="18"/>
      <w:szCs w:val="18"/>
    </w:rPr>
  </w:style>
  <w:style w:type="character" w:customStyle="1" w:styleId="54">
    <w:name w:val="font01"/>
    <w:basedOn w:val="26"/>
    <w:qFormat/>
    <w:uiPriority w:val="0"/>
    <w:rPr>
      <w:rFonts w:hint="eastAsia" w:ascii="宋体" w:hAnsi="宋体" w:eastAsia="宋体"/>
      <w:color w:val="000000"/>
      <w:sz w:val="22"/>
      <w:szCs w:val="22"/>
      <w:u w:val="none"/>
    </w:rPr>
  </w:style>
  <w:style w:type="character" w:customStyle="1" w:styleId="55">
    <w:name w:val="font61"/>
    <w:basedOn w:val="26"/>
    <w:qFormat/>
    <w:uiPriority w:val="0"/>
    <w:rPr>
      <w:rFonts w:hint="eastAsia" w:ascii="宋体" w:hAnsi="宋体" w:eastAsia="宋体"/>
      <w:color w:val="FF0000"/>
      <w:sz w:val="22"/>
      <w:szCs w:val="22"/>
      <w:u w:val="none"/>
    </w:rPr>
  </w:style>
  <w:style w:type="character" w:customStyle="1" w:styleId="56">
    <w:name w:val="font31"/>
    <w:basedOn w:val="26"/>
    <w:qFormat/>
    <w:uiPriority w:val="0"/>
    <w:rPr>
      <w:rFonts w:hint="eastAsia" w:ascii="宋体" w:hAnsi="宋体" w:eastAsia="宋体"/>
      <w:color w:val="000000"/>
      <w:sz w:val="24"/>
      <w:szCs w:val="24"/>
      <w:u w:val="none"/>
    </w:rPr>
  </w:style>
  <w:style w:type="character" w:customStyle="1" w:styleId="57">
    <w:name w:val="font41"/>
    <w:basedOn w:val="26"/>
    <w:qFormat/>
    <w:uiPriority w:val="0"/>
    <w:rPr>
      <w:rFonts w:hint="eastAsia" w:ascii="宋体" w:hAnsi="宋体" w:eastAsia="宋体"/>
      <w:color w:val="FF0000"/>
      <w:sz w:val="24"/>
      <w:szCs w:val="24"/>
      <w:u w:val="none"/>
    </w:rPr>
  </w:style>
  <w:style w:type="character" w:customStyle="1" w:styleId="58">
    <w:name w:val="font21"/>
    <w:basedOn w:val="26"/>
    <w:qFormat/>
    <w:uiPriority w:val="0"/>
    <w:rPr>
      <w:rFonts w:hint="default" w:ascii="Times New Roman" w:hAnsi="Times New Roman" w:cs="Times New Roman"/>
      <w:color w:val="FF0000"/>
      <w:sz w:val="24"/>
      <w:szCs w:val="24"/>
      <w:u w:val="none"/>
    </w:rPr>
  </w:style>
  <w:style w:type="paragraph" w:customStyle="1" w:styleId="59">
    <w:name w:val="章正文"/>
    <w:basedOn w:val="1"/>
    <w:qFormat/>
    <w:uiPriority w:val="0"/>
    <w:rPr>
      <w:rFonts w:ascii="Helvetica" w:hAnsi="Helvetica"/>
      <w:kern w:val="0"/>
    </w:rPr>
  </w:style>
  <w:style w:type="paragraph" w:customStyle="1" w:styleId="60">
    <w:name w:val="表格文字2"/>
    <w:basedOn w:val="1"/>
    <w:qFormat/>
    <w:uiPriority w:val="0"/>
    <w:pPr>
      <w:tabs>
        <w:tab w:val="left" w:pos="277"/>
        <w:tab w:val="left" w:pos="600"/>
        <w:tab w:val="left" w:pos="780"/>
        <w:tab w:val="left" w:pos="2517"/>
      </w:tabs>
      <w:adjustRightInd w:val="0"/>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27528</Words>
  <Characters>29762</Characters>
  <Lines>253</Lines>
  <Paragraphs>71</Paragraphs>
  <TotalTime>0</TotalTime>
  <ScaleCrop>false</ScaleCrop>
  <LinksUpToDate>false</LinksUpToDate>
  <CharactersWithSpaces>31521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2023-03-07T04:43:00Z</dcterms:created>
  <dc:creator>Wilhelm 戎</dc:creator>
  <cp:lastModifiedBy>浙江分公司</cp:lastModifiedBy>
  <cp:lastPrinted>2024-12-16T05:57:00Z</cp:lastPrinted>
  <dcterms:modified xsi:type="dcterms:W3CDTF">2025-02-06T06:33:17Z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B6ED4A51DD9F47318B78DB9D32FCB649_13</vt:lpwstr>
  </property>
  <property fmtid="{D5CDD505-2E9C-101B-9397-08002B2CF9AE}" pid="4" name="KSOTemplateDocerSaveRecord">
    <vt:lpwstr>eyJoZGlkIjoiYjliNjMzMjk0MmEzMmViZTA2YjQzNGVkNjljODU2ZjAiLCJ1c2VySWQiOiI0NzQyNTUyMTUifQ==</vt:lpwstr>
  </property>
</Properties>
</file>