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EECFBA9">
      <w:pPr>
        <w:autoSpaceDE w:val="0"/>
        <w:autoSpaceDN w:val="0"/>
        <w:adjustRightInd w:val="0"/>
        <w:jc w:val="center"/>
        <w:rPr>
          <w:rFonts w:ascii="宋体" w:cs="宋体"/>
          <w:color w:val="000000"/>
          <w:kern w:val="0"/>
          <w:sz w:val="68"/>
          <w:szCs w:val="68"/>
        </w:rPr>
      </w:pPr>
    </w:p>
    <w:p w14:paraId="1B69C5EE">
      <w:pPr>
        <w:pStyle w:val="7"/>
      </w:pPr>
    </w:p>
    <w:p w14:paraId="37E3B0B0">
      <w:pPr>
        <w:spacing w:line="400" w:lineRule="atLeast"/>
        <w:jc w:val="center"/>
        <w:rPr>
          <w:rFonts w:ascii="Arial" w:hAnsi="Arial" w:cs="Arial"/>
          <w:b/>
          <w:sz w:val="72"/>
          <w:szCs w:val="72"/>
        </w:rPr>
      </w:pPr>
      <w:r>
        <w:rPr>
          <w:rFonts w:hint="eastAsia" w:ascii="Arial" w:hAnsi="Arial" w:cs="Arial"/>
          <w:b/>
          <w:sz w:val="72"/>
          <w:szCs w:val="72"/>
        </w:rPr>
        <w:t>单一来源协商文件</w:t>
      </w:r>
    </w:p>
    <w:p w14:paraId="7F781CAF">
      <w:pPr>
        <w:autoSpaceDE w:val="0"/>
        <w:autoSpaceDN w:val="0"/>
        <w:adjustRightInd w:val="0"/>
        <w:jc w:val="center"/>
        <w:rPr>
          <w:rFonts w:ascii="宋体" w:cs="宋体"/>
          <w:kern w:val="0"/>
          <w:sz w:val="68"/>
          <w:szCs w:val="68"/>
        </w:rPr>
      </w:pPr>
    </w:p>
    <w:p w14:paraId="0B57338F">
      <w:pPr>
        <w:autoSpaceDE w:val="0"/>
        <w:autoSpaceDN w:val="0"/>
        <w:adjustRightInd w:val="0"/>
        <w:jc w:val="center"/>
        <w:rPr>
          <w:rFonts w:ascii="宋体" w:cs="宋体"/>
          <w:kern w:val="0"/>
          <w:sz w:val="68"/>
          <w:szCs w:val="68"/>
        </w:rPr>
      </w:pPr>
    </w:p>
    <w:p w14:paraId="0ADB22EE">
      <w:pPr>
        <w:autoSpaceDE w:val="0"/>
        <w:autoSpaceDN w:val="0"/>
        <w:adjustRightInd w:val="0"/>
        <w:jc w:val="center"/>
        <w:rPr>
          <w:rFonts w:ascii="宋体" w:cs="宋体"/>
          <w:kern w:val="0"/>
          <w:sz w:val="68"/>
          <w:szCs w:val="68"/>
        </w:rPr>
      </w:pPr>
    </w:p>
    <w:p w14:paraId="658A86C9">
      <w:pPr>
        <w:autoSpaceDE w:val="0"/>
        <w:autoSpaceDN w:val="0"/>
        <w:adjustRightInd w:val="0"/>
        <w:jc w:val="center"/>
        <w:rPr>
          <w:rFonts w:ascii="宋体" w:cs="宋体"/>
          <w:kern w:val="0"/>
          <w:sz w:val="68"/>
          <w:szCs w:val="68"/>
        </w:rPr>
      </w:pPr>
    </w:p>
    <w:p w14:paraId="33C1F23A">
      <w:pPr>
        <w:pStyle w:val="14"/>
        <w:spacing w:line="400" w:lineRule="atLeast"/>
        <w:ind w:left="2695" w:leftChars="540" w:hanging="1561" w:hangingChars="432"/>
        <w:rPr>
          <w:rFonts w:ascii="Arial" w:hAnsi="宋体" w:cs="Arial"/>
          <w:b/>
          <w:sz w:val="36"/>
        </w:rPr>
      </w:pPr>
      <w:r>
        <w:rPr>
          <w:rFonts w:ascii="Arial" w:hAnsi="宋体" w:cs="Arial"/>
          <w:b/>
          <w:sz w:val="36"/>
        </w:rPr>
        <w:t>项目编号：</w:t>
      </w:r>
      <w:r>
        <w:rPr>
          <w:rFonts w:hint="eastAsia" w:ascii="Arial" w:hAnsi="宋体" w:cs="Arial"/>
          <w:b/>
          <w:sz w:val="36"/>
        </w:rPr>
        <w:t>0634-254XZBZZF020</w:t>
      </w:r>
    </w:p>
    <w:p w14:paraId="12BE10BB">
      <w:pPr>
        <w:pStyle w:val="14"/>
        <w:spacing w:line="400" w:lineRule="atLeast"/>
        <w:ind w:left="2941" w:leftChars="540" w:hanging="1807" w:hangingChars="500"/>
        <w:rPr>
          <w:rFonts w:ascii="Arial" w:hAnsi="宋体" w:cs="Arial"/>
          <w:b/>
          <w:sz w:val="36"/>
        </w:rPr>
      </w:pPr>
      <w:r>
        <w:rPr>
          <w:rFonts w:ascii="Arial" w:hAnsi="宋体" w:cs="Arial"/>
          <w:b/>
          <w:sz w:val="36"/>
        </w:rPr>
        <w:t>项目名称：</w:t>
      </w:r>
      <w:r>
        <w:rPr>
          <w:rFonts w:hint="eastAsia" w:ascii="Arial" w:hAnsi="宋体" w:cs="Arial"/>
          <w:b/>
          <w:sz w:val="36"/>
        </w:rPr>
        <w:t>和静县人民医院CT、钼靶机维保项目</w:t>
      </w:r>
    </w:p>
    <w:p w14:paraId="678E389D">
      <w:pPr>
        <w:pStyle w:val="14"/>
        <w:spacing w:line="400" w:lineRule="atLeast"/>
        <w:ind w:left="2695" w:leftChars="540" w:hanging="1561" w:hangingChars="432"/>
        <w:rPr>
          <w:rFonts w:ascii="Arial" w:hAnsi="宋体" w:cs="Arial"/>
          <w:b/>
          <w:sz w:val="36"/>
        </w:rPr>
      </w:pPr>
      <w:r>
        <w:rPr>
          <w:rFonts w:ascii="Arial" w:hAnsi="宋体" w:cs="Arial"/>
          <w:b/>
          <w:sz w:val="36"/>
        </w:rPr>
        <w:t>委托单位：</w:t>
      </w:r>
      <w:r>
        <w:rPr>
          <w:rFonts w:hint="eastAsia" w:ascii="Arial" w:hAnsi="宋体" w:cs="Arial"/>
          <w:b/>
          <w:sz w:val="36"/>
        </w:rPr>
        <w:t>和静县人民医院</w:t>
      </w:r>
    </w:p>
    <w:p w14:paraId="634C0D85">
      <w:pPr>
        <w:pStyle w:val="14"/>
        <w:spacing w:line="400" w:lineRule="atLeast"/>
        <w:ind w:left="2695" w:leftChars="540" w:hanging="1561" w:hangingChars="432"/>
        <w:rPr>
          <w:rFonts w:ascii="Arial" w:hAnsi="宋体" w:cs="Arial"/>
          <w:b/>
          <w:sz w:val="36"/>
        </w:rPr>
      </w:pPr>
      <w:r>
        <w:rPr>
          <w:rFonts w:ascii="Arial" w:hAnsi="宋体" w:cs="Arial"/>
          <w:b/>
          <w:sz w:val="36"/>
        </w:rPr>
        <w:t>采购代理：新疆招标有限公司</w:t>
      </w:r>
    </w:p>
    <w:p w14:paraId="216CDFA5">
      <w:pPr>
        <w:autoSpaceDE w:val="0"/>
        <w:autoSpaceDN w:val="0"/>
        <w:adjustRightInd w:val="0"/>
        <w:jc w:val="center"/>
        <w:rPr>
          <w:rFonts w:ascii="宋体" w:cs="宋体"/>
          <w:kern w:val="0"/>
          <w:sz w:val="30"/>
          <w:szCs w:val="30"/>
        </w:rPr>
      </w:pPr>
    </w:p>
    <w:p w14:paraId="6F02FEBA">
      <w:pPr>
        <w:autoSpaceDE w:val="0"/>
        <w:autoSpaceDN w:val="0"/>
        <w:adjustRightInd w:val="0"/>
        <w:jc w:val="center"/>
        <w:rPr>
          <w:rFonts w:ascii="宋体" w:cs="宋体"/>
          <w:kern w:val="0"/>
          <w:sz w:val="30"/>
          <w:szCs w:val="30"/>
        </w:rPr>
      </w:pPr>
    </w:p>
    <w:p w14:paraId="353F781D">
      <w:pPr>
        <w:pStyle w:val="7"/>
        <w:ind w:firstLine="600"/>
        <w:rPr>
          <w:rFonts w:ascii="宋体" w:cs="宋体"/>
          <w:kern w:val="0"/>
          <w:sz w:val="30"/>
          <w:szCs w:val="30"/>
        </w:rPr>
      </w:pPr>
    </w:p>
    <w:tbl>
      <w:tblPr>
        <w:tblStyle w:val="25"/>
        <w:tblW w:w="0" w:type="auto"/>
        <w:tblInd w:w="0" w:type="dxa"/>
        <w:tblBorders>
          <w:top w:val="single" w:color="auto" w:sz="8"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9963"/>
      </w:tblGrid>
      <w:tr w14:paraId="0873F848">
        <w:tblPrEx>
          <w:tblBorders>
            <w:top w:val="single" w:color="auto" w:sz="8"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 w:hRule="atLeast"/>
        </w:trPr>
        <w:tc>
          <w:tcPr>
            <w:tcW w:w="9963" w:type="dxa"/>
          </w:tcPr>
          <w:p w14:paraId="35B1DAE3">
            <w:pPr>
              <w:pStyle w:val="14"/>
              <w:adjustRightInd w:val="0"/>
              <w:snapToGrid w:val="0"/>
              <w:spacing w:line="400" w:lineRule="atLeast"/>
              <w:rPr>
                <w:rFonts w:ascii="Arial" w:hAnsi="Arial" w:cs="Arial"/>
                <w:b/>
              </w:rPr>
            </w:pPr>
          </w:p>
        </w:tc>
      </w:tr>
    </w:tbl>
    <w:p w14:paraId="309961DD">
      <w:pPr>
        <w:autoSpaceDE w:val="0"/>
        <w:autoSpaceDN w:val="0"/>
        <w:adjustRightInd w:val="0"/>
        <w:jc w:val="center"/>
        <w:rPr>
          <w:rFonts w:ascii="宋体" w:cs="宋体"/>
          <w:kern w:val="0"/>
          <w:sz w:val="30"/>
          <w:szCs w:val="30"/>
        </w:rPr>
      </w:pPr>
      <w:r>
        <w:rPr>
          <w:rFonts w:ascii="Arial" w:hAnsi="Arial" w:cs="Arial"/>
          <w:b/>
          <w:sz w:val="24"/>
        </w:rPr>
        <w:t>新疆招标有限公司编制</w:t>
      </w:r>
    </w:p>
    <w:p w14:paraId="73D11026">
      <w:pPr>
        <w:pStyle w:val="61"/>
        <w:jc w:val="center"/>
        <w:rPr>
          <w:color w:val="auto"/>
          <w:sz w:val="36"/>
          <w:szCs w:val="36"/>
          <w:lang w:val="zh-CN"/>
        </w:rPr>
        <w:sectPr>
          <w:headerReference r:id="rId3" w:type="default"/>
          <w:pgSz w:w="11907" w:h="16840"/>
          <w:pgMar w:top="1440" w:right="1080" w:bottom="1440" w:left="1080" w:header="851" w:footer="850" w:gutter="0"/>
          <w:cols w:space="720" w:num="1"/>
          <w:docGrid w:type="lines" w:linePitch="409" w:charSpace="0"/>
        </w:sectPr>
      </w:pPr>
    </w:p>
    <w:p w14:paraId="6ED8593C">
      <w:pPr>
        <w:pStyle w:val="61"/>
        <w:jc w:val="center"/>
        <w:rPr>
          <w:color w:val="auto"/>
          <w:sz w:val="36"/>
          <w:szCs w:val="36"/>
        </w:rPr>
      </w:pPr>
      <w:r>
        <w:rPr>
          <w:color w:val="auto"/>
          <w:sz w:val="36"/>
          <w:szCs w:val="36"/>
          <w:lang w:val="zh-CN"/>
        </w:rPr>
        <w:t>目录</w:t>
      </w:r>
    </w:p>
    <w:p w14:paraId="04223168">
      <w:pPr>
        <w:pStyle w:val="18"/>
        <w:tabs>
          <w:tab w:val="right" w:leader="dot" w:pos="9747"/>
        </w:tabs>
      </w:pPr>
      <w:r>
        <w:rPr>
          <w:rFonts w:hint="eastAsia" w:ascii="宋体" w:hAnsi="宋体" w:cs="宋体"/>
          <w:sz w:val="24"/>
          <w:szCs w:val="22"/>
        </w:rPr>
        <w:fldChar w:fldCharType="begin"/>
      </w:r>
      <w:r>
        <w:rPr>
          <w:rFonts w:hint="eastAsia" w:ascii="宋体" w:hAnsi="宋体" w:cs="宋体"/>
          <w:sz w:val="24"/>
          <w:szCs w:val="22"/>
        </w:rPr>
        <w:instrText xml:space="preserve"> TOC \o "1-3" \h \z \u </w:instrText>
      </w:r>
      <w:r>
        <w:rPr>
          <w:rFonts w:hint="eastAsia" w:ascii="宋体" w:hAnsi="宋体" w:cs="宋体"/>
          <w:sz w:val="24"/>
          <w:szCs w:val="22"/>
        </w:rPr>
        <w:fldChar w:fldCharType="separate"/>
      </w:r>
      <w:r>
        <w:fldChar w:fldCharType="begin"/>
      </w:r>
      <w:r>
        <w:instrText xml:space="preserve"> HYPERLINK \l "_Toc12078" </w:instrText>
      </w:r>
      <w:r>
        <w:fldChar w:fldCharType="separate"/>
      </w:r>
      <w:r>
        <w:rPr>
          <w:rFonts w:ascii="Arial" w:hAnsi="宋体" w:cs="Arial"/>
          <w:bCs/>
          <w:kern w:val="0"/>
          <w:szCs w:val="32"/>
        </w:rPr>
        <w:t xml:space="preserve">第一部份 </w:t>
      </w:r>
      <w:r>
        <w:rPr>
          <w:rFonts w:hint="eastAsia" w:ascii="Arial" w:hAnsi="宋体" w:cs="Arial"/>
          <w:bCs/>
          <w:kern w:val="0"/>
          <w:szCs w:val="32"/>
        </w:rPr>
        <w:t>采购邀请</w:t>
      </w:r>
      <w:r>
        <w:tab/>
      </w:r>
      <w:r>
        <w:fldChar w:fldCharType="begin"/>
      </w:r>
      <w:r>
        <w:instrText xml:space="preserve"> PAGEREF _Toc12078 \h </w:instrText>
      </w:r>
      <w:r>
        <w:fldChar w:fldCharType="separate"/>
      </w:r>
      <w:r>
        <w:t>2</w:t>
      </w:r>
      <w:r>
        <w:fldChar w:fldCharType="end"/>
      </w:r>
      <w:r>
        <w:fldChar w:fldCharType="end"/>
      </w:r>
    </w:p>
    <w:p w14:paraId="3DCAEFB1">
      <w:pPr>
        <w:pStyle w:val="18"/>
        <w:tabs>
          <w:tab w:val="right" w:leader="dot" w:pos="9747"/>
        </w:tabs>
      </w:pPr>
      <w:r>
        <w:fldChar w:fldCharType="begin"/>
      </w:r>
      <w:r>
        <w:instrText xml:space="preserve"> HYPERLINK \l "_Toc30370" </w:instrText>
      </w:r>
      <w:r>
        <w:fldChar w:fldCharType="separate"/>
      </w:r>
      <w:r>
        <w:rPr>
          <w:rFonts w:ascii="Arial" w:hAnsi="宋体" w:cs="Arial"/>
          <w:bCs/>
          <w:kern w:val="0"/>
          <w:szCs w:val="32"/>
        </w:rPr>
        <w:t>第二部分</w:t>
      </w:r>
      <w:r>
        <w:rPr>
          <w:rFonts w:hint="eastAsia" w:ascii="Arial" w:hAnsi="宋体" w:cs="Arial"/>
          <w:bCs/>
          <w:kern w:val="0"/>
          <w:szCs w:val="32"/>
        </w:rPr>
        <w:t xml:space="preserve"> 供应商须知</w:t>
      </w:r>
      <w:r>
        <w:tab/>
      </w:r>
      <w:r>
        <w:fldChar w:fldCharType="begin"/>
      </w:r>
      <w:r>
        <w:instrText xml:space="preserve"> PAGEREF _Toc30370 \h </w:instrText>
      </w:r>
      <w:r>
        <w:fldChar w:fldCharType="separate"/>
      </w:r>
      <w:r>
        <w:t>4</w:t>
      </w:r>
      <w:r>
        <w:fldChar w:fldCharType="end"/>
      </w:r>
      <w:r>
        <w:fldChar w:fldCharType="end"/>
      </w:r>
    </w:p>
    <w:p w14:paraId="4D7F41FC">
      <w:pPr>
        <w:pStyle w:val="18"/>
        <w:tabs>
          <w:tab w:val="right" w:leader="dot" w:pos="9747"/>
        </w:tabs>
      </w:pPr>
      <w:r>
        <w:fldChar w:fldCharType="begin"/>
      </w:r>
      <w:r>
        <w:instrText xml:space="preserve"> HYPERLINK \l "_Toc14766" </w:instrText>
      </w:r>
      <w:r>
        <w:fldChar w:fldCharType="separate"/>
      </w:r>
      <w:r>
        <w:rPr>
          <w:rFonts w:ascii="Arial" w:hAnsi="宋体" w:cs="Arial"/>
          <w:bCs/>
          <w:kern w:val="0"/>
          <w:szCs w:val="32"/>
        </w:rPr>
        <w:t>第三部分</w:t>
      </w:r>
      <w:r>
        <w:rPr>
          <w:rFonts w:hint="eastAsia" w:ascii="Arial" w:hAnsi="宋体" w:cs="Arial"/>
          <w:bCs/>
          <w:kern w:val="0"/>
          <w:szCs w:val="32"/>
        </w:rPr>
        <w:t xml:space="preserve"> 采购</w:t>
      </w:r>
      <w:r>
        <w:rPr>
          <w:rFonts w:ascii="Arial" w:hAnsi="宋体" w:cs="Arial"/>
          <w:bCs/>
          <w:kern w:val="0"/>
          <w:szCs w:val="32"/>
        </w:rPr>
        <w:t>说明</w:t>
      </w:r>
      <w:r>
        <w:tab/>
      </w:r>
      <w:r>
        <w:fldChar w:fldCharType="begin"/>
      </w:r>
      <w:r>
        <w:instrText xml:space="preserve"> PAGEREF _Toc14766 \h </w:instrText>
      </w:r>
      <w:r>
        <w:fldChar w:fldCharType="separate"/>
      </w:r>
      <w:r>
        <w:t>8</w:t>
      </w:r>
      <w:r>
        <w:fldChar w:fldCharType="end"/>
      </w:r>
      <w:r>
        <w:fldChar w:fldCharType="end"/>
      </w:r>
    </w:p>
    <w:p w14:paraId="67C378FC">
      <w:pPr>
        <w:pStyle w:val="18"/>
        <w:tabs>
          <w:tab w:val="right" w:leader="dot" w:pos="9747"/>
        </w:tabs>
      </w:pPr>
      <w:r>
        <w:fldChar w:fldCharType="begin"/>
      </w:r>
      <w:r>
        <w:instrText xml:space="preserve"> HYPERLINK \l "_Toc8772" </w:instrText>
      </w:r>
      <w:r>
        <w:fldChar w:fldCharType="separate"/>
      </w:r>
      <w:r>
        <w:rPr>
          <w:rFonts w:ascii="Arial" w:hAnsi="宋体" w:cs="Arial"/>
          <w:bCs/>
          <w:kern w:val="0"/>
          <w:szCs w:val="32"/>
        </w:rPr>
        <w:t>第四部分</w:t>
      </w:r>
      <w:r>
        <w:rPr>
          <w:rFonts w:hint="eastAsia" w:ascii="Arial" w:hAnsi="宋体" w:cs="Arial"/>
          <w:bCs/>
          <w:kern w:val="0"/>
          <w:szCs w:val="32"/>
        </w:rPr>
        <w:t xml:space="preserve"> 服务</w:t>
      </w:r>
      <w:r>
        <w:rPr>
          <w:rFonts w:ascii="Arial" w:hAnsi="Arial" w:cs="Arial"/>
          <w:szCs w:val="32"/>
        </w:rPr>
        <w:t>需求及要求</w:t>
      </w:r>
      <w:r>
        <w:tab/>
      </w:r>
      <w:r>
        <w:fldChar w:fldCharType="begin"/>
      </w:r>
      <w:r>
        <w:instrText xml:space="preserve"> PAGEREF _Toc8772 \h </w:instrText>
      </w:r>
      <w:r>
        <w:fldChar w:fldCharType="separate"/>
      </w:r>
      <w:r>
        <w:t>13</w:t>
      </w:r>
      <w:r>
        <w:fldChar w:fldCharType="end"/>
      </w:r>
      <w:r>
        <w:fldChar w:fldCharType="end"/>
      </w:r>
    </w:p>
    <w:p w14:paraId="0FE6A728">
      <w:pPr>
        <w:pStyle w:val="18"/>
        <w:tabs>
          <w:tab w:val="right" w:leader="dot" w:pos="9747"/>
        </w:tabs>
      </w:pPr>
      <w:r>
        <w:fldChar w:fldCharType="begin"/>
      </w:r>
      <w:r>
        <w:instrText xml:space="preserve"> HYPERLINK \l "_Toc6528" </w:instrText>
      </w:r>
      <w:r>
        <w:fldChar w:fldCharType="separate"/>
      </w:r>
      <w:r>
        <w:rPr>
          <w:rFonts w:ascii="Arial" w:hAnsi="宋体" w:cs="Arial"/>
          <w:bCs/>
          <w:kern w:val="0"/>
          <w:szCs w:val="32"/>
        </w:rPr>
        <w:t>第五部分</w:t>
      </w:r>
      <w:r>
        <w:rPr>
          <w:rFonts w:hint="eastAsia" w:ascii="Arial" w:hAnsi="宋体" w:cs="Arial"/>
          <w:bCs/>
          <w:kern w:val="0"/>
          <w:szCs w:val="32"/>
        </w:rPr>
        <w:t xml:space="preserve"> 合同条款</w:t>
      </w:r>
      <w:r>
        <w:tab/>
      </w:r>
      <w:r>
        <w:fldChar w:fldCharType="begin"/>
      </w:r>
      <w:r>
        <w:instrText xml:space="preserve"> PAGEREF _Toc6528 \h </w:instrText>
      </w:r>
      <w:r>
        <w:fldChar w:fldCharType="separate"/>
      </w:r>
      <w:r>
        <w:t>16</w:t>
      </w:r>
      <w:r>
        <w:fldChar w:fldCharType="end"/>
      </w:r>
      <w:r>
        <w:fldChar w:fldCharType="end"/>
      </w:r>
    </w:p>
    <w:p w14:paraId="57626A9B">
      <w:pPr>
        <w:pStyle w:val="18"/>
        <w:tabs>
          <w:tab w:val="right" w:leader="dot" w:pos="9747"/>
        </w:tabs>
      </w:pPr>
      <w:r>
        <w:fldChar w:fldCharType="begin"/>
      </w:r>
      <w:r>
        <w:instrText xml:space="preserve"> HYPERLINK \l "_Toc3654" </w:instrText>
      </w:r>
      <w:r>
        <w:fldChar w:fldCharType="separate"/>
      </w:r>
      <w:r>
        <w:rPr>
          <w:rFonts w:ascii="Arial" w:hAnsi="宋体" w:cs="Arial"/>
          <w:bCs/>
          <w:szCs w:val="32"/>
        </w:rPr>
        <w:t>第</w:t>
      </w:r>
      <w:r>
        <w:rPr>
          <w:rFonts w:hint="eastAsia" w:ascii="Arial" w:hAnsi="宋体" w:cs="Arial"/>
          <w:bCs/>
          <w:szCs w:val="32"/>
        </w:rPr>
        <w:t>六</w:t>
      </w:r>
      <w:r>
        <w:rPr>
          <w:rFonts w:ascii="Arial" w:hAnsi="宋体" w:cs="Arial"/>
          <w:bCs/>
          <w:szCs w:val="32"/>
        </w:rPr>
        <w:t>部分</w:t>
      </w:r>
      <w:r>
        <w:rPr>
          <w:rFonts w:hint="eastAsia" w:ascii="Arial" w:hAnsi="宋体" w:cs="Arial"/>
          <w:bCs/>
          <w:szCs w:val="32"/>
        </w:rPr>
        <w:t xml:space="preserve"> </w:t>
      </w:r>
      <w:r>
        <w:rPr>
          <w:rFonts w:ascii="Arial" w:hAnsi="宋体" w:cs="Arial"/>
          <w:bCs/>
          <w:szCs w:val="32"/>
        </w:rPr>
        <w:t>范本格式</w:t>
      </w:r>
      <w:r>
        <w:tab/>
      </w:r>
      <w:r>
        <w:fldChar w:fldCharType="begin"/>
      </w:r>
      <w:r>
        <w:instrText xml:space="preserve"> PAGEREF _Toc3654 \h </w:instrText>
      </w:r>
      <w:r>
        <w:fldChar w:fldCharType="separate"/>
      </w:r>
      <w:r>
        <w:t>16</w:t>
      </w:r>
      <w:r>
        <w:fldChar w:fldCharType="end"/>
      </w:r>
      <w:r>
        <w:fldChar w:fldCharType="end"/>
      </w:r>
    </w:p>
    <w:p w14:paraId="223B89B5">
      <w:pPr>
        <w:pStyle w:val="20"/>
        <w:tabs>
          <w:tab w:val="right" w:leader="dot" w:pos="9747"/>
        </w:tabs>
      </w:pPr>
      <w:r>
        <w:fldChar w:fldCharType="begin"/>
      </w:r>
      <w:r>
        <w:instrText xml:space="preserve"> HYPERLINK \l "_Toc6198" </w:instrText>
      </w:r>
      <w:r>
        <w:fldChar w:fldCharType="separate"/>
      </w:r>
      <w:r>
        <w:rPr>
          <w:rFonts w:ascii="Arial" w:hAnsi="Arial" w:cs="Arial"/>
        </w:rPr>
        <w:t>1、</w:t>
      </w:r>
      <w:r>
        <w:rPr>
          <w:rFonts w:hint="eastAsia" w:ascii="Arial" w:hAnsi="Arial" w:cs="Arial"/>
        </w:rPr>
        <w:t>单一来源协商书</w:t>
      </w:r>
      <w:r>
        <w:tab/>
      </w:r>
      <w:r>
        <w:fldChar w:fldCharType="begin"/>
      </w:r>
      <w:r>
        <w:instrText xml:space="preserve"> PAGEREF _Toc6198 \h </w:instrText>
      </w:r>
      <w:r>
        <w:fldChar w:fldCharType="separate"/>
      </w:r>
      <w:r>
        <w:t>24</w:t>
      </w:r>
      <w:r>
        <w:fldChar w:fldCharType="end"/>
      </w:r>
      <w:r>
        <w:fldChar w:fldCharType="end"/>
      </w:r>
    </w:p>
    <w:p w14:paraId="48690F7B">
      <w:pPr>
        <w:pStyle w:val="20"/>
        <w:tabs>
          <w:tab w:val="right" w:leader="dot" w:pos="9747"/>
        </w:tabs>
      </w:pPr>
      <w:r>
        <w:fldChar w:fldCharType="begin"/>
      </w:r>
      <w:r>
        <w:instrText xml:space="preserve"> HYPERLINK \l "_Toc6801" </w:instrText>
      </w:r>
      <w:r>
        <w:fldChar w:fldCharType="separate"/>
      </w:r>
      <w:r>
        <w:rPr>
          <w:rFonts w:ascii="Arial" w:hAnsi="Arial" w:cs="Arial"/>
        </w:rPr>
        <w:t>2</w:t>
      </w:r>
      <w:r>
        <w:rPr>
          <w:rFonts w:ascii="Arial" w:hAnsi="宋体" w:cs="Arial"/>
        </w:rPr>
        <w:t>、开标一览表</w:t>
      </w:r>
      <w:r>
        <w:tab/>
      </w:r>
      <w:r>
        <w:fldChar w:fldCharType="begin"/>
      </w:r>
      <w:r>
        <w:instrText xml:space="preserve"> PAGEREF _Toc6801 \h </w:instrText>
      </w:r>
      <w:r>
        <w:fldChar w:fldCharType="separate"/>
      </w:r>
      <w:r>
        <w:t>25</w:t>
      </w:r>
      <w:r>
        <w:fldChar w:fldCharType="end"/>
      </w:r>
      <w:r>
        <w:fldChar w:fldCharType="end"/>
      </w:r>
    </w:p>
    <w:p w14:paraId="2C11CBFD">
      <w:pPr>
        <w:pStyle w:val="20"/>
        <w:tabs>
          <w:tab w:val="right" w:leader="dot" w:pos="9747"/>
        </w:tabs>
      </w:pPr>
      <w:r>
        <w:fldChar w:fldCharType="begin"/>
      </w:r>
      <w:r>
        <w:instrText xml:space="preserve"> HYPERLINK \l "_Toc26669" </w:instrText>
      </w:r>
      <w:r>
        <w:fldChar w:fldCharType="separate"/>
      </w:r>
      <w:r>
        <w:rPr>
          <w:rFonts w:ascii="Arial" w:hAnsi="Arial" w:cs="Arial"/>
        </w:rPr>
        <w:t>3、分项报价表</w:t>
      </w:r>
      <w:r>
        <w:tab/>
      </w:r>
      <w:r>
        <w:fldChar w:fldCharType="begin"/>
      </w:r>
      <w:r>
        <w:instrText xml:space="preserve"> PAGEREF _Toc26669 \h </w:instrText>
      </w:r>
      <w:r>
        <w:fldChar w:fldCharType="separate"/>
      </w:r>
      <w:r>
        <w:t>26</w:t>
      </w:r>
      <w:r>
        <w:fldChar w:fldCharType="end"/>
      </w:r>
      <w:r>
        <w:fldChar w:fldCharType="end"/>
      </w:r>
    </w:p>
    <w:p w14:paraId="6C77EA11">
      <w:pPr>
        <w:pStyle w:val="20"/>
        <w:tabs>
          <w:tab w:val="right" w:leader="dot" w:pos="9747"/>
        </w:tabs>
      </w:pPr>
      <w:r>
        <w:fldChar w:fldCharType="begin"/>
      </w:r>
      <w:r>
        <w:instrText xml:space="preserve"> HYPERLINK \l "_Toc8641" </w:instrText>
      </w:r>
      <w:r>
        <w:fldChar w:fldCharType="separate"/>
      </w:r>
      <w:r>
        <w:rPr>
          <w:rFonts w:ascii="宋体" w:hAnsi="宋体"/>
          <w:szCs w:val="24"/>
        </w:rPr>
        <w:t>4</w:t>
      </w:r>
      <w:r>
        <w:rPr>
          <w:rFonts w:hint="eastAsia" w:ascii="宋体" w:hAnsi="宋体"/>
          <w:szCs w:val="24"/>
        </w:rPr>
        <w:t>、法定代表人身份证明书</w:t>
      </w:r>
      <w:r>
        <w:tab/>
      </w:r>
      <w:r>
        <w:fldChar w:fldCharType="begin"/>
      </w:r>
      <w:r>
        <w:instrText xml:space="preserve"> PAGEREF _Toc8641 \h </w:instrText>
      </w:r>
      <w:r>
        <w:fldChar w:fldCharType="separate"/>
      </w:r>
      <w:r>
        <w:t>27</w:t>
      </w:r>
      <w:r>
        <w:fldChar w:fldCharType="end"/>
      </w:r>
      <w:r>
        <w:fldChar w:fldCharType="end"/>
      </w:r>
    </w:p>
    <w:p w14:paraId="0D71DA31">
      <w:pPr>
        <w:pStyle w:val="20"/>
        <w:tabs>
          <w:tab w:val="right" w:leader="dot" w:pos="9747"/>
        </w:tabs>
      </w:pPr>
      <w:r>
        <w:fldChar w:fldCharType="begin"/>
      </w:r>
      <w:r>
        <w:instrText xml:space="preserve"> HYPERLINK \l "_Toc27772" </w:instrText>
      </w:r>
      <w:r>
        <w:fldChar w:fldCharType="separate"/>
      </w:r>
      <w:r>
        <w:rPr>
          <w:rFonts w:hint="eastAsia" w:ascii="Arial" w:hAnsi="Arial" w:cs="Arial"/>
        </w:rPr>
        <w:t>5</w:t>
      </w:r>
      <w:r>
        <w:rPr>
          <w:rFonts w:ascii="Arial" w:hAnsi="Arial" w:cs="Arial"/>
        </w:rPr>
        <w:t>、法人代表授权</w:t>
      </w:r>
      <w:r>
        <w:rPr>
          <w:rFonts w:hint="eastAsia" w:ascii="Arial" w:hAnsi="Arial" w:cs="Arial"/>
        </w:rPr>
        <w:t>委托书</w:t>
      </w:r>
      <w:r>
        <w:tab/>
      </w:r>
      <w:r>
        <w:fldChar w:fldCharType="begin"/>
      </w:r>
      <w:r>
        <w:instrText xml:space="preserve"> PAGEREF _Toc27772 \h </w:instrText>
      </w:r>
      <w:r>
        <w:fldChar w:fldCharType="separate"/>
      </w:r>
      <w:r>
        <w:t>28</w:t>
      </w:r>
      <w:r>
        <w:fldChar w:fldCharType="end"/>
      </w:r>
      <w:r>
        <w:fldChar w:fldCharType="end"/>
      </w:r>
    </w:p>
    <w:p w14:paraId="71EBE6EA">
      <w:pPr>
        <w:pStyle w:val="20"/>
        <w:tabs>
          <w:tab w:val="right" w:leader="dot" w:pos="9747"/>
        </w:tabs>
      </w:pPr>
      <w:r>
        <w:fldChar w:fldCharType="begin"/>
      </w:r>
      <w:r>
        <w:instrText xml:space="preserve"> HYPERLINK \l "_Toc18900" </w:instrText>
      </w:r>
      <w:r>
        <w:fldChar w:fldCharType="separate"/>
      </w:r>
      <w:r>
        <w:rPr>
          <w:rFonts w:hint="eastAsia" w:ascii="Arial" w:hAnsi="Arial" w:cs="Arial"/>
        </w:rPr>
        <w:t>6</w:t>
      </w:r>
      <w:r>
        <w:rPr>
          <w:rFonts w:ascii="Arial" w:hAnsi="宋体" w:cs="Arial"/>
        </w:rPr>
        <w:t>、</w:t>
      </w:r>
      <w:r>
        <w:rPr>
          <w:rFonts w:hint="eastAsia" w:ascii="Arial" w:hAnsi="宋体" w:cs="Arial"/>
        </w:rPr>
        <w:t>服务需求</w:t>
      </w:r>
      <w:r>
        <w:rPr>
          <w:rFonts w:ascii="Arial" w:hAnsi="宋体" w:cs="Arial"/>
        </w:rPr>
        <w:t>偏离表</w:t>
      </w:r>
      <w:r>
        <w:tab/>
      </w:r>
      <w:r>
        <w:fldChar w:fldCharType="begin"/>
      </w:r>
      <w:r>
        <w:instrText xml:space="preserve"> PAGEREF _Toc18900 \h </w:instrText>
      </w:r>
      <w:r>
        <w:fldChar w:fldCharType="separate"/>
      </w:r>
      <w:r>
        <w:t>29</w:t>
      </w:r>
      <w:r>
        <w:fldChar w:fldCharType="end"/>
      </w:r>
      <w:r>
        <w:fldChar w:fldCharType="end"/>
      </w:r>
    </w:p>
    <w:p w14:paraId="78857A5F">
      <w:pPr>
        <w:pStyle w:val="20"/>
        <w:tabs>
          <w:tab w:val="right" w:leader="dot" w:pos="9747"/>
        </w:tabs>
      </w:pPr>
      <w:r>
        <w:fldChar w:fldCharType="begin"/>
      </w:r>
      <w:r>
        <w:instrText xml:space="preserve"> HYPERLINK \l "_Toc19813" </w:instrText>
      </w:r>
      <w:r>
        <w:fldChar w:fldCharType="separate"/>
      </w:r>
      <w:r>
        <w:rPr>
          <w:rFonts w:hint="eastAsia" w:ascii="Arial" w:hAnsi="Arial" w:cs="Arial"/>
        </w:rPr>
        <w:t>7、服务方案</w:t>
      </w:r>
      <w:r>
        <w:tab/>
      </w:r>
      <w:r>
        <w:fldChar w:fldCharType="begin"/>
      </w:r>
      <w:r>
        <w:instrText xml:space="preserve"> PAGEREF _Toc19813 \h </w:instrText>
      </w:r>
      <w:r>
        <w:fldChar w:fldCharType="separate"/>
      </w:r>
      <w:r>
        <w:t>30</w:t>
      </w:r>
      <w:r>
        <w:fldChar w:fldCharType="end"/>
      </w:r>
      <w:r>
        <w:fldChar w:fldCharType="end"/>
      </w:r>
    </w:p>
    <w:p w14:paraId="7E931041">
      <w:pPr>
        <w:pStyle w:val="20"/>
        <w:tabs>
          <w:tab w:val="right" w:leader="dot" w:pos="9747"/>
        </w:tabs>
      </w:pPr>
      <w:r>
        <w:fldChar w:fldCharType="begin"/>
      </w:r>
      <w:r>
        <w:instrText xml:space="preserve"> HYPERLINK \l "_Toc13141" </w:instrText>
      </w:r>
      <w:r>
        <w:fldChar w:fldCharType="separate"/>
      </w:r>
      <w:r>
        <w:rPr>
          <w:rFonts w:hint="eastAsia" w:ascii="Arial" w:hAnsi="Arial" w:cs="Arial"/>
          <w:szCs w:val="22"/>
        </w:rPr>
        <w:t>8、</w:t>
      </w:r>
      <w:r>
        <w:rPr>
          <w:rFonts w:hint="eastAsia" w:ascii="Arial" w:hAnsi="Arial" w:cs="Arial"/>
        </w:rPr>
        <w:t>供应商概况</w:t>
      </w:r>
      <w:r>
        <w:tab/>
      </w:r>
      <w:r>
        <w:fldChar w:fldCharType="begin"/>
      </w:r>
      <w:r>
        <w:instrText xml:space="preserve"> PAGEREF _Toc13141 \h </w:instrText>
      </w:r>
      <w:r>
        <w:fldChar w:fldCharType="separate"/>
      </w:r>
      <w:r>
        <w:t>30</w:t>
      </w:r>
      <w:r>
        <w:fldChar w:fldCharType="end"/>
      </w:r>
      <w:r>
        <w:fldChar w:fldCharType="end"/>
      </w:r>
    </w:p>
    <w:p w14:paraId="22FACCC1">
      <w:pPr>
        <w:pStyle w:val="20"/>
        <w:tabs>
          <w:tab w:val="right" w:leader="dot" w:pos="9747"/>
        </w:tabs>
      </w:pPr>
      <w:r>
        <w:fldChar w:fldCharType="begin"/>
      </w:r>
      <w:r>
        <w:instrText xml:space="preserve"> HYPERLINK \l "_Toc9551" </w:instrText>
      </w:r>
      <w:r>
        <w:fldChar w:fldCharType="separate"/>
      </w:r>
      <w:r>
        <w:rPr>
          <w:rFonts w:hint="eastAsia" w:ascii="Arial" w:hAnsi="Arial" w:cs="Arial"/>
        </w:rPr>
        <w:t>9、拟派项目负责人简历表</w:t>
      </w:r>
      <w:r>
        <w:tab/>
      </w:r>
      <w:r>
        <w:fldChar w:fldCharType="begin"/>
      </w:r>
      <w:r>
        <w:instrText xml:space="preserve"> PAGEREF _Toc9551 \h </w:instrText>
      </w:r>
      <w:r>
        <w:fldChar w:fldCharType="separate"/>
      </w:r>
      <w:r>
        <w:t>31</w:t>
      </w:r>
      <w:r>
        <w:fldChar w:fldCharType="end"/>
      </w:r>
      <w:r>
        <w:fldChar w:fldCharType="end"/>
      </w:r>
    </w:p>
    <w:p w14:paraId="5DF124AB">
      <w:pPr>
        <w:pStyle w:val="20"/>
        <w:tabs>
          <w:tab w:val="right" w:leader="dot" w:pos="9747"/>
        </w:tabs>
      </w:pPr>
      <w:r>
        <w:fldChar w:fldCharType="begin"/>
      </w:r>
      <w:r>
        <w:instrText xml:space="preserve"> HYPERLINK \l "_Toc17135" </w:instrText>
      </w:r>
      <w:r>
        <w:fldChar w:fldCharType="separate"/>
      </w:r>
      <w:r>
        <w:rPr>
          <w:rFonts w:hint="eastAsia" w:ascii="Arial" w:hAnsi="Arial" w:cs="Arial"/>
        </w:rPr>
        <w:t>10、拟派本项目服务人员情况一览表</w:t>
      </w:r>
      <w:r>
        <w:tab/>
      </w:r>
      <w:r>
        <w:fldChar w:fldCharType="begin"/>
      </w:r>
      <w:r>
        <w:instrText xml:space="preserve"> PAGEREF _Toc17135 \h </w:instrText>
      </w:r>
      <w:r>
        <w:fldChar w:fldCharType="separate"/>
      </w:r>
      <w:r>
        <w:t>31</w:t>
      </w:r>
      <w:r>
        <w:fldChar w:fldCharType="end"/>
      </w:r>
      <w:r>
        <w:fldChar w:fldCharType="end"/>
      </w:r>
    </w:p>
    <w:p w14:paraId="50043421">
      <w:pPr>
        <w:pStyle w:val="20"/>
        <w:tabs>
          <w:tab w:val="right" w:leader="dot" w:pos="9747"/>
        </w:tabs>
      </w:pPr>
      <w:r>
        <w:fldChar w:fldCharType="begin"/>
      </w:r>
      <w:r>
        <w:instrText xml:space="preserve"> HYPERLINK \l "_Toc12948" </w:instrText>
      </w:r>
      <w:r>
        <w:fldChar w:fldCharType="separate"/>
      </w:r>
      <w:r>
        <w:rPr>
          <w:rFonts w:hint="eastAsia" w:ascii="Arial" w:hAnsi="Arial" w:cs="Arial"/>
        </w:rPr>
        <w:t>11</w:t>
      </w:r>
      <w:r>
        <w:rPr>
          <w:rFonts w:ascii="Arial" w:hAnsi="Arial" w:cs="Arial"/>
        </w:rPr>
        <w:t>、</w:t>
      </w:r>
      <w:r>
        <w:rPr>
          <w:rFonts w:hint="eastAsia" w:ascii="Arial" w:hAnsi="Arial" w:cs="Arial"/>
        </w:rPr>
        <w:t>资格</w:t>
      </w:r>
      <w:r>
        <w:rPr>
          <w:rFonts w:ascii="Arial" w:hAnsi="Arial" w:cs="Arial"/>
        </w:rPr>
        <w:t>证明文件</w:t>
      </w:r>
      <w:r>
        <w:tab/>
      </w:r>
      <w:r>
        <w:fldChar w:fldCharType="begin"/>
      </w:r>
      <w:r>
        <w:instrText xml:space="preserve"> PAGEREF _Toc12948 \h </w:instrText>
      </w:r>
      <w:r>
        <w:fldChar w:fldCharType="separate"/>
      </w:r>
      <w:r>
        <w:t>32</w:t>
      </w:r>
      <w:r>
        <w:fldChar w:fldCharType="end"/>
      </w:r>
      <w:r>
        <w:fldChar w:fldCharType="end"/>
      </w:r>
    </w:p>
    <w:p w14:paraId="4DA83C8B">
      <w:pPr>
        <w:pStyle w:val="20"/>
        <w:tabs>
          <w:tab w:val="right" w:leader="dot" w:pos="9747"/>
        </w:tabs>
      </w:pPr>
      <w:r>
        <w:fldChar w:fldCharType="begin"/>
      </w:r>
      <w:r>
        <w:instrText xml:space="preserve"> HYPERLINK \l "_Toc24715" </w:instrText>
      </w:r>
      <w:r>
        <w:fldChar w:fldCharType="separate"/>
      </w:r>
      <w:r>
        <w:rPr>
          <w:rFonts w:hint="eastAsia" w:ascii="Arial" w:hAnsi="Arial" w:cs="Arial"/>
          <w:szCs w:val="21"/>
        </w:rPr>
        <w:t>12</w:t>
      </w:r>
      <w:r>
        <w:rPr>
          <w:rFonts w:ascii="Arial" w:hAnsi="Arial" w:cs="Arial"/>
          <w:szCs w:val="21"/>
        </w:rPr>
        <w:t>、</w:t>
      </w:r>
      <w:r>
        <w:rPr>
          <w:rFonts w:ascii="Arial" w:hAnsi="Arial" w:cs="Arial"/>
          <w:szCs w:val="21"/>
          <w:lang w:val="zh-CN"/>
        </w:rPr>
        <w:t>供应商</w:t>
      </w:r>
      <w:r>
        <w:rPr>
          <w:rFonts w:ascii="Arial" w:hAnsi="Arial" w:cs="Arial"/>
          <w:szCs w:val="21"/>
        </w:rPr>
        <w:t>反商业贿赂承诺书</w:t>
      </w:r>
      <w:r>
        <w:tab/>
      </w:r>
      <w:r>
        <w:fldChar w:fldCharType="begin"/>
      </w:r>
      <w:r>
        <w:instrText xml:space="preserve"> PAGEREF _Toc24715 \h </w:instrText>
      </w:r>
      <w:r>
        <w:fldChar w:fldCharType="separate"/>
      </w:r>
      <w:r>
        <w:t>32</w:t>
      </w:r>
      <w:r>
        <w:fldChar w:fldCharType="end"/>
      </w:r>
      <w:r>
        <w:fldChar w:fldCharType="end"/>
      </w:r>
    </w:p>
    <w:p w14:paraId="774EA02A">
      <w:pPr>
        <w:pStyle w:val="20"/>
        <w:tabs>
          <w:tab w:val="right" w:leader="dot" w:pos="9747"/>
        </w:tabs>
      </w:pPr>
      <w:r>
        <w:fldChar w:fldCharType="begin"/>
      </w:r>
      <w:r>
        <w:instrText xml:space="preserve"> HYPERLINK \l "_Toc7327" </w:instrText>
      </w:r>
      <w:r>
        <w:fldChar w:fldCharType="separate"/>
      </w:r>
      <w:r>
        <w:rPr>
          <w:rFonts w:hint="eastAsia" w:ascii="Arial" w:hAnsi="宋体" w:cs="Arial"/>
        </w:rPr>
        <w:t>13、</w:t>
      </w:r>
      <w:r>
        <w:rPr>
          <w:rFonts w:hint="eastAsia" w:ascii="Arial" w:hAnsi="Arial" w:cs="Arial"/>
          <w:lang w:val="zh-CN"/>
        </w:rPr>
        <w:t>监狱企业证明文件（如有）、残疾人福利性单位声明函（如有）、</w:t>
      </w:r>
      <w:r>
        <w:rPr>
          <w:rFonts w:hint="eastAsia" w:ascii="Arial" w:hAnsi="Arial" w:cs="Arial"/>
        </w:rPr>
        <w:t>中小</w:t>
      </w:r>
      <w:r>
        <w:rPr>
          <w:rFonts w:hint="eastAsia" w:ascii="Arial" w:hAnsi="Arial" w:cs="Arial"/>
          <w:lang w:val="zh-CN"/>
        </w:rPr>
        <w:t>企业声明函等。</w:t>
      </w:r>
      <w:r>
        <w:tab/>
      </w:r>
      <w:r>
        <w:fldChar w:fldCharType="begin"/>
      </w:r>
      <w:r>
        <w:instrText xml:space="preserve"> PAGEREF _Toc7327 \h </w:instrText>
      </w:r>
      <w:r>
        <w:fldChar w:fldCharType="separate"/>
      </w:r>
      <w:r>
        <w:t>33</w:t>
      </w:r>
      <w:r>
        <w:fldChar w:fldCharType="end"/>
      </w:r>
      <w:r>
        <w:fldChar w:fldCharType="end"/>
      </w:r>
    </w:p>
    <w:p w14:paraId="245B8DB3">
      <w:r>
        <w:rPr>
          <w:rFonts w:hint="eastAsia" w:ascii="宋体" w:hAnsi="宋体" w:cs="宋体"/>
          <w:szCs w:val="28"/>
        </w:rPr>
        <w:fldChar w:fldCharType="end"/>
      </w:r>
    </w:p>
    <w:p w14:paraId="11430DE4">
      <w:pPr>
        <w:pStyle w:val="4"/>
        <w:numPr>
          <w:ilvl w:val="0"/>
          <w:numId w:val="0"/>
        </w:numPr>
        <w:ind w:left="360"/>
        <w:jc w:val="center"/>
        <w:rPr>
          <w:rFonts w:ascii="Arial" w:hAnsi="宋体" w:cs="Arial"/>
          <w:bCs/>
          <w:kern w:val="0"/>
          <w:sz w:val="32"/>
          <w:szCs w:val="32"/>
        </w:rPr>
        <w:sectPr>
          <w:pgSz w:w="11907" w:h="16840"/>
          <w:pgMar w:top="1440" w:right="1080" w:bottom="1440" w:left="1080" w:header="851" w:footer="850" w:gutter="0"/>
          <w:pgNumType w:start="1"/>
          <w:cols w:space="720" w:num="1"/>
          <w:docGrid w:type="lines" w:linePitch="409" w:charSpace="0"/>
        </w:sectPr>
      </w:pPr>
    </w:p>
    <w:p w14:paraId="0BB00796">
      <w:pPr>
        <w:pStyle w:val="4"/>
        <w:numPr>
          <w:ilvl w:val="0"/>
          <w:numId w:val="0"/>
        </w:numPr>
        <w:ind w:left="360"/>
        <w:jc w:val="center"/>
        <w:rPr>
          <w:rFonts w:ascii="Arial" w:hAnsi="宋体" w:cs="Arial"/>
          <w:bCs/>
          <w:kern w:val="0"/>
          <w:sz w:val="32"/>
          <w:szCs w:val="32"/>
        </w:rPr>
      </w:pPr>
      <w:bookmarkStart w:id="0" w:name="_Toc12078"/>
      <w:r>
        <w:rPr>
          <w:rFonts w:ascii="Arial" w:hAnsi="宋体" w:cs="Arial"/>
          <w:bCs/>
          <w:kern w:val="0"/>
          <w:sz w:val="32"/>
          <w:szCs w:val="32"/>
        </w:rPr>
        <w:t xml:space="preserve">第一部份 </w:t>
      </w:r>
      <w:r>
        <w:rPr>
          <w:rFonts w:hint="eastAsia" w:ascii="Arial" w:hAnsi="宋体" w:cs="Arial"/>
          <w:bCs/>
          <w:kern w:val="0"/>
          <w:sz w:val="32"/>
          <w:szCs w:val="32"/>
        </w:rPr>
        <w:t>采购邀请</w:t>
      </w:r>
      <w:bookmarkEnd w:id="0"/>
    </w:p>
    <w:p w14:paraId="0C2C1D7D">
      <w:pPr>
        <w:autoSpaceDE w:val="0"/>
        <w:autoSpaceDN w:val="0"/>
        <w:adjustRightInd w:val="0"/>
        <w:snapToGrid w:val="0"/>
        <w:spacing w:line="400" w:lineRule="atLeast"/>
        <w:ind w:left="360" w:hanging="360" w:hangingChars="150"/>
        <w:jc w:val="left"/>
        <w:rPr>
          <w:rFonts w:ascii="Arial" w:hAnsi="宋体" w:cs="Arial"/>
          <w:kern w:val="0"/>
          <w:sz w:val="24"/>
          <w:szCs w:val="24"/>
        </w:rPr>
      </w:pPr>
      <w:r>
        <w:rPr>
          <w:rFonts w:hint="eastAsia" w:ascii="Arial" w:hAnsi="宋体" w:cs="Arial"/>
          <w:kern w:val="0"/>
          <w:sz w:val="24"/>
          <w:szCs w:val="24"/>
        </w:rPr>
        <w:t>1.新疆招标有限公司受和静县人民医院的委托，对和静县人民医院CT、钼靶机维保项目的下列服务组织单一来源采购，现邀请贵公司前来协商。</w:t>
      </w:r>
      <w:r>
        <w:rPr>
          <w:rFonts w:hint="eastAsia"/>
          <w:sz w:val="24"/>
        </w:rPr>
        <w:t>（</w:t>
      </w:r>
      <w:r>
        <w:rPr>
          <w:rFonts w:ascii="Arial" w:hAnsi="Arial" w:cs="Arial"/>
          <w:sz w:val="24"/>
        </w:rPr>
        <w:t>预算金额：</w:t>
      </w:r>
      <w:r>
        <w:rPr>
          <w:rFonts w:hint="eastAsia" w:ascii="Arial" w:hAnsi="Arial" w:cs="Arial"/>
          <w:sz w:val="24"/>
        </w:rPr>
        <w:t>1210000</w:t>
      </w:r>
      <w:r>
        <w:rPr>
          <w:rFonts w:ascii="Arial" w:hAnsi="Arial" w:cs="Arial"/>
          <w:sz w:val="24"/>
        </w:rPr>
        <w:t>元）</w:t>
      </w:r>
    </w:p>
    <w:p w14:paraId="5EE8DFE5">
      <w:pPr>
        <w:autoSpaceDE w:val="0"/>
        <w:autoSpaceDN w:val="0"/>
        <w:adjustRightInd w:val="0"/>
        <w:snapToGrid w:val="0"/>
        <w:spacing w:line="400" w:lineRule="atLeast"/>
        <w:ind w:firstLine="480" w:firstLineChars="200"/>
        <w:jc w:val="left"/>
        <w:rPr>
          <w:rFonts w:ascii="Arial" w:hAnsi="宋体" w:cs="Arial"/>
          <w:kern w:val="0"/>
          <w:sz w:val="24"/>
          <w:szCs w:val="24"/>
        </w:rPr>
      </w:pPr>
      <w:r>
        <w:rPr>
          <w:rFonts w:hint="eastAsia"/>
          <w:sz w:val="24"/>
        </w:rPr>
        <w:t>项目内容：</w:t>
      </w:r>
      <w:r>
        <w:rPr>
          <w:rFonts w:hint="eastAsia" w:ascii="Arial" w:hAnsi="宋体" w:cs="Arial"/>
          <w:kern w:val="0"/>
          <w:sz w:val="24"/>
          <w:szCs w:val="24"/>
        </w:rPr>
        <w:t>和静县人民医院CT、钼靶机维保项目</w:t>
      </w:r>
    </w:p>
    <w:p w14:paraId="3041829C">
      <w:pPr>
        <w:autoSpaceDE w:val="0"/>
        <w:autoSpaceDN w:val="0"/>
        <w:adjustRightInd w:val="0"/>
        <w:snapToGrid w:val="0"/>
        <w:spacing w:line="400" w:lineRule="atLeast"/>
        <w:jc w:val="left"/>
        <w:rPr>
          <w:rFonts w:ascii="Arial" w:hAnsi="宋体" w:cs="Arial"/>
          <w:kern w:val="0"/>
          <w:sz w:val="24"/>
          <w:szCs w:val="24"/>
        </w:rPr>
      </w:pPr>
      <w:r>
        <w:rPr>
          <w:rFonts w:hint="eastAsia" w:ascii="Arial" w:hAnsi="宋体" w:cs="Arial"/>
          <w:kern w:val="0"/>
          <w:sz w:val="24"/>
          <w:szCs w:val="24"/>
        </w:rPr>
        <w:t>2.本项目单一来源采购已经由新疆维吾尔自治区和静县政府采购主管部门审批通过。</w:t>
      </w:r>
    </w:p>
    <w:p w14:paraId="08A9607C">
      <w:pPr>
        <w:autoSpaceDE w:val="0"/>
        <w:autoSpaceDN w:val="0"/>
        <w:adjustRightInd w:val="0"/>
        <w:snapToGrid w:val="0"/>
        <w:spacing w:line="400" w:lineRule="atLeast"/>
        <w:jc w:val="left"/>
        <w:rPr>
          <w:rFonts w:ascii="Arial" w:hAnsi="宋体" w:cs="Arial"/>
          <w:kern w:val="0"/>
          <w:sz w:val="24"/>
          <w:szCs w:val="24"/>
        </w:rPr>
      </w:pPr>
      <w:r>
        <w:rPr>
          <w:rFonts w:hint="eastAsia" w:ascii="Arial" w:hAnsi="Arial" w:cs="Arial"/>
          <w:kern w:val="0"/>
          <w:sz w:val="24"/>
          <w:szCs w:val="24"/>
        </w:rPr>
        <w:t>3.</w:t>
      </w:r>
      <w:r>
        <w:rPr>
          <w:rFonts w:hint="eastAsia" w:ascii="Arial" w:hAnsi="宋体" w:cs="Arial"/>
          <w:kern w:val="0"/>
          <w:sz w:val="24"/>
          <w:szCs w:val="24"/>
        </w:rPr>
        <w:t>供应商资格要求：</w:t>
      </w:r>
    </w:p>
    <w:p w14:paraId="21746256">
      <w:pPr>
        <w:tabs>
          <w:tab w:val="left" w:pos="252"/>
          <w:tab w:val="left" w:pos="671"/>
        </w:tabs>
        <w:adjustRightInd w:val="0"/>
        <w:snapToGrid w:val="0"/>
        <w:spacing w:line="400" w:lineRule="atLeast"/>
        <w:contextualSpacing/>
        <w:rPr>
          <w:rFonts w:ascii="Arial" w:hAnsi="Arial" w:cs="Arial"/>
          <w:spacing w:val="8"/>
          <w:sz w:val="24"/>
          <w:szCs w:val="24"/>
        </w:rPr>
      </w:pPr>
      <w:r>
        <w:rPr>
          <w:rFonts w:hint="eastAsia" w:ascii="Arial" w:hAnsi="Arial" w:cs="Arial"/>
          <w:spacing w:val="8"/>
          <w:sz w:val="24"/>
          <w:szCs w:val="24"/>
        </w:rPr>
        <w:t>3.</w:t>
      </w:r>
      <w:r>
        <w:rPr>
          <w:rFonts w:ascii="Arial" w:hAnsi="Arial" w:cs="Arial"/>
          <w:spacing w:val="8"/>
          <w:sz w:val="24"/>
          <w:szCs w:val="24"/>
        </w:rPr>
        <w:t>1. 具有独立承担民事责任的能力；</w:t>
      </w:r>
      <w:r>
        <w:rPr>
          <w:rFonts w:hint="eastAsia" w:ascii="Arial" w:hAnsi="Arial" w:cs="Arial"/>
          <w:spacing w:val="8"/>
          <w:sz w:val="24"/>
          <w:szCs w:val="24"/>
        </w:rPr>
        <w:t>（提供营业执照的扫描件）</w:t>
      </w:r>
    </w:p>
    <w:p w14:paraId="29ED8243">
      <w:pPr>
        <w:tabs>
          <w:tab w:val="left" w:pos="252"/>
          <w:tab w:val="left" w:pos="671"/>
        </w:tabs>
        <w:adjustRightInd w:val="0"/>
        <w:snapToGrid w:val="0"/>
        <w:spacing w:line="400" w:lineRule="atLeast"/>
        <w:ind w:left="576" w:hanging="576" w:hangingChars="225"/>
        <w:contextualSpacing/>
        <w:rPr>
          <w:rFonts w:ascii="Arial" w:hAnsi="Arial" w:cs="Arial"/>
          <w:spacing w:val="8"/>
          <w:sz w:val="24"/>
          <w:szCs w:val="24"/>
        </w:rPr>
      </w:pPr>
      <w:r>
        <w:rPr>
          <w:rFonts w:hint="eastAsia" w:ascii="Arial" w:hAnsi="Arial" w:cs="Arial"/>
          <w:spacing w:val="8"/>
          <w:sz w:val="24"/>
          <w:szCs w:val="24"/>
        </w:rPr>
        <w:t>3.</w:t>
      </w:r>
      <w:r>
        <w:rPr>
          <w:rFonts w:ascii="Arial" w:hAnsi="Arial" w:cs="Arial"/>
          <w:spacing w:val="8"/>
          <w:sz w:val="24"/>
          <w:szCs w:val="24"/>
        </w:rPr>
        <w:t xml:space="preserve">2. </w:t>
      </w:r>
      <w:r>
        <w:rPr>
          <w:rFonts w:hint="eastAsia" w:ascii="Arial" w:hAnsi="Arial" w:cs="Arial"/>
          <w:spacing w:val="8"/>
          <w:sz w:val="24"/>
          <w:szCs w:val="24"/>
        </w:rPr>
        <w:t>具有良好的商业信誉和健全的财务会计制度；（提供健全的财务会计制度证明文件，例如近三年任意一年会计师事务所出具的财务审计报告或财务状况报告等，新成立公司自成立之日起提供。）</w:t>
      </w:r>
    </w:p>
    <w:p w14:paraId="31C7F01E">
      <w:pPr>
        <w:tabs>
          <w:tab w:val="left" w:pos="252"/>
          <w:tab w:val="left" w:pos="671"/>
        </w:tabs>
        <w:adjustRightInd w:val="0"/>
        <w:snapToGrid w:val="0"/>
        <w:spacing w:line="400" w:lineRule="atLeast"/>
        <w:ind w:left="576" w:hanging="576" w:hangingChars="225"/>
        <w:contextualSpacing/>
        <w:rPr>
          <w:rFonts w:ascii="Arial" w:hAnsi="Arial" w:cs="Arial"/>
          <w:spacing w:val="8"/>
          <w:sz w:val="24"/>
          <w:szCs w:val="24"/>
        </w:rPr>
      </w:pPr>
      <w:r>
        <w:rPr>
          <w:rFonts w:hint="eastAsia" w:ascii="Arial" w:hAnsi="Arial" w:cs="Arial"/>
          <w:spacing w:val="8"/>
          <w:sz w:val="24"/>
          <w:szCs w:val="24"/>
        </w:rPr>
        <w:t>3.</w:t>
      </w:r>
      <w:r>
        <w:rPr>
          <w:rFonts w:ascii="Arial" w:hAnsi="Arial" w:cs="Arial"/>
          <w:spacing w:val="8"/>
          <w:sz w:val="24"/>
          <w:szCs w:val="24"/>
        </w:rPr>
        <w:t xml:space="preserve">3. </w:t>
      </w:r>
      <w:r>
        <w:rPr>
          <w:rFonts w:hint="eastAsia" w:ascii="Arial" w:hAnsi="Arial" w:cs="Arial"/>
          <w:spacing w:val="8"/>
          <w:sz w:val="24"/>
          <w:szCs w:val="24"/>
        </w:rPr>
        <w:t>具有履行合同所必需的设备和专业技术能力；</w:t>
      </w:r>
      <w:r>
        <w:rPr>
          <w:rFonts w:hint="eastAsia" w:ascii="宋体" w:hAnsi="宋体" w:cs="宋体"/>
          <w:spacing w:val="8"/>
          <w:sz w:val="24"/>
          <w:szCs w:val="24"/>
        </w:rPr>
        <w:t>（提供具有履行合同所必需的设备和专业技术能力的承诺函）</w:t>
      </w:r>
    </w:p>
    <w:p w14:paraId="77C79766">
      <w:pPr>
        <w:tabs>
          <w:tab w:val="left" w:pos="252"/>
          <w:tab w:val="left" w:pos="671"/>
        </w:tabs>
        <w:adjustRightInd w:val="0"/>
        <w:snapToGrid w:val="0"/>
        <w:spacing w:line="400" w:lineRule="atLeast"/>
        <w:ind w:left="576" w:hanging="576" w:hangingChars="225"/>
        <w:contextualSpacing/>
        <w:rPr>
          <w:rFonts w:ascii="Arial" w:hAnsi="Arial" w:cs="Arial"/>
          <w:spacing w:val="8"/>
          <w:sz w:val="24"/>
          <w:szCs w:val="24"/>
        </w:rPr>
      </w:pPr>
      <w:r>
        <w:rPr>
          <w:rFonts w:hint="eastAsia" w:ascii="Arial" w:hAnsi="Arial" w:cs="Arial"/>
          <w:spacing w:val="8"/>
          <w:sz w:val="24"/>
          <w:szCs w:val="24"/>
        </w:rPr>
        <w:t>3.</w:t>
      </w:r>
      <w:r>
        <w:rPr>
          <w:rFonts w:ascii="Arial" w:hAnsi="Arial" w:cs="Arial"/>
          <w:spacing w:val="8"/>
          <w:sz w:val="24"/>
          <w:szCs w:val="24"/>
        </w:rPr>
        <w:t xml:space="preserve">4. </w:t>
      </w:r>
      <w:r>
        <w:rPr>
          <w:rFonts w:hint="eastAsia" w:ascii="Arial" w:hAnsi="Arial" w:cs="Arial"/>
          <w:spacing w:val="8"/>
          <w:sz w:val="24"/>
          <w:szCs w:val="24"/>
        </w:rPr>
        <w:t>有依法缴纳税收和社会保障资金的良好记录；（提供近一年任意连续三个月缴税记录及社保缴纳证明，新成立公司自成立之日起提供。）</w:t>
      </w:r>
    </w:p>
    <w:p w14:paraId="43CC5A13">
      <w:pPr>
        <w:tabs>
          <w:tab w:val="left" w:pos="252"/>
          <w:tab w:val="left" w:pos="671"/>
        </w:tabs>
        <w:adjustRightInd w:val="0"/>
        <w:snapToGrid w:val="0"/>
        <w:spacing w:line="400" w:lineRule="atLeast"/>
        <w:ind w:left="576" w:hanging="576" w:hangingChars="225"/>
        <w:contextualSpacing/>
        <w:rPr>
          <w:rFonts w:ascii="Arial" w:hAnsi="Arial" w:cs="Arial"/>
          <w:spacing w:val="8"/>
          <w:sz w:val="24"/>
          <w:szCs w:val="24"/>
        </w:rPr>
      </w:pPr>
      <w:r>
        <w:rPr>
          <w:rFonts w:hint="eastAsia" w:ascii="Arial" w:hAnsi="Arial" w:cs="Arial"/>
          <w:spacing w:val="8"/>
          <w:sz w:val="24"/>
          <w:szCs w:val="24"/>
        </w:rPr>
        <w:t>3.</w:t>
      </w:r>
      <w:r>
        <w:rPr>
          <w:rFonts w:ascii="Arial" w:hAnsi="Arial" w:cs="Arial"/>
          <w:spacing w:val="8"/>
          <w:sz w:val="24"/>
          <w:szCs w:val="24"/>
        </w:rPr>
        <w:t xml:space="preserve">5. </w:t>
      </w:r>
      <w:r>
        <w:rPr>
          <w:rFonts w:hint="eastAsia" w:ascii="Arial" w:hAnsi="Arial" w:cs="Arial"/>
          <w:spacing w:val="8"/>
          <w:sz w:val="24"/>
          <w:szCs w:val="24"/>
        </w:rPr>
        <w:t>参加采购活动前三年内，在经营活动中没有重大违法记录。查询渠道“中国政府采购网”、“信用中国”，被列入失信被执行人、重大税收违法案件当事人名单、 政府采购严重违法失信行为记录名单的供应商，不得参与本次政府采购活动。以现场查询为准。</w:t>
      </w:r>
    </w:p>
    <w:p w14:paraId="7F0AF401">
      <w:pPr>
        <w:tabs>
          <w:tab w:val="left" w:pos="252"/>
          <w:tab w:val="left" w:pos="671"/>
        </w:tabs>
        <w:adjustRightInd w:val="0"/>
        <w:snapToGrid w:val="0"/>
        <w:spacing w:line="400" w:lineRule="atLeast"/>
        <w:ind w:left="576" w:hanging="576" w:hangingChars="225"/>
        <w:contextualSpacing/>
        <w:rPr>
          <w:rFonts w:ascii="Arial" w:hAnsi="Arial" w:cs="Arial"/>
          <w:spacing w:val="8"/>
          <w:sz w:val="24"/>
          <w:szCs w:val="24"/>
        </w:rPr>
      </w:pPr>
      <w:r>
        <w:rPr>
          <w:rFonts w:hint="eastAsia" w:ascii="Arial" w:hAnsi="Arial" w:cs="Arial"/>
          <w:spacing w:val="8"/>
          <w:sz w:val="24"/>
          <w:szCs w:val="24"/>
        </w:rPr>
        <w:t>3.</w:t>
      </w:r>
      <w:r>
        <w:rPr>
          <w:rFonts w:ascii="Arial" w:hAnsi="Arial" w:cs="Arial"/>
          <w:spacing w:val="8"/>
          <w:sz w:val="24"/>
          <w:szCs w:val="24"/>
        </w:rPr>
        <w:t>6. 法律、行政法规规定的其他条件。</w:t>
      </w:r>
    </w:p>
    <w:p w14:paraId="7D68D438">
      <w:pPr>
        <w:tabs>
          <w:tab w:val="left" w:pos="252"/>
          <w:tab w:val="left" w:pos="671"/>
        </w:tabs>
        <w:adjustRightInd w:val="0"/>
        <w:snapToGrid w:val="0"/>
        <w:spacing w:line="400" w:lineRule="atLeast"/>
        <w:ind w:left="576" w:hanging="576" w:hangingChars="225"/>
        <w:contextualSpacing/>
        <w:rPr>
          <w:rFonts w:ascii="宋体" w:hAnsi="宋体" w:cs="宋体"/>
          <w:sz w:val="24"/>
          <w:szCs w:val="32"/>
        </w:rPr>
      </w:pPr>
      <w:r>
        <w:rPr>
          <w:rFonts w:hint="eastAsia" w:ascii="Arial" w:hAnsi="Arial" w:cs="Arial"/>
          <w:spacing w:val="8"/>
          <w:sz w:val="24"/>
          <w:szCs w:val="24"/>
        </w:rPr>
        <w:t xml:space="preserve">3.7. </w:t>
      </w:r>
      <w:r>
        <w:rPr>
          <w:rFonts w:hint="eastAsia" w:ascii="宋体" w:hAnsi="宋体" w:cs="宋体"/>
          <w:sz w:val="24"/>
          <w:szCs w:val="32"/>
        </w:rPr>
        <w:t>本项目不接受联合体投标。</w:t>
      </w:r>
    </w:p>
    <w:p w14:paraId="2C799F8A">
      <w:pPr>
        <w:tabs>
          <w:tab w:val="left" w:pos="252"/>
          <w:tab w:val="left" w:pos="671"/>
        </w:tabs>
        <w:adjustRightInd w:val="0"/>
        <w:snapToGrid w:val="0"/>
        <w:spacing w:line="400" w:lineRule="atLeast"/>
        <w:ind w:left="576" w:hanging="576" w:hangingChars="225"/>
        <w:contextualSpacing/>
        <w:rPr>
          <w:rFonts w:ascii="Arial" w:hAnsi="Arial" w:cs="Arial"/>
          <w:spacing w:val="8"/>
          <w:sz w:val="24"/>
          <w:szCs w:val="24"/>
        </w:rPr>
      </w:pPr>
      <w:r>
        <w:rPr>
          <w:rFonts w:hint="eastAsia" w:ascii="Arial" w:hAnsi="Arial" w:cs="Arial"/>
          <w:spacing w:val="8"/>
          <w:sz w:val="24"/>
          <w:szCs w:val="24"/>
        </w:rPr>
        <w:t>3.8. 单位负责人为同一人或者存在直接控股、管理关系的不同供应商，不得参加同一合同项下的政府采购活动。（提供承诺函）</w:t>
      </w:r>
    </w:p>
    <w:p w14:paraId="327769CD">
      <w:pPr>
        <w:tabs>
          <w:tab w:val="left" w:pos="252"/>
          <w:tab w:val="left" w:pos="671"/>
        </w:tabs>
        <w:adjustRightInd w:val="0"/>
        <w:snapToGrid w:val="0"/>
        <w:spacing w:line="400" w:lineRule="atLeast"/>
        <w:ind w:left="576" w:hanging="576" w:hangingChars="225"/>
        <w:contextualSpacing/>
        <w:rPr>
          <w:rFonts w:ascii="Arial" w:hAnsi="Arial" w:cs="Arial"/>
          <w:spacing w:val="8"/>
          <w:sz w:val="24"/>
          <w:szCs w:val="24"/>
        </w:rPr>
      </w:pPr>
      <w:r>
        <w:rPr>
          <w:rFonts w:hint="eastAsia" w:ascii="Arial" w:hAnsi="Arial" w:cs="Arial"/>
          <w:spacing w:val="8"/>
          <w:sz w:val="24"/>
          <w:szCs w:val="24"/>
        </w:rPr>
        <w:t>3.9 本项目的特定资格要求：具有有效期内的《辐射安全许可证》；（提供资质证书扫描件）</w:t>
      </w:r>
    </w:p>
    <w:p w14:paraId="05239D73">
      <w:pPr>
        <w:tabs>
          <w:tab w:val="left" w:pos="252"/>
          <w:tab w:val="left" w:pos="671"/>
        </w:tabs>
        <w:adjustRightInd w:val="0"/>
        <w:snapToGrid w:val="0"/>
        <w:spacing w:line="400" w:lineRule="atLeast"/>
        <w:ind w:left="576" w:hanging="576" w:hangingChars="225"/>
        <w:contextualSpacing/>
        <w:rPr>
          <w:rFonts w:ascii="Arial" w:hAnsi="Arial" w:cs="Arial"/>
          <w:spacing w:val="8"/>
          <w:sz w:val="24"/>
          <w:szCs w:val="24"/>
        </w:rPr>
      </w:pPr>
      <w:r>
        <w:rPr>
          <w:rFonts w:hint="eastAsia" w:ascii="Arial" w:hAnsi="Arial" w:cs="Arial"/>
          <w:spacing w:val="8"/>
          <w:sz w:val="24"/>
          <w:szCs w:val="24"/>
        </w:rPr>
        <w:t>3.10. 落实政府采购政策需满足的资格要求：本项目专门面向小微企业采购（提供中小企业声明函）。依据《新疆维吾尔自治区政府采购促进中小企业发展管理实施办法》，供应商为小微企业。</w:t>
      </w:r>
    </w:p>
    <w:p w14:paraId="3E09F710">
      <w:pPr>
        <w:tabs>
          <w:tab w:val="left" w:pos="252"/>
          <w:tab w:val="left" w:pos="671"/>
        </w:tabs>
        <w:adjustRightInd w:val="0"/>
        <w:snapToGrid w:val="0"/>
        <w:spacing w:line="400" w:lineRule="atLeast"/>
        <w:ind w:left="512" w:hanging="512" w:hangingChars="200"/>
        <w:contextualSpacing/>
        <w:rPr>
          <w:rFonts w:ascii="Arial" w:hAnsi="Arial" w:cs="Arial"/>
          <w:spacing w:val="8"/>
          <w:sz w:val="24"/>
          <w:szCs w:val="24"/>
        </w:rPr>
      </w:pPr>
      <w:r>
        <w:rPr>
          <w:rFonts w:hint="eastAsia" w:ascii="Arial" w:hAnsi="Arial" w:cs="Arial"/>
          <w:spacing w:val="8"/>
          <w:sz w:val="24"/>
          <w:szCs w:val="24"/>
        </w:rPr>
        <w:t>4.</w:t>
      </w:r>
      <w:r>
        <w:rPr>
          <w:rFonts w:ascii="Arial" w:hAnsi="Arial" w:cs="Arial"/>
          <w:spacing w:val="8"/>
          <w:sz w:val="24"/>
          <w:szCs w:val="24"/>
        </w:rPr>
        <w:t>获取</w:t>
      </w:r>
      <w:r>
        <w:rPr>
          <w:rFonts w:hint="eastAsia" w:ascii="Arial" w:hAnsi="Arial" w:cs="Arial"/>
          <w:spacing w:val="8"/>
          <w:sz w:val="24"/>
          <w:szCs w:val="24"/>
        </w:rPr>
        <w:t>单一来源协商文件</w:t>
      </w:r>
      <w:r>
        <w:rPr>
          <w:rFonts w:ascii="Arial" w:hAnsi="Arial" w:cs="Arial"/>
          <w:spacing w:val="8"/>
          <w:sz w:val="24"/>
          <w:szCs w:val="24"/>
        </w:rPr>
        <w:t>的时间期限、方式：</w:t>
      </w:r>
    </w:p>
    <w:p w14:paraId="1E2D28A0">
      <w:pPr>
        <w:adjustRightInd w:val="0"/>
        <w:snapToGrid w:val="0"/>
        <w:spacing w:line="400" w:lineRule="atLeast"/>
        <w:ind w:firstLine="480" w:firstLineChars="200"/>
        <w:contextualSpacing/>
        <w:rPr>
          <w:rFonts w:ascii="Arial" w:hAnsi="Arial" w:cs="Arial"/>
          <w:sz w:val="24"/>
          <w:szCs w:val="24"/>
        </w:rPr>
      </w:pPr>
      <w:r>
        <w:rPr>
          <w:rFonts w:ascii="Arial" w:hAnsi="Arial" w:cs="Arial"/>
          <w:sz w:val="24"/>
          <w:szCs w:val="24"/>
        </w:rPr>
        <w:t>供应商可从</w:t>
      </w:r>
      <w:r>
        <w:rPr>
          <w:rFonts w:ascii="Arial" w:hAnsi="Arial" w:cs="Arial"/>
          <w:sz w:val="24"/>
          <w:szCs w:val="24"/>
          <w:highlight w:val="none"/>
        </w:rPr>
        <w:t>202</w:t>
      </w:r>
      <w:r>
        <w:rPr>
          <w:rFonts w:hint="eastAsia" w:ascii="Arial" w:hAnsi="Arial" w:cs="Arial"/>
          <w:sz w:val="24"/>
          <w:szCs w:val="24"/>
          <w:highlight w:val="none"/>
        </w:rPr>
        <w:t>5</w:t>
      </w:r>
      <w:r>
        <w:rPr>
          <w:rFonts w:ascii="Arial" w:hAnsi="Arial" w:cs="Arial"/>
          <w:sz w:val="24"/>
          <w:szCs w:val="24"/>
          <w:highlight w:val="none"/>
        </w:rPr>
        <w:t>年</w:t>
      </w:r>
      <w:r>
        <w:rPr>
          <w:rFonts w:hint="eastAsia" w:ascii="Arial" w:hAnsi="Arial" w:cs="Arial"/>
          <w:sz w:val="24"/>
          <w:szCs w:val="24"/>
          <w:highlight w:val="none"/>
        </w:rPr>
        <w:t>3</w:t>
      </w:r>
      <w:r>
        <w:rPr>
          <w:rFonts w:ascii="Arial" w:hAnsi="Arial" w:cs="Arial"/>
          <w:sz w:val="24"/>
          <w:szCs w:val="24"/>
          <w:highlight w:val="none"/>
        </w:rPr>
        <w:t>月</w:t>
      </w:r>
      <w:r>
        <w:rPr>
          <w:rFonts w:hint="eastAsia" w:ascii="Arial" w:hAnsi="Arial" w:cs="Arial"/>
          <w:sz w:val="24"/>
          <w:szCs w:val="24"/>
          <w:highlight w:val="none"/>
        </w:rPr>
        <w:t>27</w:t>
      </w:r>
      <w:r>
        <w:rPr>
          <w:rFonts w:ascii="Arial" w:hAnsi="Arial" w:cs="Arial"/>
          <w:sz w:val="24"/>
          <w:szCs w:val="24"/>
          <w:highlight w:val="none"/>
        </w:rPr>
        <w:t>日</w:t>
      </w:r>
      <w:r>
        <w:rPr>
          <w:rFonts w:hint="eastAsia" w:ascii="Arial" w:hAnsi="Arial" w:cs="Arial"/>
          <w:sz w:val="24"/>
          <w:szCs w:val="24"/>
          <w:highlight w:val="none"/>
        </w:rPr>
        <w:t>至2025年4月</w:t>
      </w:r>
      <w:r>
        <w:rPr>
          <w:rFonts w:hint="eastAsia" w:ascii="Arial" w:hAnsi="Arial" w:cs="Arial"/>
          <w:sz w:val="24"/>
          <w:szCs w:val="24"/>
          <w:highlight w:val="none"/>
          <w:lang w:val="en-US" w:eastAsia="zh-CN"/>
        </w:rPr>
        <w:t>1</w:t>
      </w:r>
      <w:r>
        <w:rPr>
          <w:rFonts w:ascii="Arial" w:hAnsi="Arial" w:cs="Arial"/>
          <w:sz w:val="24"/>
          <w:szCs w:val="24"/>
          <w:highlight w:val="none"/>
        </w:rPr>
        <w:t>日</w:t>
      </w:r>
      <w:r>
        <w:rPr>
          <w:rFonts w:hint="eastAsia" w:ascii="Arial" w:hAnsi="Arial" w:cs="Arial"/>
          <w:sz w:val="24"/>
          <w:szCs w:val="24"/>
        </w:rPr>
        <w:t>00:</w:t>
      </w:r>
      <w:r>
        <w:rPr>
          <w:rFonts w:ascii="Arial" w:hAnsi="Arial" w:cs="Arial"/>
          <w:sz w:val="24"/>
          <w:szCs w:val="24"/>
        </w:rPr>
        <w:t>00时~</w:t>
      </w:r>
      <w:r>
        <w:rPr>
          <w:rFonts w:hint="eastAsia" w:ascii="Arial" w:hAnsi="Arial" w:cs="Arial"/>
          <w:sz w:val="24"/>
          <w:szCs w:val="24"/>
        </w:rPr>
        <w:t>23:59</w:t>
      </w:r>
      <w:r>
        <w:rPr>
          <w:rFonts w:ascii="Arial" w:hAnsi="Arial" w:cs="Arial"/>
          <w:sz w:val="24"/>
          <w:szCs w:val="24"/>
        </w:rPr>
        <w:t>时（北京时间）在政采云平台（www.zcygov.cn）在线申请获取</w:t>
      </w:r>
      <w:r>
        <w:rPr>
          <w:rFonts w:hint="eastAsia" w:ascii="Arial" w:hAnsi="Arial" w:cs="Arial"/>
          <w:sz w:val="24"/>
          <w:szCs w:val="24"/>
        </w:rPr>
        <w:t>采购</w:t>
      </w:r>
      <w:r>
        <w:rPr>
          <w:rFonts w:ascii="Arial" w:hAnsi="Arial" w:cs="Arial"/>
          <w:sz w:val="24"/>
          <w:szCs w:val="24"/>
        </w:rPr>
        <w:t>文件</w:t>
      </w:r>
      <w:r>
        <w:rPr>
          <w:rFonts w:hint="eastAsia" w:ascii="Arial" w:hAnsi="Arial" w:cs="Arial"/>
          <w:sz w:val="24"/>
          <w:szCs w:val="24"/>
        </w:rPr>
        <w:t>，供应商登录政采云平台https://www.zcygov.cn/在线申请获取采购文件（进入“项目采购”应用，在获取采购文件菜单中选择项目，申请获取采购文件）</w:t>
      </w:r>
      <w:r>
        <w:rPr>
          <w:rFonts w:ascii="Arial" w:hAnsi="Arial" w:cs="Arial"/>
          <w:sz w:val="24"/>
          <w:szCs w:val="24"/>
        </w:rPr>
        <w:t>。</w:t>
      </w:r>
    </w:p>
    <w:p w14:paraId="02AEFB51">
      <w:pPr>
        <w:spacing w:line="400" w:lineRule="atLeast"/>
        <w:ind w:left="360" w:hanging="360" w:hangingChars="150"/>
        <w:rPr>
          <w:rFonts w:ascii="Arial" w:hAnsi="Arial" w:cs="Arial"/>
          <w:kern w:val="0"/>
          <w:sz w:val="24"/>
          <w:szCs w:val="24"/>
        </w:rPr>
      </w:pPr>
      <w:r>
        <w:rPr>
          <w:rFonts w:hint="eastAsia" w:ascii="Arial" w:hAnsi="宋体" w:cs="Arial"/>
          <w:kern w:val="0"/>
          <w:sz w:val="24"/>
          <w:szCs w:val="24"/>
        </w:rPr>
        <w:t>5.协商文件</w:t>
      </w:r>
      <w:r>
        <w:rPr>
          <w:rFonts w:ascii="Arial" w:hAnsi="宋体" w:cs="Arial"/>
          <w:kern w:val="0"/>
          <w:sz w:val="24"/>
          <w:szCs w:val="24"/>
        </w:rPr>
        <w:t>递交</w:t>
      </w:r>
      <w:r>
        <w:rPr>
          <w:rFonts w:hint="eastAsia" w:ascii="Arial" w:hAnsi="宋体" w:cs="Arial"/>
          <w:kern w:val="0"/>
          <w:sz w:val="24"/>
          <w:szCs w:val="24"/>
        </w:rPr>
        <w:t>截止时间</w:t>
      </w:r>
      <w:r>
        <w:rPr>
          <w:rFonts w:hint="eastAsia" w:ascii="Arial" w:hAnsi="Arial" w:cs="Arial"/>
          <w:kern w:val="0"/>
          <w:sz w:val="24"/>
          <w:szCs w:val="24"/>
        </w:rPr>
        <w:t>：</w:t>
      </w:r>
      <w:r>
        <w:rPr>
          <w:rFonts w:hint="eastAsia" w:ascii="Arial" w:hAnsi="Arial" w:cs="Arial"/>
          <w:sz w:val="24"/>
          <w:szCs w:val="24"/>
        </w:rPr>
        <w:t>2025年4月</w:t>
      </w:r>
      <w:r>
        <w:rPr>
          <w:rFonts w:hint="eastAsia" w:ascii="Arial" w:hAnsi="Arial" w:cs="Arial"/>
          <w:sz w:val="24"/>
          <w:szCs w:val="24"/>
          <w:lang w:val="en-US" w:eastAsia="zh-CN"/>
        </w:rPr>
        <w:t>2</w:t>
      </w:r>
      <w:r>
        <w:rPr>
          <w:rFonts w:ascii="Arial" w:hAnsi="Arial" w:cs="Arial"/>
          <w:sz w:val="24"/>
          <w:szCs w:val="24"/>
        </w:rPr>
        <w:t>日</w:t>
      </w:r>
      <w:r>
        <w:rPr>
          <w:rFonts w:hint="eastAsia" w:ascii="Arial" w:hAnsi="Arial" w:cs="Arial"/>
          <w:kern w:val="0"/>
          <w:sz w:val="24"/>
          <w:szCs w:val="24"/>
        </w:rPr>
        <w:t>15:30（北京时间）</w:t>
      </w:r>
    </w:p>
    <w:p w14:paraId="4745734D">
      <w:pPr>
        <w:autoSpaceDE w:val="0"/>
        <w:autoSpaceDN w:val="0"/>
        <w:adjustRightInd w:val="0"/>
        <w:spacing w:line="400" w:lineRule="atLeast"/>
        <w:jc w:val="left"/>
        <w:rPr>
          <w:rFonts w:ascii="Arial" w:hAnsi="Arial" w:cs="Arial"/>
          <w:sz w:val="24"/>
          <w:szCs w:val="24"/>
        </w:rPr>
      </w:pPr>
      <w:r>
        <w:rPr>
          <w:rFonts w:hint="eastAsia" w:ascii="Arial" w:hAnsi="宋体" w:cs="Arial"/>
          <w:kern w:val="0"/>
          <w:sz w:val="24"/>
          <w:szCs w:val="24"/>
        </w:rPr>
        <w:t>6.协商文件</w:t>
      </w:r>
      <w:r>
        <w:rPr>
          <w:rFonts w:ascii="Arial" w:hAnsi="宋体" w:cs="Arial"/>
          <w:kern w:val="0"/>
          <w:sz w:val="24"/>
          <w:szCs w:val="24"/>
        </w:rPr>
        <w:t>递交地点：</w:t>
      </w:r>
      <w:r>
        <w:rPr>
          <w:rFonts w:hint="eastAsia" w:ascii="宋体" w:hAnsi="宋体" w:cs="Arial"/>
          <w:sz w:val="24"/>
          <w:szCs w:val="24"/>
        </w:rPr>
        <w:t>政采云线上</w:t>
      </w:r>
      <w:r>
        <w:rPr>
          <w:rFonts w:hint="eastAsia" w:ascii="Arial" w:hAnsi="Arial" w:cs="Arial"/>
          <w:sz w:val="24"/>
          <w:szCs w:val="24"/>
        </w:rPr>
        <w:t>（www.zcygov.cn）</w:t>
      </w:r>
    </w:p>
    <w:p w14:paraId="7B9F2539">
      <w:pPr>
        <w:rPr>
          <w:rFonts w:ascii="Arial" w:hAnsi="Arial" w:cs="Arial"/>
          <w:sz w:val="24"/>
        </w:rPr>
      </w:pPr>
      <w:r>
        <w:rPr>
          <w:rFonts w:ascii="Arial" w:hAnsi="Arial" w:cs="Arial"/>
          <w:sz w:val="24"/>
        </w:rPr>
        <mc:AlternateContent>
          <mc:Choice Requires="wps">
            <w:drawing>
              <wp:anchor distT="0" distB="0" distL="114300" distR="114300" simplePos="0" relativeHeight="251660288" behindDoc="0" locked="0" layoutInCell="1" allowOverlap="1">
                <wp:simplePos x="0" y="0"/>
                <wp:positionH relativeFrom="column">
                  <wp:posOffset>-114300</wp:posOffset>
                </wp:positionH>
                <wp:positionV relativeFrom="paragraph">
                  <wp:posOffset>153035</wp:posOffset>
                </wp:positionV>
                <wp:extent cx="6278880" cy="6985"/>
                <wp:effectExtent l="0" t="4445" r="0" b="11430"/>
                <wp:wrapNone/>
                <wp:docPr id="1" name="直线 2"/>
                <wp:cNvGraphicFramePr/>
                <a:graphic xmlns:a="http://schemas.openxmlformats.org/drawingml/2006/main">
                  <a:graphicData uri="http://schemas.microsoft.com/office/word/2010/wordprocessingShape">
                    <wps:wsp>
                      <wps:cNvCnPr/>
                      <wps:spPr>
                        <a:xfrm flipV="1">
                          <a:off x="0" y="0"/>
                          <a:ext cx="6278880" cy="698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直线 2" o:spid="_x0000_s1026" o:spt="20" style="position:absolute;left:0pt;flip:y;margin-left:-9pt;margin-top:12.05pt;height:0.55pt;width:494.4pt;z-index:251660288;mso-width-relative:page;mso-height-relative:page;" filled="f" stroked="t" coordsize="21600,21600" o:gfxdata="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8LxuitcA&#10;AAAJAQAADwAAAAAAAAABACAAAAAiAAAAZHJzL2Rvd25yZXYueG1sUEsBAhQAFAAAAAgAh07iQG7A&#10;ZWPnAQAA3AMAAA4AAAAAAAAAAQAgAAAAJgEAAGRycy9lMm9Eb2MueG1sUEsFBgAAAAAGAAYAWQEA&#10;AH8FAAAAAA==&#10;">
                <v:fill on="f" focussize="0,0"/>
                <v:stroke color="#000000" joinstyle="round"/>
                <v:imagedata o:title=""/>
                <o:lock v:ext="edit" aspectratio="f"/>
              </v:line>
            </w:pict>
          </mc:Fallback>
        </mc:AlternateContent>
      </w:r>
    </w:p>
    <w:p w14:paraId="1C3457AA">
      <w:pPr>
        <w:adjustRightInd w:val="0"/>
        <w:snapToGrid w:val="0"/>
        <w:spacing w:line="400" w:lineRule="atLeast"/>
        <w:contextualSpacing/>
        <w:rPr>
          <w:rFonts w:ascii="Arial" w:hAnsi="Arial" w:cs="Arial"/>
          <w:sz w:val="24"/>
        </w:rPr>
      </w:pPr>
      <w:r>
        <w:rPr>
          <w:rFonts w:hint="eastAsia" w:ascii="Arial" w:hAnsi="Arial" w:cs="Arial"/>
          <w:sz w:val="24"/>
        </w:rPr>
        <w:t>7、联系方式：</w:t>
      </w:r>
    </w:p>
    <w:p w14:paraId="259103A2">
      <w:pPr>
        <w:adjustRightInd w:val="0"/>
        <w:snapToGrid w:val="0"/>
        <w:spacing w:line="400" w:lineRule="atLeast"/>
        <w:contextualSpacing/>
        <w:rPr>
          <w:rFonts w:ascii="Arial" w:hAnsi="Arial" w:cs="Arial"/>
          <w:sz w:val="24"/>
          <w:u w:val="single"/>
        </w:rPr>
      </w:pPr>
      <w:r>
        <w:rPr>
          <w:rFonts w:hint="eastAsia" w:ascii="Arial" w:hAnsi="宋体" w:cs="Arial"/>
          <w:sz w:val="24"/>
          <w:szCs w:val="24"/>
        </w:rPr>
        <w:t>7.1</w:t>
      </w:r>
      <w:r>
        <w:rPr>
          <w:rFonts w:hint="eastAsia" w:ascii="Arial" w:hAnsi="Arial" w:cs="Arial"/>
          <w:sz w:val="24"/>
        </w:rPr>
        <w:t>采购代理机构</w:t>
      </w:r>
      <w:r>
        <w:rPr>
          <w:rFonts w:ascii="Arial" w:hAnsi="Arial" w:cs="Arial"/>
          <w:sz w:val="24"/>
        </w:rPr>
        <w:t>名称：新疆招标有限公司</w:t>
      </w:r>
    </w:p>
    <w:p w14:paraId="2147CA51">
      <w:pPr>
        <w:adjustRightInd w:val="0"/>
        <w:snapToGrid w:val="0"/>
        <w:spacing w:line="400" w:lineRule="atLeast"/>
        <w:ind w:left="420" w:leftChars="200"/>
        <w:contextualSpacing/>
        <w:rPr>
          <w:rFonts w:ascii="Arial" w:hAnsi="Arial" w:cs="Arial"/>
          <w:sz w:val="24"/>
          <w:u w:val="single"/>
        </w:rPr>
      </w:pPr>
      <w:r>
        <w:rPr>
          <w:rFonts w:ascii="Arial" w:hAnsi="Arial" w:cs="Arial"/>
          <w:sz w:val="24"/>
        </w:rPr>
        <w:t>详细地址：</w:t>
      </w:r>
      <w:r>
        <w:rPr>
          <w:rFonts w:hint="eastAsia" w:ascii="Arial" w:hAnsi="Arial" w:cs="Arial"/>
          <w:sz w:val="24"/>
        </w:rPr>
        <w:t>新疆乌鲁木齐市水磨沟区昆仑东街789号金融大厦11楼</w:t>
      </w:r>
    </w:p>
    <w:p w14:paraId="58F99048">
      <w:pPr>
        <w:adjustRightInd w:val="0"/>
        <w:snapToGrid w:val="0"/>
        <w:spacing w:line="400" w:lineRule="atLeast"/>
        <w:ind w:left="420" w:leftChars="200"/>
        <w:contextualSpacing/>
        <w:rPr>
          <w:rFonts w:ascii="Arial" w:hAnsi="Arial" w:cs="Arial"/>
          <w:sz w:val="24"/>
        </w:rPr>
      </w:pPr>
      <w:r>
        <w:rPr>
          <w:rFonts w:ascii="Arial" w:hAnsi="Arial" w:cs="Arial"/>
          <w:sz w:val="24"/>
        </w:rPr>
        <w:t>邮    编：</w:t>
      </w:r>
      <w:r>
        <w:rPr>
          <w:rFonts w:hint="eastAsia" w:ascii="Arial" w:hAnsi="Arial" w:cs="Arial"/>
          <w:sz w:val="24"/>
        </w:rPr>
        <w:t>830000</w:t>
      </w:r>
    </w:p>
    <w:p w14:paraId="53BF5A2C">
      <w:pPr>
        <w:adjustRightInd w:val="0"/>
        <w:snapToGrid w:val="0"/>
        <w:spacing w:line="400" w:lineRule="atLeast"/>
        <w:ind w:left="420" w:leftChars="200"/>
        <w:contextualSpacing/>
        <w:rPr>
          <w:rFonts w:ascii="Arial" w:hAnsi="Arial" w:cs="Arial"/>
          <w:sz w:val="24"/>
        </w:rPr>
      </w:pPr>
      <w:r>
        <w:rPr>
          <w:rFonts w:ascii="Arial" w:hAnsi="Arial" w:cs="Arial"/>
          <w:sz w:val="24"/>
        </w:rPr>
        <w:t>电子信箱：</w:t>
      </w:r>
      <w:r>
        <w:rPr>
          <w:rFonts w:hint="eastAsia" w:ascii="Arial" w:hAnsi="Arial" w:cs="Arial"/>
          <w:sz w:val="24"/>
        </w:rPr>
        <w:t>565698233</w:t>
      </w:r>
      <w:r>
        <w:rPr>
          <w:rFonts w:ascii="Arial" w:hAnsi="Arial" w:cs="Arial"/>
          <w:sz w:val="24"/>
        </w:rPr>
        <w:t>@qq.com</w:t>
      </w:r>
    </w:p>
    <w:p w14:paraId="43CFB1B9">
      <w:pPr>
        <w:adjustRightInd w:val="0"/>
        <w:snapToGrid w:val="0"/>
        <w:spacing w:line="400" w:lineRule="atLeast"/>
        <w:ind w:left="420" w:leftChars="200"/>
        <w:contextualSpacing/>
        <w:rPr>
          <w:rFonts w:ascii="Arial" w:hAnsi="Arial" w:cs="Arial"/>
          <w:sz w:val="24"/>
        </w:rPr>
      </w:pPr>
      <w:r>
        <w:rPr>
          <w:rFonts w:ascii="Arial" w:hAnsi="Arial" w:cs="Arial"/>
          <w:sz w:val="24"/>
        </w:rPr>
        <w:t>联 系 人：</w:t>
      </w:r>
      <w:r>
        <w:rPr>
          <w:rFonts w:hint="eastAsia" w:ascii="Arial" w:hAnsi="Arial" w:cs="Arial"/>
          <w:sz w:val="24"/>
        </w:rPr>
        <w:t>周纪坤</w:t>
      </w:r>
    </w:p>
    <w:p w14:paraId="2BDEF4EF">
      <w:pPr>
        <w:adjustRightInd w:val="0"/>
        <w:snapToGrid w:val="0"/>
        <w:spacing w:line="400" w:lineRule="atLeast"/>
        <w:ind w:left="420" w:leftChars="200"/>
        <w:contextualSpacing/>
        <w:rPr>
          <w:rFonts w:ascii="Arial" w:hAnsi="Arial" w:cs="Arial"/>
          <w:sz w:val="24"/>
        </w:rPr>
      </w:pPr>
      <w:r>
        <w:rPr>
          <w:rFonts w:ascii="Arial" w:hAnsi="Arial" w:cs="Arial"/>
          <w:sz w:val="24"/>
        </w:rPr>
        <w:t>电话：0996-2222077、</w:t>
      </w:r>
      <w:r>
        <w:rPr>
          <w:rFonts w:hint="eastAsia" w:ascii="Arial" w:hAnsi="Arial" w:cs="Arial"/>
          <w:sz w:val="24"/>
        </w:rPr>
        <w:t>17397568003</w:t>
      </w:r>
    </w:p>
    <w:p w14:paraId="04A8F15C">
      <w:pPr>
        <w:adjustRightInd w:val="0"/>
        <w:snapToGrid w:val="0"/>
        <w:spacing w:line="400" w:lineRule="atLeast"/>
        <w:ind w:left="420" w:leftChars="200"/>
        <w:contextualSpacing/>
        <w:rPr>
          <w:rFonts w:ascii="Arial" w:hAnsi="Arial" w:cs="Arial"/>
          <w:sz w:val="24"/>
        </w:rPr>
      </w:pPr>
      <w:r>
        <w:rPr>
          <w:rFonts w:ascii="Arial" w:hAnsi="Arial" w:cs="Arial"/>
          <w:sz w:val="24"/>
        </w:rPr>
        <w:t>帐户名称：</w:t>
      </w:r>
      <w:r>
        <w:rPr>
          <w:rFonts w:ascii="Arial" w:hAnsi="Arial" w:cs="Arial"/>
          <w:sz w:val="24"/>
          <w:u w:val="single"/>
        </w:rPr>
        <w:t>新疆招标有限公司巴州分公司</w:t>
      </w:r>
    </w:p>
    <w:p w14:paraId="5275A593">
      <w:pPr>
        <w:adjustRightInd w:val="0"/>
        <w:snapToGrid w:val="0"/>
        <w:spacing w:line="400" w:lineRule="atLeast"/>
        <w:ind w:left="420" w:leftChars="200"/>
        <w:contextualSpacing/>
        <w:rPr>
          <w:rFonts w:ascii="Arial" w:hAnsi="Arial" w:cs="Arial"/>
          <w:sz w:val="24"/>
        </w:rPr>
      </w:pPr>
      <w:r>
        <w:rPr>
          <w:rFonts w:ascii="Arial" w:hAnsi="Arial" w:cs="Arial"/>
          <w:sz w:val="24"/>
        </w:rPr>
        <w:t>银行帐号：</w:t>
      </w:r>
      <w:r>
        <w:rPr>
          <w:rFonts w:ascii="Arial" w:hAnsi="Arial" w:cs="Arial"/>
          <w:sz w:val="24"/>
          <w:u w:val="single"/>
        </w:rPr>
        <w:t>3010024209200124890</w:t>
      </w:r>
      <w:r>
        <w:rPr>
          <w:rFonts w:ascii="Arial" w:hAnsi="Arial" w:cs="Arial"/>
          <w:sz w:val="24"/>
        </w:rPr>
        <w:t>（请在汇款单上注明项目编号后7位）</w:t>
      </w:r>
    </w:p>
    <w:p w14:paraId="68847EE0">
      <w:pPr>
        <w:adjustRightInd w:val="0"/>
        <w:snapToGrid w:val="0"/>
        <w:spacing w:line="400" w:lineRule="atLeast"/>
        <w:ind w:left="420" w:leftChars="200"/>
        <w:contextualSpacing/>
        <w:rPr>
          <w:rFonts w:ascii="Arial" w:hAnsi="Arial" w:cs="Arial"/>
          <w:sz w:val="24"/>
        </w:rPr>
      </w:pPr>
      <w:r>
        <w:rPr>
          <w:rFonts w:ascii="Arial" w:hAnsi="Arial" w:cs="Arial"/>
          <w:sz w:val="24"/>
        </w:rPr>
        <w:t>开户银行：</w:t>
      </w:r>
      <w:r>
        <w:rPr>
          <w:rFonts w:ascii="Arial" w:hAnsi="Arial" w:cs="Arial"/>
          <w:sz w:val="24"/>
          <w:u w:val="single"/>
        </w:rPr>
        <w:t>中国工商银行股份有限公司库尔勒人民东路支行</w:t>
      </w:r>
    </w:p>
    <w:p w14:paraId="64D85B04">
      <w:pPr>
        <w:adjustRightInd w:val="0"/>
        <w:snapToGrid w:val="0"/>
        <w:spacing w:line="400" w:lineRule="atLeast"/>
        <w:contextualSpacing/>
        <w:rPr>
          <w:rFonts w:ascii="Arial" w:hAnsi="宋体" w:cs="Arial"/>
          <w:sz w:val="24"/>
          <w:szCs w:val="24"/>
        </w:rPr>
      </w:pPr>
      <w:r>
        <w:rPr>
          <w:rFonts w:hint="eastAsia" w:ascii="Arial" w:hAnsi="宋体" w:cs="Arial"/>
          <w:sz w:val="24"/>
          <w:szCs w:val="24"/>
        </w:rPr>
        <w:t>7.2采购人名称：</w:t>
      </w:r>
      <w:r>
        <w:rPr>
          <w:rFonts w:hint="eastAsia"/>
          <w:sz w:val="24"/>
        </w:rPr>
        <w:t>和静县人民医院</w:t>
      </w:r>
    </w:p>
    <w:p w14:paraId="74A2FDE3">
      <w:pPr>
        <w:adjustRightInd w:val="0"/>
        <w:snapToGrid w:val="0"/>
        <w:spacing w:line="400" w:lineRule="atLeast"/>
        <w:ind w:left="420" w:leftChars="200"/>
        <w:contextualSpacing/>
        <w:rPr>
          <w:rFonts w:ascii="Arial" w:hAnsi="宋体" w:cs="Arial"/>
          <w:sz w:val="24"/>
          <w:szCs w:val="24"/>
        </w:rPr>
      </w:pPr>
      <w:r>
        <w:rPr>
          <w:rFonts w:hint="eastAsia" w:ascii="Arial" w:hAnsi="宋体" w:cs="Arial"/>
          <w:sz w:val="24"/>
          <w:szCs w:val="24"/>
        </w:rPr>
        <w:t>详细地址：和静县克再东路8号院内</w:t>
      </w:r>
    </w:p>
    <w:p w14:paraId="633FC499">
      <w:pPr>
        <w:adjustRightInd w:val="0"/>
        <w:snapToGrid w:val="0"/>
        <w:spacing w:line="400" w:lineRule="atLeast"/>
        <w:ind w:left="420" w:leftChars="200"/>
        <w:contextualSpacing/>
        <w:rPr>
          <w:rFonts w:ascii="Arial" w:hAnsi="宋体" w:cs="Arial"/>
          <w:sz w:val="24"/>
          <w:szCs w:val="24"/>
        </w:rPr>
      </w:pPr>
      <w:r>
        <w:rPr>
          <w:rFonts w:hint="eastAsia" w:ascii="Arial" w:hAnsi="宋体" w:cs="Arial"/>
          <w:sz w:val="24"/>
          <w:szCs w:val="24"/>
        </w:rPr>
        <w:t>联系人：宋主任</w:t>
      </w:r>
    </w:p>
    <w:p w14:paraId="2911A7B5">
      <w:pPr>
        <w:adjustRightInd w:val="0"/>
        <w:snapToGrid w:val="0"/>
        <w:spacing w:line="400" w:lineRule="atLeast"/>
        <w:ind w:left="420" w:leftChars="200"/>
        <w:contextualSpacing/>
        <w:rPr>
          <w:rFonts w:ascii="Arial" w:hAnsi="宋体" w:cs="Arial"/>
          <w:sz w:val="24"/>
          <w:szCs w:val="24"/>
        </w:rPr>
      </w:pPr>
      <w:r>
        <w:rPr>
          <w:rFonts w:hint="eastAsia" w:ascii="Arial" w:hAnsi="宋体" w:cs="Arial"/>
          <w:sz w:val="24"/>
          <w:szCs w:val="24"/>
        </w:rPr>
        <w:t>联系电话：0996-5012575</w:t>
      </w:r>
    </w:p>
    <w:p w14:paraId="337788B3">
      <w:pPr>
        <w:adjustRightInd w:val="0"/>
        <w:snapToGrid w:val="0"/>
        <w:spacing w:line="400" w:lineRule="atLeast"/>
        <w:contextualSpacing/>
        <w:rPr>
          <w:rFonts w:ascii="Arial" w:hAnsi="宋体" w:cs="Arial"/>
          <w:sz w:val="24"/>
          <w:szCs w:val="24"/>
        </w:rPr>
      </w:pPr>
      <w:r>
        <w:rPr>
          <w:rFonts w:hint="eastAsia" w:ascii="Arial" w:hAnsi="宋体" w:cs="Arial"/>
          <w:sz w:val="24"/>
          <w:szCs w:val="24"/>
        </w:rPr>
        <w:t>7.3同级政府采购监督管理部门名称：和静县财政局政府采购管理办公室</w:t>
      </w:r>
    </w:p>
    <w:p w14:paraId="6AE25D71">
      <w:pPr>
        <w:adjustRightInd w:val="0"/>
        <w:snapToGrid w:val="0"/>
        <w:spacing w:line="400" w:lineRule="atLeast"/>
        <w:ind w:left="420" w:leftChars="200"/>
        <w:contextualSpacing/>
        <w:rPr>
          <w:rFonts w:ascii="Arial" w:hAnsi="宋体" w:cs="Arial"/>
          <w:sz w:val="24"/>
          <w:szCs w:val="24"/>
        </w:rPr>
      </w:pPr>
      <w:r>
        <w:rPr>
          <w:rFonts w:ascii="Arial" w:hAnsi="宋体" w:cs="Arial"/>
          <w:sz w:val="24"/>
          <w:szCs w:val="24"/>
        </w:rPr>
        <w:t>联系人：</w:t>
      </w:r>
      <w:r>
        <w:rPr>
          <w:rFonts w:hint="eastAsia" w:ascii="Arial" w:hAnsi="宋体" w:cs="Arial"/>
          <w:sz w:val="24"/>
          <w:szCs w:val="24"/>
        </w:rPr>
        <w:t>张老师</w:t>
      </w:r>
    </w:p>
    <w:p w14:paraId="47CCF72B">
      <w:pPr>
        <w:adjustRightInd w:val="0"/>
        <w:snapToGrid w:val="0"/>
        <w:spacing w:line="400" w:lineRule="atLeast"/>
        <w:ind w:left="420" w:leftChars="200"/>
        <w:contextualSpacing/>
        <w:rPr>
          <w:rFonts w:ascii="Arial" w:hAnsi="宋体" w:cs="Arial"/>
          <w:sz w:val="24"/>
          <w:szCs w:val="24"/>
        </w:rPr>
      </w:pPr>
      <w:r>
        <w:rPr>
          <w:rFonts w:hint="eastAsia" w:ascii="宋体" w:hAnsi="宋体"/>
          <w:kern w:val="0"/>
          <w:sz w:val="24"/>
          <w:szCs w:val="24"/>
        </w:rPr>
        <w:t>监督投诉电话</w:t>
      </w:r>
      <w:r>
        <w:rPr>
          <w:rFonts w:ascii="Arial" w:hAnsi="宋体" w:cs="Arial"/>
          <w:sz w:val="24"/>
          <w:szCs w:val="24"/>
        </w:rPr>
        <w:t>：</w:t>
      </w:r>
      <w:r>
        <w:rPr>
          <w:rFonts w:hint="eastAsia" w:ascii="Arial" w:hAnsi="宋体" w:cs="Arial"/>
          <w:sz w:val="24"/>
          <w:szCs w:val="24"/>
        </w:rPr>
        <w:t>0996-5025210</w:t>
      </w:r>
    </w:p>
    <w:p w14:paraId="5B26E153">
      <w:pPr>
        <w:rPr>
          <w:rFonts w:ascii="Arial" w:hAnsi="Arial" w:cs="Arial"/>
          <w:sz w:val="24"/>
        </w:rPr>
      </w:pPr>
    </w:p>
    <w:p w14:paraId="6BF267F7">
      <w:pPr>
        <w:pStyle w:val="4"/>
        <w:numPr>
          <w:ilvl w:val="0"/>
          <w:numId w:val="0"/>
        </w:numPr>
        <w:ind w:left="360"/>
        <w:jc w:val="center"/>
        <w:rPr>
          <w:rFonts w:ascii="Arial" w:hAnsi="宋体" w:cs="Arial"/>
          <w:bCs/>
          <w:kern w:val="0"/>
          <w:sz w:val="32"/>
          <w:szCs w:val="32"/>
        </w:rPr>
      </w:pPr>
      <w:r>
        <w:rPr>
          <w:rFonts w:ascii="Arial" w:hAnsi="宋体" w:cs="Arial"/>
          <w:b w:val="0"/>
          <w:bCs/>
          <w:kern w:val="0"/>
          <w:sz w:val="24"/>
          <w:szCs w:val="24"/>
        </w:rPr>
        <w:br w:type="page"/>
      </w:r>
      <w:bookmarkStart w:id="1" w:name="_Toc30370"/>
      <w:r>
        <w:rPr>
          <w:rFonts w:ascii="Arial" w:hAnsi="宋体" w:cs="Arial"/>
          <w:bCs/>
          <w:kern w:val="0"/>
          <w:sz w:val="32"/>
          <w:szCs w:val="32"/>
        </w:rPr>
        <w:t>第二部分</w:t>
      </w:r>
      <w:r>
        <w:rPr>
          <w:rFonts w:hint="eastAsia" w:ascii="Arial" w:hAnsi="宋体" w:cs="Arial"/>
          <w:bCs/>
          <w:kern w:val="0"/>
          <w:sz w:val="32"/>
          <w:szCs w:val="32"/>
        </w:rPr>
        <w:t xml:space="preserve"> 供应商须知</w:t>
      </w:r>
      <w:bookmarkEnd w:id="1"/>
    </w:p>
    <w:p w14:paraId="37C27668">
      <w:pPr>
        <w:jc w:val="center"/>
        <w:rPr>
          <w:rFonts w:ascii="宋体" w:hAnsi="宋体"/>
          <w:b/>
          <w:sz w:val="28"/>
          <w:szCs w:val="28"/>
        </w:rPr>
      </w:pPr>
      <w:bookmarkStart w:id="2" w:name="_Toc182131584"/>
      <w:r>
        <w:rPr>
          <w:rFonts w:ascii="宋体" w:hAnsi="宋体"/>
          <w:b/>
          <w:sz w:val="28"/>
          <w:szCs w:val="28"/>
        </w:rPr>
        <w:t>供应商须知附表</w:t>
      </w:r>
      <w:bookmarkEnd w:id="2"/>
    </w:p>
    <w:tbl>
      <w:tblPr>
        <w:tblStyle w:val="25"/>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48"/>
        <w:gridCol w:w="8753"/>
      </w:tblGrid>
      <w:tr w14:paraId="0FD6AD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648" w:type="dxa"/>
            <w:tcBorders>
              <w:top w:val="single" w:color="auto" w:sz="4" w:space="0"/>
              <w:left w:val="single" w:color="auto" w:sz="4" w:space="0"/>
              <w:bottom w:val="single" w:color="auto" w:sz="4" w:space="0"/>
              <w:right w:val="single" w:color="auto" w:sz="4" w:space="0"/>
            </w:tcBorders>
            <w:vAlign w:val="center"/>
          </w:tcPr>
          <w:p w14:paraId="2E21B745">
            <w:pPr>
              <w:adjustRightInd w:val="0"/>
              <w:snapToGrid w:val="0"/>
              <w:jc w:val="center"/>
              <w:rPr>
                <w:rFonts w:ascii="Arial" w:hAnsi="Arial" w:cs="Arial"/>
                <w:sz w:val="24"/>
                <w:szCs w:val="20"/>
              </w:rPr>
            </w:pPr>
            <w:r>
              <w:rPr>
                <w:rFonts w:hint="eastAsia" w:ascii="Arial" w:hAnsi="Arial" w:cs="Arial"/>
                <w:sz w:val="24"/>
                <w:szCs w:val="20"/>
              </w:rPr>
              <w:t>序号</w:t>
            </w:r>
          </w:p>
        </w:tc>
        <w:tc>
          <w:tcPr>
            <w:tcW w:w="8753" w:type="dxa"/>
            <w:tcBorders>
              <w:top w:val="single" w:color="auto" w:sz="4" w:space="0"/>
              <w:left w:val="single" w:color="auto" w:sz="4" w:space="0"/>
              <w:bottom w:val="single" w:color="auto" w:sz="4" w:space="0"/>
              <w:right w:val="single" w:color="auto" w:sz="4" w:space="0"/>
            </w:tcBorders>
            <w:vAlign w:val="center"/>
          </w:tcPr>
          <w:p w14:paraId="4B14AD3A">
            <w:pPr>
              <w:adjustRightInd w:val="0"/>
              <w:snapToGrid w:val="0"/>
              <w:jc w:val="center"/>
              <w:rPr>
                <w:rFonts w:ascii="Arial" w:hAnsi="Arial" w:cs="Arial"/>
                <w:sz w:val="24"/>
                <w:szCs w:val="20"/>
              </w:rPr>
            </w:pPr>
            <w:r>
              <w:rPr>
                <w:rFonts w:hint="eastAsia" w:ascii="Arial" w:hAnsi="Arial" w:cs="Arial"/>
                <w:sz w:val="24"/>
                <w:szCs w:val="20"/>
              </w:rPr>
              <w:t>内</w:t>
            </w:r>
            <w:r>
              <w:rPr>
                <w:rFonts w:ascii="Arial" w:hAnsi="Arial" w:cs="Arial"/>
                <w:sz w:val="24"/>
                <w:szCs w:val="20"/>
              </w:rPr>
              <w:t xml:space="preserve">      </w:t>
            </w:r>
            <w:r>
              <w:rPr>
                <w:rFonts w:hint="eastAsia" w:ascii="Arial" w:hAnsi="Arial" w:cs="Arial"/>
                <w:sz w:val="24"/>
                <w:szCs w:val="20"/>
              </w:rPr>
              <w:t>容</w:t>
            </w:r>
          </w:p>
        </w:tc>
      </w:tr>
      <w:tr w14:paraId="056147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atLeast"/>
          <w:jc w:val="center"/>
        </w:trPr>
        <w:tc>
          <w:tcPr>
            <w:tcW w:w="9401" w:type="dxa"/>
            <w:gridSpan w:val="2"/>
            <w:tcBorders>
              <w:top w:val="single" w:color="auto" w:sz="4" w:space="0"/>
              <w:left w:val="single" w:color="auto" w:sz="4" w:space="0"/>
              <w:bottom w:val="single" w:color="auto" w:sz="4" w:space="0"/>
              <w:right w:val="single" w:color="auto" w:sz="4" w:space="0"/>
            </w:tcBorders>
            <w:vAlign w:val="center"/>
          </w:tcPr>
          <w:p w14:paraId="0CA25AD8">
            <w:pPr>
              <w:adjustRightInd w:val="0"/>
              <w:snapToGrid w:val="0"/>
              <w:jc w:val="center"/>
              <w:rPr>
                <w:rFonts w:ascii="Arial" w:hAnsi="Arial" w:cs="Arial"/>
                <w:sz w:val="24"/>
                <w:szCs w:val="20"/>
              </w:rPr>
            </w:pPr>
            <w:r>
              <w:rPr>
                <w:rFonts w:hint="eastAsia" w:ascii="Arial" w:hAnsi="Arial" w:cs="Arial"/>
                <w:sz w:val="24"/>
                <w:szCs w:val="20"/>
              </w:rPr>
              <w:t>说          明</w:t>
            </w:r>
          </w:p>
        </w:tc>
      </w:tr>
      <w:tr w14:paraId="5D3A98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648" w:type="dxa"/>
            <w:tcBorders>
              <w:top w:val="single" w:color="auto" w:sz="4" w:space="0"/>
              <w:left w:val="single" w:color="auto" w:sz="4" w:space="0"/>
              <w:bottom w:val="single" w:color="auto" w:sz="4" w:space="0"/>
              <w:right w:val="single" w:color="auto" w:sz="4" w:space="0"/>
            </w:tcBorders>
            <w:vAlign w:val="center"/>
          </w:tcPr>
          <w:p w14:paraId="7AFA19E1">
            <w:pPr>
              <w:adjustRightInd w:val="0"/>
              <w:snapToGrid w:val="0"/>
              <w:jc w:val="center"/>
              <w:rPr>
                <w:rFonts w:ascii="Arial" w:hAnsi="Arial" w:cs="Arial"/>
                <w:sz w:val="24"/>
                <w:szCs w:val="20"/>
              </w:rPr>
            </w:pPr>
            <w:r>
              <w:rPr>
                <w:rFonts w:ascii="Arial" w:hAnsi="Arial" w:cs="Arial"/>
                <w:sz w:val="24"/>
                <w:szCs w:val="20"/>
              </w:rPr>
              <w:t>1</w:t>
            </w:r>
          </w:p>
        </w:tc>
        <w:tc>
          <w:tcPr>
            <w:tcW w:w="8753" w:type="dxa"/>
            <w:tcBorders>
              <w:top w:val="single" w:color="auto" w:sz="4" w:space="0"/>
              <w:left w:val="single" w:color="auto" w:sz="4" w:space="0"/>
              <w:bottom w:val="single" w:color="auto" w:sz="4" w:space="0"/>
              <w:right w:val="single" w:color="auto" w:sz="4" w:space="0"/>
            </w:tcBorders>
            <w:vAlign w:val="center"/>
          </w:tcPr>
          <w:p w14:paraId="110476FD">
            <w:pPr>
              <w:widowControl/>
              <w:adjustRightInd w:val="0"/>
              <w:snapToGrid w:val="0"/>
              <w:rPr>
                <w:rFonts w:ascii="Arial" w:hAnsi="Arial" w:cs="Arial"/>
                <w:sz w:val="24"/>
                <w:szCs w:val="20"/>
              </w:rPr>
            </w:pPr>
            <w:r>
              <w:rPr>
                <w:rFonts w:hint="eastAsia" w:ascii="Arial" w:hAnsi="Arial" w:cs="Arial"/>
                <w:sz w:val="24"/>
                <w:szCs w:val="20"/>
              </w:rPr>
              <w:t>项目名称：和静县人民医院CT、钼靶机维保项目</w:t>
            </w:r>
          </w:p>
          <w:p w14:paraId="52F1ECB1">
            <w:pPr>
              <w:widowControl/>
              <w:adjustRightInd w:val="0"/>
              <w:snapToGrid w:val="0"/>
              <w:rPr>
                <w:rFonts w:ascii="Arial" w:hAnsi="Arial" w:cs="Arial"/>
                <w:sz w:val="24"/>
                <w:szCs w:val="20"/>
              </w:rPr>
            </w:pPr>
            <w:r>
              <w:rPr>
                <w:rFonts w:hint="eastAsia" w:ascii="Arial" w:hAnsi="Arial" w:cs="Arial"/>
                <w:sz w:val="24"/>
                <w:szCs w:val="20"/>
              </w:rPr>
              <w:t>项目编号：0634-254XZBZZF020</w:t>
            </w:r>
          </w:p>
        </w:tc>
      </w:tr>
      <w:tr w14:paraId="2CA83B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648" w:type="dxa"/>
            <w:tcBorders>
              <w:top w:val="single" w:color="auto" w:sz="4" w:space="0"/>
              <w:left w:val="single" w:color="auto" w:sz="4" w:space="0"/>
              <w:bottom w:val="single" w:color="auto" w:sz="4" w:space="0"/>
              <w:right w:val="single" w:color="auto" w:sz="4" w:space="0"/>
            </w:tcBorders>
            <w:vAlign w:val="center"/>
          </w:tcPr>
          <w:p w14:paraId="6673CA7C">
            <w:pPr>
              <w:adjustRightInd w:val="0"/>
              <w:snapToGrid w:val="0"/>
              <w:jc w:val="center"/>
              <w:rPr>
                <w:rFonts w:ascii="Arial" w:hAnsi="Arial" w:cs="Arial"/>
                <w:sz w:val="24"/>
                <w:szCs w:val="20"/>
              </w:rPr>
            </w:pPr>
            <w:r>
              <w:rPr>
                <w:rFonts w:hint="eastAsia" w:ascii="Arial" w:hAnsi="Arial" w:cs="Arial"/>
                <w:sz w:val="24"/>
                <w:szCs w:val="20"/>
              </w:rPr>
              <w:t>2</w:t>
            </w:r>
          </w:p>
        </w:tc>
        <w:tc>
          <w:tcPr>
            <w:tcW w:w="8753" w:type="dxa"/>
            <w:tcBorders>
              <w:top w:val="single" w:color="auto" w:sz="4" w:space="0"/>
              <w:left w:val="single" w:color="auto" w:sz="4" w:space="0"/>
              <w:bottom w:val="single" w:color="auto" w:sz="4" w:space="0"/>
              <w:right w:val="single" w:color="auto" w:sz="4" w:space="0"/>
            </w:tcBorders>
            <w:vAlign w:val="center"/>
          </w:tcPr>
          <w:p w14:paraId="4C379AC0">
            <w:pPr>
              <w:adjustRightInd w:val="0"/>
              <w:snapToGrid w:val="0"/>
              <w:rPr>
                <w:rFonts w:ascii="Arial" w:hAnsi="Arial" w:cs="Arial"/>
                <w:spacing w:val="8"/>
                <w:sz w:val="24"/>
                <w:szCs w:val="24"/>
              </w:rPr>
            </w:pPr>
            <w:r>
              <w:rPr>
                <w:rFonts w:hint="eastAsia" w:ascii="Arial" w:hAnsi="Arial" w:cs="Arial"/>
                <w:sz w:val="24"/>
                <w:szCs w:val="24"/>
              </w:rPr>
              <w:t>采购人名称：和静县人民医院</w:t>
            </w:r>
          </w:p>
        </w:tc>
      </w:tr>
      <w:tr w14:paraId="32CD18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648" w:type="dxa"/>
            <w:tcBorders>
              <w:top w:val="single" w:color="auto" w:sz="4" w:space="0"/>
              <w:left w:val="single" w:color="auto" w:sz="4" w:space="0"/>
              <w:bottom w:val="single" w:color="auto" w:sz="4" w:space="0"/>
              <w:right w:val="single" w:color="auto" w:sz="4" w:space="0"/>
            </w:tcBorders>
            <w:vAlign w:val="center"/>
          </w:tcPr>
          <w:p w14:paraId="3DF87377">
            <w:pPr>
              <w:adjustRightInd w:val="0"/>
              <w:snapToGrid w:val="0"/>
              <w:jc w:val="center"/>
              <w:rPr>
                <w:rFonts w:ascii="Arial" w:hAnsi="Arial" w:cs="Arial"/>
                <w:sz w:val="24"/>
                <w:szCs w:val="20"/>
              </w:rPr>
            </w:pPr>
            <w:r>
              <w:rPr>
                <w:rFonts w:hint="eastAsia" w:ascii="Arial" w:hAnsi="Arial" w:cs="Arial"/>
                <w:sz w:val="24"/>
                <w:szCs w:val="20"/>
              </w:rPr>
              <w:t>3</w:t>
            </w:r>
          </w:p>
        </w:tc>
        <w:tc>
          <w:tcPr>
            <w:tcW w:w="8753" w:type="dxa"/>
            <w:tcBorders>
              <w:top w:val="single" w:color="auto" w:sz="4" w:space="0"/>
              <w:left w:val="single" w:color="auto" w:sz="4" w:space="0"/>
              <w:bottom w:val="single" w:color="auto" w:sz="4" w:space="0"/>
              <w:right w:val="single" w:color="auto" w:sz="4" w:space="0"/>
            </w:tcBorders>
            <w:vAlign w:val="center"/>
          </w:tcPr>
          <w:p w14:paraId="10D9A305">
            <w:pPr>
              <w:adjustRightInd w:val="0"/>
              <w:snapToGrid w:val="0"/>
              <w:rPr>
                <w:rFonts w:ascii="Arial" w:hAnsi="Arial" w:cs="Arial"/>
                <w:sz w:val="24"/>
                <w:szCs w:val="20"/>
              </w:rPr>
            </w:pPr>
            <w:r>
              <w:rPr>
                <w:rFonts w:hint="eastAsia" w:ascii="Arial" w:hAnsi="Arial" w:cs="Arial"/>
                <w:sz w:val="24"/>
                <w:szCs w:val="20"/>
              </w:rPr>
              <w:t>采购代理机构名称：</w:t>
            </w:r>
            <w:r>
              <w:rPr>
                <w:rFonts w:ascii="Arial" w:hAnsi="Arial" w:cs="Arial"/>
                <w:sz w:val="24"/>
                <w:szCs w:val="20"/>
              </w:rPr>
              <w:t>新疆招标有限公司</w:t>
            </w:r>
          </w:p>
          <w:p w14:paraId="03A2E771">
            <w:pPr>
              <w:adjustRightInd w:val="0"/>
              <w:snapToGrid w:val="0"/>
              <w:rPr>
                <w:rFonts w:ascii="Arial" w:hAnsi="Arial" w:cs="Arial"/>
                <w:sz w:val="24"/>
                <w:szCs w:val="20"/>
              </w:rPr>
            </w:pPr>
            <w:r>
              <w:rPr>
                <w:rFonts w:hint="eastAsia" w:ascii="Arial" w:hAnsi="Arial" w:cs="Arial"/>
                <w:sz w:val="24"/>
                <w:szCs w:val="20"/>
              </w:rPr>
              <w:t>代理机构地址：乌鲁木齐友好南路179号</w:t>
            </w:r>
          </w:p>
          <w:p w14:paraId="58C96AB2">
            <w:pPr>
              <w:adjustRightInd w:val="0"/>
              <w:snapToGrid w:val="0"/>
              <w:rPr>
                <w:rFonts w:ascii="Arial" w:hAnsi="Arial" w:cs="Arial"/>
                <w:sz w:val="24"/>
                <w:szCs w:val="20"/>
              </w:rPr>
            </w:pPr>
            <w:r>
              <w:rPr>
                <w:rFonts w:hint="eastAsia" w:ascii="Arial" w:hAnsi="Arial" w:cs="Arial"/>
                <w:sz w:val="24"/>
                <w:szCs w:val="20"/>
              </w:rPr>
              <w:t>电话：0996-2222077</w:t>
            </w:r>
          </w:p>
        </w:tc>
      </w:tr>
      <w:tr w14:paraId="1F5DAF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3" w:hRule="atLeast"/>
          <w:jc w:val="center"/>
        </w:trPr>
        <w:tc>
          <w:tcPr>
            <w:tcW w:w="648" w:type="dxa"/>
            <w:tcBorders>
              <w:top w:val="single" w:color="auto" w:sz="4" w:space="0"/>
              <w:left w:val="single" w:color="auto" w:sz="4" w:space="0"/>
              <w:bottom w:val="single" w:color="auto" w:sz="4" w:space="0"/>
              <w:right w:val="single" w:color="auto" w:sz="4" w:space="0"/>
            </w:tcBorders>
            <w:vAlign w:val="center"/>
          </w:tcPr>
          <w:p w14:paraId="68251BDB">
            <w:pPr>
              <w:adjustRightInd w:val="0"/>
              <w:snapToGrid w:val="0"/>
              <w:jc w:val="center"/>
              <w:rPr>
                <w:rFonts w:ascii="Arial" w:hAnsi="Arial" w:cs="Arial"/>
                <w:sz w:val="24"/>
                <w:szCs w:val="20"/>
              </w:rPr>
            </w:pPr>
            <w:r>
              <w:rPr>
                <w:rFonts w:hint="eastAsia" w:ascii="Arial" w:hAnsi="Arial" w:cs="Arial"/>
                <w:sz w:val="24"/>
                <w:szCs w:val="20"/>
              </w:rPr>
              <w:t>4</w:t>
            </w:r>
          </w:p>
        </w:tc>
        <w:tc>
          <w:tcPr>
            <w:tcW w:w="8753" w:type="dxa"/>
            <w:tcBorders>
              <w:top w:val="single" w:color="auto" w:sz="4" w:space="0"/>
              <w:left w:val="single" w:color="auto" w:sz="4" w:space="0"/>
              <w:bottom w:val="single" w:color="auto" w:sz="4" w:space="0"/>
              <w:right w:val="single" w:color="auto" w:sz="4" w:space="0"/>
            </w:tcBorders>
            <w:vAlign w:val="center"/>
          </w:tcPr>
          <w:p w14:paraId="08AE2A68">
            <w:pPr>
              <w:adjustRightInd w:val="0"/>
              <w:snapToGrid w:val="0"/>
              <w:rPr>
                <w:sz w:val="24"/>
                <w:szCs w:val="28"/>
              </w:rPr>
            </w:pPr>
            <w:r>
              <w:rPr>
                <w:rFonts w:hint="eastAsia"/>
                <w:sz w:val="24"/>
                <w:szCs w:val="28"/>
              </w:rPr>
              <w:t>单一来源协商保证金：</w:t>
            </w:r>
            <w:r>
              <w:rPr>
                <w:rFonts w:hint="eastAsia" w:ascii="宋体" w:hAnsi="宋体" w:cs="宋体"/>
                <w:sz w:val="24"/>
                <w:szCs w:val="28"/>
              </w:rPr>
              <w:t>2.4</w:t>
            </w:r>
            <w:r>
              <w:rPr>
                <w:rFonts w:hint="eastAsia"/>
                <w:sz w:val="24"/>
                <w:szCs w:val="28"/>
              </w:rPr>
              <w:t>万元</w:t>
            </w:r>
          </w:p>
          <w:p w14:paraId="0BD1C485">
            <w:pPr>
              <w:adjustRightInd w:val="0"/>
              <w:snapToGrid w:val="0"/>
              <w:rPr>
                <w:sz w:val="24"/>
                <w:szCs w:val="28"/>
              </w:rPr>
            </w:pPr>
            <w:r>
              <w:rPr>
                <w:rFonts w:hint="eastAsia"/>
                <w:sz w:val="24"/>
                <w:szCs w:val="28"/>
              </w:rPr>
              <w:t>单一来源协商保证金形式：</w:t>
            </w:r>
            <w:r>
              <w:rPr>
                <w:rFonts w:hint="eastAsia" w:ascii="Arial" w:hAnsi="Arial" w:cs="Arial"/>
                <w:sz w:val="24"/>
                <w:szCs w:val="24"/>
              </w:rPr>
              <w:t>供应商自主选择以支票、汇票、本票、电汇、转账或者金融机构、担保机构出具的保函、电子保函等非现金形式提交</w:t>
            </w:r>
          </w:p>
          <w:p w14:paraId="25AF5715">
            <w:pPr>
              <w:pStyle w:val="7"/>
              <w:adjustRightInd w:val="0"/>
              <w:snapToGrid w:val="0"/>
              <w:ind w:firstLine="0" w:firstLineChars="0"/>
            </w:pPr>
            <w:r>
              <w:rPr>
                <w:rFonts w:hint="eastAsia"/>
                <w:sz w:val="24"/>
                <w:szCs w:val="28"/>
              </w:rPr>
              <w:t>单一来源协商保证金</w:t>
            </w:r>
            <w:r>
              <w:rPr>
                <w:rFonts w:ascii="Arial" w:hAnsi="Arial" w:cs="Arial"/>
                <w:sz w:val="24"/>
              </w:rPr>
              <w:t>有效期应当与</w:t>
            </w:r>
            <w:r>
              <w:rPr>
                <w:rFonts w:hint="eastAsia" w:ascii="Arial" w:hAnsi="Arial" w:cs="Arial"/>
                <w:sz w:val="24"/>
              </w:rPr>
              <w:t>单一来源协商</w:t>
            </w:r>
            <w:r>
              <w:rPr>
                <w:rFonts w:ascii="Arial" w:hAnsi="Arial" w:cs="Arial"/>
                <w:sz w:val="24"/>
              </w:rPr>
              <w:t>有效期一致。</w:t>
            </w:r>
          </w:p>
        </w:tc>
      </w:tr>
      <w:tr w14:paraId="6A4024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7" w:hRule="atLeast"/>
          <w:jc w:val="center"/>
        </w:trPr>
        <w:tc>
          <w:tcPr>
            <w:tcW w:w="648" w:type="dxa"/>
            <w:tcBorders>
              <w:top w:val="single" w:color="auto" w:sz="4" w:space="0"/>
              <w:left w:val="single" w:color="auto" w:sz="4" w:space="0"/>
              <w:bottom w:val="single" w:color="auto" w:sz="4" w:space="0"/>
              <w:right w:val="single" w:color="auto" w:sz="4" w:space="0"/>
            </w:tcBorders>
            <w:vAlign w:val="center"/>
          </w:tcPr>
          <w:p w14:paraId="0F353CB6">
            <w:pPr>
              <w:adjustRightInd w:val="0"/>
              <w:snapToGrid w:val="0"/>
              <w:jc w:val="center"/>
              <w:rPr>
                <w:rFonts w:ascii="Arial" w:hAnsi="Arial" w:cs="Arial"/>
                <w:sz w:val="24"/>
                <w:szCs w:val="20"/>
              </w:rPr>
            </w:pPr>
            <w:r>
              <w:rPr>
                <w:rFonts w:hint="eastAsia" w:ascii="Arial" w:hAnsi="Arial" w:cs="Arial"/>
                <w:sz w:val="24"/>
                <w:szCs w:val="20"/>
              </w:rPr>
              <w:t>5</w:t>
            </w:r>
          </w:p>
        </w:tc>
        <w:tc>
          <w:tcPr>
            <w:tcW w:w="8753" w:type="dxa"/>
            <w:tcBorders>
              <w:top w:val="single" w:color="auto" w:sz="4" w:space="0"/>
              <w:left w:val="single" w:color="auto" w:sz="4" w:space="0"/>
              <w:bottom w:val="single" w:color="auto" w:sz="4" w:space="0"/>
              <w:right w:val="single" w:color="auto" w:sz="4" w:space="0"/>
            </w:tcBorders>
            <w:vAlign w:val="center"/>
          </w:tcPr>
          <w:p w14:paraId="778EF98E">
            <w:pPr>
              <w:adjustRightInd w:val="0"/>
              <w:snapToGrid w:val="0"/>
              <w:rPr>
                <w:rFonts w:ascii="Arial" w:hAnsi="Arial" w:cs="Arial"/>
                <w:sz w:val="24"/>
                <w:szCs w:val="20"/>
              </w:rPr>
            </w:pPr>
            <w:r>
              <w:rPr>
                <w:rFonts w:hint="eastAsia" w:ascii="Arial" w:hAnsi="Arial" w:cs="Arial"/>
                <w:sz w:val="24"/>
                <w:szCs w:val="20"/>
              </w:rPr>
              <w:t>单一来源协商语言：中文</w:t>
            </w:r>
          </w:p>
        </w:tc>
      </w:tr>
      <w:tr w14:paraId="4B4B0A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7" w:hRule="atLeast"/>
          <w:jc w:val="center"/>
        </w:trPr>
        <w:tc>
          <w:tcPr>
            <w:tcW w:w="648" w:type="dxa"/>
            <w:tcBorders>
              <w:top w:val="single" w:color="auto" w:sz="4" w:space="0"/>
              <w:left w:val="single" w:color="auto" w:sz="4" w:space="0"/>
              <w:bottom w:val="single" w:color="auto" w:sz="4" w:space="0"/>
              <w:right w:val="single" w:color="auto" w:sz="4" w:space="0"/>
            </w:tcBorders>
            <w:vAlign w:val="center"/>
          </w:tcPr>
          <w:p w14:paraId="0351511D">
            <w:pPr>
              <w:adjustRightInd w:val="0"/>
              <w:snapToGrid w:val="0"/>
              <w:jc w:val="center"/>
              <w:rPr>
                <w:rFonts w:ascii="Arial" w:hAnsi="Arial" w:cs="Arial"/>
                <w:sz w:val="24"/>
                <w:szCs w:val="20"/>
              </w:rPr>
            </w:pPr>
            <w:r>
              <w:rPr>
                <w:rFonts w:hint="eastAsia" w:ascii="Arial" w:hAnsi="Arial" w:cs="Arial"/>
                <w:sz w:val="24"/>
                <w:szCs w:val="20"/>
              </w:rPr>
              <w:t>6</w:t>
            </w:r>
          </w:p>
        </w:tc>
        <w:tc>
          <w:tcPr>
            <w:tcW w:w="8753" w:type="dxa"/>
            <w:tcBorders>
              <w:top w:val="single" w:color="auto" w:sz="4" w:space="0"/>
              <w:left w:val="single" w:color="auto" w:sz="4" w:space="0"/>
              <w:bottom w:val="single" w:color="auto" w:sz="4" w:space="0"/>
              <w:right w:val="single" w:color="auto" w:sz="4" w:space="0"/>
            </w:tcBorders>
            <w:vAlign w:val="center"/>
          </w:tcPr>
          <w:p w14:paraId="34D911FC">
            <w:pPr>
              <w:snapToGrid w:val="0"/>
              <w:rPr>
                <w:rFonts w:ascii="Arial" w:hAnsi="Arial" w:cs="Arial"/>
                <w:sz w:val="24"/>
                <w:szCs w:val="20"/>
              </w:rPr>
            </w:pPr>
            <w:r>
              <w:rPr>
                <w:rFonts w:hint="eastAsia" w:ascii="Arial" w:hAnsi="Arial" w:cs="Arial"/>
                <w:sz w:val="24"/>
                <w:szCs w:val="20"/>
              </w:rPr>
              <w:t>付款方式：签订合同后支付20%，剩余的按照医院账期分四次一年内支付完成。（具体内容以合同签订为准）（具体内容以合同签订为准）</w:t>
            </w:r>
          </w:p>
        </w:tc>
      </w:tr>
      <w:tr w14:paraId="424085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7" w:hRule="atLeast"/>
          <w:jc w:val="center"/>
        </w:trPr>
        <w:tc>
          <w:tcPr>
            <w:tcW w:w="648" w:type="dxa"/>
            <w:tcBorders>
              <w:top w:val="single" w:color="auto" w:sz="4" w:space="0"/>
              <w:left w:val="single" w:color="auto" w:sz="4" w:space="0"/>
              <w:bottom w:val="single" w:color="auto" w:sz="4" w:space="0"/>
              <w:right w:val="single" w:color="auto" w:sz="4" w:space="0"/>
            </w:tcBorders>
            <w:vAlign w:val="center"/>
          </w:tcPr>
          <w:p w14:paraId="71C039DB">
            <w:pPr>
              <w:adjustRightInd w:val="0"/>
              <w:snapToGrid w:val="0"/>
              <w:jc w:val="center"/>
              <w:rPr>
                <w:rFonts w:ascii="Arial" w:hAnsi="Arial" w:cs="Arial"/>
                <w:sz w:val="24"/>
                <w:szCs w:val="20"/>
              </w:rPr>
            </w:pPr>
            <w:r>
              <w:rPr>
                <w:rFonts w:hint="eastAsia" w:ascii="Arial" w:hAnsi="Arial" w:cs="Arial"/>
                <w:sz w:val="24"/>
                <w:szCs w:val="20"/>
              </w:rPr>
              <w:t>7</w:t>
            </w:r>
          </w:p>
        </w:tc>
        <w:tc>
          <w:tcPr>
            <w:tcW w:w="8753" w:type="dxa"/>
            <w:tcBorders>
              <w:top w:val="single" w:color="auto" w:sz="4" w:space="0"/>
              <w:left w:val="single" w:color="auto" w:sz="4" w:space="0"/>
              <w:bottom w:val="single" w:color="auto" w:sz="4" w:space="0"/>
              <w:right w:val="single" w:color="auto" w:sz="4" w:space="0"/>
            </w:tcBorders>
            <w:vAlign w:val="center"/>
          </w:tcPr>
          <w:p w14:paraId="4BED8DFB">
            <w:pPr>
              <w:spacing w:line="400" w:lineRule="atLeast"/>
              <w:rPr>
                <w:rFonts w:ascii="Arial" w:hAnsi="Arial" w:cs="Arial"/>
                <w:sz w:val="24"/>
                <w:szCs w:val="20"/>
              </w:rPr>
            </w:pPr>
            <w:r>
              <w:rPr>
                <w:rFonts w:hint="eastAsia" w:ascii="宋体" w:hAnsi="宋体" w:cs="宋体"/>
                <w:sz w:val="24"/>
              </w:rPr>
              <w:t>服务期</w:t>
            </w:r>
            <w:r>
              <w:rPr>
                <w:rFonts w:hint="eastAsia" w:ascii="Arial" w:hAnsi="Arial" w:cs="Arial"/>
                <w:sz w:val="24"/>
                <w:szCs w:val="20"/>
              </w:rPr>
              <w:t>：合同期1年，合同到期前30个工作日内，若双方未提出书面异议，合同可续签一年，续签不超过两年。</w:t>
            </w:r>
          </w:p>
        </w:tc>
      </w:tr>
      <w:tr w14:paraId="103471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1" w:hRule="atLeast"/>
          <w:jc w:val="center"/>
        </w:trPr>
        <w:tc>
          <w:tcPr>
            <w:tcW w:w="9401" w:type="dxa"/>
            <w:gridSpan w:val="2"/>
            <w:tcBorders>
              <w:top w:val="single" w:color="auto" w:sz="4" w:space="0"/>
              <w:left w:val="single" w:color="auto" w:sz="4" w:space="0"/>
              <w:bottom w:val="single" w:color="auto" w:sz="4" w:space="0"/>
              <w:right w:val="single" w:color="auto" w:sz="4" w:space="0"/>
            </w:tcBorders>
            <w:vAlign w:val="center"/>
          </w:tcPr>
          <w:p w14:paraId="24FF356D">
            <w:pPr>
              <w:adjustRightInd w:val="0"/>
              <w:snapToGrid w:val="0"/>
              <w:jc w:val="center"/>
              <w:rPr>
                <w:rFonts w:ascii="Arial" w:hAnsi="Arial" w:cs="Arial"/>
                <w:sz w:val="24"/>
                <w:szCs w:val="20"/>
              </w:rPr>
            </w:pPr>
            <w:r>
              <w:rPr>
                <w:rFonts w:hint="eastAsia" w:ascii="Arial" w:hAnsi="Arial" w:cs="Arial"/>
                <w:sz w:val="24"/>
                <w:szCs w:val="20"/>
              </w:rPr>
              <w:t>单 一 来 源 响 应 文 件 的 编 制 和 递 交</w:t>
            </w:r>
          </w:p>
        </w:tc>
      </w:tr>
      <w:tr w14:paraId="13B6EA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648" w:type="dxa"/>
            <w:tcBorders>
              <w:top w:val="single" w:color="auto" w:sz="4" w:space="0"/>
              <w:left w:val="single" w:color="auto" w:sz="4" w:space="0"/>
              <w:bottom w:val="single" w:color="auto" w:sz="4" w:space="0"/>
              <w:right w:val="single" w:color="auto" w:sz="4" w:space="0"/>
            </w:tcBorders>
            <w:vAlign w:val="center"/>
          </w:tcPr>
          <w:p w14:paraId="768F1FBD">
            <w:pPr>
              <w:adjustRightInd w:val="0"/>
              <w:snapToGrid w:val="0"/>
              <w:jc w:val="center"/>
              <w:rPr>
                <w:rFonts w:ascii="Arial" w:hAnsi="Arial" w:cs="Arial"/>
                <w:sz w:val="24"/>
                <w:szCs w:val="20"/>
              </w:rPr>
            </w:pPr>
            <w:r>
              <w:rPr>
                <w:rFonts w:hint="eastAsia" w:ascii="Arial" w:hAnsi="Arial" w:cs="Arial"/>
                <w:sz w:val="24"/>
                <w:szCs w:val="20"/>
              </w:rPr>
              <w:t>8</w:t>
            </w:r>
          </w:p>
        </w:tc>
        <w:tc>
          <w:tcPr>
            <w:tcW w:w="8753" w:type="dxa"/>
            <w:tcBorders>
              <w:top w:val="single" w:color="auto" w:sz="4" w:space="0"/>
              <w:left w:val="single" w:color="auto" w:sz="4" w:space="0"/>
              <w:bottom w:val="single" w:color="auto" w:sz="4" w:space="0"/>
              <w:right w:val="single" w:color="auto" w:sz="4" w:space="0"/>
            </w:tcBorders>
            <w:vAlign w:val="center"/>
          </w:tcPr>
          <w:p w14:paraId="5A485DAB">
            <w:pPr>
              <w:adjustRightInd w:val="0"/>
              <w:snapToGrid w:val="0"/>
              <w:rPr>
                <w:rFonts w:ascii="Arial" w:hAnsi="Arial" w:cs="Arial"/>
                <w:sz w:val="24"/>
                <w:szCs w:val="20"/>
              </w:rPr>
            </w:pPr>
            <w:r>
              <w:rPr>
                <w:rFonts w:hint="eastAsia" w:ascii="Arial" w:hAnsi="Arial" w:cs="Arial"/>
                <w:sz w:val="24"/>
                <w:szCs w:val="20"/>
              </w:rPr>
              <w:t>供应商资格标准：</w:t>
            </w:r>
          </w:p>
          <w:p w14:paraId="55A4459B">
            <w:pPr>
              <w:tabs>
                <w:tab w:val="left" w:pos="252"/>
                <w:tab w:val="left" w:pos="671"/>
              </w:tabs>
              <w:adjustRightInd w:val="0"/>
              <w:snapToGrid w:val="0"/>
              <w:ind w:left="384" w:hanging="384" w:hangingChars="150"/>
              <w:contextualSpacing/>
              <w:rPr>
                <w:rFonts w:ascii="Arial" w:hAnsi="Arial" w:cs="Arial"/>
                <w:spacing w:val="8"/>
                <w:sz w:val="24"/>
                <w:szCs w:val="24"/>
              </w:rPr>
            </w:pPr>
            <w:r>
              <w:rPr>
                <w:rFonts w:ascii="Arial" w:hAnsi="Arial" w:cs="Arial"/>
                <w:spacing w:val="8"/>
                <w:sz w:val="24"/>
                <w:szCs w:val="24"/>
              </w:rPr>
              <w:t>1. 具有独立承担民事责任的能力；</w:t>
            </w:r>
            <w:r>
              <w:rPr>
                <w:rFonts w:hint="eastAsia" w:ascii="Arial" w:hAnsi="Arial" w:cs="Arial"/>
                <w:spacing w:val="8"/>
                <w:sz w:val="24"/>
                <w:szCs w:val="24"/>
              </w:rPr>
              <w:t>（提供营业执照的扫描件）</w:t>
            </w:r>
          </w:p>
          <w:p w14:paraId="68458E40">
            <w:pPr>
              <w:tabs>
                <w:tab w:val="left" w:pos="252"/>
                <w:tab w:val="left" w:pos="671"/>
              </w:tabs>
              <w:adjustRightInd w:val="0"/>
              <w:snapToGrid w:val="0"/>
              <w:ind w:left="384" w:hanging="384" w:hangingChars="150"/>
              <w:contextualSpacing/>
              <w:rPr>
                <w:rFonts w:ascii="Arial" w:hAnsi="Arial" w:cs="Arial"/>
                <w:spacing w:val="8"/>
                <w:sz w:val="24"/>
                <w:szCs w:val="24"/>
              </w:rPr>
            </w:pPr>
            <w:r>
              <w:rPr>
                <w:rFonts w:ascii="Arial" w:hAnsi="Arial" w:cs="Arial"/>
                <w:spacing w:val="8"/>
                <w:sz w:val="24"/>
                <w:szCs w:val="24"/>
              </w:rPr>
              <w:t xml:space="preserve">2. </w:t>
            </w:r>
            <w:r>
              <w:rPr>
                <w:rFonts w:hint="eastAsia" w:ascii="Arial" w:hAnsi="Arial" w:cs="Arial"/>
                <w:spacing w:val="8"/>
                <w:sz w:val="24"/>
                <w:szCs w:val="24"/>
              </w:rPr>
              <w:t>具有良好的商业信誉和健全的财务会计制度；（提供健全的财务会计制度证明文件，例如近三年任意一年会计师事务所出具的财务审计报告或财务状况报告等，新成立公司自成立之日起提供。）</w:t>
            </w:r>
          </w:p>
          <w:p w14:paraId="25C0817A">
            <w:pPr>
              <w:tabs>
                <w:tab w:val="left" w:pos="252"/>
                <w:tab w:val="left" w:pos="671"/>
              </w:tabs>
              <w:adjustRightInd w:val="0"/>
              <w:snapToGrid w:val="0"/>
              <w:ind w:left="384" w:hanging="384" w:hangingChars="150"/>
              <w:contextualSpacing/>
              <w:rPr>
                <w:rFonts w:ascii="Arial" w:hAnsi="Arial" w:cs="Arial"/>
                <w:spacing w:val="8"/>
                <w:sz w:val="24"/>
                <w:szCs w:val="24"/>
              </w:rPr>
            </w:pPr>
            <w:r>
              <w:rPr>
                <w:rFonts w:ascii="Arial" w:hAnsi="Arial" w:cs="Arial"/>
                <w:spacing w:val="8"/>
                <w:sz w:val="24"/>
                <w:szCs w:val="24"/>
              </w:rPr>
              <w:t xml:space="preserve">3. </w:t>
            </w:r>
            <w:r>
              <w:rPr>
                <w:rFonts w:hint="eastAsia" w:ascii="Arial" w:hAnsi="Arial" w:cs="Arial"/>
                <w:spacing w:val="8"/>
                <w:sz w:val="24"/>
                <w:szCs w:val="24"/>
              </w:rPr>
              <w:t>具有履行合同所必需的设备和专业技术能力；</w:t>
            </w:r>
            <w:r>
              <w:rPr>
                <w:rFonts w:ascii="Arial" w:hAnsi="Arial" w:cs="Arial"/>
                <w:spacing w:val="8"/>
                <w:sz w:val="24"/>
                <w:szCs w:val="24"/>
              </w:rPr>
              <w:t xml:space="preserve">（提供具有履行合同所必需的设备和专业技术能力的承诺函） </w:t>
            </w:r>
          </w:p>
          <w:p w14:paraId="51AC6DB3">
            <w:pPr>
              <w:tabs>
                <w:tab w:val="left" w:pos="252"/>
                <w:tab w:val="left" w:pos="671"/>
              </w:tabs>
              <w:adjustRightInd w:val="0"/>
              <w:snapToGrid w:val="0"/>
              <w:ind w:left="384" w:hanging="384" w:hangingChars="150"/>
              <w:contextualSpacing/>
              <w:rPr>
                <w:rFonts w:ascii="Arial" w:hAnsi="Arial" w:cs="Arial"/>
                <w:spacing w:val="8"/>
                <w:sz w:val="24"/>
                <w:szCs w:val="24"/>
              </w:rPr>
            </w:pPr>
            <w:r>
              <w:rPr>
                <w:rFonts w:ascii="Arial" w:hAnsi="Arial" w:cs="Arial"/>
                <w:spacing w:val="8"/>
                <w:sz w:val="24"/>
                <w:szCs w:val="24"/>
              </w:rPr>
              <w:t xml:space="preserve">4. </w:t>
            </w:r>
            <w:r>
              <w:rPr>
                <w:rFonts w:hint="eastAsia" w:ascii="Arial" w:hAnsi="Arial" w:cs="Arial"/>
                <w:spacing w:val="8"/>
                <w:sz w:val="24"/>
                <w:szCs w:val="24"/>
              </w:rPr>
              <w:t>有依法缴纳税收和社会保障资金的良好记录；（提供近一年任意连续三个月缴税记录及社保缴纳证明，新成立公司自成立之日起提供。）</w:t>
            </w:r>
          </w:p>
          <w:p w14:paraId="61462F5A">
            <w:pPr>
              <w:tabs>
                <w:tab w:val="left" w:pos="252"/>
                <w:tab w:val="left" w:pos="671"/>
              </w:tabs>
              <w:adjustRightInd w:val="0"/>
              <w:snapToGrid w:val="0"/>
              <w:ind w:left="384" w:hanging="384" w:hangingChars="150"/>
              <w:contextualSpacing/>
              <w:rPr>
                <w:rFonts w:ascii="Arial" w:hAnsi="Arial" w:cs="Arial"/>
                <w:spacing w:val="8"/>
                <w:sz w:val="24"/>
                <w:szCs w:val="24"/>
              </w:rPr>
            </w:pPr>
            <w:r>
              <w:rPr>
                <w:rFonts w:ascii="Arial" w:hAnsi="Arial" w:cs="Arial"/>
                <w:spacing w:val="8"/>
                <w:sz w:val="24"/>
                <w:szCs w:val="24"/>
              </w:rPr>
              <w:t xml:space="preserve">5. </w:t>
            </w:r>
            <w:r>
              <w:rPr>
                <w:rFonts w:hint="eastAsia" w:ascii="Arial" w:hAnsi="Arial" w:cs="Arial"/>
                <w:spacing w:val="8"/>
                <w:sz w:val="24"/>
                <w:szCs w:val="24"/>
              </w:rPr>
              <w:t>参加采购活动前三年内，在经营活动中没有重大违法记录。查询渠道“中国政府采购网”、“信用中国”，被列入失信被执行人、重大税收违法案件当事人名单、 政府采购严重违法失信行为记录名单的供应商，不得参与本次政府采购活动。以现场查询为准。；</w:t>
            </w:r>
          </w:p>
          <w:p w14:paraId="0AA8FD82">
            <w:pPr>
              <w:tabs>
                <w:tab w:val="left" w:pos="252"/>
                <w:tab w:val="left" w:pos="671"/>
              </w:tabs>
              <w:adjustRightInd w:val="0"/>
              <w:snapToGrid w:val="0"/>
              <w:ind w:left="384" w:hanging="384" w:hangingChars="150"/>
              <w:contextualSpacing/>
              <w:rPr>
                <w:rFonts w:ascii="Arial" w:hAnsi="Arial" w:cs="Arial"/>
                <w:spacing w:val="8"/>
                <w:sz w:val="24"/>
                <w:szCs w:val="24"/>
              </w:rPr>
            </w:pPr>
            <w:r>
              <w:rPr>
                <w:rFonts w:ascii="Arial" w:hAnsi="Arial" w:cs="Arial"/>
                <w:spacing w:val="8"/>
                <w:sz w:val="24"/>
                <w:szCs w:val="24"/>
              </w:rPr>
              <w:t>6. 法律、行政法规规定的其他条件。</w:t>
            </w:r>
          </w:p>
          <w:p w14:paraId="0448220E">
            <w:pPr>
              <w:tabs>
                <w:tab w:val="left" w:pos="252"/>
                <w:tab w:val="left" w:pos="671"/>
              </w:tabs>
              <w:adjustRightInd w:val="0"/>
              <w:snapToGrid w:val="0"/>
              <w:ind w:left="384" w:hanging="384" w:hangingChars="150"/>
              <w:contextualSpacing/>
              <w:rPr>
                <w:rFonts w:ascii="宋体" w:hAnsi="宋体" w:cs="宋体"/>
                <w:sz w:val="24"/>
                <w:szCs w:val="32"/>
              </w:rPr>
            </w:pPr>
            <w:r>
              <w:rPr>
                <w:rFonts w:hint="eastAsia" w:ascii="Arial" w:hAnsi="Arial" w:cs="Arial"/>
                <w:spacing w:val="8"/>
                <w:sz w:val="24"/>
                <w:szCs w:val="24"/>
              </w:rPr>
              <w:t xml:space="preserve">7. </w:t>
            </w:r>
            <w:r>
              <w:rPr>
                <w:rFonts w:hint="eastAsia" w:ascii="宋体" w:hAnsi="宋体" w:cs="宋体"/>
                <w:sz w:val="24"/>
                <w:szCs w:val="32"/>
              </w:rPr>
              <w:t>本项目不接受联合体投标。</w:t>
            </w:r>
          </w:p>
          <w:p w14:paraId="0602CEC7">
            <w:pPr>
              <w:tabs>
                <w:tab w:val="left" w:pos="252"/>
                <w:tab w:val="left" w:pos="671"/>
              </w:tabs>
              <w:adjustRightInd w:val="0"/>
              <w:snapToGrid w:val="0"/>
              <w:ind w:left="384" w:hanging="384" w:hangingChars="150"/>
              <w:contextualSpacing/>
              <w:rPr>
                <w:rFonts w:ascii="Arial" w:hAnsi="Arial" w:cs="Arial"/>
                <w:spacing w:val="8"/>
                <w:sz w:val="24"/>
                <w:szCs w:val="24"/>
              </w:rPr>
            </w:pPr>
            <w:r>
              <w:rPr>
                <w:rFonts w:hint="eastAsia" w:ascii="Arial" w:hAnsi="Arial" w:cs="Arial"/>
                <w:spacing w:val="8"/>
                <w:sz w:val="24"/>
                <w:szCs w:val="24"/>
              </w:rPr>
              <w:t>8. 单位负责人为同一人或者存在直接控股、管理关系的不同供应商，不得参加同一合同项下的政府采购活动。（提供承诺函）</w:t>
            </w:r>
          </w:p>
          <w:p w14:paraId="47D7EC30">
            <w:pPr>
              <w:tabs>
                <w:tab w:val="left" w:pos="252"/>
                <w:tab w:val="left" w:pos="671"/>
              </w:tabs>
              <w:adjustRightInd w:val="0"/>
              <w:snapToGrid w:val="0"/>
              <w:spacing w:line="400" w:lineRule="atLeast"/>
              <w:ind w:left="576" w:hanging="576" w:hangingChars="225"/>
              <w:contextualSpacing/>
              <w:rPr>
                <w:rFonts w:ascii="Arial" w:hAnsi="Arial" w:cs="Arial"/>
                <w:spacing w:val="8"/>
                <w:sz w:val="24"/>
                <w:szCs w:val="24"/>
              </w:rPr>
            </w:pPr>
            <w:r>
              <w:rPr>
                <w:rFonts w:hint="eastAsia" w:ascii="Arial" w:hAnsi="Arial" w:cs="Arial"/>
                <w:spacing w:val="8"/>
                <w:sz w:val="24"/>
                <w:szCs w:val="24"/>
              </w:rPr>
              <w:t>9. 本项目的特定资格要求：具有有效期内的《辐射安全许可证》；（提供资质证书扫描件）</w:t>
            </w:r>
          </w:p>
          <w:p w14:paraId="4CF1B108">
            <w:pPr>
              <w:pStyle w:val="2"/>
            </w:pPr>
            <w:r>
              <w:rPr>
                <w:rFonts w:hint="eastAsia"/>
              </w:rPr>
              <w:t>10. 落实政府采购政策需满足的资格要求：本项目专门面向小微企业采购（提供中小企业声明函）。依据《新疆维吾尔自治区政府采购促进中小企业发展管理实施办法》，供应商为小微企业。</w:t>
            </w:r>
          </w:p>
        </w:tc>
      </w:tr>
      <w:tr w14:paraId="5A03E0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648" w:type="dxa"/>
            <w:tcBorders>
              <w:top w:val="single" w:color="auto" w:sz="4" w:space="0"/>
              <w:left w:val="single" w:color="auto" w:sz="4" w:space="0"/>
              <w:bottom w:val="single" w:color="auto" w:sz="4" w:space="0"/>
              <w:right w:val="single" w:color="auto" w:sz="4" w:space="0"/>
            </w:tcBorders>
            <w:vAlign w:val="center"/>
          </w:tcPr>
          <w:p w14:paraId="7E4E9010">
            <w:pPr>
              <w:adjustRightInd w:val="0"/>
              <w:snapToGrid w:val="0"/>
              <w:contextualSpacing/>
              <w:jc w:val="center"/>
              <w:rPr>
                <w:rFonts w:ascii="Arial" w:hAnsi="Arial" w:cs="Arial"/>
                <w:sz w:val="24"/>
                <w:szCs w:val="20"/>
              </w:rPr>
            </w:pPr>
            <w:r>
              <w:rPr>
                <w:rFonts w:hint="eastAsia" w:ascii="Arial" w:hAnsi="Arial" w:cs="Arial"/>
                <w:sz w:val="24"/>
                <w:szCs w:val="20"/>
              </w:rPr>
              <w:t>9</w:t>
            </w:r>
          </w:p>
        </w:tc>
        <w:tc>
          <w:tcPr>
            <w:tcW w:w="8753" w:type="dxa"/>
            <w:tcBorders>
              <w:top w:val="single" w:color="auto" w:sz="4" w:space="0"/>
              <w:left w:val="single" w:color="auto" w:sz="4" w:space="0"/>
              <w:bottom w:val="single" w:color="auto" w:sz="4" w:space="0"/>
              <w:right w:val="single" w:color="auto" w:sz="4" w:space="0"/>
            </w:tcBorders>
            <w:vAlign w:val="center"/>
          </w:tcPr>
          <w:p w14:paraId="0E248F3B">
            <w:pPr>
              <w:adjustRightInd w:val="0"/>
              <w:snapToGrid w:val="0"/>
              <w:ind w:left="325" w:hanging="325" w:hangingChars="135"/>
              <w:rPr>
                <w:rFonts w:ascii="Arial" w:hAnsi="Arial" w:cs="Arial"/>
                <w:b/>
                <w:bCs/>
                <w:sz w:val="24"/>
                <w:szCs w:val="24"/>
              </w:rPr>
            </w:pPr>
            <w:r>
              <w:rPr>
                <w:rFonts w:ascii="Arial" w:hAnsi="Arial" w:cs="Arial"/>
                <w:b/>
                <w:bCs/>
                <w:sz w:val="24"/>
                <w:szCs w:val="24"/>
              </w:rPr>
              <w:t>注意事项：</w:t>
            </w:r>
          </w:p>
          <w:p w14:paraId="7327BC85">
            <w:pPr>
              <w:adjustRightInd w:val="0"/>
              <w:snapToGrid w:val="0"/>
              <w:ind w:left="422" w:hanging="422" w:hangingChars="175"/>
              <w:rPr>
                <w:rFonts w:ascii="Arial" w:hAnsi="Arial" w:cs="Arial"/>
                <w:b/>
                <w:sz w:val="24"/>
                <w:szCs w:val="24"/>
              </w:rPr>
            </w:pPr>
            <w:r>
              <w:rPr>
                <w:rFonts w:ascii="Arial" w:hAnsi="Arial" w:cs="Arial"/>
                <w:b/>
                <w:sz w:val="24"/>
                <w:szCs w:val="24"/>
              </w:rPr>
              <w:t>1、本项目实行网上</w:t>
            </w:r>
            <w:r>
              <w:rPr>
                <w:rFonts w:hint="eastAsia" w:ascii="Arial" w:hAnsi="Arial" w:cs="Arial"/>
                <w:b/>
                <w:sz w:val="24"/>
                <w:szCs w:val="24"/>
                <w:highlight w:val="none"/>
                <w:lang w:val="en-US" w:eastAsia="zh-CN"/>
              </w:rPr>
              <w:t>协商</w:t>
            </w:r>
            <w:r>
              <w:rPr>
                <w:rFonts w:ascii="Arial" w:hAnsi="Arial" w:cs="Arial"/>
                <w:b/>
                <w:sz w:val="24"/>
                <w:szCs w:val="24"/>
              </w:rPr>
              <w:t>，采用电子</w:t>
            </w:r>
            <w:r>
              <w:rPr>
                <w:rFonts w:hint="eastAsia" w:ascii="Arial" w:hAnsi="Arial" w:cs="Arial"/>
                <w:b/>
                <w:sz w:val="24"/>
                <w:szCs w:val="24"/>
              </w:rPr>
              <w:t>响应</w:t>
            </w:r>
            <w:r>
              <w:rPr>
                <w:rFonts w:ascii="Arial" w:hAnsi="Arial" w:cs="Arial"/>
                <w:b/>
                <w:sz w:val="24"/>
                <w:szCs w:val="24"/>
              </w:rPr>
              <w:t>文件。</w:t>
            </w:r>
          </w:p>
          <w:p w14:paraId="078F2BB6">
            <w:pPr>
              <w:adjustRightInd w:val="0"/>
              <w:snapToGrid w:val="0"/>
              <w:ind w:left="422" w:hanging="422" w:hangingChars="175"/>
              <w:rPr>
                <w:rFonts w:ascii="Arial" w:hAnsi="Arial" w:cs="Arial"/>
                <w:b/>
                <w:sz w:val="24"/>
                <w:szCs w:val="24"/>
              </w:rPr>
            </w:pPr>
            <w:r>
              <w:rPr>
                <w:rFonts w:ascii="Arial" w:hAnsi="Arial" w:cs="Arial"/>
                <w:b/>
                <w:sz w:val="24"/>
                <w:szCs w:val="24"/>
              </w:rPr>
              <w:t>2、</w:t>
            </w:r>
            <w:r>
              <w:rPr>
                <w:rFonts w:hint="eastAsia" w:ascii="Arial" w:hAnsi="Arial" w:cs="Arial"/>
                <w:b/>
                <w:sz w:val="24"/>
                <w:szCs w:val="24"/>
              </w:rPr>
              <w:t>各供应商应在开标前确保成为正式注册入库供应商，并完成CA数字证书(符合国密标准)申领。因未注册入库、未办理CA数字证书等原因造成无法协商或响应失败等后果由供应商自行承担。如需咨询，请联系新疆CA服务热线4000921999；翔晟CA服务热线025-660</w:t>
            </w:r>
            <w:bookmarkStart w:id="32" w:name="_GoBack"/>
            <w:bookmarkEnd w:id="32"/>
            <w:r>
              <w:rPr>
                <w:rFonts w:hint="eastAsia" w:ascii="Arial" w:hAnsi="Arial" w:cs="Arial"/>
                <w:b/>
                <w:sz w:val="24"/>
                <w:szCs w:val="24"/>
              </w:rPr>
              <w:t>85508。</w:t>
            </w:r>
          </w:p>
          <w:p w14:paraId="30051790">
            <w:pPr>
              <w:adjustRightInd w:val="0"/>
              <w:snapToGrid w:val="0"/>
              <w:ind w:left="241" w:hanging="241" w:hangingChars="100"/>
              <w:rPr>
                <w:rFonts w:ascii="Arial" w:hAnsi="Arial" w:cs="Arial"/>
                <w:sz w:val="24"/>
                <w:szCs w:val="20"/>
              </w:rPr>
            </w:pPr>
            <w:r>
              <w:rPr>
                <w:rFonts w:ascii="Arial" w:hAnsi="Arial" w:cs="Arial"/>
                <w:b/>
                <w:sz w:val="24"/>
                <w:szCs w:val="24"/>
              </w:rPr>
              <w:t>3、</w:t>
            </w:r>
            <w:r>
              <w:rPr>
                <w:rFonts w:hint="eastAsia" w:ascii="Arial" w:hAnsi="Arial" w:cs="Arial"/>
                <w:b/>
                <w:sz w:val="24"/>
                <w:szCs w:val="24"/>
              </w:rPr>
              <w:t>供应商将政采云电子交易客户端下载、安装完成后，可通过账号密码或CA登录客户端进行响应文件的制作。在使用政采云投标客户端时，建议使用WIN7及以上操作系统。</w:t>
            </w:r>
          </w:p>
        </w:tc>
      </w:tr>
      <w:tr w14:paraId="6A27DB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648" w:type="dxa"/>
            <w:tcBorders>
              <w:top w:val="single" w:color="auto" w:sz="4" w:space="0"/>
              <w:left w:val="single" w:color="auto" w:sz="4" w:space="0"/>
              <w:bottom w:val="single" w:color="auto" w:sz="4" w:space="0"/>
              <w:right w:val="single" w:color="auto" w:sz="4" w:space="0"/>
            </w:tcBorders>
            <w:vAlign w:val="center"/>
          </w:tcPr>
          <w:p w14:paraId="0F2B78CB">
            <w:pPr>
              <w:adjustRightInd w:val="0"/>
              <w:snapToGrid w:val="0"/>
              <w:jc w:val="center"/>
              <w:rPr>
                <w:rFonts w:ascii="Arial" w:hAnsi="Arial" w:cs="Arial"/>
                <w:sz w:val="24"/>
                <w:szCs w:val="20"/>
              </w:rPr>
            </w:pPr>
            <w:r>
              <w:rPr>
                <w:rFonts w:hint="eastAsia" w:ascii="Arial" w:hAnsi="Arial" w:cs="Arial"/>
                <w:sz w:val="24"/>
                <w:szCs w:val="20"/>
              </w:rPr>
              <w:t>10</w:t>
            </w:r>
          </w:p>
        </w:tc>
        <w:tc>
          <w:tcPr>
            <w:tcW w:w="8753" w:type="dxa"/>
            <w:tcBorders>
              <w:top w:val="single" w:color="auto" w:sz="4" w:space="0"/>
              <w:left w:val="single" w:color="auto" w:sz="4" w:space="0"/>
              <w:bottom w:val="single" w:color="auto" w:sz="4" w:space="0"/>
              <w:right w:val="single" w:color="auto" w:sz="4" w:space="0"/>
            </w:tcBorders>
            <w:vAlign w:val="center"/>
          </w:tcPr>
          <w:p w14:paraId="4A376675">
            <w:pPr>
              <w:adjustRightInd w:val="0"/>
              <w:snapToGrid w:val="0"/>
              <w:rPr>
                <w:rFonts w:ascii="Arial" w:hAnsi="Arial" w:cs="Arial"/>
                <w:sz w:val="24"/>
                <w:szCs w:val="24"/>
              </w:rPr>
            </w:pPr>
            <w:r>
              <w:rPr>
                <w:rFonts w:hint="eastAsia" w:ascii="Arial" w:hAnsi="Arial" w:cs="Arial"/>
                <w:sz w:val="24"/>
                <w:szCs w:val="20"/>
              </w:rPr>
              <w:t>协商文件：</w:t>
            </w:r>
            <w:r>
              <w:rPr>
                <w:rFonts w:hint="eastAsia" w:ascii="Arial" w:hAnsi="Arial" w:cs="Arial"/>
                <w:sz w:val="24"/>
                <w:szCs w:val="24"/>
              </w:rPr>
              <w:t>政采云平台电子单一来源协商文件</w:t>
            </w:r>
          </w:p>
        </w:tc>
      </w:tr>
      <w:tr w14:paraId="58359B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9" w:hRule="atLeast"/>
          <w:jc w:val="center"/>
        </w:trPr>
        <w:tc>
          <w:tcPr>
            <w:tcW w:w="648" w:type="dxa"/>
            <w:tcBorders>
              <w:top w:val="single" w:color="auto" w:sz="4" w:space="0"/>
              <w:left w:val="single" w:color="auto" w:sz="4" w:space="0"/>
              <w:bottom w:val="single" w:color="auto" w:sz="4" w:space="0"/>
              <w:right w:val="single" w:color="auto" w:sz="4" w:space="0"/>
            </w:tcBorders>
            <w:vAlign w:val="center"/>
          </w:tcPr>
          <w:p w14:paraId="34335435">
            <w:pPr>
              <w:adjustRightInd w:val="0"/>
              <w:snapToGrid w:val="0"/>
              <w:jc w:val="center"/>
              <w:rPr>
                <w:rFonts w:ascii="Arial" w:hAnsi="Arial" w:cs="Arial"/>
                <w:sz w:val="24"/>
                <w:szCs w:val="20"/>
              </w:rPr>
            </w:pPr>
            <w:r>
              <w:rPr>
                <w:rFonts w:hint="eastAsia" w:ascii="Arial" w:hAnsi="Arial" w:cs="Arial"/>
                <w:sz w:val="24"/>
                <w:szCs w:val="20"/>
              </w:rPr>
              <w:t>11</w:t>
            </w:r>
          </w:p>
        </w:tc>
        <w:tc>
          <w:tcPr>
            <w:tcW w:w="8753" w:type="dxa"/>
            <w:tcBorders>
              <w:top w:val="single" w:color="auto" w:sz="4" w:space="0"/>
              <w:left w:val="single" w:color="auto" w:sz="4" w:space="0"/>
              <w:bottom w:val="single" w:color="auto" w:sz="4" w:space="0"/>
              <w:right w:val="single" w:color="auto" w:sz="4" w:space="0"/>
            </w:tcBorders>
            <w:vAlign w:val="center"/>
          </w:tcPr>
          <w:p w14:paraId="62D990D0">
            <w:pPr>
              <w:adjustRightInd w:val="0"/>
              <w:snapToGrid w:val="0"/>
              <w:rPr>
                <w:rFonts w:ascii="Arial" w:hAnsi="Arial" w:cs="Arial"/>
                <w:b/>
                <w:sz w:val="24"/>
                <w:szCs w:val="20"/>
              </w:rPr>
            </w:pPr>
            <w:r>
              <w:rPr>
                <w:rFonts w:hint="eastAsia" w:ascii="Arial" w:hAnsi="Arial" w:cs="Arial"/>
                <w:b/>
                <w:sz w:val="24"/>
                <w:szCs w:val="20"/>
              </w:rPr>
              <w:t>单一来源协商有效期：90天（如不满足将导致废标）</w:t>
            </w:r>
          </w:p>
        </w:tc>
      </w:tr>
      <w:tr w14:paraId="30CA81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648" w:type="dxa"/>
            <w:tcBorders>
              <w:top w:val="single" w:color="auto" w:sz="4" w:space="0"/>
              <w:left w:val="single" w:color="auto" w:sz="4" w:space="0"/>
              <w:bottom w:val="single" w:color="auto" w:sz="4" w:space="0"/>
              <w:right w:val="single" w:color="auto" w:sz="4" w:space="0"/>
            </w:tcBorders>
            <w:vAlign w:val="center"/>
          </w:tcPr>
          <w:p w14:paraId="064FB991">
            <w:pPr>
              <w:adjustRightInd w:val="0"/>
              <w:snapToGrid w:val="0"/>
              <w:jc w:val="center"/>
              <w:rPr>
                <w:rFonts w:ascii="Arial" w:hAnsi="Arial" w:cs="Arial"/>
                <w:sz w:val="24"/>
                <w:szCs w:val="20"/>
              </w:rPr>
            </w:pPr>
            <w:r>
              <w:rPr>
                <w:rFonts w:hint="eastAsia" w:ascii="Arial" w:hAnsi="Arial" w:cs="Arial"/>
                <w:sz w:val="24"/>
                <w:szCs w:val="20"/>
              </w:rPr>
              <w:t>12</w:t>
            </w:r>
          </w:p>
        </w:tc>
        <w:tc>
          <w:tcPr>
            <w:tcW w:w="8753" w:type="dxa"/>
            <w:tcBorders>
              <w:top w:val="single" w:color="auto" w:sz="4" w:space="0"/>
              <w:left w:val="single" w:color="auto" w:sz="4" w:space="0"/>
              <w:bottom w:val="single" w:color="auto" w:sz="4" w:space="0"/>
              <w:right w:val="single" w:color="auto" w:sz="4" w:space="0"/>
            </w:tcBorders>
            <w:vAlign w:val="center"/>
          </w:tcPr>
          <w:p w14:paraId="2644C488">
            <w:pPr>
              <w:adjustRightInd w:val="0"/>
              <w:snapToGrid w:val="0"/>
              <w:rPr>
                <w:rFonts w:ascii="Arial" w:hAnsi="Arial" w:cs="Arial"/>
                <w:sz w:val="24"/>
                <w:szCs w:val="24"/>
              </w:rPr>
            </w:pPr>
            <w:r>
              <w:rPr>
                <w:rFonts w:hint="eastAsia" w:ascii="Arial" w:hAnsi="Arial" w:cs="Arial"/>
                <w:sz w:val="24"/>
                <w:szCs w:val="24"/>
              </w:rPr>
              <w:t>电子协商文件</w:t>
            </w:r>
            <w:r>
              <w:rPr>
                <w:rFonts w:ascii="Arial" w:hAnsi="Arial" w:cs="Arial"/>
                <w:sz w:val="24"/>
                <w:szCs w:val="24"/>
              </w:rPr>
              <w:t>以</w:t>
            </w:r>
            <w:r>
              <w:rPr>
                <w:rFonts w:hint="eastAsia" w:ascii="Arial" w:hAnsi="Arial" w:cs="Arial"/>
                <w:sz w:val="24"/>
                <w:szCs w:val="24"/>
              </w:rPr>
              <w:t>加密</w:t>
            </w:r>
            <w:r>
              <w:rPr>
                <w:rFonts w:ascii="Arial" w:hAnsi="Arial" w:cs="Arial"/>
                <w:sz w:val="24"/>
                <w:szCs w:val="24"/>
              </w:rPr>
              <w:t>形式递交至：</w:t>
            </w:r>
            <w:r>
              <w:rPr>
                <w:rFonts w:hint="eastAsia" w:ascii="Arial" w:hAnsi="Arial" w:cs="Arial"/>
                <w:sz w:val="24"/>
                <w:szCs w:val="24"/>
              </w:rPr>
              <w:t>政采云线上（www.zcygov.cn）</w:t>
            </w:r>
          </w:p>
          <w:p w14:paraId="2D9E69C6">
            <w:pPr>
              <w:adjustRightInd w:val="0"/>
              <w:snapToGrid w:val="0"/>
              <w:rPr>
                <w:rFonts w:ascii="Arial" w:hAnsi="Arial" w:cs="Arial"/>
                <w:sz w:val="24"/>
                <w:szCs w:val="20"/>
              </w:rPr>
            </w:pPr>
            <w:r>
              <w:rPr>
                <w:rFonts w:hint="eastAsia" w:ascii="Arial" w:hAnsi="Arial" w:cs="Arial"/>
                <w:sz w:val="24"/>
                <w:szCs w:val="24"/>
              </w:rPr>
              <w:t>单一来源协商文件</w:t>
            </w:r>
            <w:r>
              <w:rPr>
                <w:rFonts w:ascii="Arial" w:hAnsi="Arial" w:cs="Arial"/>
                <w:sz w:val="24"/>
                <w:szCs w:val="24"/>
              </w:rPr>
              <w:t>递交截止时间：</w:t>
            </w:r>
            <w:r>
              <w:rPr>
                <w:rFonts w:hint="eastAsia" w:ascii="Arial" w:hAnsi="Arial" w:cs="Arial"/>
                <w:sz w:val="24"/>
                <w:szCs w:val="24"/>
                <w:u w:val="single"/>
              </w:rPr>
              <w:t>2025年4月</w:t>
            </w:r>
            <w:r>
              <w:rPr>
                <w:rFonts w:hint="eastAsia" w:ascii="Arial" w:hAnsi="Arial" w:cs="Arial"/>
                <w:sz w:val="24"/>
                <w:szCs w:val="24"/>
                <w:u w:val="single"/>
                <w:lang w:val="en-US" w:eastAsia="zh-CN"/>
              </w:rPr>
              <w:t>2</w:t>
            </w:r>
            <w:r>
              <w:rPr>
                <w:rFonts w:hint="eastAsia" w:ascii="Arial" w:hAnsi="Arial" w:cs="Arial"/>
                <w:sz w:val="24"/>
                <w:szCs w:val="24"/>
                <w:u w:val="single"/>
              </w:rPr>
              <w:t>日15:30时（北京时间）</w:t>
            </w:r>
          </w:p>
        </w:tc>
      </w:tr>
      <w:tr w14:paraId="6CF431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3" w:hRule="atLeast"/>
          <w:jc w:val="center"/>
        </w:trPr>
        <w:tc>
          <w:tcPr>
            <w:tcW w:w="648" w:type="dxa"/>
            <w:tcBorders>
              <w:top w:val="single" w:color="auto" w:sz="4" w:space="0"/>
              <w:left w:val="single" w:color="auto" w:sz="4" w:space="0"/>
              <w:bottom w:val="single" w:color="auto" w:sz="4" w:space="0"/>
              <w:right w:val="single" w:color="auto" w:sz="4" w:space="0"/>
            </w:tcBorders>
            <w:vAlign w:val="center"/>
          </w:tcPr>
          <w:p w14:paraId="5BB702EC">
            <w:pPr>
              <w:adjustRightInd w:val="0"/>
              <w:snapToGrid w:val="0"/>
              <w:jc w:val="center"/>
              <w:rPr>
                <w:rFonts w:ascii="Arial" w:hAnsi="Arial" w:cs="Arial"/>
                <w:sz w:val="24"/>
                <w:szCs w:val="20"/>
              </w:rPr>
            </w:pPr>
            <w:r>
              <w:rPr>
                <w:rFonts w:hint="eastAsia" w:ascii="Arial" w:hAnsi="Arial" w:cs="Arial"/>
                <w:sz w:val="24"/>
                <w:szCs w:val="20"/>
              </w:rPr>
              <w:t>13</w:t>
            </w:r>
          </w:p>
        </w:tc>
        <w:tc>
          <w:tcPr>
            <w:tcW w:w="8753" w:type="dxa"/>
            <w:tcBorders>
              <w:top w:val="single" w:color="auto" w:sz="4" w:space="0"/>
              <w:left w:val="single" w:color="auto" w:sz="4" w:space="0"/>
              <w:bottom w:val="single" w:color="auto" w:sz="4" w:space="0"/>
              <w:right w:val="single" w:color="auto" w:sz="4" w:space="0"/>
            </w:tcBorders>
            <w:vAlign w:val="center"/>
          </w:tcPr>
          <w:p w14:paraId="611A6CBF">
            <w:pPr>
              <w:adjustRightInd w:val="0"/>
              <w:snapToGrid w:val="0"/>
              <w:rPr>
                <w:rFonts w:ascii="Arial" w:hAnsi="Arial" w:cs="Arial"/>
                <w:sz w:val="24"/>
                <w:szCs w:val="24"/>
              </w:rPr>
            </w:pPr>
            <w:r>
              <w:rPr>
                <w:rFonts w:hint="eastAsia"/>
                <w:sz w:val="24"/>
                <w:szCs w:val="24"/>
              </w:rPr>
              <w:t>协商</w:t>
            </w:r>
            <w:r>
              <w:rPr>
                <w:rFonts w:hint="eastAsia" w:ascii="Arial" w:hAnsi="Arial" w:cs="Arial"/>
                <w:sz w:val="24"/>
                <w:szCs w:val="24"/>
              </w:rPr>
              <w:t>日期：2025年4月</w:t>
            </w:r>
            <w:r>
              <w:rPr>
                <w:rFonts w:hint="eastAsia" w:ascii="Arial" w:hAnsi="Arial" w:cs="Arial"/>
                <w:sz w:val="24"/>
                <w:szCs w:val="24"/>
                <w:lang w:val="en-US" w:eastAsia="zh-CN"/>
              </w:rPr>
              <w:t>2</w:t>
            </w:r>
            <w:r>
              <w:rPr>
                <w:rFonts w:hint="eastAsia" w:ascii="Arial" w:hAnsi="Arial" w:cs="Arial"/>
                <w:sz w:val="24"/>
                <w:szCs w:val="24"/>
              </w:rPr>
              <w:t>日15:30时（北京时间）</w:t>
            </w:r>
          </w:p>
          <w:p w14:paraId="431EC2CB">
            <w:pPr>
              <w:adjustRightInd w:val="0"/>
              <w:snapToGrid w:val="0"/>
            </w:pPr>
            <w:r>
              <w:rPr>
                <w:rFonts w:hint="eastAsia" w:ascii="Arial" w:hAnsi="Arial" w:cs="Arial"/>
                <w:sz w:val="24"/>
                <w:szCs w:val="24"/>
              </w:rPr>
              <w:t>开标地点：政采云线上（www.zcygov.cn）</w:t>
            </w:r>
          </w:p>
        </w:tc>
      </w:tr>
      <w:tr w14:paraId="480A69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1" w:hRule="atLeast"/>
          <w:jc w:val="center"/>
        </w:trPr>
        <w:tc>
          <w:tcPr>
            <w:tcW w:w="648" w:type="dxa"/>
            <w:tcBorders>
              <w:top w:val="single" w:color="auto" w:sz="4" w:space="0"/>
              <w:left w:val="single" w:color="auto" w:sz="4" w:space="0"/>
              <w:bottom w:val="single" w:color="auto" w:sz="4" w:space="0"/>
              <w:right w:val="single" w:color="auto" w:sz="4" w:space="0"/>
            </w:tcBorders>
            <w:vAlign w:val="center"/>
          </w:tcPr>
          <w:p w14:paraId="5D04AD8D">
            <w:pPr>
              <w:adjustRightInd w:val="0"/>
              <w:snapToGrid w:val="0"/>
              <w:jc w:val="center"/>
              <w:rPr>
                <w:rFonts w:ascii="Arial" w:hAnsi="Arial" w:cs="Arial"/>
                <w:sz w:val="24"/>
                <w:szCs w:val="20"/>
              </w:rPr>
            </w:pPr>
            <w:r>
              <w:rPr>
                <w:rFonts w:hint="eastAsia" w:ascii="Arial" w:hAnsi="Arial" w:cs="Arial"/>
                <w:sz w:val="24"/>
                <w:szCs w:val="20"/>
              </w:rPr>
              <w:t>14</w:t>
            </w:r>
          </w:p>
        </w:tc>
        <w:tc>
          <w:tcPr>
            <w:tcW w:w="8753" w:type="dxa"/>
            <w:tcBorders>
              <w:top w:val="single" w:color="auto" w:sz="4" w:space="0"/>
              <w:left w:val="single" w:color="auto" w:sz="4" w:space="0"/>
              <w:bottom w:val="single" w:color="auto" w:sz="4" w:space="0"/>
              <w:right w:val="single" w:color="auto" w:sz="4" w:space="0"/>
            </w:tcBorders>
            <w:vAlign w:val="center"/>
          </w:tcPr>
          <w:p w14:paraId="1366F28A">
            <w:pPr>
              <w:adjustRightInd w:val="0"/>
              <w:snapToGrid w:val="0"/>
              <w:rPr>
                <w:rFonts w:ascii="Arial" w:hAnsi="Arial" w:cs="Arial"/>
                <w:sz w:val="24"/>
                <w:szCs w:val="24"/>
              </w:rPr>
            </w:pPr>
            <w:r>
              <w:rPr>
                <w:rFonts w:ascii="Arial" w:hAnsi="Arial" w:cs="Arial"/>
                <w:sz w:val="24"/>
                <w:szCs w:val="24"/>
              </w:rPr>
              <w:t>质疑电话</w:t>
            </w:r>
            <w:r>
              <w:rPr>
                <w:rFonts w:hint="eastAsia" w:ascii="Arial" w:hAnsi="Arial" w:cs="Arial"/>
                <w:sz w:val="24"/>
                <w:szCs w:val="24"/>
              </w:rPr>
              <w:t>：0996-2222077</w:t>
            </w:r>
          </w:p>
        </w:tc>
      </w:tr>
      <w:tr w14:paraId="2D14DB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1" w:hRule="atLeast"/>
          <w:jc w:val="center"/>
        </w:trPr>
        <w:tc>
          <w:tcPr>
            <w:tcW w:w="648" w:type="dxa"/>
            <w:tcBorders>
              <w:top w:val="single" w:color="auto" w:sz="4" w:space="0"/>
              <w:left w:val="single" w:color="auto" w:sz="4" w:space="0"/>
              <w:bottom w:val="single" w:color="auto" w:sz="4" w:space="0"/>
              <w:right w:val="single" w:color="auto" w:sz="4" w:space="0"/>
            </w:tcBorders>
            <w:vAlign w:val="center"/>
          </w:tcPr>
          <w:p w14:paraId="1D33B511">
            <w:pPr>
              <w:tabs>
                <w:tab w:val="left" w:pos="409"/>
              </w:tabs>
              <w:adjustRightInd w:val="0"/>
              <w:snapToGrid w:val="0"/>
              <w:ind w:right="84" w:rightChars="40"/>
              <w:jc w:val="center"/>
              <w:rPr>
                <w:rFonts w:ascii="Arial" w:hAnsi="Arial" w:cs="Arial"/>
                <w:sz w:val="24"/>
                <w:szCs w:val="20"/>
              </w:rPr>
            </w:pPr>
            <w:r>
              <w:rPr>
                <w:rFonts w:hint="eastAsia" w:ascii="Arial" w:hAnsi="Arial" w:cs="Arial"/>
                <w:sz w:val="24"/>
                <w:szCs w:val="24"/>
              </w:rPr>
              <w:t>15</w:t>
            </w:r>
          </w:p>
        </w:tc>
        <w:tc>
          <w:tcPr>
            <w:tcW w:w="8753" w:type="dxa"/>
            <w:tcBorders>
              <w:top w:val="single" w:color="auto" w:sz="4" w:space="0"/>
              <w:left w:val="single" w:color="auto" w:sz="4" w:space="0"/>
              <w:bottom w:val="single" w:color="auto" w:sz="4" w:space="0"/>
              <w:right w:val="single" w:color="auto" w:sz="4" w:space="0"/>
            </w:tcBorders>
            <w:vAlign w:val="center"/>
          </w:tcPr>
          <w:p w14:paraId="33850004">
            <w:pPr>
              <w:adjustRightInd w:val="0"/>
              <w:snapToGrid w:val="0"/>
              <w:contextualSpacing/>
              <w:rPr>
                <w:sz w:val="24"/>
                <w:szCs w:val="24"/>
              </w:rPr>
            </w:pPr>
            <w:r>
              <w:rPr>
                <w:rFonts w:hint="eastAsia" w:ascii="Arial" w:hAnsi="Arial" w:cs="Arial"/>
                <w:sz w:val="24"/>
                <w:szCs w:val="24"/>
              </w:rPr>
              <w:t>本项目专门面向</w:t>
            </w:r>
            <w:r>
              <w:rPr>
                <w:rFonts w:hint="eastAsia"/>
                <w:sz w:val="24"/>
                <w:szCs w:val="24"/>
              </w:rPr>
              <w:t>小微企业采购，</w:t>
            </w:r>
            <w:r>
              <w:rPr>
                <w:rFonts w:ascii="Arial" w:hAnsi="Arial" w:cs="Arial"/>
                <w:sz w:val="24"/>
                <w:szCs w:val="24"/>
              </w:rPr>
              <w:t>预算金额为：</w:t>
            </w:r>
            <w:r>
              <w:rPr>
                <w:rFonts w:hint="eastAsia" w:ascii="Arial" w:hAnsi="Arial" w:cs="Arial"/>
                <w:sz w:val="24"/>
                <w:szCs w:val="24"/>
              </w:rPr>
              <w:t>1210000</w:t>
            </w:r>
            <w:r>
              <w:rPr>
                <w:rFonts w:ascii="Arial" w:hAnsi="Arial" w:cs="Arial"/>
                <w:sz w:val="24"/>
                <w:szCs w:val="24"/>
              </w:rPr>
              <w:t>元</w:t>
            </w:r>
            <w:r>
              <w:rPr>
                <w:rFonts w:hint="eastAsia"/>
                <w:sz w:val="24"/>
                <w:szCs w:val="24"/>
              </w:rPr>
              <w:t>。</w:t>
            </w:r>
          </w:p>
          <w:p w14:paraId="332EF311">
            <w:pPr>
              <w:adjustRightInd w:val="0"/>
              <w:snapToGrid w:val="0"/>
              <w:contextualSpacing/>
              <w:rPr>
                <w:sz w:val="24"/>
                <w:szCs w:val="24"/>
              </w:rPr>
            </w:pPr>
            <w:r>
              <w:rPr>
                <w:rFonts w:hint="eastAsia"/>
                <w:sz w:val="24"/>
                <w:szCs w:val="24"/>
              </w:rPr>
              <w:t>依据《新疆维吾尔自治区政府采购促进中小企业发展管理实施办法》规定享受扶持政策获得政府采购合同的，小微企业不得将合同分包给大中型企业，中型企业不得将合同分包给大型企业。</w:t>
            </w:r>
          </w:p>
          <w:p w14:paraId="20BFC31E">
            <w:pPr>
              <w:adjustRightInd w:val="0"/>
              <w:snapToGrid w:val="0"/>
              <w:ind w:right="84" w:rightChars="40"/>
              <w:rPr>
                <w:rFonts w:ascii="Arial" w:hAnsi="Arial" w:cs="Arial"/>
                <w:sz w:val="24"/>
                <w:szCs w:val="24"/>
              </w:rPr>
            </w:pPr>
            <w:r>
              <w:rPr>
                <w:rFonts w:hint="eastAsia"/>
                <w:sz w:val="24"/>
                <w:szCs w:val="24"/>
              </w:rPr>
              <w:t>本项目对应的中小企业划分标准所属行业为：</w:t>
            </w:r>
            <w:r>
              <w:rPr>
                <w:rFonts w:hint="eastAsia"/>
                <w:sz w:val="24"/>
                <w:szCs w:val="24"/>
                <w:u w:val="single"/>
              </w:rPr>
              <w:t>（十六）其他未列明行业-专业技术服务业</w:t>
            </w:r>
          </w:p>
        </w:tc>
      </w:tr>
      <w:tr w14:paraId="643EC1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9401" w:type="dxa"/>
            <w:gridSpan w:val="2"/>
            <w:vAlign w:val="center"/>
          </w:tcPr>
          <w:p w14:paraId="226B9B83">
            <w:pPr>
              <w:adjustRightInd w:val="0"/>
              <w:snapToGrid w:val="0"/>
              <w:rPr>
                <w:rFonts w:ascii="Arial" w:hAnsi="Arial" w:cs="Arial"/>
                <w:bCs/>
                <w:sz w:val="24"/>
                <w:szCs w:val="20"/>
              </w:rPr>
            </w:pPr>
            <w:r>
              <w:rPr>
                <w:rFonts w:ascii="Arial" w:hAnsi="Arial" w:cs="Arial"/>
                <w:sz w:val="24"/>
                <w:szCs w:val="24"/>
              </w:rPr>
              <w:t>适用于本供应商须知的额外增加的变动：招标代理服务费由</w:t>
            </w:r>
            <w:r>
              <w:rPr>
                <w:rFonts w:hint="eastAsia" w:ascii="Arial" w:hAnsi="Arial" w:cs="Arial"/>
                <w:sz w:val="24"/>
                <w:szCs w:val="24"/>
              </w:rPr>
              <w:t>成交</w:t>
            </w:r>
            <w:r>
              <w:rPr>
                <w:rFonts w:ascii="Arial" w:hAnsi="Arial" w:cs="Arial"/>
                <w:sz w:val="24"/>
                <w:szCs w:val="24"/>
              </w:rPr>
              <w:t>人向新疆招标有限公司巴州分公司支付，支付标准参考按照计委（2002）1980号文执行（不含税）。</w:t>
            </w:r>
          </w:p>
        </w:tc>
      </w:tr>
    </w:tbl>
    <w:p w14:paraId="0EFB4407">
      <w:pPr>
        <w:autoSpaceDE w:val="0"/>
        <w:autoSpaceDN w:val="0"/>
        <w:adjustRightInd w:val="0"/>
        <w:snapToGrid w:val="0"/>
        <w:spacing w:after="100" w:afterAutospacing="1" w:line="400" w:lineRule="atLeast"/>
        <w:jc w:val="left"/>
        <w:rPr>
          <w:rFonts w:ascii="Arial" w:hAnsi="Arial" w:cs="Arial"/>
          <w:b/>
          <w:bCs/>
          <w:kern w:val="0"/>
          <w:sz w:val="24"/>
          <w:szCs w:val="24"/>
        </w:rPr>
      </w:pPr>
      <w:r>
        <w:rPr>
          <w:rFonts w:ascii="Arial" w:hAnsi="宋体" w:cs="Arial"/>
          <w:b/>
          <w:bCs/>
          <w:kern w:val="0"/>
          <w:sz w:val="32"/>
          <w:szCs w:val="32"/>
        </w:rPr>
        <w:br w:type="page"/>
      </w:r>
    </w:p>
    <w:p w14:paraId="0A2236D6">
      <w:pPr>
        <w:autoSpaceDE w:val="0"/>
        <w:autoSpaceDN w:val="0"/>
        <w:adjustRightInd w:val="0"/>
        <w:snapToGrid w:val="0"/>
        <w:spacing w:line="400" w:lineRule="atLeast"/>
        <w:jc w:val="left"/>
        <w:rPr>
          <w:rFonts w:ascii="Arial" w:hAnsi="宋体" w:cs="Arial"/>
          <w:b/>
          <w:bCs/>
          <w:kern w:val="0"/>
          <w:sz w:val="24"/>
          <w:szCs w:val="24"/>
        </w:rPr>
      </w:pPr>
      <w:r>
        <w:rPr>
          <w:rFonts w:hint="eastAsia" w:ascii="Arial" w:hAnsi="宋体" w:cs="Arial"/>
          <w:b/>
          <w:bCs/>
          <w:kern w:val="0"/>
          <w:sz w:val="24"/>
          <w:szCs w:val="24"/>
        </w:rPr>
        <w:t>1. 适用范围</w:t>
      </w:r>
    </w:p>
    <w:p w14:paraId="66B82B9F">
      <w:pPr>
        <w:autoSpaceDE w:val="0"/>
        <w:autoSpaceDN w:val="0"/>
        <w:adjustRightInd w:val="0"/>
        <w:snapToGrid w:val="0"/>
        <w:spacing w:line="400" w:lineRule="atLeast"/>
        <w:ind w:left="480" w:hanging="480" w:hangingChars="200"/>
        <w:jc w:val="left"/>
        <w:rPr>
          <w:rFonts w:ascii="Arial" w:hAnsi="宋体" w:cs="Arial"/>
          <w:kern w:val="0"/>
          <w:sz w:val="24"/>
          <w:szCs w:val="24"/>
        </w:rPr>
      </w:pPr>
      <w:r>
        <w:rPr>
          <w:rFonts w:ascii="Arial" w:hAnsi="宋体" w:cs="Arial"/>
          <w:kern w:val="0"/>
          <w:sz w:val="24"/>
          <w:szCs w:val="24"/>
        </w:rPr>
        <w:t>1.1 本采购文件仅适用于在采购文件中所叙述的</w:t>
      </w:r>
      <w:r>
        <w:rPr>
          <w:rFonts w:hint="eastAsia" w:ascii="Arial" w:hAnsi="宋体" w:cs="Arial"/>
          <w:kern w:val="0"/>
          <w:sz w:val="24"/>
          <w:szCs w:val="24"/>
        </w:rPr>
        <w:t>和静县人民医院CT、钼靶机维保项目</w:t>
      </w:r>
      <w:r>
        <w:rPr>
          <w:rFonts w:ascii="Arial" w:hAnsi="宋体" w:cs="Arial"/>
          <w:kern w:val="0"/>
          <w:sz w:val="24"/>
          <w:szCs w:val="24"/>
        </w:rPr>
        <w:t>的合格供应商。</w:t>
      </w:r>
    </w:p>
    <w:p w14:paraId="5A126A6F">
      <w:pPr>
        <w:adjustRightInd w:val="0"/>
        <w:snapToGrid w:val="0"/>
        <w:spacing w:line="400" w:lineRule="atLeast"/>
        <w:rPr>
          <w:rFonts w:ascii="Arial" w:hAnsi="Arial" w:cs="Arial"/>
          <w:b/>
          <w:bCs/>
          <w:kern w:val="0"/>
          <w:sz w:val="24"/>
          <w:szCs w:val="24"/>
        </w:rPr>
      </w:pPr>
      <w:r>
        <w:rPr>
          <w:rFonts w:ascii="Arial" w:hAnsi="Arial" w:cs="Arial"/>
          <w:b/>
          <w:bCs/>
          <w:kern w:val="0"/>
          <w:sz w:val="24"/>
          <w:szCs w:val="24"/>
        </w:rPr>
        <w:t xml:space="preserve">2. </w:t>
      </w:r>
      <w:r>
        <w:rPr>
          <w:rFonts w:ascii="Arial" w:hAnsi="宋体" w:cs="Arial"/>
          <w:b/>
          <w:bCs/>
          <w:kern w:val="0"/>
          <w:sz w:val="24"/>
          <w:szCs w:val="24"/>
        </w:rPr>
        <w:t>供应商</w:t>
      </w:r>
      <w:r>
        <w:rPr>
          <w:rFonts w:hint="eastAsia" w:ascii="Arial" w:hAnsi="宋体" w:cs="Arial"/>
          <w:b/>
          <w:bCs/>
          <w:kern w:val="0"/>
          <w:sz w:val="24"/>
          <w:szCs w:val="24"/>
        </w:rPr>
        <w:t>的资格</w:t>
      </w:r>
    </w:p>
    <w:p w14:paraId="0A134B7C">
      <w:pPr>
        <w:tabs>
          <w:tab w:val="left" w:pos="252"/>
          <w:tab w:val="left" w:pos="671"/>
        </w:tabs>
        <w:adjustRightInd w:val="0"/>
        <w:snapToGrid w:val="0"/>
        <w:spacing w:line="400" w:lineRule="atLeast"/>
        <w:contextualSpacing/>
        <w:rPr>
          <w:rFonts w:ascii="Arial" w:hAnsi="Arial" w:cs="Arial"/>
          <w:spacing w:val="8"/>
          <w:sz w:val="24"/>
          <w:szCs w:val="24"/>
        </w:rPr>
      </w:pPr>
      <w:r>
        <w:rPr>
          <w:rFonts w:hint="eastAsia" w:ascii="Arial" w:hAnsi="Arial" w:cs="Arial"/>
          <w:spacing w:val="8"/>
          <w:sz w:val="24"/>
          <w:szCs w:val="24"/>
        </w:rPr>
        <w:t>2.</w:t>
      </w:r>
      <w:r>
        <w:rPr>
          <w:rFonts w:ascii="Arial" w:hAnsi="Arial" w:cs="Arial"/>
          <w:spacing w:val="8"/>
          <w:sz w:val="24"/>
          <w:szCs w:val="24"/>
        </w:rPr>
        <w:t>1. 具有独立承担民事责任的能力；</w:t>
      </w:r>
      <w:r>
        <w:rPr>
          <w:rFonts w:hint="eastAsia" w:ascii="Arial" w:hAnsi="Arial" w:cs="Arial"/>
          <w:spacing w:val="8"/>
          <w:sz w:val="24"/>
          <w:szCs w:val="24"/>
        </w:rPr>
        <w:t>（提供营业执照的扫描件）</w:t>
      </w:r>
    </w:p>
    <w:p w14:paraId="2E21B5D5">
      <w:pPr>
        <w:tabs>
          <w:tab w:val="left" w:pos="252"/>
          <w:tab w:val="left" w:pos="671"/>
        </w:tabs>
        <w:adjustRightInd w:val="0"/>
        <w:snapToGrid w:val="0"/>
        <w:spacing w:line="400" w:lineRule="atLeast"/>
        <w:ind w:left="576" w:hanging="576" w:hangingChars="225"/>
        <w:contextualSpacing/>
        <w:rPr>
          <w:rFonts w:ascii="Arial" w:hAnsi="Arial" w:cs="Arial"/>
          <w:spacing w:val="8"/>
          <w:sz w:val="24"/>
          <w:szCs w:val="24"/>
        </w:rPr>
      </w:pPr>
      <w:r>
        <w:rPr>
          <w:rFonts w:hint="eastAsia" w:ascii="Arial" w:hAnsi="Arial" w:cs="Arial"/>
          <w:spacing w:val="8"/>
          <w:sz w:val="24"/>
          <w:szCs w:val="24"/>
        </w:rPr>
        <w:t>2.</w:t>
      </w:r>
      <w:r>
        <w:rPr>
          <w:rFonts w:ascii="Arial" w:hAnsi="Arial" w:cs="Arial"/>
          <w:spacing w:val="8"/>
          <w:sz w:val="24"/>
          <w:szCs w:val="24"/>
        </w:rPr>
        <w:t xml:space="preserve">2. </w:t>
      </w:r>
      <w:r>
        <w:rPr>
          <w:rFonts w:hint="eastAsia" w:ascii="Arial" w:hAnsi="Arial" w:cs="Arial"/>
          <w:spacing w:val="8"/>
          <w:sz w:val="24"/>
          <w:szCs w:val="24"/>
        </w:rPr>
        <w:t>具有良好的商业信誉和健全的财务会计制度；（提供健全的财务会计制度证明文件，例如近三年任意一年会计师事务所出具的财务审计报告或财务状况报告等，新成立公司自成立之日起提供。）</w:t>
      </w:r>
    </w:p>
    <w:p w14:paraId="19B561BB">
      <w:pPr>
        <w:tabs>
          <w:tab w:val="left" w:pos="252"/>
          <w:tab w:val="left" w:pos="671"/>
        </w:tabs>
        <w:adjustRightInd w:val="0"/>
        <w:snapToGrid w:val="0"/>
        <w:spacing w:line="400" w:lineRule="atLeast"/>
        <w:ind w:left="563" w:hanging="563" w:hangingChars="220"/>
        <w:contextualSpacing/>
        <w:rPr>
          <w:rFonts w:ascii="Arial" w:hAnsi="Arial" w:cs="Arial"/>
          <w:spacing w:val="8"/>
          <w:sz w:val="24"/>
          <w:szCs w:val="24"/>
        </w:rPr>
      </w:pPr>
      <w:r>
        <w:rPr>
          <w:rFonts w:hint="eastAsia" w:ascii="Arial" w:hAnsi="Arial" w:cs="Arial"/>
          <w:spacing w:val="8"/>
          <w:sz w:val="24"/>
          <w:szCs w:val="24"/>
        </w:rPr>
        <w:t>2.</w:t>
      </w:r>
      <w:r>
        <w:rPr>
          <w:rFonts w:ascii="Arial" w:hAnsi="Arial" w:cs="Arial"/>
          <w:spacing w:val="8"/>
          <w:sz w:val="24"/>
          <w:szCs w:val="24"/>
        </w:rPr>
        <w:t xml:space="preserve">3. </w:t>
      </w:r>
      <w:r>
        <w:rPr>
          <w:rFonts w:hint="eastAsia" w:ascii="Arial" w:hAnsi="Arial" w:cs="Arial"/>
          <w:spacing w:val="8"/>
          <w:sz w:val="24"/>
          <w:szCs w:val="24"/>
        </w:rPr>
        <w:t>具有履行合同所必需的设备和专业技术能力；</w:t>
      </w:r>
      <w:r>
        <w:rPr>
          <w:rFonts w:ascii="Arial" w:hAnsi="Arial" w:cs="Arial"/>
          <w:spacing w:val="8"/>
          <w:sz w:val="24"/>
          <w:szCs w:val="24"/>
        </w:rPr>
        <w:t xml:space="preserve"> （提供具有履行合同所必需的设备和专业技术能力的承诺函）</w:t>
      </w:r>
    </w:p>
    <w:p w14:paraId="4CF4BBF9">
      <w:pPr>
        <w:tabs>
          <w:tab w:val="left" w:pos="252"/>
          <w:tab w:val="left" w:pos="671"/>
        </w:tabs>
        <w:adjustRightInd w:val="0"/>
        <w:snapToGrid w:val="0"/>
        <w:spacing w:line="400" w:lineRule="atLeast"/>
        <w:ind w:left="576" w:hanging="576" w:hangingChars="225"/>
        <w:contextualSpacing/>
        <w:rPr>
          <w:rFonts w:ascii="Arial" w:hAnsi="Arial" w:cs="Arial"/>
          <w:spacing w:val="8"/>
          <w:sz w:val="24"/>
          <w:szCs w:val="24"/>
        </w:rPr>
      </w:pPr>
      <w:r>
        <w:rPr>
          <w:rFonts w:hint="eastAsia" w:ascii="Arial" w:hAnsi="Arial" w:cs="Arial"/>
          <w:spacing w:val="8"/>
          <w:sz w:val="24"/>
          <w:szCs w:val="24"/>
        </w:rPr>
        <w:t>2.</w:t>
      </w:r>
      <w:r>
        <w:rPr>
          <w:rFonts w:ascii="Arial" w:hAnsi="Arial" w:cs="Arial"/>
          <w:spacing w:val="8"/>
          <w:sz w:val="24"/>
          <w:szCs w:val="24"/>
        </w:rPr>
        <w:t xml:space="preserve">4. </w:t>
      </w:r>
      <w:r>
        <w:rPr>
          <w:rFonts w:hint="eastAsia" w:ascii="Arial" w:hAnsi="Arial" w:cs="Arial"/>
          <w:spacing w:val="8"/>
          <w:sz w:val="24"/>
          <w:szCs w:val="24"/>
        </w:rPr>
        <w:t>有依法缴纳税收和社会保障资金的良好记录；（提供近一年任意连续三个月缴税记录及社保缴纳证明，新成立公司自成立之日起提供。）</w:t>
      </w:r>
    </w:p>
    <w:p w14:paraId="21DFA824">
      <w:pPr>
        <w:tabs>
          <w:tab w:val="left" w:pos="252"/>
          <w:tab w:val="left" w:pos="671"/>
        </w:tabs>
        <w:adjustRightInd w:val="0"/>
        <w:snapToGrid w:val="0"/>
        <w:spacing w:line="400" w:lineRule="atLeast"/>
        <w:ind w:left="576" w:hanging="576" w:hangingChars="225"/>
        <w:contextualSpacing/>
        <w:rPr>
          <w:rFonts w:ascii="Arial" w:hAnsi="Arial" w:cs="Arial"/>
          <w:spacing w:val="8"/>
          <w:sz w:val="24"/>
          <w:szCs w:val="24"/>
        </w:rPr>
      </w:pPr>
      <w:r>
        <w:rPr>
          <w:rFonts w:hint="eastAsia" w:ascii="Arial" w:hAnsi="Arial" w:cs="Arial"/>
          <w:spacing w:val="8"/>
          <w:sz w:val="24"/>
          <w:szCs w:val="24"/>
        </w:rPr>
        <w:t>2.</w:t>
      </w:r>
      <w:r>
        <w:rPr>
          <w:rFonts w:ascii="Arial" w:hAnsi="Arial" w:cs="Arial"/>
          <w:spacing w:val="8"/>
          <w:sz w:val="24"/>
          <w:szCs w:val="24"/>
        </w:rPr>
        <w:t xml:space="preserve">5. </w:t>
      </w:r>
      <w:r>
        <w:rPr>
          <w:rFonts w:hint="eastAsia" w:ascii="Arial" w:hAnsi="Arial" w:cs="Arial"/>
          <w:spacing w:val="8"/>
          <w:sz w:val="24"/>
          <w:szCs w:val="24"/>
        </w:rPr>
        <w:t>参加采购活动前三年内，在经营活动中没有重大违法记录。查询渠道“中国政府采购网”、“信用中国”，被列入失信被执行人、重大税收违法案件当事人名单、 政府采购严重违法失信行为记录名单的供应商，不得参与本次政府采购活动。以现场查询为准。；</w:t>
      </w:r>
    </w:p>
    <w:p w14:paraId="2F784C7B">
      <w:pPr>
        <w:tabs>
          <w:tab w:val="left" w:pos="252"/>
          <w:tab w:val="left" w:pos="671"/>
        </w:tabs>
        <w:adjustRightInd w:val="0"/>
        <w:snapToGrid w:val="0"/>
        <w:spacing w:line="400" w:lineRule="atLeast"/>
        <w:ind w:left="576" w:hanging="576" w:hangingChars="225"/>
        <w:contextualSpacing/>
        <w:rPr>
          <w:rFonts w:ascii="Arial" w:hAnsi="Arial" w:cs="Arial"/>
          <w:spacing w:val="8"/>
          <w:sz w:val="24"/>
          <w:szCs w:val="24"/>
        </w:rPr>
      </w:pPr>
      <w:r>
        <w:rPr>
          <w:rFonts w:hint="eastAsia" w:ascii="Arial" w:hAnsi="Arial" w:cs="Arial"/>
          <w:spacing w:val="8"/>
          <w:sz w:val="24"/>
          <w:szCs w:val="24"/>
        </w:rPr>
        <w:t>2.</w:t>
      </w:r>
      <w:r>
        <w:rPr>
          <w:rFonts w:ascii="Arial" w:hAnsi="Arial" w:cs="Arial"/>
          <w:spacing w:val="8"/>
          <w:sz w:val="24"/>
          <w:szCs w:val="24"/>
        </w:rPr>
        <w:t>6. 法律、行政法规规定的其他条件。</w:t>
      </w:r>
    </w:p>
    <w:p w14:paraId="6881B4C7">
      <w:pPr>
        <w:tabs>
          <w:tab w:val="left" w:pos="252"/>
          <w:tab w:val="left" w:pos="671"/>
        </w:tabs>
        <w:adjustRightInd w:val="0"/>
        <w:snapToGrid w:val="0"/>
        <w:spacing w:line="400" w:lineRule="atLeast"/>
        <w:ind w:left="576" w:hanging="576" w:hangingChars="225"/>
        <w:contextualSpacing/>
        <w:rPr>
          <w:rFonts w:ascii="宋体" w:hAnsi="宋体" w:cs="宋体"/>
          <w:sz w:val="24"/>
          <w:szCs w:val="32"/>
        </w:rPr>
      </w:pPr>
      <w:r>
        <w:rPr>
          <w:rFonts w:hint="eastAsia" w:ascii="Arial" w:hAnsi="Arial" w:cs="Arial"/>
          <w:spacing w:val="8"/>
          <w:sz w:val="24"/>
          <w:szCs w:val="24"/>
        </w:rPr>
        <w:t xml:space="preserve">2.7. </w:t>
      </w:r>
      <w:r>
        <w:rPr>
          <w:rFonts w:hint="eastAsia" w:ascii="宋体" w:hAnsi="宋体" w:cs="宋体"/>
          <w:sz w:val="24"/>
          <w:szCs w:val="32"/>
        </w:rPr>
        <w:t>本项目不接受联合体投标。</w:t>
      </w:r>
    </w:p>
    <w:p w14:paraId="663A3488">
      <w:pPr>
        <w:tabs>
          <w:tab w:val="left" w:pos="252"/>
          <w:tab w:val="left" w:pos="671"/>
        </w:tabs>
        <w:adjustRightInd w:val="0"/>
        <w:snapToGrid w:val="0"/>
        <w:spacing w:line="400" w:lineRule="atLeast"/>
        <w:ind w:left="576" w:hanging="576" w:hangingChars="225"/>
        <w:contextualSpacing/>
        <w:rPr>
          <w:rFonts w:ascii="Arial" w:hAnsi="Arial" w:cs="Arial"/>
          <w:spacing w:val="8"/>
          <w:sz w:val="24"/>
          <w:szCs w:val="24"/>
        </w:rPr>
      </w:pPr>
      <w:r>
        <w:rPr>
          <w:rFonts w:hint="eastAsia" w:ascii="Arial" w:hAnsi="Arial" w:cs="Arial"/>
          <w:spacing w:val="8"/>
          <w:sz w:val="24"/>
          <w:szCs w:val="24"/>
        </w:rPr>
        <w:t>2.8. 单位负责人为同一人或者存在直接控股、管理关系的不同供应商，不得参加同一合同项下的政府采购活动。（提供承诺函）</w:t>
      </w:r>
    </w:p>
    <w:p w14:paraId="58B91F51">
      <w:pPr>
        <w:tabs>
          <w:tab w:val="left" w:pos="252"/>
          <w:tab w:val="left" w:pos="671"/>
        </w:tabs>
        <w:adjustRightInd w:val="0"/>
        <w:snapToGrid w:val="0"/>
        <w:spacing w:line="400" w:lineRule="atLeast"/>
        <w:ind w:left="576" w:hanging="576" w:hangingChars="225"/>
        <w:contextualSpacing/>
        <w:rPr>
          <w:rFonts w:ascii="Arial" w:hAnsi="Arial" w:cs="Arial"/>
          <w:spacing w:val="8"/>
          <w:sz w:val="24"/>
          <w:szCs w:val="24"/>
        </w:rPr>
      </w:pPr>
      <w:r>
        <w:rPr>
          <w:rFonts w:hint="eastAsia" w:ascii="Arial" w:hAnsi="Arial" w:cs="Arial"/>
          <w:spacing w:val="8"/>
          <w:sz w:val="24"/>
          <w:szCs w:val="24"/>
        </w:rPr>
        <w:t>2.9 本项目的特定资格要求：具有有效期内的《辐射安全许可证》；（提供资质证书扫描件）</w:t>
      </w:r>
    </w:p>
    <w:p w14:paraId="630042A0">
      <w:pPr>
        <w:tabs>
          <w:tab w:val="left" w:pos="252"/>
          <w:tab w:val="left" w:pos="671"/>
        </w:tabs>
        <w:adjustRightInd w:val="0"/>
        <w:snapToGrid w:val="0"/>
        <w:spacing w:line="400" w:lineRule="atLeast"/>
        <w:ind w:left="576" w:hanging="576" w:hangingChars="225"/>
        <w:contextualSpacing/>
      </w:pPr>
      <w:r>
        <w:rPr>
          <w:rFonts w:hint="eastAsia" w:ascii="Arial" w:hAnsi="Arial" w:cs="Arial"/>
          <w:spacing w:val="8"/>
          <w:sz w:val="24"/>
          <w:szCs w:val="24"/>
        </w:rPr>
        <w:t>2.10. 落实政府采购政策需满足的资格要求：本项目专门面向小微企业采购（提供中小企业声明函）。依据《新疆维吾尔自治区政府采购促进中小企业发展管理实施办法》，供应商为小微企业。</w:t>
      </w:r>
    </w:p>
    <w:p w14:paraId="769D6EDA">
      <w:pPr>
        <w:adjustRightInd w:val="0"/>
        <w:snapToGrid w:val="0"/>
        <w:spacing w:line="400" w:lineRule="atLeast"/>
        <w:rPr>
          <w:rFonts w:ascii="Arial" w:hAnsi="Arial" w:cs="Arial"/>
          <w:b/>
          <w:bCs/>
          <w:kern w:val="0"/>
          <w:sz w:val="24"/>
          <w:szCs w:val="24"/>
        </w:rPr>
      </w:pPr>
      <w:r>
        <w:rPr>
          <w:rFonts w:ascii="Arial" w:hAnsi="Arial" w:cs="Arial"/>
          <w:b/>
          <w:bCs/>
          <w:kern w:val="0"/>
          <w:sz w:val="24"/>
          <w:szCs w:val="24"/>
        </w:rPr>
        <w:t xml:space="preserve">3. </w:t>
      </w:r>
      <w:r>
        <w:rPr>
          <w:rFonts w:ascii="Arial" w:hAnsi="宋体" w:cs="Arial"/>
          <w:b/>
          <w:bCs/>
          <w:kern w:val="0"/>
          <w:sz w:val="24"/>
          <w:szCs w:val="24"/>
        </w:rPr>
        <w:t>定义</w:t>
      </w:r>
    </w:p>
    <w:p w14:paraId="0D91FAAF">
      <w:pPr>
        <w:autoSpaceDE w:val="0"/>
        <w:autoSpaceDN w:val="0"/>
        <w:adjustRightInd w:val="0"/>
        <w:snapToGrid w:val="0"/>
        <w:spacing w:line="400" w:lineRule="atLeast"/>
        <w:jc w:val="left"/>
        <w:rPr>
          <w:rFonts w:ascii="Arial" w:hAnsi="Arial" w:cs="Arial"/>
          <w:kern w:val="0"/>
          <w:sz w:val="24"/>
          <w:szCs w:val="24"/>
        </w:rPr>
      </w:pPr>
      <w:r>
        <w:rPr>
          <w:rFonts w:ascii="Arial" w:hAnsi="宋体" w:cs="Arial"/>
          <w:kern w:val="0"/>
          <w:sz w:val="24"/>
          <w:szCs w:val="24"/>
        </w:rPr>
        <w:t>下列术语和缩写的定义为：</w:t>
      </w:r>
    </w:p>
    <w:p w14:paraId="735BC0FA">
      <w:pPr>
        <w:adjustRightInd w:val="0"/>
        <w:snapToGrid w:val="0"/>
        <w:spacing w:line="400" w:lineRule="atLeast"/>
        <w:rPr>
          <w:rFonts w:ascii="Arial" w:hAnsi="Arial" w:cs="Arial"/>
          <w:sz w:val="24"/>
        </w:rPr>
      </w:pPr>
      <w:r>
        <w:rPr>
          <w:rFonts w:hint="eastAsia" w:ascii="Arial" w:hAnsi="Arial" w:cs="Arial"/>
          <w:sz w:val="24"/>
        </w:rPr>
        <w:t>3</w:t>
      </w:r>
      <w:r>
        <w:rPr>
          <w:rFonts w:ascii="Arial" w:hAnsi="Arial" w:cs="Arial"/>
          <w:sz w:val="24"/>
        </w:rPr>
        <w:t>.1 “采购代理机构”系指新疆招标有限公司；</w:t>
      </w:r>
    </w:p>
    <w:p w14:paraId="58D4199D">
      <w:pPr>
        <w:adjustRightInd w:val="0"/>
        <w:snapToGrid w:val="0"/>
        <w:spacing w:line="400" w:lineRule="atLeast"/>
        <w:rPr>
          <w:rFonts w:ascii="Arial" w:hAnsi="Arial" w:cs="Arial"/>
          <w:sz w:val="24"/>
        </w:rPr>
      </w:pPr>
      <w:r>
        <w:rPr>
          <w:rFonts w:hint="eastAsia" w:ascii="Arial" w:hAnsi="Arial" w:cs="Arial"/>
          <w:sz w:val="24"/>
        </w:rPr>
        <w:t>3</w:t>
      </w:r>
      <w:r>
        <w:rPr>
          <w:rFonts w:ascii="Arial" w:hAnsi="Arial" w:cs="Arial"/>
          <w:sz w:val="24"/>
        </w:rPr>
        <w:t>.2 “</w:t>
      </w:r>
      <w:r>
        <w:rPr>
          <w:rFonts w:hint="eastAsia" w:ascii="Arial" w:hAnsi="Arial" w:cs="Arial"/>
          <w:sz w:val="24"/>
        </w:rPr>
        <w:t>采购人</w:t>
      </w:r>
      <w:r>
        <w:rPr>
          <w:rFonts w:ascii="Arial" w:hAnsi="Arial" w:cs="Arial"/>
          <w:sz w:val="24"/>
        </w:rPr>
        <w:t>”系指</w:t>
      </w:r>
      <w:r>
        <w:rPr>
          <w:rFonts w:hint="eastAsia" w:ascii="Arial" w:hAnsi="Arial" w:cs="Arial"/>
          <w:sz w:val="24"/>
        </w:rPr>
        <w:t>和静县人民医院</w:t>
      </w:r>
      <w:r>
        <w:rPr>
          <w:rFonts w:ascii="Arial" w:hAnsi="Arial" w:cs="Arial"/>
          <w:sz w:val="24"/>
        </w:rPr>
        <w:t>；</w:t>
      </w:r>
    </w:p>
    <w:p w14:paraId="001AD969">
      <w:pPr>
        <w:adjustRightInd w:val="0"/>
        <w:snapToGrid w:val="0"/>
        <w:spacing w:line="400" w:lineRule="atLeast"/>
        <w:rPr>
          <w:rFonts w:ascii="Arial" w:hAnsi="Arial" w:cs="Arial"/>
          <w:sz w:val="24"/>
        </w:rPr>
      </w:pPr>
      <w:r>
        <w:rPr>
          <w:rFonts w:hint="eastAsia" w:ascii="Arial" w:hAnsi="Arial" w:cs="Arial"/>
          <w:sz w:val="24"/>
        </w:rPr>
        <w:t>3</w:t>
      </w:r>
      <w:r>
        <w:rPr>
          <w:rFonts w:ascii="Arial" w:hAnsi="Arial" w:cs="Arial"/>
          <w:sz w:val="24"/>
        </w:rPr>
        <w:t>.3 “供应商”系指向采购代理机构提交</w:t>
      </w:r>
      <w:r>
        <w:rPr>
          <w:rFonts w:hint="eastAsia" w:ascii="Arial" w:hAnsi="Arial" w:cs="Arial"/>
          <w:sz w:val="24"/>
        </w:rPr>
        <w:t>协商文件</w:t>
      </w:r>
      <w:r>
        <w:rPr>
          <w:rFonts w:ascii="Arial" w:hAnsi="Arial" w:cs="Arial"/>
          <w:sz w:val="24"/>
        </w:rPr>
        <w:t>的</w:t>
      </w:r>
      <w:r>
        <w:rPr>
          <w:rFonts w:hint="eastAsia" w:ascii="Arial" w:hAnsi="Arial" w:cs="Arial"/>
          <w:sz w:val="24"/>
        </w:rPr>
        <w:t>供应商</w:t>
      </w:r>
      <w:r>
        <w:rPr>
          <w:rFonts w:ascii="Arial" w:hAnsi="Arial" w:cs="Arial"/>
          <w:sz w:val="24"/>
        </w:rPr>
        <w:t>；</w:t>
      </w:r>
    </w:p>
    <w:p w14:paraId="25A95B0A">
      <w:pPr>
        <w:adjustRightInd w:val="0"/>
        <w:snapToGrid w:val="0"/>
        <w:spacing w:line="400" w:lineRule="atLeast"/>
        <w:rPr>
          <w:rFonts w:ascii="Arial" w:hAnsi="Arial" w:cs="Arial"/>
          <w:sz w:val="24"/>
        </w:rPr>
      </w:pPr>
      <w:r>
        <w:rPr>
          <w:rFonts w:hint="eastAsia" w:ascii="Arial" w:hAnsi="Arial" w:cs="Arial"/>
          <w:sz w:val="24"/>
        </w:rPr>
        <w:t>3</w:t>
      </w:r>
      <w:r>
        <w:rPr>
          <w:rFonts w:ascii="Arial" w:hAnsi="Arial" w:cs="Arial"/>
          <w:sz w:val="24"/>
        </w:rPr>
        <w:t>.4 “</w:t>
      </w:r>
      <w:r>
        <w:rPr>
          <w:rFonts w:hint="eastAsia" w:ascii="Arial" w:hAnsi="Arial" w:cs="Arial"/>
          <w:sz w:val="24"/>
        </w:rPr>
        <w:t>成交人</w:t>
      </w:r>
      <w:r>
        <w:rPr>
          <w:rFonts w:ascii="Arial" w:hAnsi="Arial" w:cs="Arial"/>
          <w:sz w:val="24"/>
        </w:rPr>
        <w:t>”系指在本次项目中将被授予合同的供应商。</w:t>
      </w:r>
    </w:p>
    <w:p w14:paraId="06E42E36">
      <w:pPr>
        <w:adjustRightInd w:val="0"/>
        <w:snapToGrid w:val="0"/>
        <w:spacing w:line="400" w:lineRule="atLeast"/>
        <w:rPr>
          <w:rFonts w:ascii="Arial" w:hAnsi="Arial" w:cs="Arial"/>
          <w:b/>
          <w:bCs/>
          <w:kern w:val="0"/>
          <w:sz w:val="24"/>
          <w:szCs w:val="24"/>
        </w:rPr>
      </w:pPr>
      <w:r>
        <w:rPr>
          <w:rFonts w:ascii="Arial" w:hAnsi="Arial" w:cs="Arial"/>
          <w:b/>
          <w:bCs/>
          <w:kern w:val="0"/>
          <w:sz w:val="24"/>
          <w:szCs w:val="24"/>
        </w:rPr>
        <w:t xml:space="preserve">4. </w:t>
      </w:r>
      <w:r>
        <w:rPr>
          <w:rFonts w:hint="eastAsia" w:ascii="Arial" w:hAnsi="宋体" w:cs="Arial"/>
          <w:b/>
          <w:bCs/>
          <w:kern w:val="0"/>
          <w:sz w:val="24"/>
          <w:szCs w:val="24"/>
        </w:rPr>
        <w:t>采购</w:t>
      </w:r>
      <w:r>
        <w:rPr>
          <w:rFonts w:ascii="Arial" w:hAnsi="宋体" w:cs="Arial"/>
          <w:b/>
          <w:bCs/>
          <w:kern w:val="0"/>
          <w:sz w:val="24"/>
          <w:szCs w:val="24"/>
        </w:rPr>
        <w:t>费用</w:t>
      </w:r>
    </w:p>
    <w:p w14:paraId="27243CB9">
      <w:pPr>
        <w:autoSpaceDE w:val="0"/>
        <w:autoSpaceDN w:val="0"/>
        <w:adjustRightInd w:val="0"/>
        <w:snapToGrid w:val="0"/>
        <w:spacing w:line="400" w:lineRule="atLeast"/>
        <w:jc w:val="left"/>
        <w:rPr>
          <w:rFonts w:ascii="Arial" w:hAnsi="Arial" w:cs="Arial"/>
          <w:kern w:val="0"/>
          <w:sz w:val="24"/>
          <w:szCs w:val="24"/>
        </w:rPr>
      </w:pPr>
      <w:r>
        <w:rPr>
          <w:rFonts w:ascii="Arial" w:hAnsi="Arial" w:cs="Arial"/>
          <w:kern w:val="0"/>
          <w:sz w:val="24"/>
          <w:szCs w:val="24"/>
        </w:rPr>
        <w:t xml:space="preserve">4.1 </w:t>
      </w:r>
      <w:r>
        <w:rPr>
          <w:rFonts w:ascii="Arial" w:hAnsi="宋体" w:cs="Arial"/>
          <w:kern w:val="0"/>
          <w:sz w:val="24"/>
          <w:szCs w:val="24"/>
        </w:rPr>
        <w:t>无论报价结果如何，凡参与采购、</w:t>
      </w:r>
      <w:r>
        <w:rPr>
          <w:rFonts w:hint="eastAsia" w:ascii="Arial" w:hAnsi="宋体" w:cs="Arial"/>
          <w:kern w:val="0"/>
          <w:sz w:val="24"/>
          <w:szCs w:val="24"/>
        </w:rPr>
        <w:t>采购</w:t>
      </w:r>
      <w:r>
        <w:rPr>
          <w:rFonts w:ascii="Arial" w:hAnsi="宋体" w:cs="Arial"/>
          <w:kern w:val="0"/>
          <w:sz w:val="24"/>
          <w:szCs w:val="24"/>
        </w:rPr>
        <w:t>活动有关的所有费用将由供应商自行承担。</w:t>
      </w:r>
    </w:p>
    <w:p w14:paraId="73FF3C82">
      <w:pPr>
        <w:autoSpaceDE w:val="0"/>
        <w:autoSpaceDN w:val="0"/>
        <w:adjustRightInd w:val="0"/>
        <w:snapToGrid w:val="0"/>
        <w:spacing w:line="400" w:lineRule="atLeast"/>
        <w:jc w:val="left"/>
        <w:rPr>
          <w:rFonts w:ascii="Arial" w:hAnsi="Arial" w:cs="Arial"/>
          <w:kern w:val="0"/>
          <w:sz w:val="24"/>
          <w:szCs w:val="24"/>
        </w:rPr>
      </w:pPr>
      <w:r>
        <w:rPr>
          <w:rFonts w:ascii="Arial" w:hAnsi="Arial" w:cs="Arial"/>
          <w:kern w:val="0"/>
          <w:sz w:val="24"/>
          <w:szCs w:val="24"/>
        </w:rPr>
        <w:t xml:space="preserve">4.2 </w:t>
      </w:r>
      <w:r>
        <w:rPr>
          <w:rFonts w:ascii="Arial" w:hAnsi="宋体" w:cs="Arial"/>
          <w:kern w:val="0"/>
          <w:sz w:val="24"/>
          <w:szCs w:val="24"/>
        </w:rPr>
        <w:t>供应商被视为熟悉本采购项目的各种情况以及与履行合同有关的一切情况。</w:t>
      </w:r>
    </w:p>
    <w:p w14:paraId="1897F4AE">
      <w:pPr>
        <w:adjustRightInd w:val="0"/>
        <w:snapToGrid w:val="0"/>
        <w:spacing w:line="400" w:lineRule="atLeast"/>
        <w:rPr>
          <w:rFonts w:ascii="Arial" w:hAnsi="Arial" w:cs="Arial"/>
          <w:b/>
          <w:bCs/>
          <w:kern w:val="0"/>
          <w:sz w:val="24"/>
          <w:szCs w:val="24"/>
        </w:rPr>
      </w:pPr>
      <w:r>
        <w:rPr>
          <w:rFonts w:ascii="Arial" w:hAnsi="Arial" w:cs="Arial"/>
          <w:b/>
          <w:bCs/>
          <w:kern w:val="0"/>
          <w:sz w:val="24"/>
          <w:szCs w:val="24"/>
        </w:rPr>
        <w:t xml:space="preserve">5. </w:t>
      </w:r>
      <w:r>
        <w:rPr>
          <w:rFonts w:ascii="Arial" w:hAnsi="宋体" w:cs="Arial"/>
          <w:b/>
          <w:bCs/>
          <w:kern w:val="0"/>
          <w:sz w:val="24"/>
          <w:szCs w:val="24"/>
        </w:rPr>
        <w:t>采购文件的构成</w:t>
      </w:r>
    </w:p>
    <w:p w14:paraId="51911AE7">
      <w:pPr>
        <w:autoSpaceDE w:val="0"/>
        <w:autoSpaceDN w:val="0"/>
        <w:adjustRightInd w:val="0"/>
        <w:snapToGrid w:val="0"/>
        <w:spacing w:line="400" w:lineRule="atLeast"/>
        <w:jc w:val="left"/>
        <w:rPr>
          <w:rFonts w:ascii="Arial" w:hAnsi="Arial" w:cs="Arial"/>
          <w:kern w:val="0"/>
          <w:sz w:val="24"/>
          <w:szCs w:val="24"/>
        </w:rPr>
      </w:pPr>
      <w:r>
        <w:rPr>
          <w:rFonts w:ascii="Arial" w:hAnsi="Arial" w:cs="Arial"/>
          <w:kern w:val="0"/>
          <w:sz w:val="24"/>
          <w:szCs w:val="24"/>
        </w:rPr>
        <w:t xml:space="preserve">5.1 </w:t>
      </w:r>
      <w:r>
        <w:rPr>
          <w:rFonts w:ascii="Arial" w:hAnsi="宋体" w:cs="Arial"/>
          <w:kern w:val="0"/>
          <w:sz w:val="24"/>
          <w:szCs w:val="24"/>
        </w:rPr>
        <w:t>采购文件由下述部分组成：</w:t>
      </w:r>
    </w:p>
    <w:p w14:paraId="77D13B6D">
      <w:pPr>
        <w:autoSpaceDE w:val="0"/>
        <w:autoSpaceDN w:val="0"/>
        <w:adjustRightInd w:val="0"/>
        <w:snapToGrid w:val="0"/>
        <w:spacing w:line="400" w:lineRule="atLeast"/>
        <w:jc w:val="left"/>
        <w:rPr>
          <w:rFonts w:ascii="Arial" w:hAnsi="宋体" w:cs="Arial"/>
          <w:kern w:val="0"/>
          <w:sz w:val="24"/>
          <w:szCs w:val="24"/>
        </w:rPr>
      </w:pPr>
      <w:r>
        <w:rPr>
          <w:rFonts w:ascii="Arial" w:hAnsi="宋体" w:cs="Arial"/>
          <w:kern w:val="0"/>
          <w:sz w:val="24"/>
          <w:szCs w:val="24"/>
        </w:rPr>
        <w:t>第一部分</w:t>
      </w:r>
      <w:r>
        <w:rPr>
          <w:rFonts w:ascii="Arial" w:hAnsi="Arial" w:cs="Arial"/>
          <w:kern w:val="0"/>
          <w:sz w:val="24"/>
          <w:szCs w:val="24"/>
        </w:rPr>
        <w:t xml:space="preserve"> </w:t>
      </w:r>
      <w:r>
        <w:rPr>
          <w:rFonts w:hint="eastAsia" w:ascii="Arial" w:hAnsi="宋体" w:cs="Arial"/>
          <w:kern w:val="0"/>
          <w:sz w:val="24"/>
          <w:szCs w:val="24"/>
        </w:rPr>
        <w:t>采购邀请</w:t>
      </w:r>
    </w:p>
    <w:p w14:paraId="28B87A89">
      <w:pPr>
        <w:autoSpaceDE w:val="0"/>
        <w:autoSpaceDN w:val="0"/>
        <w:adjustRightInd w:val="0"/>
        <w:snapToGrid w:val="0"/>
        <w:spacing w:line="400" w:lineRule="atLeast"/>
        <w:jc w:val="left"/>
        <w:rPr>
          <w:rFonts w:ascii="Arial" w:hAnsi="Arial" w:cs="Arial"/>
          <w:kern w:val="0"/>
          <w:sz w:val="24"/>
          <w:szCs w:val="24"/>
        </w:rPr>
      </w:pPr>
      <w:r>
        <w:rPr>
          <w:rFonts w:ascii="Arial" w:hAnsi="宋体" w:cs="Arial"/>
          <w:kern w:val="0"/>
          <w:sz w:val="24"/>
          <w:szCs w:val="24"/>
        </w:rPr>
        <w:t>第二部分</w:t>
      </w:r>
      <w:r>
        <w:rPr>
          <w:rFonts w:ascii="Arial" w:hAnsi="Arial" w:cs="Arial"/>
          <w:kern w:val="0"/>
          <w:sz w:val="24"/>
          <w:szCs w:val="24"/>
        </w:rPr>
        <w:t xml:space="preserve"> </w:t>
      </w:r>
      <w:r>
        <w:rPr>
          <w:rFonts w:hint="eastAsia" w:ascii="Arial" w:hAnsi="宋体" w:cs="Arial"/>
          <w:kern w:val="0"/>
          <w:sz w:val="24"/>
          <w:szCs w:val="24"/>
        </w:rPr>
        <w:t>供应商须知</w:t>
      </w:r>
    </w:p>
    <w:p w14:paraId="67718904">
      <w:pPr>
        <w:autoSpaceDE w:val="0"/>
        <w:autoSpaceDN w:val="0"/>
        <w:adjustRightInd w:val="0"/>
        <w:snapToGrid w:val="0"/>
        <w:spacing w:line="400" w:lineRule="atLeast"/>
        <w:jc w:val="left"/>
        <w:rPr>
          <w:rFonts w:ascii="Arial" w:hAnsi="Arial" w:cs="Arial"/>
          <w:kern w:val="0"/>
          <w:sz w:val="24"/>
          <w:szCs w:val="24"/>
        </w:rPr>
      </w:pPr>
      <w:r>
        <w:rPr>
          <w:rFonts w:ascii="Arial" w:hAnsi="宋体" w:cs="Arial"/>
          <w:kern w:val="0"/>
          <w:sz w:val="24"/>
          <w:szCs w:val="24"/>
        </w:rPr>
        <w:t>第</w:t>
      </w:r>
      <w:r>
        <w:rPr>
          <w:rFonts w:hint="eastAsia" w:ascii="Arial" w:hAnsi="宋体" w:cs="Arial"/>
          <w:kern w:val="0"/>
          <w:sz w:val="24"/>
          <w:szCs w:val="24"/>
        </w:rPr>
        <w:t>三</w:t>
      </w:r>
      <w:r>
        <w:rPr>
          <w:rFonts w:ascii="Arial" w:hAnsi="宋体" w:cs="Arial"/>
          <w:kern w:val="0"/>
          <w:sz w:val="24"/>
          <w:szCs w:val="24"/>
        </w:rPr>
        <w:t>部分</w:t>
      </w:r>
      <w:r>
        <w:rPr>
          <w:rFonts w:ascii="Arial" w:hAnsi="Arial" w:cs="Arial"/>
          <w:kern w:val="0"/>
          <w:sz w:val="24"/>
          <w:szCs w:val="24"/>
        </w:rPr>
        <w:t xml:space="preserve"> </w:t>
      </w:r>
      <w:r>
        <w:rPr>
          <w:rFonts w:hint="eastAsia" w:ascii="Arial" w:hAnsi="宋体" w:cs="Arial"/>
          <w:kern w:val="0"/>
          <w:sz w:val="24"/>
          <w:szCs w:val="24"/>
        </w:rPr>
        <w:t>采购</w:t>
      </w:r>
      <w:r>
        <w:rPr>
          <w:rFonts w:ascii="Arial" w:hAnsi="宋体" w:cs="Arial"/>
          <w:kern w:val="0"/>
          <w:sz w:val="24"/>
          <w:szCs w:val="24"/>
        </w:rPr>
        <w:t>说明</w:t>
      </w:r>
    </w:p>
    <w:p w14:paraId="710E45A2">
      <w:pPr>
        <w:autoSpaceDE w:val="0"/>
        <w:autoSpaceDN w:val="0"/>
        <w:adjustRightInd w:val="0"/>
        <w:snapToGrid w:val="0"/>
        <w:spacing w:line="400" w:lineRule="atLeast"/>
        <w:jc w:val="left"/>
        <w:rPr>
          <w:rFonts w:ascii="Arial" w:hAnsi="Arial" w:cs="Arial"/>
          <w:kern w:val="0"/>
          <w:sz w:val="24"/>
          <w:szCs w:val="24"/>
        </w:rPr>
      </w:pPr>
      <w:r>
        <w:rPr>
          <w:rFonts w:ascii="Arial" w:hAnsi="宋体" w:cs="Arial"/>
          <w:kern w:val="0"/>
          <w:sz w:val="24"/>
          <w:szCs w:val="24"/>
        </w:rPr>
        <w:t>第</w:t>
      </w:r>
      <w:r>
        <w:rPr>
          <w:rFonts w:hint="eastAsia" w:ascii="Arial" w:hAnsi="宋体" w:cs="Arial"/>
          <w:kern w:val="0"/>
          <w:sz w:val="24"/>
          <w:szCs w:val="24"/>
        </w:rPr>
        <w:t>四</w:t>
      </w:r>
      <w:r>
        <w:rPr>
          <w:rFonts w:ascii="Arial" w:hAnsi="宋体" w:cs="Arial"/>
          <w:kern w:val="0"/>
          <w:sz w:val="24"/>
          <w:szCs w:val="24"/>
        </w:rPr>
        <w:t>部分</w:t>
      </w:r>
      <w:r>
        <w:rPr>
          <w:rFonts w:hint="eastAsia" w:ascii="Arial" w:hAnsi="宋体" w:cs="Arial"/>
          <w:kern w:val="0"/>
          <w:sz w:val="24"/>
          <w:szCs w:val="24"/>
        </w:rPr>
        <w:t xml:space="preserve"> 服务需求</w:t>
      </w:r>
      <w:r>
        <w:rPr>
          <w:rFonts w:ascii="Arial" w:hAnsi="宋体" w:cs="Arial"/>
          <w:kern w:val="0"/>
          <w:sz w:val="24"/>
          <w:szCs w:val="24"/>
        </w:rPr>
        <w:t>及</w:t>
      </w:r>
      <w:r>
        <w:rPr>
          <w:rFonts w:hint="eastAsia" w:ascii="Arial" w:hAnsi="宋体" w:cs="Arial"/>
          <w:kern w:val="0"/>
          <w:sz w:val="24"/>
          <w:szCs w:val="24"/>
        </w:rPr>
        <w:t>要求</w:t>
      </w:r>
    </w:p>
    <w:p w14:paraId="3398DAA8">
      <w:pPr>
        <w:autoSpaceDE w:val="0"/>
        <w:autoSpaceDN w:val="0"/>
        <w:adjustRightInd w:val="0"/>
        <w:snapToGrid w:val="0"/>
        <w:spacing w:line="400" w:lineRule="atLeast"/>
        <w:jc w:val="left"/>
        <w:rPr>
          <w:rFonts w:ascii="Arial" w:hAnsi="宋体" w:cs="Arial"/>
          <w:kern w:val="0"/>
          <w:sz w:val="24"/>
          <w:szCs w:val="24"/>
        </w:rPr>
      </w:pPr>
      <w:r>
        <w:rPr>
          <w:rFonts w:ascii="Arial" w:hAnsi="宋体" w:cs="Arial"/>
          <w:kern w:val="0"/>
          <w:sz w:val="24"/>
          <w:szCs w:val="24"/>
        </w:rPr>
        <w:t>第</w:t>
      </w:r>
      <w:r>
        <w:rPr>
          <w:rFonts w:hint="eastAsia" w:ascii="Arial" w:hAnsi="宋体" w:cs="Arial"/>
          <w:kern w:val="0"/>
          <w:sz w:val="24"/>
          <w:szCs w:val="24"/>
        </w:rPr>
        <w:t>五</w:t>
      </w:r>
      <w:r>
        <w:rPr>
          <w:rFonts w:ascii="Arial" w:hAnsi="宋体" w:cs="Arial"/>
          <w:kern w:val="0"/>
          <w:sz w:val="24"/>
          <w:szCs w:val="24"/>
        </w:rPr>
        <w:t>部分</w:t>
      </w:r>
      <w:r>
        <w:rPr>
          <w:rFonts w:hint="eastAsia" w:ascii="Arial" w:hAnsi="宋体" w:cs="Arial"/>
          <w:kern w:val="0"/>
          <w:sz w:val="24"/>
          <w:szCs w:val="24"/>
        </w:rPr>
        <w:t xml:space="preserve"> 合同条款</w:t>
      </w:r>
    </w:p>
    <w:p w14:paraId="7920229B">
      <w:pPr>
        <w:autoSpaceDE w:val="0"/>
        <w:autoSpaceDN w:val="0"/>
        <w:adjustRightInd w:val="0"/>
        <w:snapToGrid w:val="0"/>
        <w:spacing w:line="400" w:lineRule="atLeast"/>
        <w:jc w:val="left"/>
        <w:rPr>
          <w:rFonts w:ascii="Arial" w:hAnsi="Arial" w:cs="Arial"/>
          <w:kern w:val="0"/>
          <w:sz w:val="24"/>
          <w:szCs w:val="24"/>
        </w:rPr>
      </w:pPr>
      <w:r>
        <w:rPr>
          <w:rFonts w:ascii="Arial" w:hAnsi="宋体" w:cs="Arial"/>
          <w:kern w:val="0"/>
          <w:sz w:val="24"/>
          <w:szCs w:val="24"/>
        </w:rPr>
        <w:t>第</w:t>
      </w:r>
      <w:r>
        <w:rPr>
          <w:rFonts w:hint="eastAsia" w:ascii="Arial" w:hAnsi="宋体" w:cs="Arial"/>
          <w:kern w:val="0"/>
          <w:sz w:val="24"/>
          <w:szCs w:val="24"/>
        </w:rPr>
        <w:t>六</w:t>
      </w:r>
      <w:r>
        <w:rPr>
          <w:rFonts w:ascii="Arial" w:hAnsi="宋体" w:cs="Arial"/>
          <w:kern w:val="0"/>
          <w:sz w:val="24"/>
          <w:szCs w:val="24"/>
        </w:rPr>
        <w:t>部分</w:t>
      </w:r>
      <w:r>
        <w:rPr>
          <w:rFonts w:hint="eastAsia" w:ascii="Arial" w:hAnsi="宋体" w:cs="Arial"/>
          <w:kern w:val="0"/>
          <w:sz w:val="24"/>
          <w:szCs w:val="24"/>
        </w:rPr>
        <w:t xml:space="preserve"> </w:t>
      </w:r>
      <w:r>
        <w:rPr>
          <w:rFonts w:ascii="Arial" w:hAnsi="宋体" w:cs="Arial"/>
          <w:kern w:val="0"/>
          <w:sz w:val="24"/>
          <w:szCs w:val="24"/>
        </w:rPr>
        <w:t>范本格式</w:t>
      </w:r>
    </w:p>
    <w:p w14:paraId="754EA2B4">
      <w:pPr>
        <w:adjustRightInd w:val="0"/>
        <w:snapToGrid w:val="0"/>
        <w:spacing w:line="400" w:lineRule="atLeast"/>
        <w:rPr>
          <w:rFonts w:ascii="Arial" w:hAnsi="Arial" w:cs="Arial"/>
          <w:b/>
          <w:bCs/>
          <w:kern w:val="0"/>
          <w:sz w:val="24"/>
          <w:szCs w:val="24"/>
        </w:rPr>
      </w:pPr>
      <w:r>
        <w:rPr>
          <w:rFonts w:ascii="Arial" w:hAnsi="Arial" w:cs="Arial"/>
          <w:b/>
          <w:bCs/>
          <w:kern w:val="0"/>
          <w:sz w:val="24"/>
          <w:szCs w:val="24"/>
        </w:rPr>
        <w:t xml:space="preserve">6. </w:t>
      </w:r>
      <w:r>
        <w:rPr>
          <w:rFonts w:ascii="Arial" w:hAnsi="宋体" w:cs="Arial"/>
          <w:b/>
          <w:bCs/>
          <w:kern w:val="0"/>
          <w:sz w:val="24"/>
          <w:szCs w:val="24"/>
        </w:rPr>
        <w:t>采购文件的澄清</w:t>
      </w:r>
    </w:p>
    <w:p w14:paraId="1B5CE938">
      <w:pPr>
        <w:autoSpaceDE w:val="0"/>
        <w:autoSpaceDN w:val="0"/>
        <w:adjustRightInd w:val="0"/>
        <w:snapToGrid w:val="0"/>
        <w:spacing w:line="400" w:lineRule="atLeast"/>
        <w:ind w:left="480" w:hanging="480" w:hangingChars="200"/>
        <w:jc w:val="left"/>
        <w:rPr>
          <w:rFonts w:ascii="Arial" w:hAnsi="Arial" w:cs="Arial"/>
          <w:kern w:val="0"/>
          <w:sz w:val="24"/>
          <w:szCs w:val="24"/>
        </w:rPr>
      </w:pPr>
      <w:r>
        <w:rPr>
          <w:rFonts w:ascii="Arial" w:hAnsi="Arial" w:cs="Arial"/>
          <w:kern w:val="0"/>
          <w:sz w:val="24"/>
          <w:szCs w:val="24"/>
        </w:rPr>
        <w:t xml:space="preserve">6.1 </w:t>
      </w:r>
      <w:r>
        <w:rPr>
          <w:rFonts w:ascii="Arial" w:hAnsi="Arial" w:cs="Arial"/>
          <w:sz w:val="24"/>
        </w:rPr>
        <w:t>供应商对</w:t>
      </w:r>
      <w:r>
        <w:rPr>
          <w:rFonts w:hint="eastAsia" w:ascii="Arial" w:hAnsi="Arial" w:cs="Arial"/>
          <w:sz w:val="24"/>
        </w:rPr>
        <w:t>单一来源协商文件</w:t>
      </w:r>
      <w:r>
        <w:rPr>
          <w:rFonts w:ascii="Arial" w:hAnsi="Arial" w:cs="Arial"/>
          <w:sz w:val="24"/>
        </w:rPr>
        <w:t>有疑问的，可以向</w:t>
      </w:r>
      <w:r>
        <w:rPr>
          <w:rFonts w:hint="eastAsia" w:ascii="Arial" w:hAnsi="Arial" w:cs="Arial"/>
          <w:sz w:val="24"/>
        </w:rPr>
        <w:t>采购</w:t>
      </w:r>
      <w:r>
        <w:rPr>
          <w:rFonts w:ascii="Arial" w:hAnsi="Arial" w:cs="Arial"/>
          <w:sz w:val="24"/>
        </w:rPr>
        <w:t>代理机构提出询问，</w:t>
      </w:r>
      <w:r>
        <w:rPr>
          <w:rFonts w:hint="eastAsia" w:ascii="Arial" w:hAnsi="Arial" w:cs="Arial"/>
          <w:sz w:val="24"/>
        </w:rPr>
        <w:t>采购</w:t>
      </w:r>
      <w:r>
        <w:rPr>
          <w:rFonts w:ascii="Arial" w:hAnsi="Arial" w:cs="Arial"/>
          <w:sz w:val="24"/>
        </w:rPr>
        <w:t>代理机构将及时做出答复</w:t>
      </w:r>
      <w:r>
        <w:rPr>
          <w:rFonts w:ascii="Arial" w:hAnsi="宋体" w:cs="Arial"/>
          <w:kern w:val="0"/>
          <w:sz w:val="24"/>
          <w:szCs w:val="24"/>
        </w:rPr>
        <w:t>。</w:t>
      </w:r>
    </w:p>
    <w:p w14:paraId="4EA6B3B4">
      <w:pPr>
        <w:adjustRightInd w:val="0"/>
        <w:snapToGrid w:val="0"/>
        <w:spacing w:line="400" w:lineRule="atLeast"/>
        <w:ind w:left="482" w:hanging="482" w:hangingChars="200"/>
        <w:rPr>
          <w:rFonts w:ascii="Arial" w:hAnsi="Arial" w:cs="Arial"/>
          <w:b/>
          <w:bCs/>
          <w:kern w:val="0"/>
          <w:sz w:val="24"/>
          <w:szCs w:val="24"/>
        </w:rPr>
      </w:pPr>
      <w:r>
        <w:rPr>
          <w:rFonts w:ascii="Arial" w:hAnsi="Arial" w:cs="Arial"/>
          <w:b/>
          <w:bCs/>
          <w:kern w:val="0"/>
          <w:sz w:val="24"/>
          <w:szCs w:val="24"/>
        </w:rPr>
        <w:t xml:space="preserve">7. </w:t>
      </w:r>
      <w:r>
        <w:rPr>
          <w:rFonts w:ascii="Arial" w:hAnsi="宋体" w:cs="Arial"/>
          <w:b/>
          <w:bCs/>
          <w:kern w:val="0"/>
          <w:sz w:val="24"/>
          <w:szCs w:val="24"/>
        </w:rPr>
        <w:t>采购文件的修改或补充</w:t>
      </w:r>
    </w:p>
    <w:p w14:paraId="3F63294A">
      <w:pPr>
        <w:autoSpaceDE w:val="0"/>
        <w:autoSpaceDN w:val="0"/>
        <w:adjustRightInd w:val="0"/>
        <w:snapToGrid w:val="0"/>
        <w:spacing w:line="400" w:lineRule="atLeast"/>
        <w:ind w:left="480" w:hanging="480" w:hangingChars="200"/>
        <w:jc w:val="left"/>
        <w:rPr>
          <w:rFonts w:ascii="Arial" w:hAnsi="Arial" w:cs="Arial"/>
          <w:kern w:val="0"/>
          <w:sz w:val="24"/>
          <w:szCs w:val="24"/>
        </w:rPr>
      </w:pPr>
      <w:r>
        <w:rPr>
          <w:rFonts w:ascii="Arial" w:hAnsi="Arial" w:cs="Arial"/>
          <w:kern w:val="0"/>
          <w:sz w:val="24"/>
          <w:szCs w:val="24"/>
        </w:rPr>
        <w:t xml:space="preserve">7.1 </w:t>
      </w:r>
      <w:r>
        <w:rPr>
          <w:rFonts w:ascii="Arial" w:hAnsi="宋体" w:cs="Arial"/>
          <w:kern w:val="0"/>
          <w:sz w:val="24"/>
          <w:szCs w:val="24"/>
        </w:rPr>
        <w:t>在</w:t>
      </w:r>
      <w:r>
        <w:rPr>
          <w:rFonts w:hint="eastAsia" w:ascii="Arial" w:hAnsi="宋体" w:cs="Arial"/>
          <w:kern w:val="0"/>
          <w:sz w:val="24"/>
          <w:szCs w:val="24"/>
        </w:rPr>
        <w:t>协商截止</w:t>
      </w:r>
      <w:r>
        <w:rPr>
          <w:rFonts w:ascii="Arial" w:hAnsi="宋体" w:cs="Arial"/>
          <w:kern w:val="0"/>
          <w:sz w:val="24"/>
          <w:szCs w:val="24"/>
        </w:rPr>
        <w:t>期内的任何时间，</w:t>
      </w:r>
      <w:r>
        <w:rPr>
          <w:rFonts w:hint="eastAsia" w:ascii="Arial" w:hAnsi="宋体" w:cs="Arial"/>
          <w:kern w:val="0"/>
          <w:sz w:val="24"/>
          <w:szCs w:val="24"/>
        </w:rPr>
        <w:t>采购人</w:t>
      </w:r>
      <w:r>
        <w:rPr>
          <w:rFonts w:ascii="Arial" w:hAnsi="宋体" w:cs="Arial"/>
          <w:kern w:val="0"/>
          <w:sz w:val="24"/>
          <w:szCs w:val="24"/>
        </w:rPr>
        <w:t>可主动或依据供应商要求澄清的问题而修改或补充采购</w:t>
      </w:r>
      <w:r>
        <w:rPr>
          <w:rFonts w:hint="eastAsia" w:ascii="Arial" w:hAnsi="宋体" w:cs="Arial"/>
          <w:kern w:val="0"/>
          <w:sz w:val="24"/>
          <w:szCs w:val="24"/>
        </w:rPr>
        <w:t>文件</w:t>
      </w:r>
      <w:r>
        <w:rPr>
          <w:rFonts w:ascii="Arial" w:hAnsi="宋体" w:cs="Arial"/>
          <w:kern w:val="0"/>
          <w:sz w:val="24"/>
          <w:szCs w:val="24"/>
        </w:rPr>
        <w:t>，并以书面形式通知供应商，供应商在收到该通知后应立即予以确认。</w:t>
      </w:r>
    </w:p>
    <w:p w14:paraId="7921563C">
      <w:pPr>
        <w:autoSpaceDE w:val="0"/>
        <w:autoSpaceDN w:val="0"/>
        <w:adjustRightInd w:val="0"/>
        <w:snapToGrid w:val="0"/>
        <w:spacing w:line="400" w:lineRule="atLeast"/>
        <w:ind w:left="480" w:hanging="480" w:hangingChars="200"/>
        <w:jc w:val="left"/>
        <w:rPr>
          <w:rFonts w:ascii="Arial" w:hAnsi="Arial" w:cs="Arial"/>
          <w:kern w:val="0"/>
          <w:sz w:val="24"/>
          <w:szCs w:val="24"/>
        </w:rPr>
      </w:pPr>
      <w:r>
        <w:rPr>
          <w:rFonts w:ascii="Arial" w:hAnsi="Arial" w:cs="Arial"/>
          <w:kern w:val="0"/>
          <w:sz w:val="24"/>
          <w:szCs w:val="24"/>
        </w:rPr>
        <w:t xml:space="preserve">7.2 </w:t>
      </w:r>
      <w:r>
        <w:rPr>
          <w:rFonts w:ascii="Arial" w:hAnsi="宋体" w:cs="Arial"/>
          <w:kern w:val="0"/>
          <w:sz w:val="24"/>
          <w:szCs w:val="24"/>
        </w:rPr>
        <w:t>为使供应商在准备报价时有适当的时间考虑采购文件的修改，</w:t>
      </w:r>
      <w:r>
        <w:rPr>
          <w:rFonts w:hint="eastAsia" w:ascii="Arial" w:hAnsi="宋体" w:cs="Arial"/>
          <w:kern w:val="0"/>
          <w:sz w:val="24"/>
          <w:szCs w:val="24"/>
        </w:rPr>
        <w:t>采购人</w:t>
      </w:r>
      <w:r>
        <w:rPr>
          <w:rFonts w:ascii="Arial" w:hAnsi="宋体" w:cs="Arial"/>
          <w:kern w:val="0"/>
          <w:sz w:val="24"/>
          <w:szCs w:val="24"/>
        </w:rPr>
        <w:t>有权决定推迟</w:t>
      </w:r>
      <w:r>
        <w:rPr>
          <w:rFonts w:hint="eastAsia" w:ascii="Arial" w:hAnsi="宋体" w:cs="Arial"/>
          <w:kern w:val="0"/>
          <w:sz w:val="24"/>
          <w:szCs w:val="24"/>
        </w:rPr>
        <w:t>协商截止</w:t>
      </w:r>
      <w:r>
        <w:rPr>
          <w:rFonts w:ascii="Arial" w:hAnsi="宋体" w:cs="Arial"/>
          <w:kern w:val="0"/>
          <w:sz w:val="24"/>
          <w:szCs w:val="24"/>
        </w:rPr>
        <w:t>日期和开标日期，并将此变更通知供应商。</w:t>
      </w:r>
    </w:p>
    <w:p w14:paraId="768CD890">
      <w:pPr>
        <w:autoSpaceDE w:val="0"/>
        <w:autoSpaceDN w:val="0"/>
        <w:adjustRightInd w:val="0"/>
        <w:snapToGrid w:val="0"/>
        <w:spacing w:line="400" w:lineRule="atLeast"/>
        <w:jc w:val="left"/>
        <w:rPr>
          <w:rFonts w:ascii="Arial" w:hAnsi="Arial" w:cs="Arial"/>
          <w:kern w:val="0"/>
          <w:sz w:val="24"/>
          <w:szCs w:val="24"/>
        </w:rPr>
      </w:pPr>
      <w:r>
        <w:rPr>
          <w:rFonts w:ascii="Arial" w:hAnsi="Arial" w:cs="Arial"/>
          <w:kern w:val="0"/>
          <w:sz w:val="24"/>
          <w:szCs w:val="24"/>
        </w:rPr>
        <w:t xml:space="preserve">7.3 </w:t>
      </w:r>
      <w:r>
        <w:rPr>
          <w:rFonts w:ascii="Arial" w:hAnsi="宋体" w:cs="Arial"/>
          <w:kern w:val="0"/>
          <w:sz w:val="24"/>
          <w:szCs w:val="24"/>
        </w:rPr>
        <w:t>采购文件的修改和补充文件将构成采购文件的一部分，并且对供应商具有优先约束力。</w:t>
      </w:r>
    </w:p>
    <w:p w14:paraId="1B9BFE9E">
      <w:pPr>
        <w:pStyle w:val="4"/>
        <w:numPr>
          <w:ilvl w:val="0"/>
          <w:numId w:val="0"/>
        </w:numPr>
        <w:ind w:left="360"/>
        <w:jc w:val="center"/>
        <w:rPr>
          <w:rFonts w:ascii="Arial" w:hAnsi="宋体" w:cs="Arial"/>
          <w:bCs/>
          <w:kern w:val="0"/>
          <w:sz w:val="32"/>
          <w:szCs w:val="32"/>
        </w:rPr>
      </w:pPr>
      <w:r>
        <w:rPr>
          <w:rFonts w:ascii="Arial" w:hAnsi="Arial" w:cs="Arial"/>
          <w:b w:val="0"/>
          <w:bCs/>
          <w:kern w:val="0"/>
          <w:sz w:val="24"/>
          <w:szCs w:val="24"/>
        </w:rPr>
        <w:br w:type="page"/>
      </w:r>
      <w:bookmarkStart w:id="3" w:name="_Toc14766"/>
      <w:r>
        <w:rPr>
          <w:rFonts w:ascii="Arial" w:hAnsi="宋体" w:cs="Arial"/>
          <w:bCs/>
          <w:kern w:val="0"/>
          <w:sz w:val="32"/>
          <w:szCs w:val="32"/>
        </w:rPr>
        <w:t>第三部分</w:t>
      </w:r>
      <w:r>
        <w:rPr>
          <w:rFonts w:hint="eastAsia" w:ascii="Arial" w:hAnsi="宋体" w:cs="Arial"/>
          <w:bCs/>
          <w:kern w:val="0"/>
          <w:sz w:val="32"/>
          <w:szCs w:val="32"/>
        </w:rPr>
        <w:t xml:space="preserve"> 采购</w:t>
      </w:r>
      <w:r>
        <w:rPr>
          <w:rFonts w:ascii="Arial" w:hAnsi="宋体" w:cs="Arial"/>
          <w:bCs/>
          <w:kern w:val="0"/>
          <w:sz w:val="32"/>
          <w:szCs w:val="32"/>
        </w:rPr>
        <w:t>说明</w:t>
      </w:r>
      <w:bookmarkEnd w:id="3"/>
    </w:p>
    <w:p w14:paraId="7EB8D397">
      <w:pPr>
        <w:adjustRightInd w:val="0"/>
        <w:snapToGrid w:val="0"/>
        <w:spacing w:line="400" w:lineRule="atLeast"/>
        <w:jc w:val="center"/>
        <w:rPr>
          <w:rFonts w:ascii="Arial" w:hAnsi="Arial" w:cs="Arial"/>
          <w:b/>
          <w:bCs/>
          <w:kern w:val="0"/>
          <w:sz w:val="24"/>
          <w:szCs w:val="24"/>
        </w:rPr>
      </w:pPr>
      <w:r>
        <w:rPr>
          <w:rFonts w:ascii="Arial" w:hAnsi="宋体" w:cs="Arial"/>
          <w:b/>
          <w:bCs/>
          <w:kern w:val="0"/>
          <w:sz w:val="24"/>
          <w:szCs w:val="24"/>
        </w:rPr>
        <w:t>一、对供应商的</w:t>
      </w:r>
      <w:r>
        <w:rPr>
          <w:rFonts w:hint="eastAsia" w:ascii="Arial" w:hAnsi="宋体" w:cs="Arial"/>
          <w:b/>
          <w:bCs/>
          <w:kern w:val="0"/>
          <w:sz w:val="24"/>
          <w:szCs w:val="24"/>
        </w:rPr>
        <w:t>资格</w:t>
      </w:r>
      <w:r>
        <w:rPr>
          <w:rFonts w:ascii="Arial" w:hAnsi="宋体" w:cs="Arial"/>
          <w:b/>
          <w:bCs/>
          <w:kern w:val="0"/>
          <w:sz w:val="24"/>
          <w:szCs w:val="24"/>
        </w:rPr>
        <w:t>要求</w:t>
      </w:r>
    </w:p>
    <w:p w14:paraId="01F17453">
      <w:pPr>
        <w:autoSpaceDE w:val="0"/>
        <w:autoSpaceDN w:val="0"/>
        <w:adjustRightInd w:val="0"/>
        <w:snapToGrid w:val="0"/>
        <w:spacing w:line="400" w:lineRule="atLeast"/>
        <w:jc w:val="left"/>
        <w:rPr>
          <w:rFonts w:ascii="Arial" w:hAnsi="Arial" w:cs="Arial"/>
          <w:b/>
          <w:bCs/>
          <w:kern w:val="0"/>
          <w:sz w:val="24"/>
          <w:szCs w:val="24"/>
        </w:rPr>
      </w:pPr>
      <w:r>
        <w:rPr>
          <w:rFonts w:ascii="Arial" w:hAnsi="Arial" w:cs="Arial"/>
          <w:b/>
          <w:bCs/>
          <w:kern w:val="0"/>
          <w:sz w:val="24"/>
          <w:szCs w:val="24"/>
        </w:rPr>
        <w:t>1</w:t>
      </w:r>
      <w:r>
        <w:rPr>
          <w:rFonts w:hint="eastAsia" w:ascii="Arial" w:hAnsi="宋体" w:cs="Arial"/>
          <w:b/>
          <w:bCs/>
          <w:kern w:val="0"/>
          <w:sz w:val="24"/>
          <w:szCs w:val="24"/>
        </w:rPr>
        <w:t>. 资格</w:t>
      </w:r>
      <w:r>
        <w:rPr>
          <w:rFonts w:ascii="Arial" w:hAnsi="宋体" w:cs="Arial"/>
          <w:b/>
          <w:bCs/>
          <w:kern w:val="0"/>
          <w:sz w:val="24"/>
          <w:szCs w:val="24"/>
        </w:rPr>
        <w:t>要求</w:t>
      </w:r>
    </w:p>
    <w:p w14:paraId="536E6A1C">
      <w:pPr>
        <w:autoSpaceDE w:val="0"/>
        <w:autoSpaceDN w:val="0"/>
        <w:adjustRightInd w:val="0"/>
        <w:snapToGrid w:val="0"/>
        <w:spacing w:line="400" w:lineRule="atLeast"/>
        <w:ind w:left="480" w:hanging="480" w:hangingChars="200"/>
        <w:jc w:val="left"/>
        <w:rPr>
          <w:rFonts w:ascii="Arial" w:hAnsi="Arial" w:cs="Arial"/>
          <w:kern w:val="0"/>
          <w:sz w:val="24"/>
          <w:szCs w:val="24"/>
        </w:rPr>
      </w:pPr>
      <w:r>
        <w:rPr>
          <w:rFonts w:ascii="Arial" w:hAnsi="Arial" w:cs="Arial"/>
          <w:kern w:val="0"/>
          <w:sz w:val="24"/>
          <w:szCs w:val="24"/>
        </w:rPr>
        <w:t xml:space="preserve">1.1 </w:t>
      </w:r>
      <w:r>
        <w:rPr>
          <w:rFonts w:ascii="Arial" w:hAnsi="Arial" w:cs="Arial"/>
          <w:spacing w:val="8"/>
          <w:sz w:val="24"/>
          <w:szCs w:val="24"/>
        </w:rPr>
        <w:t>具有独立承担民事责任的能力；（</w:t>
      </w:r>
      <w:r>
        <w:rPr>
          <w:rFonts w:hint="eastAsia" w:ascii="Arial" w:hAnsi="Arial" w:cs="Arial"/>
          <w:spacing w:val="8"/>
          <w:sz w:val="24"/>
          <w:szCs w:val="24"/>
        </w:rPr>
        <w:t>提供营业执照的扫描件</w:t>
      </w:r>
      <w:r>
        <w:rPr>
          <w:rFonts w:ascii="Arial" w:hAnsi="Arial" w:cs="Arial"/>
          <w:spacing w:val="8"/>
          <w:sz w:val="24"/>
          <w:szCs w:val="24"/>
        </w:rPr>
        <w:t>）</w:t>
      </w:r>
      <w:r>
        <w:rPr>
          <w:rFonts w:ascii="Arial" w:hAnsi="Arial" w:cs="Arial"/>
          <w:kern w:val="0"/>
          <w:sz w:val="24"/>
          <w:szCs w:val="24"/>
        </w:rPr>
        <w:t>；</w:t>
      </w:r>
    </w:p>
    <w:p w14:paraId="5340A080">
      <w:pPr>
        <w:autoSpaceDE w:val="0"/>
        <w:autoSpaceDN w:val="0"/>
        <w:adjustRightInd w:val="0"/>
        <w:snapToGrid w:val="0"/>
        <w:spacing w:line="400" w:lineRule="atLeast"/>
        <w:ind w:left="512" w:hanging="512" w:hangingChars="200"/>
        <w:jc w:val="left"/>
        <w:rPr>
          <w:rFonts w:ascii="Arial" w:hAnsi="Arial" w:cs="Arial"/>
          <w:kern w:val="0"/>
          <w:sz w:val="24"/>
          <w:szCs w:val="24"/>
        </w:rPr>
      </w:pPr>
      <w:r>
        <w:rPr>
          <w:rFonts w:ascii="Arial" w:hAnsi="Arial" w:cs="Arial"/>
          <w:spacing w:val="8"/>
          <w:sz w:val="24"/>
          <w:szCs w:val="24"/>
        </w:rPr>
        <w:t xml:space="preserve">1.2 </w:t>
      </w:r>
      <w:r>
        <w:rPr>
          <w:rFonts w:hint="eastAsia" w:ascii="Arial" w:hAnsi="Arial" w:cs="Arial"/>
          <w:spacing w:val="8"/>
          <w:sz w:val="24"/>
          <w:szCs w:val="24"/>
        </w:rPr>
        <w:t>具有良好的商业信誉和健全的财务会计制度；（提供健全的财务会计制度证明文件，例如近三年任意一年会计师事务所出具的财务审计报告或财务状况报告等，新成立公司自成立之日起提供。）</w:t>
      </w:r>
      <w:r>
        <w:rPr>
          <w:rFonts w:ascii="Arial" w:hAnsi="Arial" w:cs="Arial"/>
          <w:kern w:val="0"/>
          <w:sz w:val="24"/>
          <w:szCs w:val="24"/>
        </w:rPr>
        <w:t>；</w:t>
      </w:r>
    </w:p>
    <w:p w14:paraId="4ED5CA7A">
      <w:pPr>
        <w:autoSpaceDE w:val="0"/>
        <w:autoSpaceDN w:val="0"/>
        <w:adjustRightInd w:val="0"/>
        <w:snapToGrid w:val="0"/>
        <w:spacing w:line="400" w:lineRule="atLeast"/>
        <w:ind w:left="512" w:hanging="512" w:hangingChars="200"/>
        <w:jc w:val="left"/>
        <w:rPr>
          <w:rFonts w:ascii="Arial" w:hAnsi="Arial" w:cs="Arial"/>
          <w:kern w:val="0"/>
          <w:sz w:val="24"/>
          <w:szCs w:val="24"/>
        </w:rPr>
      </w:pPr>
      <w:r>
        <w:rPr>
          <w:rFonts w:ascii="Arial" w:hAnsi="Arial" w:cs="Arial"/>
          <w:spacing w:val="8"/>
          <w:sz w:val="24"/>
          <w:szCs w:val="24"/>
        </w:rPr>
        <w:t>1.3 具有履行合同所必需的设备和专业技术能力；（提供具有履行合同所必需的设备和专业技术能力的承诺函）</w:t>
      </w:r>
      <w:r>
        <w:rPr>
          <w:rFonts w:ascii="Arial" w:hAnsi="Arial" w:cs="Arial"/>
          <w:kern w:val="0"/>
          <w:sz w:val="24"/>
          <w:szCs w:val="24"/>
        </w:rPr>
        <w:t>；</w:t>
      </w:r>
    </w:p>
    <w:p w14:paraId="46228BDF">
      <w:pPr>
        <w:autoSpaceDE w:val="0"/>
        <w:autoSpaceDN w:val="0"/>
        <w:adjustRightInd w:val="0"/>
        <w:snapToGrid w:val="0"/>
        <w:spacing w:line="400" w:lineRule="atLeast"/>
        <w:ind w:left="512" w:hanging="512" w:hangingChars="200"/>
        <w:jc w:val="left"/>
        <w:rPr>
          <w:rFonts w:ascii="Arial" w:hAnsi="Arial" w:cs="Arial"/>
          <w:kern w:val="0"/>
          <w:sz w:val="24"/>
          <w:szCs w:val="24"/>
        </w:rPr>
      </w:pPr>
      <w:r>
        <w:rPr>
          <w:rFonts w:ascii="Arial" w:hAnsi="Arial" w:cs="Arial"/>
          <w:spacing w:val="8"/>
          <w:sz w:val="24"/>
          <w:szCs w:val="24"/>
        </w:rPr>
        <w:t xml:space="preserve">1.4 </w:t>
      </w:r>
      <w:r>
        <w:rPr>
          <w:rFonts w:hint="eastAsia" w:ascii="Arial" w:hAnsi="Arial" w:cs="Arial"/>
          <w:spacing w:val="8"/>
          <w:sz w:val="24"/>
          <w:szCs w:val="24"/>
        </w:rPr>
        <w:t>有依法缴纳税收和社会保障资金的良好记录；（提供近一年任意连续三个月缴税记录及社保缴纳证明，新成立公司自成立之日起提供。）</w:t>
      </w:r>
      <w:r>
        <w:rPr>
          <w:rFonts w:ascii="Arial" w:hAnsi="Arial" w:cs="Arial"/>
          <w:kern w:val="0"/>
          <w:sz w:val="24"/>
          <w:szCs w:val="24"/>
        </w:rPr>
        <w:t>；</w:t>
      </w:r>
    </w:p>
    <w:p w14:paraId="562F2923">
      <w:pPr>
        <w:autoSpaceDE w:val="0"/>
        <w:autoSpaceDN w:val="0"/>
        <w:adjustRightInd w:val="0"/>
        <w:snapToGrid w:val="0"/>
        <w:spacing w:line="400" w:lineRule="atLeast"/>
        <w:ind w:left="512" w:hanging="512" w:hangingChars="200"/>
        <w:jc w:val="left"/>
        <w:rPr>
          <w:rFonts w:ascii="Arial" w:hAnsi="Arial" w:cs="Arial"/>
          <w:spacing w:val="8"/>
          <w:sz w:val="24"/>
          <w:szCs w:val="24"/>
        </w:rPr>
      </w:pPr>
      <w:r>
        <w:rPr>
          <w:rFonts w:ascii="Arial" w:hAnsi="Arial" w:cs="Arial"/>
          <w:spacing w:val="8"/>
          <w:sz w:val="24"/>
          <w:szCs w:val="24"/>
        </w:rPr>
        <w:t xml:space="preserve">1.5 </w:t>
      </w:r>
      <w:r>
        <w:rPr>
          <w:rFonts w:hint="eastAsia" w:ascii="Arial" w:hAnsi="Arial" w:cs="Arial"/>
          <w:spacing w:val="8"/>
          <w:sz w:val="24"/>
          <w:szCs w:val="24"/>
        </w:rPr>
        <w:t>参加采购活动前三年内，在经营活动中没有重大违法记录。查询渠道“中国政府采购网”、“信用中国”，被列入失信被执行人、重大税收违法案件当事人名单、 政府采购严重违法失信行为记录名单的供应商，不得参与本次政府采购活动。以现场查询为准。</w:t>
      </w:r>
    </w:p>
    <w:p w14:paraId="4F4F5927">
      <w:pPr>
        <w:pStyle w:val="2"/>
        <w:adjustRightInd w:val="0"/>
        <w:snapToGrid w:val="0"/>
        <w:spacing w:line="400" w:lineRule="atLeast"/>
        <w:ind w:left="512" w:hanging="512" w:hangingChars="200"/>
        <w:rPr>
          <w:rFonts w:cs="Arial"/>
          <w:spacing w:val="8"/>
          <w:szCs w:val="24"/>
        </w:rPr>
      </w:pPr>
      <w:r>
        <w:rPr>
          <w:rFonts w:cs="Arial"/>
          <w:spacing w:val="8"/>
          <w:szCs w:val="24"/>
        </w:rPr>
        <w:t>1.6 法律、行政法规规定的其他条件。</w:t>
      </w:r>
    </w:p>
    <w:p w14:paraId="3C02E35F">
      <w:pPr>
        <w:pStyle w:val="32"/>
        <w:snapToGrid w:val="0"/>
        <w:spacing w:line="400" w:lineRule="atLeast"/>
        <w:ind w:left="480" w:hanging="480" w:hangingChars="200"/>
        <w:rPr>
          <w:rFonts w:ascii="Arial" w:hAnsi="Arial" w:cs="Arial"/>
          <w:szCs w:val="32"/>
        </w:rPr>
      </w:pPr>
      <w:r>
        <w:rPr>
          <w:rFonts w:ascii="Arial" w:hAnsi="Arial" w:cs="Arial"/>
          <w:szCs w:val="32"/>
        </w:rPr>
        <w:t>1.7 本项目不接受联合体投标。</w:t>
      </w:r>
    </w:p>
    <w:p w14:paraId="5189BA9F">
      <w:pPr>
        <w:pStyle w:val="33"/>
        <w:adjustRightInd w:val="0"/>
        <w:snapToGrid w:val="0"/>
        <w:spacing w:line="400" w:lineRule="atLeast"/>
        <w:ind w:left="512" w:hanging="512" w:hangingChars="200"/>
        <w:jc w:val="both"/>
        <w:rPr>
          <w:rFonts w:cs="Arial"/>
          <w:b w:val="0"/>
          <w:spacing w:val="8"/>
          <w:sz w:val="24"/>
        </w:rPr>
      </w:pPr>
      <w:r>
        <w:rPr>
          <w:rFonts w:cs="Arial"/>
          <w:b w:val="0"/>
          <w:spacing w:val="8"/>
          <w:sz w:val="24"/>
        </w:rPr>
        <w:t xml:space="preserve">1.8 </w:t>
      </w:r>
      <w:r>
        <w:rPr>
          <w:rFonts w:hint="eastAsia" w:cs="Arial"/>
          <w:b w:val="0"/>
          <w:spacing w:val="8"/>
          <w:sz w:val="24"/>
        </w:rPr>
        <w:t>单位负责人为同一人或者存在直接控股、管理关系的不同供应商，不得参加同一合同项下的政府采购活动。（提供承诺函）</w:t>
      </w:r>
    </w:p>
    <w:p w14:paraId="35D0845D">
      <w:pPr>
        <w:tabs>
          <w:tab w:val="left" w:pos="252"/>
          <w:tab w:val="left" w:pos="671"/>
        </w:tabs>
        <w:adjustRightInd w:val="0"/>
        <w:snapToGrid w:val="0"/>
        <w:spacing w:line="400" w:lineRule="atLeast"/>
        <w:ind w:left="576" w:hanging="576" w:hangingChars="225"/>
        <w:contextualSpacing/>
        <w:rPr>
          <w:rFonts w:ascii="Arial" w:hAnsi="Arial" w:cs="Arial"/>
          <w:spacing w:val="8"/>
          <w:sz w:val="24"/>
          <w:szCs w:val="24"/>
        </w:rPr>
      </w:pPr>
      <w:r>
        <w:rPr>
          <w:rFonts w:hint="eastAsia" w:ascii="Arial" w:hAnsi="Arial" w:cs="Arial"/>
          <w:spacing w:val="8"/>
          <w:sz w:val="24"/>
          <w:szCs w:val="24"/>
        </w:rPr>
        <w:t>1.9 本项目的特定资格要求：具有有效期内的《辐射安全许可证》；（提供资质证书扫描件）</w:t>
      </w:r>
    </w:p>
    <w:p w14:paraId="0C8D5FB0">
      <w:pPr>
        <w:tabs>
          <w:tab w:val="left" w:pos="252"/>
          <w:tab w:val="left" w:pos="671"/>
        </w:tabs>
        <w:adjustRightInd w:val="0"/>
        <w:snapToGrid w:val="0"/>
        <w:spacing w:line="400" w:lineRule="atLeast"/>
        <w:ind w:left="576" w:hanging="576" w:hangingChars="225"/>
        <w:contextualSpacing/>
        <w:rPr>
          <w:rFonts w:ascii="Arial" w:hAnsi="Arial" w:cs="Arial"/>
          <w:spacing w:val="8"/>
          <w:sz w:val="24"/>
          <w:szCs w:val="24"/>
        </w:rPr>
      </w:pPr>
      <w:r>
        <w:rPr>
          <w:rFonts w:hint="eastAsia" w:ascii="Arial" w:hAnsi="Arial" w:cs="Arial"/>
          <w:spacing w:val="8"/>
          <w:sz w:val="24"/>
          <w:szCs w:val="24"/>
        </w:rPr>
        <w:t>1.10. 落实政府采购政策需满足的资格要求：本项目专门面向小微企业采购（提供中小企业声明函）。依据《新疆维吾尔自治区政府采购促进中小企业发展管理实施办法》，供应商为小微企业。</w:t>
      </w:r>
    </w:p>
    <w:p w14:paraId="3CFEDAF1">
      <w:pPr>
        <w:autoSpaceDE w:val="0"/>
        <w:autoSpaceDN w:val="0"/>
        <w:adjustRightInd w:val="0"/>
        <w:spacing w:before="100" w:beforeAutospacing="1"/>
        <w:jc w:val="center"/>
        <w:rPr>
          <w:rFonts w:ascii="Arial" w:hAnsi="宋体" w:cs="Arial"/>
          <w:b/>
          <w:bCs/>
          <w:kern w:val="0"/>
          <w:sz w:val="24"/>
          <w:szCs w:val="24"/>
        </w:rPr>
      </w:pPr>
      <w:r>
        <w:rPr>
          <w:rFonts w:ascii="Arial" w:hAnsi="宋体" w:cs="Arial"/>
          <w:b/>
          <w:bCs/>
          <w:kern w:val="0"/>
          <w:sz w:val="24"/>
          <w:szCs w:val="24"/>
        </w:rPr>
        <w:t>二、</w:t>
      </w:r>
      <w:r>
        <w:rPr>
          <w:rFonts w:hint="eastAsia" w:ascii="Arial" w:hAnsi="宋体" w:cs="Arial"/>
          <w:b/>
          <w:bCs/>
          <w:kern w:val="0"/>
          <w:sz w:val="24"/>
          <w:szCs w:val="24"/>
        </w:rPr>
        <w:t>单一来源协商文件</w:t>
      </w:r>
      <w:r>
        <w:rPr>
          <w:rFonts w:ascii="Arial" w:hAnsi="宋体" w:cs="Arial"/>
          <w:b/>
          <w:bCs/>
          <w:kern w:val="0"/>
          <w:sz w:val="24"/>
          <w:szCs w:val="24"/>
        </w:rPr>
        <w:t>的编写</w:t>
      </w:r>
    </w:p>
    <w:p w14:paraId="3E08D944">
      <w:pPr>
        <w:autoSpaceDE w:val="0"/>
        <w:autoSpaceDN w:val="0"/>
        <w:adjustRightInd w:val="0"/>
        <w:snapToGrid w:val="0"/>
        <w:spacing w:line="400" w:lineRule="atLeast"/>
        <w:jc w:val="left"/>
        <w:rPr>
          <w:rFonts w:ascii="Arial" w:hAnsi="Arial" w:cs="Arial"/>
          <w:b/>
          <w:bCs/>
          <w:kern w:val="0"/>
          <w:sz w:val="24"/>
          <w:szCs w:val="24"/>
        </w:rPr>
      </w:pPr>
      <w:r>
        <w:rPr>
          <w:rFonts w:ascii="Arial" w:hAnsi="Arial" w:cs="Arial"/>
          <w:b/>
          <w:bCs/>
          <w:kern w:val="0"/>
          <w:sz w:val="24"/>
          <w:szCs w:val="24"/>
        </w:rPr>
        <w:t>2</w:t>
      </w:r>
      <w:r>
        <w:rPr>
          <w:rFonts w:hint="eastAsia" w:ascii="Arial" w:hAnsi="宋体" w:cs="Arial"/>
          <w:b/>
          <w:bCs/>
          <w:kern w:val="0"/>
          <w:sz w:val="24"/>
          <w:szCs w:val="24"/>
        </w:rPr>
        <w:t>.</w:t>
      </w:r>
      <w:r>
        <w:rPr>
          <w:rFonts w:ascii="Arial" w:hAnsi="Arial" w:cs="Arial"/>
          <w:b/>
          <w:bCs/>
          <w:kern w:val="0"/>
          <w:sz w:val="24"/>
          <w:szCs w:val="24"/>
        </w:rPr>
        <w:t xml:space="preserve"> </w:t>
      </w:r>
      <w:r>
        <w:rPr>
          <w:rFonts w:ascii="Arial" w:hAnsi="宋体" w:cs="Arial"/>
          <w:b/>
          <w:bCs/>
          <w:kern w:val="0"/>
          <w:sz w:val="24"/>
          <w:szCs w:val="24"/>
        </w:rPr>
        <w:t>要求</w:t>
      </w:r>
    </w:p>
    <w:p w14:paraId="7C5AA669">
      <w:pPr>
        <w:autoSpaceDE w:val="0"/>
        <w:autoSpaceDN w:val="0"/>
        <w:adjustRightInd w:val="0"/>
        <w:snapToGrid w:val="0"/>
        <w:spacing w:line="400" w:lineRule="atLeast"/>
        <w:ind w:left="480" w:hanging="480" w:hangingChars="200"/>
        <w:jc w:val="left"/>
        <w:rPr>
          <w:rFonts w:ascii="Arial" w:hAnsi="Arial" w:cs="Arial"/>
          <w:kern w:val="0"/>
          <w:sz w:val="24"/>
          <w:szCs w:val="24"/>
        </w:rPr>
      </w:pPr>
      <w:r>
        <w:rPr>
          <w:rFonts w:ascii="Arial" w:hAnsi="Arial" w:cs="Arial"/>
          <w:kern w:val="0"/>
          <w:sz w:val="24"/>
          <w:szCs w:val="24"/>
        </w:rPr>
        <w:t xml:space="preserve">2.1 </w:t>
      </w:r>
      <w:r>
        <w:rPr>
          <w:rFonts w:ascii="Arial" w:hAnsi="宋体" w:cs="Arial"/>
          <w:kern w:val="0"/>
          <w:sz w:val="24"/>
          <w:szCs w:val="24"/>
        </w:rPr>
        <w:t>供应商应详细阅读采购文件中的条款、规范、表示、条件和格式等所有内容，按</w:t>
      </w:r>
      <w:r>
        <w:rPr>
          <w:rFonts w:hint="eastAsia" w:ascii="Arial" w:hAnsi="宋体" w:cs="Arial"/>
          <w:kern w:val="0"/>
          <w:sz w:val="24"/>
          <w:szCs w:val="24"/>
        </w:rPr>
        <w:t>采购文件</w:t>
      </w:r>
      <w:r>
        <w:rPr>
          <w:rFonts w:ascii="Arial" w:hAnsi="宋体" w:cs="Arial"/>
          <w:kern w:val="0"/>
          <w:sz w:val="24"/>
          <w:szCs w:val="24"/>
        </w:rPr>
        <w:t>的要求提供</w:t>
      </w:r>
      <w:r>
        <w:rPr>
          <w:rFonts w:hint="eastAsia" w:ascii="Arial" w:hAnsi="宋体" w:cs="Arial"/>
          <w:kern w:val="0"/>
          <w:sz w:val="24"/>
          <w:szCs w:val="24"/>
        </w:rPr>
        <w:t>协商文件</w:t>
      </w:r>
      <w:r>
        <w:rPr>
          <w:rFonts w:ascii="Arial" w:hAnsi="宋体" w:cs="Arial"/>
          <w:kern w:val="0"/>
          <w:sz w:val="24"/>
          <w:szCs w:val="24"/>
        </w:rPr>
        <w:t>，并保证所提供全部材料的真实性，以使其</w:t>
      </w:r>
      <w:r>
        <w:rPr>
          <w:rFonts w:hint="eastAsia" w:ascii="Arial" w:hAnsi="宋体" w:cs="Arial"/>
          <w:kern w:val="0"/>
          <w:sz w:val="24"/>
          <w:szCs w:val="24"/>
        </w:rPr>
        <w:t>协商文件</w:t>
      </w:r>
      <w:r>
        <w:rPr>
          <w:rFonts w:ascii="Arial" w:hAnsi="宋体" w:cs="Arial"/>
          <w:kern w:val="0"/>
          <w:sz w:val="24"/>
          <w:szCs w:val="24"/>
        </w:rPr>
        <w:t>对采购文件做出实质性响应。否则，其</w:t>
      </w:r>
      <w:r>
        <w:rPr>
          <w:rFonts w:hint="eastAsia" w:ascii="Arial" w:hAnsi="宋体" w:cs="Arial"/>
          <w:kern w:val="0"/>
          <w:sz w:val="24"/>
          <w:szCs w:val="24"/>
        </w:rPr>
        <w:t>协商文件</w:t>
      </w:r>
      <w:r>
        <w:rPr>
          <w:rFonts w:ascii="Arial" w:hAnsi="宋体" w:cs="Arial"/>
          <w:kern w:val="0"/>
          <w:sz w:val="24"/>
          <w:szCs w:val="24"/>
        </w:rPr>
        <w:t>可能被拒绝。</w:t>
      </w:r>
    </w:p>
    <w:p w14:paraId="17BAECFB">
      <w:pPr>
        <w:autoSpaceDE w:val="0"/>
        <w:autoSpaceDN w:val="0"/>
        <w:adjustRightInd w:val="0"/>
        <w:snapToGrid w:val="0"/>
        <w:spacing w:line="400" w:lineRule="atLeast"/>
        <w:jc w:val="left"/>
        <w:rPr>
          <w:rFonts w:ascii="Arial" w:hAnsi="宋体" w:cs="Arial"/>
          <w:kern w:val="0"/>
          <w:sz w:val="24"/>
          <w:szCs w:val="24"/>
        </w:rPr>
      </w:pPr>
      <w:r>
        <w:rPr>
          <w:rFonts w:ascii="Arial" w:hAnsi="Arial" w:cs="Arial"/>
          <w:kern w:val="0"/>
          <w:sz w:val="24"/>
          <w:szCs w:val="24"/>
        </w:rPr>
        <w:t xml:space="preserve">2.2 </w:t>
      </w:r>
      <w:r>
        <w:rPr>
          <w:rFonts w:ascii="Arial" w:hAnsi="宋体" w:cs="Arial"/>
          <w:kern w:val="0"/>
          <w:sz w:val="24"/>
          <w:szCs w:val="24"/>
        </w:rPr>
        <w:t>允许供应商对本采购文件中</w:t>
      </w:r>
      <w:r>
        <w:rPr>
          <w:rFonts w:hint="eastAsia" w:ascii="Arial" w:hAnsi="宋体" w:cs="Arial"/>
          <w:kern w:val="0"/>
          <w:sz w:val="24"/>
          <w:szCs w:val="24"/>
        </w:rPr>
        <w:t>所有内容进行</w:t>
      </w:r>
      <w:r>
        <w:rPr>
          <w:rFonts w:ascii="Arial" w:hAnsi="宋体" w:cs="Arial"/>
          <w:kern w:val="0"/>
          <w:sz w:val="24"/>
          <w:szCs w:val="24"/>
        </w:rPr>
        <w:t>报价，不允许供应商</w:t>
      </w:r>
      <w:r>
        <w:rPr>
          <w:rFonts w:hint="eastAsia" w:ascii="Arial" w:hAnsi="宋体" w:cs="Arial"/>
          <w:kern w:val="0"/>
          <w:sz w:val="24"/>
          <w:szCs w:val="24"/>
        </w:rPr>
        <w:t>只</w:t>
      </w:r>
      <w:r>
        <w:rPr>
          <w:rFonts w:ascii="Arial" w:hAnsi="宋体" w:cs="Arial"/>
          <w:kern w:val="0"/>
          <w:sz w:val="24"/>
          <w:szCs w:val="24"/>
        </w:rPr>
        <w:t>对部分项</w:t>
      </w:r>
      <w:r>
        <w:rPr>
          <w:rFonts w:hint="eastAsia" w:ascii="Arial" w:hAnsi="宋体" w:cs="Arial"/>
          <w:kern w:val="0"/>
          <w:sz w:val="24"/>
          <w:szCs w:val="24"/>
        </w:rPr>
        <w:t>目</w:t>
      </w:r>
      <w:r>
        <w:rPr>
          <w:rFonts w:ascii="Arial" w:hAnsi="宋体" w:cs="Arial"/>
          <w:kern w:val="0"/>
          <w:sz w:val="24"/>
          <w:szCs w:val="24"/>
        </w:rPr>
        <w:t>进行报价。</w:t>
      </w:r>
    </w:p>
    <w:p w14:paraId="190B8297">
      <w:pPr>
        <w:autoSpaceDE w:val="0"/>
        <w:autoSpaceDN w:val="0"/>
        <w:adjustRightInd w:val="0"/>
        <w:snapToGrid w:val="0"/>
        <w:spacing w:line="400" w:lineRule="atLeast"/>
        <w:jc w:val="left"/>
        <w:rPr>
          <w:rFonts w:ascii="Arial" w:hAnsi="Arial" w:cs="Arial"/>
          <w:b/>
          <w:bCs/>
          <w:kern w:val="0"/>
          <w:sz w:val="24"/>
          <w:szCs w:val="24"/>
        </w:rPr>
      </w:pPr>
      <w:r>
        <w:rPr>
          <w:rFonts w:ascii="Arial" w:hAnsi="Arial" w:cs="Arial"/>
          <w:b/>
          <w:bCs/>
          <w:kern w:val="0"/>
          <w:sz w:val="24"/>
          <w:szCs w:val="24"/>
        </w:rPr>
        <w:t>3</w:t>
      </w:r>
      <w:r>
        <w:rPr>
          <w:rFonts w:ascii="Arial" w:hAnsi="宋体" w:cs="Arial"/>
          <w:b/>
          <w:bCs/>
          <w:kern w:val="0"/>
          <w:sz w:val="24"/>
          <w:szCs w:val="24"/>
        </w:rPr>
        <w:t>、</w:t>
      </w:r>
      <w:r>
        <w:rPr>
          <w:rFonts w:ascii="Arial" w:hAnsi="Arial" w:cs="Arial"/>
          <w:b/>
          <w:bCs/>
          <w:kern w:val="0"/>
          <w:sz w:val="24"/>
          <w:szCs w:val="24"/>
        </w:rPr>
        <w:t xml:space="preserve"> </w:t>
      </w:r>
      <w:r>
        <w:rPr>
          <w:rFonts w:ascii="Arial" w:hAnsi="宋体" w:cs="Arial"/>
          <w:b/>
          <w:bCs/>
          <w:kern w:val="0"/>
          <w:sz w:val="24"/>
          <w:szCs w:val="24"/>
        </w:rPr>
        <w:t>采购文件语言和度量单位</w:t>
      </w:r>
    </w:p>
    <w:p w14:paraId="70A946F2">
      <w:pPr>
        <w:autoSpaceDE w:val="0"/>
        <w:autoSpaceDN w:val="0"/>
        <w:adjustRightInd w:val="0"/>
        <w:snapToGrid w:val="0"/>
        <w:spacing w:line="400" w:lineRule="atLeast"/>
        <w:jc w:val="left"/>
        <w:rPr>
          <w:rFonts w:ascii="Arial" w:hAnsi="Arial" w:cs="Arial"/>
          <w:kern w:val="0"/>
          <w:sz w:val="24"/>
          <w:szCs w:val="24"/>
        </w:rPr>
      </w:pPr>
      <w:r>
        <w:rPr>
          <w:rFonts w:ascii="Arial" w:hAnsi="Arial" w:cs="Arial"/>
          <w:kern w:val="0"/>
          <w:sz w:val="24"/>
          <w:szCs w:val="24"/>
        </w:rPr>
        <w:t>3.1</w:t>
      </w:r>
      <w:r>
        <w:rPr>
          <w:rFonts w:hint="eastAsia" w:ascii="Arial" w:hAnsi="宋体" w:cs="Arial"/>
          <w:kern w:val="0"/>
          <w:sz w:val="24"/>
          <w:szCs w:val="24"/>
        </w:rPr>
        <w:t xml:space="preserve"> </w:t>
      </w:r>
      <w:r>
        <w:rPr>
          <w:rFonts w:ascii="Arial" w:hAnsi="宋体" w:cs="Arial"/>
          <w:kern w:val="0"/>
          <w:sz w:val="24"/>
          <w:szCs w:val="24"/>
        </w:rPr>
        <w:t>供应商和</w:t>
      </w:r>
      <w:r>
        <w:rPr>
          <w:rFonts w:hint="eastAsia" w:ascii="Arial" w:hAnsi="宋体" w:cs="Arial"/>
          <w:kern w:val="0"/>
          <w:sz w:val="24"/>
          <w:szCs w:val="24"/>
        </w:rPr>
        <w:t>采购人</w:t>
      </w:r>
      <w:r>
        <w:rPr>
          <w:rFonts w:ascii="Arial" w:hAnsi="宋体" w:cs="Arial"/>
          <w:kern w:val="0"/>
          <w:sz w:val="24"/>
          <w:szCs w:val="24"/>
        </w:rPr>
        <w:t>就本次采购交换的文件和往来信件，须以中文书写。</w:t>
      </w:r>
    </w:p>
    <w:p w14:paraId="13B26892">
      <w:pPr>
        <w:autoSpaceDE w:val="0"/>
        <w:autoSpaceDN w:val="0"/>
        <w:adjustRightInd w:val="0"/>
        <w:snapToGrid w:val="0"/>
        <w:spacing w:line="400" w:lineRule="atLeast"/>
        <w:jc w:val="left"/>
        <w:rPr>
          <w:rFonts w:ascii="Arial" w:hAnsi="Arial" w:cs="Arial"/>
          <w:kern w:val="0"/>
          <w:sz w:val="24"/>
          <w:szCs w:val="24"/>
        </w:rPr>
      </w:pPr>
      <w:r>
        <w:rPr>
          <w:rFonts w:ascii="Arial" w:hAnsi="Arial" w:cs="Arial"/>
          <w:kern w:val="0"/>
          <w:sz w:val="24"/>
          <w:szCs w:val="24"/>
        </w:rPr>
        <w:t xml:space="preserve">3.2 </w:t>
      </w:r>
      <w:r>
        <w:rPr>
          <w:rFonts w:ascii="Arial" w:hAnsi="宋体" w:cs="Arial"/>
          <w:kern w:val="0"/>
          <w:sz w:val="24"/>
          <w:szCs w:val="24"/>
        </w:rPr>
        <w:t>除在采购文件的技术规格中另有规定外，计量单位应使用中华人民共和国法定计量单位。</w:t>
      </w:r>
    </w:p>
    <w:p w14:paraId="79031F90">
      <w:pPr>
        <w:autoSpaceDE w:val="0"/>
        <w:autoSpaceDN w:val="0"/>
        <w:adjustRightInd w:val="0"/>
        <w:snapToGrid w:val="0"/>
        <w:spacing w:line="400" w:lineRule="atLeast"/>
        <w:jc w:val="left"/>
        <w:rPr>
          <w:rFonts w:ascii="Arial" w:hAnsi="Arial" w:cs="Arial"/>
          <w:b/>
          <w:bCs/>
          <w:kern w:val="0"/>
          <w:sz w:val="24"/>
          <w:szCs w:val="24"/>
        </w:rPr>
      </w:pPr>
      <w:r>
        <w:rPr>
          <w:rFonts w:ascii="Arial" w:hAnsi="Arial" w:cs="Arial"/>
          <w:b/>
          <w:bCs/>
          <w:kern w:val="0"/>
          <w:sz w:val="24"/>
          <w:szCs w:val="24"/>
        </w:rPr>
        <w:t>4</w:t>
      </w:r>
      <w:r>
        <w:rPr>
          <w:rFonts w:ascii="Arial" w:hAnsi="宋体" w:cs="Arial"/>
          <w:b/>
          <w:bCs/>
          <w:kern w:val="0"/>
          <w:sz w:val="24"/>
          <w:szCs w:val="24"/>
        </w:rPr>
        <w:t>、</w:t>
      </w:r>
      <w:r>
        <w:rPr>
          <w:rFonts w:hint="eastAsia" w:ascii="Arial" w:hAnsi="宋体" w:cs="Arial"/>
          <w:b/>
          <w:bCs/>
          <w:kern w:val="0"/>
          <w:sz w:val="24"/>
          <w:szCs w:val="24"/>
        </w:rPr>
        <w:t>单一来源协商文件</w:t>
      </w:r>
      <w:r>
        <w:rPr>
          <w:rFonts w:ascii="Arial" w:hAnsi="宋体" w:cs="Arial"/>
          <w:b/>
          <w:bCs/>
          <w:kern w:val="0"/>
          <w:sz w:val="24"/>
          <w:szCs w:val="24"/>
        </w:rPr>
        <w:t>的组成</w:t>
      </w:r>
    </w:p>
    <w:p w14:paraId="6CEDF454">
      <w:pPr>
        <w:autoSpaceDE w:val="0"/>
        <w:autoSpaceDN w:val="0"/>
        <w:adjustRightInd w:val="0"/>
        <w:snapToGrid w:val="0"/>
        <w:spacing w:line="400" w:lineRule="atLeast"/>
        <w:jc w:val="left"/>
        <w:rPr>
          <w:rFonts w:ascii="Arial" w:hAnsi="Arial" w:cs="Arial"/>
          <w:kern w:val="0"/>
          <w:sz w:val="24"/>
          <w:szCs w:val="24"/>
        </w:rPr>
      </w:pPr>
      <w:r>
        <w:rPr>
          <w:rFonts w:ascii="Arial" w:hAnsi="Arial" w:cs="Arial"/>
          <w:kern w:val="0"/>
          <w:sz w:val="24"/>
          <w:szCs w:val="24"/>
        </w:rPr>
        <w:t xml:space="preserve">4.1 </w:t>
      </w:r>
      <w:r>
        <w:rPr>
          <w:rFonts w:ascii="Arial" w:hAnsi="宋体" w:cs="Arial"/>
          <w:kern w:val="0"/>
          <w:sz w:val="24"/>
          <w:szCs w:val="24"/>
        </w:rPr>
        <w:t>供应商编写的</w:t>
      </w:r>
      <w:r>
        <w:rPr>
          <w:rFonts w:hint="eastAsia" w:ascii="Arial" w:hAnsi="宋体" w:cs="Arial"/>
          <w:kern w:val="0"/>
          <w:sz w:val="24"/>
          <w:szCs w:val="24"/>
        </w:rPr>
        <w:t>单一来源协商文件</w:t>
      </w:r>
      <w:r>
        <w:rPr>
          <w:rFonts w:ascii="Arial" w:hAnsi="宋体" w:cs="Arial"/>
          <w:kern w:val="0"/>
          <w:sz w:val="24"/>
          <w:szCs w:val="24"/>
        </w:rPr>
        <w:t>应包括下列内容：</w:t>
      </w:r>
    </w:p>
    <w:p w14:paraId="2DAB8551">
      <w:pPr>
        <w:autoSpaceDE w:val="0"/>
        <w:autoSpaceDN w:val="0"/>
        <w:adjustRightInd w:val="0"/>
        <w:snapToGrid w:val="0"/>
        <w:spacing w:line="400" w:lineRule="atLeast"/>
        <w:jc w:val="left"/>
        <w:rPr>
          <w:rFonts w:ascii="Arial" w:hAnsi="Arial" w:cs="Arial"/>
          <w:kern w:val="0"/>
          <w:sz w:val="24"/>
          <w:szCs w:val="24"/>
        </w:rPr>
      </w:pPr>
      <w:r>
        <w:rPr>
          <w:rFonts w:ascii="Arial" w:hAnsi="宋体" w:cs="Arial"/>
          <w:kern w:val="0"/>
          <w:sz w:val="24"/>
          <w:szCs w:val="24"/>
        </w:rPr>
        <w:t>（</w:t>
      </w:r>
      <w:r>
        <w:rPr>
          <w:rFonts w:ascii="Arial" w:hAnsi="Arial" w:cs="Arial"/>
          <w:kern w:val="0"/>
          <w:sz w:val="24"/>
          <w:szCs w:val="24"/>
        </w:rPr>
        <w:t>1</w:t>
      </w:r>
      <w:r>
        <w:rPr>
          <w:rFonts w:ascii="Arial" w:hAnsi="宋体" w:cs="Arial"/>
          <w:kern w:val="0"/>
          <w:sz w:val="24"/>
          <w:szCs w:val="24"/>
        </w:rPr>
        <w:t>）</w:t>
      </w:r>
      <w:r>
        <w:rPr>
          <w:rFonts w:hint="eastAsia" w:ascii="Arial" w:hAnsi="宋体" w:cs="Arial"/>
          <w:kern w:val="0"/>
          <w:sz w:val="24"/>
          <w:szCs w:val="24"/>
        </w:rPr>
        <w:t>单一来源协商书</w:t>
      </w:r>
      <w:r>
        <w:rPr>
          <w:rFonts w:ascii="Arial" w:hAnsi="宋体" w:cs="Arial"/>
          <w:kern w:val="0"/>
          <w:sz w:val="24"/>
          <w:szCs w:val="24"/>
        </w:rPr>
        <w:t>、开标一览表、</w:t>
      </w:r>
      <w:r>
        <w:rPr>
          <w:rFonts w:hint="eastAsia" w:ascii="Arial" w:hAnsi="宋体" w:cs="Arial"/>
          <w:kern w:val="0"/>
          <w:sz w:val="24"/>
          <w:szCs w:val="24"/>
        </w:rPr>
        <w:t>分项</w:t>
      </w:r>
      <w:r>
        <w:rPr>
          <w:rFonts w:ascii="Arial" w:hAnsi="宋体" w:cs="Arial"/>
          <w:kern w:val="0"/>
          <w:sz w:val="24"/>
          <w:szCs w:val="24"/>
        </w:rPr>
        <w:t>报价表；</w:t>
      </w:r>
    </w:p>
    <w:p w14:paraId="4858D1CD">
      <w:pPr>
        <w:autoSpaceDE w:val="0"/>
        <w:autoSpaceDN w:val="0"/>
        <w:adjustRightInd w:val="0"/>
        <w:snapToGrid w:val="0"/>
        <w:spacing w:line="400" w:lineRule="atLeast"/>
        <w:jc w:val="left"/>
        <w:rPr>
          <w:rFonts w:ascii="Arial" w:hAnsi="Arial" w:cs="Arial"/>
          <w:kern w:val="0"/>
          <w:sz w:val="24"/>
          <w:szCs w:val="24"/>
        </w:rPr>
      </w:pPr>
      <w:r>
        <w:rPr>
          <w:rFonts w:ascii="Arial" w:hAnsi="宋体" w:cs="Arial"/>
          <w:kern w:val="0"/>
          <w:sz w:val="24"/>
          <w:szCs w:val="24"/>
        </w:rPr>
        <w:t>（</w:t>
      </w:r>
      <w:r>
        <w:rPr>
          <w:rFonts w:ascii="Arial" w:hAnsi="Arial" w:cs="Arial"/>
          <w:kern w:val="0"/>
          <w:sz w:val="24"/>
          <w:szCs w:val="24"/>
        </w:rPr>
        <w:t>2</w:t>
      </w:r>
      <w:r>
        <w:rPr>
          <w:rFonts w:ascii="Arial" w:hAnsi="宋体" w:cs="Arial"/>
          <w:kern w:val="0"/>
          <w:sz w:val="24"/>
          <w:szCs w:val="24"/>
        </w:rPr>
        <w:t>）资格证明文件；</w:t>
      </w:r>
    </w:p>
    <w:p w14:paraId="07EEA8C7">
      <w:pPr>
        <w:autoSpaceDE w:val="0"/>
        <w:autoSpaceDN w:val="0"/>
        <w:adjustRightInd w:val="0"/>
        <w:snapToGrid w:val="0"/>
        <w:spacing w:line="400" w:lineRule="atLeast"/>
        <w:jc w:val="left"/>
        <w:rPr>
          <w:rFonts w:ascii="Arial" w:hAnsi="Arial" w:cs="Arial"/>
          <w:kern w:val="0"/>
          <w:sz w:val="24"/>
          <w:szCs w:val="24"/>
        </w:rPr>
      </w:pPr>
      <w:r>
        <w:rPr>
          <w:rFonts w:ascii="Arial" w:hAnsi="宋体" w:cs="Arial"/>
          <w:kern w:val="0"/>
          <w:sz w:val="24"/>
          <w:szCs w:val="24"/>
        </w:rPr>
        <w:t>（</w:t>
      </w:r>
      <w:r>
        <w:rPr>
          <w:rFonts w:ascii="Arial" w:hAnsi="Arial" w:cs="Arial"/>
          <w:kern w:val="0"/>
          <w:sz w:val="24"/>
          <w:szCs w:val="24"/>
        </w:rPr>
        <w:t>3</w:t>
      </w:r>
      <w:r>
        <w:rPr>
          <w:rFonts w:ascii="Arial" w:hAnsi="宋体" w:cs="Arial"/>
          <w:kern w:val="0"/>
          <w:sz w:val="24"/>
          <w:szCs w:val="24"/>
        </w:rPr>
        <w:t>）所投</w:t>
      </w:r>
      <w:r>
        <w:rPr>
          <w:rFonts w:hint="eastAsia" w:ascii="Arial" w:hAnsi="宋体" w:cs="Arial"/>
          <w:kern w:val="0"/>
          <w:sz w:val="24"/>
          <w:szCs w:val="24"/>
        </w:rPr>
        <w:t>服务内容</w:t>
      </w:r>
      <w:r>
        <w:rPr>
          <w:rFonts w:ascii="Arial" w:hAnsi="宋体" w:cs="Arial"/>
          <w:kern w:val="0"/>
          <w:sz w:val="24"/>
          <w:szCs w:val="24"/>
        </w:rPr>
        <w:t>的相关证明资料</w:t>
      </w:r>
      <w:r>
        <w:rPr>
          <w:rFonts w:hint="eastAsia" w:ascii="Arial" w:hAnsi="宋体" w:cs="Arial"/>
          <w:kern w:val="0"/>
          <w:sz w:val="24"/>
          <w:szCs w:val="24"/>
        </w:rPr>
        <w:t>；</w:t>
      </w:r>
    </w:p>
    <w:p w14:paraId="77D4C582">
      <w:pPr>
        <w:autoSpaceDE w:val="0"/>
        <w:autoSpaceDN w:val="0"/>
        <w:adjustRightInd w:val="0"/>
        <w:snapToGrid w:val="0"/>
        <w:spacing w:line="400" w:lineRule="atLeast"/>
        <w:ind w:left="480" w:hanging="480" w:hangingChars="200"/>
        <w:jc w:val="left"/>
        <w:rPr>
          <w:rFonts w:ascii="Arial" w:hAnsi="Arial" w:cs="Arial"/>
          <w:kern w:val="0"/>
          <w:sz w:val="24"/>
          <w:szCs w:val="24"/>
        </w:rPr>
      </w:pPr>
      <w:r>
        <w:rPr>
          <w:rFonts w:ascii="Arial" w:hAnsi="宋体" w:cs="Arial"/>
          <w:kern w:val="0"/>
          <w:sz w:val="24"/>
          <w:szCs w:val="24"/>
        </w:rPr>
        <w:t>（</w:t>
      </w:r>
      <w:r>
        <w:rPr>
          <w:rFonts w:ascii="Arial" w:hAnsi="Arial" w:cs="Arial"/>
          <w:kern w:val="0"/>
          <w:sz w:val="24"/>
          <w:szCs w:val="24"/>
        </w:rPr>
        <w:t>4</w:t>
      </w:r>
      <w:r>
        <w:rPr>
          <w:rFonts w:ascii="Arial" w:hAnsi="宋体" w:cs="Arial"/>
          <w:kern w:val="0"/>
          <w:sz w:val="24"/>
          <w:szCs w:val="24"/>
        </w:rPr>
        <w:t>）采购文件</w:t>
      </w:r>
      <w:r>
        <w:rPr>
          <w:rFonts w:hint="eastAsia" w:ascii="Arial" w:hAnsi="宋体" w:cs="Arial"/>
          <w:kern w:val="0"/>
          <w:sz w:val="24"/>
          <w:szCs w:val="24"/>
        </w:rPr>
        <w:t>服务</w:t>
      </w:r>
      <w:r>
        <w:rPr>
          <w:rFonts w:ascii="Arial" w:hAnsi="宋体" w:cs="Arial"/>
          <w:kern w:val="0"/>
          <w:sz w:val="24"/>
          <w:szCs w:val="24"/>
        </w:rPr>
        <w:t>需求及</w:t>
      </w:r>
      <w:r>
        <w:rPr>
          <w:rFonts w:hint="eastAsia" w:ascii="Arial" w:hAnsi="宋体" w:cs="Arial"/>
          <w:kern w:val="0"/>
          <w:sz w:val="24"/>
          <w:szCs w:val="24"/>
        </w:rPr>
        <w:t>要求</w:t>
      </w:r>
      <w:r>
        <w:rPr>
          <w:rFonts w:ascii="Arial" w:hAnsi="宋体" w:cs="Arial"/>
          <w:kern w:val="0"/>
          <w:sz w:val="24"/>
          <w:szCs w:val="24"/>
        </w:rPr>
        <w:t>、合同条款中要求提交的文件、资料等。</w:t>
      </w:r>
    </w:p>
    <w:p w14:paraId="677CA65A">
      <w:pPr>
        <w:autoSpaceDE w:val="0"/>
        <w:autoSpaceDN w:val="0"/>
        <w:adjustRightInd w:val="0"/>
        <w:snapToGrid w:val="0"/>
        <w:spacing w:line="400" w:lineRule="atLeast"/>
        <w:jc w:val="left"/>
        <w:rPr>
          <w:rFonts w:ascii="Arial" w:hAnsi="Arial" w:cs="Arial"/>
          <w:b/>
          <w:bCs/>
          <w:kern w:val="0"/>
          <w:sz w:val="24"/>
          <w:szCs w:val="24"/>
        </w:rPr>
      </w:pPr>
      <w:r>
        <w:rPr>
          <w:rFonts w:ascii="Arial" w:hAnsi="Arial" w:cs="Arial"/>
          <w:b/>
          <w:bCs/>
          <w:kern w:val="0"/>
          <w:sz w:val="24"/>
          <w:szCs w:val="24"/>
        </w:rPr>
        <w:t>5</w:t>
      </w:r>
      <w:r>
        <w:rPr>
          <w:rFonts w:ascii="Arial" w:hAnsi="宋体" w:cs="Arial"/>
          <w:b/>
          <w:bCs/>
          <w:kern w:val="0"/>
          <w:sz w:val="24"/>
          <w:szCs w:val="24"/>
        </w:rPr>
        <w:t>、</w:t>
      </w:r>
      <w:r>
        <w:rPr>
          <w:rFonts w:hint="eastAsia" w:ascii="Arial" w:hAnsi="宋体" w:cs="Arial"/>
          <w:b/>
          <w:bCs/>
          <w:kern w:val="0"/>
          <w:sz w:val="24"/>
          <w:szCs w:val="24"/>
        </w:rPr>
        <w:t>单一来源协商文件</w:t>
      </w:r>
      <w:r>
        <w:rPr>
          <w:rFonts w:ascii="Arial" w:hAnsi="宋体" w:cs="Arial"/>
          <w:b/>
          <w:bCs/>
          <w:kern w:val="0"/>
          <w:sz w:val="24"/>
          <w:szCs w:val="24"/>
        </w:rPr>
        <w:t>格式</w:t>
      </w:r>
    </w:p>
    <w:p w14:paraId="3AF4B068">
      <w:pPr>
        <w:autoSpaceDE w:val="0"/>
        <w:autoSpaceDN w:val="0"/>
        <w:adjustRightInd w:val="0"/>
        <w:snapToGrid w:val="0"/>
        <w:spacing w:line="400" w:lineRule="atLeast"/>
        <w:ind w:left="420" w:hanging="420" w:hangingChars="175"/>
        <w:jc w:val="left"/>
        <w:rPr>
          <w:rFonts w:ascii="Arial" w:hAnsi="Arial" w:cs="Arial"/>
          <w:strike/>
          <w:kern w:val="0"/>
          <w:sz w:val="24"/>
          <w:szCs w:val="24"/>
        </w:rPr>
      </w:pPr>
      <w:r>
        <w:rPr>
          <w:rFonts w:ascii="Arial" w:hAnsi="宋体" w:cs="Arial"/>
          <w:kern w:val="0"/>
          <w:sz w:val="24"/>
          <w:szCs w:val="24"/>
        </w:rPr>
        <w:t>5.1 供应商应按采购文件</w:t>
      </w:r>
      <w:r>
        <w:rPr>
          <w:rFonts w:hint="eastAsia" w:ascii="Arial" w:hAnsi="宋体" w:cs="Arial"/>
          <w:kern w:val="0"/>
          <w:sz w:val="24"/>
          <w:szCs w:val="24"/>
        </w:rPr>
        <w:t>范本格式</w:t>
      </w:r>
      <w:r>
        <w:rPr>
          <w:rFonts w:ascii="Arial" w:hAnsi="宋体" w:cs="Arial"/>
          <w:kern w:val="0"/>
          <w:sz w:val="24"/>
          <w:szCs w:val="24"/>
        </w:rPr>
        <w:t>中提供的</w:t>
      </w:r>
      <w:r>
        <w:rPr>
          <w:rFonts w:hint="eastAsia" w:ascii="Arial" w:hAnsi="宋体" w:cs="Arial"/>
          <w:kern w:val="0"/>
          <w:sz w:val="24"/>
          <w:szCs w:val="24"/>
        </w:rPr>
        <w:t>单一来源协商文件</w:t>
      </w:r>
      <w:r>
        <w:rPr>
          <w:rFonts w:ascii="Arial" w:hAnsi="宋体" w:cs="Arial"/>
          <w:kern w:val="0"/>
          <w:sz w:val="24"/>
          <w:szCs w:val="24"/>
        </w:rPr>
        <w:t>格式认真编写</w:t>
      </w:r>
      <w:r>
        <w:rPr>
          <w:rFonts w:hint="eastAsia" w:ascii="Arial" w:hAnsi="宋体" w:cs="Arial"/>
          <w:kern w:val="0"/>
          <w:sz w:val="24"/>
          <w:szCs w:val="24"/>
        </w:rPr>
        <w:t>电子单一来源协商文件。</w:t>
      </w:r>
    </w:p>
    <w:p w14:paraId="2831B2D8">
      <w:pPr>
        <w:autoSpaceDE w:val="0"/>
        <w:autoSpaceDN w:val="0"/>
        <w:adjustRightInd w:val="0"/>
        <w:snapToGrid w:val="0"/>
        <w:spacing w:line="400" w:lineRule="atLeast"/>
        <w:jc w:val="left"/>
        <w:rPr>
          <w:rFonts w:ascii="Arial" w:hAnsi="Arial" w:cs="Arial"/>
          <w:b/>
          <w:bCs/>
          <w:kern w:val="0"/>
          <w:sz w:val="24"/>
          <w:szCs w:val="24"/>
        </w:rPr>
      </w:pPr>
      <w:r>
        <w:rPr>
          <w:rFonts w:ascii="Arial" w:hAnsi="Arial" w:cs="Arial"/>
          <w:b/>
          <w:bCs/>
          <w:kern w:val="0"/>
          <w:sz w:val="24"/>
          <w:szCs w:val="24"/>
        </w:rPr>
        <w:t xml:space="preserve">6. </w:t>
      </w:r>
      <w:r>
        <w:rPr>
          <w:rFonts w:ascii="Arial" w:hAnsi="宋体" w:cs="Arial"/>
          <w:b/>
          <w:bCs/>
          <w:kern w:val="0"/>
          <w:sz w:val="24"/>
          <w:szCs w:val="24"/>
        </w:rPr>
        <w:t>报价</w:t>
      </w:r>
    </w:p>
    <w:p w14:paraId="614989CE">
      <w:pPr>
        <w:autoSpaceDE w:val="0"/>
        <w:autoSpaceDN w:val="0"/>
        <w:adjustRightInd w:val="0"/>
        <w:snapToGrid w:val="0"/>
        <w:spacing w:line="400" w:lineRule="atLeast"/>
        <w:ind w:left="480" w:hanging="480" w:hangingChars="200"/>
        <w:jc w:val="left"/>
        <w:rPr>
          <w:rFonts w:ascii="Arial" w:hAnsi="Arial" w:cs="Arial"/>
          <w:kern w:val="0"/>
          <w:sz w:val="24"/>
          <w:szCs w:val="24"/>
        </w:rPr>
      </w:pPr>
      <w:r>
        <w:rPr>
          <w:rFonts w:ascii="Arial" w:hAnsi="Arial" w:cs="Arial"/>
          <w:kern w:val="0"/>
          <w:sz w:val="24"/>
          <w:szCs w:val="24"/>
        </w:rPr>
        <w:t xml:space="preserve">6.1 </w:t>
      </w:r>
      <w:r>
        <w:rPr>
          <w:rFonts w:ascii="Arial" w:hAnsi="宋体" w:cs="Arial"/>
          <w:kern w:val="0"/>
          <w:sz w:val="24"/>
          <w:szCs w:val="24"/>
        </w:rPr>
        <w:t>供应商应在报价表上标明单价和总价。如单价和总价不符，以单价累计为准。小写和大写不符，以大写为准。供应商如果不同意上述修改原则，其报价将被拒绝。供应商应在报价表中标明其提供的所有相关工作范围内所有费用的总价，</w:t>
      </w:r>
      <w:r>
        <w:rPr>
          <w:rFonts w:hint="eastAsia" w:ascii="Arial" w:hAnsi="宋体" w:cs="Arial"/>
          <w:kern w:val="0"/>
          <w:sz w:val="24"/>
          <w:szCs w:val="24"/>
        </w:rPr>
        <w:t>采购人</w:t>
      </w:r>
      <w:r>
        <w:rPr>
          <w:rFonts w:ascii="Arial" w:hAnsi="宋体" w:cs="Arial"/>
          <w:kern w:val="0"/>
          <w:sz w:val="24"/>
          <w:szCs w:val="24"/>
        </w:rPr>
        <w:t>不接受有任何选择性的报价。</w:t>
      </w:r>
    </w:p>
    <w:p w14:paraId="09E9EEBC">
      <w:pPr>
        <w:autoSpaceDE w:val="0"/>
        <w:autoSpaceDN w:val="0"/>
        <w:adjustRightInd w:val="0"/>
        <w:snapToGrid w:val="0"/>
        <w:spacing w:line="400" w:lineRule="atLeast"/>
        <w:jc w:val="left"/>
        <w:rPr>
          <w:rFonts w:ascii="Arial" w:hAnsi="Arial" w:cs="Arial"/>
          <w:b/>
          <w:bCs/>
          <w:kern w:val="0"/>
          <w:sz w:val="24"/>
          <w:szCs w:val="24"/>
        </w:rPr>
      </w:pPr>
      <w:r>
        <w:rPr>
          <w:rFonts w:ascii="Arial" w:hAnsi="Arial" w:cs="Arial"/>
          <w:b/>
          <w:bCs/>
          <w:kern w:val="0"/>
          <w:sz w:val="24"/>
          <w:szCs w:val="24"/>
        </w:rPr>
        <w:t>7</w:t>
      </w:r>
      <w:r>
        <w:rPr>
          <w:rFonts w:ascii="Arial" w:hAnsi="宋体" w:cs="Arial"/>
          <w:b/>
          <w:bCs/>
          <w:kern w:val="0"/>
          <w:sz w:val="24"/>
          <w:szCs w:val="24"/>
        </w:rPr>
        <w:t>、报价的货币单位</w:t>
      </w:r>
    </w:p>
    <w:p w14:paraId="615AC963">
      <w:pPr>
        <w:autoSpaceDE w:val="0"/>
        <w:autoSpaceDN w:val="0"/>
        <w:adjustRightInd w:val="0"/>
        <w:snapToGrid w:val="0"/>
        <w:spacing w:line="400" w:lineRule="atLeast"/>
        <w:jc w:val="left"/>
        <w:rPr>
          <w:rFonts w:ascii="Arial" w:hAnsi="Arial" w:cs="Arial"/>
          <w:kern w:val="0"/>
          <w:sz w:val="24"/>
          <w:szCs w:val="24"/>
        </w:rPr>
      </w:pPr>
      <w:r>
        <w:rPr>
          <w:rFonts w:ascii="Arial" w:hAnsi="Arial" w:cs="Arial"/>
          <w:kern w:val="0"/>
          <w:sz w:val="24"/>
          <w:szCs w:val="24"/>
        </w:rPr>
        <w:t xml:space="preserve">7.1 </w:t>
      </w:r>
      <w:r>
        <w:rPr>
          <w:rFonts w:ascii="Arial" w:hAnsi="宋体" w:cs="Arial"/>
          <w:kern w:val="0"/>
          <w:sz w:val="24"/>
          <w:szCs w:val="24"/>
        </w:rPr>
        <w:t>报价单位为人民币。</w:t>
      </w:r>
    </w:p>
    <w:p w14:paraId="50A004B9">
      <w:pPr>
        <w:autoSpaceDE w:val="0"/>
        <w:autoSpaceDN w:val="0"/>
        <w:adjustRightInd w:val="0"/>
        <w:snapToGrid w:val="0"/>
        <w:spacing w:line="400" w:lineRule="atLeast"/>
        <w:jc w:val="left"/>
        <w:rPr>
          <w:rFonts w:ascii="Arial" w:hAnsi="Arial" w:cs="Arial"/>
          <w:b/>
          <w:bCs/>
          <w:kern w:val="0"/>
          <w:sz w:val="24"/>
          <w:szCs w:val="24"/>
        </w:rPr>
      </w:pPr>
      <w:r>
        <w:rPr>
          <w:rFonts w:ascii="Arial" w:hAnsi="Arial" w:cs="Arial"/>
          <w:b/>
          <w:bCs/>
          <w:kern w:val="0"/>
          <w:sz w:val="24"/>
          <w:szCs w:val="24"/>
        </w:rPr>
        <w:t>8</w:t>
      </w:r>
      <w:r>
        <w:rPr>
          <w:rFonts w:ascii="Arial" w:hAnsi="宋体" w:cs="Arial"/>
          <w:b/>
          <w:bCs/>
          <w:kern w:val="0"/>
          <w:sz w:val="24"/>
          <w:szCs w:val="24"/>
        </w:rPr>
        <w:t>、采购文件规定的技术</w:t>
      </w:r>
      <w:r>
        <w:rPr>
          <w:rFonts w:hint="eastAsia" w:ascii="Arial" w:hAnsi="宋体" w:cs="Arial"/>
          <w:b/>
          <w:bCs/>
          <w:kern w:val="0"/>
          <w:sz w:val="24"/>
          <w:szCs w:val="24"/>
        </w:rPr>
        <w:t>协商文件</w:t>
      </w:r>
    </w:p>
    <w:p w14:paraId="59C3A28A">
      <w:pPr>
        <w:autoSpaceDE w:val="0"/>
        <w:autoSpaceDN w:val="0"/>
        <w:adjustRightInd w:val="0"/>
        <w:snapToGrid w:val="0"/>
        <w:spacing w:line="400" w:lineRule="atLeast"/>
        <w:ind w:left="480" w:hanging="480" w:hangingChars="200"/>
        <w:jc w:val="left"/>
        <w:rPr>
          <w:rFonts w:ascii="Arial" w:hAnsi="Arial" w:cs="Arial"/>
          <w:kern w:val="0"/>
          <w:sz w:val="24"/>
          <w:szCs w:val="24"/>
        </w:rPr>
      </w:pPr>
      <w:r>
        <w:rPr>
          <w:rFonts w:ascii="Arial" w:hAnsi="Arial" w:cs="Arial"/>
          <w:kern w:val="0"/>
          <w:sz w:val="24"/>
          <w:szCs w:val="24"/>
        </w:rPr>
        <w:t xml:space="preserve">8.1 </w:t>
      </w:r>
      <w:r>
        <w:rPr>
          <w:rFonts w:ascii="Arial" w:hAnsi="宋体" w:cs="Arial"/>
          <w:kern w:val="0"/>
          <w:sz w:val="24"/>
          <w:szCs w:val="24"/>
        </w:rPr>
        <w:t>供应商须提交证明拟供服务符合采购文件规定的技术</w:t>
      </w:r>
      <w:r>
        <w:rPr>
          <w:rFonts w:hint="eastAsia" w:ascii="Arial" w:hAnsi="宋体" w:cs="Arial"/>
          <w:kern w:val="0"/>
          <w:sz w:val="24"/>
          <w:szCs w:val="24"/>
        </w:rPr>
        <w:t>协商文件</w:t>
      </w:r>
      <w:r>
        <w:rPr>
          <w:rFonts w:ascii="Arial" w:hAnsi="宋体" w:cs="Arial"/>
          <w:kern w:val="0"/>
          <w:sz w:val="24"/>
          <w:szCs w:val="24"/>
        </w:rPr>
        <w:t>，作为采购文件的一部分。</w:t>
      </w:r>
    </w:p>
    <w:p w14:paraId="171E0345">
      <w:pPr>
        <w:autoSpaceDE w:val="0"/>
        <w:autoSpaceDN w:val="0"/>
        <w:adjustRightInd w:val="0"/>
        <w:snapToGrid w:val="0"/>
        <w:spacing w:line="400" w:lineRule="atLeast"/>
        <w:ind w:left="480" w:hanging="480" w:hangingChars="200"/>
        <w:jc w:val="left"/>
        <w:rPr>
          <w:rFonts w:ascii="Arial" w:hAnsi="Arial" w:cs="Arial"/>
          <w:kern w:val="0"/>
          <w:sz w:val="24"/>
          <w:szCs w:val="24"/>
        </w:rPr>
      </w:pPr>
      <w:r>
        <w:rPr>
          <w:rFonts w:ascii="Arial" w:hAnsi="Arial" w:cs="Arial"/>
          <w:kern w:val="0"/>
          <w:sz w:val="24"/>
          <w:szCs w:val="24"/>
        </w:rPr>
        <w:t xml:space="preserve">8.2 </w:t>
      </w:r>
      <w:r>
        <w:rPr>
          <w:rFonts w:ascii="Arial" w:hAnsi="宋体" w:cs="Arial"/>
          <w:kern w:val="0"/>
          <w:sz w:val="24"/>
          <w:szCs w:val="24"/>
        </w:rPr>
        <w:t>上述文件可以是文字资料、图纸和数据，没有按要求提供资料或提供资料不完全的，将视为对采购文件没有做出实质性响应，其风险由供应商自行承担。</w:t>
      </w:r>
    </w:p>
    <w:p w14:paraId="2E170D93">
      <w:pPr>
        <w:autoSpaceDE w:val="0"/>
        <w:autoSpaceDN w:val="0"/>
        <w:adjustRightInd w:val="0"/>
        <w:snapToGrid w:val="0"/>
        <w:spacing w:line="400" w:lineRule="atLeast"/>
        <w:jc w:val="left"/>
        <w:rPr>
          <w:rFonts w:ascii="Arial" w:hAnsi="Arial" w:cs="Arial"/>
          <w:b/>
          <w:bCs/>
          <w:kern w:val="0"/>
          <w:sz w:val="24"/>
          <w:szCs w:val="24"/>
        </w:rPr>
      </w:pPr>
      <w:r>
        <w:rPr>
          <w:rFonts w:ascii="Arial" w:hAnsi="Arial" w:cs="Arial"/>
          <w:b/>
          <w:bCs/>
          <w:kern w:val="0"/>
          <w:sz w:val="24"/>
          <w:szCs w:val="24"/>
        </w:rPr>
        <w:t>9</w:t>
      </w:r>
      <w:r>
        <w:rPr>
          <w:rFonts w:ascii="Arial" w:hAnsi="宋体" w:cs="Arial"/>
          <w:b/>
          <w:bCs/>
          <w:kern w:val="0"/>
          <w:sz w:val="24"/>
          <w:szCs w:val="24"/>
        </w:rPr>
        <w:t>、</w:t>
      </w:r>
      <w:r>
        <w:rPr>
          <w:rFonts w:hint="eastAsia" w:ascii="Arial" w:hAnsi="宋体" w:cs="Arial"/>
          <w:b/>
          <w:bCs/>
          <w:kern w:val="0"/>
          <w:sz w:val="24"/>
          <w:szCs w:val="24"/>
        </w:rPr>
        <w:t>单一来源协商</w:t>
      </w:r>
      <w:r>
        <w:rPr>
          <w:rFonts w:ascii="Arial" w:hAnsi="宋体" w:cs="Arial"/>
          <w:b/>
          <w:bCs/>
          <w:kern w:val="0"/>
          <w:sz w:val="24"/>
          <w:szCs w:val="24"/>
        </w:rPr>
        <w:t>有效期</w:t>
      </w:r>
    </w:p>
    <w:p w14:paraId="684253A4">
      <w:pPr>
        <w:autoSpaceDE w:val="0"/>
        <w:autoSpaceDN w:val="0"/>
        <w:adjustRightInd w:val="0"/>
        <w:snapToGrid w:val="0"/>
        <w:spacing w:line="400" w:lineRule="atLeast"/>
        <w:jc w:val="left"/>
        <w:rPr>
          <w:rFonts w:ascii="Arial" w:hAnsi="Arial" w:cs="Arial"/>
          <w:kern w:val="0"/>
          <w:sz w:val="24"/>
          <w:szCs w:val="24"/>
        </w:rPr>
      </w:pPr>
      <w:r>
        <w:rPr>
          <w:rFonts w:ascii="Arial" w:hAnsi="Arial" w:cs="Arial"/>
          <w:kern w:val="0"/>
          <w:sz w:val="24"/>
          <w:szCs w:val="24"/>
        </w:rPr>
        <w:t xml:space="preserve">9.1 </w:t>
      </w:r>
      <w:r>
        <w:rPr>
          <w:rFonts w:hint="eastAsia" w:ascii="Arial" w:hAnsi="Arial" w:cs="Arial"/>
          <w:kern w:val="0"/>
          <w:sz w:val="24"/>
          <w:szCs w:val="24"/>
        </w:rPr>
        <w:t>协商</w:t>
      </w:r>
      <w:r>
        <w:rPr>
          <w:rFonts w:ascii="Arial" w:hAnsi="宋体" w:cs="Arial"/>
          <w:kern w:val="0"/>
          <w:sz w:val="24"/>
          <w:szCs w:val="24"/>
        </w:rPr>
        <w:t>文件从</w:t>
      </w:r>
      <w:r>
        <w:rPr>
          <w:rFonts w:hint="eastAsia" w:ascii="Arial" w:hAnsi="宋体" w:cs="Arial"/>
          <w:kern w:val="0"/>
          <w:sz w:val="24"/>
          <w:szCs w:val="24"/>
        </w:rPr>
        <w:t>协商</w:t>
      </w:r>
      <w:r>
        <w:rPr>
          <w:rFonts w:ascii="Arial" w:hAnsi="宋体" w:cs="Arial"/>
          <w:kern w:val="0"/>
          <w:sz w:val="24"/>
          <w:szCs w:val="24"/>
        </w:rPr>
        <w:t>之日起，</w:t>
      </w:r>
      <w:r>
        <w:rPr>
          <w:rFonts w:hint="eastAsia" w:ascii="Arial" w:hAnsi="Arial" w:cs="Arial"/>
          <w:sz w:val="24"/>
        </w:rPr>
        <w:t>单一来源协商</w:t>
      </w:r>
      <w:r>
        <w:rPr>
          <w:rFonts w:ascii="Arial" w:hAnsi="宋体" w:cs="Arial"/>
          <w:kern w:val="0"/>
          <w:sz w:val="24"/>
          <w:szCs w:val="24"/>
        </w:rPr>
        <w:t>有效期为</w:t>
      </w:r>
      <w:r>
        <w:rPr>
          <w:rFonts w:ascii="Arial" w:hAnsi="Arial" w:cs="Arial"/>
          <w:kern w:val="0"/>
          <w:sz w:val="24"/>
          <w:szCs w:val="24"/>
        </w:rPr>
        <w:t>90</w:t>
      </w:r>
      <w:r>
        <w:rPr>
          <w:rFonts w:ascii="Arial" w:hAnsi="宋体" w:cs="Arial"/>
          <w:kern w:val="0"/>
          <w:sz w:val="24"/>
          <w:szCs w:val="24"/>
        </w:rPr>
        <w:t>天（如不满足将导致废标）。</w:t>
      </w:r>
    </w:p>
    <w:p w14:paraId="16D8DDB8">
      <w:pPr>
        <w:autoSpaceDE w:val="0"/>
        <w:autoSpaceDN w:val="0"/>
        <w:adjustRightInd w:val="0"/>
        <w:snapToGrid w:val="0"/>
        <w:spacing w:line="400" w:lineRule="atLeast"/>
        <w:jc w:val="left"/>
        <w:rPr>
          <w:rFonts w:ascii="Arial" w:hAnsi="Arial" w:cs="Arial"/>
          <w:kern w:val="0"/>
          <w:sz w:val="24"/>
          <w:szCs w:val="24"/>
        </w:rPr>
      </w:pPr>
      <w:r>
        <w:rPr>
          <w:rFonts w:ascii="Arial" w:hAnsi="Arial" w:cs="Arial"/>
          <w:kern w:val="0"/>
          <w:sz w:val="24"/>
          <w:szCs w:val="24"/>
        </w:rPr>
        <w:t xml:space="preserve">9.2 </w:t>
      </w:r>
      <w:r>
        <w:rPr>
          <w:rFonts w:ascii="Arial" w:hAnsi="宋体" w:cs="Arial"/>
          <w:kern w:val="0"/>
          <w:sz w:val="24"/>
          <w:szCs w:val="24"/>
        </w:rPr>
        <w:t>在特殊情况下，</w:t>
      </w:r>
      <w:r>
        <w:rPr>
          <w:rFonts w:hint="eastAsia" w:ascii="Arial" w:hAnsi="宋体" w:cs="Arial"/>
          <w:kern w:val="0"/>
          <w:sz w:val="24"/>
          <w:szCs w:val="24"/>
        </w:rPr>
        <w:t>采购人</w:t>
      </w:r>
      <w:r>
        <w:rPr>
          <w:rFonts w:ascii="Arial" w:hAnsi="宋体" w:cs="Arial"/>
          <w:kern w:val="0"/>
          <w:sz w:val="24"/>
          <w:szCs w:val="24"/>
        </w:rPr>
        <w:t>可与供应商协商延长</w:t>
      </w:r>
      <w:r>
        <w:rPr>
          <w:rFonts w:hint="eastAsia" w:ascii="Arial" w:hAnsi="宋体" w:cs="Arial"/>
          <w:kern w:val="0"/>
          <w:sz w:val="24"/>
          <w:szCs w:val="24"/>
        </w:rPr>
        <w:t>协商</w:t>
      </w:r>
      <w:r>
        <w:rPr>
          <w:rFonts w:ascii="Arial" w:hAnsi="宋体" w:cs="Arial"/>
          <w:kern w:val="0"/>
          <w:sz w:val="24"/>
          <w:szCs w:val="24"/>
        </w:rPr>
        <w:t>文件的有效期。</w:t>
      </w:r>
    </w:p>
    <w:p w14:paraId="32CEFB6A">
      <w:pPr>
        <w:autoSpaceDE w:val="0"/>
        <w:autoSpaceDN w:val="0"/>
        <w:adjustRightInd w:val="0"/>
        <w:snapToGrid w:val="0"/>
        <w:spacing w:line="400" w:lineRule="atLeast"/>
        <w:jc w:val="left"/>
        <w:rPr>
          <w:rFonts w:ascii="Arial" w:hAnsi="Arial" w:cs="Arial"/>
          <w:b/>
          <w:bCs/>
          <w:kern w:val="0"/>
          <w:sz w:val="24"/>
          <w:szCs w:val="24"/>
        </w:rPr>
      </w:pPr>
      <w:r>
        <w:rPr>
          <w:rFonts w:ascii="Arial" w:hAnsi="Arial" w:cs="Arial"/>
          <w:b/>
          <w:bCs/>
          <w:kern w:val="0"/>
          <w:sz w:val="24"/>
          <w:szCs w:val="24"/>
        </w:rPr>
        <w:t>10</w:t>
      </w:r>
      <w:r>
        <w:rPr>
          <w:rFonts w:ascii="Arial" w:hAnsi="宋体" w:cs="Arial"/>
          <w:b/>
          <w:bCs/>
          <w:kern w:val="0"/>
          <w:sz w:val="24"/>
          <w:szCs w:val="24"/>
        </w:rPr>
        <w:t>、</w:t>
      </w:r>
      <w:r>
        <w:rPr>
          <w:rFonts w:hint="eastAsia" w:ascii="Arial" w:hAnsi="宋体" w:cs="Arial"/>
          <w:b/>
          <w:bCs/>
          <w:kern w:val="0"/>
          <w:sz w:val="24"/>
          <w:szCs w:val="24"/>
        </w:rPr>
        <w:t>协商文件</w:t>
      </w:r>
      <w:r>
        <w:rPr>
          <w:rFonts w:ascii="Arial" w:hAnsi="宋体" w:cs="Arial"/>
          <w:b/>
          <w:bCs/>
          <w:kern w:val="0"/>
          <w:sz w:val="24"/>
          <w:szCs w:val="24"/>
        </w:rPr>
        <w:t>的签署规定</w:t>
      </w:r>
    </w:p>
    <w:p w14:paraId="2CABAB2D">
      <w:pPr>
        <w:autoSpaceDE w:val="0"/>
        <w:autoSpaceDN w:val="0"/>
        <w:adjustRightInd w:val="0"/>
        <w:snapToGrid w:val="0"/>
        <w:spacing w:line="400" w:lineRule="atLeast"/>
        <w:ind w:left="638" w:hanging="638" w:hangingChars="266"/>
        <w:jc w:val="left"/>
        <w:rPr>
          <w:rFonts w:ascii="Arial" w:hAnsi="Arial" w:cs="Arial"/>
          <w:kern w:val="0"/>
          <w:sz w:val="24"/>
          <w:szCs w:val="24"/>
        </w:rPr>
      </w:pPr>
      <w:r>
        <w:rPr>
          <w:rFonts w:ascii="Arial" w:hAnsi="Arial" w:cs="Arial"/>
          <w:kern w:val="0"/>
          <w:sz w:val="24"/>
          <w:szCs w:val="24"/>
        </w:rPr>
        <w:t xml:space="preserve">10.1 </w:t>
      </w:r>
      <w:r>
        <w:rPr>
          <w:rFonts w:hint="eastAsia" w:ascii="Arial" w:hAnsi="宋体" w:cs="Arial"/>
          <w:kern w:val="0"/>
          <w:sz w:val="24"/>
          <w:szCs w:val="24"/>
        </w:rPr>
        <w:t>协商文件</w:t>
      </w:r>
      <w:r>
        <w:rPr>
          <w:rFonts w:ascii="Arial" w:hAnsi="宋体" w:cs="Arial"/>
          <w:kern w:val="0"/>
          <w:sz w:val="24"/>
          <w:szCs w:val="24"/>
        </w:rPr>
        <w:t>应清楚工整，一般不准修改。个别非实质性修改之处应由供应商的被授权人或法人代表签章。</w:t>
      </w:r>
    </w:p>
    <w:p w14:paraId="2931CDBD">
      <w:pPr>
        <w:autoSpaceDE w:val="0"/>
        <w:autoSpaceDN w:val="0"/>
        <w:adjustRightInd w:val="0"/>
        <w:snapToGrid w:val="0"/>
        <w:spacing w:line="400" w:lineRule="atLeast"/>
        <w:ind w:left="600" w:hanging="600" w:hangingChars="250"/>
        <w:jc w:val="left"/>
        <w:rPr>
          <w:rFonts w:ascii="Arial" w:hAnsi="Arial" w:cs="Arial"/>
          <w:kern w:val="0"/>
          <w:sz w:val="24"/>
          <w:szCs w:val="24"/>
        </w:rPr>
      </w:pPr>
      <w:r>
        <w:rPr>
          <w:rFonts w:ascii="Arial" w:hAnsi="Arial" w:cs="Arial"/>
          <w:kern w:val="0"/>
          <w:sz w:val="24"/>
          <w:szCs w:val="24"/>
        </w:rPr>
        <w:t xml:space="preserve">10.2 </w:t>
      </w:r>
      <w:r>
        <w:rPr>
          <w:rFonts w:hint="eastAsia" w:ascii="Arial" w:hAnsi="宋体" w:cs="Arial"/>
          <w:kern w:val="0"/>
          <w:sz w:val="24"/>
          <w:szCs w:val="24"/>
        </w:rPr>
        <w:t>协商文件</w:t>
      </w:r>
      <w:r>
        <w:rPr>
          <w:rFonts w:ascii="Arial" w:hAnsi="宋体" w:cs="Arial"/>
          <w:kern w:val="0"/>
          <w:sz w:val="24"/>
          <w:szCs w:val="24"/>
        </w:rPr>
        <w:t>应由法人代表或法人授权代表在规定的签章处逐一签署并加盖单位公章。</w:t>
      </w:r>
    </w:p>
    <w:p w14:paraId="721EA4BF">
      <w:pPr>
        <w:autoSpaceDE w:val="0"/>
        <w:autoSpaceDN w:val="0"/>
        <w:adjustRightInd w:val="0"/>
        <w:snapToGrid w:val="0"/>
        <w:spacing w:line="400" w:lineRule="atLeast"/>
        <w:jc w:val="left"/>
        <w:rPr>
          <w:rFonts w:ascii="Arial" w:hAnsi="Arial" w:cs="Arial"/>
          <w:kern w:val="0"/>
          <w:sz w:val="24"/>
          <w:szCs w:val="24"/>
        </w:rPr>
      </w:pPr>
      <w:r>
        <w:rPr>
          <w:rFonts w:ascii="Arial" w:hAnsi="Arial" w:cs="Arial"/>
          <w:kern w:val="0"/>
          <w:sz w:val="24"/>
          <w:szCs w:val="24"/>
        </w:rPr>
        <w:t xml:space="preserve">10.3 </w:t>
      </w:r>
      <w:r>
        <w:rPr>
          <w:rFonts w:ascii="Arial" w:hAnsi="宋体" w:cs="Arial"/>
          <w:kern w:val="0"/>
          <w:sz w:val="24"/>
          <w:szCs w:val="24"/>
        </w:rPr>
        <w:t>电报、电话、传真、电子邮件等形式的</w:t>
      </w:r>
      <w:r>
        <w:rPr>
          <w:rFonts w:hint="eastAsia" w:ascii="Arial" w:hAnsi="宋体" w:cs="Arial"/>
          <w:kern w:val="0"/>
          <w:sz w:val="24"/>
          <w:szCs w:val="24"/>
        </w:rPr>
        <w:t>协商文件</w:t>
      </w:r>
      <w:r>
        <w:rPr>
          <w:rFonts w:ascii="Arial" w:hAnsi="宋体" w:cs="Arial"/>
          <w:kern w:val="0"/>
          <w:sz w:val="24"/>
          <w:szCs w:val="24"/>
        </w:rPr>
        <w:t>概不接受。</w:t>
      </w:r>
    </w:p>
    <w:p w14:paraId="4B868112">
      <w:pPr>
        <w:autoSpaceDE w:val="0"/>
        <w:autoSpaceDN w:val="0"/>
        <w:adjustRightInd w:val="0"/>
        <w:snapToGrid w:val="0"/>
        <w:spacing w:before="100" w:beforeAutospacing="1" w:line="400" w:lineRule="atLeast"/>
        <w:jc w:val="center"/>
        <w:rPr>
          <w:rFonts w:ascii="Arial" w:hAnsi="宋体" w:cs="Arial"/>
          <w:b/>
          <w:bCs/>
          <w:kern w:val="0"/>
          <w:sz w:val="24"/>
          <w:szCs w:val="24"/>
        </w:rPr>
      </w:pPr>
      <w:r>
        <w:rPr>
          <w:rFonts w:ascii="Arial" w:hAnsi="宋体" w:cs="Arial"/>
          <w:b/>
          <w:bCs/>
          <w:kern w:val="0"/>
          <w:sz w:val="24"/>
          <w:szCs w:val="24"/>
        </w:rPr>
        <w:t>三、</w:t>
      </w:r>
      <w:r>
        <w:rPr>
          <w:rFonts w:hint="eastAsia" w:ascii="Arial" w:hAnsi="宋体" w:cs="Arial"/>
          <w:b/>
          <w:bCs/>
          <w:kern w:val="0"/>
          <w:sz w:val="24"/>
          <w:szCs w:val="24"/>
        </w:rPr>
        <w:t>单一来源协商文件</w:t>
      </w:r>
      <w:r>
        <w:rPr>
          <w:rFonts w:ascii="Arial" w:hAnsi="宋体" w:cs="Arial"/>
          <w:b/>
          <w:bCs/>
          <w:kern w:val="0"/>
          <w:sz w:val="24"/>
          <w:szCs w:val="24"/>
        </w:rPr>
        <w:t>的递交</w:t>
      </w:r>
    </w:p>
    <w:p w14:paraId="51796C9E">
      <w:pPr>
        <w:autoSpaceDE w:val="0"/>
        <w:autoSpaceDN w:val="0"/>
        <w:adjustRightInd w:val="0"/>
        <w:snapToGrid w:val="0"/>
        <w:spacing w:line="400" w:lineRule="atLeast"/>
        <w:jc w:val="left"/>
        <w:rPr>
          <w:rFonts w:ascii="Arial" w:hAnsi="Arial" w:cs="Arial"/>
          <w:b/>
          <w:bCs/>
          <w:kern w:val="0"/>
          <w:sz w:val="24"/>
          <w:szCs w:val="24"/>
        </w:rPr>
      </w:pPr>
      <w:r>
        <w:rPr>
          <w:rFonts w:ascii="Arial" w:hAnsi="Arial" w:cs="Arial"/>
          <w:b/>
          <w:bCs/>
          <w:kern w:val="0"/>
          <w:sz w:val="24"/>
          <w:szCs w:val="24"/>
        </w:rPr>
        <w:t>1</w:t>
      </w:r>
      <w:r>
        <w:rPr>
          <w:rFonts w:hint="eastAsia" w:ascii="Arial" w:hAnsi="Arial" w:cs="Arial"/>
          <w:b/>
          <w:bCs/>
          <w:kern w:val="0"/>
          <w:sz w:val="24"/>
          <w:szCs w:val="24"/>
        </w:rPr>
        <w:t>1</w:t>
      </w:r>
      <w:r>
        <w:rPr>
          <w:rFonts w:ascii="Arial" w:hAnsi="宋体" w:cs="Arial"/>
          <w:b/>
          <w:bCs/>
          <w:kern w:val="0"/>
          <w:sz w:val="24"/>
          <w:szCs w:val="24"/>
        </w:rPr>
        <w:t>、</w:t>
      </w:r>
      <w:r>
        <w:rPr>
          <w:rFonts w:hint="eastAsia" w:ascii="Arial" w:hAnsi="宋体" w:cs="Arial"/>
          <w:b/>
          <w:bCs/>
          <w:kern w:val="0"/>
          <w:sz w:val="24"/>
          <w:szCs w:val="24"/>
        </w:rPr>
        <w:t>电子单一来源协商文件</w:t>
      </w:r>
      <w:r>
        <w:rPr>
          <w:rFonts w:ascii="Arial" w:hAnsi="宋体" w:cs="Arial"/>
          <w:b/>
          <w:bCs/>
          <w:kern w:val="0"/>
          <w:sz w:val="24"/>
          <w:szCs w:val="24"/>
        </w:rPr>
        <w:t>的</w:t>
      </w:r>
      <w:r>
        <w:rPr>
          <w:rFonts w:hint="eastAsia" w:ascii="Arial" w:hAnsi="宋体" w:cs="Arial"/>
          <w:b/>
          <w:bCs/>
          <w:kern w:val="0"/>
          <w:sz w:val="24"/>
          <w:szCs w:val="24"/>
        </w:rPr>
        <w:t>提交</w:t>
      </w:r>
    </w:p>
    <w:p w14:paraId="4CBD58CB">
      <w:pPr>
        <w:autoSpaceDE w:val="0"/>
        <w:autoSpaceDN w:val="0"/>
        <w:adjustRightInd w:val="0"/>
        <w:snapToGrid w:val="0"/>
        <w:spacing w:line="400" w:lineRule="atLeast"/>
        <w:ind w:left="600" w:hanging="600" w:hangingChars="250"/>
        <w:jc w:val="left"/>
        <w:rPr>
          <w:rFonts w:ascii="Arial" w:hAnsi="Arial" w:cs="Arial"/>
          <w:sz w:val="24"/>
        </w:rPr>
      </w:pPr>
      <w:r>
        <w:rPr>
          <w:rFonts w:ascii="Arial" w:hAnsi="Arial" w:cs="Arial"/>
          <w:kern w:val="0"/>
          <w:sz w:val="24"/>
          <w:szCs w:val="24"/>
        </w:rPr>
        <w:t>1</w:t>
      </w:r>
      <w:r>
        <w:rPr>
          <w:rFonts w:hint="eastAsia" w:ascii="Arial" w:hAnsi="Arial" w:cs="Arial"/>
          <w:kern w:val="0"/>
          <w:sz w:val="24"/>
          <w:szCs w:val="24"/>
        </w:rPr>
        <w:t>1</w:t>
      </w:r>
      <w:r>
        <w:rPr>
          <w:rFonts w:ascii="Arial" w:hAnsi="Arial" w:cs="Arial"/>
          <w:kern w:val="0"/>
          <w:sz w:val="24"/>
          <w:szCs w:val="24"/>
        </w:rPr>
        <w:t xml:space="preserve">.1 </w:t>
      </w:r>
      <w:r>
        <w:rPr>
          <w:rFonts w:hint="eastAsia" w:ascii="Arial" w:hAnsi="Arial" w:cs="Arial"/>
          <w:sz w:val="24"/>
        </w:rPr>
        <w:t>供应商须在政采云平台编制并上传单一来源协商文件。</w:t>
      </w:r>
    </w:p>
    <w:p w14:paraId="539F5FB3">
      <w:pPr>
        <w:autoSpaceDE w:val="0"/>
        <w:autoSpaceDN w:val="0"/>
        <w:adjustRightInd w:val="0"/>
        <w:snapToGrid w:val="0"/>
        <w:spacing w:line="400" w:lineRule="atLeast"/>
        <w:ind w:left="602" w:hanging="602" w:hangingChars="250"/>
        <w:jc w:val="left"/>
        <w:rPr>
          <w:rFonts w:ascii="Arial" w:hAnsi="Arial" w:cs="Arial"/>
          <w:b/>
          <w:bCs/>
          <w:kern w:val="0"/>
          <w:sz w:val="24"/>
          <w:szCs w:val="24"/>
        </w:rPr>
      </w:pPr>
      <w:r>
        <w:rPr>
          <w:rFonts w:ascii="Arial" w:hAnsi="Arial" w:cs="Arial"/>
          <w:b/>
          <w:bCs/>
          <w:kern w:val="0"/>
          <w:sz w:val="24"/>
          <w:szCs w:val="24"/>
        </w:rPr>
        <w:t>1</w:t>
      </w:r>
      <w:r>
        <w:rPr>
          <w:rFonts w:hint="eastAsia" w:ascii="Arial" w:hAnsi="Arial" w:cs="Arial"/>
          <w:b/>
          <w:bCs/>
          <w:kern w:val="0"/>
          <w:sz w:val="24"/>
          <w:szCs w:val="24"/>
        </w:rPr>
        <w:t>2</w:t>
      </w:r>
      <w:r>
        <w:rPr>
          <w:rFonts w:ascii="Arial" w:hAnsi="宋体" w:cs="Arial"/>
          <w:b/>
          <w:bCs/>
          <w:kern w:val="0"/>
          <w:sz w:val="24"/>
          <w:szCs w:val="24"/>
        </w:rPr>
        <w:t>、</w:t>
      </w:r>
      <w:r>
        <w:rPr>
          <w:rFonts w:hint="eastAsia" w:ascii="Arial" w:hAnsi="宋体" w:cs="Arial"/>
          <w:b/>
          <w:bCs/>
          <w:kern w:val="0"/>
          <w:sz w:val="24"/>
          <w:szCs w:val="24"/>
        </w:rPr>
        <w:t>单一来源协商截止</w:t>
      </w:r>
      <w:r>
        <w:rPr>
          <w:rFonts w:ascii="Arial" w:hAnsi="宋体" w:cs="Arial"/>
          <w:b/>
          <w:bCs/>
          <w:kern w:val="0"/>
          <w:sz w:val="24"/>
          <w:szCs w:val="24"/>
        </w:rPr>
        <w:t>时间</w:t>
      </w:r>
    </w:p>
    <w:p w14:paraId="5406294A">
      <w:pPr>
        <w:autoSpaceDE w:val="0"/>
        <w:autoSpaceDN w:val="0"/>
        <w:adjustRightInd w:val="0"/>
        <w:snapToGrid w:val="0"/>
        <w:spacing w:line="400" w:lineRule="atLeast"/>
        <w:ind w:left="600" w:hanging="600" w:hangingChars="250"/>
        <w:jc w:val="left"/>
        <w:rPr>
          <w:rFonts w:ascii="Arial" w:hAnsi="宋体" w:cs="Arial"/>
          <w:kern w:val="0"/>
          <w:sz w:val="24"/>
          <w:szCs w:val="24"/>
        </w:rPr>
      </w:pPr>
      <w:r>
        <w:rPr>
          <w:rFonts w:ascii="Arial" w:hAnsi="Arial" w:cs="Arial"/>
          <w:kern w:val="0"/>
          <w:sz w:val="24"/>
          <w:szCs w:val="24"/>
        </w:rPr>
        <w:t>1</w:t>
      </w:r>
      <w:r>
        <w:rPr>
          <w:rFonts w:hint="eastAsia" w:ascii="Arial" w:hAnsi="Arial" w:cs="Arial"/>
          <w:kern w:val="0"/>
          <w:sz w:val="24"/>
          <w:szCs w:val="24"/>
        </w:rPr>
        <w:t>2</w:t>
      </w:r>
      <w:r>
        <w:rPr>
          <w:rFonts w:ascii="Arial" w:hAnsi="Arial" w:cs="Arial"/>
          <w:kern w:val="0"/>
          <w:sz w:val="24"/>
          <w:szCs w:val="24"/>
        </w:rPr>
        <w:t xml:space="preserve">.1 </w:t>
      </w:r>
      <w:r>
        <w:rPr>
          <w:rFonts w:hint="eastAsia" w:ascii="Arial" w:hAnsi="宋体" w:cs="Arial"/>
          <w:kern w:val="0"/>
          <w:sz w:val="24"/>
          <w:szCs w:val="24"/>
        </w:rPr>
        <w:t>协商文件</w:t>
      </w:r>
      <w:r>
        <w:rPr>
          <w:rFonts w:ascii="Arial" w:hAnsi="宋体" w:cs="Arial"/>
          <w:kern w:val="0"/>
          <w:sz w:val="24"/>
          <w:szCs w:val="24"/>
        </w:rPr>
        <w:t>的递交不得迟于</w:t>
      </w:r>
      <w:r>
        <w:rPr>
          <w:rFonts w:hint="eastAsia" w:ascii="Arial" w:hAnsi="宋体" w:cs="Arial"/>
          <w:kern w:val="0"/>
          <w:sz w:val="24"/>
          <w:szCs w:val="24"/>
        </w:rPr>
        <w:t>2025年4月</w:t>
      </w:r>
      <w:r>
        <w:rPr>
          <w:rFonts w:hint="eastAsia" w:ascii="Arial" w:hAnsi="宋体" w:cs="Arial"/>
          <w:kern w:val="0"/>
          <w:sz w:val="24"/>
          <w:szCs w:val="24"/>
          <w:lang w:val="en-US" w:eastAsia="zh-CN"/>
        </w:rPr>
        <w:t>2</w:t>
      </w:r>
      <w:r>
        <w:rPr>
          <w:rFonts w:hint="eastAsia" w:ascii="Arial" w:hAnsi="宋体" w:cs="Arial"/>
          <w:kern w:val="0"/>
          <w:sz w:val="24"/>
          <w:szCs w:val="24"/>
        </w:rPr>
        <w:t>日15:30时（北京时间）</w:t>
      </w:r>
      <w:r>
        <w:rPr>
          <w:rFonts w:ascii="Arial" w:hAnsi="宋体" w:cs="Arial"/>
          <w:kern w:val="0"/>
          <w:sz w:val="24"/>
          <w:szCs w:val="24"/>
        </w:rPr>
        <w:t>。</w:t>
      </w:r>
    </w:p>
    <w:p w14:paraId="6B5C366A">
      <w:pPr>
        <w:adjustRightInd w:val="0"/>
        <w:snapToGrid w:val="0"/>
        <w:spacing w:line="400" w:lineRule="atLeast"/>
        <w:ind w:left="540" w:leftChars="257"/>
        <w:rPr>
          <w:rFonts w:ascii="Arial" w:hAnsi="Arial" w:cs="Arial"/>
          <w:kern w:val="0"/>
          <w:sz w:val="24"/>
          <w:szCs w:val="24"/>
        </w:rPr>
      </w:pPr>
      <w:r>
        <w:rPr>
          <w:rFonts w:hint="eastAsia" w:ascii="Arial" w:hAnsi="Arial" w:cs="Arial"/>
          <w:sz w:val="24"/>
        </w:rPr>
        <w:t>电子单一来源协商文件</w:t>
      </w:r>
      <w:r>
        <w:rPr>
          <w:rFonts w:ascii="Arial" w:hAnsi="Arial" w:cs="Arial"/>
          <w:sz w:val="24"/>
        </w:rPr>
        <w:t>以</w:t>
      </w:r>
      <w:r>
        <w:rPr>
          <w:rFonts w:hint="eastAsia" w:ascii="Arial" w:hAnsi="Arial" w:cs="Arial"/>
          <w:sz w:val="24"/>
        </w:rPr>
        <w:t>加密</w:t>
      </w:r>
      <w:r>
        <w:rPr>
          <w:rFonts w:ascii="Arial" w:hAnsi="Arial" w:cs="Arial"/>
          <w:sz w:val="24"/>
        </w:rPr>
        <w:t>形式递交至：</w:t>
      </w:r>
      <w:r>
        <w:rPr>
          <w:rFonts w:ascii="Arial" w:hAnsi="Arial" w:cs="Arial"/>
          <w:sz w:val="24"/>
          <w:szCs w:val="24"/>
        </w:rPr>
        <w:t>政采云线上（www.zcygov.cn）</w:t>
      </w:r>
    </w:p>
    <w:p w14:paraId="051E4525">
      <w:pPr>
        <w:autoSpaceDE w:val="0"/>
        <w:autoSpaceDN w:val="0"/>
        <w:adjustRightInd w:val="0"/>
        <w:snapToGrid w:val="0"/>
        <w:spacing w:line="400" w:lineRule="atLeast"/>
        <w:ind w:left="600" w:hanging="600" w:hangingChars="250"/>
        <w:jc w:val="left"/>
        <w:rPr>
          <w:rFonts w:ascii="Arial" w:hAnsi="Arial" w:cs="Arial"/>
          <w:kern w:val="0"/>
          <w:sz w:val="24"/>
          <w:szCs w:val="24"/>
        </w:rPr>
      </w:pPr>
      <w:r>
        <w:rPr>
          <w:rFonts w:ascii="Arial" w:hAnsi="Arial" w:cs="Arial"/>
          <w:kern w:val="0"/>
          <w:sz w:val="24"/>
          <w:szCs w:val="24"/>
        </w:rPr>
        <w:t>1</w:t>
      </w:r>
      <w:r>
        <w:rPr>
          <w:rFonts w:hint="eastAsia" w:ascii="Arial" w:hAnsi="Arial" w:cs="Arial"/>
          <w:kern w:val="0"/>
          <w:sz w:val="24"/>
          <w:szCs w:val="24"/>
        </w:rPr>
        <w:t>2</w:t>
      </w:r>
      <w:r>
        <w:rPr>
          <w:rFonts w:ascii="Arial" w:hAnsi="Arial" w:cs="Arial"/>
          <w:kern w:val="0"/>
          <w:sz w:val="24"/>
          <w:szCs w:val="24"/>
        </w:rPr>
        <w:t xml:space="preserve">.3 </w:t>
      </w:r>
      <w:r>
        <w:rPr>
          <w:rFonts w:ascii="Arial" w:hAnsi="宋体" w:cs="Arial"/>
          <w:kern w:val="0"/>
          <w:sz w:val="24"/>
          <w:szCs w:val="24"/>
        </w:rPr>
        <w:t>出现因采购文件的修改</w:t>
      </w:r>
      <w:r>
        <w:rPr>
          <w:rFonts w:hint="eastAsia" w:ascii="Arial" w:hAnsi="宋体" w:cs="Arial"/>
          <w:kern w:val="0"/>
          <w:sz w:val="24"/>
          <w:szCs w:val="24"/>
        </w:rPr>
        <w:t>而</w:t>
      </w:r>
      <w:r>
        <w:rPr>
          <w:rFonts w:ascii="Arial" w:hAnsi="宋体" w:cs="Arial"/>
          <w:kern w:val="0"/>
          <w:sz w:val="24"/>
          <w:szCs w:val="24"/>
        </w:rPr>
        <w:t>推迟</w:t>
      </w:r>
      <w:r>
        <w:rPr>
          <w:rFonts w:hint="eastAsia" w:ascii="Arial" w:hAnsi="宋体" w:cs="Arial"/>
          <w:kern w:val="0"/>
          <w:sz w:val="24"/>
          <w:szCs w:val="24"/>
        </w:rPr>
        <w:t>协商截止</w:t>
      </w:r>
      <w:r>
        <w:rPr>
          <w:rFonts w:ascii="Arial" w:hAnsi="宋体" w:cs="Arial"/>
          <w:kern w:val="0"/>
          <w:sz w:val="24"/>
          <w:szCs w:val="24"/>
        </w:rPr>
        <w:t>时间的情况时，</w:t>
      </w:r>
      <w:r>
        <w:rPr>
          <w:rFonts w:hint="eastAsia" w:ascii="Arial" w:hAnsi="宋体" w:cs="Arial"/>
          <w:kern w:val="0"/>
          <w:sz w:val="24"/>
          <w:szCs w:val="24"/>
        </w:rPr>
        <w:t>供应商</w:t>
      </w:r>
      <w:r>
        <w:rPr>
          <w:rFonts w:ascii="Arial" w:hAnsi="宋体" w:cs="Arial"/>
          <w:kern w:val="0"/>
          <w:sz w:val="24"/>
          <w:szCs w:val="24"/>
        </w:rPr>
        <w:t>则须按修改通知重新规定的</w:t>
      </w:r>
      <w:r>
        <w:rPr>
          <w:rFonts w:hint="eastAsia" w:ascii="Arial" w:hAnsi="宋体" w:cs="Arial"/>
          <w:kern w:val="0"/>
          <w:sz w:val="24"/>
          <w:szCs w:val="24"/>
        </w:rPr>
        <w:t>协商</w:t>
      </w:r>
      <w:r>
        <w:rPr>
          <w:rFonts w:ascii="Arial" w:hAnsi="宋体" w:cs="Arial"/>
          <w:kern w:val="0"/>
          <w:sz w:val="24"/>
          <w:szCs w:val="24"/>
        </w:rPr>
        <w:t>时间递交。</w:t>
      </w:r>
    </w:p>
    <w:p w14:paraId="3845849B">
      <w:pPr>
        <w:autoSpaceDE w:val="0"/>
        <w:autoSpaceDN w:val="0"/>
        <w:adjustRightInd w:val="0"/>
        <w:snapToGrid w:val="0"/>
        <w:spacing w:line="400" w:lineRule="atLeast"/>
        <w:ind w:left="602" w:hanging="602" w:hangingChars="250"/>
        <w:jc w:val="left"/>
        <w:rPr>
          <w:rFonts w:ascii="Arial" w:hAnsi="Arial" w:cs="Arial"/>
          <w:b/>
          <w:bCs/>
          <w:kern w:val="0"/>
          <w:sz w:val="24"/>
          <w:szCs w:val="24"/>
        </w:rPr>
      </w:pPr>
      <w:r>
        <w:rPr>
          <w:rFonts w:ascii="Arial" w:hAnsi="Arial" w:cs="Arial"/>
          <w:b/>
          <w:bCs/>
          <w:kern w:val="0"/>
          <w:sz w:val="24"/>
          <w:szCs w:val="24"/>
        </w:rPr>
        <w:t>1</w:t>
      </w:r>
      <w:r>
        <w:rPr>
          <w:rFonts w:hint="eastAsia" w:ascii="Arial" w:hAnsi="Arial" w:cs="Arial"/>
          <w:b/>
          <w:bCs/>
          <w:kern w:val="0"/>
          <w:sz w:val="24"/>
          <w:szCs w:val="24"/>
        </w:rPr>
        <w:t>3</w:t>
      </w:r>
      <w:r>
        <w:rPr>
          <w:rFonts w:ascii="Arial" w:hAnsi="宋体" w:cs="Arial"/>
          <w:b/>
          <w:bCs/>
          <w:kern w:val="0"/>
          <w:sz w:val="24"/>
          <w:szCs w:val="24"/>
        </w:rPr>
        <w:t>、</w:t>
      </w:r>
      <w:r>
        <w:rPr>
          <w:rFonts w:hint="eastAsia" w:ascii="Arial" w:hAnsi="宋体" w:cs="Arial"/>
          <w:b/>
          <w:bCs/>
          <w:kern w:val="0"/>
          <w:sz w:val="24"/>
          <w:szCs w:val="24"/>
        </w:rPr>
        <w:t>协商文件</w:t>
      </w:r>
      <w:r>
        <w:rPr>
          <w:rFonts w:ascii="Arial" w:hAnsi="宋体" w:cs="Arial"/>
          <w:b/>
          <w:bCs/>
          <w:kern w:val="0"/>
          <w:sz w:val="24"/>
          <w:szCs w:val="24"/>
        </w:rPr>
        <w:t>的修改和撤销</w:t>
      </w:r>
    </w:p>
    <w:p w14:paraId="6BD639E2">
      <w:pPr>
        <w:autoSpaceDE w:val="0"/>
        <w:autoSpaceDN w:val="0"/>
        <w:adjustRightInd w:val="0"/>
        <w:snapToGrid w:val="0"/>
        <w:spacing w:line="400" w:lineRule="atLeast"/>
        <w:ind w:left="600" w:hanging="600" w:hangingChars="250"/>
        <w:jc w:val="left"/>
        <w:rPr>
          <w:rFonts w:ascii="Arial" w:hAnsi="Arial" w:cs="Arial"/>
          <w:kern w:val="0"/>
          <w:sz w:val="24"/>
          <w:szCs w:val="24"/>
        </w:rPr>
      </w:pPr>
      <w:r>
        <w:rPr>
          <w:rFonts w:ascii="Arial" w:hAnsi="Arial" w:cs="Arial"/>
          <w:kern w:val="0"/>
          <w:sz w:val="24"/>
          <w:szCs w:val="24"/>
        </w:rPr>
        <w:t>1</w:t>
      </w:r>
      <w:r>
        <w:rPr>
          <w:rFonts w:hint="eastAsia" w:ascii="Arial" w:hAnsi="Arial" w:cs="Arial"/>
          <w:kern w:val="0"/>
          <w:sz w:val="24"/>
          <w:szCs w:val="24"/>
        </w:rPr>
        <w:t>3</w:t>
      </w:r>
      <w:r>
        <w:rPr>
          <w:rFonts w:ascii="Arial" w:hAnsi="Arial" w:cs="Arial"/>
          <w:kern w:val="0"/>
          <w:sz w:val="24"/>
          <w:szCs w:val="24"/>
        </w:rPr>
        <w:t xml:space="preserve">.1 </w:t>
      </w:r>
      <w:r>
        <w:rPr>
          <w:rFonts w:ascii="Arial" w:hAnsi="宋体" w:cs="Arial"/>
          <w:kern w:val="0"/>
          <w:sz w:val="24"/>
          <w:szCs w:val="24"/>
        </w:rPr>
        <w:t>供应商在递交</w:t>
      </w:r>
      <w:r>
        <w:rPr>
          <w:rFonts w:hint="eastAsia" w:ascii="Arial" w:hAnsi="宋体" w:cs="Arial"/>
          <w:kern w:val="0"/>
          <w:sz w:val="24"/>
          <w:szCs w:val="24"/>
        </w:rPr>
        <w:t>单一来源协商文件</w:t>
      </w:r>
      <w:r>
        <w:rPr>
          <w:rFonts w:ascii="Arial" w:hAnsi="宋体" w:cs="Arial"/>
          <w:kern w:val="0"/>
          <w:sz w:val="24"/>
          <w:szCs w:val="24"/>
        </w:rPr>
        <w:t>后，可在规定的</w:t>
      </w:r>
      <w:r>
        <w:rPr>
          <w:rFonts w:hint="eastAsia" w:ascii="Arial" w:hAnsi="宋体" w:cs="Arial"/>
          <w:kern w:val="0"/>
          <w:sz w:val="24"/>
          <w:szCs w:val="24"/>
        </w:rPr>
        <w:t>协商截止</w:t>
      </w:r>
      <w:r>
        <w:rPr>
          <w:rFonts w:ascii="Arial" w:hAnsi="宋体" w:cs="Arial"/>
          <w:kern w:val="0"/>
          <w:sz w:val="24"/>
          <w:szCs w:val="24"/>
        </w:rPr>
        <w:t>时间之前，</w:t>
      </w:r>
      <w:r>
        <w:rPr>
          <w:rFonts w:ascii="Arial" w:hAnsi="Arial" w:cs="Arial"/>
          <w:sz w:val="24"/>
        </w:rPr>
        <w:t>对其</w:t>
      </w:r>
      <w:r>
        <w:rPr>
          <w:rFonts w:hint="eastAsia" w:ascii="Arial" w:hAnsi="Arial" w:cs="Arial"/>
          <w:sz w:val="24"/>
        </w:rPr>
        <w:t>提交的单一来源协商文件</w:t>
      </w:r>
      <w:r>
        <w:rPr>
          <w:rFonts w:ascii="Arial" w:hAnsi="Arial" w:cs="Arial"/>
          <w:sz w:val="24"/>
        </w:rPr>
        <w:t>进行修改或撤销，</w:t>
      </w:r>
      <w:r>
        <w:rPr>
          <w:rFonts w:hint="eastAsia" w:ascii="Arial" w:hAnsi="Arial" w:cs="Arial"/>
          <w:sz w:val="24"/>
        </w:rPr>
        <w:t>供应商自行在政采云平台撤回上传的电子文件，修改后重新上传至政采云平台。</w:t>
      </w:r>
    </w:p>
    <w:p w14:paraId="5A2C418D">
      <w:pPr>
        <w:autoSpaceDE w:val="0"/>
        <w:autoSpaceDN w:val="0"/>
        <w:adjustRightInd w:val="0"/>
        <w:snapToGrid w:val="0"/>
        <w:spacing w:line="400" w:lineRule="atLeast"/>
        <w:ind w:left="600" w:hanging="600" w:hangingChars="250"/>
        <w:jc w:val="left"/>
        <w:rPr>
          <w:rFonts w:ascii="Arial" w:hAnsi="Arial" w:cs="Arial"/>
          <w:kern w:val="0"/>
          <w:sz w:val="24"/>
          <w:szCs w:val="24"/>
        </w:rPr>
      </w:pPr>
      <w:r>
        <w:rPr>
          <w:rFonts w:ascii="Arial" w:hAnsi="Arial" w:cs="Arial"/>
          <w:kern w:val="0"/>
          <w:sz w:val="24"/>
          <w:szCs w:val="24"/>
        </w:rPr>
        <w:t>1</w:t>
      </w:r>
      <w:r>
        <w:rPr>
          <w:rFonts w:hint="eastAsia" w:ascii="Arial" w:hAnsi="Arial" w:cs="Arial"/>
          <w:kern w:val="0"/>
          <w:sz w:val="24"/>
          <w:szCs w:val="24"/>
        </w:rPr>
        <w:t>3</w:t>
      </w:r>
      <w:r>
        <w:rPr>
          <w:rFonts w:ascii="Arial" w:hAnsi="Arial" w:cs="Arial"/>
          <w:kern w:val="0"/>
          <w:sz w:val="24"/>
          <w:szCs w:val="24"/>
        </w:rPr>
        <w:t xml:space="preserve">.2 </w:t>
      </w:r>
      <w:r>
        <w:rPr>
          <w:rFonts w:hint="eastAsia" w:ascii="Arial" w:hAnsi="宋体" w:cs="Arial"/>
          <w:kern w:val="0"/>
          <w:sz w:val="24"/>
          <w:szCs w:val="24"/>
        </w:rPr>
        <w:t>协商截止</w:t>
      </w:r>
      <w:r>
        <w:rPr>
          <w:rFonts w:ascii="Arial" w:hAnsi="宋体" w:cs="Arial"/>
          <w:kern w:val="0"/>
          <w:sz w:val="24"/>
          <w:szCs w:val="24"/>
        </w:rPr>
        <w:t>时间以后不得修改</w:t>
      </w:r>
      <w:r>
        <w:rPr>
          <w:rFonts w:hint="eastAsia" w:ascii="Arial" w:hAnsi="宋体" w:cs="Arial"/>
          <w:kern w:val="0"/>
          <w:sz w:val="24"/>
          <w:szCs w:val="24"/>
        </w:rPr>
        <w:t>协商文件</w:t>
      </w:r>
      <w:r>
        <w:rPr>
          <w:rFonts w:ascii="Arial" w:hAnsi="宋体" w:cs="Arial"/>
          <w:kern w:val="0"/>
          <w:sz w:val="24"/>
          <w:szCs w:val="24"/>
        </w:rPr>
        <w:t>。</w:t>
      </w:r>
    </w:p>
    <w:p w14:paraId="1EC65788">
      <w:pPr>
        <w:autoSpaceDE w:val="0"/>
        <w:autoSpaceDN w:val="0"/>
        <w:adjustRightInd w:val="0"/>
        <w:snapToGrid w:val="0"/>
        <w:spacing w:line="400" w:lineRule="atLeast"/>
        <w:ind w:left="600" w:hanging="600" w:hangingChars="250"/>
        <w:jc w:val="left"/>
        <w:rPr>
          <w:rFonts w:ascii="Arial" w:hAnsi="宋体" w:cs="Arial"/>
          <w:b/>
          <w:bCs/>
          <w:kern w:val="0"/>
          <w:sz w:val="24"/>
          <w:szCs w:val="24"/>
        </w:rPr>
      </w:pPr>
      <w:r>
        <w:rPr>
          <w:rFonts w:ascii="Arial" w:hAnsi="Arial" w:cs="Arial"/>
          <w:kern w:val="0"/>
          <w:sz w:val="24"/>
          <w:szCs w:val="24"/>
        </w:rPr>
        <w:t>1</w:t>
      </w:r>
      <w:r>
        <w:rPr>
          <w:rFonts w:hint="eastAsia" w:ascii="Arial" w:hAnsi="Arial" w:cs="Arial"/>
          <w:kern w:val="0"/>
          <w:sz w:val="24"/>
          <w:szCs w:val="24"/>
        </w:rPr>
        <w:t>3</w:t>
      </w:r>
      <w:r>
        <w:rPr>
          <w:rFonts w:ascii="Arial" w:hAnsi="Arial" w:cs="Arial"/>
          <w:kern w:val="0"/>
          <w:sz w:val="24"/>
          <w:szCs w:val="24"/>
        </w:rPr>
        <w:t xml:space="preserve">.3 </w:t>
      </w:r>
      <w:r>
        <w:rPr>
          <w:rFonts w:hint="eastAsia" w:ascii="宋体" w:hAnsi="宋体" w:cs="宋体"/>
          <w:kern w:val="0"/>
          <w:sz w:val="24"/>
          <w:szCs w:val="24"/>
        </w:rPr>
        <w:t>供应商不得在开标后至单一来源协商有效期期满前撤销协商文件。否则将没收其单一来源协商保证金。</w:t>
      </w:r>
    </w:p>
    <w:p w14:paraId="7098EF8D">
      <w:pPr>
        <w:autoSpaceDE w:val="0"/>
        <w:autoSpaceDN w:val="0"/>
        <w:adjustRightInd w:val="0"/>
        <w:spacing w:before="100" w:beforeAutospacing="1"/>
        <w:jc w:val="center"/>
        <w:rPr>
          <w:rFonts w:ascii="Arial" w:hAnsi="Arial" w:cs="Arial"/>
          <w:b/>
          <w:bCs/>
          <w:kern w:val="0"/>
          <w:sz w:val="24"/>
          <w:szCs w:val="24"/>
        </w:rPr>
      </w:pPr>
      <w:r>
        <w:rPr>
          <w:rFonts w:ascii="Arial" w:hAnsi="宋体" w:cs="Arial"/>
          <w:b/>
          <w:bCs/>
          <w:kern w:val="0"/>
          <w:sz w:val="24"/>
          <w:szCs w:val="24"/>
        </w:rPr>
        <w:t>四、</w:t>
      </w:r>
      <w:r>
        <w:rPr>
          <w:rFonts w:hint="eastAsia" w:ascii="Arial" w:hAnsi="宋体" w:cs="Arial"/>
          <w:b/>
          <w:bCs/>
          <w:kern w:val="0"/>
          <w:sz w:val="24"/>
          <w:szCs w:val="24"/>
        </w:rPr>
        <w:t>协商程序</w:t>
      </w:r>
    </w:p>
    <w:p w14:paraId="6CCB0CDF">
      <w:pPr>
        <w:adjustRightInd w:val="0"/>
        <w:snapToGrid w:val="0"/>
        <w:spacing w:line="400" w:lineRule="atLeast"/>
        <w:rPr>
          <w:rFonts w:ascii="Arial" w:hAnsi="Arial" w:cs="Arial"/>
          <w:b/>
          <w:bCs/>
          <w:sz w:val="24"/>
          <w:szCs w:val="20"/>
        </w:rPr>
      </w:pPr>
      <w:r>
        <w:rPr>
          <w:rFonts w:hint="eastAsia" w:ascii="Arial" w:hAnsi="Arial" w:cs="Arial"/>
          <w:b/>
          <w:bCs/>
          <w:sz w:val="24"/>
          <w:szCs w:val="20"/>
        </w:rPr>
        <w:t>14、</w:t>
      </w:r>
      <w:r>
        <w:rPr>
          <w:rFonts w:hint="eastAsia" w:ascii="Arial" w:hAnsi="宋体" w:cs="Arial"/>
          <w:b/>
          <w:bCs/>
          <w:kern w:val="0"/>
          <w:sz w:val="24"/>
          <w:szCs w:val="24"/>
        </w:rPr>
        <w:t>协商</w:t>
      </w:r>
      <w:r>
        <w:rPr>
          <w:rFonts w:ascii="Arial" w:hAnsi="Arial" w:cs="Arial"/>
          <w:b/>
          <w:bCs/>
          <w:sz w:val="24"/>
          <w:szCs w:val="20"/>
        </w:rPr>
        <w:t>过程</w:t>
      </w:r>
    </w:p>
    <w:p w14:paraId="3007FEA2">
      <w:pPr>
        <w:adjustRightInd w:val="0"/>
        <w:snapToGrid w:val="0"/>
        <w:spacing w:line="400" w:lineRule="atLeast"/>
        <w:rPr>
          <w:rFonts w:ascii="Arial" w:hAnsi="Arial" w:cs="Arial"/>
          <w:b/>
          <w:bCs/>
          <w:sz w:val="24"/>
          <w:szCs w:val="20"/>
        </w:rPr>
      </w:pPr>
      <w:r>
        <w:rPr>
          <w:rFonts w:hint="eastAsia" w:ascii="Arial" w:hAnsi="Arial" w:cs="Arial"/>
          <w:b/>
          <w:bCs/>
          <w:sz w:val="24"/>
          <w:szCs w:val="20"/>
        </w:rPr>
        <w:t>14.1、开标</w:t>
      </w:r>
    </w:p>
    <w:p w14:paraId="2C6B84F9">
      <w:pPr>
        <w:autoSpaceDE w:val="0"/>
        <w:autoSpaceDN w:val="0"/>
        <w:adjustRightInd w:val="0"/>
        <w:snapToGrid w:val="0"/>
        <w:spacing w:line="400" w:lineRule="atLeast"/>
        <w:ind w:left="720" w:hanging="720" w:hangingChars="300"/>
        <w:jc w:val="left"/>
        <w:rPr>
          <w:rFonts w:ascii="Arial" w:hAnsi="Arial" w:cs="Arial"/>
          <w:sz w:val="24"/>
        </w:rPr>
      </w:pPr>
      <w:r>
        <w:rPr>
          <w:rFonts w:hint="eastAsia" w:ascii="Arial" w:hAnsi="Arial" w:cs="Arial"/>
          <w:sz w:val="24"/>
        </w:rPr>
        <w:t>14.1.1</w:t>
      </w:r>
      <w:r>
        <w:rPr>
          <w:rFonts w:ascii="Arial" w:hAnsi="Arial" w:cs="Arial"/>
          <w:sz w:val="24"/>
        </w:rPr>
        <w:t>本次采用网上开标、评标系统，供应商在线参加</w:t>
      </w:r>
      <w:r>
        <w:rPr>
          <w:rFonts w:hint="eastAsia" w:ascii="Arial" w:hAnsi="Arial" w:cs="Arial"/>
          <w:sz w:val="24"/>
        </w:rPr>
        <w:t>单一来源协商</w:t>
      </w:r>
      <w:r>
        <w:rPr>
          <w:rFonts w:ascii="Arial" w:hAnsi="Arial" w:cs="Arial"/>
          <w:sz w:val="24"/>
        </w:rPr>
        <w:t>（无需到开标现场）</w:t>
      </w:r>
      <w:r>
        <w:rPr>
          <w:rFonts w:hint="eastAsia" w:ascii="Arial" w:hAnsi="Arial" w:cs="Arial"/>
          <w:sz w:val="24"/>
        </w:rPr>
        <w:t>，开标</w:t>
      </w:r>
      <w:r>
        <w:rPr>
          <w:rFonts w:ascii="Arial" w:hAnsi="Arial" w:cs="Arial"/>
          <w:sz w:val="24"/>
        </w:rPr>
        <w:t>前供应商完成设备测试，保证摄像头及麦克风正常使用。自开标时间起至评审结束，供应商须登录</w:t>
      </w:r>
      <w:r>
        <w:rPr>
          <w:rFonts w:hint="eastAsia" w:ascii="Arial" w:hAnsi="Arial" w:cs="Arial"/>
          <w:sz w:val="24"/>
        </w:rPr>
        <w:t>《</w:t>
      </w:r>
      <w:r>
        <w:rPr>
          <w:rFonts w:ascii="Arial" w:hAnsi="Arial" w:cs="Arial"/>
          <w:sz w:val="24"/>
        </w:rPr>
        <w:t>新疆政府采购网</w:t>
      </w:r>
      <w:r>
        <w:rPr>
          <w:rFonts w:hint="eastAsia" w:ascii="Arial" w:hAnsi="Arial" w:cs="Arial"/>
          <w:sz w:val="24"/>
        </w:rPr>
        <w:t>》</w:t>
      </w:r>
      <w:r>
        <w:rPr>
          <w:rFonts w:ascii="Arial" w:hAnsi="Arial" w:cs="Arial"/>
          <w:sz w:val="24"/>
        </w:rPr>
        <w:t>政采云平台并保持网络通畅，随时答复</w:t>
      </w:r>
      <w:r>
        <w:rPr>
          <w:rFonts w:hint="eastAsia" w:ascii="Arial" w:hAnsi="Arial" w:cs="Arial"/>
          <w:sz w:val="24"/>
        </w:rPr>
        <w:t>协商小组</w:t>
      </w:r>
      <w:r>
        <w:rPr>
          <w:rFonts w:ascii="Arial" w:hAnsi="Arial" w:cs="Arial"/>
          <w:sz w:val="24"/>
        </w:rPr>
        <w:t>的疑问。若供应商未在规定时间内答复的，由此产生的后果将由供应商自行承担。</w:t>
      </w:r>
    </w:p>
    <w:p w14:paraId="0D1484CD">
      <w:pPr>
        <w:autoSpaceDE w:val="0"/>
        <w:autoSpaceDN w:val="0"/>
        <w:adjustRightInd w:val="0"/>
        <w:snapToGrid w:val="0"/>
        <w:spacing w:line="400" w:lineRule="atLeast"/>
        <w:ind w:left="720" w:hanging="720" w:hangingChars="300"/>
        <w:jc w:val="left"/>
      </w:pPr>
      <w:r>
        <w:rPr>
          <w:rFonts w:hint="eastAsia" w:ascii="Arial" w:hAnsi="Arial" w:cs="Arial"/>
          <w:sz w:val="24"/>
        </w:rPr>
        <w:t xml:space="preserve">14.1.2 </w:t>
      </w:r>
      <w:r>
        <w:rPr>
          <w:rFonts w:ascii="Arial" w:hAnsi="Arial" w:cs="Arial"/>
          <w:sz w:val="24"/>
        </w:rPr>
        <w:t>供应商登录政采云平台，在</w:t>
      </w:r>
      <w:r>
        <w:rPr>
          <w:rFonts w:hint="eastAsia" w:ascii="Arial" w:hAnsi="Arial" w:cs="Arial"/>
          <w:sz w:val="24"/>
        </w:rPr>
        <w:t>单一来源协商</w:t>
      </w:r>
      <w:r>
        <w:rPr>
          <w:rFonts w:ascii="Arial" w:hAnsi="Arial" w:cs="Arial"/>
          <w:sz w:val="24"/>
        </w:rPr>
        <w:t>时间后30分钟内用“项目采购----开标评标”功能</w:t>
      </w:r>
      <w:r>
        <w:rPr>
          <w:rFonts w:hint="eastAsia" w:ascii="Arial" w:hAnsi="Arial" w:cs="Arial"/>
          <w:sz w:val="24"/>
        </w:rPr>
        <w:t>对</w:t>
      </w:r>
      <w:r>
        <w:rPr>
          <w:rFonts w:ascii="Arial" w:hAnsi="Arial" w:cs="Arial"/>
          <w:sz w:val="24"/>
        </w:rPr>
        <w:t>电子版</w:t>
      </w:r>
      <w:r>
        <w:rPr>
          <w:rFonts w:hint="eastAsia" w:ascii="Arial" w:hAnsi="Arial" w:cs="Arial"/>
          <w:sz w:val="24"/>
        </w:rPr>
        <w:t>协商文件进行</w:t>
      </w:r>
      <w:r>
        <w:rPr>
          <w:rFonts w:ascii="Arial" w:hAnsi="Arial" w:cs="Arial"/>
          <w:sz w:val="24"/>
        </w:rPr>
        <w:t>解密。若供应商在规定时间内</w:t>
      </w:r>
      <w:r>
        <w:rPr>
          <w:rFonts w:hint="eastAsia" w:ascii="Arial" w:hAnsi="Arial" w:cs="Arial"/>
          <w:sz w:val="24"/>
        </w:rPr>
        <w:t>解密，</w:t>
      </w:r>
      <w:r>
        <w:rPr>
          <w:rFonts w:ascii="Arial" w:hAnsi="Arial" w:cs="Arial"/>
          <w:sz w:val="24"/>
        </w:rPr>
        <w:t>未按时解密的，视为无效响应。解密与加密电子版</w:t>
      </w:r>
      <w:r>
        <w:rPr>
          <w:rFonts w:hint="eastAsia" w:ascii="Arial" w:hAnsi="Arial" w:cs="Arial"/>
          <w:sz w:val="24"/>
        </w:rPr>
        <w:t>协商文件</w:t>
      </w:r>
      <w:r>
        <w:rPr>
          <w:rFonts w:ascii="Arial" w:hAnsi="Arial" w:cs="Arial"/>
          <w:sz w:val="24"/>
        </w:rPr>
        <w:t>须使用同一个CA。</w:t>
      </w:r>
    </w:p>
    <w:p w14:paraId="69E227FE">
      <w:pPr>
        <w:adjustRightInd w:val="0"/>
        <w:snapToGrid w:val="0"/>
        <w:spacing w:line="400" w:lineRule="atLeast"/>
        <w:rPr>
          <w:rFonts w:ascii="Arial" w:hAnsi="Arial" w:cs="Arial"/>
          <w:sz w:val="24"/>
          <w:szCs w:val="20"/>
        </w:rPr>
      </w:pPr>
      <w:r>
        <w:rPr>
          <w:rFonts w:hint="eastAsia" w:ascii="Arial" w:hAnsi="Arial" w:cs="Arial"/>
          <w:sz w:val="24"/>
          <w:szCs w:val="20"/>
        </w:rPr>
        <w:t>14</w:t>
      </w:r>
      <w:r>
        <w:rPr>
          <w:rFonts w:ascii="Arial" w:hAnsi="Arial" w:cs="Arial"/>
          <w:sz w:val="24"/>
          <w:szCs w:val="20"/>
        </w:rPr>
        <w:t xml:space="preserve">.1 </w:t>
      </w:r>
      <w:r>
        <w:rPr>
          <w:rFonts w:hint="eastAsia" w:ascii="Arial" w:hAnsi="Arial" w:cs="Arial"/>
          <w:sz w:val="24"/>
          <w:szCs w:val="20"/>
        </w:rPr>
        <w:t>协商的</w:t>
      </w:r>
      <w:r>
        <w:rPr>
          <w:rFonts w:ascii="Arial" w:hAnsi="Arial" w:cs="Arial"/>
          <w:sz w:val="24"/>
          <w:szCs w:val="20"/>
        </w:rPr>
        <w:t>依据为</w:t>
      </w:r>
      <w:r>
        <w:rPr>
          <w:rFonts w:hint="eastAsia" w:ascii="Arial" w:hAnsi="Arial" w:cs="Arial"/>
          <w:sz w:val="24"/>
          <w:szCs w:val="20"/>
        </w:rPr>
        <w:t>单一来源协商文件</w:t>
      </w:r>
      <w:r>
        <w:rPr>
          <w:rFonts w:ascii="Arial" w:hAnsi="Arial" w:cs="Arial"/>
          <w:sz w:val="24"/>
          <w:szCs w:val="20"/>
        </w:rPr>
        <w:t>和</w:t>
      </w:r>
      <w:r>
        <w:rPr>
          <w:rFonts w:hint="eastAsia" w:ascii="Arial" w:hAnsi="Arial" w:cs="Arial"/>
          <w:sz w:val="24"/>
          <w:szCs w:val="20"/>
        </w:rPr>
        <w:t>单一来源协商文件</w:t>
      </w:r>
      <w:r>
        <w:rPr>
          <w:rFonts w:ascii="Arial" w:hAnsi="Arial" w:cs="Arial"/>
          <w:sz w:val="24"/>
          <w:szCs w:val="20"/>
        </w:rPr>
        <w:t>。</w:t>
      </w:r>
    </w:p>
    <w:p w14:paraId="34F59909">
      <w:pPr>
        <w:adjustRightInd w:val="0"/>
        <w:snapToGrid w:val="0"/>
        <w:spacing w:line="400" w:lineRule="atLeast"/>
        <w:ind w:left="600" w:hanging="600" w:hangingChars="250"/>
        <w:rPr>
          <w:rFonts w:ascii="Arial" w:hAnsi="Arial" w:cs="Arial"/>
          <w:sz w:val="24"/>
          <w:szCs w:val="20"/>
        </w:rPr>
      </w:pPr>
      <w:r>
        <w:rPr>
          <w:rFonts w:hint="eastAsia" w:ascii="Arial" w:hAnsi="Arial" w:cs="Arial"/>
          <w:sz w:val="24"/>
          <w:szCs w:val="20"/>
        </w:rPr>
        <w:t>14</w:t>
      </w:r>
      <w:r>
        <w:rPr>
          <w:rFonts w:ascii="Arial" w:hAnsi="Arial" w:cs="Arial"/>
          <w:sz w:val="24"/>
          <w:szCs w:val="20"/>
        </w:rPr>
        <w:t xml:space="preserve">.2 </w:t>
      </w:r>
      <w:r>
        <w:rPr>
          <w:rFonts w:hint="eastAsia" w:ascii="Arial" w:hAnsi="Arial" w:cs="Arial"/>
          <w:sz w:val="24"/>
          <w:szCs w:val="20"/>
        </w:rPr>
        <w:t>协商小组</w:t>
      </w:r>
      <w:r>
        <w:rPr>
          <w:rFonts w:ascii="Arial" w:hAnsi="Arial" w:cs="Arial"/>
          <w:sz w:val="24"/>
          <w:szCs w:val="20"/>
        </w:rPr>
        <w:t>审查</w:t>
      </w:r>
      <w:r>
        <w:rPr>
          <w:rFonts w:hint="eastAsia" w:ascii="Arial" w:hAnsi="Arial" w:cs="Arial"/>
          <w:sz w:val="24"/>
          <w:szCs w:val="20"/>
        </w:rPr>
        <w:t>协商文件</w:t>
      </w:r>
      <w:r>
        <w:rPr>
          <w:rFonts w:ascii="Arial" w:hAnsi="Arial" w:cs="Arial"/>
          <w:sz w:val="24"/>
          <w:szCs w:val="20"/>
        </w:rPr>
        <w:t>是否完整，是否有计算错误，要求的保证金是否提供，文件是否恰当地签署。</w:t>
      </w:r>
    </w:p>
    <w:p w14:paraId="2136B0ED">
      <w:pPr>
        <w:adjustRightInd w:val="0"/>
        <w:snapToGrid w:val="0"/>
        <w:spacing w:line="400" w:lineRule="atLeast"/>
        <w:ind w:left="600" w:hanging="600" w:hangingChars="250"/>
        <w:rPr>
          <w:rFonts w:ascii="Arial" w:hAnsi="Arial" w:cs="Arial"/>
          <w:sz w:val="24"/>
          <w:szCs w:val="20"/>
        </w:rPr>
      </w:pPr>
      <w:r>
        <w:rPr>
          <w:rFonts w:hint="eastAsia" w:ascii="Arial" w:hAnsi="Arial" w:cs="Arial"/>
          <w:sz w:val="24"/>
          <w:szCs w:val="20"/>
        </w:rPr>
        <w:t>14</w:t>
      </w:r>
      <w:r>
        <w:rPr>
          <w:rFonts w:ascii="Arial" w:hAnsi="Arial" w:cs="Arial"/>
          <w:sz w:val="24"/>
          <w:szCs w:val="20"/>
        </w:rPr>
        <w:t>.3 在对</w:t>
      </w:r>
      <w:r>
        <w:rPr>
          <w:rFonts w:hint="eastAsia" w:ascii="Arial" w:hAnsi="Arial" w:cs="Arial"/>
          <w:sz w:val="24"/>
          <w:szCs w:val="20"/>
        </w:rPr>
        <w:t>协商文件</w:t>
      </w:r>
      <w:r>
        <w:rPr>
          <w:rFonts w:ascii="Arial" w:hAnsi="Arial" w:cs="Arial"/>
          <w:sz w:val="24"/>
          <w:szCs w:val="20"/>
        </w:rPr>
        <w:t>进行详细评估之前，</w:t>
      </w:r>
      <w:r>
        <w:rPr>
          <w:rFonts w:hint="eastAsia" w:ascii="Arial" w:hAnsi="Arial" w:cs="Arial"/>
          <w:sz w:val="24"/>
          <w:szCs w:val="20"/>
        </w:rPr>
        <w:t>采购人</w:t>
      </w:r>
      <w:r>
        <w:rPr>
          <w:rFonts w:ascii="Arial" w:hAnsi="Arial" w:cs="Arial"/>
          <w:sz w:val="24"/>
          <w:szCs w:val="20"/>
        </w:rPr>
        <w:t>如果确定供应商</w:t>
      </w:r>
      <w:r>
        <w:rPr>
          <w:rFonts w:hint="eastAsia" w:ascii="Arial" w:hAnsi="Arial" w:cs="Arial"/>
          <w:sz w:val="24"/>
          <w:szCs w:val="20"/>
          <w:highlight w:val="none"/>
          <w:lang w:val="en-US" w:eastAsia="zh-CN"/>
        </w:rPr>
        <w:t>不满足</w:t>
      </w:r>
      <w:r>
        <w:rPr>
          <w:rFonts w:ascii="Arial" w:hAnsi="Arial" w:cs="Arial"/>
          <w:sz w:val="24"/>
          <w:szCs w:val="20"/>
          <w:highlight w:val="none"/>
        </w:rPr>
        <w:t>资格</w:t>
      </w:r>
      <w:r>
        <w:rPr>
          <w:rFonts w:hint="eastAsia" w:ascii="Arial" w:hAnsi="Arial" w:cs="Arial"/>
          <w:sz w:val="24"/>
          <w:szCs w:val="20"/>
          <w:highlight w:val="none"/>
          <w:lang w:val="en-US" w:eastAsia="zh-CN"/>
        </w:rPr>
        <w:t>要求</w:t>
      </w:r>
      <w:r>
        <w:rPr>
          <w:rFonts w:ascii="Arial" w:hAnsi="Arial" w:cs="Arial"/>
          <w:sz w:val="24"/>
          <w:szCs w:val="20"/>
        </w:rPr>
        <w:t>，其</w:t>
      </w:r>
      <w:r>
        <w:rPr>
          <w:rFonts w:hint="eastAsia" w:ascii="Arial" w:hAnsi="Arial" w:cs="Arial"/>
          <w:sz w:val="24"/>
          <w:szCs w:val="20"/>
        </w:rPr>
        <w:t>响应</w:t>
      </w:r>
      <w:r>
        <w:rPr>
          <w:rFonts w:ascii="Arial" w:hAnsi="Arial" w:cs="Arial"/>
          <w:sz w:val="24"/>
          <w:szCs w:val="20"/>
        </w:rPr>
        <w:t>将被拒绝。</w:t>
      </w:r>
    </w:p>
    <w:tbl>
      <w:tblPr>
        <w:tblStyle w:val="25"/>
        <w:tblW w:w="99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1"/>
        <w:gridCol w:w="7910"/>
        <w:gridCol w:w="1278"/>
      </w:tblGrid>
      <w:tr w14:paraId="3C9857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jc w:val="center"/>
        </w:trPr>
        <w:tc>
          <w:tcPr>
            <w:tcW w:w="801" w:type="dxa"/>
          </w:tcPr>
          <w:p w14:paraId="55E4BD07">
            <w:pPr>
              <w:adjustRightInd w:val="0"/>
              <w:snapToGrid w:val="0"/>
              <w:spacing w:line="360" w:lineRule="exact"/>
              <w:jc w:val="center"/>
              <w:rPr>
                <w:rFonts w:ascii="宋体" w:hAnsi="宋体" w:cs="宋体"/>
                <w:b/>
                <w:bCs/>
                <w:sz w:val="24"/>
                <w:szCs w:val="24"/>
              </w:rPr>
            </w:pPr>
            <w:r>
              <w:rPr>
                <w:rFonts w:hint="eastAsia" w:ascii="宋体" w:hAnsi="宋体" w:cs="宋体"/>
                <w:b/>
                <w:bCs/>
                <w:sz w:val="24"/>
                <w:szCs w:val="24"/>
              </w:rPr>
              <w:t>序号</w:t>
            </w:r>
          </w:p>
        </w:tc>
        <w:tc>
          <w:tcPr>
            <w:tcW w:w="7910" w:type="dxa"/>
            <w:vAlign w:val="center"/>
          </w:tcPr>
          <w:p w14:paraId="3CE8DF0B">
            <w:pPr>
              <w:adjustRightInd w:val="0"/>
              <w:snapToGrid w:val="0"/>
              <w:spacing w:line="360" w:lineRule="exact"/>
              <w:jc w:val="center"/>
              <w:rPr>
                <w:rFonts w:ascii="宋体" w:hAnsi="宋体" w:cs="宋体"/>
                <w:b/>
                <w:bCs/>
                <w:sz w:val="24"/>
                <w:szCs w:val="24"/>
              </w:rPr>
            </w:pPr>
            <w:r>
              <w:rPr>
                <w:rFonts w:hint="eastAsia" w:ascii="宋体" w:hAnsi="宋体" w:cs="宋体"/>
                <w:b/>
                <w:bCs/>
                <w:sz w:val="24"/>
                <w:szCs w:val="24"/>
              </w:rPr>
              <w:t>资格审核内容</w:t>
            </w:r>
          </w:p>
        </w:tc>
        <w:tc>
          <w:tcPr>
            <w:tcW w:w="1278" w:type="dxa"/>
            <w:vAlign w:val="center"/>
          </w:tcPr>
          <w:p w14:paraId="003DC9CF">
            <w:pPr>
              <w:adjustRightInd w:val="0"/>
              <w:snapToGrid w:val="0"/>
              <w:spacing w:line="360" w:lineRule="exact"/>
              <w:jc w:val="center"/>
              <w:rPr>
                <w:rFonts w:ascii="宋体" w:hAnsi="宋体" w:cs="宋体"/>
                <w:b/>
                <w:bCs/>
                <w:sz w:val="24"/>
                <w:szCs w:val="24"/>
              </w:rPr>
            </w:pPr>
            <w:r>
              <w:rPr>
                <w:rFonts w:hint="eastAsia" w:ascii="宋体" w:hAnsi="宋体" w:cs="宋体"/>
                <w:b/>
                <w:bCs/>
                <w:sz w:val="24"/>
                <w:szCs w:val="24"/>
              </w:rPr>
              <w:t>是否满足</w:t>
            </w:r>
          </w:p>
        </w:tc>
      </w:tr>
      <w:tr w14:paraId="3FA649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5" w:hRule="atLeast"/>
          <w:jc w:val="center"/>
        </w:trPr>
        <w:tc>
          <w:tcPr>
            <w:tcW w:w="801" w:type="dxa"/>
            <w:vAlign w:val="center"/>
          </w:tcPr>
          <w:p w14:paraId="783C5A75">
            <w:pPr>
              <w:adjustRightInd w:val="0"/>
              <w:snapToGrid w:val="0"/>
              <w:spacing w:line="360" w:lineRule="exact"/>
              <w:jc w:val="center"/>
              <w:rPr>
                <w:rFonts w:ascii="宋体" w:hAnsi="宋体" w:cs="宋体"/>
                <w:b/>
                <w:bCs/>
                <w:sz w:val="24"/>
                <w:szCs w:val="24"/>
              </w:rPr>
            </w:pPr>
            <w:r>
              <w:rPr>
                <w:rFonts w:hint="eastAsia" w:ascii="宋体" w:hAnsi="宋体" w:cs="宋体"/>
                <w:b/>
                <w:bCs/>
                <w:sz w:val="24"/>
                <w:szCs w:val="24"/>
              </w:rPr>
              <w:t>1</w:t>
            </w:r>
          </w:p>
        </w:tc>
        <w:tc>
          <w:tcPr>
            <w:tcW w:w="7910" w:type="dxa"/>
            <w:vAlign w:val="center"/>
          </w:tcPr>
          <w:p w14:paraId="28DB2395">
            <w:pPr>
              <w:tabs>
                <w:tab w:val="left" w:pos="252"/>
                <w:tab w:val="left" w:pos="671"/>
              </w:tabs>
              <w:adjustRightInd w:val="0"/>
              <w:snapToGrid w:val="0"/>
              <w:contextualSpacing/>
              <w:rPr>
                <w:rFonts w:ascii="宋体" w:hAnsi="宋体" w:cs="宋体"/>
                <w:b/>
                <w:bCs/>
                <w:sz w:val="24"/>
                <w:szCs w:val="24"/>
              </w:rPr>
            </w:pPr>
            <w:r>
              <w:rPr>
                <w:rFonts w:ascii="Arial" w:hAnsi="Arial" w:cs="Arial"/>
                <w:spacing w:val="8"/>
                <w:sz w:val="24"/>
                <w:szCs w:val="24"/>
              </w:rPr>
              <w:t>具有独立承担民事责任的能力；</w:t>
            </w:r>
            <w:r>
              <w:rPr>
                <w:rFonts w:hint="eastAsia" w:ascii="Arial" w:hAnsi="Arial" w:cs="Arial"/>
                <w:spacing w:val="8"/>
                <w:sz w:val="24"/>
                <w:szCs w:val="24"/>
              </w:rPr>
              <w:t>（提供营业执照的扫描件）</w:t>
            </w:r>
          </w:p>
        </w:tc>
        <w:tc>
          <w:tcPr>
            <w:tcW w:w="1278" w:type="dxa"/>
          </w:tcPr>
          <w:p w14:paraId="556CB84C">
            <w:pPr>
              <w:adjustRightInd w:val="0"/>
              <w:snapToGrid w:val="0"/>
              <w:spacing w:line="360" w:lineRule="exact"/>
              <w:jc w:val="center"/>
              <w:rPr>
                <w:rFonts w:ascii="宋体" w:hAnsi="宋体" w:cs="宋体"/>
                <w:b/>
                <w:bCs/>
                <w:sz w:val="24"/>
                <w:szCs w:val="24"/>
              </w:rPr>
            </w:pPr>
          </w:p>
        </w:tc>
      </w:tr>
      <w:tr w14:paraId="08E64C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3" w:hRule="atLeast"/>
          <w:jc w:val="center"/>
        </w:trPr>
        <w:tc>
          <w:tcPr>
            <w:tcW w:w="801" w:type="dxa"/>
            <w:vAlign w:val="center"/>
          </w:tcPr>
          <w:p w14:paraId="7633946A">
            <w:pPr>
              <w:adjustRightInd w:val="0"/>
              <w:snapToGrid w:val="0"/>
              <w:spacing w:line="360" w:lineRule="exact"/>
              <w:jc w:val="center"/>
              <w:rPr>
                <w:rFonts w:ascii="宋体" w:hAnsi="宋体" w:cs="宋体"/>
                <w:b/>
                <w:bCs/>
                <w:sz w:val="24"/>
                <w:szCs w:val="24"/>
              </w:rPr>
            </w:pPr>
            <w:r>
              <w:rPr>
                <w:rFonts w:hint="eastAsia" w:ascii="宋体" w:hAnsi="宋体" w:cs="宋体"/>
                <w:b/>
                <w:bCs/>
                <w:sz w:val="24"/>
                <w:szCs w:val="24"/>
              </w:rPr>
              <w:t>2</w:t>
            </w:r>
          </w:p>
        </w:tc>
        <w:tc>
          <w:tcPr>
            <w:tcW w:w="7910" w:type="dxa"/>
            <w:vAlign w:val="center"/>
          </w:tcPr>
          <w:p w14:paraId="0D09D5C7">
            <w:pPr>
              <w:tabs>
                <w:tab w:val="left" w:pos="252"/>
                <w:tab w:val="left" w:pos="671"/>
              </w:tabs>
              <w:adjustRightInd w:val="0"/>
              <w:snapToGrid w:val="0"/>
              <w:contextualSpacing/>
              <w:rPr>
                <w:rFonts w:ascii="宋体" w:hAnsi="宋体" w:cs="宋体"/>
                <w:b/>
                <w:bCs/>
                <w:sz w:val="24"/>
                <w:szCs w:val="24"/>
              </w:rPr>
            </w:pPr>
            <w:r>
              <w:rPr>
                <w:rFonts w:hint="eastAsia" w:ascii="Arial" w:hAnsi="Arial" w:cs="Arial"/>
                <w:spacing w:val="8"/>
                <w:sz w:val="24"/>
                <w:szCs w:val="24"/>
              </w:rPr>
              <w:t>具有良好的商业信誉和健全的财务会计制度；（提供健全的财务会计制度证明文件，例如近三年任意一年会计师事务所出具的财务审计报告或财务状况报告等，新成立公司自成立之日起提供。）</w:t>
            </w:r>
          </w:p>
        </w:tc>
        <w:tc>
          <w:tcPr>
            <w:tcW w:w="1278" w:type="dxa"/>
          </w:tcPr>
          <w:p w14:paraId="3B0C217C">
            <w:pPr>
              <w:adjustRightInd w:val="0"/>
              <w:snapToGrid w:val="0"/>
              <w:spacing w:line="360" w:lineRule="exact"/>
              <w:jc w:val="center"/>
              <w:rPr>
                <w:rFonts w:ascii="宋体" w:hAnsi="宋体" w:cs="宋体"/>
                <w:b/>
                <w:bCs/>
                <w:sz w:val="24"/>
                <w:szCs w:val="24"/>
              </w:rPr>
            </w:pPr>
          </w:p>
        </w:tc>
      </w:tr>
      <w:tr w14:paraId="253CC2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801" w:type="dxa"/>
            <w:vAlign w:val="center"/>
          </w:tcPr>
          <w:p w14:paraId="70DEA9C6">
            <w:pPr>
              <w:adjustRightInd w:val="0"/>
              <w:snapToGrid w:val="0"/>
              <w:spacing w:line="360" w:lineRule="exact"/>
              <w:jc w:val="center"/>
              <w:rPr>
                <w:rFonts w:ascii="宋体" w:hAnsi="宋体" w:cs="宋体"/>
                <w:b/>
                <w:bCs/>
                <w:sz w:val="24"/>
                <w:szCs w:val="24"/>
              </w:rPr>
            </w:pPr>
            <w:r>
              <w:rPr>
                <w:rFonts w:hint="eastAsia" w:ascii="宋体" w:hAnsi="宋体" w:cs="宋体"/>
                <w:b/>
                <w:bCs/>
                <w:sz w:val="24"/>
                <w:szCs w:val="24"/>
              </w:rPr>
              <w:t>3</w:t>
            </w:r>
          </w:p>
        </w:tc>
        <w:tc>
          <w:tcPr>
            <w:tcW w:w="7910" w:type="dxa"/>
            <w:vAlign w:val="center"/>
          </w:tcPr>
          <w:p w14:paraId="0B06D85C">
            <w:pPr>
              <w:tabs>
                <w:tab w:val="left" w:pos="252"/>
                <w:tab w:val="left" w:pos="671"/>
              </w:tabs>
              <w:adjustRightInd w:val="0"/>
              <w:snapToGrid w:val="0"/>
              <w:contextualSpacing/>
              <w:rPr>
                <w:rFonts w:ascii="宋体" w:hAnsi="宋体" w:cs="宋体"/>
                <w:b/>
                <w:bCs/>
                <w:sz w:val="24"/>
                <w:szCs w:val="24"/>
              </w:rPr>
            </w:pPr>
            <w:r>
              <w:rPr>
                <w:rFonts w:hint="eastAsia" w:ascii="Arial" w:hAnsi="Arial" w:cs="Arial"/>
                <w:spacing w:val="8"/>
                <w:sz w:val="24"/>
                <w:szCs w:val="24"/>
              </w:rPr>
              <w:t>具有履行合同所必需的设备和专业技术能力；</w:t>
            </w:r>
            <w:r>
              <w:rPr>
                <w:rFonts w:ascii="Arial" w:hAnsi="Arial" w:cs="Arial"/>
                <w:spacing w:val="8"/>
                <w:sz w:val="24"/>
                <w:szCs w:val="24"/>
              </w:rPr>
              <w:t>（提供具有履行合同所必需的设备和专业技术能力的承诺函</w:t>
            </w:r>
            <w:r>
              <w:rPr>
                <w:rFonts w:hint="eastAsia" w:ascii="Arial" w:hAnsi="Arial" w:cs="Arial"/>
                <w:spacing w:val="8"/>
                <w:sz w:val="24"/>
                <w:szCs w:val="24"/>
              </w:rPr>
              <w:t>。</w:t>
            </w:r>
            <w:r>
              <w:rPr>
                <w:rFonts w:ascii="Arial" w:hAnsi="Arial" w:cs="Arial"/>
                <w:spacing w:val="8"/>
                <w:sz w:val="24"/>
                <w:szCs w:val="24"/>
              </w:rPr>
              <w:t>）</w:t>
            </w:r>
          </w:p>
        </w:tc>
        <w:tc>
          <w:tcPr>
            <w:tcW w:w="1278" w:type="dxa"/>
          </w:tcPr>
          <w:p w14:paraId="1A21A259">
            <w:pPr>
              <w:adjustRightInd w:val="0"/>
              <w:snapToGrid w:val="0"/>
              <w:spacing w:line="360" w:lineRule="exact"/>
              <w:jc w:val="center"/>
              <w:rPr>
                <w:rFonts w:ascii="宋体" w:hAnsi="宋体" w:cs="宋体"/>
                <w:b/>
                <w:bCs/>
                <w:sz w:val="24"/>
                <w:szCs w:val="24"/>
              </w:rPr>
            </w:pPr>
          </w:p>
        </w:tc>
      </w:tr>
      <w:tr w14:paraId="7ECE5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801" w:type="dxa"/>
            <w:vAlign w:val="center"/>
          </w:tcPr>
          <w:p w14:paraId="7C481E69">
            <w:pPr>
              <w:adjustRightInd w:val="0"/>
              <w:snapToGrid w:val="0"/>
              <w:spacing w:line="360" w:lineRule="exact"/>
              <w:jc w:val="center"/>
              <w:rPr>
                <w:rFonts w:ascii="宋体" w:hAnsi="宋体" w:cs="宋体"/>
                <w:b/>
                <w:bCs/>
                <w:sz w:val="24"/>
                <w:szCs w:val="24"/>
              </w:rPr>
            </w:pPr>
            <w:r>
              <w:rPr>
                <w:rFonts w:hint="eastAsia" w:ascii="宋体" w:hAnsi="宋体" w:cs="宋体"/>
                <w:b/>
                <w:bCs/>
                <w:sz w:val="24"/>
                <w:szCs w:val="24"/>
              </w:rPr>
              <w:t>4</w:t>
            </w:r>
          </w:p>
        </w:tc>
        <w:tc>
          <w:tcPr>
            <w:tcW w:w="7910" w:type="dxa"/>
            <w:vAlign w:val="center"/>
          </w:tcPr>
          <w:p w14:paraId="45B585C3">
            <w:pPr>
              <w:tabs>
                <w:tab w:val="left" w:pos="252"/>
                <w:tab w:val="left" w:pos="671"/>
              </w:tabs>
              <w:adjustRightInd w:val="0"/>
              <w:snapToGrid w:val="0"/>
              <w:contextualSpacing/>
              <w:rPr>
                <w:rFonts w:ascii="宋体" w:hAnsi="宋体" w:cs="宋体"/>
                <w:b/>
                <w:bCs/>
                <w:sz w:val="24"/>
                <w:szCs w:val="24"/>
              </w:rPr>
            </w:pPr>
            <w:r>
              <w:rPr>
                <w:rFonts w:hint="eastAsia" w:ascii="Arial" w:hAnsi="Arial" w:cs="Arial"/>
                <w:spacing w:val="8"/>
                <w:sz w:val="24"/>
                <w:szCs w:val="24"/>
              </w:rPr>
              <w:t>有依法缴纳税收和社会保障资金的良好记录；（提供近一年任意连续三个月缴税记录及社保缴纳证明，新成立公司自成立之日起提供。）</w:t>
            </w:r>
          </w:p>
        </w:tc>
        <w:tc>
          <w:tcPr>
            <w:tcW w:w="1278" w:type="dxa"/>
          </w:tcPr>
          <w:p w14:paraId="2E5B038A">
            <w:pPr>
              <w:adjustRightInd w:val="0"/>
              <w:snapToGrid w:val="0"/>
              <w:spacing w:line="360" w:lineRule="exact"/>
              <w:jc w:val="center"/>
              <w:rPr>
                <w:rFonts w:ascii="宋体" w:hAnsi="宋体" w:cs="宋体"/>
                <w:b/>
                <w:bCs/>
                <w:sz w:val="24"/>
                <w:szCs w:val="24"/>
              </w:rPr>
            </w:pPr>
          </w:p>
        </w:tc>
      </w:tr>
      <w:tr w14:paraId="069AB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801" w:type="dxa"/>
            <w:vAlign w:val="center"/>
          </w:tcPr>
          <w:p w14:paraId="5C7EBD5E">
            <w:pPr>
              <w:adjustRightInd w:val="0"/>
              <w:snapToGrid w:val="0"/>
              <w:spacing w:line="360" w:lineRule="exact"/>
              <w:jc w:val="center"/>
              <w:rPr>
                <w:rFonts w:ascii="宋体" w:hAnsi="宋体" w:cs="宋体"/>
                <w:b/>
                <w:bCs/>
                <w:sz w:val="24"/>
                <w:szCs w:val="24"/>
              </w:rPr>
            </w:pPr>
            <w:r>
              <w:rPr>
                <w:rFonts w:hint="eastAsia" w:ascii="宋体" w:hAnsi="宋体" w:cs="宋体"/>
                <w:b/>
                <w:bCs/>
                <w:sz w:val="24"/>
                <w:szCs w:val="24"/>
              </w:rPr>
              <w:t>5</w:t>
            </w:r>
          </w:p>
        </w:tc>
        <w:tc>
          <w:tcPr>
            <w:tcW w:w="7910" w:type="dxa"/>
            <w:vAlign w:val="center"/>
          </w:tcPr>
          <w:p w14:paraId="4099439C">
            <w:pPr>
              <w:tabs>
                <w:tab w:val="left" w:pos="252"/>
                <w:tab w:val="left" w:pos="671"/>
              </w:tabs>
              <w:adjustRightInd w:val="0"/>
              <w:snapToGrid w:val="0"/>
              <w:contextualSpacing/>
              <w:rPr>
                <w:rFonts w:ascii="宋体" w:hAnsi="宋体" w:cs="宋体"/>
                <w:b/>
                <w:bCs/>
                <w:sz w:val="24"/>
                <w:szCs w:val="24"/>
              </w:rPr>
            </w:pPr>
            <w:r>
              <w:rPr>
                <w:rFonts w:hint="eastAsia" w:ascii="Arial" w:hAnsi="Arial" w:cs="Arial"/>
                <w:spacing w:val="8"/>
                <w:sz w:val="24"/>
                <w:szCs w:val="24"/>
              </w:rPr>
              <w:t>参加采购活动前三年内，在经营活动中没有重大违法记录。查询渠道“中国政府采购网”、“信用中国”，被列入失信被执行人、重大税收违法案件当事人名单、 政府采购严重违法失信行为记录名单的供应商，不得参与本次政府采购活动。以现场查询为准；</w:t>
            </w:r>
          </w:p>
        </w:tc>
        <w:tc>
          <w:tcPr>
            <w:tcW w:w="1278" w:type="dxa"/>
          </w:tcPr>
          <w:p w14:paraId="40C996A7">
            <w:pPr>
              <w:adjustRightInd w:val="0"/>
              <w:snapToGrid w:val="0"/>
              <w:spacing w:line="360" w:lineRule="exact"/>
              <w:jc w:val="center"/>
              <w:rPr>
                <w:rFonts w:ascii="宋体" w:hAnsi="宋体" w:cs="宋体"/>
                <w:b/>
                <w:bCs/>
                <w:sz w:val="24"/>
                <w:szCs w:val="24"/>
              </w:rPr>
            </w:pPr>
          </w:p>
        </w:tc>
      </w:tr>
      <w:tr w14:paraId="578AE9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801" w:type="dxa"/>
            <w:vAlign w:val="center"/>
          </w:tcPr>
          <w:p w14:paraId="12102742">
            <w:pPr>
              <w:adjustRightInd w:val="0"/>
              <w:snapToGrid w:val="0"/>
              <w:spacing w:line="360" w:lineRule="exact"/>
              <w:jc w:val="center"/>
              <w:rPr>
                <w:rFonts w:ascii="宋体" w:hAnsi="宋体" w:cs="宋体"/>
                <w:b/>
                <w:bCs/>
                <w:sz w:val="24"/>
                <w:szCs w:val="24"/>
              </w:rPr>
            </w:pPr>
            <w:r>
              <w:rPr>
                <w:rFonts w:hint="eastAsia" w:ascii="宋体" w:hAnsi="宋体" w:cs="宋体"/>
                <w:b/>
                <w:bCs/>
                <w:sz w:val="24"/>
                <w:szCs w:val="24"/>
              </w:rPr>
              <w:t>6</w:t>
            </w:r>
          </w:p>
        </w:tc>
        <w:tc>
          <w:tcPr>
            <w:tcW w:w="7910" w:type="dxa"/>
            <w:vAlign w:val="center"/>
          </w:tcPr>
          <w:p w14:paraId="3C89479A">
            <w:pPr>
              <w:adjustRightInd w:val="0"/>
              <w:snapToGrid w:val="0"/>
              <w:rPr>
                <w:rFonts w:ascii="宋体" w:hAnsi="宋体" w:cs="宋体"/>
                <w:b/>
                <w:bCs/>
                <w:sz w:val="24"/>
                <w:szCs w:val="24"/>
              </w:rPr>
            </w:pPr>
            <w:r>
              <w:rPr>
                <w:rFonts w:hint="eastAsia" w:ascii="Arial" w:hAnsi="Arial" w:cs="Arial"/>
                <w:spacing w:val="8"/>
                <w:sz w:val="24"/>
                <w:szCs w:val="24"/>
              </w:rPr>
              <w:t>单位负责人为同一人或者存在直接控股、管理关系的不同供应商，不得参加同一合同项下的政府采购活动。（提供承诺函）</w:t>
            </w:r>
          </w:p>
        </w:tc>
        <w:tc>
          <w:tcPr>
            <w:tcW w:w="1278" w:type="dxa"/>
          </w:tcPr>
          <w:p w14:paraId="3B94861E">
            <w:pPr>
              <w:adjustRightInd w:val="0"/>
              <w:snapToGrid w:val="0"/>
              <w:spacing w:line="360" w:lineRule="exact"/>
              <w:jc w:val="center"/>
              <w:rPr>
                <w:rFonts w:ascii="宋体" w:hAnsi="宋体" w:cs="宋体"/>
                <w:b/>
                <w:bCs/>
                <w:sz w:val="24"/>
                <w:szCs w:val="24"/>
              </w:rPr>
            </w:pPr>
          </w:p>
        </w:tc>
      </w:tr>
      <w:tr w14:paraId="5A62B7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801" w:type="dxa"/>
            <w:vAlign w:val="center"/>
          </w:tcPr>
          <w:p w14:paraId="738687F8">
            <w:pPr>
              <w:adjustRightInd w:val="0"/>
              <w:snapToGrid w:val="0"/>
              <w:spacing w:line="360" w:lineRule="exact"/>
              <w:jc w:val="center"/>
              <w:rPr>
                <w:rFonts w:ascii="宋体" w:hAnsi="宋体" w:cs="宋体"/>
                <w:b/>
                <w:bCs/>
                <w:sz w:val="24"/>
                <w:szCs w:val="24"/>
              </w:rPr>
            </w:pPr>
            <w:r>
              <w:rPr>
                <w:rFonts w:hint="eastAsia" w:ascii="宋体" w:hAnsi="宋体" w:cs="宋体"/>
                <w:b/>
                <w:bCs/>
                <w:sz w:val="24"/>
                <w:szCs w:val="24"/>
              </w:rPr>
              <w:t>7</w:t>
            </w:r>
          </w:p>
        </w:tc>
        <w:tc>
          <w:tcPr>
            <w:tcW w:w="7910" w:type="dxa"/>
            <w:vAlign w:val="center"/>
          </w:tcPr>
          <w:p w14:paraId="3967485E">
            <w:pPr>
              <w:adjustRightInd w:val="0"/>
              <w:snapToGrid w:val="0"/>
              <w:rPr>
                <w:rFonts w:ascii="Arial" w:hAnsi="Arial" w:cs="Arial"/>
                <w:spacing w:val="8"/>
                <w:sz w:val="24"/>
                <w:szCs w:val="24"/>
              </w:rPr>
            </w:pPr>
            <w:r>
              <w:rPr>
                <w:rFonts w:hint="eastAsia" w:ascii="Arial" w:hAnsi="Arial" w:cs="Arial"/>
                <w:spacing w:val="8"/>
                <w:sz w:val="24"/>
                <w:szCs w:val="24"/>
              </w:rPr>
              <w:t>本项目的特定资格要求：具有有效期内的《辐射安全许可证》；（提供资质证书扫描件）</w:t>
            </w:r>
          </w:p>
        </w:tc>
        <w:tc>
          <w:tcPr>
            <w:tcW w:w="1278" w:type="dxa"/>
          </w:tcPr>
          <w:p w14:paraId="292530DA">
            <w:pPr>
              <w:adjustRightInd w:val="0"/>
              <w:snapToGrid w:val="0"/>
              <w:spacing w:line="360" w:lineRule="exact"/>
              <w:jc w:val="center"/>
              <w:rPr>
                <w:rFonts w:ascii="宋体" w:hAnsi="宋体" w:cs="宋体"/>
                <w:b/>
                <w:bCs/>
                <w:sz w:val="24"/>
                <w:szCs w:val="24"/>
              </w:rPr>
            </w:pPr>
          </w:p>
        </w:tc>
      </w:tr>
      <w:tr w14:paraId="2BC11A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801" w:type="dxa"/>
            <w:vAlign w:val="center"/>
          </w:tcPr>
          <w:p w14:paraId="481175D4">
            <w:pPr>
              <w:adjustRightInd w:val="0"/>
              <w:snapToGrid w:val="0"/>
              <w:spacing w:line="360" w:lineRule="exact"/>
              <w:jc w:val="center"/>
              <w:rPr>
                <w:rFonts w:ascii="宋体" w:hAnsi="宋体" w:cs="宋体"/>
                <w:b/>
                <w:bCs/>
                <w:sz w:val="24"/>
                <w:szCs w:val="24"/>
              </w:rPr>
            </w:pPr>
            <w:r>
              <w:rPr>
                <w:rFonts w:hint="eastAsia" w:ascii="宋体" w:hAnsi="宋体" w:cs="宋体"/>
                <w:b/>
                <w:bCs/>
                <w:sz w:val="24"/>
                <w:szCs w:val="24"/>
              </w:rPr>
              <w:t>8</w:t>
            </w:r>
          </w:p>
        </w:tc>
        <w:tc>
          <w:tcPr>
            <w:tcW w:w="7910" w:type="dxa"/>
            <w:vAlign w:val="center"/>
          </w:tcPr>
          <w:p w14:paraId="380EEE33">
            <w:pPr>
              <w:adjustRightInd w:val="0"/>
              <w:snapToGrid w:val="0"/>
              <w:rPr>
                <w:rFonts w:ascii="Arial" w:hAnsi="Arial" w:cs="Arial"/>
                <w:spacing w:val="8"/>
                <w:sz w:val="24"/>
                <w:szCs w:val="24"/>
              </w:rPr>
            </w:pPr>
            <w:r>
              <w:rPr>
                <w:rFonts w:hint="eastAsia" w:ascii="Arial" w:hAnsi="Arial" w:cs="Arial"/>
                <w:spacing w:val="8"/>
                <w:sz w:val="24"/>
                <w:szCs w:val="24"/>
              </w:rPr>
              <w:t>落实政府采购政策需满足的资格要求：本项目专门面向小微企业采购（提供中小企业声明函）。依据《新疆维吾尔自治区政府采购促进中小企业发展管理实施办法》，供应商为小微企业。</w:t>
            </w:r>
          </w:p>
        </w:tc>
        <w:tc>
          <w:tcPr>
            <w:tcW w:w="1278" w:type="dxa"/>
          </w:tcPr>
          <w:p w14:paraId="2936FFFE">
            <w:pPr>
              <w:adjustRightInd w:val="0"/>
              <w:snapToGrid w:val="0"/>
              <w:spacing w:line="360" w:lineRule="exact"/>
              <w:jc w:val="center"/>
              <w:rPr>
                <w:rFonts w:ascii="宋体" w:hAnsi="宋体" w:cs="宋体"/>
                <w:b/>
                <w:bCs/>
                <w:sz w:val="24"/>
                <w:szCs w:val="24"/>
              </w:rPr>
            </w:pPr>
          </w:p>
        </w:tc>
      </w:tr>
      <w:tr w14:paraId="71196D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8711" w:type="dxa"/>
            <w:gridSpan w:val="2"/>
          </w:tcPr>
          <w:p w14:paraId="0521F3FC">
            <w:pPr>
              <w:adjustRightInd w:val="0"/>
              <w:snapToGrid w:val="0"/>
              <w:spacing w:line="360" w:lineRule="exact"/>
              <w:jc w:val="center"/>
              <w:rPr>
                <w:rFonts w:ascii="宋体" w:hAnsi="宋体" w:cs="宋体"/>
                <w:b/>
                <w:bCs/>
                <w:sz w:val="24"/>
                <w:szCs w:val="24"/>
              </w:rPr>
            </w:pPr>
            <w:r>
              <w:rPr>
                <w:rFonts w:hint="eastAsia" w:ascii="宋体" w:hAnsi="宋体" w:cs="宋体"/>
                <w:b/>
                <w:bCs/>
                <w:sz w:val="24"/>
                <w:szCs w:val="24"/>
              </w:rPr>
              <w:t>审查结果</w:t>
            </w:r>
          </w:p>
        </w:tc>
        <w:tc>
          <w:tcPr>
            <w:tcW w:w="1278" w:type="dxa"/>
          </w:tcPr>
          <w:p w14:paraId="07D1097C">
            <w:pPr>
              <w:adjustRightInd w:val="0"/>
              <w:snapToGrid w:val="0"/>
              <w:spacing w:line="360" w:lineRule="exact"/>
              <w:jc w:val="center"/>
              <w:rPr>
                <w:rFonts w:ascii="宋体" w:hAnsi="宋体" w:cs="宋体"/>
                <w:b/>
                <w:bCs/>
                <w:sz w:val="24"/>
                <w:szCs w:val="24"/>
              </w:rPr>
            </w:pPr>
          </w:p>
        </w:tc>
      </w:tr>
    </w:tbl>
    <w:p w14:paraId="7CE7FFFC">
      <w:pPr>
        <w:adjustRightInd w:val="0"/>
        <w:snapToGrid w:val="0"/>
        <w:spacing w:line="400" w:lineRule="atLeast"/>
        <w:ind w:left="600" w:hanging="600" w:hangingChars="250"/>
        <w:rPr>
          <w:rFonts w:ascii="Arial" w:hAnsi="Arial" w:cs="Arial"/>
          <w:sz w:val="24"/>
          <w:szCs w:val="20"/>
        </w:rPr>
      </w:pPr>
      <w:r>
        <w:rPr>
          <w:rFonts w:hint="eastAsia" w:ascii="Arial" w:hAnsi="Arial" w:cs="Arial"/>
          <w:sz w:val="24"/>
          <w:szCs w:val="20"/>
        </w:rPr>
        <w:t>14</w:t>
      </w:r>
      <w:r>
        <w:rPr>
          <w:rFonts w:ascii="Arial" w:hAnsi="Arial" w:cs="Arial"/>
          <w:sz w:val="24"/>
          <w:szCs w:val="20"/>
        </w:rPr>
        <w:t xml:space="preserve">.4 </w:t>
      </w:r>
      <w:r>
        <w:rPr>
          <w:rFonts w:hint="eastAsia" w:ascii="Arial" w:hAnsi="Arial" w:cs="Arial"/>
          <w:sz w:val="24"/>
          <w:szCs w:val="20"/>
        </w:rPr>
        <w:t>协商小组</w:t>
      </w:r>
      <w:r>
        <w:rPr>
          <w:rFonts w:ascii="Arial" w:hAnsi="Arial" w:cs="Arial"/>
          <w:sz w:val="24"/>
          <w:szCs w:val="20"/>
        </w:rPr>
        <w:t>将确定</w:t>
      </w:r>
      <w:r>
        <w:rPr>
          <w:rFonts w:hint="eastAsia" w:ascii="Arial" w:hAnsi="Arial" w:cs="Arial"/>
          <w:sz w:val="24"/>
          <w:szCs w:val="20"/>
        </w:rPr>
        <w:t>协商文件</w:t>
      </w:r>
      <w:r>
        <w:rPr>
          <w:rFonts w:ascii="Arial" w:hAnsi="Arial" w:cs="Arial"/>
          <w:sz w:val="24"/>
          <w:szCs w:val="20"/>
        </w:rPr>
        <w:t>是否对</w:t>
      </w:r>
      <w:r>
        <w:rPr>
          <w:rFonts w:hint="eastAsia" w:ascii="Arial" w:hAnsi="Arial" w:cs="Arial"/>
          <w:sz w:val="24"/>
          <w:szCs w:val="20"/>
        </w:rPr>
        <w:t>单一来源协商文件</w:t>
      </w:r>
      <w:r>
        <w:rPr>
          <w:rFonts w:ascii="Arial" w:hAnsi="Arial" w:cs="Arial"/>
          <w:sz w:val="24"/>
          <w:szCs w:val="20"/>
        </w:rPr>
        <w:t>的要求作出了实质性的响应，而没有重大偏离。实质性响应的</w:t>
      </w:r>
      <w:r>
        <w:rPr>
          <w:rFonts w:hint="eastAsia" w:ascii="Arial" w:hAnsi="Arial" w:cs="Arial"/>
          <w:sz w:val="24"/>
          <w:szCs w:val="20"/>
        </w:rPr>
        <w:t>协商文件</w:t>
      </w:r>
      <w:r>
        <w:rPr>
          <w:rFonts w:ascii="Arial" w:hAnsi="Arial" w:cs="Arial"/>
          <w:sz w:val="24"/>
          <w:szCs w:val="20"/>
        </w:rPr>
        <w:t>是指符合</w:t>
      </w:r>
      <w:r>
        <w:rPr>
          <w:rFonts w:hint="eastAsia" w:ascii="Arial" w:hAnsi="Arial" w:cs="Arial"/>
          <w:sz w:val="24"/>
          <w:szCs w:val="20"/>
        </w:rPr>
        <w:t>单一来源协商文件</w:t>
      </w:r>
      <w:r>
        <w:rPr>
          <w:rFonts w:ascii="Arial" w:hAnsi="Arial" w:cs="Arial"/>
          <w:sz w:val="24"/>
          <w:szCs w:val="20"/>
        </w:rPr>
        <w:t>没有重大偏离或保留。</w:t>
      </w:r>
    </w:p>
    <w:p w14:paraId="68541D6C">
      <w:pPr>
        <w:adjustRightInd w:val="0"/>
        <w:snapToGrid w:val="0"/>
        <w:spacing w:line="400" w:lineRule="atLeast"/>
        <w:rPr>
          <w:rFonts w:ascii="Arial" w:hAnsi="Arial" w:cs="Arial"/>
          <w:sz w:val="24"/>
          <w:szCs w:val="20"/>
        </w:rPr>
      </w:pPr>
    </w:p>
    <w:tbl>
      <w:tblPr>
        <w:tblStyle w:val="25"/>
        <w:tblW w:w="92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8"/>
        <w:gridCol w:w="7244"/>
        <w:gridCol w:w="1187"/>
      </w:tblGrid>
      <w:tr w14:paraId="1643C7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65" w:hRule="atLeast"/>
          <w:jc w:val="center"/>
        </w:trPr>
        <w:tc>
          <w:tcPr>
            <w:tcW w:w="848" w:type="dxa"/>
            <w:vAlign w:val="center"/>
          </w:tcPr>
          <w:p w14:paraId="089A9FCA">
            <w:pPr>
              <w:adjustRightInd w:val="0"/>
              <w:snapToGrid w:val="0"/>
              <w:spacing w:line="360" w:lineRule="exact"/>
              <w:jc w:val="center"/>
              <w:rPr>
                <w:rFonts w:ascii="宋体" w:hAnsi="宋体" w:cs="宋体"/>
                <w:b/>
                <w:bCs/>
                <w:sz w:val="24"/>
                <w:szCs w:val="24"/>
              </w:rPr>
            </w:pPr>
            <w:bookmarkStart w:id="4" w:name="_Hlk39707193"/>
            <w:r>
              <w:rPr>
                <w:rFonts w:hint="eastAsia" w:ascii="宋体" w:hAnsi="宋体" w:cs="宋体"/>
                <w:b/>
                <w:bCs/>
                <w:sz w:val="24"/>
                <w:szCs w:val="24"/>
              </w:rPr>
              <w:t>序号</w:t>
            </w:r>
          </w:p>
        </w:tc>
        <w:tc>
          <w:tcPr>
            <w:tcW w:w="7244" w:type="dxa"/>
          </w:tcPr>
          <w:p w14:paraId="5E3296E9">
            <w:pPr>
              <w:adjustRightInd w:val="0"/>
              <w:snapToGrid w:val="0"/>
              <w:spacing w:line="360" w:lineRule="exact"/>
              <w:jc w:val="center"/>
              <w:rPr>
                <w:rFonts w:ascii="宋体" w:hAnsi="宋体" w:cs="宋体"/>
                <w:b/>
                <w:bCs/>
                <w:sz w:val="24"/>
                <w:szCs w:val="24"/>
              </w:rPr>
            </w:pPr>
            <w:r>
              <w:rPr>
                <w:rFonts w:hint="eastAsia" w:ascii="宋体" w:hAnsi="宋体" w:cs="宋体"/>
                <w:b/>
                <w:bCs/>
                <w:sz w:val="24"/>
                <w:szCs w:val="24"/>
              </w:rPr>
              <w:t>符合性审查内容</w:t>
            </w:r>
          </w:p>
        </w:tc>
        <w:tc>
          <w:tcPr>
            <w:tcW w:w="1187" w:type="dxa"/>
          </w:tcPr>
          <w:p w14:paraId="485FC58F">
            <w:pPr>
              <w:adjustRightInd w:val="0"/>
              <w:snapToGrid w:val="0"/>
              <w:spacing w:line="360" w:lineRule="exact"/>
              <w:jc w:val="center"/>
              <w:rPr>
                <w:rFonts w:ascii="宋体" w:hAnsi="宋体" w:cs="宋体"/>
                <w:b/>
                <w:bCs/>
                <w:sz w:val="24"/>
                <w:szCs w:val="24"/>
              </w:rPr>
            </w:pPr>
            <w:r>
              <w:rPr>
                <w:rFonts w:hint="eastAsia" w:ascii="宋体" w:hAnsi="宋体" w:cs="宋体"/>
                <w:b/>
                <w:bCs/>
                <w:sz w:val="24"/>
                <w:szCs w:val="24"/>
              </w:rPr>
              <w:t>是否满足</w:t>
            </w:r>
          </w:p>
        </w:tc>
      </w:tr>
      <w:tr w14:paraId="119F8B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48" w:type="dxa"/>
            <w:vAlign w:val="center"/>
          </w:tcPr>
          <w:p w14:paraId="275B3F10">
            <w:pPr>
              <w:adjustRightInd w:val="0"/>
              <w:snapToGrid w:val="0"/>
              <w:spacing w:line="360" w:lineRule="exact"/>
              <w:jc w:val="center"/>
              <w:rPr>
                <w:rFonts w:ascii="宋体" w:hAnsi="宋体" w:cs="宋体"/>
                <w:b/>
                <w:bCs/>
                <w:sz w:val="24"/>
                <w:szCs w:val="24"/>
              </w:rPr>
            </w:pPr>
            <w:r>
              <w:rPr>
                <w:rFonts w:hint="eastAsia" w:ascii="宋体" w:hAnsi="宋体" w:cs="宋体"/>
                <w:b/>
                <w:bCs/>
                <w:sz w:val="24"/>
                <w:szCs w:val="24"/>
              </w:rPr>
              <w:t>1</w:t>
            </w:r>
          </w:p>
        </w:tc>
        <w:tc>
          <w:tcPr>
            <w:tcW w:w="7244" w:type="dxa"/>
          </w:tcPr>
          <w:p w14:paraId="18A419DF">
            <w:pPr>
              <w:adjustRightInd w:val="0"/>
              <w:snapToGrid w:val="0"/>
              <w:spacing w:line="360" w:lineRule="exact"/>
              <w:rPr>
                <w:rFonts w:ascii="宋体" w:hAnsi="宋体" w:cs="宋体"/>
                <w:b/>
                <w:bCs/>
                <w:sz w:val="24"/>
                <w:szCs w:val="24"/>
              </w:rPr>
            </w:pPr>
            <w:r>
              <w:rPr>
                <w:rFonts w:hint="eastAsia" w:ascii="宋体" w:hAnsi="宋体" w:cs="宋体"/>
                <w:b/>
                <w:bCs/>
                <w:sz w:val="24"/>
                <w:szCs w:val="24"/>
              </w:rPr>
              <w:t>协商报价未高于设定的预算金额。</w:t>
            </w:r>
          </w:p>
        </w:tc>
        <w:tc>
          <w:tcPr>
            <w:tcW w:w="1187" w:type="dxa"/>
          </w:tcPr>
          <w:p w14:paraId="4CE1594F">
            <w:pPr>
              <w:adjustRightInd w:val="0"/>
              <w:snapToGrid w:val="0"/>
              <w:spacing w:line="360" w:lineRule="exact"/>
              <w:jc w:val="center"/>
              <w:rPr>
                <w:rFonts w:ascii="宋体" w:hAnsi="宋体" w:cs="宋体"/>
                <w:b/>
                <w:bCs/>
                <w:sz w:val="24"/>
                <w:szCs w:val="24"/>
              </w:rPr>
            </w:pPr>
          </w:p>
        </w:tc>
      </w:tr>
      <w:tr w14:paraId="3AA754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848" w:type="dxa"/>
            <w:vAlign w:val="center"/>
          </w:tcPr>
          <w:p w14:paraId="59817798">
            <w:pPr>
              <w:adjustRightInd w:val="0"/>
              <w:snapToGrid w:val="0"/>
              <w:spacing w:line="360" w:lineRule="exact"/>
              <w:jc w:val="center"/>
              <w:rPr>
                <w:rFonts w:ascii="宋体" w:hAnsi="宋体" w:cs="宋体"/>
                <w:b/>
                <w:bCs/>
                <w:sz w:val="24"/>
                <w:szCs w:val="24"/>
              </w:rPr>
            </w:pPr>
            <w:r>
              <w:rPr>
                <w:rFonts w:hint="eastAsia" w:ascii="宋体" w:hAnsi="宋体" w:cs="宋体"/>
                <w:b/>
                <w:bCs/>
                <w:sz w:val="24"/>
                <w:szCs w:val="24"/>
              </w:rPr>
              <w:t>2</w:t>
            </w:r>
          </w:p>
        </w:tc>
        <w:tc>
          <w:tcPr>
            <w:tcW w:w="7244" w:type="dxa"/>
          </w:tcPr>
          <w:p w14:paraId="237213AA">
            <w:pPr>
              <w:adjustRightInd w:val="0"/>
              <w:snapToGrid w:val="0"/>
              <w:spacing w:line="360" w:lineRule="exact"/>
              <w:rPr>
                <w:rFonts w:ascii="宋体" w:hAnsi="宋体" w:cs="宋体"/>
                <w:b/>
                <w:bCs/>
                <w:sz w:val="24"/>
                <w:szCs w:val="24"/>
              </w:rPr>
            </w:pPr>
            <w:r>
              <w:rPr>
                <w:rFonts w:hint="eastAsia" w:ascii="宋体" w:hAnsi="宋体" w:cs="宋体"/>
                <w:b/>
                <w:bCs/>
                <w:sz w:val="24"/>
                <w:szCs w:val="24"/>
              </w:rPr>
              <w:t>协商小组应当审查单一来源协商文件是否对采购文件提出的所有实质性要求和条件做出响应。未能在实质上响应的单一来源协商文件，视作无效响应。</w:t>
            </w:r>
          </w:p>
        </w:tc>
        <w:tc>
          <w:tcPr>
            <w:tcW w:w="1187" w:type="dxa"/>
          </w:tcPr>
          <w:p w14:paraId="6FC6F09C">
            <w:pPr>
              <w:adjustRightInd w:val="0"/>
              <w:snapToGrid w:val="0"/>
              <w:spacing w:line="360" w:lineRule="exact"/>
              <w:jc w:val="center"/>
              <w:rPr>
                <w:rFonts w:ascii="宋体" w:hAnsi="宋体" w:cs="宋体"/>
                <w:b/>
                <w:bCs/>
                <w:sz w:val="24"/>
                <w:szCs w:val="24"/>
              </w:rPr>
            </w:pPr>
          </w:p>
        </w:tc>
      </w:tr>
      <w:tr w14:paraId="6A32F8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848" w:type="dxa"/>
            <w:vAlign w:val="center"/>
          </w:tcPr>
          <w:p w14:paraId="3867596F">
            <w:pPr>
              <w:adjustRightInd w:val="0"/>
              <w:snapToGrid w:val="0"/>
              <w:spacing w:line="360" w:lineRule="exact"/>
              <w:jc w:val="center"/>
              <w:rPr>
                <w:rFonts w:ascii="宋体" w:hAnsi="宋体" w:cs="宋体"/>
                <w:b/>
                <w:bCs/>
                <w:sz w:val="24"/>
                <w:szCs w:val="24"/>
              </w:rPr>
            </w:pPr>
            <w:r>
              <w:rPr>
                <w:rFonts w:hint="eastAsia" w:ascii="宋体" w:hAnsi="宋体" w:cs="宋体"/>
                <w:b/>
                <w:bCs/>
                <w:sz w:val="24"/>
                <w:szCs w:val="24"/>
              </w:rPr>
              <w:t>3</w:t>
            </w:r>
          </w:p>
        </w:tc>
        <w:tc>
          <w:tcPr>
            <w:tcW w:w="7244" w:type="dxa"/>
          </w:tcPr>
          <w:p w14:paraId="39452242">
            <w:pPr>
              <w:adjustRightInd w:val="0"/>
              <w:snapToGrid w:val="0"/>
              <w:spacing w:line="360" w:lineRule="exact"/>
              <w:rPr>
                <w:rFonts w:ascii="宋体" w:hAnsi="宋体" w:cs="宋体"/>
                <w:b/>
                <w:bCs/>
                <w:sz w:val="24"/>
                <w:szCs w:val="24"/>
              </w:rPr>
            </w:pPr>
            <w:r>
              <w:rPr>
                <w:rFonts w:hint="eastAsia" w:ascii="宋体" w:hAnsi="宋体" w:cs="宋体"/>
                <w:b/>
                <w:bCs/>
                <w:sz w:val="24"/>
                <w:szCs w:val="24"/>
              </w:rPr>
              <w:t>单一来源协商保证金的缴纳主体与供应商一致，按照采购文件要求提供协商担保或单一来源协商保证金。</w:t>
            </w:r>
          </w:p>
        </w:tc>
        <w:tc>
          <w:tcPr>
            <w:tcW w:w="1187" w:type="dxa"/>
          </w:tcPr>
          <w:p w14:paraId="039968D4">
            <w:pPr>
              <w:adjustRightInd w:val="0"/>
              <w:snapToGrid w:val="0"/>
              <w:spacing w:line="360" w:lineRule="exact"/>
              <w:jc w:val="center"/>
              <w:rPr>
                <w:rFonts w:ascii="宋体" w:hAnsi="宋体" w:cs="宋体"/>
                <w:b/>
                <w:bCs/>
                <w:sz w:val="24"/>
                <w:szCs w:val="24"/>
              </w:rPr>
            </w:pPr>
          </w:p>
        </w:tc>
      </w:tr>
      <w:tr w14:paraId="2E9D0D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848" w:type="dxa"/>
            <w:vAlign w:val="center"/>
          </w:tcPr>
          <w:p w14:paraId="01798494">
            <w:pPr>
              <w:adjustRightInd w:val="0"/>
              <w:snapToGrid w:val="0"/>
              <w:spacing w:line="360" w:lineRule="exact"/>
              <w:jc w:val="center"/>
              <w:rPr>
                <w:rFonts w:ascii="宋体" w:hAnsi="宋体" w:cs="宋体"/>
                <w:b/>
                <w:bCs/>
                <w:sz w:val="24"/>
                <w:szCs w:val="24"/>
              </w:rPr>
            </w:pPr>
            <w:r>
              <w:rPr>
                <w:rFonts w:hint="eastAsia" w:ascii="宋体" w:hAnsi="宋体" w:cs="宋体"/>
                <w:b/>
                <w:bCs/>
                <w:sz w:val="24"/>
                <w:szCs w:val="24"/>
              </w:rPr>
              <w:t>4</w:t>
            </w:r>
          </w:p>
        </w:tc>
        <w:tc>
          <w:tcPr>
            <w:tcW w:w="7244" w:type="dxa"/>
            <w:vAlign w:val="center"/>
          </w:tcPr>
          <w:p w14:paraId="2A6A746E">
            <w:pPr>
              <w:adjustRightInd w:val="0"/>
              <w:snapToGrid w:val="0"/>
              <w:spacing w:line="360" w:lineRule="exact"/>
              <w:rPr>
                <w:rFonts w:ascii="宋体" w:hAnsi="宋体" w:cs="宋体"/>
                <w:b/>
                <w:bCs/>
                <w:sz w:val="24"/>
                <w:szCs w:val="24"/>
              </w:rPr>
            </w:pPr>
            <w:r>
              <w:rPr>
                <w:rFonts w:hint="eastAsia" w:ascii="宋体" w:hAnsi="宋体" w:cs="宋体"/>
                <w:b/>
                <w:bCs/>
                <w:sz w:val="24"/>
                <w:szCs w:val="24"/>
              </w:rPr>
              <w:t>服务期满足采购文件要求</w:t>
            </w:r>
          </w:p>
        </w:tc>
        <w:tc>
          <w:tcPr>
            <w:tcW w:w="1187" w:type="dxa"/>
          </w:tcPr>
          <w:p w14:paraId="7C90B371">
            <w:pPr>
              <w:adjustRightInd w:val="0"/>
              <w:snapToGrid w:val="0"/>
              <w:spacing w:line="360" w:lineRule="exact"/>
              <w:jc w:val="center"/>
              <w:rPr>
                <w:rFonts w:ascii="宋体" w:hAnsi="宋体" w:cs="宋体"/>
                <w:b/>
                <w:bCs/>
                <w:sz w:val="24"/>
                <w:szCs w:val="24"/>
              </w:rPr>
            </w:pPr>
          </w:p>
        </w:tc>
      </w:tr>
      <w:tr w14:paraId="003A0C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848" w:type="dxa"/>
            <w:vAlign w:val="center"/>
          </w:tcPr>
          <w:p w14:paraId="3E4327EA">
            <w:pPr>
              <w:adjustRightInd w:val="0"/>
              <w:snapToGrid w:val="0"/>
              <w:spacing w:line="360" w:lineRule="exact"/>
              <w:jc w:val="center"/>
              <w:rPr>
                <w:rFonts w:ascii="宋体" w:hAnsi="宋体" w:cs="宋体"/>
                <w:b/>
                <w:bCs/>
                <w:sz w:val="24"/>
                <w:szCs w:val="24"/>
              </w:rPr>
            </w:pPr>
            <w:r>
              <w:rPr>
                <w:rFonts w:hint="eastAsia" w:ascii="宋体" w:hAnsi="宋体" w:cs="宋体"/>
                <w:b/>
                <w:bCs/>
                <w:sz w:val="24"/>
                <w:szCs w:val="24"/>
              </w:rPr>
              <w:t>5</w:t>
            </w:r>
          </w:p>
        </w:tc>
        <w:tc>
          <w:tcPr>
            <w:tcW w:w="7244" w:type="dxa"/>
          </w:tcPr>
          <w:p w14:paraId="0F2F0F3C">
            <w:pPr>
              <w:adjustRightInd w:val="0"/>
              <w:snapToGrid w:val="0"/>
              <w:spacing w:line="360" w:lineRule="exact"/>
              <w:rPr>
                <w:rFonts w:ascii="宋体" w:hAnsi="宋体" w:cs="宋体"/>
                <w:b/>
                <w:bCs/>
                <w:sz w:val="24"/>
                <w:szCs w:val="24"/>
              </w:rPr>
            </w:pPr>
            <w:r>
              <w:rPr>
                <w:rFonts w:hint="eastAsia" w:ascii="宋体" w:hAnsi="宋体" w:cs="宋体"/>
                <w:b/>
                <w:bCs/>
                <w:sz w:val="24"/>
                <w:szCs w:val="24"/>
              </w:rPr>
              <w:t>协商文件未附有采购人不能接受的附加条件及法律、法规和采购文件规定的其他无效响应情形。</w:t>
            </w:r>
          </w:p>
        </w:tc>
        <w:tc>
          <w:tcPr>
            <w:tcW w:w="1187" w:type="dxa"/>
          </w:tcPr>
          <w:p w14:paraId="2F9F27DA">
            <w:pPr>
              <w:adjustRightInd w:val="0"/>
              <w:snapToGrid w:val="0"/>
              <w:spacing w:line="360" w:lineRule="exact"/>
              <w:jc w:val="center"/>
              <w:rPr>
                <w:rFonts w:ascii="宋体" w:hAnsi="宋体" w:cs="宋体"/>
                <w:b/>
                <w:bCs/>
                <w:sz w:val="24"/>
                <w:szCs w:val="24"/>
              </w:rPr>
            </w:pPr>
          </w:p>
        </w:tc>
      </w:tr>
      <w:tr w14:paraId="019514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8092" w:type="dxa"/>
            <w:gridSpan w:val="2"/>
            <w:vAlign w:val="center"/>
          </w:tcPr>
          <w:p w14:paraId="35DA1417">
            <w:pPr>
              <w:adjustRightInd w:val="0"/>
              <w:snapToGrid w:val="0"/>
              <w:spacing w:line="360" w:lineRule="exact"/>
              <w:jc w:val="center"/>
              <w:rPr>
                <w:rFonts w:ascii="宋体" w:hAnsi="宋体" w:cs="宋体"/>
                <w:b/>
                <w:bCs/>
                <w:sz w:val="24"/>
                <w:szCs w:val="24"/>
              </w:rPr>
            </w:pPr>
            <w:r>
              <w:rPr>
                <w:rFonts w:hint="eastAsia" w:ascii="宋体" w:hAnsi="宋体" w:cs="宋体"/>
                <w:b/>
                <w:bCs/>
                <w:sz w:val="24"/>
                <w:szCs w:val="24"/>
              </w:rPr>
              <w:t>审查结果</w:t>
            </w:r>
          </w:p>
        </w:tc>
        <w:tc>
          <w:tcPr>
            <w:tcW w:w="1187" w:type="dxa"/>
          </w:tcPr>
          <w:p w14:paraId="11BDAEAF">
            <w:pPr>
              <w:adjustRightInd w:val="0"/>
              <w:snapToGrid w:val="0"/>
              <w:spacing w:line="360" w:lineRule="exact"/>
              <w:jc w:val="center"/>
              <w:rPr>
                <w:rFonts w:ascii="宋体" w:hAnsi="宋体" w:cs="宋体"/>
                <w:b/>
                <w:bCs/>
                <w:sz w:val="24"/>
                <w:szCs w:val="24"/>
              </w:rPr>
            </w:pPr>
          </w:p>
        </w:tc>
      </w:tr>
      <w:bookmarkEnd w:id="4"/>
    </w:tbl>
    <w:p w14:paraId="45BA377E">
      <w:pPr>
        <w:adjustRightInd w:val="0"/>
        <w:snapToGrid w:val="0"/>
        <w:spacing w:line="400" w:lineRule="atLeast"/>
        <w:rPr>
          <w:rFonts w:ascii="Arial" w:hAnsi="Arial" w:cs="Arial"/>
          <w:sz w:val="24"/>
          <w:szCs w:val="20"/>
        </w:rPr>
      </w:pPr>
      <w:r>
        <w:rPr>
          <w:rFonts w:hint="eastAsia" w:ascii="Arial" w:hAnsi="Arial" w:cs="Arial"/>
          <w:sz w:val="24"/>
          <w:szCs w:val="20"/>
        </w:rPr>
        <w:t>15</w:t>
      </w:r>
      <w:r>
        <w:rPr>
          <w:rFonts w:ascii="Arial" w:hAnsi="Arial" w:cs="Arial"/>
          <w:sz w:val="24"/>
          <w:szCs w:val="20"/>
        </w:rPr>
        <w:t>．</w:t>
      </w:r>
      <w:r>
        <w:rPr>
          <w:rFonts w:hint="eastAsia" w:ascii="Arial" w:hAnsi="Arial" w:cs="Arial"/>
          <w:sz w:val="24"/>
          <w:szCs w:val="20"/>
        </w:rPr>
        <w:t>协商文件</w:t>
      </w:r>
      <w:r>
        <w:rPr>
          <w:rFonts w:ascii="Arial" w:hAnsi="Arial" w:cs="Arial"/>
          <w:sz w:val="24"/>
          <w:szCs w:val="20"/>
        </w:rPr>
        <w:t>的澄清</w:t>
      </w:r>
    </w:p>
    <w:p w14:paraId="51AD6EF4">
      <w:pPr>
        <w:adjustRightInd w:val="0"/>
        <w:snapToGrid w:val="0"/>
        <w:spacing w:line="400" w:lineRule="atLeast"/>
        <w:ind w:left="528" w:hanging="528" w:hangingChars="220"/>
        <w:rPr>
          <w:rFonts w:ascii="Arial" w:hAnsi="Arial" w:cs="Arial"/>
          <w:sz w:val="24"/>
          <w:szCs w:val="20"/>
        </w:rPr>
      </w:pPr>
      <w:r>
        <w:rPr>
          <w:rFonts w:hint="eastAsia" w:ascii="Arial" w:hAnsi="Arial" w:cs="Arial"/>
          <w:sz w:val="24"/>
          <w:szCs w:val="20"/>
        </w:rPr>
        <w:t>15</w:t>
      </w:r>
      <w:r>
        <w:rPr>
          <w:rFonts w:ascii="Arial" w:hAnsi="Arial" w:cs="Arial"/>
          <w:sz w:val="24"/>
          <w:szCs w:val="20"/>
        </w:rPr>
        <w:t>.1为有助于对</w:t>
      </w:r>
      <w:r>
        <w:rPr>
          <w:rFonts w:hint="eastAsia" w:ascii="Arial" w:hAnsi="Arial" w:cs="Arial"/>
          <w:sz w:val="24"/>
          <w:szCs w:val="20"/>
        </w:rPr>
        <w:t>协商文件</w:t>
      </w:r>
      <w:r>
        <w:rPr>
          <w:rFonts w:ascii="Arial" w:hAnsi="Arial" w:cs="Arial"/>
          <w:sz w:val="24"/>
          <w:szCs w:val="20"/>
        </w:rPr>
        <w:t>进行审查</w:t>
      </w:r>
      <w:r>
        <w:rPr>
          <w:rFonts w:hint="eastAsia" w:ascii="Arial" w:hAnsi="Arial" w:cs="Arial"/>
          <w:sz w:val="24"/>
          <w:szCs w:val="20"/>
        </w:rPr>
        <w:t>和</w:t>
      </w:r>
      <w:r>
        <w:rPr>
          <w:rFonts w:ascii="Arial" w:hAnsi="Arial" w:cs="Arial"/>
          <w:sz w:val="24"/>
          <w:szCs w:val="20"/>
        </w:rPr>
        <w:t>评估，</w:t>
      </w:r>
      <w:r>
        <w:rPr>
          <w:rFonts w:hint="eastAsia" w:ascii="Arial" w:hAnsi="Arial" w:cs="Arial"/>
          <w:sz w:val="24"/>
          <w:szCs w:val="20"/>
        </w:rPr>
        <w:t>协商</w:t>
      </w:r>
      <w:r>
        <w:rPr>
          <w:rFonts w:ascii="Arial" w:hAnsi="Arial" w:cs="Arial"/>
          <w:sz w:val="24"/>
          <w:szCs w:val="20"/>
        </w:rPr>
        <w:t>小组将</w:t>
      </w:r>
      <w:r>
        <w:rPr>
          <w:rFonts w:hint="eastAsia" w:ascii="Arial" w:hAnsi="Arial" w:cs="Arial"/>
          <w:sz w:val="24"/>
          <w:szCs w:val="20"/>
        </w:rPr>
        <w:t>对</w:t>
      </w:r>
      <w:r>
        <w:rPr>
          <w:rFonts w:ascii="Arial" w:hAnsi="Arial" w:cs="Arial"/>
          <w:sz w:val="24"/>
          <w:szCs w:val="20"/>
        </w:rPr>
        <w:t>供应商进行</w:t>
      </w:r>
      <w:r>
        <w:rPr>
          <w:rFonts w:hint="eastAsia" w:ascii="Arial" w:hAnsi="Arial" w:cs="Arial"/>
          <w:sz w:val="24"/>
          <w:szCs w:val="20"/>
        </w:rPr>
        <w:t>商谈</w:t>
      </w:r>
      <w:r>
        <w:rPr>
          <w:rFonts w:ascii="Arial" w:hAnsi="Arial" w:cs="Arial"/>
          <w:sz w:val="24"/>
          <w:szCs w:val="20"/>
        </w:rPr>
        <w:t>，请供应商澄清其</w:t>
      </w:r>
      <w:r>
        <w:rPr>
          <w:rFonts w:hint="eastAsia" w:ascii="Arial" w:hAnsi="Arial" w:cs="Arial"/>
          <w:sz w:val="24"/>
          <w:szCs w:val="20"/>
        </w:rPr>
        <w:t>协商文件</w:t>
      </w:r>
      <w:r>
        <w:rPr>
          <w:rFonts w:ascii="Arial" w:hAnsi="Arial" w:cs="Arial"/>
          <w:sz w:val="24"/>
          <w:szCs w:val="20"/>
        </w:rPr>
        <w:t>内容，供应商有责任按照</w:t>
      </w:r>
      <w:r>
        <w:rPr>
          <w:rFonts w:hint="eastAsia" w:ascii="Arial" w:hAnsi="Arial" w:cs="Arial"/>
          <w:sz w:val="24"/>
          <w:szCs w:val="20"/>
        </w:rPr>
        <w:t>采购代理机构</w:t>
      </w:r>
      <w:r>
        <w:rPr>
          <w:rFonts w:ascii="Arial" w:hAnsi="Arial" w:cs="Arial"/>
          <w:sz w:val="24"/>
          <w:szCs w:val="20"/>
        </w:rPr>
        <w:t>通知的时间指派专人进行答疑和澄清。</w:t>
      </w:r>
      <w:r>
        <w:rPr>
          <w:rFonts w:hint="eastAsia" w:ascii="Arial" w:hAnsi="Arial" w:cs="Arial"/>
          <w:sz w:val="24"/>
          <w:szCs w:val="20"/>
        </w:rPr>
        <w:t>商谈</w:t>
      </w:r>
      <w:r>
        <w:rPr>
          <w:rFonts w:ascii="Arial" w:hAnsi="Arial" w:cs="Arial"/>
          <w:sz w:val="24"/>
        </w:rPr>
        <w:t>时供应商代表应</w:t>
      </w:r>
      <w:r>
        <w:rPr>
          <w:rFonts w:hint="eastAsia" w:ascii="Arial" w:hAnsi="Arial" w:cs="Arial"/>
          <w:sz w:val="24"/>
        </w:rPr>
        <w:t>做</w:t>
      </w:r>
      <w:r>
        <w:rPr>
          <w:rFonts w:ascii="Arial" w:hAnsi="Arial" w:cs="Arial"/>
          <w:sz w:val="24"/>
        </w:rPr>
        <w:t>记录。</w:t>
      </w:r>
      <w:r>
        <w:rPr>
          <w:rFonts w:hint="eastAsia" w:ascii="宋体" w:hAnsi="宋体" w:cs="宋体"/>
          <w:sz w:val="24"/>
        </w:rPr>
        <w:t>并在政采云平台对重要内容作出书面答复</w:t>
      </w:r>
      <w:r>
        <w:rPr>
          <w:rFonts w:ascii="Arial" w:hAnsi="Arial" w:cs="Arial"/>
          <w:sz w:val="24"/>
        </w:rPr>
        <w:t>。</w:t>
      </w:r>
    </w:p>
    <w:p w14:paraId="7C1ACBE6">
      <w:pPr>
        <w:adjustRightInd w:val="0"/>
        <w:snapToGrid w:val="0"/>
        <w:spacing w:line="400" w:lineRule="atLeast"/>
        <w:ind w:left="600" w:hanging="600" w:hangingChars="250"/>
        <w:rPr>
          <w:rFonts w:ascii="Arial" w:hAnsi="Arial" w:cs="Arial"/>
          <w:sz w:val="24"/>
          <w:szCs w:val="20"/>
        </w:rPr>
      </w:pPr>
      <w:r>
        <w:rPr>
          <w:rFonts w:hint="eastAsia" w:ascii="Arial" w:hAnsi="Arial" w:cs="Arial"/>
          <w:sz w:val="24"/>
          <w:szCs w:val="20"/>
        </w:rPr>
        <w:t>15</w:t>
      </w:r>
      <w:r>
        <w:rPr>
          <w:rFonts w:ascii="Arial" w:hAnsi="Arial" w:cs="Arial"/>
          <w:sz w:val="24"/>
          <w:szCs w:val="20"/>
        </w:rPr>
        <w:t>.2 要澄清的答复应是书面的，但不得对</w:t>
      </w:r>
      <w:r>
        <w:rPr>
          <w:rFonts w:hint="eastAsia" w:ascii="Arial" w:hAnsi="Arial" w:cs="Arial"/>
          <w:sz w:val="24"/>
          <w:szCs w:val="20"/>
        </w:rPr>
        <w:t>协商文件</w:t>
      </w:r>
      <w:r>
        <w:rPr>
          <w:rFonts w:ascii="Arial" w:hAnsi="Arial" w:cs="Arial"/>
          <w:sz w:val="24"/>
          <w:szCs w:val="20"/>
        </w:rPr>
        <w:t>内容进行实质性修改。澄清文件须由供应商法人代表或法人授权代表签字和/或加盖公章并作为</w:t>
      </w:r>
      <w:r>
        <w:rPr>
          <w:rFonts w:hint="eastAsia" w:ascii="Arial" w:hAnsi="Arial" w:cs="Arial"/>
          <w:sz w:val="24"/>
          <w:szCs w:val="20"/>
        </w:rPr>
        <w:t>协商文件</w:t>
      </w:r>
      <w:r>
        <w:rPr>
          <w:rFonts w:ascii="Arial" w:hAnsi="Arial" w:cs="Arial"/>
          <w:sz w:val="24"/>
          <w:szCs w:val="20"/>
        </w:rPr>
        <w:t>的组成部分。</w:t>
      </w:r>
    </w:p>
    <w:p w14:paraId="300AA972">
      <w:pPr>
        <w:adjustRightInd w:val="0"/>
        <w:snapToGrid w:val="0"/>
        <w:spacing w:line="400" w:lineRule="atLeast"/>
        <w:ind w:left="600" w:hanging="600" w:hangingChars="250"/>
        <w:rPr>
          <w:rFonts w:ascii="Arial" w:hAnsi="Arial" w:cs="Arial"/>
          <w:sz w:val="24"/>
          <w:szCs w:val="20"/>
        </w:rPr>
      </w:pPr>
      <w:r>
        <w:rPr>
          <w:rFonts w:hint="eastAsia" w:ascii="Arial" w:hAnsi="Arial" w:cs="Arial"/>
          <w:sz w:val="24"/>
          <w:szCs w:val="20"/>
        </w:rPr>
        <w:t>15.3 商谈结束后，协商小组要求供应商在规定的时间内进行二次报价或多轮报价。</w:t>
      </w:r>
    </w:p>
    <w:p w14:paraId="7AA7499F">
      <w:pPr>
        <w:adjustRightInd w:val="0"/>
        <w:snapToGrid w:val="0"/>
        <w:spacing w:line="400" w:lineRule="atLeast"/>
        <w:rPr>
          <w:rFonts w:ascii="Arial" w:hAnsi="Arial" w:cs="Arial"/>
          <w:sz w:val="24"/>
          <w:szCs w:val="20"/>
        </w:rPr>
      </w:pPr>
      <w:r>
        <w:rPr>
          <w:rFonts w:hint="eastAsia" w:ascii="Arial" w:hAnsi="Arial" w:cs="Arial"/>
          <w:sz w:val="24"/>
          <w:szCs w:val="20"/>
        </w:rPr>
        <w:t>1</w:t>
      </w:r>
      <w:r>
        <w:rPr>
          <w:rFonts w:ascii="Arial" w:hAnsi="Arial" w:cs="Arial"/>
          <w:sz w:val="24"/>
          <w:szCs w:val="20"/>
        </w:rPr>
        <w:t>6．</w:t>
      </w:r>
      <w:r>
        <w:rPr>
          <w:rFonts w:hint="eastAsia" w:ascii="Arial" w:hAnsi="Arial" w:cs="Arial"/>
          <w:sz w:val="24"/>
          <w:szCs w:val="20"/>
        </w:rPr>
        <w:t>确定成交供应商的办法</w:t>
      </w:r>
    </w:p>
    <w:p w14:paraId="41992ED6">
      <w:pPr>
        <w:adjustRightInd w:val="0"/>
        <w:snapToGrid w:val="0"/>
        <w:spacing w:line="400" w:lineRule="atLeast"/>
        <w:rPr>
          <w:rFonts w:ascii="Arial" w:hAnsi="Arial" w:cs="Arial"/>
          <w:sz w:val="24"/>
          <w:szCs w:val="20"/>
        </w:rPr>
      </w:pPr>
      <w:r>
        <w:rPr>
          <w:rFonts w:hint="eastAsia" w:ascii="Arial" w:hAnsi="Arial" w:cs="Arial"/>
          <w:sz w:val="24"/>
          <w:szCs w:val="20"/>
        </w:rPr>
        <w:t>16.1满足单一来源协商文件商务、技术要求的为成交供应商。</w:t>
      </w:r>
    </w:p>
    <w:p w14:paraId="0E42C41C">
      <w:pPr>
        <w:autoSpaceDE w:val="0"/>
        <w:autoSpaceDN w:val="0"/>
        <w:adjustRightInd w:val="0"/>
        <w:snapToGrid w:val="0"/>
        <w:spacing w:before="100" w:beforeAutospacing="1" w:line="400" w:lineRule="atLeast"/>
        <w:jc w:val="center"/>
        <w:rPr>
          <w:rFonts w:ascii="Arial" w:hAnsi="宋体" w:cs="Arial"/>
          <w:b/>
          <w:bCs/>
          <w:kern w:val="0"/>
          <w:sz w:val="24"/>
          <w:szCs w:val="24"/>
        </w:rPr>
      </w:pPr>
      <w:r>
        <w:rPr>
          <w:rFonts w:ascii="Arial" w:hAnsi="宋体" w:cs="Arial"/>
          <w:b/>
          <w:bCs/>
          <w:kern w:val="0"/>
          <w:sz w:val="24"/>
          <w:szCs w:val="24"/>
        </w:rPr>
        <w:t>五、定 标</w:t>
      </w:r>
    </w:p>
    <w:p w14:paraId="49AF85FE">
      <w:pPr>
        <w:autoSpaceDE w:val="0"/>
        <w:autoSpaceDN w:val="0"/>
        <w:adjustRightInd w:val="0"/>
        <w:snapToGrid w:val="0"/>
        <w:spacing w:line="400" w:lineRule="atLeast"/>
        <w:jc w:val="left"/>
        <w:rPr>
          <w:rFonts w:ascii="Arial" w:hAnsi="Arial" w:cs="Arial"/>
          <w:b/>
          <w:bCs/>
          <w:kern w:val="0"/>
          <w:sz w:val="24"/>
          <w:szCs w:val="24"/>
        </w:rPr>
      </w:pPr>
      <w:r>
        <w:rPr>
          <w:rFonts w:hint="eastAsia" w:ascii="Arial" w:hAnsi="Arial" w:cs="Arial"/>
          <w:b/>
          <w:bCs/>
          <w:kern w:val="0"/>
          <w:sz w:val="24"/>
          <w:szCs w:val="24"/>
        </w:rPr>
        <w:t>17</w:t>
      </w:r>
      <w:r>
        <w:rPr>
          <w:rFonts w:ascii="Arial" w:hAnsi="宋体" w:cs="Arial"/>
          <w:b/>
          <w:bCs/>
          <w:kern w:val="0"/>
          <w:sz w:val="24"/>
          <w:szCs w:val="24"/>
        </w:rPr>
        <w:t>、定标标准</w:t>
      </w:r>
    </w:p>
    <w:p w14:paraId="624C26D4">
      <w:pPr>
        <w:autoSpaceDE w:val="0"/>
        <w:autoSpaceDN w:val="0"/>
        <w:adjustRightInd w:val="0"/>
        <w:snapToGrid w:val="0"/>
        <w:spacing w:line="400" w:lineRule="atLeast"/>
        <w:ind w:left="600" w:hanging="600" w:hangingChars="250"/>
        <w:jc w:val="left"/>
        <w:rPr>
          <w:rFonts w:ascii="Arial" w:hAnsi="Arial" w:cs="Arial"/>
          <w:kern w:val="0"/>
          <w:sz w:val="24"/>
          <w:szCs w:val="24"/>
        </w:rPr>
      </w:pPr>
      <w:r>
        <w:rPr>
          <w:rFonts w:hint="eastAsia" w:ascii="Arial" w:hAnsi="Arial" w:cs="Arial"/>
          <w:kern w:val="0"/>
          <w:sz w:val="24"/>
          <w:szCs w:val="24"/>
        </w:rPr>
        <w:t>17</w:t>
      </w:r>
      <w:r>
        <w:rPr>
          <w:rFonts w:ascii="Arial" w:hAnsi="Arial" w:cs="Arial"/>
          <w:kern w:val="0"/>
          <w:sz w:val="24"/>
          <w:szCs w:val="24"/>
        </w:rPr>
        <w:t xml:space="preserve">.1 </w:t>
      </w:r>
      <w:r>
        <w:rPr>
          <w:rFonts w:ascii="Arial" w:hAnsi="宋体" w:cs="Arial"/>
          <w:kern w:val="0"/>
          <w:sz w:val="24"/>
          <w:szCs w:val="24"/>
        </w:rPr>
        <w:t>合同将授予被确定为实质上响应采购文件要求，经评定认为具备履行合同义务能力、报价合理、技术和商务条件都符合采购文件要求的</w:t>
      </w:r>
      <w:r>
        <w:rPr>
          <w:rFonts w:hint="eastAsia" w:ascii="Arial" w:hAnsi="宋体" w:cs="Arial"/>
          <w:kern w:val="0"/>
          <w:sz w:val="24"/>
          <w:szCs w:val="24"/>
        </w:rPr>
        <w:t>，</w:t>
      </w:r>
      <w:r>
        <w:rPr>
          <w:rFonts w:ascii="Arial" w:hAnsi="宋体" w:cs="Arial"/>
          <w:kern w:val="0"/>
          <w:sz w:val="24"/>
          <w:szCs w:val="24"/>
        </w:rPr>
        <w:t>质量和服务相等、且报价</w:t>
      </w:r>
      <w:r>
        <w:rPr>
          <w:rFonts w:hint="eastAsia" w:ascii="Arial" w:hAnsi="宋体" w:cs="Arial"/>
          <w:kern w:val="0"/>
          <w:sz w:val="24"/>
          <w:szCs w:val="24"/>
        </w:rPr>
        <w:t>合理</w:t>
      </w:r>
      <w:r>
        <w:rPr>
          <w:rFonts w:ascii="Arial" w:hAnsi="宋体" w:cs="Arial"/>
          <w:kern w:val="0"/>
          <w:sz w:val="24"/>
          <w:szCs w:val="24"/>
        </w:rPr>
        <w:t>的供应商。</w:t>
      </w:r>
    </w:p>
    <w:p w14:paraId="6CB4E31F">
      <w:pPr>
        <w:autoSpaceDE w:val="0"/>
        <w:autoSpaceDN w:val="0"/>
        <w:adjustRightInd w:val="0"/>
        <w:snapToGrid w:val="0"/>
        <w:spacing w:line="400" w:lineRule="atLeast"/>
        <w:jc w:val="left"/>
        <w:rPr>
          <w:rFonts w:ascii="Arial" w:hAnsi="Arial" w:cs="Arial"/>
          <w:kern w:val="0"/>
          <w:sz w:val="24"/>
          <w:szCs w:val="24"/>
        </w:rPr>
      </w:pPr>
      <w:r>
        <w:rPr>
          <w:rFonts w:hint="eastAsia" w:ascii="Arial" w:hAnsi="Arial" w:cs="Arial"/>
          <w:kern w:val="0"/>
          <w:sz w:val="24"/>
          <w:szCs w:val="24"/>
        </w:rPr>
        <w:t>17</w:t>
      </w:r>
      <w:r>
        <w:rPr>
          <w:rFonts w:ascii="Arial" w:hAnsi="Arial" w:cs="Arial"/>
          <w:kern w:val="0"/>
          <w:sz w:val="24"/>
          <w:szCs w:val="24"/>
        </w:rPr>
        <w:t>.</w:t>
      </w:r>
      <w:r>
        <w:rPr>
          <w:rFonts w:hint="eastAsia" w:ascii="Arial" w:hAnsi="Arial" w:cs="Arial"/>
          <w:kern w:val="0"/>
          <w:sz w:val="24"/>
          <w:szCs w:val="24"/>
        </w:rPr>
        <w:t>2</w:t>
      </w:r>
      <w:r>
        <w:rPr>
          <w:rFonts w:ascii="Arial" w:hAnsi="Arial" w:cs="Arial"/>
          <w:kern w:val="0"/>
          <w:sz w:val="24"/>
          <w:szCs w:val="24"/>
        </w:rPr>
        <w:t xml:space="preserve"> </w:t>
      </w:r>
      <w:r>
        <w:rPr>
          <w:rFonts w:ascii="Arial" w:hAnsi="宋体" w:cs="Arial"/>
          <w:kern w:val="0"/>
          <w:sz w:val="24"/>
          <w:szCs w:val="24"/>
        </w:rPr>
        <w:t>如果确定该供应商无条件圆满履行合同，</w:t>
      </w:r>
      <w:r>
        <w:rPr>
          <w:rFonts w:hint="eastAsia" w:ascii="Arial" w:hAnsi="宋体" w:cs="Arial"/>
          <w:kern w:val="0"/>
          <w:sz w:val="24"/>
          <w:szCs w:val="24"/>
        </w:rPr>
        <w:t>采购人将重新组织采购</w:t>
      </w:r>
      <w:r>
        <w:rPr>
          <w:rFonts w:ascii="Arial" w:hAnsi="宋体" w:cs="Arial"/>
          <w:kern w:val="0"/>
          <w:sz w:val="24"/>
          <w:szCs w:val="24"/>
        </w:rPr>
        <w:t>。</w:t>
      </w:r>
    </w:p>
    <w:p w14:paraId="6AD11E4A">
      <w:pPr>
        <w:autoSpaceDE w:val="0"/>
        <w:autoSpaceDN w:val="0"/>
        <w:adjustRightInd w:val="0"/>
        <w:snapToGrid w:val="0"/>
        <w:spacing w:line="400" w:lineRule="atLeast"/>
        <w:jc w:val="left"/>
        <w:rPr>
          <w:rFonts w:ascii="Arial" w:hAnsi="Arial" w:cs="Arial"/>
          <w:kern w:val="0"/>
          <w:sz w:val="24"/>
          <w:szCs w:val="24"/>
        </w:rPr>
      </w:pPr>
      <w:r>
        <w:rPr>
          <w:rFonts w:hint="eastAsia" w:ascii="Arial" w:hAnsi="Arial" w:cs="Arial"/>
          <w:kern w:val="0"/>
          <w:sz w:val="24"/>
          <w:szCs w:val="24"/>
        </w:rPr>
        <w:t>18</w:t>
      </w:r>
      <w:r>
        <w:rPr>
          <w:rFonts w:ascii="Arial" w:hAnsi="宋体" w:cs="Arial"/>
          <w:kern w:val="0"/>
          <w:sz w:val="24"/>
          <w:szCs w:val="24"/>
        </w:rPr>
        <w:t>、接受和拒绝任何或所有报价的权力</w:t>
      </w:r>
    </w:p>
    <w:p w14:paraId="0BDD0F6B">
      <w:pPr>
        <w:adjustRightInd w:val="0"/>
        <w:snapToGrid w:val="0"/>
        <w:spacing w:line="400" w:lineRule="atLeast"/>
        <w:rPr>
          <w:rFonts w:ascii="Arial" w:hAnsi="Arial" w:cs="Arial"/>
          <w:kern w:val="0"/>
          <w:sz w:val="24"/>
          <w:szCs w:val="24"/>
        </w:rPr>
      </w:pPr>
      <w:r>
        <w:rPr>
          <w:rFonts w:hint="eastAsia" w:ascii="Arial" w:hAnsi="Arial" w:cs="Arial"/>
          <w:kern w:val="0"/>
          <w:sz w:val="24"/>
          <w:szCs w:val="24"/>
        </w:rPr>
        <w:t>18</w:t>
      </w:r>
      <w:r>
        <w:rPr>
          <w:rFonts w:ascii="Arial" w:hAnsi="Arial" w:cs="Arial"/>
          <w:kern w:val="0"/>
          <w:sz w:val="24"/>
          <w:szCs w:val="24"/>
        </w:rPr>
        <w:t xml:space="preserve">.1 </w:t>
      </w:r>
      <w:r>
        <w:rPr>
          <w:rFonts w:ascii="Arial" w:hAnsi="宋体" w:cs="Arial"/>
          <w:kern w:val="0"/>
          <w:sz w:val="24"/>
          <w:szCs w:val="24"/>
        </w:rPr>
        <w:t>为维护国家利益，</w:t>
      </w:r>
      <w:r>
        <w:rPr>
          <w:rFonts w:hint="eastAsia" w:ascii="Arial" w:hAnsi="宋体" w:cs="Arial"/>
          <w:kern w:val="0"/>
          <w:sz w:val="24"/>
          <w:szCs w:val="24"/>
        </w:rPr>
        <w:t>评审</w:t>
      </w:r>
      <w:r>
        <w:rPr>
          <w:rFonts w:ascii="Arial" w:hAnsi="宋体" w:cs="Arial"/>
          <w:kern w:val="0"/>
          <w:sz w:val="24"/>
          <w:szCs w:val="24"/>
        </w:rPr>
        <w:t>小组在授予合同之前仍有选择或拒绝任何报价的权力。</w:t>
      </w:r>
    </w:p>
    <w:p w14:paraId="19D0825E">
      <w:pPr>
        <w:autoSpaceDE w:val="0"/>
        <w:autoSpaceDN w:val="0"/>
        <w:adjustRightInd w:val="0"/>
        <w:snapToGrid w:val="0"/>
        <w:spacing w:line="400" w:lineRule="atLeast"/>
        <w:jc w:val="left"/>
        <w:rPr>
          <w:rFonts w:ascii="Arial" w:hAnsi="Arial" w:cs="Arial"/>
          <w:kern w:val="0"/>
          <w:sz w:val="24"/>
          <w:szCs w:val="24"/>
        </w:rPr>
      </w:pPr>
      <w:r>
        <w:rPr>
          <w:rFonts w:hint="eastAsia" w:ascii="Arial" w:hAnsi="Arial" w:cs="Arial"/>
          <w:kern w:val="0"/>
          <w:sz w:val="24"/>
          <w:szCs w:val="24"/>
        </w:rPr>
        <w:t>19</w:t>
      </w:r>
      <w:r>
        <w:rPr>
          <w:rFonts w:ascii="Arial" w:hAnsi="宋体" w:cs="Arial"/>
          <w:kern w:val="0"/>
          <w:sz w:val="24"/>
          <w:szCs w:val="24"/>
        </w:rPr>
        <w:t>、</w:t>
      </w:r>
      <w:r>
        <w:rPr>
          <w:rFonts w:hint="eastAsia" w:ascii="Arial" w:hAnsi="宋体" w:cs="Arial"/>
          <w:kern w:val="0"/>
          <w:sz w:val="24"/>
          <w:szCs w:val="24"/>
        </w:rPr>
        <w:t>成交</w:t>
      </w:r>
      <w:r>
        <w:rPr>
          <w:rFonts w:ascii="Arial" w:hAnsi="宋体" w:cs="Arial"/>
          <w:kern w:val="0"/>
          <w:sz w:val="24"/>
          <w:szCs w:val="24"/>
        </w:rPr>
        <w:t>通知书</w:t>
      </w:r>
    </w:p>
    <w:p w14:paraId="6C0EFFCE">
      <w:pPr>
        <w:autoSpaceDE w:val="0"/>
        <w:autoSpaceDN w:val="0"/>
        <w:adjustRightInd w:val="0"/>
        <w:snapToGrid w:val="0"/>
        <w:spacing w:line="400" w:lineRule="atLeast"/>
        <w:ind w:left="600" w:hanging="600" w:hangingChars="250"/>
        <w:jc w:val="left"/>
        <w:rPr>
          <w:rFonts w:ascii="Arial" w:hAnsi="Arial" w:cs="Arial"/>
          <w:kern w:val="0"/>
          <w:sz w:val="24"/>
          <w:szCs w:val="24"/>
        </w:rPr>
      </w:pPr>
      <w:r>
        <w:rPr>
          <w:rFonts w:hint="eastAsia" w:ascii="Arial" w:hAnsi="Arial" w:cs="Arial"/>
          <w:kern w:val="0"/>
          <w:sz w:val="24"/>
          <w:szCs w:val="24"/>
        </w:rPr>
        <w:t>19</w:t>
      </w:r>
      <w:r>
        <w:rPr>
          <w:rFonts w:ascii="Arial" w:hAnsi="Arial" w:cs="Arial"/>
          <w:kern w:val="0"/>
          <w:sz w:val="24"/>
          <w:szCs w:val="24"/>
        </w:rPr>
        <w:t xml:space="preserve">.1 </w:t>
      </w:r>
      <w:r>
        <w:rPr>
          <w:rFonts w:hint="eastAsia" w:ascii="Arial" w:hAnsi="Arial" w:cs="Arial"/>
          <w:kern w:val="0"/>
          <w:sz w:val="24"/>
          <w:szCs w:val="24"/>
        </w:rPr>
        <w:t>公告成交结果的同时</w:t>
      </w:r>
      <w:r>
        <w:rPr>
          <w:rFonts w:ascii="Arial" w:hAnsi="宋体" w:cs="Arial"/>
          <w:kern w:val="0"/>
          <w:sz w:val="24"/>
          <w:szCs w:val="24"/>
        </w:rPr>
        <w:t>，</w:t>
      </w:r>
      <w:r>
        <w:rPr>
          <w:rFonts w:hint="eastAsia" w:ascii="Arial" w:hAnsi="宋体" w:cs="Arial"/>
          <w:kern w:val="0"/>
          <w:sz w:val="24"/>
          <w:szCs w:val="24"/>
        </w:rPr>
        <w:t>采购代理机构</w:t>
      </w:r>
      <w:r>
        <w:rPr>
          <w:rFonts w:ascii="Arial" w:hAnsi="宋体" w:cs="Arial"/>
          <w:kern w:val="0"/>
          <w:sz w:val="24"/>
          <w:szCs w:val="24"/>
        </w:rPr>
        <w:t>将以书面形式发出《</w:t>
      </w:r>
      <w:r>
        <w:rPr>
          <w:rFonts w:hint="eastAsia" w:ascii="Arial" w:hAnsi="宋体" w:cs="Arial"/>
          <w:kern w:val="0"/>
          <w:sz w:val="24"/>
          <w:szCs w:val="24"/>
        </w:rPr>
        <w:t>成交</w:t>
      </w:r>
      <w:r>
        <w:rPr>
          <w:rFonts w:ascii="Arial" w:hAnsi="宋体" w:cs="Arial"/>
          <w:kern w:val="0"/>
          <w:sz w:val="24"/>
          <w:szCs w:val="24"/>
        </w:rPr>
        <w:t>通知书》。《</w:t>
      </w:r>
      <w:r>
        <w:rPr>
          <w:rFonts w:hint="eastAsia" w:ascii="Arial" w:hAnsi="宋体" w:cs="Arial"/>
          <w:kern w:val="0"/>
          <w:sz w:val="24"/>
          <w:szCs w:val="24"/>
        </w:rPr>
        <w:t>成交</w:t>
      </w:r>
      <w:r>
        <w:rPr>
          <w:rFonts w:ascii="Arial" w:hAnsi="宋体" w:cs="Arial"/>
          <w:kern w:val="0"/>
          <w:sz w:val="24"/>
          <w:szCs w:val="24"/>
        </w:rPr>
        <w:t>通知书》一经发出即发生法律效力。</w:t>
      </w:r>
    </w:p>
    <w:p w14:paraId="471D08CB">
      <w:pPr>
        <w:adjustRightInd w:val="0"/>
        <w:snapToGrid w:val="0"/>
        <w:spacing w:line="400" w:lineRule="atLeast"/>
        <w:rPr>
          <w:rFonts w:ascii="Arial" w:hAnsi="Arial" w:cs="Arial"/>
          <w:kern w:val="0"/>
          <w:sz w:val="24"/>
          <w:szCs w:val="24"/>
        </w:rPr>
      </w:pPr>
      <w:r>
        <w:rPr>
          <w:rFonts w:hint="eastAsia" w:ascii="Arial" w:hAnsi="Arial" w:cs="Arial"/>
          <w:kern w:val="0"/>
          <w:sz w:val="24"/>
          <w:szCs w:val="24"/>
        </w:rPr>
        <w:t>19</w:t>
      </w:r>
      <w:r>
        <w:rPr>
          <w:rFonts w:ascii="Arial" w:hAnsi="Arial" w:cs="Arial"/>
          <w:kern w:val="0"/>
          <w:sz w:val="24"/>
          <w:szCs w:val="24"/>
        </w:rPr>
        <w:t xml:space="preserve">.2 </w:t>
      </w:r>
      <w:r>
        <w:rPr>
          <w:rFonts w:ascii="Arial" w:hAnsi="宋体" w:cs="Arial"/>
          <w:kern w:val="0"/>
          <w:sz w:val="24"/>
          <w:szCs w:val="24"/>
        </w:rPr>
        <w:t>《</w:t>
      </w:r>
      <w:r>
        <w:rPr>
          <w:rFonts w:hint="eastAsia" w:ascii="Arial" w:hAnsi="宋体" w:cs="Arial"/>
          <w:kern w:val="0"/>
          <w:sz w:val="24"/>
          <w:szCs w:val="24"/>
        </w:rPr>
        <w:t>成交</w:t>
      </w:r>
      <w:r>
        <w:rPr>
          <w:rFonts w:ascii="Arial" w:hAnsi="宋体" w:cs="Arial"/>
          <w:kern w:val="0"/>
          <w:sz w:val="24"/>
          <w:szCs w:val="24"/>
        </w:rPr>
        <w:t>通知书》将作为签订合同的依据。</w:t>
      </w:r>
    </w:p>
    <w:p w14:paraId="0242F669">
      <w:pPr>
        <w:adjustRightInd w:val="0"/>
        <w:snapToGrid w:val="0"/>
        <w:spacing w:line="400" w:lineRule="atLeast"/>
        <w:rPr>
          <w:rFonts w:ascii="Arial" w:hAnsi="Arial" w:cs="Arial"/>
          <w:b/>
          <w:bCs/>
          <w:kern w:val="0"/>
          <w:sz w:val="24"/>
          <w:szCs w:val="24"/>
        </w:rPr>
      </w:pPr>
      <w:r>
        <w:rPr>
          <w:rFonts w:ascii="Arial" w:hAnsi="宋体" w:cs="Arial"/>
          <w:b/>
          <w:bCs/>
          <w:kern w:val="0"/>
          <w:sz w:val="24"/>
          <w:szCs w:val="24"/>
        </w:rPr>
        <w:t>六、授予合同</w:t>
      </w:r>
    </w:p>
    <w:p w14:paraId="49AFAE4D">
      <w:pPr>
        <w:autoSpaceDE w:val="0"/>
        <w:autoSpaceDN w:val="0"/>
        <w:adjustRightInd w:val="0"/>
        <w:snapToGrid w:val="0"/>
        <w:spacing w:line="400" w:lineRule="atLeast"/>
        <w:jc w:val="left"/>
        <w:rPr>
          <w:rFonts w:ascii="Arial" w:hAnsi="Arial" w:cs="Arial"/>
          <w:kern w:val="0"/>
          <w:sz w:val="24"/>
          <w:szCs w:val="24"/>
        </w:rPr>
      </w:pPr>
      <w:r>
        <w:rPr>
          <w:rFonts w:ascii="Arial" w:hAnsi="Arial" w:cs="Arial"/>
          <w:kern w:val="0"/>
          <w:sz w:val="24"/>
          <w:szCs w:val="24"/>
        </w:rPr>
        <w:t>2</w:t>
      </w:r>
      <w:r>
        <w:rPr>
          <w:rFonts w:hint="eastAsia" w:ascii="Arial" w:hAnsi="Arial" w:cs="Arial"/>
          <w:kern w:val="0"/>
          <w:sz w:val="24"/>
          <w:szCs w:val="24"/>
        </w:rPr>
        <w:t>0</w:t>
      </w:r>
      <w:r>
        <w:rPr>
          <w:rFonts w:ascii="Arial" w:hAnsi="宋体" w:cs="Arial"/>
          <w:kern w:val="0"/>
          <w:sz w:val="24"/>
          <w:szCs w:val="24"/>
        </w:rPr>
        <w:t>、签订合同</w:t>
      </w:r>
    </w:p>
    <w:p w14:paraId="42E1C778">
      <w:pPr>
        <w:autoSpaceDE w:val="0"/>
        <w:autoSpaceDN w:val="0"/>
        <w:adjustRightInd w:val="0"/>
        <w:snapToGrid w:val="0"/>
        <w:spacing w:line="400" w:lineRule="atLeast"/>
        <w:ind w:left="600" w:hanging="600" w:hangingChars="250"/>
        <w:jc w:val="left"/>
        <w:rPr>
          <w:rFonts w:ascii="Arial" w:hAnsi="Arial" w:cs="Arial"/>
          <w:kern w:val="0"/>
          <w:sz w:val="24"/>
          <w:szCs w:val="24"/>
        </w:rPr>
      </w:pPr>
      <w:r>
        <w:rPr>
          <w:rFonts w:ascii="Arial" w:hAnsi="Arial" w:cs="Arial"/>
          <w:kern w:val="0"/>
          <w:sz w:val="24"/>
          <w:szCs w:val="24"/>
        </w:rPr>
        <w:t>2</w:t>
      </w:r>
      <w:r>
        <w:rPr>
          <w:rFonts w:hint="eastAsia" w:ascii="Arial" w:hAnsi="Arial" w:cs="Arial"/>
          <w:kern w:val="0"/>
          <w:sz w:val="24"/>
          <w:szCs w:val="24"/>
        </w:rPr>
        <w:t>0</w:t>
      </w:r>
      <w:r>
        <w:rPr>
          <w:rFonts w:ascii="Arial" w:hAnsi="Arial" w:cs="Arial"/>
          <w:kern w:val="0"/>
          <w:sz w:val="24"/>
          <w:szCs w:val="24"/>
        </w:rPr>
        <w:t xml:space="preserve">.1 </w:t>
      </w:r>
      <w:r>
        <w:rPr>
          <w:rFonts w:hint="eastAsia" w:ascii="Arial" w:hAnsi="宋体" w:cs="Arial"/>
          <w:kern w:val="0"/>
          <w:sz w:val="24"/>
          <w:szCs w:val="24"/>
        </w:rPr>
        <w:t>成交人</w:t>
      </w:r>
      <w:r>
        <w:rPr>
          <w:rFonts w:ascii="Arial" w:hAnsi="宋体" w:cs="Arial"/>
          <w:kern w:val="0"/>
          <w:sz w:val="24"/>
          <w:szCs w:val="24"/>
        </w:rPr>
        <w:t>收到《</w:t>
      </w:r>
      <w:r>
        <w:rPr>
          <w:rFonts w:hint="eastAsia" w:ascii="Arial" w:hAnsi="宋体" w:cs="Arial"/>
          <w:kern w:val="0"/>
          <w:sz w:val="24"/>
          <w:szCs w:val="24"/>
        </w:rPr>
        <w:t>成交</w:t>
      </w:r>
      <w:r>
        <w:rPr>
          <w:rFonts w:ascii="Arial" w:hAnsi="宋体" w:cs="Arial"/>
          <w:kern w:val="0"/>
          <w:sz w:val="24"/>
          <w:szCs w:val="24"/>
        </w:rPr>
        <w:t>通知书》后</w:t>
      </w:r>
      <w:r>
        <w:rPr>
          <w:rFonts w:ascii="Arial" w:hAnsi="Arial" w:cs="Arial"/>
          <w:kern w:val="0"/>
          <w:sz w:val="24"/>
          <w:szCs w:val="24"/>
        </w:rPr>
        <w:t>30</w:t>
      </w:r>
      <w:r>
        <w:rPr>
          <w:rFonts w:ascii="Arial" w:hAnsi="宋体" w:cs="Arial"/>
          <w:kern w:val="0"/>
          <w:sz w:val="24"/>
          <w:szCs w:val="24"/>
        </w:rPr>
        <w:t>日内，按照采购文件的约定和</w:t>
      </w:r>
      <w:r>
        <w:rPr>
          <w:rFonts w:hint="eastAsia" w:ascii="Arial" w:hAnsi="宋体" w:cs="Arial"/>
          <w:kern w:val="0"/>
          <w:sz w:val="24"/>
          <w:szCs w:val="24"/>
        </w:rPr>
        <w:t>成交人协商文件</w:t>
      </w:r>
      <w:r>
        <w:rPr>
          <w:rFonts w:ascii="Arial" w:hAnsi="宋体" w:cs="Arial"/>
          <w:kern w:val="0"/>
          <w:sz w:val="24"/>
          <w:szCs w:val="24"/>
        </w:rPr>
        <w:t>中的承诺与采购</w:t>
      </w:r>
      <w:r>
        <w:rPr>
          <w:rFonts w:hint="eastAsia" w:ascii="Arial" w:hAnsi="宋体" w:cs="Arial"/>
          <w:kern w:val="0"/>
          <w:sz w:val="24"/>
          <w:szCs w:val="24"/>
        </w:rPr>
        <w:t>人</w:t>
      </w:r>
      <w:r>
        <w:rPr>
          <w:rFonts w:ascii="Arial" w:hAnsi="宋体" w:cs="Arial"/>
          <w:kern w:val="0"/>
          <w:sz w:val="24"/>
          <w:szCs w:val="24"/>
        </w:rPr>
        <w:t>签订书面合同，所签订的合同不得对采购文件和</w:t>
      </w:r>
      <w:r>
        <w:rPr>
          <w:rFonts w:hint="eastAsia" w:ascii="Arial" w:hAnsi="宋体" w:cs="Arial"/>
          <w:kern w:val="0"/>
          <w:sz w:val="24"/>
          <w:szCs w:val="24"/>
        </w:rPr>
        <w:t>成交人</w:t>
      </w:r>
      <w:r>
        <w:rPr>
          <w:rFonts w:ascii="Arial" w:hAnsi="宋体" w:cs="Arial"/>
          <w:kern w:val="0"/>
          <w:sz w:val="24"/>
          <w:szCs w:val="24"/>
        </w:rPr>
        <w:t>的</w:t>
      </w:r>
      <w:r>
        <w:rPr>
          <w:rFonts w:hint="eastAsia" w:ascii="Arial" w:hAnsi="宋体" w:cs="Arial"/>
          <w:kern w:val="0"/>
          <w:sz w:val="24"/>
          <w:szCs w:val="24"/>
        </w:rPr>
        <w:t>协商文件</w:t>
      </w:r>
      <w:r>
        <w:rPr>
          <w:rFonts w:ascii="Arial" w:hAnsi="宋体" w:cs="Arial"/>
          <w:kern w:val="0"/>
          <w:sz w:val="24"/>
          <w:szCs w:val="24"/>
        </w:rPr>
        <w:t>作实质性修改。</w:t>
      </w:r>
    </w:p>
    <w:p w14:paraId="2F13B065">
      <w:pPr>
        <w:autoSpaceDE w:val="0"/>
        <w:autoSpaceDN w:val="0"/>
        <w:adjustRightInd w:val="0"/>
        <w:snapToGrid w:val="0"/>
        <w:spacing w:line="400" w:lineRule="atLeast"/>
        <w:jc w:val="left"/>
        <w:rPr>
          <w:rFonts w:ascii="Arial" w:hAnsi="Arial" w:cs="Arial"/>
          <w:kern w:val="0"/>
          <w:sz w:val="24"/>
          <w:szCs w:val="24"/>
        </w:rPr>
      </w:pPr>
      <w:r>
        <w:rPr>
          <w:rFonts w:ascii="Arial" w:hAnsi="Arial" w:cs="Arial"/>
          <w:kern w:val="0"/>
          <w:sz w:val="24"/>
          <w:szCs w:val="24"/>
        </w:rPr>
        <w:t>2</w:t>
      </w:r>
      <w:r>
        <w:rPr>
          <w:rFonts w:hint="eastAsia" w:ascii="Arial" w:hAnsi="Arial" w:cs="Arial"/>
          <w:kern w:val="0"/>
          <w:sz w:val="24"/>
          <w:szCs w:val="24"/>
        </w:rPr>
        <w:t>0</w:t>
      </w:r>
      <w:r>
        <w:rPr>
          <w:rFonts w:ascii="Arial" w:hAnsi="Arial" w:cs="Arial"/>
          <w:kern w:val="0"/>
          <w:sz w:val="24"/>
          <w:szCs w:val="24"/>
        </w:rPr>
        <w:t>.</w:t>
      </w:r>
      <w:r>
        <w:rPr>
          <w:rFonts w:hint="eastAsia" w:ascii="Arial" w:hAnsi="Arial" w:cs="Arial"/>
          <w:kern w:val="0"/>
          <w:sz w:val="24"/>
          <w:szCs w:val="24"/>
        </w:rPr>
        <w:t>2</w:t>
      </w:r>
      <w:r>
        <w:rPr>
          <w:rFonts w:ascii="Arial" w:hAnsi="Arial" w:cs="Arial"/>
          <w:kern w:val="0"/>
          <w:sz w:val="24"/>
          <w:szCs w:val="24"/>
        </w:rPr>
        <w:t xml:space="preserve"> </w:t>
      </w:r>
      <w:r>
        <w:rPr>
          <w:rFonts w:ascii="Arial" w:hAnsi="宋体" w:cs="Arial"/>
          <w:kern w:val="0"/>
          <w:sz w:val="24"/>
          <w:szCs w:val="24"/>
        </w:rPr>
        <w:t>如</w:t>
      </w:r>
      <w:r>
        <w:rPr>
          <w:rFonts w:hint="eastAsia" w:ascii="Arial" w:hAnsi="宋体" w:cs="Arial"/>
          <w:kern w:val="0"/>
          <w:sz w:val="24"/>
          <w:szCs w:val="24"/>
        </w:rPr>
        <w:t>成交人</w:t>
      </w:r>
      <w:r>
        <w:rPr>
          <w:rFonts w:ascii="Arial" w:hAnsi="宋体" w:cs="Arial"/>
          <w:kern w:val="0"/>
          <w:sz w:val="24"/>
          <w:szCs w:val="24"/>
        </w:rPr>
        <w:t>拒签合同，则按违约处理。</w:t>
      </w:r>
      <w:r>
        <w:rPr>
          <w:rFonts w:hint="eastAsia" w:ascii="Arial" w:hAnsi="宋体" w:cs="Arial"/>
          <w:kern w:val="0"/>
          <w:sz w:val="24"/>
          <w:szCs w:val="24"/>
        </w:rPr>
        <w:t>采购人</w:t>
      </w:r>
      <w:r>
        <w:rPr>
          <w:rFonts w:ascii="Arial" w:hAnsi="宋体" w:cs="Arial"/>
          <w:kern w:val="0"/>
          <w:sz w:val="24"/>
          <w:szCs w:val="24"/>
        </w:rPr>
        <w:t>没收其</w:t>
      </w:r>
      <w:r>
        <w:rPr>
          <w:rFonts w:hint="eastAsia" w:ascii="Arial" w:hAnsi="宋体" w:cs="Arial"/>
          <w:kern w:val="0"/>
          <w:sz w:val="24"/>
          <w:szCs w:val="24"/>
        </w:rPr>
        <w:t>单一来源协商保证金</w:t>
      </w:r>
      <w:r>
        <w:rPr>
          <w:rFonts w:ascii="Arial" w:hAnsi="宋体" w:cs="Arial"/>
          <w:kern w:val="0"/>
          <w:sz w:val="24"/>
          <w:szCs w:val="24"/>
        </w:rPr>
        <w:t>。</w:t>
      </w:r>
    </w:p>
    <w:p w14:paraId="6219ACB5">
      <w:pPr>
        <w:autoSpaceDE w:val="0"/>
        <w:autoSpaceDN w:val="0"/>
        <w:adjustRightInd w:val="0"/>
        <w:snapToGrid w:val="0"/>
        <w:spacing w:line="400" w:lineRule="atLeast"/>
        <w:jc w:val="left"/>
        <w:rPr>
          <w:rFonts w:ascii="Arial" w:hAnsi="Arial" w:cs="Arial"/>
          <w:kern w:val="0"/>
          <w:sz w:val="24"/>
          <w:szCs w:val="24"/>
        </w:rPr>
      </w:pPr>
      <w:r>
        <w:rPr>
          <w:rFonts w:ascii="Arial" w:hAnsi="Arial" w:cs="Arial"/>
          <w:kern w:val="0"/>
          <w:sz w:val="24"/>
          <w:szCs w:val="24"/>
        </w:rPr>
        <w:t>2</w:t>
      </w:r>
      <w:r>
        <w:rPr>
          <w:rFonts w:hint="eastAsia" w:ascii="Arial" w:hAnsi="Arial" w:cs="Arial"/>
          <w:kern w:val="0"/>
          <w:sz w:val="24"/>
          <w:szCs w:val="24"/>
        </w:rPr>
        <w:t>0</w:t>
      </w:r>
      <w:r>
        <w:rPr>
          <w:rFonts w:ascii="Arial" w:hAnsi="Arial" w:cs="Arial"/>
          <w:kern w:val="0"/>
          <w:sz w:val="24"/>
          <w:szCs w:val="24"/>
        </w:rPr>
        <w:t>.</w:t>
      </w:r>
      <w:r>
        <w:rPr>
          <w:rFonts w:hint="eastAsia" w:ascii="Arial" w:hAnsi="Arial" w:cs="Arial"/>
          <w:kern w:val="0"/>
          <w:sz w:val="24"/>
          <w:szCs w:val="24"/>
        </w:rPr>
        <w:t>3</w:t>
      </w:r>
      <w:r>
        <w:rPr>
          <w:rFonts w:ascii="Arial" w:hAnsi="Arial" w:cs="Arial"/>
          <w:kern w:val="0"/>
          <w:sz w:val="24"/>
          <w:szCs w:val="24"/>
        </w:rPr>
        <w:t xml:space="preserve"> </w:t>
      </w:r>
      <w:r>
        <w:rPr>
          <w:rFonts w:ascii="Arial" w:hAnsi="宋体" w:cs="Arial"/>
          <w:kern w:val="0"/>
          <w:sz w:val="24"/>
          <w:szCs w:val="24"/>
        </w:rPr>
        <w:t>采购文件、</w:t>
      </w:r>
      <w:r>
        <w:rPr>
          <w:rFonts w:hint="eastAsia" w:ascii="Arial" w:hAnsi="宋体" w:cs="Arial"/>
          <w:kern w:val="0"/>
          <w:sz w:val="24"/>
          <w:szCs w:val="24"/>
        </w:rPr>
        <w:t>成交人</w:t>
      </w:r>
      <w:r>
        <w:rPr>
          <w:rFonts w:ascii="Arial" w:hAnsi="宋体" w:cs="Arial"/>
          <w:kern w:val="0"/>
          <w:sz w:val="24"/>
          <w:szCs w:val="24"/>
        </w:rPr>
        <w:t>的</w:t>
      </w:r>
      <w:r>
        <w:rPr>
          <w:rFonts w:hint="eastAsia" w:ascii="Arial" w:hAnsi="宋体" w:cs="Arial"/>
          <w:kern w:val="0"/>
          <w:sz w:val="24"/>
          <w:szCs w:val="24"/>
        </w:rPr>
        <w:t>协商文件</w:t>
      </w:r>
      <w:r>
        <w:rPr>
          <w:rFonts w:ascii="Arial" w:hAnsi="宋体" w:cs="Arial"/>
          <w:kern w:val="0"/>
          <w:sz w:val="24"/>
          <w:szCs w:val="24"/>
        </w:rPr>
        <w:t>及其澄清文件等，均为签订经济合同的依据。</w:t>
      </w:r>
    </w:p>
    <w:p w14:paraId="5967ABB5">
      <w:pPr>
        <w:autoSpaceDE w:val="0"/>
        <w:autoSpaceDN w:val="0"/>
        <w:adjustRightInd w:val="0"/>
        <w:snapToGrid w:val="0"/>
        <w:spacing w:line="400" w:lineRule="atLeast"/>
        <w:ind w:left="600" w:hanging="600" w:hangingChars="250"/>
        <w:jc w:val="left"/>
        <w:rPr>
          <w:rFonts w:ascii="Arial" w:hAnsi="Arial" w:cs="Arial"/>
          <w:kern w:val="0"/>
          <w:sz w:val="24"/>
          <w:szCs w:val="24"/>
        </w:rPr>
      </w:pPr>
      <w:r>
        <w:rPr>
          <w:rFonts w:ascii="Arial" w:hAnsi="Arial" w:cs="Arial"/>
          <w:kern w:val="0"/>
          <w:sz w:val="24"/>
          <w:szCs w:val="24"/>
        </w:rPr>
        <w:t>2</w:t>
      </w:r>
      <w:r>
        <w:rPr>
          <w:rFonts w:hint="eastAsia" w:ascii="Arial" w:hAnsi="Arial" w:cs="Arial"/>
          <w:kern w:val="0"/>
          <w:sz w:val="24"/>
          <w:szCs w:val="24"/>
        </w:rPr>
        <w:t>0</w:t>
      </w:r>
      <w:r>
        <w:rPr>
          <w:rFonts w:ascii="Arial" w:hAnsi="Arial" w:cs="Arial"/>
          <w:kern w:val="0"/>
          <w:sz w:val="24"/>
          <w:szCs w:val="24"/>
        </w:rPr>
        <w:t>.</w:t>
      </w:r>
      <w:r>
        <w:rPr>
          <w:rFonts w:hint="eastAsia" w:ascii="Arial" w:hAnsi="Arial" w:cs="Arial"/>
          <w:kern w:val="0"/>
          <w:sz w:val="24"/>
          <w:szCs w:val="24"/>
        </w:rPr>
        <w:t>4</w:t>
      </w:r>
      <w:r>
        <w:rPr>
          <w:rFonts w:ascii="Arial" w:hAnsi="Arial" w:cs="Arial"/>
          <w:kern w:val="0"/>
          <w:sz w:val="24"/>
          <w:szCs w:val="24"/>
        </w:rPr>
        <w:t xml:space="preserve"> </w:t>
      </w:r>
      <w:r>
        <w:rPr>
          <w:rFonts w:hint="eastAsia" w:cs="Arial"/>
          <w:sz w:val="24"/>
        </w:rPr>
        <w:t>供</w:t>
      </w:r>
      <w:r>
        <w:rPr>
          <w:rFonts w:hint="eastAsia" w:ascii="Arial" w:hAnsi="Arial" w:cs="Arial"/>
          <w:sz w:val="24"/>
        </w:rPr>
        <w:t>应商在中标（成交）后需要融资时可以申请政府采购合同融资，具体详见《新疆维吾尔自治区政府采购合同融资工作方案》新财购[2022]17号</w:t>
      </w:r>
      <w:r>
        <w:rPr>
          <w:rFonts w:ascii="Arial" w:hAnsi="宋体" w:cs="Arial"/>
          <w:kern w:val="0"/>
          <w:sz w:val="24"/>
          <w:szCs w:val="24"/>
        </w:rPr>
        <w:t>。</w:t>
      </w:r>
    </w:p>
    <w:p w14:paraId="502B57A7">
      <w:pPr>
        <w:ind w:left="360"/>
        <w:jc w:val="center"/>
        <w:rPr>
          <w:rFonts w:ascii="Arial" w:hAnsi="Arial" w:cs="Arial"/>
          <w:kern w:val="0"/>
          <w:sz w:val="24"/>
          <w:szCs w:val="24"/>
        </w:rPr>
      </w:pPr>
    </w:p>
    <w:p w14:paraId="7C4355C2">
      <w:pPr>
        <w:ind w:left="360"/>
        <w:jc w:val="center"/>
        <w:rPr>
          <w:rFonts w:ascii="Arial" w:hAnsi="Arial" w:cs="Arial"/>
          <w:b/>
          <w:bCs/>
          <w:kern w:val="0"/>
          <w:sz w:val="24"/>
          <w:szCs w:val="24"/>
        </w:rPr>
      </w:pPr>
      <w:r>
        <w:rPr>
          <w:rFonts w:hint="eastAsia" w:ascii="Arial" w:hAnsi="Arial" w:cs="Arial"/>
          <w:b/>
          <w:bCs/>
          <w:kern w:val="0"/>
          <w:sz w:val="24"/>
          <w:szCs w:val="24"/>
        </w:rPr>
        <w:t>六、采购失败的条件</w:t>
      </w:r>
    </w:p>
    <w:p w14:paraId="451863E2">
      <w:pPr>
        <w:autoSpaceDE w:val="0"/>
        <w:autoSpaceDN w:val="0"/>
        <w:adjustRightInd w:val="0"/>
        <w:snapToGrid w:val="0"/>
        <w:spacing w:line="400" w:lineRule="atLeast"/>
        <w:ind w:left="600" w:hanging="600" w:hangingChars="250"/>
        <w:jc w:val="left"/>
        <w:rPr>
          <w:rFonts w:ascii="Arial" w:hAnsi="Arial" w:cs="Arial"/>
          <w:sz w:val="24"/>
        </w:rPr>
      </w:pPr>
      <w:r>
        <w:rPr>
          <w:rFonts w:hint="eastAsia" w:ascii="Arial" w:hAnsi="Arial" w:cs="Arial"/>
          <w:sz w:val="24"/>
        </w:rPr>
        <w:t>21.</w:t>
      </w:r>
      <w:r>
        <w:rPr>
          <w:rFonts w:hint="eastAsia" w:ascii="Arial" w:hAnsi="Arial" w:cs="Arial"/>
          <w:color w:val="000000"/>
          <w:sz w:val="24"/>
          <w:shd w:val="clear" w:color="auto" w:fill="FFFFFF"/>
        </w:rPr>
        <w:t>因情况变化，不再符合规定的单一来源采购方式适用情形的；</w:t>
      </w:r>
    </w:p>
    <w:p w14:paraId="49014C32">
      <w:pPr>
        <w:autoSpaceDE w:val="0"/>
        <w:autoSpaceDN w:val="0"/>
        <w:adjustRightInd w:val="0"/>
        <w:snapToGrid w:val="0"/>
        <w:spacing w:line="400" w:lineRule="atLeast"/>
        <w:ind w:left="600" w:hanging="600" w:hangingChars="250"/>
        <w:jc w:val="left"/>
        <w:rPr>
          <w:rFonts w:ascii="Arial" w:hAnsi="Arial" w:cs="Arial"/>
          <w:sz w:val="24"/>
        </w:rPr>
      </w:pPr>
      <w:r>
        <w:rPr>
          <w:rFonts w:hint="eastAsia" w:ascii="Arial" w:hAnsi="Arial" w:cs="Arial"/>
          <w:sz w:val="24"/>
        </w:rPr>
        <w:t>22.</w:t>
      </w:r>
      <w:r>
        <w:rPr>
          <w:rFonts w:hint="eastAsia" w:ascii="Arial" w:hAnsi="Arial" w:cs="Arial"/>
          <w:color w:val="000000"/>
          <w:sz w:val="24"/>
          <w:shd w:val="clear" w:color="auto" w:fill="FFFFFF"/>
        </w:rPr>
        <w:t>出现影响采购公正的违法、违规行为的；</w:t>
      </w:r>
    </w:p>
    <w:p w14:paraId="431E1AC9">
      <w:pPr>
        <w:autoSpaceDE w:val="0"/>
        <w:autoSpaceDN w:val="0"/>
        <w:adjustRightInd w:val="0"/>
        <w:snapToGrid w:val="0"/>
        <w:spacing w:line="400" w:lineRule="atLeast"/>
        <w:ind w:left="600" w:hanging="600" w:hangingChars="250"/>
        <w:jc w:val="left"/>
        <w:rPr>
          <w:rFonts w:ascii="Arial" w:hAnsi="Arial" w:cs="Arial"/>
          <w:sz w:val="24"/>
        </w:rPr>
      </w:pPr>
      <w:r>
        <w:rPr>
          <w:rFonts w:hint="eastAsia" w:ascii="Arial" w:hAnsi="Arial" w:cs="Arial"/>
          <w:sz w:val="24"/>
        </w:rPr>
        <w:t>23.</w:t>
      </w:r>
      <w:r>
        <w:rPr>
          <w:rFonts w:hint="eastAsia" w:ascii="Arial" w:hAnsi="Arial" w:cs="Arial"/>
          <w:color w:val="000000"/>
          <w:sz w:val="24"/>
          <w:shd w:val="clear" w:color="auto" w:fill="FFFFFF"/>
        </w:rPr>
        <w:t>报价超过采购预算的。</w:t>
      </w:r>
    </w:p>
    <w:p w14:paraId="39668673">
      <w:pPr>
        <w:pStyle w:val="4"/>
        <w:numPr>
          <w:ilvl w:val="0"/>
          <w:numId w:val="0"/>
        </w:numPr>
        <w:ind w:left="360"/>
        <w:jc w:val="center"/>
        <w:rPr>
          <w:rFonts w:ascii="Arial" w:hAnsi="宋体" w:cs="Arial"/>
          <w:bCs/>
          <w:kern w:val="0"/>
          <w:sz w:val="32"/>
          <w:szCs w:val="32"/>
        </w:rPr>
      </w:pPr>
      <w:r>
        <w:rPr>
          <w:rFonts w:ascii="Arial" w:hAnsi="Arial" w:cs="Arial"/>
          <w:kern w:val="0"/>
          <w:sz w:val="24"/>
          <w:szCs w:val="24"/>
        </w:rPr>
        <w:br w:type="page"/>
      </w:r>
      <w:bookmarkStart w:id="5" w:name="_Toc8772"/>
      <w:r>
        <w:rPr>
          <w:rFonts w:ascii="Arial" w:hAnsi="宋体" w:cs="Arial"/>
          <w:bCs/>
          <w:kern w:val="0"/>
          <w:sz w:val="32"/>
          <w:szCs w:val="32"/>
        </w:rPr>
        <w:t>第四部分</w:t>
      </w:r>
      <w:r>
        <w:rPr>
          <w:rFonts w:hint="eastAsia" w:ascii="Arial" w:hAnsi="宋体" w:cs="Arial"/>
          <w:bCs/>
          <w:kern w:val="0"/>
          <w:sz w:val="32"/>
          <w:szCs w:val="32"/>
        </w:rPr>
        <w:t xml:space="preserve"> 服务</w:t>
      </w:r>
      <w:r>
        <w:rPr>
          <w:rFonts w:ascii="Arial" w:hAnsi="Arial" w:cs="Arial"/>
          <w:sz w:val="32"/>
          <w:szCs w:val="32"/>
        </w:rPr>
        <w:t>需求及要求</w:t>
      </w:r>
      <w:bookmarkEnd w:id="5"/>
    </w:p>
    <w:p w14:paraId="5932A085">
      <w:pPr>
        <w:adjustRightInd w:val="0"/>
        <w:snapToGrid w:val="0"/>
        <w:spacing w:line="400" w:lineRule="exact"/>
        <w:ind w:firstLine="480" w:firstLineChars="200"/>
        <w:jc w:val="left"/>
        <w:rPr>
          <w:rFonts w:ascii="宋体" w:hAnsi="宋体" w:cs="宋体"/>
          <w:sz w:val="24"/>
          <w:szCs w:val="24"/>
        </w:rPr>
      </w:pPr>
      <w:r>
        <w:rPr>
          <w:rFonts w:hint="eastAsia" w:ascii="宋体" w:hAnsi="宋体" w:cs="宋体"/>
          <w:sz w:val="24"/>
          <w:szCs w:val="24"/>
        </w:rPr>
        <w:t>符合《医疗器械监督管理条例》（国务院令第739号）、《医疗器械使用质量监督管理办法》（原国家食品药品监督管理总局令第18号）、《医疗器械临床使用管理办法》（国家卫生健康委员会令第8号）。</w:t>
      </w:r>
    </w:p>
    <w:p w14:paraId="6B5D77F8">
      <w:pPr>
        <w:adjustRightInd w:val="0"/>
        <w:snapToGrid w:val="0"/>
        <w:spacing w:line="400" w:lineRule="exact"/>
        <w:ind w:firstLine="482" w:firstLineChars="200"/>
        <w:jc w:val="left"/>
        <w:rPr>
          <w:rFonts w:ascii="宋体" w:hAnsi="宋体" w:cs="宋体"/>
          <w:b/>
          <w:bCs/>
          <w:sz w:val="24"/>
          <w:szCs w:val="24"/>
        </w:rPr>
      </w:pPr>
      <w:r>
        <w:rPr>
          <w:rFonts w:hint="eastAsia" w:ascii="宋体" w:hAnsi="宋体" w:cs="宋体"/>
          <w:b/>
          <w:bCs/>
          <w:sz w:val="24"/>
          <w:szCs w:val="24"/>
        </w:rPr>
        <w:t>一、招标范围</w:t>
      </w:r>
    </w:p>
    <w:p w14:paraId="65B1AF7F">
      <w:pPr>
        <w:adjustRightInd w:val="0"/>
        <w:snapToGrid w:val="0"/>
        <w:spacing w:line="400" w:lineRule="exact"/>
        <w:ind w:firstLine="480" w:firstLineChars="200"/>
        <w:jc w:val="left"/>
        <w:rPr>
          <w:rFonts w:ascii="宋体" w:hAnsi="宋体" w:cs="宋体"/>
          <w:sz w:val="24"/>
          <w:szCs w:val="24"/>
        </w:rPr>
      </w:pPr>
      <w:r>
        <w:rPr>
          <w:rFonts w:hint="eastAsia" w:ascii="宋体" w:hAnsi="宋体" w:cs="宋体"/>
          <w:sz w:val="24"/>
          <w:szCs w:val="24"/>
        </w:rPr>
        <w:t>（1）一台 G E  64 排 CT 全年的维修、保养。</w:t>
      </w:r>
    </w:p>
    <w:p w14:paraId="5FB16E92">
      <w:pPr>
        <w:adjustRightInd w:val="0"/>
        <w:snapToGrid w:val="0"/>
        <w:spacing w:line="400" w:lineRule="exact"/>
        <w:ind w:firstLine="480" w:firstLineChars="200"/>
        <w:jc w:val="left"/>
        <w:rPr>
          <w:rFonts w:ascii="宋体" w:hAnsi="宋体" w:cs="宋体"/>
          <w:sz w:val="24"/>
          <w:szCs w:val="24"/>
        </w:rPr>
      </w:pPr>
      <w:r>
        <w:rPr>
          <w:rFonts w:hint="eastAsia" w:ascii="宋体" w:hAnsi="宋体" w:cs="宋体"/>
          <w:sz w:val="24"/>
          <w:szCs w:val="24"/>
        </w:rPr>
        <w:t>（2）一台 G E  16 排 CT 全年的维修、保养。</w:t>
      </w:r>
    </w:p>
    <w:p w14:paraId="29B953F9">
      <w:pPr>
        <w:adjustRightInd w:val="0"/>
        <w:snapToGrid w:val="0"/>
        <w:spacing w:line="400" w:lineRule="exact"/>
        <w:ind w:firstLine="480" w:firstLineChars="200"/>
        <w:jc w:val="left"/>
        <w:rPr>
          <w:rFonts w:ascii="宋体" w:hAnsi="宋体" w:cs="宋体"/>
          <w:sz w:val="24"/>
          <w:szCs w:val="24"/>
        </w:rPr>
      </w:pPr>
      <w:r>
        <w:rPr>
          <w:rFonts w:hint="eastAsia" w:ascii="宋体" w:hAnsi="宋体" w:cs="宋体"/>
          <w:sz w:val="24"/>
          <w:szCs w:val="24"/>
        </w:rPr>
        <w:t>（3）一台GE SENSORA PHEPRISTRNA3钼靶机全年的维修、保养。</w:t>
      </w:r>
    </w:p>
    <w:p w14:paraId="7E0B59DE">
      <w:pPr>
        <w:adjustRightInd w:val="0"/>
        <w:snapToGrid w:val="0"/>
        <w:spacing w:line="400" w:lineRule="exact"/>
        <w:ind w:firstLine="482" w:firstLineChars="200"/>
        <w:jc w:val="left"/>
        <w:rPr>
          <w:rFonts w:ascii="宋体" w:hAnsi="宋体" w:cs="宋体"/>
          <w:b/>
          <w:bCs/>
          <w:sz w:val="24"/>
          <w:szCs w:val="24"/>
        </w:rPr>
      </w:pPr>
      <w:r>
        <w:rPr>
          <w:rFonts w:hint="eastAsia" w:ascii="宋体" w:hAnsi="宋体" w:cs="宋体"/>
          <w:b/>
          <w:bCs/>
          <w:sz w:val="24"/>
          <w:szCs w:val="24"/>
        </w:rPr>
        <w:t>二、用途说明</w:t>
      </w:r>
    </w:p>
    <w:p w14:paraId="03C245F2">
      <w:pPr>
        <w:adjustRightInd w:val="0"/>
        <w:snapToGrid w:val="0"/>
        <w:spacing w:line="400" w:lineRule="exact"/>
        <w:ind w:firstLine="480" w:firstLineChars="200"/>
        <w:jc w:val="left"/>
        <w:rPr>
          <w:rFonts w:ascii="宋体" w:hAnsi="宋体" w:cs="宋体"/>
          <w:sz w:val="24"/>
          <w:szCs w:val="24"/>
        </w:rPr>
      </w:pPr>
      <w:r>
        <w:rPr>
          <w:rFonts w:hint="eastAsia" w:ascii="宋体" w:hAnsi="宋体" w:cs="宋体"/>
          <w:sz w:val="24"/>
          <w:szCs w:val="24"/>
        </w:rPr>
        <w:t>GE 64排CT、GE 16排CT、GE SENSORA PHEPRISTRNA3钼靶机，3台设备的维护保养，保证全年正常稳定运行。</w:t>
      </w:r>
    </w:p>
    <w:p w14:paraId="0B053853">
      <w:pPr>
        <w:adjustRightInd w:val="0"/>
        <w:snapToGrid w:val="0"/>
        <w:spacing w:line="400" w:lineRule="exact"/>
        <w:ind w:firstLine="482" w:firstLineChars="200"/>
        <w:jc w:val="left"/>
        <w:rPr>
          <w:rFonts w:ascii="宋体" w:hAnsi="宋体" w:cs="宋体"/>
          <w:sz w:val="24"/>
          <w:szCs w:val="24"/>
        </w:rPr>
      </w:pPr>
      <w:r>
        <w:rPr>
          <w:rFonts w:hint="eastAsia" w:ascii="宋体" w:hAnsi="宋体" w:cs="宋体"/>
          <w:b/>
          <w:bCs/>
          <w:sz w:val="24"/>
          <w:szCs w:val="24"/>
        </w:rPr>
        <w:t>三、服务期</w:t>
      </w:r>
      <w:r>
        <w:rPr>
          <w:rFonts w:hint="eastAsia" w:ascii="宋体" w:hAnsi="宋体" w:cs="宋体"/>
          <w:sz w:val="24"/>
          <w:szCs w:val="24"/>
        </w:rPr>
        <w:t>：合同期1年，合同到期前30个工作日内，若双方未提出书面异议，合同可续签一年，续签不超过两年。</w:t>
      </w:r>
    </w:p>
    <w:p w14:paraId="4CE08167">
      <w:pPr>
        <w:adjustRightInd w:val="0"/>
        <w:snapToGrid w:val="0"/>
        <w:spacing w:line="400" w:lineRule="exact"/>
        <w:ind w:firstLine="482" w:firstLineChars="200"/>
        <w:jc w:val="left"/>
        <w:rPr>
          <w:rFonts w:ascii="宋体" w:hAnsi="宋体" w:cs="宋体"/>
          <w:sz w:val="24"/>
          <w:szCs w:val="24"/>
        </w:rPr>
      </w:pPr>
      <w:r>
        <w:rPr>
          <w:rFonts w:hint="eastAsia" w:ascii="宋体" w:hAnsi="宋体" w:cs="宋体"/>
          <w:b/>
          <w:bCs/>
          <w:sz w:val="24"/>
          <w:szCs w:val="24"/>
        </w:rPr>
        <w:t>四、付款方式</w:t>
      </w:r>
      <w:r>
        <w:rPr>
          <w:rFonts w:hint="eastAsia" w:ascii="宋体" w:hAnsi="宋体" w:cs="宋体"/>
          <w:sz w:val="24"/>
          <w:szCs w:val="24"/>
        </w:rPr>
        <w:t>：签订合同后支付20%，剩余的按照医院账期分四次一年内支付完成。</w:t>
      </w:r>
    </w:p>
    <w:p w14:paraId="66D56678">
      <w:pPr>
        <w:adjustRightInd w:val="0"/>
        <w:snapToGrid w:val="0"/>
        <w:spacing w:line="400" w:lineRule="exact"/>
        <w:ind w:firstLine="482" w:firstLineChars="200"/>
        <w:jc w:val="left"/>
        <w:rPr>
          <w:rFonts w:ascii="宋体" w:hAnsi="宋体" w:cs="宋体"/>
          <w:b/>
          <w:bCs/>
          <w:sz w:val="24"/>
          <w:szCs w:val="24"/>
        </w:rPr>
      </w:pPr>
      <w:r>
        <w:rPr>
          <w:rFonts w:hint="eastAsia" w:ascii="宋体" w:hAnsi="宋体" w:cs="宋体"/>
          <w:b/>
          <w:bCs/>
          <w:sz w:val="24"/>
          <w:szCs w:val="24"/>
        </w:rPr>
        <w:t>五、技术参数</w:t>
      </w:r>
    </w:p>
    <w:p w14:paraId="4D339FD6">
      <w:pPr>
        <w:adjustRightInd w:val="0"/>
        <w:snapToGrid w:val="0"/>
        <w:spacing w:line="400" w:lineRule="exact"/>
        <w:ind w:firstLine="480" w:firstLineChars="200"/>
        <w:jc w:val="left"/>
        <w:rPr>
          <w:rFonts w:ascii="宋体" w:hAnsi="宋体" w:cs="宋体"/>
          <w:sz w:val="24"/>
          <w:szCs w:val="24"/>
        </w:rPr>
      </w:pPr>
      <w:r>
        <w:rPr>
          <w:rFonts w:hint="eastAsia" w:ascii="宋体" w:hAnsi="宋体" w:cs="宋体"/>
          <w:sz w:val="24"/>
          <w:szCs w:val="24"/>
        </w:rPr>
        <w:t>1、可及时获取并实施原厂系统安全性软硬件改版通知能力的证明，维护保养期内免费提供设备（含独立工作站）的系统软件升级补丁和技术支持。</w:t>
      </w:r>
    </w:p>
    <w:p w14:paraId="65DF7B79">
      <w:pPr>
        <w:adjustRightInd w:val="0"/>
        <w:snapToGrid w:val="0"/>
        <w:spacing w:line="400" w:lineRule="exact"/>
        <w:ind w:firstLine="480" w:firstLineChars="200"/>
        <w:jc w:val="left"/>
        <w:rPr>
          <w:rFonts w:ascii="宋体" w:hAnsi="宋体" w:cs="宋体"/>
          <w:sz w:val="24"/>
          <w:szCs w:val="24"/>
        </w:rPr>
      </w:pPr>
      <w:r>
        <w:rPr>
          <w:rFonts w:hint="eastAsia" w:ascii="宋体" w:hAnsi="宋体" w:cs="宋体"/>
          <w:sz w:val="24"/>
          <w:szCs w:val="24"/>
        </w:rPr>
        <w:t>2、维修工程师有能力对诊断软件及设备故障给予解决。</w:t>
      </w:r>
    </w:p>
    <w:p w14:paraId="6F1A7BAA">
      <w:pPr>
        <w:adjustRightInd w:val="0"/>
        <w:snapToGrid w:val="0"/>
        <w:spacing w:line="400" w:lineRule="exact"/>
        <w:ind w:firstLine="480" w:firstLineChars="200"/>
        <w:jc w:val="left"/>
        <w:rPr>
          <w:rFonts w:ascii="宋体" w:hAnsi="宋体" w:cs="宋体"/>
          <w:sz w:val="24"/>
          <w:szCs w:val="24"/>
        </w:rPr>
      </w:pPr>
      <w:r>
        <w:rPr>
          <w:rFonts w:hint="eastAsia" w:ascii="宋体" w:hAnsi="宋体" w:cs="宋体"/>
          <w:sz w:val="24"/>
          <w:szCs w:val="24"/>
        </w:rPr>
        <w:t>3、所更换的备件为原设备零配件同一生产厂家和同一型号的全新零配件，并提供零配件的相关材料，包括：生产厂家质量证明（国内供货），进口产品须提供报关单（国外供货），备件供应 100%保障。</w:t>
      </w:r>
    </w:p>
    <w:p w14:paraId="7A64D9AC">
      <w:pPr>
        <w:adjustRightInd w:val="0"/>
        <w:snapToGrid w:val="0"/>
        <w:spacing w:line="400" w:lineRule="exact"/>
        <w:ind w:firstLine="482" w:firstLineChars="200"/>
        <w:jc w:val="left"/>
        <w:rPr>
          <w:rFonts w:ascii="宋体" w:hAnsi="宋体" w:cs="宋体"/>
          <w:b/>
          <w:bCs/>
          <w:sz w:val="24"/>
          <w:szCs w:val="24"/>
        </w:rPr>
      </w:pPr>
      <w:r>
        <w:rPr>
          <w:rFonts w:hint="eastAsia" w:ascii="宋体" w:hAnsi="宋体" w:cs="宋体"/>
          <w:b/>
          <w:bCs/>
          <w:sz w:val="24"/>
          <w:szCs w:val="24"/>
        </w:rPr>
        <w:t>六、技术要求</w:t>
      </w:r>
    </w:p>
    <w:p w14:paraId="1F50EA59">
      <w:pPr>
        <w:adjustRightInd w:val="0"/>
        <w:snapToGrid w:val="0"/>
        <w:spacing w:line="400" w:lineRule="exact"/>
        <w:ind w:firstLine="480" w:firstLineChars="200"/>
        <w:jc w:val="left"/>
        <w:rPr>
          <w:rFonts w:ascii="宋体" w:hAnsi="宋体" w:cs="宋体"/>
          <w:sz w:val="24"/>
          <w:szCs w:val="24"/>
        </w:rPr>
      </w:pPr>
      <w:r>
        <w:rPr>
          <w:rFonts w:hint="eastAsia" w:ascii="宋体" w:hAnsi="宋体" w:cs="宋体"/>
          <w:sz w:val="24"/>
          <w:szCs w:val="24"/>
        </w:rPr>
        <w:t>1、设备信息</w:t>
      </w:r>
    </w:p>
    <w:p w14:paraId="65F4DC19">
      <w:pPr>
        <w:adjustRightInd w:val="0"/>
        <w:snapToGrid w:val="0"/>
        <w:spacing w:line="400" w:lineRule="exact"/>
        <w:ind w:firstLine="480" w:firstLineChars="200"/>
        <w:jc w:val="left"/>
        <w:rPr>
          <w:rFonts w:ascii="宋体" w:hAnsi="宋体" w:cs="宋体"/>
          <w:sz w:val="24"/>
          <w:szCs w:val="24"/>
        </w:rPr>
      </w:pPr>
      <w:r>
        <w:rPr>
          <w:rFonts w:hint="eastAsia" w:ascii="宋体" w:hAnsi="宋体" w:cs="宋体"/>
          <w:sz w:val="24"/>
          <w:szCs w:val="24"/>
        </w:rPr>
        <w:t>1.1  64 排螺旋CT，型号：GE OptimaCT680</w:t>
      </w:r>
    </w:p>
    <w:p w14:paraId="2A840599">
      <w:pPr>
        <w:adjustRightInd w:val="0"/>
        <w:snapToGrid w:val="0"/>
        <w:spacing w:line="400" w:lineRule="exact"/>
        <w:ind w:firstLine="480" w:firstLineChars="200"/>
        <w:jc w:val="left"/>
        <w:rPr>
          <w:rFonts w:ascii="宋体" w:hAnsi="宋体" w:cs="宋体"/>
          <w:sz w:val="24"/>
          <w:szCs w:val="24"/>
        </w:rPr>
      </w:pPr>
      <w:r>
        <w:rPr>
          <w:rFonts w:hint="eastAsia" w:ascii="宋体" w:hAnsi="宋体" w:cs="宋体"/>
          <w:sz w:val="24"/>
          <w:szCs w:val="24"/>
        </w:rPr>
        <w:t>1.2  16 排螺旋CT，型号：GE BrightSpeed16</w:t>
      </w:r>
    </w:p>
    <w:p w14:paraId="59B9BD4D">
      <w:pPr>
        <w:adjustRightInd w:val="0"/>
        <w:snapToGrid w:val="0"/>
        <w:spacing w:line="400" w:lineRule="exact"/>
        <w:ind w:firstLine="480" w:firstLineChars="200"/>
        <w:jc w:val="left"/>
        <w:rPr>
          <w:rFonts w:ascii="宋体" w:hAnsi="宋体" w:cs="宋体"/>
          <w:sz w:val="24"/>
          <w:szCs w:val="24"/>
        </w:rPr>
      </w:pPr>
      <w:r>
        <w:rPr>
          <w:rFonts w:hint="eastAsia" w:ascii="宋体" w:hAnsi="宋体" w:cs="宋体"/>
          <w:sz w:val="24"/>
          <w:szCs w:val="24"/>
        </w:rPr>
        <w:t>1.3  GE 钼靶机，型号：GE Senographe Pristina</w:t>
      </w:r>
    </w:p>
    <w:p w14:paraId="7E6AF4FF">
      <w:pPr>
        <w:adjustRightInd w:val="0"/>
        <w:snapToGrid w:val="0"/>
        <w:spacing w:line="400" w:lineRule="exact"/>
        <w:ind w:firstLine="480" w:firstLineChars="200"/>
        <w:jc w:val="left"/>
        <w:rPr>
          <w:rFonts w:ascii="宋体" w:hAnsi="宋体" w:cs="宋体"/>
          <w:sz w:val="24"/>
          <w:szCs w:val="24"/>
        </w:rPr>
      </w:pPr>
      <w:r>
        <w:rPr>
          <w:rFonts w:hint="eastAsia" w:ascii="宋体" w:hAnsi="宋体" w:cs="宋体"/>
          <w:sz w:val="24"/>
          <w:szCs w:val="24"/>
        </w:rPr>
        <w:t>1.4  维保类别：</w:t>
      </w:r>
    </w:p>
    <w:p w14:paraId="51E3C950">
      <w:pPr>
        <w:adjustRightInd w:val="0"/>
        <w:snapToGrid w:val="0"/>
        <w:spacing w:line="400" w:lineRule="exact"/>
        <w:ind w:firstLine="480" w:firstLineChars="200"/>
        <w:jc w:val="left"/>
        <w:rPr>
          <w:rFonts w:ascii="宋体" w:hAnsi="宋体" w:cs="宋体"/>
          <w:sz w:val="24"/>
          <w:szCs w:val="24"/>
        </w:rPr>
      </w:pPr>
      <w:r>
        <w:rPr>
          <w:rFonts w:hint="eastAsia" w:ascii="宋体" w:hAnsi="宋体" w:cs="宋体"/>
          <w:sz w:val="24"/>
          <w:szCs w:val="24"/>
        </w:rPr>
        <w:t>1.4.1  64 排螺旋CT：整机全保（包括球管、探测器、工作站等）。</w:t>
      </w:r>
    </w:p>
    <w:p w14:paraId="7D68D792">
      <w:pPr>
        <w:adjustRightInd w:val="0"/>
        <w:snapToGrid w:val="0"/>
        <w:spacing w:line="400" w:lineRule="exact"/>
        <w:ind w:firstLine="480" w:firstLineChars="200"/>
        <w:jc w:val="left"/>
        <w:rPr>
          <w:rFonts w:ascii="宋体" w:hAnsi="宋体" w:cs="宋体"/>
          <w:sz w:val="24"/>
          <w:szCs w:val="24"/>
        </w:rPr>
      </w:pPr>
      <w:r>
        <w:rPr>
          <w:rFonts w:hint="eastAsia" w:ascii="宋体" w:hAnsi="宋体" w:cs="宋体"/>
          <w:sz w:val="24"/>
          <w:szCs w:val="24"/>
        </w:rPr>
        <w:t>1.4.2  16 排螺旋CT：整机全保（包括球管、探测器、工作站等）。</w:t>
      </w:r>
    </w:p>
    <w:p w14:paraId="56F82726">
      <w:pPr>
        <w:adjustRightInd w:val="0"/>
        <w:snapToGrid w:val="0"/>
        <w:spacing w:line="400" w:lineRule="exact"/>
        <w:ind w:firstLine="480" w:firstLineChars="200"/>
        <w:jc w:val="left"/>
        <w:rPr>
          <w:rFonts w:ascii="宋体" w:hAnsi="宋体" w:cs="宋体"/>
          <w:sz w:val="24"/>
          <w:szCs w:val="24"/>
        </w:rPr>
      </w:pPr>
      <w:r>
        <w:rPr>
          <w:rFonts w:hint="eastAsia" w:ascii="宋体" w:hAnsi="宋体" w:cs="宋体"/>
          <w:sz w:val="24"/>
          <w:szCs w:val="24"/>
        </w:rPr>
        <w:t>1.4.3  GE 钼靶机：整机技术保修。</w:t>
      </w:r>
    </w:p>
    <w:p w14:paraId="110EA6B5">
      <w:pPr>
        <w:adjustRightInd w:val="0"/>
        <w:snapToGrid w:val="0"/>
        <w:spacing w:line="400" w:lineRule="exact"/>
        <w:ind w:firstLine="480" w:firstLineChars="200"/>
        <w:jc w:val="left"/>
        <w:rPr>
          <w:rFonts w:ascii="宋体" w:hAnsi="宋体" w:cs="宋体"/>
          <w:sz w:val="24"/>
          <w:szCs w:val="24"/>
        </w:rPr>
      </w:pPr>
      <w:r>
        <w:rPr>
          <w:rFonts w:hint="eastAsia" w:ascii="宋体" w:hAnsi="宋体" w:cs="宋体"/>
          <w:sz w:val="24"/>
          <w:szCs w:val="24"/>
        </w:rPr>
        <w:t>2、维保要求</w:t>
      </w:r>
    </w:p>
    <w:p w14:paraId="68123F38">
      <w:pPr>
        <w:adjustRightInd w:val="0"/>
        <w:snapToGrid w:val="0"/>
        <w:spacing w:line="400" w:lineRule="exact"/>
        <w:ind w:firstLine="480" w:firstLineChars="200"/>
        <w:jc w:val="left"/>
        <w:rPr>
          <w:rFonts w:ascii="宋体" w:hAnsi="宋体" w:cs="宋体"/>
          <w:sz w:val="24"/>
          <w:szCs w:val="24"/>
          <w:highlight w:val="none"/>
        </w:rPr>
      </w:pPr>
      <w:r>
        <w:rPr>
          <w:rFonts w:hint="eastAsia" w:ascii="宋体" w:hAnsi="宋体" w:cs="宋体"/>
          <w:sz w:val="24"/>
          <w:szCs w:val="24"/>
          <w:highlight w:val="none"/>
        </w:rPr>
        <w:t>2.1 必须有原厂全职工程师不少于4名，必须有</w:t>
      </w:r>
      <w:r>
        <w:rPr>
          <w:rFonts w:hint="eastAsia" w:ascii="宋体" w:hAnsi="宋体" w:cs="宋体"/>
          <w:sz w:val="24"/>
          <w:szCs w:val="24"/>
          <w:highlight w:val="none"/>
          <w:lang w:val="en-US" w:eastAsia="zh-CN"/>
        </w:rPr>
        <w:t>有效期内的</w:t>
      </w:r>
      <w:r>
        <w:rPr>
          <w:rFonts w:hint="eastAsia" w:ascii="宋体" w:hAnsi="宋体" w:cs="宋体"/>
          <w:sz w:val="24"/>
          <w:szCs w:val="24"/>
          <w:highlight w:val="none"/>
        </w:rPr>
        <w:t>培训合格证明，有二维码；</w:t>
      </w:r>
      <w:r>
        <w:rPr>
          <w:rFonts w:hint="eastAsia" w:ascii="宋体" w:hAnsi="宋体" w:cs="宋体"/>
          <w:sz w:val="24"/>
          <w:szCs w:val="24"/>
          <w:highlight w:val="none"/>
          <w:lang w:eastAsia="zh-CN"/>
        </w:rPr>
        <w:t>供应商</w:t>
      </w:r>
      <w:r>
        <w:rPr>
          <w:rFonts w:hint="eastAsia" w:ascii="宋体" w:hAnsi="宋体" w:cs="宋体"/>
          <w:sz w:val="24"/>
          <w:szCs w:val="24"/>
          <w:highlight w:val="none"/>
        </w:rPr>
        <w:t>所提供的维保服务，不得破坏、变更设备的结构和电气设计的基础。</w:t>
      </w:r>
    </w:p>
    <w:p w14:paraId="45877083">
      <w:pPr>
        <w:adjustRightInd w:val="0"/>
        <w:snapToGrid w:val="0"/>
        <w:spacing w:line="400" w:lineRule="exact"/>
        <w:ind w:firstLine="480" w:firstLineChars="200"/>
        <w:jc w:val="left"/>
        <w:rPr>
          <w:rFonts w:ascii="宋体" w:hAnsi="宋体" w:cs="宋体"/>
          <w:sz w:val="24"/>
          <w:szCs w:val="24"/>
          <w:highlight w:val="none"/>
        </w:rPr>
      </w:pPr>
      <w:r>
        <w:rPr>
          <w:rFonts w:hint="eastAsia" w:ascii="宋体" w:hAnsi="宋体" w:cs="宋体"/>
          <w:sz w:val="24"/>
          <w:szCs w:val="24"/>
          <w:highlight w:val="none"/>
        </w:rPr>
        <w:t>2.2 保证提供设备维保过程中所需的全部备品备件。</w:t>
      </w:r>
    </w:p>
    <w:p w14:paraId="0345F7EB">
      <w:pPr>
        <w:adjustRightInd w:val="0"/>
        <w:snapToGrid w:val="0"/>
        <w:spacing w:line="400" w:lineRule="exact"/>
        <w:ind w:firstLine="480" w:firstLineChars="200"/>
        <w:jc w:val="left"/>
        <w:rPr>
          <w:rFonts w:ascii="宋体" w:hAnsi="宋体" w:cs="宋体"/>
          <w:sz w:val="24"/>
          <w:szCs w:val="24"/>
          <w:highlight w:val="none"/>
        </w:rPr>
      </w:pPr>
      <w:r>
        <w:rPr>
          <w:rFonts w:hint="eastAsia" w:ascii="宋体" w:hAnsi="宋体" w:cs="宋体"/>
          <w:sz w:val="24"/>
          <w:szCs w:val="24"/>
          <w:highlight w:val="none"/>
        </w:rPr>
        <w:t xml:space="preserve">2.3 </w:t>
      </w:r>
      <w:r>
        <w:rPr>
          <w:rFonts w:hint="eastAsia" w:ascii="宋体" w:hAnsi="宋体" w:cs="宋体"/>
          <w:sz w:val="24"/>
          <w:szCs w:val="24"/>
          <w:highlight w:val="none"/>
          <w:lang w:eastAsia="zh-CN"/>
        </w:rPr>
        <w:t>供应商</w:t>
      </w:r>
      <w:r>
        <w:rPr>
          <w:rFonts w:hint="eastAsia" w:ascii="宋体" w:hAnsi="宋体" w:cs="宋体"/>
          <w:sz w:val="24"/>
          <w:szCs w:val="24"/>
          <w:highlight w:val="none"/>
        </w:rPr>
        <w:t>应保证使用方更换到原厂全新的零部件，确保其正常使用。</w:t>
      </w:r>
    </w:p>
    <w:p w14:paraId="5519EB51">
      <w:pPr>
        <w:adjustRightInd w:val="0"/>
        <w:snapToGrid w:val="0"/>
        <w:spacing w:line="400" w:lineRule="exact"/>
        <w:ind w:firstLine="480" w:firstLineChars="200"/>
        <w:jc w:val="left"/>
        <w:rPr>
          <w:rFonts w:ascii="宋体" w:hAnsi="宋体" w:cs="宋体"/>
          <w:sz w:val="24"/>
          <w:szCs w:val="24"/>
          <w:highlight w:val="none"/>
        </w:rPr>
      </w:pPr>
      <w:r>
        <w:rPr>
          <w:rFonts w:hint="eastAsia" w:ascii="宋体" w:hAnsi="宋体" w:cs="宋体"/>
          <w:sz w:val="24"/>
          <w:szCs w:val="24"/>
          <w:highlight w:val="none"/>
        </w:rPr>
        <w:t>2.4 进口备品配件，</w:t>
      </w:r>
      <w:r>
        <w:rPr>
          <w:rFonts w:hint="eastAsia" w:ascii="宋体" w:hAnsi="宋体" w:cs="宋体"/>
          <w:sz w:val="24"/>
          <w:szCs w:val="24"/>
          <w:highlight w:val="none"/>
          <w:lang w:eastAsia="zh-CN"/>
        </w:rPr>
        <w:t>供应商</w:t>
      </w:r>
      <w:r>
        <w:rPr>
          <w:rFonts w:hint="eastAsia" w:ascii="宋体" w:hAnsi="宋体" w:cs="宋体"/>
          <w:sz w:val="24"/>
          <w:szCs w:val="24"/>
          <w:highlight w:val="none"/>
        </w:rPr>
        <w:t>必须提供所供备品配件的海关报关单及商检报告，原厂证明。</w:t>
      </w:r>
    </w:p>
    <w:p w14:paraId="5715F6C5">
      <w:pPr>
        <w:adjustRightInd w:val="0"/>
        <w:snapToGrid w:val="0"/>
        <w:spacing w:line="400" w:lineRule="exact"/>
        <w:ind w:firstLine="480" w:firstLineChars="200"/>
        <w:jc w:val="left"/>
        <w:rPr>
          <w:rFonts w:ascii="宋体" w:hAnsi="宋体" w:cs="宋体"/>
          <w:sz w:val="24"/>
          <w:szCs w:val="24"/>
        </w:rPr>
      </w:pPr>
      <w:r>
        <w:rPr>
          <w:rFonts w:hint="eastAsia" w:ascii="宋体" w:hAnsi="宋体" w:cs="宋体"/>
          <w:sz w:val="24"/>
          <w:szCs w:val="24"/>
        </w:rPr>
        <w:t>2.5 更换核心部件后，必须</w:t>
      </w:r>
      <w:r>
        <w:rPr>
          <w:rFonts w:hint="eastAsia" w:ascii="宋体" w:hAnsi="宋体" w:cs="宋体"/>
          <w:sz w:val="24"/>
          <w:szCs w:val="24"/>
          <w:lang w:val="en-US" w:eastAsia="zh-CN"/>
        </w:rPr>
        <w:t>由第三方进行</w:t>
      </w:r>
      <w:r>
        <w:rPr>
          <w:rFonts w:hint="eastAsia" w:ascii="宋体" w:hAnsi="宋体" w:cs="宋体"/>
          <w:sz w:val="24"/>
          <w:szCs w:val="24"/>
          <w:highlight w:val="none"/>
        </w:rPr>
        <w:t>质量检测</w:t>
      </w:r>
      <w:r>
        <w:rPr>
          <w:rFonts w:hint="eastAsia" w:ascii="宋体" w:hAnsi="宋体" w:cs="宋体"/>
          <w:sz w:val="24"/>
          <w:szCs w:val="24"/>
        </w:rPr>
        <w:t>并出具合格报告。</w:t>
      </w:r>
    </w:p>
    <w:p w14:paraId="6B541F78">
      <w:pPr>
        <w:adjustRightInd w:val="0"/>
        <w:snapToGrid w:val="0"/>
        <w:spacing w:line="400" w:lineRule="exact"/>
        <w:ind w:firstLine="480" w:firstLineChars="200"/>
        <w:jc w:val="left"/>
        <w:rPr>
          <w:rFonts w:ascii="宋体" w:hAnsi="宋体" w:cs="宋体"/>
          <w:sz w:val="24"/>
          <w:szCs w:val="24"/>
        </w:rPr>
      </w:pPr>
      <w:r>
        <w:rPr>
          <w:rFonts w:hint="eastAsia" w:ascii="宋体" w:hAnsi="宋体" w:cs="宋体"/>
          <w:sz w:val="24"/>
          <w:szCs w:val="24"/>
        </w:rPr>
        <w:t>2.6 若更换的配件属于06-医用成像器械Ⅱ 类管理类别范畴的必须提供产品注册证。</w:t>
      </w:r>
    </w:p>
    <w:p w14:paraId="46F1DDE0">
      <w:pPr>
        <w:adjustRightInd w:val="0"/>
        <w:snapToGrid w:val="0"/>
        <w:spacing w:line="400" w:lineRule="exact"/>
        <w:ind w:firstLine="480" w:firstLineChars="200"/>
        <w:jc w:val="left"/>
        <w:rPr>
          <w:rFonts w:ascii="宋体" w:hAnsi="宋体" w:cs="宋体"/>
          <w:sz w:val="24"/>
          <w:szCs w:val="24"/>
        </w:rPr>
      </w:pPr>
      <w:r>
        <w:rPr>
          <w:rFonts w:hint="eastAsia" w:ascii="宋体" w:hAnsi="宋体" w:cs="宋体"/>
          <w:sz w:val="24"/>
          <w:szCs w:val="24"/>
        </w:rPr>
        <w:t>2.7 故障所需备品到现场时间：国内≤48小时；</w:t>
      </w:r>
    </w:p>
    <w:p w14:paraId="3C626B20">
      <w:pPr>
        <w:adjustRightInd w:val="0"/>
        <w:snapToGrid w:val="0"/>
        <w:spacing w:line="400" w:lineRule="exact"/>
        <w:ind w:firstLine="480" w:firstLineChars="200"/>
        <w:jc w:val="left"/>
        <w:rPr>
          <w:rFonts w:ascii="宋体" w:hAnsi="宋体" w:cs="宋体"/>
          <w:sz w:val="24"/>
          <w:szCs w:val="24"/>
        </w:rPr>
      </w:pPr>
      <w:r>
        <w:rPr>
          <w:rFonts w:hint="eastAsia" w:ascii="宋体" w:hAnsi="宋体" w:cs="宋体"/>
          <w:sz w:val="24"/>
          <w:szCs w:val="24"/>
        </w:rPr>
        <w:t>2.8  CT维保：保证稳定、安全使用。</w:t>
      </w:r>
    </w:p>
    <w:p w14:paraId="358C132A">
      <w:pPr>
        <w:adjustRightInd w:val="0"/>
        <w:snapToGrid w:val="0"/>
        <w:spacing w:line="400" w:lineRule="exact"/>
        <w:ind w:firstLine="480" w:firstLineChars="200"/>
        <w:jc w:val="left"/>
        <w:rPr>
          <w:rFonts w:ascii="宋体" w:hAnsi="宋体" w:cs="宋体"/>
          <w:sz w:val="24"/>
          <w:szCs w:val="24"/>
        </w:rPr>
      </w:pPr>
      <w:r>
        <w:rPr>
          <w:rFonts w:hint="eastAsia" w:ascii="宋体" w:hAnsi="宋体" w:cs="宋体"/>
          <w:sz w:val="24"/>
          <w:szCs w:val="24"/>
        </w:rPr>
        <w:t>2.8.1 球管：保内，故障后更换，</w:t>
      </w:r>
      <w:r>
        <w:rPr>
          <w:rFonts w:hint="eastAsia" w:ascii="宋体" w:hAnsi="宋体" w:cs="宋体"/>
          <w:color w:val="000000" w:themeColor="text1"/>
          <w:sz w:val="24"/>
          <w:szCs w:val="24"/>
          <w14:textFill>
            <w14:solidFill>
              <w14:schemeClr w14:val="tx1"/>
            </w14:solidFill>
          </w14:textFill>
        </w:rPr>
        <w:t>保修期内不限次数更换原厂球管</w:t>
      </w:r>
      <w:r>
        <w:rPr>
          <w:rFonts w:hint="eastAsia" w:ascii="宋体" w:hAnsi="宋体" w:cs="宋体"/>
          <w:sz w:val="24"/>
          <w:szCs w:val="24"/>
        </w:rPr>
        <w:t>。</w:t>
      </w:r>
    </w:p>
    <w:p w14:paraId="606098F7">
      <w:pPr>
        <w:adjustRightInd w:val="0"/>
        <w:snapToGrid w:val="0"/>
        <w:spacing w:line="400" w:lineRule="exact"/>
        <w:ind w:firstLine="480" w:firstLineChars="200"/>
        <w:jc w:val="left"/>
        <w:rPr>
          <w:rFonts w:ascii="宋体" w:hAnsi="宋体" w:cs="宋体"/>
          <w:sz w:val="24"/>
          <w:szCs w:val="24"/>
        </w:rPr>
      </w:pPr>
      <w:r>
        <w:rPr>
          <w:rFonts w:hint="eastAsia" w:ascii="宋体" w:hAnsi="宋体" w:cs="宋体"/>
          <w:sz w:val="24"/>
          <w:szCs w:val="24"/>
        </w:rPr>
        <w:t>2.8.2 探测器：保内，故障后更换，</w:t>
      </w:r>
      <w:r>
        <w:rPr>
          <w:rFonts w:hint="eastAsia" w:ascii="宋体" w:hAnsi="宋体" w:cs="宋体"/>
          <w:color w:val="000000" w:themeColor="text1"/>
          <w:sz w:val="24"/>
          <w:szCs w:val="24"/>
          <w14:textFill>
            <w14:solidFill>
              <w14:schemeClr w14:val="tx1"/>
            </w14:solidFill>
          </w14:textFill>
        </w:rPr>
        <w:t>保修期内不限次数更换原厂探测器</w:t>
      </w:r>
      <w:r>
        <w:rPr>
          <w:rFonts w:hint="eastAsia" w:ascii="宋体" w:hAnsi="宋体" w:cs="宋体"/>
          <w:sz w:val="24"/>
          <w:szCs w:val="24"/>
        </w:rPr>
        <w:t>。</w:t>
      </w:r>
    </w:p>
    <w:p w14:paraId="194F0C9B">
      <w:pPr>
        <w:adjustRightInd w:val="0"/>
        <w:snapToGrid w:val="0"/>
        <w:spacing w:line="400" w:lineRule="exact"/>
        <w:ind w:firstLine="480" w:firstLineChars="200"/>
        <w:jc w:val="left"/>
        <w:rPr>
          <w:rFonts w:ascii="宋体" w:hAnsi="宋体" w:cs="宋体"/>
          <w:sz w:val="24"/>
          <w:szCs w:val="24"/>
        </w:rPr>
      </w:pPr>
      <w:r>
        <w:rPr>
          <w:rFonts w:hint="eastAsia" w:ascii="宋体" w:hAnsi="宋体" w:cs="宋体"/>
          <w:sz w:val="24"/>
          <w:szCs w:val="24"/>
        </w:rPr>
        <w:t>2.8.3 工作站（包括AW图像后处理工作站）：</w:t>
      </w:r>
      <w:r>
        <w:rPr>
          <w:rFonts w:hint="eastAsia" w:ascii="宋体" w:hAnsi="宋体" w:cs="宋体"/>
          <w:color w:val="000000" w:themeColor="text1"/>
          <w:sz w:val="24"/>
          <w:szCs w:val="24"/>
          <w14:textFill>
            <w14:solidFill>
              <w14:schemeClr w14:val="tx1"/>
            </w14:solidFill>
          </w14:textFill>
        </w:rPr>
        <w:t>保修期内不限次数更换原厂工作站</w:t>
      </w:r>
      <w:r>
        <w:rPr>
          <w:rFonts w:hint="eastAsia" w:ascii="宋体" w:hAnsi="宋体" w:cs="宋体"/>
          <w:sz w:val="24"/>
          <w:szCs w:val="24"/>
        </w:rPr>
        <w:t>。</w:t>
      </w:r>
    </w:p>
    <w:p w14:paraId="01D1D575">
      <w:pPr>
        <w:adjustRightInd w:val="0"/>
        <w:snapToGrid w:val="0"/>
        <w:spacing w:line="400" w:lineRule="exact"/>
        <w:ind w:firstLine="480" w:firstLineChars="200"/>
        <w:jc w:val="left"/>
        <w:rPr>
          <w:rFonts w:ascii="宋体" w:hAnsi="宋体" w:cs="宋体"/>
          <w:sz w:val="24"/>
          <w:szCs w:val="24"/>
        </w:rPr>
      </w:pPr>
      <w:r>
        <w:rPr>
          <w:rFonts w:hint="eastAsia" w:ascii="宋体" w:hAnsi="宋体" w:cs="宋体"/>
          <w:sz w:val="24"/>
          <w:szCs w:val="24"/>
        </w:rPr>
        <w:t>2.8.4 其它部件：</w:t>
      </w:r>
      <w:r>
        <w:rPr>
          <w:rFonts w:hint="eastAsia" w:ascii="宋体" w:hAnsi="宋体" w:cs="宋体"/>
          <w:color w:val="000000" w:themeColor="text1"/>
          <w:sz w:val="24"/>
          <w:szCs w:val="24"/>
          <w14:textFill>
            <w14:solidFill>
              <w14:schemeClr w14:val="tx1"/>
            </w14:solidFill>
          </w14:textFill>
        </w:rPr>
        <w:t>保修期内配件损坏不限次数更换。</w:t>
      </w:r>
    </w:p>
    <w:p w14:paraId="05210006">
      <w:pPr>
        <w:adjustRightInd w:val="0"/>
        <w:snapToGrid w:val="0"/>
        <w:spacing w:line="400" w:lineRule="exact"/>
        <w:ind w:firstLine="480" w:firstLineChars="200"/>
        <w:jc w:val="left"/>
        <w:rPr>
          <w:rFonts w:ascii="宋体" w:hAnsi="宋体" w:cs="宋体"/>
          <w:sz w:val="24"/>
          <w:szCs w:val="24"/>
        </w:rPr>
      </w:pPr>
      <w:r>
        <w:rPr>
          <w:rFonts w:hint="eastAsia" w:ascii="宋体" w:hAnsi="宋体" w:cs="宋体"/>
          <w:sz w:val="24"/>
          <w:szCs w:val="24"/>
        </w:rPr>
        <w:t>2.9 钼靶机维保</w:t>
      </w:r>
    </w:p>
    <w:p w14:paraId="0EE2D5BB">
      <w:pPr>
        <w:adjustRightInd w:val="0"/>
        <w:snapToGrid w:val="0"/>
        <w:spacing w:line="400" w:lineRule="exact"/>
        <w:ind w:firstLine="480" w:firstLineChars="200"/>
        <w:jc w:val="left"/>
        <w:rPr>
          <w:rFonts w:ascii="宋体" w:hAnsi="宋体" w:cs="宋体"/>
          <w:sz w:val="24"/>
          <w:szCs w:val="24"/>
        </w:rPr>
      </w:pPr>
      <w:r>
        <w:rPr>
          <w:rFonts w:hint="eastAsia" w:ascii="宋体" w:hAnsi="宋体" w:cs="宋体"/>
          <w:sz w:val="24"/>
          <w:szCs w:val="24"/>
        </w:rPr>
        <w:t>2.9.1 保修期内无限次数叫修及技术支持，含交通差旅费；</w:t>
      </w:r>
    </w:p>
    <w:p w14:paraId="5EA629CA">
      <w:pPr>
        <w:adjustRightInd w:val="0"/>
        <w:snapToGrid w:val="0"/>
        <w:spacing w:line="400" w:lineRule="exact"/>
        <w:ind w:firstLine="480" w:firstLineChars="200"/>
        <w:jc w:val="left"/>
        <w:rPr>
          <w:rFonts w:ascii="宋体" w:hAnsi="宋体" w:cs="宋体"/>
          <w:sz w:val="24"/>
          <w:szCs w:val="24"/>
        </w:rPr>
      </w:pPr>
      <w:r>
        <w:rPr>
          <w:rFonts w:hint="eastAsia" w:ascii="宋体" w:hAnsi="宋体" w:cs="宋体"/>
          <w:sz w:val="24"/>
          <w:szCs w:val="24"/>
        </w:rPr>
        <w:t>2.9.2 备件7折优惠（全新原厂）。</w:t>
      </w:r>
    </w:p>
    <w:p w14:paraId="597BB2DE">
      <w:pPr>
        <w:adjustRightInd w:val="0"/>
        <w:snapToGrid w:val="0"/>
        <w:spacing w:line="400" w:lineRule="exact"/>
        <w:ind w:firstLine="480" w:firstLineChars="200"/>
        <w:jc w:val="left"/>
        <w:rPr>
          <w:rFonts w:ascii="宋体" w:hAnsi="宋体" w:cs="宋体"/>
          <w:sz w:val="24"/>
          <w:szCs w:val="24"/>
        </w:rPr>
      </w:pPr>
      <w:r>
        <w:rPr>
          <w:rFonts w:hint="eastAsia" w:ascii="宋体" w:hAnsi="宋体" w:cs="宋体"/>
          <w:sz w:val="24"/>
          <w:szCs w:val="24"/>
        </w:rPr>
        <w:t>2.10 故障报修响应时间（小时）≤2小时。</w:t>
      </w:r>
    </w:p>
    <w:p w14:paraId="2E2A4CF4">
      <w:pPr>
        <w:adjustRightInd w:val="0"/>
        <w:snapToGrid w:val="0"/>
        <w:spacing w:line="400" w:lineRule="exact"/>
        <w:ind w:firstLine="480" w:firstLineChars="200"/>
        <w:jc w:val="left"/>
        <w:rPr>
          <w:rFonts w:ascii="宋体" w:hAnsi="宋体" w:cs="宋体"/>
          <w:sz w:val="24"/>
          <w:szCs w:val="24"/>
        </w:rPr>
      </w:pPr>
      <w:r>
        <w:rPr>
          <w:rFonts w:hint="eastAsia" w:ascii="宋体" w:hAnsi="宋体" w:cs="宋体"/>
          <w:sz w:val="24"/>
          <w:szCs w:val="24"/>
        </w:rPr>
        <w:t>2.11 工程师到场时间（小时）≤24小时。</w:t>
      </w:r>
    </w:p>
    <w:p w14:paraId="3A19C4CF">
      <w:pPr>
        <w:adjustRightInd w:val="0"/>
        <w:snapToGrid w:val="0"/>
        <w:spacing w:line="400" w:lineRule="exact"/>
        <w:ind w:firstLine="480" w:firstLineChars="200"/>
        <w:jc w:val="left"/>
        <w:rPr>
          <w:rFonts w:ascii="宋体" w:hAnsi="宋体" w:cs="宋体"/>
          <w:sz w:val="24"/>
          <w:szCs w:val="24"/>
        </w:rPr>
      </w:pPr>
      <w:r>
        <w:rPr>
          <w:rFonts w:hint="eastAsia" w:ascii="宋体" w:hAnsi="宋体" w:cs="宋体"/>
          <w:sz w:val="24"/>
          <w:szCs w:val="24"/>
        </w:rPr>
        <w:t>2.12 最长维修周期：排除故障时限（小时）≤120小时。</w:t>
      </w:r>
    </w:p>
    <w:p w14:paraId="67765E75">
      <w:pPr>
        <w:adjustRightInd w:val="0"/>
        <w:snapToGrid w:val="0"/>
        <w:spacing w:line="400" w:lineRule="exact"/>
        <w:ind w:firstLine="480" w:firstLineChars="200"/>
        <w:jc w:val="left"/>
        <w:rPr>
          <w:rFonts w:ascii="宋体" w:hAnsi="宋体" w:cs="宋体"/>
          <w:sz w:val="24"/>
          <w:szCs w:val="24"/>
        </w:rPr>
      </w:pPr>
      <w:r>
        <w:rPr>
          <w:rFonts w:hint="eastAsia" w:ascii="宋体" w:hAnsi="宋体" w:cs="宋体"/>
          <w:sz w:val="24"/>
          <w:szCs w:val="24"/>
        </w:rPr>
        <w:t>2.13 在维修保养期间内</w:t>
      </w:r>
      <w:r>
        <w:rPr>
          <w:rFonts w:hint="eastAsia" w:ascii="宋体" w:hAnsi="宋体" w:cs="宋体"/>
          <w:sz w:val="24"/>
          <w:szCs w:val="24"/>
          <w:lang w:eastAsia="zh-CN"/>
        </w:rPr>
        <w:t>供应商</w:t>
      </w:r>
      <w:r>
        <w:rPr>
          <w:rFonts w:hint="eastAsia" w:ascii="宋体" w:hAnsi="宋体" w:cs="宋体"/>
          <w:sz w:val="24"/>
          <w:szCs w:val="24"/>
        </w:rPr>
        <w:t>必须为最终用户提供技术服务热线（7*24小时），负责解答用户在设备使用中遇到的问题，并及时提出解决问题的建议和操作方法。</w:t>
      </w:r>
    </w:p>
    <w:p w14:paraId="468E5A8A">
      <w:pPr>
        <w:adjustRightInd w:val="0"/>
        <w:snapToGrid w:val="0"/>
        <w:spacing w:line="400" w:lineRule="exact"/>
        <w:ind w:firstLine="480" w:firstLineChars="200"/>
        <w:jc w:val="left"/>
        <w:rPr>
          <w:rFonts w:ascii="宋体" w:hAnsi="宋体" w:cs="宋体"/>
          <w:sz w:val="24"/>
          <w:szCs w:val="24"/>
        </w:rPr>
      </w:pPr>
      <w:r>
        <w:rPr>
          <w:rFonts w:hint="eastAsia" w:ascii="宋体" w:hAnsi="宋体" w:cs="宋体"/>
          <w:sz w:val="24"/>
          <w:szCs w:val="24"/>
        </w:rPr>
        <w:t>2.14 当地设有维修站点及备品库，备品库清单。</w:t>
      </w:r>
    </w:p>
    <w:p w14:paraId="41B14700">
      <w:pPr>
        <w:adjustRightInd w:val="0"/>
        <w:snapToGrid w:val="0"/>
        <w:spacing w:line="400" w:lineRule="exact"/>
        <w:ind w:firstLine="480" w:firstLineChars="200"/>
        <w:jc w:val="left"/>
        <w:rPr>
          <w:rFonts w:ascii="宋体" w:hAnsi="宋体" w:cs="宋体"/>
          <w:sz w:val="24"/>
          <w:szCs w:val="24"/>
          <w:highlight w:val="none"/>
        </w:rPr>
      </w:pPr>
      <w:r>
        <w:rPr>
          <w:rFonts w:hint="eastAsia" w:ascii="宋体" w:hAnsi="宋体" w:cs="宋体"/>
          <w:sz w:val="24"/>
          <w:szCs w:val="24"/>
          <w:highlight w:val="none"/>
        </w:rPr>
        <w:t>2.15 培训:每年度人员培训2名，地点：新疆区域外国内培训基地。</w:t>
      </w:r>
      <w:r>
        <w:rPr>
          <w:rFonts w:hint="eastAsia" w:ascii="宋体" w:hAnsi="宋体" w:cs="宋体"/>
          <w:sz w:val="24"/>
          <w:szCs w:val="24"/>
          <w:highlight w:val="none"/>
          <w:lang w:eastAsia="zh-CN"/>
        </w:rPr>
        <w:t>供应商</w:t>
      </w:r>
      <w:r>
        <w:rPr>
          <w:rFonts w:hint="eastAsia" w:ascii="宋体" w:hAnsi="宋体" w:cs="宋体"/>
          <w:sz w:val="24"/>
          <w:szCs w:val="24"/>
          <w:highlight w:val="none"/>
        </w:rPr>
        <w:t>负责对采购人维修人员和使用人员进行培训。使采购人的维修人员能对设备的日常维护和一般性故障的查找及故障的排除，使用人员能熟练掌握设备的各项操作，并能及时准确的报修。</w:t>
      </w:r>
    </w:p>
    <w:p w14:paraId="32D2BB74">
      <w:pPr>
        <w:adjustRightInd w:val="0"/>
        <w:snapToGrid w:val="0"/>
        <w:spacing w:line="400" w:lineRule="exact"/>
        <w:ind w:firstLine="480" w:firstLineChars="200"/>
        <w:jc w:val="left"/>
        <w:rPr>
          <w:rFonts w:ascii="宋体" w:hAnsi="宋体" w:cs="宋体"/>
          <w:sz w:val="24"/>
          <w:szCs w:val="24"/>
          <w:highlight w:val="none"/>
        </w:rPr>
      </w:pPr>
      <w:r>
        <w:rPr>
          <w:rFonts w:hint="eastAsia" w:ascii="宋体" w:hAnsi="宋体" w:cs="宋体"/>
          <w:sz w:val="24"/>
          <w:szCs w:val="24"/>
          <w:highlight w:val="none"/>
        </w:rPr>
        <w:t>2.16 免费提供设备所有密码、软件升级服务，保证设备能支持的最新版本。</w:t>
      </w:r>
    </w:p>
    <w:p w14:paraId="38F21595">
      <w:pPr>
        <w:adjustRightInd w:val="0"/>
        <w:snapToGrid w:val="0"/>
        <w:spacing w:line="400" w:lineRule="exact"/>
        <w:ind w:firstLine="480" w:firstLineChars="200"/>
        <w:jc w:val="left"/>
        <w:rPr>
          <w:rFonts w:ascii="宋体" w:hAnsi="宋体" w:cs="宋体"/>
          <w:sz w:val="24"/>
          <w:szCs w:val="24"/>
          <w:highlight w:val="none"/>
        </w:rPr>
      </w:pPr>
      <w:r>
        <w:rPr>
          <w:rFonts w:hint="eastAsia" w:ascii="宋体" w:hAnsi="宋体" w:cs="宋体"/>
          <w:sz w:val="24"/>
          <w:szCs w:val="24"/>
          <w:highlight w:val="none"/>
        </w:rPr>
        <w:t>2.17 提供设备质控支持（包括质控的培训）。无论维修保养期内外，</w:t>
      </w:r>
      <w:r>
        <w:rPr>
          <w:rFonts w:hint="eastAsia" w:ascii="宋体" w:hAnsi="宋体" w:cs="宋体"/>
          <w:sz w:val="24"/>
          <w:szCs w:val="24"/>
          <w:highlight w:val="none"/>
          <w:lang w:val="en-US" w:eastAsia="zh-CN"/>
        </w:rPr>
        <w:t>成交供应商</w:t>
      </w:r>
      <w:r>
        <w:rPr>
          <w:rFonts w:hint="eastAsia" w:ascii="宋体" w:hAnsi="宋体" w:cs="宋体"/>
          <w:sz w:val="24"/>
          <w:szCs w:val="24"/>
          <w:highlight w:val="none"/>
        </w:rPr>
        <w:t>应协助采购人建立医疗器械维修保养管理制度。并按照产品说明书的要求进行检查、检验、校准、保养、维修并记录；协助采购人进行分析、评估，确保医疗器械处于良好状态。</w:t>
      </w:r>
    </w:p>
    <w:p w14:paraId="7D3699DE">
      <w:pPr>
        <w:adjustRightInd w:val="0"/>
        <w:snapToGrid w:val="0"/>
        <w:spacing w:line="400" w:lineRule="exact"/>
        <w:ind w:firstLine="480" w:firstLineChars="200"/>
        <w:jc w:val="left"/>
        <w:rPr>
          <w:rFonts w:ascii="宋体" w:hAnsi="宋体" w:cs="宋体"/>
          <w:sz w:val="24"/>
          <w:szCs w:val="24"/>
          <w:highlight w:val="none"/>
        </w:rPr>
      </w:pPr>
      <w:r>
        <w:rPr>
          <w:rFonts w:hint="eastAsia" w:ascii="宋体" w:hAnsi="宋体" w:cs="宋体"/>
          <w:sz w:val="24"/>
          <w:szCs w:val="24"/>
          <w:highlight w:val="none"/>
        </w:rPr>
        <w:t>2.18 每年设备保养次数≥4次/台，并提供保养记录。保养及维修记录单必须三方（投标方、采购方的使用科室和设备科）签字并交予采购方设备科备案。</w:t>
      </w:r>
    </w:p>
    <w:p w14:paraId="53A4B5AF">
      <w:pPr>
        <w:adjustRightInd w:val="0"/>
        <w:snapToGrid w:val="0"/>
        <w:spacing w:line="400" w:lineRule="exact"/>
        <w:ind w:firstLine="480" w:firstLineChars="200"/>
        <w:jc w:val="left"/>
        <w:rPr>
          <w:rFonts w:ascii="宋体" w:hAnsi="宋体" w:cs="宋体"/>
          <w:sz w:val="24"/>
          <w:szCs w:val="24"/>
          <w:highlight w:val="none"/>
        </w:rPr>
      </w:pPr>
      <w:r>
        <w:rPr>
          <w:rFonts w:hint="eastAsia" w:ascii="宋体" w:hAnsi="宋体" w:cs="宋体"/>
          <w:sz w:val="24"/>
          <w:szCs w:val="24"/>
          <w:highlight w:val="none"/>
        </w:rPr>
        <w:t>2.19 保证设备开机率（正常工作日/法定工作日）95%以上。</w:t>
      </w:r>
    </w:p>
    <w:p w14:paraId="5378E9DC">
      <w:pPr>
        <w:adjustRightInd w:val="0"/>
        <w:snapToGrid w:val="0"/>
        <w:spacing w:line="400" w:lineRule="exact"/>
        <w:ind w:firstLine="480" w:firstLineChars="200"/>
        <w:jc w:val="left"/>
        <w:rPr>
          <w:rFonts w:ascii="宋体" w:hAnsi="宋体" w:cs="宋体"/>
          <w:sz w:val="24"/>
          <w:szCs w:val="24"/>
          <w:highlight w:val="none"/>
        </w:rPr>
      </w:pPr>
      <w:r>
        <w:rPr>
          <w:rFonts w:hint="eastAsia" w:ascii="宋体" w:hAnsi="宋体" w:cs="宋体"/>
          <w:sz w:val="24"/>
          <w:szCs w:val="24"/>
          <w:highlight w:val="none"/>
        </w:rPr>
        <w:t>2.20 保修设备在保修期内，停止使用或报废，</w:t>
      </w:r>
      <w:r>
        <w:rPr>
          <w:rFonts w:hint="eastAsia" w:ascii="宋体" w:hAnsi="宋体" w:cs="宋体"/>
          <w:sz w:val="24"/>
          <w:szCs w:val="24"/>
          <w:highlight w:val="none"/>
          <w:lang w:val="en-US" w:eastAsia="zh-CN"/>
        </w:rPr>
        <w:t>采购人</w:t>
      </w:r>
      <w:r>
        <w:rPr>
          <w:rFonts w:hint="eastAsia" w:ascii="宋体" w:hAnsi="宋体" w:cs="宋体"/>
          <w:sz w:val="24"/>
          <w:szCs w:val="24"/>
          <w:highlight w:val="none"/>
        </w:rPr>
        <w:t>有权终止合同，并按照已保修的时间按月（超过 15 天以一个月计算）支付保修费。</w:t>
      </w:r>
    </w:p>
    <w:p w14:paraId="1531A6B5">
      <w:pPr>
        <w:adjustRightInd w:val="0"/>
        <w:snapToGrid w:val="0"/>
        <w:spacing w:line="400" w:lineRule="exact"/>
        <w:ind w:firstLine="480" w:firstLineChars="200"/>
        <w:rPr>
          <w:rFonts w:ascii="宋体" w:hAnsi="宋体" w:cs="宋体"/>
          <w:sz w:val="24"/>
          <w:szCs w:val="24"/>
        </w:rPr>
      </w:pPr>
    </w:p>
    <w:p w14:paraId="0CB07087">
      <w:pPr>
        <w:adjustRightInd w:val="0"/>
        <w:snapToGrid w:val="0"/>
        <w:spacing w:line="400" w:lineRule="exact"/>
        <w:ind w:firstLine="480" w:firstLineChars="200"/>
        <w:rPr>
          <w:rFonts w:ascii="宋体" w:hAnsi="宋体" w:cs="宋体"/>
          <w:sz w:val="24"/>
          <w:szCs w:val="24"/>
        </w:rPr>
      </w:pPr>
    </w:p>
    <w:p w14:paraId="48869A70">
      <w:pPr>
        <w:adjustRightInd w:val="0"/>
        <w:snapToGrid w:val="0"/>
        <w:spacing w:line="400" w:lineRule="atLeast"/>
        <w:rPr>
          <w:rFonts w:ascii="宋体" w:hAnsi="宋体" w:cs="宋体"/>
          <w:b/>
          <w:bCs/>
          <w:sz w:val="24"/>
          <w:szCs w:val="24"/>
        </w:rPr>
      </w:pPr>
      <w:r>
        <w:rPr>
          <w:rFonts w:hint="eastAsia" w:ascii="宋体" w:hAnsi="宋体" w:cs="宋体"/>
          <w:b/>
          <w:bCs/>
          <w:sz w:val="24"/>
          <w:szCs w:val="24"/>
        </w:rPr>
        <w:t xml:space="preserve">备注： </w:t>
      </w:r>
    </w:p>
    <w:p w14:paraId="1EB45E00">
      <w:pPr>
        <w:adjustRightInd w:val="0"/>
        <w:snapToGrid w:val="0"/>
        <w:spacing w:line="400" w:lineRule="atLeast"/>
        <w:ind w:left="401" w:hanging="401"/>
        <w:rPr>
          <w:rFonts w:ascii="宋体" w:hAnsi="宋体" w:cs="宋体"/>
          <w:b/>
          <w:bCs/>
          <w:sz w:val="24"/>
          <w:szCs w:val="24"/>
        </w:rPr>
      </w:pPr>
      <w:r>
        <w:rPr>
          <w:rFonts w:hint="eastAsia" w:ascii="宋体" w:hAnsi="宋体" w:cs="宋体"/>
          <w:b/>
          <w:bCs/>
          <w:sz w:val="24"/>
          <w:szCs w:val="24"/>
        </w:rPr>
        <w:t>1.本章节中的服务需求及要求只作为参考，但所投服务不得低于上述要求。</w:t>
      </w:r>
    </w:p>
    <w:p w14:paraId="32FF3B39">
      <w:pPr>
        <w:adjustRightInd w:val="0"/>
        <w:snapToGrid w:val="0"/>
        <w:spacing w:line="400" w:lineRule="atLeast"/>
        <w:ind w:left="400" w:hanging="400" w:hangingChars="166"/>
        <w:rPr>
          <w:rFonts w:ascii="宋体" w:hAnsi="宋体" w:cs="宋体"/>
          <w:b/>
          <w:bCs/>
          <w:sz w:val="24"/>
          <w:szCs w:val="24"/>
        </w:rPr>
      </w:pPr>
      <w:r>
        <w:rPr>
          <w:rFonts w:hint="eastAsia" w:ascii="宋体" w:hAnsi="宋体" w:cs="宋体"/>
          <w:b/>
          <w:bCs/>
          <w:sz w:val="24"/>
          <w:szCs w:val="24"/>
        </w:rPr>
        <w:t>2.报价格式必须参照第六部分范本格式</w:t>
      </w:r>
    </w:p>
    <w:p w14:paraId="5ABEC249">
      <w:pPr>
        <w:tabs>
          <w:tab w:val="left" w:pos="3307"/>
        </w:tabs>
        <w:adjustRightInd w:val="0"/>
        <w:snapToGrid w:val="0"/>
        <w:spacing w:line="400" w:lineRule="atLeast"/>
        <w:ind w:left="400" w:hanging="400" w:hangingChars="166"/>
        <w:rPr>
          <w:rFonts w:ascii="宋体" w:hAnsi="宋体" w:cs="宋体"/>
          <w:b/>
          <w:bCs/>
          <w:sz w:val="24"/>
          <w:szCs w:val="24"/>
        </w:rPr>
      </w:pPr>
      <w:r>
        <w:rPr>
          <w:rFonts w:hint="eastAsia" w:ascii="宋体" w:hAnsi="宋体" w:cs="宋体"/>
          <w:b/>
          <w:bCs/>
          <w:sz w:val="24"/>
          <w:szCs w:val="24"/>
        </w:rPr>
        <w:t>3.提供详细的服务方案。</w:t>
      </w:r>
    </w:p>
    <w:p w14:paraId="49174AF5">
      <w:pPr>
        <w:adjustRightInd w:val="0"/>
        <w:snapToGrid w:val="0"/>
        <w:spacing w:line="400" w:lineRule="atLeast"/>
        <w:ind w:left="400" w:hanging="400" w:hangingChars="166"/>
        <w:rPr>
          <w:rFonts w:ascii="宋体" w:hAnsi="宋体" w:cs="宋体"/>
          <w:b/>
          <w:bCs/>
          <w:sz w:val="24"/>
          <w:szCs w:val="24"/>
        </w:rPr>
      </w:pPr>
      <w:r>
        <w:rPr>
          <w:rFonts w:hint="eastAsia" w:ascii="宋体" w:hAnsi="宋体" w:cs="宋体"/>
          <w:b/>
          <w:bCs/>
          <w:sz w:val="24"/>
          <w:szCs w:val="24"/>
        </w:rPr>
        <w:t>4.根据项目需要，制定完整的人员配置方案。</w:t>
      </w:r>
    </w:p>
    <w:p w14:paraId="4A753967">
      <w:pPr>
        <w:autoSpaceDE w:val="0"/>
        <w:autoSpaceDN w:val="0"/>
        <w:adjustRightInd w:val="0"/>
        <w:jc w:val="left"/>
        <w:rPr>
          <w:rFonts w:ascii="宋体" w:hAnsi="宋体" w:cs="宋体"/>
          <w:b/>
          <w:bCs/>
          <w:sz w:val="24"/>
          <w:szCs w:val="24"/>
        </w:rPr>
      </w:pPr>
      <w:r>
        <w:rPr>
          <w:rFonts w:hint="eastAsia" w:ascii="宋体" w:hAnsi="宋体" w:cs="宋体"/>
          <w:kern w:val="0"/>
          <w:sz w:val="24"/>
          <w:szCs w:val="24"/>
        </w:rPr>
        <w:t>5.</w:t>
      </w:r>
      <w:r>
        <w:rPr>
          <w:rFonts w:hint="eastAsia" w:ascii="宋体" w:hAnsi="宋体" w:cs="宋体"/>
          <w:b/>
          <w:bCs/>
          <w:sz w:val="24"/>
          <w:szCs w:val="24"/>
        </w:rPr>
        <w:t>付款方式：</w:t>
      </w:r>
      <w:r>
        <w:rPr>
          <w:rFonts w:hint="eastAsia" w:ascii="宋体" w:hAnsi="宋体" w:cs="宋体"/>
          <w:sz w:val="24"/>
          <w:szCs w:val="24"/>
        </w:rPr>
        <w:t>签订合同后支付20%，剩余的按照医院账期分四次一年内支付完成。（具体内容以合同签订为准）</w:t>
      </w:r>
    </w:p>
    <w:p w14:paraId="1433048A">
      <w:pPr>
        <w:adjustRightInd w:val="0"/>
        <w:snapToGrid w:val="0"/>
        <w:spacing w:line="400" w:lineRule="atLeast"/>
        <w:ind w:left="401" w:hanging="401"/>
        <w:rPr>
          <w:rFonts w:ascii="Arial" w:hAnsi="Arial" w:cs="Arial"/>
          <w:b/>
          <w:bCs/>
          <w:sz w:val="24"/>
          <w:szCs w:val="24"/>
        </w:rPr>
      </w:pPr>
      <w:r>
        <w:rPr>
          <w:rFonts w:hint="eastAsia" w:ascii="宋体" w:hAnsi="宋体" w:cs="宋体"/>
          <w:b/>
          <w:bCs/>
          <w:sz w:val="24"/>
          <w:szCs w:val="24"/>
        </w:rPr>
        <w:t>6.服务期：</w:t>
      </w:r>
      <w:r>
        <w:rPr>
          <w:rFonts w:hint="eastAsia" w:ascii="宋体" w:hAnsi="宋体" w:cs="宋体"/>
          <w:sz w:val="24"/>
          <w:szCs w:val="24"/>
        </w:rPr>
        <w:t>合同期1年，合同到期前30个工作日内，若双方未提出书面异议，合同可续签一年，续签不超过两年。</w:t>
      </w:r>
    </w:p>
    <w:p w14:paraId="7E1E1A6C">
      <w:pPr>
        <w:pStyle w:val="19"/>
      </w:pPr>
    </w:p>
    <w:p w14:paraId="177DBF02">
      <w:pPr>
        <w:pStyle w:val="4"/>
        <w:numPr>
          <w:ilvl w:val="0"/>
          <w:numId w:val="0"/>
        </w:numPr>
        <w:ind w:left="360"/>
        <w:jc w:val="center"/>
        <w:rPr>
          <w:rFonts w:ascii="Arial" w:hAnsi="宋体" w:cs="Arial"/>
          <w:bCs/>
          <w:kern w:val="0"/>
          <w:sz w:val="32"/>
          <w:szCs w:val="32"/>
        </w:rPr>
      </w:pPr>
      <w:r>
        <w:rPr>
          <w:rFonts w:ascii="Arial" w:hAnsi="宋体" w:cs="Arial"/>
          <w:b w:val="0"/>
          <w:bCs/>
          <w:kern w:val="0"/>
          <w:sz w:val="32"/>
          <w:szCs w:val="32"/>
        </w:rPr>
        <w:br w:type="page"/>
      </w:r>
      <w:bookmarkStart w:id="6" w:name="_Toc6528"/>
      <w:r>
        <w:rPr>
          <w:rFonts w:ascii="Arial" w:hAnsi="宋体" w:cs="Arial"/>
          <w:bCs/>
          <w:kern w:val="0"/>
          <w:sz w:val="32"/>
          <w:szCs w:val="32"/>
        </w:rPr>
        <w:t>第五部分</w:t>
      </w:r>
      <w:r>
        <w:rPr>
          <w:rFonts w:hint="eastAsia" w:ascii="Arial" w:hAnsi="宋体" w:cs="Arial"/>
          <w:bCs/>
          <w:kern w:val="0"/>
          <w:sz w:val="32"/>
          <w:szCs w:val="32"/>
        </w:rPr>
        <w:t xml:space="preserve"> 合同条款</w:t>
      </w:r>
      <w:bookmarkEnd w:id="6"/>
    </w:p>
    <w:p w14:paraId="71345E49">
      <w:pPr>
        <w:tabs>
          <w:tab w:val="left" w:pos="360"/>
        </w:tabs>
        <w:adjustRightInd w:val="0"/>
        <w:snapToGrid w:val="0"/>
        <w:spacing w:line="400" w:lineRule="atLeast"/>
        <w:jc w:val="center"/>
        <w:rPr>
          <w:rFonts w:ascii="Arial" w:hAnsi="Arial" w:cs="Arial"/>
          <w:sz w:val="24"/>
          <w:szCs w:val="24"/>
        </w:rPr>
      </w:pPr>
      <w:bookmarkStart w:id="7" w:name="_Toc3654"/>
      <w:bookmarkStart w:id="8" w:name="_Toc349637943"/>
      <w:bookmarkStart w:id="9" w:name="_Toc349573144"/>
      <w:bookmarkStart w:id="10" w:name="_Toc298240429"/>
      <w:r>
        <w:rPr>
          <w:rFonts w:hint="eastAsia" w:ascii="Arial" w:hAnsi="Arial" w:cs="Arial"/>
          <w:sz w:val="24"/>
          <w:szCs w:val="24"/>
        </w:rPr>
        <w:t>（仅供参考）</w:t>
      </w:r>
    </w:p>
    <w:p w14:paraId="6D38F805">
      <w:pPr>
        <w:spacing w:line="480" w:lineRule="auto"/>
        <w:jc w:val="center"/>
        <w:rPr>
          <w:rFonts w:ascii="宋体" w:hAnsi="宋体"/>
          <w:b/>
          <w:sz w:val="24"/>
        </w:rPr>
      </w:pPr>
    </w:p>
    <w:p w14:paraId="022B3D30">
      <w:pPr>
        <w:spacing w:before="78" w:line="347" w:lineRule="auto"/>
        <w:ind w:left="24" w:firstLine="10"/>
        <w:rPr>
          <w:rFonts w:ascii="宋体" w:hAnsi="宋体" w:cs="宋体"/>
          <w:sz w:val="24"/>
          <w:szCs w:val="24"/>
        </w:rPr>
      </w:pPr>
      <w:r>
        <w:rPr>
          <w:rFonts w:ascii="宋体" w:hAnsi="宋体" w:cs="宋体"/>
          <w:spacing w:val="-3"/>
          <w:sz w:val="24"/>
          <w:szCs w:val="24"/>
        </w:rPr>
        <w:t>合同编号：</w:t>
      </w:r>
      <w:r>
        <w:rPr>
          <w:rFonts w:ascii="宋体" w:hAnsi="宋体" w:cs="宋体"/>
          <w:sz w:val="24"/>
          <w:szCs w:val="24"/>
          <w:u w:val="single"/>
        </w:rPr>
        <w:t xml:space="preserve">              </w:t>
      </w:r>
    </w:p>
    <w:p w14:paraId="462C38DA">
      <w:pPr>
        <w:spacing w:line="279" w:lineRule="auto"/>
        <w:rPr>
          <w:rFonts w:ascii="Arial"/>
          <w:sz w:val="24"/>
          <w:szCs w:val="24"/>
        </w:rPr>
      </w:pPr>
    </w:p>
    <w:p w14:paraId="765B14DA">
      <w:pPr>
        <w:spacing w:line="279" w:lineRule="auto"/>
        <w:rPr>
          <w:rFonts w:ascii="Arial"/>
          <w:sz w:val="24"/>
          <w:szCs w:val="24"/>
        </w:rPr>
      </w:pPr>
    </w:p>
    <w:p w14:paraId="5C7F32FF">
      <w:pPr>
        <w:spacing w:before="113" w:line="224" w:lineRule="auto"/>
        <w:jc w:val="center"/>
        <w:rPr>
          <w:rFonts w:ascii="宋体" w:hAnsi="宋体" w:cs="宋体"/>
          <w:sz w:val="24"/>
          <w:szCs w:val="24"/>
        </w:rPr>
      </w:pPr>
      <w:r>
        <w:rPr>
          <w:rFonts w:ascii="宋体" w:hAnsi="宋体" w:cs="宋体"/>
          <w:b/>
          <w:bCs/>
          <w:spacing w:val="6"/>
          <w:sz w:val="24"/>
          <w:szCs w:val="24"/>
        </w:rPr>
        <w:t>政府采购合同参考范本</w:t>
      </w:r>
    </w:p>
    <w:p w14:paraId="155BA38C">
      <w:pPr>
        <w:spacing w:before="241" w:line="220" w:lineRule="auto"/>
        <w:jc w:val="center"/>
        <w:rPr>
          <w:rFonts w:ascii="宋体" w:hAnsi="宋体" w:cs="宋体"/>
          <w:sz w:val="24"/>
          <w:szCs w:val="24"/>
        </w:rPr>
      </w:pPr>
      <w:r>
        <w:rPr>
          <w:rFonts w:ascii="宋体" w:hAnsi="宋体" w:cs="宋体"/>
          <w:b/>
          <w:bCs/>
          <w:spacing w:val="-7"/>
          <w:sz w:val="24"/>
          <w:szCs w:val="24"/>
        </w:rPr>
        <w:t>（服务类）</w:t>
      </w:r>
    </w:p>
    <w:p w14:paraId="2767F1E4">
      <w:pPr>
        <w:spacing w:line="282" w:lineRule="auto"/>
        <w:rPr>
          <w:rFonts w:ascii="Arial"/>
          <w:sz w:val="24"/>
          <w:szCs w:val="24"/>
        </w:rPr>
      </w:pPr>
    </w:p>
    <w:p w14:paraId="50563D5D">
      <w:pPr>
        <w:spacing w:line="282" w:lineRule="auto"/>
        <w:rPr>
          <w:rFonts w:ascii="Arial"/>
          <w:sz w:val="24"/>
          <w:szCs w:val="24"/>
        </w:rPr>
      </w:pPr>
    </w:p>
    <w:p w14:paraId="1D41B6C5">
      <w:pPr>
        <w:spacing w:line="282" w:lineRule="auto"/>
        <w:rPr>
          <w:rFonts w:ascii="Arial"/>
          <w:sz w:val="24"/>
          <w:szCs w:val="24"/>
        </w:rPr>
      </w:pPr>
    </w:p>
    <w:p w14:paraId="29594232">
      <w:pPr>
        <w:spacing w:line="282" w:lineRule="auto"/>
        <w:rPr>
          <w:rFonts w:ascii="Arial"/>
          <w:sz w:val="24"/>
          <w:szCs w:val="24"/>
        </w:rPr>
      </w:pPr>
    </w:p>
    <w:p w14:paraId="45D1A926">
      <w:pPr>
        <w:spacing w:line="282" w:lineRule="auto"/>
        <w:rPr>
          <w:rFonts w:ascii="Arial"/>
          <w:sz w:val="24"/>
          <w:szCs w:val="24"/>
        </w:rPr>
      </w:pPr>
    </w:p>
    <w:p w14:paraId="7F8E53F6">
      <w:pPr>
        <w:spacing w:line="282" w:lineRule="auto"/>
        <w:rPr>
          <w:rFonts w:ascii="Arial"/>
          <w:sz w:val="24"/>
          <w:szCs w:val="24"/>
        </w:rPr>
      </w:pPr>
    </w:p>
    <w:p w14:paraId="1DBA7630">
      <w:pPr>
        <w:spacing w:line="282" w:lineRule="auto"/>
        <w:rPr>
          <w:rFonts w:ascii="Arial"/>
          <w:sz w:val="24"/>
          <w:szCs w:val="24"/>
        </w:rPr>
      </w:pPr>
    </w:p>
    <w:p w14:paraId="20B32D66">
      <w:pPr>
        <w:spacing w:before="101" w:line="224" w:lineRule="auto"/>
        <w:jc w:val="center"/>
        <w:rPr>
          <w:rFonts w:ascii="宋体" w:hAnsi="宋体" w:cs="宋体"/>
          <w:sz w:val="24"/>
          <w:szCs w:val="24"/>
        </w:rPr>
      </w:pPr>
      <w:r>
        <w:rPr>
          <w:rFonts w:ascii="宋体" w:hAnsi="宋体" w:cs="宋体"/>
          <w:b/>
          <w:bCs/>
          <w:spacing w:val="5"/>
          <w:sz w:val="24"/>
          <w:szCs w:val="24"/>
        </w:rPr>
        <w:t>第一部分</w:t>
      </w:r>
      <w:r>
        <w:rPr>
          <w:rFonts w:ascii="宋体" w:hAnsi="宋体" w:cs="宋体"/>
          <w:spacing w:val="5"/>
          <w:sz w:val="24"/>
          <w:szCs w:val="24"/>
        </w:rPr>
        <w:t xml:space="preserve"> </w:t>
      </w:r>
      <w:r>
        <w:rPr>
          <w:rFonts w:ascii="宋体" w:hAnsi="宋体" w:cs="宋体"/>
          <w:b/>
          <w:bCs/>
          <w:spacing w:val="5"/>
          <w:sz w:val="24"/>
          <w:szCs w:val="24"/>
        </w:rPr>
        <w:t>合同书</w:t>
      </w:r>
    </w:p>
    <w:p w14:paraId="0EE434F5">
      <w:pPr>
        <w:rPr>
          <w:rFonts w:ascii="Arial"/>
          <w:sz w:val="24"/>
          <w:szCs w:val="24"/>
        </w:rPr>
      </w:pPr>
    </w:p>
    <w:p w14:paraId="12EE0143">
      <w:pPr>
        <w:rPr>
          <w:rFonts w:ascii="Arial"/>
          <w:sz w:val="24"/>
          <w:szCs w:val="24"/>
        </w:rPr>
      </w:pPr>
    </w:p>
    <w:p w14:paraId="5E36A77F">
      <w:pPr>
        <w:rPr>
          <w:rFonts w:ascii="Arial"/>
          <w:sz w:val="24"/>
          <w:szCs w:val="24"/>
        </w:rPr>
      </w:pPr>
    </w:p>
    <w:p w14:paraId="247F4616">
      <w:pPr>
        <w:rPr>
          <w:rFonts w:ascii="Arial"/>
          <w:sz w:val="24"/>
          <w:szCs w:val="24"/>
        </w:rPr>
      </w:pPr>
    </w:p>
    <w:p w14:paraId="7E18B859">
      <w:pPr>
        <w:rPr>
          <w:rFonts w:ascii="Arial"/>
          <w:sz w:val="24"/>
          <w:szCs w:val="24"/>
        </w:rPr>
      </w:pPr>
    </w:p>
    <w:p w14:paraId="3E697D38">
      <w:pPr>
        <w:rPr>
          <w:rFonts w:ascii="Arial"/>
          <w:sz w:val="24"/>
          <w:szCs w:val="24"/>
        </w:rPr>
      </w:pPr>
    </w:p>
    <w:p w14:paraId="56321AD3">
      <w:pPr>
        <w:rPr>
          <w:rFonts w:ascii="Arial"/>
          <w:sz w:val="24"/>
          <w:szCs w:val="24"/>
        </w:rPr>
      </w:pPr>
    </w:p>
    <w:p w14:paraId="22FDC515">
      <w:pPr>
        <w:spacing w:line="241" w:lineRule="auto"/>
        <w:rPr>
          <w:rFonts w:ascii="Arial"/>
          <w:sz w:val="24"/>
          <w:szCs w:val="24"/>
        </w:rPr>
      </w:pPr>
    </w:p>
    <w:p w14:paraId="7DC7368F">
      <w:pPr>
        <w:spacing w:line="241" w:lineRule="auto"/>
        <w:rPr>
          <w:rFonts w:ascii="Arial"/>
          <w:sz w:val="24"/>
          <w:szCs w:val="24"/>
        </w:rPr>
      </w:pPr>
    </w:p>
    <w:p w14:paraId="17329D11">
      <w:pPr>
        <w:spacing w:before="81" w:line="548" w:lineRule="auto"/>
        <w:ind w:left="987" w:right="550"/>
        <w:rPr>
          <w:rFonts w:ascii="宋体" w:hAnsi="宋体" w:cs="宋体"/>
          <w:sz w:val="24"/>
          <w:szCs w:val="24"/>
        </w:rPr>
      </w:pPr>
      <w:r>
        <w:rPr>
          <w:rFonts w:ascii="宋体" w:hAnsi="宋体" w:cs="宋体"/>
          <w:spacing w:val="-8"/>
          <w:sz w:val="24"/>
          <w:szCs w:val="24"/>
        </w:rPr>
        <w:t>项目名称</w:t>
      </w:r>
      <w:r>
        <w:rPr>
          <w:rFonts w:ascii="宋体" w:hAnsi="宋体" w:cs="宋体"/>
          <w:spacing w:val="1"/>
          <w:sz w:val="24"/>
          <w:szCs w:val="24"/>
        </w:rPr>
        <w:t>：</w:t>
      </w:r>
      <w:r>
        <w:rPr>
          <w:rFonts w:ascii="宋体" w:hAnsi="宋体" w:cs="宋体"/>
          <w:sz w:val="24"/>
          <w:szCs w:val="24"/>
          <w:u w:val="single"/>
        </w:rPr>
        <w:t xml:space="preserve">        </w:t>
      </w:r>
      <w:r>
        <w:rPr>
          <w:rFonts w:ascii="宋体" w:hAnsi="宋体" w:cs="宋体"/>
          <w:spacing w:val="-98"/>
          <w:sz w:val="24"/>
          <w:szCs w:val="24"/>
        </w:rPr>
        <w:t xml:space="preserve"> </w:t>
      </w:r>
      <w:r>
        <w:rPr>
          <w:rFonts w:ascii="宋体" w:hAnsi="宋体" w:cs="宋体"/>
          <w:i/>
          <w:iCs/>
          <w:spacing w:val="1"/>
          <w:sz w:val="24"/>
          <w:szCs w:val="24"/>
        </w:rPr>
        <w:t>（</w:t>
      </w:r>
      <w:r>
        <w:rPr>
          <w:rFonts w:ascii="宋体" w:hAnsi="宋体" w:cs="宋体"/>
          <w:i/>
          <w:iCs/>
          <w:spacing w:val="-8"/>
          <w:sz w:val="24"/>
          <w:szCs w:val="24"/>
        </w:rPr>
        <w:t>分包项目须填写完整的分包号及分包名称）</w:t>
      </w:r>
      <w:r>
        <w:rPr>
          <w:rFonts w:ascii="宋体" w:hAnsi="宋体" w:cs="宋体"/>
          <w:sz w:val="24"/>
          <w:szCs w:val="24"/>
        </w:rPr>
        <w:t xml:space="preserve"> </w:t>
      </w:r>
    </w:p>
    <w:p w14:paraId="6491ACA8">
      <w:pPr>
        <w:spacing w:before="81" w:line="548" w:lineRule="auto"/>
        <w:ind w:left="987" w:right="550"/>
        <w:rPr>
          <w:rFonts w:ascii="宋体" w:hAnsi="宋体" w:cs="宋体"/>
          <w:sz w:val="24"/>
          <w:szCs w:val="24"/>
        </w:rPr>
      </w:pPr>
      <w:r>
        <w:rPr>
          <w:rFonts w:ascii="宋体" w:hAnsi="宋体" w:cs="宋体"/>
          <w:spacing w:val="-3"/>
          <w:sz w:val="24"/>
          <w:szCs w:val="24"/>
        </w:rPr>
        <w:t>项目编号：</w:t>
      </w:r>
      <w:r>
        <w:rPr>
          <w:rFonts w:ascii="宋体" w:hAnsi="宋体" w:cs="宋体"/>
          <w:sz w:val="24"/>
          <w:szCs w:val="24"/>
          <w:u w:val="single"/>
        </w:rPr>
        <w:t xml:space="preserve">        </w:t>
      </w:r>
    </w:p>
    <w:p w14:paraId="218F7424">
      <w:pPr>
        <w:spacing w:before="32" w:line="566" w:lineRule="auto"/>
        <w:ind w:left="983" w:right="2045" w:firstLine="30"/>
        <w:rPr>
          <w:rFonts w:ascii="宋体" w:hAnsi="宋体" w:cs="宋体"/>
          <w:sz w:val="24"/>
          <w:szCs w:val="24"/>
        </w:rPr>
      </w:pPr>
      <w:r>
        <w:rPr>
          <w:rFonts w:ascii="宋体" w:hAnsi="宋体" w:cs="宋体"/>
          <w:spacing w:val="-7"/>
          <w:sz w:val="24"/>
          <w:szCs w:val="24"/>
        </w:rPr>
        <w:t>甲方（采购人</w:t>
      </w:r>
      <w:r>
        <w:rPr>
          <w:rFonts w:ascii="宋体" w:hAnsi="宋体" w:cs="宋体"/>
          <w:sz w:val="24"/>
          <w:szCs w:val="24"/>
        </w:rPr>
        <w:t>）：</w:t>
      </w:r>
      <w:r>
        <w:rPr>
          <w:rFonts w:ascii="宋体" w:hAnsi="宋体" w:cs="宋体"/>
          <w:sz w:val="24"/>
          <w:szCs w:val="24"/>
          <w:u w:val="single"/>
        </w:rPr>
        <w:t xml:space="preserve">                              </w:t>
      </w:r>
      <w:r>
        <w:rPr>
          <w:rFonts w:ascii="宋体" w:hAnsi="宋体" w:cs="宋体"/>
          <w:sz w:val="24"/>
          <w:szCs w:val="24"/>
        </w:rPr>
        <w:t xml:space="preserve"> </w:t>
      </w:r>
    </w:p>
    <w:p w14:paraId="2D3F06DA">
      <w:pPr>
        <w:spacing w:before="32" w:line="566" w:lineRule="auto"/>
        <w:ind w:left="983" w:right="2045" w:firstLine="30"/>
        <w:rPr>
          <w:rFonts w:ascii="宋体" w:hAnsi="宋体" w:cs="宋体"/>
          <w:spacing w:val="1"/>
          <w:sz w:val="24"/>
          <w:szCs w:val="24"/>
        </w:rPr>
      </w:pPr>
      <w:r>
        <w:rPr>
          <w:rFonts w:ascii="宋体" w:hAnsi="宋体" w:cs="宋体"/>
          <w:spacing w:val="-2"/>
          <w:sz w:val="24"/>
          <w:szCs w:val="24"/>
        </w:rPr>
        <w:t>乙方（成交人</w:t>
      </w:r>
      <w:r>
        <w:rPr>
          <w:rFonts w:ascii="宋体" w:hAnsi="宋体" w:cs="宋体"/>
          <w:sz w:val="24"/>
          <w:szCs w:val="24"/>
        </w:rPr>
        <w:t>）：</w:t>
      </w:r>
      <w:r>
        <w:rPr>
          <w:rFonts w:ascii="宋体" w:hAnsi="宋体" w:cs="宋体"/>
          <w:sz w:val="24"/>
          <w:szCs w:val="24"/>
          <w:u w:val="single"/>
        </w:rPr>
        <w:t xml:space="preserve">                              </w:t>
      </w:r>
      <w:r>
        <w:rPr>
          <w:rFonts w:ascii="宋体" w:hAnsi="宋体" w:cs="宋体"/>
          <w:spacing w:val="1"/>
          <w:sz w:val="24"/>
          <w:szCs w:val="24"/>
        </w:rPr>
        <w:t xml:space="preserve"> </w:t>
      </w:r>
    </w:p>
    <w:p w14:paraId="75E0859F">
      <w:pPr>
        <w:spacing w:before="32" w:line="566" w:lineRule="auto"/>
        <w:ind w:left="983" w:right="2045" w:firstLine="30"/>
        <w:rPr>
          <w:rFonts w:ascii="宋体" w:hAnsi="宋体" w:cs="宋体"/>
          <w:sz w:val="24"/>
          <w:szCs w:val="24"/>
        </w:rPr>
      </w:pPr>
      <w:r>
        <w:rPr>
          <w:rFonts w:ascii="宋体" w:hAnsi="宋体" w:cs="宋体"/>
          <w:sz w:val="24"/>
          <w:szCs w:val="24"/>
        </w:rPr>
        <w:t>签订地：</w:t>
      </w:r>
      <w:r>
        <w:rPr>
          <w:rFonts w:ascii="宋体" w:hAnsi="宋体" w:cs="宋体"/>
          <w:sz w:val="24"/>
          <w:szCs w:val="24"/>
          <w:u w:val="single"/>
        </w:rPr>
        <w:t xml:space="preserve">                          </w:t>
      </w:r>
      <w:r>
        <w:rPr>
          <w:rFonts w:ascii="宋体" w:hAnsi="宋体" w:cs="宋体"/>
          <w:spacing w:val="-1"/>
          <w:sz w:val="24"/>
          <w:szCs w:val="24"/>
          <w:u w:val="single"/>
        </w:rPr>
        <w:t xml:space="preserve">           </w:t>
      </w:r>
      <w:r>
        <w:rPr>
          <w:rFonts w:ascii="宋体" w:hAnsi="宋体" w:cs="宋体"/>
          <w:sz w:val="24"/>
          <w:szCs w:val="24"/>
        </w:rPr>
        <w:t xml:space="preserve">  </w:t>
      </w:r>
    </w:p>
    <w:p w14:paraId="23C070A1">
      <w:pPr>
        <w:spacing w:before="32" w:line="566" w:lineRule="auto"/>
        <w:ind w:left="983" w:right="2045" w:firstLine="30"/>
        <w:rPr>
          <w:rFonts w:ascii="宋体" w:hAnsi="宋体" w:cs="宋体"/>
          <w:sz w:val="24"/>
          <w:szCs w:val="24"/>
        </w:rPr>
      </w:pPr>
      <w:r>
        <w:rPr>
          <w:rFonts w:ascii="宋体" w:hAnsi="宋体" w:cs="宋体"/>
          <w:spacing w:val="-2"/>
          <w:sz w:val="24"/>
          <w:szCs w:val="24"/>
        </w:rPr>
        <w:t>签订日期：</w:t>
      </w:r>
      <w:r>
        <w:rPr>
          <w:rFonts w:ascii="宋体" w:hAnsi="宋体" w:cs="宋体"/>
          <w:spacing w:val="-2"/>
          <w:sz w:val="24"/>
          <w:szCs w:val="24"/>
          <w:u w:val="single"/>
        </w:rPr>
        <w:t xml:space="preserve">               </w:t>
      </w:r>
      <w:r>
        <w:rPr>
          <w:rFonts w:ascii="宋体" w:hAnsi="宋体" w:cs="宋体"/>
          <w:spacing w:val="-100"/>
          <w:sz w:val="24"/>
          <w:szCs w:val="24"/>
        </w:rPr>
        <w:t xml:space="preserve"> </w:t>
      </w:r>
      <w:r>
        <w:rPr>
          <w:rFonts w:ascii="宋体" w:hAnsi="宋体" w:cs="宋体"/>
          <w:spacing w:val="-2"/>
          <w:sz w:val="24"/>
          <w:szCs w:val="24"/>
        </w:rPr>
        <w:t>年</w:t>
      </w:r>
      <w:r>
        <w:rPr>
          <w:rFonts w:ascii="宋体" w:hAnsi="宋体" w:cs="宋体"/>
          <w:sz w:val="24"/>
          <w:szCs w:val="24"/>
          <w:u w:val="single"/>
        </w:rPr>
        <w:t xml:space="preserve">       </w:t>
      </w:r>
      <w:r>
        <w:rPr>
          <w:rFonts w:ascii="宋体" w:hAnsi="宋体" w:cs="宋体"/>
          <w:spacing w:val="-105"/>
          <w:sz w:val="24"/>
          <w:szCs w:val="24"/>
        </w:rPr>
        <w:t xml:space="preserve"> </w:t>
      </w:r>
      <w:r>
        <w:rPr>
          <w:rFonts w:ascii="宋体" w:hAnsi="宋体" w:cs="宋体"/>
          <w:spacing w:val="-2"/>
          <w:sz w:val="24"/>
          <w:szCs w:val="24"/>
        </w:rPr>
        <w:t>月</w:t>
      </w:r>
      <w:r>
        <w:rPr>
          <w:rFonts w:ascii="宋体" w:hAnsi="宋体" w:cs="宋体"/>
          <w:sz w:val="24"/>
          <w:szCs w:val="24"/>
          <w:u w:val="single"/>
        </w:rPr>
        <w:t xml:space="preserve">       </w:t>
      </w:r>
      <w:r>
        <w:rPr>
          <w:rFonts w:ascii="宋体" w:hAnsi="宋体" w:cs="宋体"/>
          <w:spacing w:val="-69"/>
          <w:sz w:val="24"/>
          <w:szCs w:val="24"/>
        </w:rPr>
        <w:t xml:space="preserve"> </w:t>
      </w:r>
      <w:r>
        <w:rPr>
          <w:rFonts w:ascii="宋体" w:hAnsi="宋体" w:cs="宋体"/>
          <w:spacing w:val="-2"/>
          <w:sz w:val="24"/>
          <w:szCs w:val="24"/>
        </w:rPr>
        <w:t>日</w:t>
      </w:r>
    </w:p>
    <w:p w14:paraId="1132B5C3">
      <w:pPr>
        <w:spacing w:line="566" w:lineRule="auto"/>
        <w:rPr>
          <w:rFonts w:ascii="宋体" w:hAnsi="宋体" w:cs="宋体"/>
          <w:sz w:val="24"/>
          <w:szCs w:val="24"/>
        </w:rPr>
        <w:sectPr>
          <w:footerReference r:id="rId4" w:type="default"/>
          <w:pgSz w:w="11906" w:h="16839"/>
          <w:pgMar w:top="1440" w:right="1080" w:bottom="1440" w:left="1080" w:header="865" w:footer="1103" w:gutter="0"/>
          <w:cols w:space="720" w:num="1"/>
        </w:sectPr>
      </w:pPr>
    </w:p>
    <w:p w14:paraId="7749C06B">
      <w:pPr>
        <w:widowControl/>
        <w:tabs>
          <w:tab w:val="left" w:pos="1746"/>
        </w:tabs>
        <w:kinsoku w:val="0"/>
        <w:autoSpaceDE w:val="0"/>
        <w:autoSpaceDN w:val="0"/>
        <w:adjustRightInd w:val="0"/>
        <w:snapToGrid w:val="0"/>
        <w:spacing w:line="400" w:lineRule="exact"/>
        <w:ind w:firstLine="480" w:firstLineChars="200"/>
        <w:textAlignment w:val="baseline"/>
        <w:rPr>
          <w:rFonts w:ascii="宋体" w:hAnsi="宋体" w:cs="宋体"/>
          <w:sz w:val="24"/>
          <w:szCs w:val="24"/>
        </w:rPr>
      </w:pPr>
      <w:r>
        <w:rPr>
          <w:rFonts w:hint="eastAsia" w:ascii="宋体" w:hAnsi="宋体" w:cs="宋体"/>
          <w:sz w:val="24"/>
          <w:szCs w:val="24"/>
          <w:u w:val="single"/>
        </w:rPr>
        <w:tab/>
      </w:r>
      <w:r>
        <w:rPr>
          <w:rFonts w:hint="eastAsia" w:ascii="宋体" w:hAnsi="宋体" w:cs="宋体"/>
          <w:sz w:val="24"/>
          <w:szCs w:val="24"/>
          <w:u w:val="single"/>
        </w:rPr>
        <w:t xml:space="preserve">  </w:t>
      </w:r>
      <w:r>
        <w:rPr>
          <w:rFonts w:hint="eastAsia" w:ascii="宋体" w:hAnsi="宋体" w:cs="宋体"/>
          <w:spacing w:val="-2"/>
          <w:sz w:val="24"/>
          <w:szCs w:val="24"/>
        </w:rPr>
        <w:t>（以下简称：甲方）通过</w:t>
      </w:r>
      <w:r>
        <w:rPr>
          <w:rFonts w:hint="eastAsia" w:ascii="宋体" w:hAnsi="宋体" w:cs="宋体"/>
          <w:spacing w:val="-2"/>
          <w:sz w:val="24"/>
          <w:szCs w:val="24"/>
          <w:u w:val="single"/>
        </w:rPr>
        <w:t xml:space="preserve">            </w:t>
      </w:r>
      <w:r>
        <w:rPr>
          <w:rFonts w:hint="eastAsia" w:ascii="宋体" w:hAnsi="宋体" w:cs="宋体"/>
          <w:spacing w:val="-102"/>
          <w:sz w:val="24"/>
          <w:szCs w:val="24"/>
        </w:rPr>
        <w:t xml:space="preserve"> </w:t>
      </w:r>
      <w:r>
        <w:rPr>
          <w:rFonts w:hint="eastAsia" w:ascii="宋体" w:hAnsi="宋体" w:cs="宋体"/>
          <w:spacing w:val="-2"/>
          <w:sz w:val="24"/>
          <w:szCs w:val="24"/>
        </w:rPr>
        <w:t>组织的</w:t>
      </w:r>
      <w:r>
        <w:rPr>
          <w:rFonts w:hint="eastAsia" w:ascii="宋体" w:hAnsi="宋体" w:cs="宋体"/>
          <w:spacing w:val="-2"/>
          <w:sz w:val="24"/>
          <w:szCs w:val="24"/>
          <w:u w:val="single"/>
        </w:rPr>
        <w:t xml:space="preserve"> 单一来源采购 </w:t>
      </w:r>
      <w:r>
        <w:rPr>
          <w:rFonts w:hint="eastAsia" w:ascii="宋体" w:hAnsi="宋体" w:cs="宋体"/>
          <w:spacing w:val="-2"/>
          <w:sz w:val="24"/>
          <w:szCs w:val="24"/>
        </w:rPr>
        <w:t>方式采购</w:t>
      </w:r>
      <w:r>
        <w:rPr>
          <w:rFonts w:hint="eastAsia" w:ascii="宋体" w:hAnsi="宋体" w:cs="宋体"/>
          <w:sz w:val="24"/>
          <w:szCs w:val="24"/>
        </w:rPr>
        <w:t xml:space="preserve"> </w:t>
      </w:r>
      <w:r>
        <w:rPr>
          <w:rFonts w:hint="eastAsia" w:ascii="宋体" w:hAnsi="宋体" w:cs="宋体"/>
          <w:spacing w:val="2"/>
          <w:sz w:val="24"/>
          <w:szCs w:val="24"/>
        </w:rPr>
        <w:t>活动，经</w:t>
      </w:r>
      <w:r>
        <w:rPr>
          <w:rFonts w:hint="eastAsia" w:ascii="宋体" w:hAnsi="宋体" w:cs="宋体"/>
          <w:spacing w:val="2"/>
          <w:sz w:val="24"/>
          <w:szCs w:val="24"/>
          <w:u w:val="single"/>
        </w:rPr>
        <w:t xml:space="preserve"> 评审小组  </w:t>
      </w:r>
      <w:r>
        <w:rPr>
          <w:rFonts w:hint="eastAsia" w:ascii="宋体" w:hAnsi="宋体" w:cs="宋体"/>
          <w:spacing w:val="-110"/>
          <w:sz w:val="24"/>
          <w:szCs w:val="24"/>
        </w:rPr>
        <w:t xml:space="preserve"> </w:t>
      </w:r>
      <w:r>
        <w:rPr>
          <w:rFonts w:hint="eastAsia" w:ascii="宋体" w:hAnsi="宋体" w:cs="宋体"/>
          <w:spacing w:val="2"/>
          <w:sz w:val="24"/>
          <w:szCs w:val="24"/>
        </w:rPr>
        <w:t>评定</w:t>
      </w:r>
      <w:r>
        <w:rPr>
          <w:rFonts w:hint="eastAsia" w:ascii="宋体" w:hAnsi="宋体" w:cs="宋体"/>
          <w:spacing w:val="-27"/>
          <w:sz w:val="24"/>
          <w:szCs w:val="24"/>
        </w:rPr>
        <w:t>，</w:t>
      </w:r>
      <w:r>
        <w:rPr>
          <w:rFonts w:hint="eastAsia" w:ascii="宋体" w:hAnsi="宋体" w:cs="宋体"/>
          <w:sz w:val="24"/>
          <w:szCs w:val="24"/>
          <w:u w:val="single"/>
        </w:rPr>
        <w:t xml:space="preserve">          </w:t>
      </w:r>
      <w:r>
        <w:rPr>
          <w:rFonts w:hint="eastAsia" w:ascii="宋体" w:hAnsi="宋体" w:cs="宋体"/>
          <w:spacing w:val="-27"/>
          <w:sz w:val="24"/>
          <w:szCs w:val="24"/>
        </w:rPr>
        <w:t>（</w:t>
      </w:r>
      <w:r>
        <w:rPr>
          <w:rFonts w:hint="eastAsia" w:ascii="宋体" w:hAnsi="宋体" w:cs="宋体"/>
          <w:spacing w:val="2"/>
          <w:sz w:val="24"/>
          <w:szCs w:val="24"/>
        </w:rPr>
        <w:t>以下简称：乙方）为本项目成交人，</w:t>
      </w:r>
      <w:r>
        <w:rPr>
          <w:rFonts w:hint="eastAsia" w:ascii="宋体" w:hAnsi="宋体" w:cs="宋体"/>
          <w:spacing w:val="-1"/>
          <w:sz w:val="24"/>
          <w:szCs w:val="24"/>
        </w:rPr>
        <w:t>现按照采购文件确定的事项签订本合同。</w:t>
      </w:r>
    </w:p>
    <w:p w14:paraId="3D11011B">
      <w:pPr>
        <w:widowControl/>
        <w:kinsoku w:val="0"/>
        <w:autoSpaceDE w:val="0"/>
        <w:autoSpaceDN w:val="0"/>
        <w:adjustRightInd w:val="0"/>
        <w:snapToGrid w:val="0"/>
        <w:spacing w:line="400" w:lineRule="exact"/>
        <w:ind w:firstLine="472" w:firstLineChars="200"/>
        <w:textAlignment w:val="baseline"/>
        <w:rPr>
          <w:rFonts w:ascii="宋体" w:hAnsi="宋体" w:cs="宋体"/>
          <w:sz w:val="24"/>
          <w:szCs w:val="24"/>
        </w:rPr>
      </w:pPr>
      <w:r>
        <w:rPr>
          <w:rFonts w:hint="eastAsia" w:ascii="宋体" w:hAnsi="宋体" w:cs="宋体"/>
          <w:spacing w:val="-2"/>
          <w:sz w:val="24"/>
          <w:szCs w:val="24"/>
        </w:rPr>
        <w:t>根据《中华人民共和国民法典》、《中华人民共和国政府采购法》等相关法</w:t>
      </w:r>
      <w:r>
        <w:rPr>
          <w:rFonts w:hint="eastAsia" w:ascii="宋体" w:hAnsi="宋体" w:cs="宋体"/>
          <w:spacing w:val="-3"/>
          <w:sz w:val="24"/>
          <w:szCs w:val="24"/>
        </w:rPr>
        <w:t>律法规之规定，按照平等、自愿、公平和诚实信用的原则，经甲方和乙方协商一</w:t>
      </w:r>
      <w:r>
        <w:rPr>
          <w:rFonts w:hint="eastAsia" w:ascii="宋体" w:hAnsi="宋体" w:cs="宋体"/>
          <w:spacing w:val="-1"/>
          <w:sz w:val="24"/>
          <w:szCs w:val="24"/>
        </w:rPr>
        <w:t>致，约定以下合同条款，以兹共同遵守、全面履行。</w:t>
      </w:r>
    </w:p>
    <w:p w14:paraId="675740AC">
      <w:pPr>
        <w:widowControl/>
        <w:kinsoku w:val="0"/>
        <w:autoSpaceDE w:val="0"/>
        <w:autoSpaceDN w:val="0"/>
        <w:adjustRightInd w:val="0"/>
        <w:snapToGrid w:val="0"/>
        <w:spacing w:before="34" w:line="400" w:lineRule="exact"/>
        <w:ind w:left="576"/>
        <w:textAlignment w:val="baseline"/>
        <w:rPr>
          <w:rFonts w:ascii="宋体" w:hAnsi="宋体" w:cs="宋体"/>
          <w:sz w:val="24"/>
          <w:szCs w:val="24"/>
        </w:rPr>
      </w:pPr>
      <w:r>
        <w:rPr>
          <w:rFonts w:hint="eastAsia" w:ascii="宋体" w:hAnsi="宋体" w:cs="宋体"/>
          <w:b/>
          <w:bCs/>
          <w:spacing w:val="-5"/>
          <w:sz w:val="24"/>
          <w:szCs w:val="24"/>
        </w:rPr>
        <w:t>1.1</w:t>
      </w:r>
      <w:r>
        <w:rPr>
          <w:rFonts w:hint="eastAsia" w:ascii="宋体" w:hAnsi="宋体" w:cs="宋体"/>
          <w:spacing w:val="-5"/>
          <w:sz w:val="24"/>
          <w:szCs w:val="24"/>
        </w:rPr>
        <w:t xml:space="preserve"> </w:t>
      </w:r>
      <w:r>
        <w:rPr>
          <w:rFonts w:hint="eastAsia" w:ascii="宋体" w:hAnsi="宋体" w:cs="宋体"/>
          <w:b/>
          <w:bCs/>
          <w:spacing w:val="-5"/>
          <w:sz w:val="24"/>
          <w:szCs w:val="24"/>
        </w:rPr>
        <w:t>合同组成部分</w:t>
      </w:r>
    </w:p>
    <w:p w14:paraId="6F8452F4">
      <w:pPr>
        <w:widowControl/>
        <w:kinsoku w:val="0"/>
        <w:autoSpaceDE w:val="0"/>
        <w:autoSpaceDN w:val="0"/>
        <w:adjustRightInd w:val="0"/>
        <w:snapToGrid w:val="0"/>
        <w:spacing w:line="400" w:lineRule="exact"/>
        <w:ind w:firstLine="472" w:firstLineChars="200"/>
        <w:textAlignment w:val="baseline"/>
        <w:rPr>
          <w:rFonts w:ascii="宋体" w:hAnsi="宋体" w:cs="宋体"/>
          <w:sz w:val="24"/>
          <w:szCs w:val="24"/>
        </w:rPr>
      </w:pPr>
      <w:r>
        <w:rPr>
          <w:rFonts w:hint="eastAsia" w:ascii="宋体" w:hAnsi="宋体" w:cs="宋体"/>
          <w:spacing w:val="-2"/>
          <w:sz w:val="24"/>
          <w:szCs w:val="24"/>
        </w:rPr>
        <w:t>下列文件为本合同的组成部分，并构成一个整体，需综合解释、相互补充。</w:t>
      </w:r>
      <w:r>
        <w:rPr>
          <w:rFonts w:hint="eastAsia" w:ascii="宋体" w:hAnsi="宋体" w:cs="宋体"/>
          <w:spacing w:val="-3"/>
          <w:sz w:val="24"/>
          <w:szCs w:val="24"/>
        </w:rPr>
        <w:t>如果下列文件内容出现不一致的情形，那么在保证按照采购文件确定的事</w:t>
      </w:r>
      <w:r>
        <w:rPr>
          <w:rFonts w:hint="eastAsia" w:ascii="宋体" w:hAnsi="宋体" w:cs="宋体"/>
          <w:spacing w:val="-4"/>
          <w:sz w:val="24"/>
          <w:szCs w:val="24"/>
        </w:rPr>
        <w:t>项前提</w:t>
      </w:r>
      <w:r>
        <w:rPr>
          <w:rFonts w:hint="eastAsia" w:ascii="宋体" w:hAnsi="宋体" w:cs="宋体"/>
          <w:spacing w:val="-1"/>
          <w:sz w:val="24"/>
          <w:szCs w:val="24"/>
        </w:rPr>
        <w:t>下，组成本合同的多个文件的优先适用顺序如下：</w:t>
      </w:r>
    </w:p>
    <w:p w14:paraId="1408FCE0">
      <w:pPr>
        <w:widowControl/>
        <w:kinsoku w:val="0"/>
        <w:autoSpaceDE w:val="0"/>
        <w:autoSpaceDN w:val="0"/>
        <w:adjustRightInd w:val="0"/>
        <w:snapToGrid w:val="0"/>
        <w:spacing w:line="400" w:lineRule="exact"/>
        <w:ind w:firstLine="472" w:firstLineChars="200"/>
        <w:textAlignment w:val="baseline"/>
        <w:rPr>
          <w:rFonts w:ascii="宋体" w:hAnsi="宋体" w:cs="宋体"/>
          <w:sz w:val="24"/>
          <w:szCs w:val="24"/>
        </w:rPr>
      </w:pPr>
      <w:r>
        <w:rPr>
          <w:rFonts w:hint="eastAsia" w:ascii="宋体" w:hAnsi="宋体" w:cs="宋体"/>
          <w:spacing w:val="-2"/>
          <w:sz w:val="24"/>
          <w:szCs w:val="24"/>
        </w:rPr>
        <w:t>1.1.1</w:t>
      </w:r>
      <w:r>
        <w:rPr>
          <w:rFonts w:hint="eastAsia" w:ascii="宋体" w:hAnsi="宋体" w:cs="宋体"/>
          <w:spacing w:val="-49"/>
          <w:sz w:val="24"/>
          <w:szCs w:val="24"/>
        </w:rPr>
        <w:t xml:space="preserve"> </w:t>
      </w:r>
      <w:r>
        <w:rPr>
          <w:rFonts w:hint="eastAsia" w:ascii="宋体" w:hAnsi="宋体" w:cs="宋体"/>
          <w:spacing w:val="-2"/>
          <w:sz w:val="24"/>
          <w:szCs w:val="24"/>
        </w:rPr>
        <w:t>本合同及其补充合同、变更协议；</w:t>
      </w:r>
    </w:p>
    <w:p w14:paraId="6BB95690">
      <w:pPr>
        <w:widowControl/>
        <w:kinsoku w:val="0"/>
        <w:autoSpaceDE w:val="0"/>
        <w:autoSpaceDN w:val="0"/>
        <w:adjustRightInd w:val="0"/>
        <w:snapToGrid w:val="0"/>
        <w:spacing w:line="400" w:lineRule="exact"/>
        <w:ind w:firstLine="464" w:firstLineChars="200"/>
        <w:textAlignment w:val="baseline"/>
        <w:rPr>
          <w:rFonts w:ascii="宋体" w:hAnsi="宋体" w:cs="宋体"/>
          <w:sz w:val="24"/>
          <w:szCs w:val="24"/>
        </w:rPr>
      </w:pPr>
      <w:r>
        <w:rPr>
          <w:rFonts w:hint="eastAsia" w:ascii="宋体" w:hAnsi="宋体" w:cs="宋体"/>
          <w:spacing w:val="-4"/>
          <w:sz w:val="24"/>
          <w:szCs w:val="24"/>
        </w:rPr>
        <w:t>1.1.2</w:t>
      </w:r>
      <w:r>
        <w:rPr>
          <w:rFonts w:hint="eastAsia" w:ascii="宋体" w:hAnsi="宋体" w:cs="宋体"/>
          <w:spacing w:val="-45"/>
          <w:sz w:val="24"/>
          <w:szCs w:val="24"/>
        </w:rPr>
        <w:t xml:space="preserve"> </w:t>
      </w:r>
      <w:r>
        <w:rPr>
          <w:rFonts w:hint="eastAsia" w:ascii="宋体" w:hAnsi="宋体" w:cs="宋体"/>
          <w:spacing w:val="-4"/>
          <w:sz w:val="24"/>
          <w:szCs w:val="24"/>
        </w:rPr>
        <w:t>成交通知书；</w:t>
      </w:r>
    </w:p>
    <w:p w14:paraId="7ED4A8B3">
      <w:pPr>
        <w:widowControl/>
        <w:kinsoku w:val="0"/>
        <w:autoSpaceDE w:val="0"/>
        <w:autoSpaceDN w:val="0"/>
        <w:adjustRightInd w:val="0"/>
        <w:snapToGrid w:val="0"/>
        <w:spacing w:line="400" w:lineRule="exact"/>
        <w:ind w:firstLine="468" w:firstLineChars="200"/>
        <w:textAlignment w:val="baseline"/>
        <w:rPr>
          <w:rFonts w:ascii="宋体" w:hAnsi="宋体" w:cs="宋体"/>
          <w:sz w:val="24"/>
          <w:szCs w:val="24"/>
        </w:rPr>
      </w:pPr>
      <w:r>
        <w:rPr>
          <w:rFonts w:hint="eastAsia" w:ascii="宋体" w:hAnsi="宋体" w:cs="宋体"/>
          <w:spacing w:val="-3"/>
          <w:sz w:val="24"/>
          <w:szCs w:val="24"/>
        </w:rPr>
        <w:t>1.1.3</w:t>
      </w:r>
      <w:r>
        <w:rPr>
          <w:rFonts w:hint="eastAsia" w:ascii="宋体" w:hAnsi="宋体" w:cs="宋体"/>
          <w:spacing w:val="-38"/>
          <w:sz w:val="24"/>
          <w:szCs w:val="24"/>
        </w:rPr>
        <w:t xml:space="preserve"> </w:t>
      </w:r>
      <w:r>
        <w:rPr>
          <w:rFonts w:hint="eastAsia" w:ascii="宋体" w:hAnsi="宋体" w:cs="宋体"/>
          <w:spacing w:val="-3"/>
          <w:sz w:val="24"/>
          <w:szCs w:val="24"/>
        </w:rPr>
        <w:t>响应文件（含澄清或者说明文件</w:t>
      </w:r>
      <w:r>
        <w:rPr>
          <w:rFonts w:hint="eastAsia" w:ascii="宋体" w:hAnsi="宋体" w:cs="宋体"/>
          <w:spacing w:val="3"/>
          <w:sz w:val="24"/>
          <w:szCs w:val="24"/>
        </w:rPr>
        <w:t>）；</w:t>
      </w:r>
    </w:p>
    <w:p w14:paraId="3D0F197D">
      <w:pPr>
        <w:widowControl/>
        <w:kinsoku w:val="0"/>
        <w:autoSpaceDE w:val="0"/>
        <w:autoSpaceDN w:val="0"/>
        <w:adjustRightInd w:val="0"/>
        <w:snapToGrid w:val="0"/>
        <w:spacing w:line="400" w:lineRule="exact"/>
        <w:ind w:firstLine="472" w:firstLineChars="200"/>
        <w:textAlignment w:val="baseline"/>
        <w:rPr>
          <w:rFonts w:ascii="宋体" w:hAnsi="宋体" w:cs="宋体"/>
          <w:sz w:val="24"/>
          <w:szCs w:val="24"/>
        </w:rPr>
      </w:pPr>
      <w:r>
        <w:rPr>
          <w:rFonts w:hint="eastAsia" w:ascii="宋体" w:hAnsi="宋体" w:cs="宋体"/>
          <w:spacing w:val="-2"/>
          <w:sz w:val="24"/>
          <w:szCs w:val="24"/>
        </w:rPr>
        <w:t>1.1.4</w:t>
      </w:r>
      <w:r>
        <w:rPr>
          <w:rFonts w:hint="eastAsia" w:ascii="宋体" w:hAnsi="宋体" w:cs="宋体"/>
          <w:spacing w:val="-47"/>
          <w:sz w:val="24"/>
          <w:szCs w:val="24"/>
        </w:rPr>
        <w:t xml:space="preserve"> </w:t>
      </w:r>
      <w:r>
        <w:rPr>
          <w:rFonts w:hint="eastAsia" w:ascii="宋体" w:hAnsi="宋体" w:cs="宋体"/>
          <w:spacing w:val="-2"/>
          <w:sz w:val="24"/>
          <w:szCs w:val="24"/>
        </w:rPr>
        <w:t>竞争性磋商文件（含澄清或者修改文件</w:t>
      </w:r>
      <w:r>
        <w:rPr>
          <w:rFonts w:hint="eastAsia" w:ascii="宋体" w:hAnsi="宋体" w:cs="宋体"/>
          <w:spacing w:val="1"/>
          <w:sz w:val="24"/>
          <w:szCs w:val="24"/>
        </w:rPr>
        <w:t>）；</w:t>
      </w:r>
    </w:p>
    <w:p w14:paraId="3114CBA8">
      <w:pPr>
        <w:widowControl/>
        <w:kinsoku w:val="0"/>
        <w:autoSpaceDE w:val="0"/>
        <w:autoSpaceDN w:val="0"/>
        <w:adjustRightInd w:val="0"/>
        <w:snapToGrid w:val="0"/>
        <w:spacing w:line="400" w:lineRule="exact"/>
        <w:ind w:firstLine="468" w:firstLineChars="200"/>
        <w:textAlignment w:val="baseline"/>
        <w:rPr>
          <w:rFonts w:ascii="宋体" w:hAnsi="宋体" w:cs="宋体"/>
          <w:sz w:val="24"/>
          <w:szCs w:val="24"/>
        </w:rPr>
      </w:pPr>
      <w:r>
        <w:rPr>
          <w:rFonts w:hint="eastAsia" w:ascii="宋体" w:hAnsi="宋体" w:cs="宋体"/>
          <w:spacing w:val="-3"/>
          <w:sz w:val="24"/>
          <w:szCs w:val="24"/>
        </w:rPr>
        <w:t>1.1.5</w:t>
      </w:r>
      <w:r>
        <w:rPr>
          <w:rFonts w:hint="eastAsia" w:ascii="宋体" w:hAnsi="宋体" w:cs="宋体"/>
          <w:spacing w:val="-47"/>
          <w:sz w:val="24"/>
          <w:szCs w:val="24"/>
        </w:rPr>
        <w:t xml:space="preserve"> </w:t>
      </w:r>
      <w:r>
        <w:rPr>
          <w:rFonts w:hint="eastAsia" w:ascii="宋体" w:hAnsi="宋体" w:cs="宋体"/>
          <w:spacing w:val="-3"/>
          <w:sz w:val="24"/>
          <w:szCs w:val="24"/>
        </w:rPr>
        <w:t>其他相关采购文件。</w:t>
      </w:r>
    </w:p>
    <w:p w14:paraId="0C63110A">
      <w:pPr>
        <w:widowControl/>
        <w:kinsoku w:val="0"/>
        <w:autoSpaceDE w:val="0"/>
        <w:autoSpaceDN w:val="0"/>
        <w:adjustRightInd w:val="0"/>
        <w:snapToGrid w:val="0"/>
        <w:spacing w:before="184" w:line="400" w:lineRule="exact"/>
        <w:ind w:left="576"/>
        <w:textAlignment w:val="baseline"/>
        <w:rPr>
          <w:rFonts w:ascii="宋体" w:hAnsi="宋体" w:cs="宋体"/>
          <w:sz w:val="24"/>
          <w:szCs w:val="24"/>
        </w:rPr>
      </w:pPr>
      <w:r>
        <w:rPr>
          <w:rFonts w:hint="eastAsia" w:ascii="宋体" w:hAnsi="宋体" w:cs="宋体"/>
          <w:b/>
          <w:bCs/>
          <w:spacing w:val="-10"/>
          <w:sz w:val="24"/>
          <w:szCs w:val="24"/>
        </w:rPr>
        <w:t>1.2</w:t>
      </w:r>
      <w:r>
        <w:rPr>
          <w:rFonts w:hint="eastAsia" w:ascii="宋体" w:hAnsi="宋体" w:cs="宋体"/>
          <w:spacing w:val="11"/>
          <w:sz w:val="24"/>
          <w:szCs w:val="24"/>
        </w:rPr>
        <w:t xml:space="preserve"> </w:t>
      </w:r>
      <w:r>
        <w:rPr>
          <w:rFonts w:hint="eastAsia" w:ascii="宋体" w:hAnsi="宋体" w:cs="宋体"/>
          <w:b/>
          <w:bCs/>
          <w:spacing w:val="-10"/>
          <w:sz w:val="24"/>
          <w:szCs w:val="24"/>
        </w:rPr>
        <w:t>服务</w:t>
      </w:r>
    </w:p>
    <w:p w14:paraId="7DCE352C">
      <w:pPr>
        <w:widowControl/>
        <w:kinsoku w:val="0"/>
        <w:autoSpaceDE w:val="0"/>
        <w:autoSpaceDN w:val="0"/>
        <w:adjustRightInd w:val="0"/>
        <w:snapToGrid w:val="0"/>
        <w:spacing w:line="400" w:lineRule="exact"/>
        <w:ind w:firstLine="460" w:firstLineChars="200"/>
        <w:textAlignment w:val="baseline"/>
        <w:rPr>
          <w:rFonts w:ascii="宋体" w:hAnsi="宋体" w:cs="宋体"/>
          <w:sz w:val="24"/>
          <w:szCs w:val="24"/>
        </w:rPr>
      </w:pPr>
      <w:r>
        <w:rPr>
          <w:rFonts w:hint="eastAsia" w:ascii="宋体" w:hAnsi="宋体" w:cs="宋体"/>
          <w:spacing w:val="-5"/>
          <w:sz w:val="24"/>
          <w:szCs w:val="24"/>
        </w:rPr>
        <w:t>1.2.1</w:t>
      </w:r>
      <w:r>
        <w:rPr>
          <w:rFonts w:hint="eastAsia" w:ascii="宋体" w:hAnsi="宋体" w:cs="宋体"/>
          <w:spacing w:val="-50"/>
          <w:sz w:val="24"/>
          <w:szCs w:val="24"/>
        </w:rPr>
        <w:t xml:space="preserve"> </w:t>
      </w:r>
      <w:r>
        <w:rPr>
          <w:rFonts w:hint="eastAsia" w:ascii="宋体" w:hAnsi="宋体" w:cs="宋体"/>
          <w:spacing w:val="-5"/>
          <w:sz w:val="24"/>
          <w:szCs w:val="24"/>
        </w:rPr>
        <w:t>服务名称</w:t>
      </w:r>
      <w:r>
        <w:rPr>
          <w:rFonts w:hint="eastAsia" w:ascii="宋体" w:hAnsi="宋体" w:cs="宋体"/>
          <w:spacing w:val="3"/>
          <w:sz w:val="24"/>
          <w:szCs w:val="24"/>
        </w:rPr>
        <w:t>：</w:t>
      </w:r>
      <w:r>
        <w:rPr>
          <w:rFonts w:hint="eastAsia" w:ascii="宋体" w:hAnsi="宋体" w:cs="宋体"/>
          <w:sz w:val="24"/>
          <w:szCs w:val="24"/>
          <w:u w:val="single"/>
        </w:rPr>
        <w:t xml:space="preserve">                                                </w:t>
      </w:r>
      <w:r>
        <w:rPr>
          <w:rFonts w:hint="eastAsia" w:ascii="宋体" w:hAnsi="宋体" w:cs="宋体"/>
          <w:spacing w:val="3"/>
          <w:sz w:val="24"/>
          <w:szCs w:val="24"/>
        </w:rPr>
        <w:t>；</w:t>
      </w:r>
    </w:p>
    <w:p w14:paraId="1C7D307E">
      <w:pPr>
        <w:widowControl/>
        <w:kinsoku w:val="0"/>
        <w:autoSpaceDE w:val="0"/>
        <w:autoSpaceDN w:val="0"/>
        <w:adjustRightInd w:val="0"/>
        <w:snapToGrid w:val="0"/>
        <w:spacing w:line="400" w:lineRule="exact"/>
        <w:ind w:firstLine="460" w:firstLineChars="200"/>
        <w:textAlignment w:val="baseline"/>
        <w:rPr>
          <w:rFonts w:ascii="宋体" w:hAnsi="宋体" w:cs="宋体"/>
          <w:sz w:val="24"/>
          <w:szCs w:val="24"/>
        </w:rPr>
      </w:pPr>
      <w:r>
        <w:rPr>
          <w:rFonts w:hint="eastAsia" w:ascii="宋体" w:hAnsi="宋体" w:cs="宋体"/>
          <w:spacing w:val="-5"/>
          <w:sz w:val="24"/>
          <w:szCs w:val="24"/>
        </w:rPr>
        <w:t>1.2.2</w:t>
      </w:r>
      <w:r>
        <w:rPr>
          <w:rFonts w:hint="eastAsia" w:ascii="宋体" w:hAnsi="宋体" w:cs="宋体"/>
          <w:spacing w:val="-50"/>
          <w:sz w:val="24"/>
          <w:szCs w:val="24"/>
        </w:rPr>
        <w:t xml:space="preserve"> </w:t>
      </w:r>
      <w:r>
        <w:rPr>
          <w:rFonts w:hint="eastAsia" w:ascii="宋体" w:hAnsi="宋体" w:cs="宋体"/>
          <w:spacing w:val="-5"/>
          <w:sz w:val="24"/>
          <w:szCs w:val="24"/>
        </w:rPr>
        <w:t>服务内容</w:t>
      </w:r>
      <w:r>
        <w:rPr>
          <w:rFonts w:hint="eastAsia" w:ascii="宋体" w:hAnsi="宋体" w:cs="宋体"/>
          <w:spacing w:val="3"/>
          <w:sz w:val="24"/>
          <w:szCs w:val="24"/>
        </w:rPr>
        <w:t>：</w:t>
      </w:r>
      <w:r>
        <w:rPr>
          <w:rFonts w:hint="eastAsia" w:ascii="宋体" w:hAnsi="宋体" w:cs="宋体"/>
          <w:sz w:val="24"/>
          <w:szCs w:val="24"/>
          <w:u w:val="single"/>
        </w:rPr>
        <w:t xml:space="preserve">                                                </w:t>
      </w:r>
      <w:r>
        <w:rPr>
          <w:rFonts w:hint="eastAsia" w:ascii="宋体" w:hAnsi="宋体" w:cs="宋体"/>
          <w:spacing w:val="3"/>
          <w:sz w:val="24"/>
          <w:szCs w:val="24"/>
        </w:rPr>
        <w:t>；</w:t>
      </w:r>
    </w:p>
    <w:p w14:paraId="555C63C3">
      <w:pPr>
        <w:widowControl/>
        <w:kinsoku w:val="0"/>
        <w:autoSpaceDE w:val="0"/>
        <w:autoSpaceDN w:val="0"/>
        <w:adjustRightInd w:val="0"/>
        <w:snapToGrid w:val="0"/>
        <w:spacing w:line="400" w:lineRule="exact"/>
        <w:ind w:firstLine="464" w:firstLineChars="200"/>
        <w:textAlignment w:val="baseline"/>
        <w:rPr>
          <w:rFonts w:ascii="宋体" w:hAnsi="宋体" w:cs="宋体"/>
          <w:sz w:val="24"/>
          <w:szCs w:val="24"/>
        </w:rPr>
      </w:pPr>
      <w:r>
        <w:rPr>
          <w:rFonts w:hint="eastAsia" w:ascii="宋体" w:hAnsi="宋体" w:cs="宋体"/>
          <w:spacing w:val="-4"/>
          <w:sz w:val="24"/>
          <w:szCs w:val="24"/>
        </w:rPr>
        <w:t>1.2.3</w:t>
      </w:r>
      <w:r>
        <w:rPr>
          <w:rFonts w:hint="eastAsia" w:ascii="宋体" w:hAnsi="宋体" w:cs="宋体"/>
          <w:spacing w:val="-45"/>
          <w:sz w:val="24"/>
          <w:szCs w:val="24"/>
        </w:rPr>
        <w:t xml:space="preserve"> </w:t>
      </w:r>
      <w:r>
        <w:rPr>
          <w:rFonts w:hint="eastAsia" w:ascii="宋体" w:hAnsi="宋体" w:cs="宋体"/>
          <w:spacing w:val="-4"/>
          <w:sz w:val="24"/>
          <w:szCs w:val="24"/>
        </w:rPr>
        <w:t>服务质量：</w:t>
      </w:r>
      <w:r>
        <w:rPr>
          <w:rFonts w:hint="eastAsia" w:ascii="宋体" w:hAnsi="宋体" w:cs="宋体"/>
          <w:sz w:val="24"/>
          <w:szCs w:val="24"/>
          <w:u w:val="single"/>
        </w:rPr>
        <w:t xml:space="preserve">                                                </w:t>
      </w:r>
      <w:r>
        <w:rPr>
          <w:rFonts w:hint="eastAsia" w:ascii="宋体" w:hAnsi="宋体" w:cs="宋体"/>
          <w:spacing w:val="-4"/>
          <w:sz w:val="24"/>
          <w:szCs w:val="24"/>
        </w:rPr>
        <w:t>。</w:t>
      </w:r>
    </w:p>
    <w:p w14:paraId="77317928">
      <w:pPr>
        <w:widowControl/>
        <w:kinsoku w:val="0"/>
        <w:autoSpaceDE w:val="0"/>
        <w:autoSpaceDN w:val="0"/>
        <w:adjustRightInd w:val="0"/>
        <w:snapToGrid w:val="0"/>
        <w:spacing w:before="183" w:line="400" w:lineRule="exact"/>
        <w:ind w:left="576"/>
        <w:textAlignment w:val="baseline"/>
        <w:rPr>
          <w:rFonts w:ascii="宋体" w:hAnsi="宋体" w:cs="宋体"/>
          <w:sz w:val="24"/>
          <w:szCs w:val="24"/>
        </w:rPr>
      </w:pPr>
      <w:r>
        <w:rPr>
          <w:rFonts w:hint="eastAsia" w:ascii="宋体" w:hAnsi="宋体" w:cs="宋体"/>
          <w:b/>
          <w:bCs/>
          <w:spacing w:val="-10"/>
          <w:sz w:val="24"/>
          <w:szCs w:val="24"/>
        </w:rPr>
        <w:t>1.3</w:t>
      </w:r>
      <w:r>
        <w:rPr>
          <w:rFonts w:hint="eastAsia" w:ascii="宋体" w:hAnsi="宋体" w:cs="宋体"/>
          <w:spacing w:val="11"/>
          <w:sz w:val="24"/>
          <w:szCs w:val="24"/>
        </w:rPr>
        <w:t xml:space="preserve"> </w:t>
      </w:r>
      <w:r>
        <w:rPr>
          <w:rFonts w:hint="eastAsia" w:ascii="宋体" w:hAnsi="宋体" w:cs="宋体"/>
          <w:b/>
          <w:bCs/>
          <w:spacing w:val="-10"/>
          <w:sz w:val="24"/>
          <w:szCs w:val="24"/>
        </w:rPr>
        <w:t>价款</w:t>
      </w:r>
    </w:p>
    <w:p w14:paraId="354089FE">
      <w:pPr>
        <w:widowControl/>
        <w:kinsoku w:val="0"/>
        <w:autoSpaceDE w:val="0"/>
        <w:autoSpaceDN w:val="0"/>
        <w:adjustRightInd w:val="0"/>
        <w:snapToGrid w:val="0"/>
        <w:spacing w:line="400" w:lineRule="exact"/>
        <w:ind w:firstLine="468" w:firstLineChars="200"/>
        <w:textAlignment w:val="baseline"/>
        <w:rPr>
          <w:rFonts w:ascii="宋体" w:hAnsi="宋体" w:cs="宋体"/>
          <w:sz w:val="24"/>
          <w:szCs w:val="24"/>
        </w:rPr>
      </w:pPr>
      <w:r>
        <w:rPr>
          <w:rFonts w:hint="eastAsia" w:ascii="宋体" w:hAnsi="宋体" w:cs="宋体"/>
          <w:spacing w:val="-3"/>
          <w:sz w:val="24"/>
          <w:szCs w:val="24"/>
        </w:rPr>
        <w:t>本合同总价为：￥</w:t>
      </w:r>
      <w:r>
        <w:rPr>
          <w:rFonts w:hint="eastAsia" w:ascii="宋体" w:hAnsi="宋体" w:cs="宋体"/>
          <w:spacing w:val="-87"/>
          <w:sz w:val="24"/>
          <w:szCs w:val="24"/>
        </w:rPr>
        <w:t xml:space="preserve"> </w:t>
      </w:r>
      <w:r>
        <w:rPr>
          <w:rFonts w:hint="eastAsia" w:ascii="宋体" w:hAnsi="宋体" w:cs="宋体"/>
          <w:sz w:val="24"/>
          <w:szCs w:val="24"/>
          <w:u w:val="single"/>
        </w:rPr>
        <w:t xml:space="preserve">           </w:t>
      </w:r>
      <w:r>
        <w:rPr>
          <w:rFonts w:hint="eastAsia" w:ascii="宋体" w:hAnsi="宋体" w:cs="宋体"/>
          <w:spacing w:val="-108"/>
          <w:sz w:val="24"/>
          <w:szCs w:val="24"/>
        </w:rPr>
        <w:t xml:space="preserve"> </w:t>
      </w:r>
      <w:r>
        <w:rPr>
          <w:rFonts w:hint="eastAsia" w:ascii="宋体" w:hAnsi="宋体" w:cs="宋体"/>
          <w:spacing w:val="-3"/>
          <w:sz w:val="24"/>
          <w:szCs w:val="24"/>
        </w:rPr>
        <w:t>元（大写：人民币</w:t>
      </w:r>
      <w:r>
        <w:rPr>
          <w:rFonts w:hint="eastAsia" w:ascii="宋体" w:hAnsi="宋体" w:cs="宋体"/>
          <w:spacing w:val="-3"/>
          <w:sz w:val="24"/>
          <w:szCs w:val="24"/>
          <w:u w:val="single"/>
        </w:rPr>
        <w:t xml:space="preserve">                 </w:t>
      </w:r>
      <w:r>
        <w:rPr>
          <w:rFonts w:hint="eastAsia" w:ascii="宋体" w:hAnsi="宋体" w:cs="宋体"/>
          <w:spacing w:val="-109"/>
          <w:sz w:val="24"/>
          <w:szCs w:val="24"/>
        </w:rPr>
        <w:t xml:space="preserve"> </w:t>
      </w:r>
      <w:r>
        <w:rPr>
          <w:rFonts w:hint="eastAsia" w:ascii="宋体" w:hAnsi="宋体" w:cs="宋体"/>
          <w:spacing w:val="-3"/>
          <w:sz w:val="24"/>
          <w:szCs w:val="24"/>
        </w:rPr>
        <w:t>元）。</w:t>
      </w:r>
      <w:r>
        <w:rPr>
          <w:rFonts w:hint="eastAsia" w:ascii="宋体" w:hAnsi="宋体" w:cs="宋体"/>
          <w:sz w:val="24"/>
          <w:szCs w:val="24"/>
        </w:rPr>
        <w:t xml:space="preserve"> </w:t>
      </w:r>
    </w:p>
    <w:p w14:paraId="775BE8A0">
      <w:pPr>
        <w:widowControl/>
        <w:kinsoku w:val="0"/>
        <w:autoSpaceDE w:val="0"/>
        <w:autoSpaceDN w:val="0"/>
        <w:adjustRightInd w:val="0"/>
        <w:snapToGrid w:val="0"/>
        <w:spacing w:line="400" w:lineRule="exact"/>
        <w:ind w:firstLine="468" w:firstLineChars="200"/>
        <w:textAlignment w:val="baseline"/>
        <w:rPr>
          <w:rFonts w:ascii="宋体" w:hAnsi="宋体" w:cs="宋体"/>
          <w:spacing w:val="-3"/>
          <w:sz w:val="24"/>
          <w:szCs w:val="24"/>
        </w:rPr>
      </w:pPr>
      <w:r>
        <w:rPr>
          <w:rFonts w:hint="eastAsia" w:ascii="宋体" w:hAnsi="宋体" w:cs="宋体"/>
          <w:spacing w:val="-3"/>
          <w:sz w:val="24"/>
          <w:szCs w:val="24"/>
        </w:rPr>
        <w:t>分项价格：</w:t>
      </w:r>
    </w:p>
    <w:tbl>
      <w:tblPr>
        <w:tblStyle w:val="25"/>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0"/>
        <w:gridCol w:w="4414"/>
        <w:gridCol w:w="12"/>
        <w:gridCol w:w="3298"/>
        <w:gridCol w:w="12"/>
      </w:tblGrid>
      <w:tr w14:paraId="571026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trHeight w:val="369" w:hRule="atLeast"/>
          <w:jc w:val="center"/>
        </w:trPr>
        <w:tc>
          <w:tcPr>
            <w:tcW w:w="562" w:type="pct"/>
            <w:vAlign w:val="center"/>
          </w:tcPr>
          <w:p w14:paraId="4EAAD1A0">
            <w:pPr>
              <w:spacing w:line="400" w:lineRule="exact"/>
              <w:jc w:val="center"/>
              <w:rPr>
                <w:rFonts w:ascii="宋体" w:hAnsi="宋体" w:cs="宋体"/>
                <w:sz w:val="24"/>
                <w:szCs w:val="24"/>
                <w:lang w:val="zh-CN"/>
              </w:rPr>
            </w:pPr>
            <w:r>
              <w:rPr>
                <w:rFonts w:hint="eastAsia" w:ascii="宋体" w:hAnsi="宋体" w:cs="宋体"/>
                <w:sz w:val="24"/>
                <w:szCs w:val="24"/>
                <w:lang w:val="zh-CN"/>
              </w:rPr>
              <w:t>序号</w:t>
            </w:r>
          </w:p>
        </w:tc>
        <w:tc>
          <w:tcPr>
            <w:tcW w:w="2532" w:type="pct"/>
            <w:vAlign w:val="center"/>
          </w:tcPr>
          <w:p w14:paraId="54391FC8">
            <w:pPr>
              <w:pStyle w:val="63"/>
              <w:spacing w:line="400" w:lineRule="exact"/>
              <w:ind w:firstLine="200"/>
              <w:jc w:val="center"/>
              <w:rPr>
                <w:rFonts w:hAnsi="宋体" w:cs="宋体"/>
                <w:sz w:val="24"/>
                <w:szCs w:val="24"/>
              </w:rPr>
            </w:pPr>
            <w:r>
              <w:rPr>
                <w:rFonts w:hint="eastAsia" w:hAnsi="宋体" w:cs="宋体"/>
                <w:sz w:val="24"/>
                <w:szCs w:val="24"/>
              </w:rPr>
              <w:t>分项名称</w:t>
            </w:r>
          </w:p>
        </w:tc>
        <w:tc>
          <w:tcPr>
            <w:tcW w:w="1899" w:type="pct"/>
            <w:gridSpan w:val="2"/>
            <w:vAlign w:val="center"/>
          </w:tcPr>
          <w:p w14:paraId="4479BBF9">
            <w:pPr>
              <w:pStyle w:val="63"/>
              <w:spacing w:line="400" w:lineRule="exact"/>
              <w:jc w:val="center"/>
              <w:rPr>
                <w:rFonts w:hAnsi="宋体" w:cs="宋体"/>
                <w:sz w:val="24"/>
                <w:szCs w:val="24"/>
              </w:rPr>
            </w:pPr>
            <w:r>
              <w:rPr>
                <w:rFonts w:hint="eastAsia" w:hAnsi="宋体" w:cs="宋体"/>
                <w:sz w:val="24"/>
                <w:szCs w:val="24"/>
              </w:rPr>
              <w:t>分项价格</w:t>
            </w:r>
          </w:p>
        </w:tc>
      </w:tr>
      <w:tr w14:paraId="1CD9FD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trHeight w:val="369" w:hRule="atLeast"/>
          <w:jc w:val="center"/>
        </w:trPr>
        <w:tc>
          <w:tcPr>
            <w:tcW w:w="562" w:type="pct"/>
          </w:tcPr>
          <w:p w14:paraId="1E0B60AB">
            <w:pPr>
              <w:spacing w:line="400" w:lineRule="exact"/>
              <w:jc w:val="center"/>
              <w:rPr>
                <w:rFonts w:ascii="宋体" w:hAnsi="宋体" w:cs="宋体"/>
                <w:sz w:val="24"/>
                <w:szCs w:val="24"/>
                <w:lang w:val="zh-CN"/>
              </w:rPr>
            </w:pPr>
            <w:r>
              <w:rPr>
                <w:rFonts w:hint="eastAsia" w:ascii="宋体" w:hAnsi="宋体" w:cs="宋体"/>
                <w:sz w:val="24"/>
                <w:szCs w:val="24"/>
                <w:lang w:val="zh-CN"/>
              </w:rPr>
              <w:t>1</w:t>
            </w:r>
          </w:p>
        </w:tc>
        <w:tc>
          <w:tcPr>
            <w:tcW w:w="2532" w:type="pct"/>
            <w:vAlign w:val="center"/>
          </w:tcPr>
          <w:p w14:paraId="518199B7">
            <w:pPr>
              <w:pStyle w:val="63"/>
              <w:spacing w:line="400" w:lineRule="exact"/>
              <w:ind w:firstLine="200"/>
              <w:jc w:val="center"/>
              <w:rPr>
                <w:rFonts w:hAnsi="宋体" w:cs="宋体"/>
                <w:sz w:val="24"/>
                <w:szCs w:val="24"/>
              </w:rPr>
            </w:pPr>
          </w:p>
        </w:tc>
        <w:tc>
          <w:tcPr>
            <w:tcW w:w="1899" w:type="pct"/>
            <w:gridSpan w:val="2"/>
            <w:vAlign w:val="center"/>
          </w:tcPr>
          <w:p w14:paraId="114A2BEF">
            <w:pPr>
              <w:pStyle w:val="63"/>
              <w:spacing w:line="400" w:lineRule="exact"/>
              <w:ind w:firstLine="200"/>
              <w:jc w:val="center"/>
              <w:rPr>
                <w:rFonts w:hAnsi="宋体" w:cs="宋体"/>
                <w:sz w:val="24"/>
                <w:szCs w:val="24"/>
              </w:rPr>
            </w:pPr>
          </w:p>
        </w:tc>
      </w:tr>
      <w:tr w14:paraId="27CFC6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trHeight w:val="369" w:hRule="atLeast"/>
          <w:jc w:val="center"/>
        </w:trPr>
        <w:tc>
          <w:tcPr>
            <w:tcW w:w="562" w:type="pct"/>
          </w:tcPr>
          <w:p w14:paraId="07D711EB">
            <w:pPr>
              <w:spacing w:line="400" w:lineRule="exact"/>
              <w:jc w:val="center"/>
              <w:rPr>
                <w:rFonts w:ascii="宋体" w:hAnsi="宋体" w:cs="宋体"/>
                <w:sz w:val="24"/>
                <w:szCs w:val="24"/>
                <w:lang w:val="zh-CN"/>
              </w:rPr>
            </w:pPr>
            <w:r>
              <w:rPr>
                <w:rFonts w:hint="eastAsia" w:ascii="宋体" w:hAnsi="宋体" w:cs="宋体"/>
                <w:sz w:val="24"/>
                <w:szCs w:val="24"/>
                <w:lang w:val="zh-CN"/>
              </w:rPr>
              <w:t>2</w:t>
            </w:r>
          </w:p>
        </w:tc>
        <w:tc>
          <w:tcPr>
            <w:tcW w:w="2532" w:type="pct"/>
            <w:vAlign w:val="center"/>
          </w:tcPr>
          <w:p w14:paraId="4BFE46B9">
            <w:pPr>
              <w:pStyle w:val="63"/>
              <w:spacing w:line="400" w:lineRule="exact"/>
              <w:ind w:firstLine="200"/>
              <w:jc w:val="center"/>
              <w:rPr>
                <w:rFonts w:hAnsi="宋体" w:cs="宋体"/>
                <w:sz w:val="24"/>
                <w:szCs w:val="24"/>
              </w:rPr>
            </w:pPr>
          </w:p>
        </w:tc>
        <w:tc>
          <w:tcPr>
            <w:tcW w:w="1899" w:type="pct"/>
            <w:gridSpan w:val="2"/>
            <w:vAlign w:val="center"/>
          </w:tcPr>
          <w:p w14:paraId="2C624002">
            <w:pPr>
              <w:pStyle w:val="63"/>
              <w:spacing w:line="400" w:lineRule="exact"/>
              <w:ind w:firstLine="200"/>
              <w:jc w:val="center"/>
              <w:rPr>
                <w:rFonts w:hAnsi="宋体" w:cs="宋体"/>
                <w:sz w:val="24"/>
                <w:szCs w:val="24"/>
              </w:rPr>
            </w:pPr>
          </w:p>
        </w:tc>
      </w:tr>
      <w:tr w14:paraId="1F93B1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trHeight w:val="369" w:hRule="atLeast"/>
          <w:jc w:val="center"/>
        </w:trPr>
        <w:tc>
          <w:tcPr>
            <w:tcW w:w="562" w:type="pct"/>
          </w:tcPr>
          <w:p w14:paraId="6D98C2A6">
            <w:pPr>
              <w:spacing w:line="400" w:lineRule="exact"/>
              <w:jc w:val="center"/>
              <w:rPr>
                <w:rFonts w:ascii="宋体" w:hAnsi="宋体" w:cs="宋体"/>
                <w:sz w:val="24"/>
                <w:szCs w:val="24"/>
                <w:lang w:val="zh-CN"/>
              </w:rPr>
            </w:pPr>
            <w:r>
              <w:rPr>
                <w:rFonts w:hint="eastAsia" w:ascii="宋体" w:hAnsi="宋体" w:cs="宋体"/>
                <w:sz w:val="24"/>
                <w:szCs w:val="24"/>
                <w:lang w:val="zh-CN"/>
              </w:rPr>
              <w:t>3</w:t>
            </w:r>
          </w:p>
        </w:tc>
        <w:tc>
          <w:tcPr>
            <w:tcW w:w="2532" w:type="pct"/>
            <w:vAlign w:val="center"/>
          </w:tcPr>
          <w:p w14:paraId="73BCA2E4">
            <w:pPr>
              <w:pStyle w:val="63"/>
              <w:spacing w:line="400" w:lineRule="exact"/>
              <w:ind w:firstLine="200"/>
              <w:jc w:val="center"/>
              <w:rPr>
                <w:rFonts w:hAnsi="宋体" w:cs="宋体"/>
                <w:sz w:val="24"/>
                <w:szCs w:val="24"/>
              </w:rPr>
            </w:pPr>
          </w:p>
        </w:tc>
        <w:tc>
          <w:tcPr>
            <w:tcW w:w="1899" w:type="pct"/>
            <w:gridSpan w:val="2"/>
            <w:vAlign w:val="center"/>
          </w:tcPr>
          <w:p w14:paraId="7582E040">
            <w:pPr>
              <w:pStyle w:val="63"/>
              <w:spacing w:line="400" w:lineRule="exact"/>
              <w:ind w:firstLine="200"/>
              <w:jc w:val="center"/>
              <w:rPr>
                <w:rFonts w:hAnsi="宋体" w:cs="宋体"/>
                <w:sz w:val="24"/>
                <w:szCs w:val="24"/>
              </w:rPr>
            </w:pPr>
          </w:p>
        </w:tc>
      </w:tr>
      <w:tr w14:paraId="0F8745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trHeight w:val="369" w:hRule="atLeast"/>
          <w:jc w:val="center"/>
        </w:trPr>
        <w:tc>
          <w:tcPr>
            <w:tcW w:w="562" w:type="pct"/>
          </w:tcPr>
          <w:p w14:paraId="6D6FCDBD">
            <w:pPr>
              <w:spacing w:line="400" w:lineRule="exact"/>
              <w:jc w:val="center"/>
              <w:rPr>
                <w:rFonts w:ascii="宋体" w:hAnsi="宋体" w:cs="宋体"/>
                <w:sz w:val="24"/>
                <w:szCs w:val="24"/>
                <w:lang w:val="zh-CN"/>
              </w:rPr>
            </w:pPr>
            <w:r>
              <w:rPr>
                <w:rFonts w:hint="eastAsia" w:ascii="宋体" w:hAnsi="宋体" w:cs="宋体"/>
                <w:sz w:val="24"/>
                <w:szCs w:val="24"/>
                <w:lang w:val="zh-CN"/>
              </w:rPr>
              <w:t>……</w:t>
            </w:r>
          </w:p>
        </w:tc>
        <w:tc>
          <w:tcPr>
            <w:tcW w:w="2532" w:type="pct"/>
            <w:vAlign w:val="center"/>
          </w:tcPr>
          <w:p w14:paraId="38264BDB">
            <w:pPr>
              <w:pStyle w:val="63"/>
              <w:spacing w:line="400" w:lineRule="exact"/>
              <w:ind w:firstLine="200"/>
              <w:jc w:val="center"/>
              <w:rPr>
                <w:rFonts w:hAnsi="宋体" w:cs="宋体"/>
                <w:sz w:val="24"/>
                <w:szCs w:val="24"/>
              </w:rPr>
            </w:pPr>
          </w:p>
        </w:tc>
        <w:tc>
          <w:tcPr>
            <w:tcW w:w="1899" w:type="pct"/>
            <w:gridSpan w:val="2"/>
            <w:vAlign w:val="center"/>
          </w:tcPr>
          <w:p w14:paraId="43C55D07">
            <w:pPr>
              <w:pStyle w:val="63"/>
              <w:spacing w:line="400" w:lineRule="exact"/>
              <w:ind w:firstLine="200"/>
              <w:jc w:val="center"/>
              <w:rPr>
                <w:rFonts w:hAnsi="宋体" w:cs="宋体"/>
                <w:sz w:val="24"/>
                <w:szCs w:val="24"/>
              </w:rPr>
            </w:pPr>
          </w:p>
        </w:tc>
      </w:tr>
      <w:tr w14:paraId="552E54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101" w:type="pct"/>
            <w:gridSpan w:val="3"/>
            <w:vAlign w:val="center"/>
          </w:tcPr>
          <w:p w14:paraId="0B825DE2">
            <w:pPr>
              <w:pStyle w:val="63"/>
              <w:spacing w:line="400" w:lineRule="exact"/>
              <w:ind w:firstLine="200"/>
              <w:jc w:val="center"/>
              <w:rPr>
                <w:rFonts w:hAnsi="宋体" w:cs="宋体"/>
                <w:sz w:val="24"/>
                <w:szCs w:val="24"/>
              </w:rPr>
            </w:pPr>
            <w:r>
              <w:rPr>
                <w:rFonts w:hint="eastAsia" w:hAnsi="宋体" w:cs="宋体"/>
                <w:sz w:val="24"/>
                <w:szCs w:val="24"/>
              </w:rPr>
              <w:t>总价</w:t>
            </w:r>
          </w:p>
        </w:tc>
        <w:tc>
          <w:tcPr>
            <w:tcW w:w="1899" w:type="pct"/>
            <w:gridSpan w:val="2"/>
            <w:vAlign w:val="center"/>
          </w:tcPr>
          <w:p w14:paraId="17771D2F">
            <w:pPr>
              <w:pStyle w:val="63"/>
              <w:spacing w:line="400" w:lineRule="exact"/>
              <w:ind w:firstLine="200"/>
              <w:jc w:val="center"/>
              <w:rPr>
                <w:rFonts w:hAnsi="宋体" w:cs="宋体"/>
                <w:sz w:val="24"/>
                <w:szCs w:val="24"/>
              </w:rPr>
            </w:pPr>
          </w:p>
        </w:tc>
      </w:tr>
    </w:tbl>
    <w:p w14:paraId="184F3336">
      <w:pPr>
        <w:widowControl/>
        <w:kinsoku w:val="0"/>
        <w:autoSpaceDE w:val="0"/>
        <w:autoSpaceDN w:val="0"/>
        <w:adjustRightInd w:val="0"/>
        <w:snapToGrid w:val="0"/>
        <w:spacing w:before="114" w:line="400" w:lineRule="exact"/>
        <w:ind w:left="576"/>
        <w:textAlignment w:val="baseline"/>
        <w:rPr>
          <w:rFonts w:ascii="宋体" w:hAnsi="宋体" w:cs="宋体"/>
          <w:sz w:val="24"/>
          <w:szCs w:val="24"/>
        </w:rPr>
      </w:pPr>
      <w:r>
        <w:rPr>
          <w:rFonts w:hint="eastAsia" w:ascii="宋体" w:hAnsi="宋体" w:cs="宋体"/>
          <w:b/>
          <w:bCs/>
          <w:spacing w:val="-4"/>
          <w:sz w:val="24"/>
          <w:szCs w:val="24"/>
        </w:rPr>
        <w:t>1.4</w:t>
      </w:r>
      <w:r>
        <w:rPr>
          <w:rFonts w:hint="eastAsia" w:ascii="宋体" w:hAnsi="宋体" w:cs="宋体"/>
          <w:spacing w:val="-4"/>
          <w:sz w:val="24"/>
          <w:szCs w:val="24"/>
        </w:rPr>
        <w:t xml:space="preserve"> </w:t>
      </w:r>
      <w:r>
        <w:rPr>
          <w:rFonts w:hint="eastAsia" w:ascii="宋体" w:hAnsi="宋体" w:cs="宋体"/>
          <w:b/>
          <w:bCs/>
          <w:spacing w:val="-4"/>
          <w:sz w:val="24"/>
          <w:szCs w:val="24"/>
        </w:rPr>
        <w:t>付款方式和发票开具方式</w:t>
      </w:r>
    </w:p>
    <w:p w14:paraId="38BE6F76">
      <w:pPr>
        <w:widowControl/>
        <w:kinsoku w:val="0"/>
        <w:autoSpaceDE w:val="0"/>
        <w:autoSpaceDN w:val="0"/>
        <w:adjustRightInd w:val="0"/>
        <w:snapToGrid w:val="0"/>
        <w:spacing w:line="400" w:lineRule="exact"/>
        <w:ind w:firstLine="460" w:firstLineChars="200"/>
        <w:textAlignment w:val="baseline"/>
        <w:rPr>
          <w:rFonts w:ascii="宋体" w:hAnsi="宋体" w:cs="宋体"/>
          <w:sz w:val="24"/>
          <w:szCs w:val="24"/>
        </w:rPr>
      </w:pPr>
      <w:r>
        <w:rPr>
          <w:rFonts w:hint="eastAsia" w:ascii="宋体" w:hAnsi="宋体" w:cs="宋体"/>
          <w:spacing w:val="-5"/>
          <w:sz w:val="24"/>
          <w:szCs w:val="24"/>
        </w:rPr>
        <w:t>1.4.1</w:t>
      </w:r>
      <w:r>
        <w:rPr>
          <w:rFonts w:hint="eastAsia" w:ascii="宋体" w:hAnsi="宋体" w:cs="宋体"/>
          <w:spacing w:val="-50"/>
          <w:sz w:val="24"/>
          <w:szCs w:val="24"/>
        </w:rPr>
        <w:t xml:space="preserve"> </w:t>
      </w:r>
      <w:r>
        <w:rPr>
          <w:rFonts w:hint="eastAsia" w:ascii="宋体" w:hAnsi="宋体" w:cs="宋体"/>
          <w:spacing w:val="-5"/>
          <w:sz w:val="24"/>
          <w:szCs w:val="24"/>
        </w:rPr>
        <w:t>付款方式</w:t>
      </w:r>
      <w:r>
        <w:rPr>
          <w:rFonts w:hint="eastAsia" w:ascii="宋体" w:hAnsi="宋体" w:cs="宋体"/>
          <w:spacing w:val="3"/>
          <w:sz w:val="24"/>
          <w:szCs w:val="24"/>
        </w:rPr>
        <w:t>：</w:t>
      </w:r>
      <w:r>
        <w:rPr>
          <w:rFonts w:hint="eastAsia" w:ascii="宋体" w:hAnsi="宋体" w:cs="宋体"/>
          <w:sz w:val="24"/>
          <w:szCs w:val="24"/>
          <w:u w:val="single"/>
        </w:rPr>
        <w:t xml:space="preserve">                                                </w:t>
      </w:r>
      <w:r>
        <w:rPr>
          <w:rFonts w:hint="eastAsia" w:ascii="宋体" w:hAnsi="宋体" w:cs="宋体"/>
          <w:spacing w:val="3"/>
          <w:sz w:val="24"/>
          <w:szCs w:val="24"/>
        </w:rPr>
        <w:t>；</w:t>
      </w:r>
    </w:p>
    <w:p w14:paraId="0467095C">
      <w:pPr>
        <w:widowControl/>
        <w:kinsoku w:val="0"/>
        <w:autoSpaceDE w:val="0"/>
        <w:autoSpaceDN w:val="0"/>
        <w:adjustRightInd w:val="0"/>
        <w:snapToGrid w:val="0"/>
        <w:spacing w:line="400" w:lineRule="exact"/>
        <w:ind w:firstLine="464" w:firstLineChars="200"/>
        <w:textAlignment w:val="baseline"/>
        <w:rPr>
          <w:rFonts w:ascii="宋体" w:hAnsi="宋体" w:cs="宋体"/>
          <w:sz w:val="24"/>
          <w:szCs w:val="24"/>
        </w:rPr>
      </w:pPr>
      <w:r>
        <w:rPr>
          <w:rFonts w:hint="eastAsia" w:ascii="宋体" w:hAnsi="宋体" w:cs="宋体"/>
          <w:spacing w:val="-4"/>
          <w:sz w:val="24"/>
          <w:szCs w:val="24"/>
        </w:rPr>
        <w:t>1.4.2</w:t>
      </w:r>
      <w:r>
        <w:rPr>
          <w:rFonts w:hint="eastAsia" w:ascii="宋体" w:hAnsi="宋体" w:cs="宋体"/>
          <w:spacing w:val="-37"/>
          <w:sz w:val="24"/>
          <w:szCs w:val="24"/>
        </w:rPr>
        <w:t xml:space="preserve"> </w:t>
      </w:r>
      <w:r>
        <w:rPr>
          <w:rFonts w:hint="eastAsia" w:ascii="宋体" w:hAnsi="宋体" w:cs="宋体"/>
          <w:spacing w:val="-4"/>
          <w:sz w:val="24"/>
          <w:szCs w:val="24"/>
        </w:rPr>
        <w:t>发票开具方式：</w:t>
      </w:r>
      <w:r>
        <w:rPr>
          <w:rFonts w:hint="eastAsia" w:ascii="宋体" w:hAnsi="宋体" w:cs="宋体"/>
          <w:sz w:val="24"/>
          <w:szCs w:val="24"/>
          <w:u w:val="single"/>
        </w:rPr>
        <w:t xml:space="preserve">                                            </w:t>
      </w:r>
      <w:r>
        <w:rPr>
          <w:rFonts w:hint="eastAsia" w:ascii="宋体" w:hAnsi="宋体" w:cs="宋体"/>
          <w:spacing w:val="-4"/>
          <w:sz w:val="24"/>
          <w:szCs w:val="24"/>
        </w:rPr>
        <w:t>。</w:t>
      </w:r>
    </w:p>
    <w:p w14:paraId="3703228F">
      <w:pPr>
        <w:widowControl/>
        <w:kinsoku w:val="0"/>
        <w:autoSpaceDE w:val="0"/>
        <w:autoSpaceDN w:val="0"/>
        <w:adjustRightInd w:val="0"/>
        <w:snapToGrid w:val="0"/>
        <w:spacing w:before="183" w:line="400" w:lineRule="exact"/>
        <w:ind w:left="478"/>
        <w:textAlignment w:val="baseline"/>
        <w:rPr>
          <w:rFonts w:ascii="宋体" w:hAnsi="宋体" w:cs="宋体"/>
          <w:sz w:val="24"/>
          <w:szCs w:val="24"/>
        </w:rPr>
      </w:pPr>
      <w:r>
        <w:rPr>
          <w:rFonts w:hint="eastAsia" w:ascii="宋体" w:hAnsi="宋体" w:cs="宋体"/>
          <w:b/>
          <w:bCs/>
          <w:spacing w:val="-4"/>
          <w:sz w:val="24"/>
          <w:szCs w:val="24"/>
        </w:rPr>
        <w:t>1.5</w:t>
      </w:r>
      <w:r>
        <w:rPr>
          <w:rFonts w:hint="eastAsia" w:ascii="宋体" w:hAnsi="宋体" w:cs="宋体"/>
          <w:spacing w:val="-4"/>
          <w:sz w:val="24"/>
          <w:szCs w:val="24"/>
        </w:rPr>
        <w:t xml:space="preserve"> </w:t>
      </w:r>
      <w:r>
        <w:rPr>
          <w:rFonts w:hint="eastAsia" w:ascii="宋体" w:hAnsi="宋体" w:cs="宋体"/>
          <w:b/>
          <w:bCs/>
          <w:spacing w:val="-4"/>
          <w:sz w:val="24"/>
          <w:szCs w:val="24"/>
        </w:rPr>
        <w:t>服务期限、地点和方式</w:t>
      </w:r>
    </w:p>
    <w:p w14:paraId="2BB2F17D">
      <w:pPr>
        <w:widowControl/>
        <w:kinsoku w:val="0"/>
        <w:autoSpaceDE w:val="0"/>
        <w:autoSpaceDN w:val="0"/>
        <w:adjustRightInd w:val="0"/>
        <w:snapToGrid w:val="0"/>
        <w:spacing w:line="400" w:lineRule="exact"/>
        <w:ind w:firstLine="460" w:firstLineChars="200"/>
        <w:textAlignment w:val="baseline"/>
        <w:rPr>
          <w:rFonts w:ascii="宋体" w:hAnsi="宋体" w:cs="宋体"/>
          <w:sz w:val="24"/>
          <w:szCs w:val="24"/>
        </w:rPr>
      </w:pPr>
      <w:r>
        <w:rPr>
          <w:rFonts w:hint="eastAsia" w:ascii="宋体" w:hAnsi="宋体" w:cs="宋体"/>
          <w:spacing w:val="-5"/>
          <w:sz w:val="24"/>
          <w:szCs w:val="24"/>
        </w:rPr>
        <w:t>1.5.1</w:t>
      </w:r>
      <w:r>
        <w:rPr>
          <w:rFonts w:hint="eastAsia" w:ascii="宋体" w:hAnsi="宋体" w:cs="宋体"/>
          <w:spacing w:val="-50"/>
          <w:sz w:val="24"/>
          <w:szCs w:val="24"/>
        </w:rPr>
        <w:t xml:space="preserve"> </w:t>
      </w:r>
      <w:r>
        <w:rPr>
          <w:rFonts w:hint="eastAsia" w:ascii="宋体" w:hAnsi="宋体" w:cs="宋体"/>
          <w:spacing w:val="-5"/>
          <w:sz w:val="24"/>
          <w:szCs w:val="24"/>
        </w:rPr>
        <w:t>服务期限</w:t>
      </w:r>
      <w:r>
        <w:rPr>
          <w:rFonts w:hint="eastAsia" w:ascii="宋体" w:hAnsi="宋体" w:cs="宋体"/>
          <w:spacing w:val="3"/>
          <w:sz w:val="24"/>
          <w:szCs w:val="24"/>
        </w:rPr>
        <w:t>：</w:t>
      </w:r>
      <w:r>
        <w:rPr>
          <w:rFonts w:hint="eastAsia" w:ascii="宋体" w:hAnsi="宋体" w:cs="宋体"/>
          <w:sz w:val="24"/>
          <w:szCs w:val="24"/>
          <w:u w:val="single"/>
        </w:rPr>
        <w:t xml:space="preserve">                                                </w:t>
      </w:r>
      <w:r>
        <w:rPr>
          <w:rFonts w:hint="eastAsia" w:ascii="宋体" w:hAnsi="宋体" w:cs="宋体"/>
          <w:spacing w:val="3"/>
          <w:sz w:val="24"/>
          <w:szCs w:val="24"/>
        </w:rPr>
        <w:t>；</w:t>
      </w:r>
    </w:p>
    <w:p w14:paraId="24EB819A">
      <w:pPr>
        <w:widowControl/>
        <w:kinsoku w:val="0"/>
        <w:autoSpaceDE w:val="0"/>
        <w:autoSpaceDN w:val="0"/>
        <w:adjustRightInd w:val="0"/>
        <w:snapToGrid w:val="0"/>
        <w:spacing w:line="400" w:lineRule="exact"/>
        <w:ind w:firstLine="460" w:firstLineChars="200"/>
        <w:textAlignment w:val="baseline"/>
        <w:rPr>
          <w:rFonts w:ascii="宋体" w:hAnsi="宋体" w:cs="宋体"/>
          <w:sz w:val="24"/>
          <w:szCs w:val="24"/>
        </w:rPr>
      </w:pPr>
      <w:r>
        <w:rPr>
          <w:rFonts w:hint="eastAsia" w:ascii="宋体" w:hAnsi="宋体" w:cs="宋体"/>
          <w:spacing w:val="-5"/>
          <w:sz w:val="24"/>
          <w:szCs w:val="24"/>
        </w:rPr>
        <w:t>1.5.2</w:t>
      </w:r>
      <w:r>
        <w:rPr>
          <w:rFonts w:hint="eastAsia" w:ascii="宋体" w:hAnsi="宋体" w:cs="宋体"/>
          <w:spacing w:val="-50"/>
          <w:sz w:val="24"/>
          <w:szCs w:val="24"/>
        </w:rPr>
        <w:t xml:space="preserve"> </w:t>
      </w:r>
      <w:r>
        <w:rPr>
          <w:rFonts w:hint="eastAsia" w:ascii="宋体" w:hAnsi="宋体" w:cs="宋体"/>
          <w:spacing w:val="-5"/>
          <w:sz w:val="24"/>
          <w:szCs w:val="24"/>
        </w:rPr>
        <w:t>服务地点</w:t>
      </w:r>
      <w:r>
        <w:rPr>
          <w:rFonts w:hint="eastAsia" w:ascii="宋体" w:hAnsi="宋体" w:cs="宋体"/>
          <w:spacing w:val="3"/>
          <w:sz w:val="24"/>
          <w:szCs w:val="24"/>
        </w:rPr>
        <w:t>：</w:t>
      </w:r>
      <w:r>
        <w:rPr>
          <w:rFonts w:hint="eastAsia" w:ascii="宋体" w:hAnsi="宋体" w:cs="宋体"/>
          <w:sz w:val="24"/>
          <w:szCs w:val="24"/>
          <w:u w:val="single"/>
        </w:rPr>
        <w:t xml:space="preserve">                                                </w:t>
      </w:r>
      <w:r>
        <w:rPr>
          <w:rFonts w:hint="eastAsia" w:ascii="宋体" w:hAnsi="宋体" w:cs="宋体"/>
          <w:spacing w:val="3"/>
          <w:sz w:val="24"/>
          <w:szCs w:val="24"/>
        </w:rPr>
        <w:t>；</w:t>
      </w:r>
    </w:p>
    <w:p w14:paraId="6A47F523">
      <w:pPr>
        <w:widowControl/>
        <w:kinsoku w:val="0"/>
        <w:autoSpaceDE w:val="0"/>
        <w:autoSpaceDN w:val="0"/>
        <w:adjustRightInd w:val="0"/>
        <w:snapToGrid w:val="0"/>
        <w:spacing w:line="400" w:lineRule="exact"/>
        <w:ind w:firstLine="464" w:firstLineChars="200"/>
        <w:textAlignment w:val="baseline"/>
        <w:rPr>
          <w:rFonts w:ascii="宋体" w:hAnsi="宋体" w:cs="宋体"/>
          <w:sz w:val="24"/>
          <w:szCs w:val="24"/>
        </w:rPr>
      </w:pPr>
      <w:r>
        <w:rPr>
          <w:rFonts w:hint="eastAsia" w:ascii="宋体" w:hAnsi="宋体" w:cs="宋体"/>
          <w:spacing w:val="-4"/>
          <w:sz w:val="24"/>
          <w:szCs w:val="24"/>
        </w:rPr>
        <w:t>1.5.3</w:t>
      </w:r>
      <w:r>
        <w:rPr>
          <w:rFonts w:hint="eastAsia" w:ascii="宋体" w:hAnsi="宋体" w:cs="宋体"/>
          <w:spacing w:val="-45"/>
          <w:sz w:val="24"/>
          <w:szCs w:val="24"/>
        </w:rPr>
        <w:t xml:space="preserve"> </w:t>
      </w:r>
      <w:r>
        <w:rPr>
          <w:rFonts w:hint="eastAsia" w:ascii="宋体" w:hAnsi="宋体" w:cs="宋体"/>
          <w:spacing w:val="-4"/>
          <w:sz w:val="24"/>
          <w:szCs w:val="24"/>
        </w:rPr>
        <w:t>服务方式：</w:t>
      </w:r>
      <w:r>
        <w:rPr>
          <w:rFonts w:hint="eastAsia" w:ascii="宋体" w:hAnsi="宋体" w:cs="宋体"/>
          <w:sz w:val="24"/>
          <w:szCs w:val="24"/>
          <w:u w:val="single"/>
        </w:rPr>
        <w:t xml:space="preserve">                                                </w:t>
      </w:r>
      <w:r>
        <w:rPr>
          <w:rFonts w:hint="eastAsia" w:ascii="宋体" w:hAnsi="宋体" w:cs="宋体"/>
          <w:spacing w:val="-4"/>
          <w:sz w:val="24"/>
          <w:szCs w:val="24"/>
        </w:rPr>
        <w:t>。</w:t>
      </w:r>
    </w:p>
    <w:p w14:paraId="4E83D9A7">
      <w:pPr>
        <w:widowControl/>
        <w:kinsoku w:val="0"/>
        <w:autoSpaceDE w:val="0"/>
        <w:autoSpaceDN w:val="0"/>
        <w:adjustRightInd w:val="0"/>
        <w:snapToGrid w:val="0"/>
        <w:spacing w:before="183" w:line="400" w:lineRule="exact"/>
        <w:ind w:left="478"/>
        <w:textAlignment w:val="baseline"/>
        <w:rPr>
          <w:rFonts w:ascii="宋体" w:hAnsi="宋体" w:cs="宋体"/>
          <w:sz w:val="24"/>
          <w:szCs w:val="24"/>
        </w:rPr>
      </w:pPr>
      <w:r>
        <w:rPr>
          <w:rFonts w:hint="eastAsia" w:ascii="宋体" w:hAnsi="宋体" w:cs="宋体"/>
          <w:b/>
          <w:bCs/>
          <w:spacing w:val="-5"/>
          <w:sz w:val="24"/>
          <w:szCs w:val="24"/>
        </w:rPr>
        <w:t>1.6</w:t>
      </w:r>
      <w:r>
        <w:rPr>
          <w:rFonts w:hint="eastAsia" w:ascii="宋体" w:hAnsi="宋体" w:cs="宋体"/>
          <w:spacing w:val="-5"/>
          <w:sz w:val="24"/>
          <w:szCs w:val="24"/>
        </w:rPr>
        <w:t xml:space="preserve"> </w:t>
      </w:r>
      <w:r>
        <w:rPr>
          <w:rFonts w:hint="eastAsia" w:ascii="宋体" w:hAnsi="宋体" w:cs="宋体"/>
          <w:b/>
          <w:bCs/>
          <w:spacing w:val="-5"/>
          <w:sz w:val="24"/>
          <w:szCs w:val="24"/>
        </w:rPr>
        <w:t>违约责任</w:t>
      </w:r>
    </w:p>
    <w:p w14:paraId="25C4BBD5">
      <w:pPr>
        <w:widowControl/>
        <w:kinsoku w:val="0"/>
        <w:autoSpaceDE w:val="0"/>
        <w:autoSpaceDN w:val="0"/>
        <w:adjustRightInd w:val="0"/>
        <w:snapToGrid w:val="0"/>
        <w:spacing w:line="400" w:lineRule="exact"/>
        <w:ind w:firstLine="472" w:firstLineChars="200"/>
        <w:textAlignment w:val="baseline"/>
        <w:rPr>
          <w:rFonts w:ascii="宋体" w:hAnsi="宋体" w:cs="宋体"/>
          <w:sz w:val="24"/>
          <w:szCs w:val="24"/>
        </w:rPr>
      </w:pPr>
      <w:r>
        <w:rPr>
          <w:rFonts w:hint="eastAsia" w:ascii="宋体" w:hAnsi="宋体" w:cs="宋体"/>
          <w:spacing w:val="-2"/>
          <w:sz w:val="24"/>
          <w:szCs w:val="24"/>
        </w:rPr>
        <w:t>1.6.1</w:t>
      </w:r>
      <w:r>
        <w:rPr>
          <w:rFonts w:hint="eastAsia" w:ascii="宋体" w:hAnsi="宋体" w:cs="宋体"/>
          <w:spacing w:val="-19"/>
          <w:sz w:val="24"/>
          <w:szCs w:val="24"/>
        </w:rPr>
        <w:t xml:space="preserve"> </w:t>
      </w:r>
      <w:r>
        <w:rPr>
          <w:rFonts w:hint="eastAsia" w:ascii="宋体" w:hAnsi="宋体" w:cs="宋体"/>
          <w:spacing w:val="-2"/>
          <w:sz w:val="24"/>
          <w:szCs w:val="24"/>
        </w:rPr>
        <w:t>除不可抗力外，如果乙方没有按照本合同约定的期限、地点和方式履</w:t>
      </w:r>
      <w:r>
        <w:rPr>
          <w:rFonts w:hint="eastAsia" w:ascii="宋体" w:hAnsi="宋体" w:cs="宋体"/>
          <w:spacing w:val="-3"/>
          <w:sz w:val="24"/>
          <w:szCs w:val="24"/>
        </w:rPr>
        <w:t>行，那么甲方可要求乙方支付违约金，违约金按每迟延履行一日的应提供而未提</w:t>
      </w:r>
      <w:r>
        <w:rPr>
          <w:rFonts w:hint="eastAsia" w:ascii="宋体" w:hAnsi="宋体" w:cs="宋体"/>
          <w:spacing w:val="1"/>
          <w:sz w:val="24"/>
          <w:szCs w:val="24"/>
        </w:rPr>
        <w:t xml:space="preserve"> </w:t>
      </w:r>
      <w:r>
        <w:rPr>
          <w:rFonts w:hint="eastAsia" w:ascii="宋体" w:hAnsi="宋体" w:cs="宋体"/>
          <w:sz w:val="24"/>
          <w:szCs w:val="24"/>
        </w:rPr>
        <w:t>供服务价格的</w:t>
      </w:r>
      <w:r>
        <w:rPr>
          <w:rFonts w:hint="eastAsia" w:ascii="宋体" w:hAnsi="宋体" w:cs="宋体"/>
          <w:sz w:val="24"/>
          <w:szCs w:val="24"/>
          <w:u w:val="single"/>
        </w:rPr>
        <w:t xml:space="preserve">    </w:t>
      </w:r>
      <w:r>
        <w:rPr>
          <w:rFonts w:hint="eastAsia" w:ascii="宋体" w:hAnsi="宋体" w:cs="宋体"/>
          <w:sz w:val="24"/>
          <w:szCs w:val="24"/>
        </w:rPr>
        <w:t>%计算，最高限额为本合同总价的</w:t>
      </w:r>
      <w:r>
        <w:rPr>
          <w:rFonts w:hint="eastAsia" w:ascii="宋体" w:hAnsi="宋体" w:cs="宋体"/>
          <w:sz w:val="24"/>
          <w:szCs w:val="24"/>
          <w:u w:val="single"/>
        </w:rPr>
        <w:t xml:space="preserve">    </w:t>
      </w:r>
      <w:r>
        <w:rPr>
          <w:rFonts w:hint="eastAsia" w:ascii="宋体" w:hAnsi="宋体" w:cs="宋体"/>
          <w:spacing w:val="-1"/>
          <w:sz w:val="24"/>
          <w:szCs w:val="24"/>
          <w:u w:val="single"/>
        </w:rPr>
        <w:t xml:space="preserve"> </w:t>
      </w:r>
      <w:r>
        <w:rPr>
          <w:rFonts w:hint="eastAsia" w:ascii="宋体" w:hAnsi="宋体" w:cs="宋体"/>
          <w:spacing w:val="-1"/>
          <w:sz w:val="24"/>
          <w:szCs w:val="24"/>
        </w:rPr>
        <w:t>%；迟延履行的违约金</w:t>
      </w:r>
      <w:r>
        <w:rPr>
          <w:rFonts w:hint="eastAsia" w:ascii="宋体" w:hAnsi="宋体" w:cs="宋体"/>
          <w:spacing w:val="-3"/>
          <w:sz w:val="24"/>
          <w:szCs w:val="24"/>
        </w:rPr>
        <w:t>计算数额达到前述最高限额之日起，甲方有权在要求乙方支付违约金的同时，书</w:t>
      </w:r>
      <w:r>
        <w:rPr>
          <w:rFonts w:hint="eastAsia" w:ascii="宋体" w:hAnsi="宋体" w:cs="宋体"/>
          <w:spacing w:val="-1"/>
          <w:sz w:val="24"/>
          <w:szCs w:val="24"/>
        </w:rPr>
        <w:t>面通知乙方解除本合同；</w:t>
      </w:r>
    </w:p>
    <w:p w14:paraId="25431370">
      <w:pPr>
        <w:widowControl/>
        <w:kinsoku w:val="0"/>
        <w:autoSpaceDE w:val="0"/>
        <w:autoSpaceDN w:val="0"/>
        <w:adjustRightInd w:val="0"/>
        <w:snapToGrid w:val="0"/>
        <w:spacing w:line="400" w:lineRule="exact"/>
        <w:ind w:firstLine="472" w:firstLineChars="200"/>
        <w:textAlignment w:val="baseline"/>
        <w:rPr>
          <w:rFonts w:ascii="宋体" w:hAnsi="宋体" w:cs="宋体"/>
          <w:sz w:val="24"/>
          <w:szCs w:val="24"/>
        </w:rPr>
      </w:pPr>
      <w:r>
        <w:rPr>
          <w:rFonts w:hint="eastAsia" w:ascii="宋体" w:hAnsi="宋体" w:cs="宋体"/>
          <w:spacing w:val="-2"/>
          <w:sz w:val="24"/>
          <w:szCs w:val="24"/>
        </w:rPr>
        <w:t>1.6.2</w:t>
      </w:r>
      <w:r>
        <w:rPr>
          <w:rFonts w:hint="eastAsia" w:ascii="宋体" w:hAnsi="宋体" w:cs="宋体"/>
          <w:spacing w:val="-19"/>
          <w:sz w:val="24"/>
          <w:szCs w:val="24"/>
        </w:rPr>
        <w:t xml:space="preserve"> </w:t>
      </w:r>
      <w:r>
        <w:rPr>
          <w:rFonts w:hint="eastAsia" w:ascii="宋体" w:hAnsi="宋体" w:cs="宋体"/>
          <w:spacing w:val="-2"/>
          <w:sz w:val="24"/>
          <w:szCs w:val="24"/>
        </w:rPr>
        <w:t>除不可抗力外，如果甲方没有按照本合同约定的付款方式付款，那么</w:t>
      </w:r>
      <w:r>
        <w:rPr>
          <w:rFonts w:hint="eastAsia" w:ascii="宋体" w:hAnsi="宋体" w:cs="宋体"/>
          <w:sz w:val="24"/>
          <w:szCs w:val="24"/>
        </w:rPr>
        <w:t>乙方可要求甲方支付违约金，违约金按每迟延付款一日的应</w:t>
      </w:r>
      <w:r>
        <w:rPr>
          <w:rFonts w:hint="eastAsia" w:ascii="宋体" w:hAnsi="宋体" w:cs="宋体"/>
          <w:spacing w:val="-1"/>
          <w:sz w:val="24"/>
          <w:szCs w:val="24"/>
        </w:rPr>
        <w:t>付而未付款的</w:t>
      </w:r>
      <w:r>
        <w:rPr>
          <w:rFonts w:hint="eastAsia" w:ascii="宋体" w:hAnsi="宋体" w:cs="宋体"/>
          <w:spacing w:val="-1"/>
          <w:sz w:val="24"/>
          <w:szCs w:val="24"/>
          <w:u w:val="single"/>
        </w:rPr>
        <w:t xml:space="preserve">    </w:t>
      </w:r>
      <w:r>
        <w:rPr>
          <w:rFonts w:hint="eastAsia" w:ascii="宋体" w:hAnsi="宋体" w:cs="宋体"/>
          <w:spacing w:val="-1"/>
          <w:sz w:val="24"/>
          <w:szCs w:val="24"/>
        </w:rPr>
        <w:t>%</w:t>
      </w:r>
      <w:r>
        <w:rPr>
          <w:rFonts w:hint="eastAsia" w:ascii="宋体" w:hAnsi="宋体" w:cs="宋体"/>
          <w:spacing w:val="-3"/>
          <w:sz w:val="24"/>
          <w:szCs w:val="24"/>
        </w:rPr>
        <w:t>计算，最高限额为本合同总价的</w:t>
      </w:r>
      <w:r>
        <w:rPr>
          <w:rFonts w:hint="eastAsia" w:ascii="宋体" w:hAnsi="宋体" w:cs="宋体"/>
          <w:spacing w:val="-3"/>
          <w:sz w:val="24"/>
          <w:szCs w:val="24"/>
          <w:u w:val="single"/>
        </w:rPr>
        <w:t xml:space="preserve">     </w:t>
      </w:r>
      <w:r>
        <w:rPr>
          <w:rFonts w:hint="eastAsia" w:ascii="宋体" w:hAnsi="宋体" w:cs="宋体"/>
          <w:spacing w:val="-3"/>
          <w:sz w:val="24"/>
          <w:szCs w:val="24"/>
        </w:rPr>
        <w:t>%；迟延付款的违约金计算数额达到前述最</w:t>
      </w:r>
      <w:r>
        <w:rPr>
          <w:rFonts w:hint="eastAsia" w:ascii="宋体" w:hAnsi="宋体" w:cs="宋体"/>
          <w:spacing w:val="10"/>
          <w:sz w:val="24"/>
          <w:szCs w:val="24"/>
        </w:rPr>
        <w:t xml:space="preserve"> </w:t>
      </w:r>
      <w:r>
        <w:rPr>
          <w:rFonts w:hint="eastAsia" w:ascii="宋体" w:hAnsi="宋体" w:cs="宋体"/>
          <w:spacing w:val="-3"/>
          <w:sz w:val="24"/>
          <w:szCs w:val="24"/>
        </w:rPr>
        <w:t>高限额之日起，乙方有权在要求甲方支付违约金的同时，书面通知甲方解除本合</w:t>
      </w:r>
      <w:r>
        <w:rPr>
          <w:rFonts w:hint="eastAsia" w:ascii="宋体" w:hAnsi="宋体" w:cs="宋体"/>
          <w:spacing w:val="-5"/>
          <w:sz w:val="24"/>
          <w:szCs w:val="24"/>
        </w:rPr>
        <w:t>同；</w:t>
      </w:r>
    </w:p>
    <w:p w14:paraId="14F48F63">
      <w:pPr>
        <w:widowControl/>
        <w:kinsoku w:val="0"/>
        <w:autoSpaceDE w:val="0"/>
        <w:autoSpaceDN w:val="0"/>
        <w:adjustRightInd w:val="0"/>
        <w:snapToGrid w:val="0"/>
        <w:spacing w:line="400" w:lineRule="exact"/>
        <w:ind w:firstLine="472" w:firstLineChars="200"/>
        <w:textAlignment w:val="baseline"/>
        <w:rPr>
          <w:rFonts w:ascii="宋体" w:hAnsi="宋体" w:cs="宋体"/>
          <w:sz w:val="24"/>
          <w:szCs w:val="24"/>
        </w:rPr>
      </w:pPr>
      <w:r>
        <w:rPr>
          <w:rFonts w:hint="eastAsia" w:ascii="宋体" w:hAnsi="宋体" w:cs="宋体"/>
          <w:spacing w:val="-2"/>
          <w:sz w:val="24"/>
          <w:szCs w:val="24"/>
        </w:rPr>
        <w:t>1.6.3</w:t>
      </w:r>
      <w:r>
        <w:rPr>
          <w:rFonts w:hint="eastAsia" w:ascii="宋体" w:hAnsi="宋体" w:cs="宋体"/>
          <w:spacing w:val="-19"/>
          <w:sz w:val="24"/>
          <w:szCs w:val="24"/>
        </w:rPr>
        <w:t xml:space="preserve"> </w:t>
      </w:r>
      <w:r>
        <w:rPr>
          <w:rFonts w:hint="eastAsia" w:ascii="宋体" w:hAnsi="宋体" w:cs="宋体"/>
          <w:spacing w:val="-2"/>
          <w:sz w:val="24"/>
          <w:szCs w:val="24"/>
        </w:rPr>
        <w:t>除不可抗力外，任何一方未能履行本合同约定的其他主要义务，经催</w:t>
      </w:r>
      <w:r>
        <w:rPr>
          <w:rFonts w:hint="eastAsia" w:ascii="宋体" w:hAnsi="宋体" w:cs="宋体"/>
          <w:spacing w:val="-3"/>
          <w:sz w:val="24"/>
          <w:szCs w:val="24"/>
        </w:rPr>
        <w:t>告后在合理期限内仍未履行的，或者任何一方有其他违约行为致使不能实现合同目的的，或者任何一方有腐败行为（即：提供或给予或接受或索取任何财物或其他好处或者采取其他不正当手段影响对方当</w:t>
      </w:r>
      <w:r>
        <w:rPr>
          <w:rFonts w:hint="eastAsia" w:ascii="宋体" w:hAnsi="宋体" w:cs="宋体"/>
          <w:spacing w:val="-4"/>
          <w:sz w:val="24"/>
          <w:szCs w:val="24"/>
        </w:rPr>
        <w:t>事人在合同签订、履行过程中的行为）</w:t>
      </w:r>
      <w:r>
        <w:rPr>
          <w:rFonts w:hint="eastAsia" w:ascii="宋体" w:hAnsi="宋体" w:cs="宋体"/>
          <w:spacing w:val="-3"/>
          <w:sz w:val="24"/>
          <w:szCs w:val="24"/>
        </w:rPr>
        <w:t>或者欺诈行为（即：以谎报事实或者隐瞒真相的方法来影响对方当事人在合同签</w:t>
      </w:r>
      <w:r>
        <w:rPr>
          <w:rFonts w:hint="eastAsia" w:ascii="宋体" w:hAnsi="宋体" w:cs="宋体"/>
          <w:sz w:val="24"/>
          <w:szCs w:val="24"/>
        </w:rPr>
        <w:t>订、履行过程中的行为）的，对方当事人可以书面</w:t>
      </w:r>
      <w:r>
        <w:rPr>
          <w:rFonts w:hint="eastAsia" w:ascii="宋体" w:hAnsi="宋体" w:cs="宋体"/>
          <w:spacing w:val="-1"/>
          <w:sz w:val="24"/>
          <w:szCs w:val="24"/>
        </w:rPr>
        <w:t>通知违约方解除本合同；</w:t>
      </w:r>
    </w:p>
    <w:p w14:paraId="4FD7EABA">
      <w:pPr>
        <w:widowControl/>
        <w:kinsoku w:val="0"/>
        <w:autoSpaceDE w:val="0"/>
        <w:autoSpaceDN w:val="0"/>
        <w:adjustRightInd w:val="0"/>
        <w:snapToGrid w:val="0"/>
        <w:spacing w:line="400" w:lineRule="exact"/>
        <w:ind w:firstLine="476" w:firstLineChars="200"/>
        <w:textAlignment w:val="baseline"/>
        <w:rPr>
          <w:rFonts w:ascii="宋体" w:hAnsi="宋体" w:cs="宋体"/>
          <w:spacing w:val="-1"/>
          <w:sz w:val="24"/>
          <w:szCs w:val="24"/>
        </w:rPr>
      </w:pPr>
      <w:r>
        <w:rPr>
          <w:rFonts w:hint="eastAsia" w:ascii="宋体" w:hAnsi="宋体" w:cs="宋体"/>
          <w:spacing w:val="-1"/>
          <w:sz w:val="24"/>
          <w:szCs w:val="24"/>
        </w:rPr>
        <w:t>1.6.4</w:t>
      </w:r>
      <w:r>
        <w:rPr>
          <w:rFonts w:hint="eastAsia" w:ascii="宋体" w:hAnsi="宋体" w:cs="宋体"/>
          <w:spacing w:val="-52"/>
          <w:sz w:val="24"/>
          <w:szCs w:val="24"/>
        </w:rPr>
        <w:t xml:space="preserve"> </w:t>
      </w:r>
      <w:r>
        <w:rPr>
          <w:rFonts w:hint="eastAsia" w:ascii="宋体" w:hAnsi="宋体" w:cs="宋体"/>
          <w:spacing w:val="-1"/>
          <w:sz w:val="24"/>
          <w:szCs w:val="24"/>
        </w:rPr>
        <w:t>任何一方按照前述约定要求违约方支付违约金的同时，仍有权要</w:t>
      </w:r>
      <w:r>
        <w:rPr>
          <w:rFonts w:hint="eastAsia" w:ascii="宋体" w:hAnsi="宋体" w:cs="宋体"/>
          <w:spacing w:val="-2"/>
          <w:sz w:val="24"/>
          <w:szCs w:val="24"/>
        </w:rPr>
        <w:t>求违</w:t>
      </w:r>
      <w:r>
        <w:rPr>
          <w:rFonts w:hint="eastAsia" w:ascii="宋体" w:hAnsi="宋体" w:cs="宋体"/>
          <w:spacing w:val="-3"/>
          <w:sz w:val="24"/>
          <w:szCs w:val="24"/>
        </w:rPr>
        <w:t>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w:t>
      </w:r>
      <w:r>
        <w:rPr>
          <w:rFonts w:hint="eastAsia" w:ascii="宋体" w:hAnsi="宋体" w:cs="宋体"/>
          <w:spacing w:val="1"/>
          <w:sz w:val="24"/>
          <w:szCs w:val="24"/>
        </w:rPr>
        <w:t xml:space="preserve"> </w:t>
      </w:r>
      <w:r>
        <w:rPr>
          <w:rFonts w:hint="eastAsia" w:ascii="宋体" w:hAnsi="宋体" w:cs="宋体"/>
          <w:spacing w:val="-1"/>
          <w:sz w:val="24"/>
          <w:szCs w:val="24"/>
        </w:rPr>
        <w:t>救济方式均不视为其放弃了其他法定或者约定的权利救济方式；</w:t>
      </w:r>
    </w:p>
    <w:p w14:paraId="352C43E9">
      <w:pPr>
        <w:widowControl/>
        <w:kinsoku w:val="0"/>
        <w:autoSpaceDE w:val="0"/>
        <w:autoSpaceDN w:val="0"/>
        <w:adjustRightInd w:val="0"/>
        <w:snapToGrid w:val="0"/>
        <w:spacing w:line="400" w:lineRule="exact"/>
        <w:ind w:firstLine="480" w:firstLineChars="200"/>
        <w:textAlignment w:val="baseline"/>
        <w:rPr>
          <w:rFonts w:ascii="宋体" w:hAnsi="宋体" w:cs="宋体"/>
          <w:sz w:val="24"/>
          <w:szCs w:val="24"/>
        </w:rPr>
      </w:pPr>
      <w:r>
        <w:rPr>
          <w:rFonts w:hint="eastAsia" w:ascii="宋体" w:hAnsi="宋体" w:cs="宋体"/>
          <w:sz w:val="24"/>
          <w:szCs w:val="24"/>
        </w:rPr>
        <w:t>1.6.5 除前述约定外，除不可抗力外，任何一方未能履行本合同约定的义务，</w:t>
      </w:r>
      <w:bookmarkStart w:id="11" w:name="bookmark128"/>
      <w:bookmarkEnd w:id="11"/>
      <w:r>
        <w:rPr>
          <w:rFonts w:hint="eastAsia" w:ascii="宋体" w:hAnsi="宋体" w:cs="宋体"/>
          <w:sz w:val="24"/>
          <w:szCs w:val="24"/>
        </w:rPr>
        <w:t>对方当事人均有权要求继续履行、采取补救措施或者赔偿损失等，且对方当事人行使的任何权利救济方式均不视为其放弃了其他法定或者约定的权利救济方式；</w:t>
      </w:r>
    </w:p>
    <w:p w14:paraId="5CACB953">
      <w:pPr>
        <w:widowControl/>
        <w:kinsoku w:val="0"/>
        <w:autoSpaceDE w:val="0"/>
        <w:autoSpaceDN w:val="0"/>
        <w:adjustRightInd w:val="0"/>
        <w:snapToGrid w:val="0"/>
        <w:spacing w:line="400" w:lineRule="exact"/>
        <w:ind w:firstLine="476" w:firstLineChars="200"/>
        <w:textAlignment w:val="baseline"/>
        <w:rPr>
          <w:rFonts w:ascii="宋体" w:hAnsi="宋体" w:cs="宋体"/>
          <w:sz w:val="24"/>
          <w:szCs w:val="24"/>
        </w:rPr>
      </w:pPr>
      <w:r>
        <w:rPr>
          <w:rFonts w:hint="eastAsia" w:ascii="宋体" w:hAnsi="宋体" w:cs="宋体"/>
          <w:spacing w:val="-1"/>
          <w:sz w:val="24"/>
          <w:szCs w:val="24"/>
        </w:rPr>
        <w:t>1.6.6</w:t>
      </w:r>
      <w:r>
        <w:rPr>
          <w:rFonts w:hint="eastAsia" w:ascii="宋体" w:hAnsi="宋体" w:cs="宋体"/>
          <w:spacing w:val="-47"/>
          <w:sz w:val="24"/>
          <w:szCs w:val="24"/>
        </w:rPr>
        <w:t xml:space="preserve"> </w:t>
      </w:r>
      <w:r>
        <w:rPr>
          <w:rFonts w:hint="eastAsia" w:ascii="宋体" w:hAnsi="宋体" w:cs="宋体"/>
          <w:spacing w:val="-1"/>
          <w:sz w:val="24"/>
          <w:szCs w:val="24"/>
        </w:rPr>
        <w:t>如果出现政府采购监督管理部门在处理投诉事项期间</w:t>
      </w:r>
      <w:r>
        <w:rPr>
          <w:rFonts w:hint="eastAsia" w:ascii="宋体" w:hAnsi="宋体" w:cs="宋体"/>
          <w:spacing w:val="-2"/>
          <w:sz w:val="24"/>
          <w:szCs w:val="24"/>
        </w:rPr>
        <w:t>，书面通知甲方</w:t>
      </w:r>
      <w:r>
        <w:rPr>
          <w:rFonts w:hint="eastAsia" w:ascii="宋体" w:hAnsi="宋体" w:cs="宋体"/>
          <w:spacing w:val="-3"/>
          <w:sz w:val="24"/>
          <w:szCs w:val="24"/>
        </w:rPr>
        <w:t>暂停采购活动的情形，或者询问或质疑事项可能影响中标结果的，导致甲</w:t>
      </w:r>
      <w:r>
        <w:rPr>
          <w:rFonts w:hint="eastAsia" w:ascii="宋体" w:hAnsi="宋体" w:cs="宋体"/>
          <w:spacing w:val="-4"/>
          <w:sz w:val="24"/>
          <w:szCs w:val="24"/>
        </w:rPr>
        <w:t>方中止</w:t>
      </w:r>
      <w:r>
        <w:rPr>
          <w:rFonts w:hint="eastAsia" w:ascii="宋体" w:hAnsi="宋体" w:cs="宋体"/>
          <w:spacing w:val="-1"/>
          <w:sz w:val="24"/>
          <w:szCs w:val="24"/>
        </w:rPr>
        <w:t>履行合同的情形，均不视为甲方违约。</w:t>
      </w:r>
    </w:p>
    <w:p w14:paraId="1E56E94D">
      <w:pPr>
        <w:widowControl/>
        <w:kinsoku w:val="0"/>
        <w:autoSpaceDE w:val="0"/>
        <w:autoSpaceDN w:val="0"/>
        <w:adjustRightInd w:val="0"/>
        <w:snapToGrid w:val="0"/>
        <w:spacing w:line="400" w:lineRule="exact"/>
        <w:ind w:firstLine="472" w:firstLineChars="200"/>
        <w:textAlignment w:val="baseline"/>
        <w:rPr>
          <w:rFonts w:ascii="宋体" w:hAnsi="宋体" w:cs="宋体"/>
          <w:sz w:val="24"/>
          <w:szCs w:val="24"/>
        </w:rPr>
      </w:pPr>
      <w:r>
        <w:rPr>
          <w:rFonts w:hint="eastAsia" w:ascii="宋体" w:hAnsi="宋体" w:cs="宋体"/>
          <w:spacing w:val="-2"/>
          <w:sz w:val="24"/>
          <w:szCs w:val="24"/>
        </w:rPr>
        <w:t>1.6.7</w:t>
      </w:r>
      <w:r>
        <w:rPr>
          <w:rFonts w:hint="eastAsia" w:ascii="宋体" w:hAnsi="宋体" w:cs="宋体"/>
          <w:spacing w:val="-19"/>
          <w:sz w:val="24"/>
          <w:szCs w:val="24"/>
        </w:rPr>
        <w:t xml:space="preserve"> </w:t>
      </w:r>
      <w:r>
        <w:rPr>
          <w:rFonts w:hint="eastAsia" w:ascii="宋体" w:hAnsi="宋体" w:cs="宋体"/>
          <w:spacing w:val="-2"/>
          <w:sz w:val="24"/>
          <w:szCs w:val="24"/>
        </w:rPr>
        <w:t>因甲方未按合同约定支付价款、未按合同约定受领标的物、擅自解除合同、逾期退还履约保证金导致乙方遭受的直接损失，乙方可向甲方申请赔偿，赔偿金额由双方协商一致；针对因政策变化等原因不能签订合同或解除合同时，</w:t>
      </w:r>
      <w:r>
        <w:rPr>
          <w:rFonts w:hint="eastAsia" w:ascii="宋体" w:hAnsi="宋体" w:cs="宋体"/>
          <w:spacing w:val="-3"/>
          <w:sz w:val="24"/>
          <w:szCs w:val="24"/>
        </w:rPr>
        <w:t>造成乙方合法利益受损的情形，可以给予乙方合理补偿，补偿金额不得超过乙方</w:t>
      </w:r>
      <w:r>
        <w:rPr>
          <w:rFonts w:hint="eastAsia" w:ascii="宋体" w:hAnsi="宋体" w:cs="宋体"/>
          <w:spacing w:val="-2"/>
          <w:sz w:val="24"/>
          <w:szCs w:val="24"/>
        </w:rPr>
        <w:t>的直接损失。</w:t>
      </w:r>
    </w:p>
    <w:p w14:paraId="040A004B">
      <w:pPr>
        <w:widowControl/>
        <w:kinsoku w:val="0"/>
        <w:autoSpaceDE w:val="0"/>
        <w:autoSpaceDN w:val="0"/>
        <w:adjustRightInd w:val="0"/>
        <w:snapToGrid w:val="0"/>
        <w:spacing w:before="181" w:line="400" w:lineRule="exact"/>
        <w:ind w:left="478"/>
        <w:textAlignment w:val="baseline"/>
        <w:rPr>
          <w:rFonts w:ascii="宋体" w:hAnsi="宋体" w:cs="宋体"/>
          <w:sz w:val="24"/>
          <w:szCs w:val="24"/>
        </w:rPr>
      </w:pPr>
      <w:r>
        <w:rPr>
          <w:rFonts w:hint="eastAsia" w:ascii="宋体" w:hAnsi="宋体" w:cs="宋体"/>
          <w:b/>
          <w:bCs/>
          <w:spacing w:val="-5"/>
          <w:sz w:val="24"/>
          <w:szCs w:val="24"/>
        </w:rPr>
        <w:t>1.7</w:t>
      </w:r>
      <w:r>
        <w:rPr>
          <w:rFonts w:hint="eastAsia" w:ascii="宋体" w:hAnsi="宋体" w:cs="宋体"/>
          <w:spacing w:val="-5"/>
          <w:sz w:val="24"/>
          <w:szCs w:val="24"/>
        </w:rPr>
        <w:t xml:space="preserve"> </w:t>
      </w:r>
      <w:r>
        <w:rPr>
          <w:rFonts w:hint="eastAsia" w:ascii="宋体" w:hAnsi="宋体" w:cs="宋体"/>
          <w:b/>
          <w:bCs/>
          <w:spacing w:val="-5"/>
          <w:sz w:val="24"/>
          <w:szCs w:val="24"/>
        </w:rPr>
        <w:t>合同争议的解决</w:t>
      </w:r>
    </w:p>
    <w:p w14:paraId="7527B8F4">
      <w:pPr>
        <w:widowControl/>
        <w:kinsoku w:val="0"/>
        <w:autoSpaceDE w:val="0"/>
        <w:autoSpaceDN w:val="0"/>
        <w:adjustRightInd w:val="0"/>
        <w:snapToGrid w:val="0"/>
        <w:spacing w:line="400" w:lineRule="exact"/>
        <w:ind w:firstLine="464" w:firstLineChars="200"/>
        <w:textAlignment w:val="baseline"/>
        <w:rPr>
          <w:rFonts w:ascii="宋体" w:hAnsi="宋体" w:cs="宋体"/>
          <w:sz w:val="24"/>
          <w:szCs w:val="24"/>
        </w:rPr>
      </w:pPr>
      <w:r>
        <w:rPr>
          <w:rFonts w:hint="eastAsia" w:ascii="宋体" w:hAnsi="宋体" w:cs="宋体"/>
          <w:spacing w:val="-4"/>
          <w:sz w:val="24"/>
          <w:szCs w:val="24"/>
        </w:rPr>
        <w:t>本合同履行过程中发生的任何争议，双方当事人均可通过和解或者调解解决；</w:t>
      </w:r>
      <w:r>
        <w:rPr>
          <w:rFonts w:hint="eastAsia" w:ascii="宋体" w:hAnsi="宋体" w:cs="宋体"/>
          <w:spacing w:val="-1"/>
          <w:sz w:val="24"/>
          <w:szCs w:val="24"/>
        </w:rPr>
        <w:t>不愿和解、调解或者和解、调解不成的，可以选择下列第</w:t>
      </w:r>
      <w:r>
        <w:rPr>
          <w:rFonts w:hint="eastAsia" w:ascii="宋体" w:hAnsi="宋体" w:cs="宋体"/>
          <w:spacing w:val="-113"/>
          <w:sz w:val="24"/>
          <w:szCs w:val="24"/>
        </w:rPr>
        <w:t xml:space="preserve"> </w:t>
      </w:r>
      <w:r>
        <w:rPr>
          <w:rFonts w:hint="eastAsia" w:ascii="宋体" w:hAnsi="宋体" w:cs="宋体"/>
          <w:sz w:val="24"/>
          <w:szCs w:val="24"/>
          <w:u w:val="single"/>
        </w:rPr>
        <w:t xml:space="preserve">    </w:t>
      </w:r>
      <w:r>
        <w:rPr>
          <w:rFonts w:hint="eastAsia" w:ascii="宋体" w:hAnsi="宋体" w:cs="宋体"/>
          <w:spacing w:val="-111"/>
          <w:sz w:val="24"/>
          <w:szCs w:val="24"/>
        </w:rPr>
        <w:t xml:space="preserve"> </w:t>
      </w:r>
      <w:r>
        <w:rPr>
          <w:rFonts w:hint="eastAsia" w:ascii="宋体" w:hAnsi="宋体" w:cs="宋体"/>
          <w:spacing w:val="-1"/>
          <w:sz w:val="24"/>
          <w:szCs w:val="24"/>
        </w:rPr>
        <w:t>种方式解决：</w:t>
      </w:r>
    </w:p>
    <w:p w14:paraId="0A6FB8CC">
      <w:pPr>
        <w:widowControl/>
        <w:kinsoku w:val="0"/>
        <w:autoSpaceDE w:val="0"/>
        <w:autoSpaceDN w:val="0"/>
        <w:adjustRightInd w:val="0"/>
        <w:snapToGrid w:val="0"/>
        <w:spacing w:line="400" w:lineRule="exact"/>
        <w:ind w:firstLine="476" w:firstLineChars="200"/>
        <w:textAlignment w:val="baseline"/>
        <w:rPr>
          <w:rFonts w:ascii="宋体" w:hAnsi="宋体" w:cs="宋体"/>
          <w:sz w:val="24"/>
          <w:szCs w:val="24"/>
        </w:rPr>
      </w:pPr>
      <w:r>
        <w:rPr>
          <w:rFonts w:hint="eastAsia" w:ascii="宋体" w:hAnsi="宋体" w:cs="宋体"/>
          <w:spacing w:val="-1"/>
          <w:sz w:val="24"/>
          <w:szCs w:val="24"/>
        </w:rPr>
        <w:t>1.7.1</w:t>
      </w:r>
      <w:r>
        <w:rPr>
          <w:rFonts w:hint="eastAsia" w:ascii="宋体" w:hAnsi="宋体" w:cs="宋体"/>
          <w:spacing w:val="-52"/>
          <w:sz w:val="24"/>
          <w:szCs w:val="24"/>
        </w:rPr>
        <w:t xml:space="preserve"> </w:t>
      </w:r>
      <w:r>
        <w:rPr>
          <w:rFonts w:hint="eastAsia" w:ascii="宋体" w:hAnsi="宋体" w:cs="宋体"/>
          <w:spacing w:val="-1"/>
          <w:sz w:val="24"/>
          <w:szCs w:val="24"/>
        </w:rPr>
        <w:t>将争议提交</w:t>
      </w:r>
      <w:r>
        <w:rPr>
          <w:rFonts w:hint="eastAsia" w:ascii="宋体" w:hAnsi="宋体" w:cs="宋体"/>
          <w:spacing w:val="-1"/>
          <w:sz w:val="24"/>
          <w:szCs w:val="24"/>
          <w:u w:val="single"/>
        </w:rPr>
        <w:t xml:space="preserve">              </w:t>
      </w:r>
      <w:r>
        <w:rPr>
          <w:rFonts w:hint="eastAsia" w:ascii="宋体" w:hAnsi="宋体" w:cs="宋体"/>
          <w:spacing w:val="-112"/>
          <w:sz w:val="24"/>
          <w:szCs w:val="24"/>
        </w:rPr>
        <w:t xml:space="preserve"> </w:t>
      </w:r>
      <w:r>
        <w:rPr>
          <w:rFonts w:hint="eastAsia" w:ascii="宋体" w:hAnsi="宋体" w:cs="宋体"/>
          <w:spacing w:val="-1"/>
          <w:sz w:val="24"/>
          <w:szCs w:val="24"/>
        </w:rPr>
        <w:t>仲裁委员会依申请仲裁时其现行有</w:t>
      </w:r>
      <w:r>
        <w:rPr>
          <w:rFonts w:hint="eastAsia" w:ascii="宋体" w:hAnsi="宋体" w:cs="宋体"/>
          <w:spacing w:val="-2"/>
          <w:sz w:val="24"/>
          <w:szCs w:val="24"/>
        </w:rPr>
        <w:t>效的仲裁规则裁决；</w:t>
      </w:r>
    </w:p>
    <w:p w14:paraId="7249DD0E">
      <w:pPr>
        <w:widowControl/>
        <w:kinsoku w:val="0"/>
        <w:autoSpaceDE w:val="0"/>
        <w:autoSpaceDN w:val="0"/>
        <w:adjustRightInd w:val="0"/>
        <w:snapToGrid w:val="0"/>
        <w:spacing w:line="400" w:lineRule="exact"/>
        <w:ind w:firstLine="456" w:firstLineChars="200"/>
        <w:textAlignment w:val="baseline"/>
        <w:rPr>
          <w:rFonts w:ascii="宋体" w:hAnsi="宋体" w:cs="宋体"/>
          <w:sz w:val="24"/>
          <w:szCs w:val="24"/>
        </w:rPr>
      </w:pPr>
      <w:r>
        <w:rPr>
          <w:rFonts w:hint="eastAsia" w:ascii="宋体" w:hAnsi="宋体" w:cs="宋体"/>
          <w:spacing w:val="-6"/>
          <w:sz w:val="24"/>
          <w:szCs w:val="24"/>
        </w:rPr>
        <w:t>1.7.2</w:t>
      </w:r>
      <w:r>
        <w:rPr>
          <w:rFonts w:hint="eastAsia" w:ascii="宋体" w:hAnsi="宋体" w:cs="宋体"/>
          <w:spacing w:val="-22"/>
          <w:sz w:val="24"/>
          <w:szCs w:val="24"/>
        </w:rPr>
        <w:t xml:space="preserve"> </w:t>
      </w:r>
      <w:r>
        <w:rPr>
          <w:rFonts w:hint="eastAsia" w:ascii="宋体" w:hAnsi="宋体" w:cs="宋体"/>
          <w:spacing w:val="-6"/>
          <w:sz w:val="24"/>
          <w:szCs w:val="24"/>
        </w:rPr>
        <w:t>向</w:t>
      </w:r>
      <w:r>
        <w:rPr>
          <w:rFonts w:hint="eastAsia" w:ascii="宋体" w:hAnsi="宋体" w:cs="宋体"/>
          <w:spacing w:val="5"/>
          <w:sz w:val="24"/>
          <w:szCs w:val="24"/>
          <w:u w:val="single"/>
        </w:rPr>
        <w:t xml:space="preserve">                       </w:t>
      </w:r>
      <w:r>
        <w:rPr>
          <w:rFonts w:hint="eastAsia" w:ascii="宋体" w:hAnsi="宋体" w:cs="宋体"/>
          <w:spacing w:val="-104"/>
          <w:sz w:val="24"/>
          <w:szCs w:val="24"/>
        </w:rPr>
        <w:t xml:space="preserve"> </w:t>
      </w:r>
      <w:r>
        <w:rPr>
          <w:rFonts w:hint="eastAsia" w:ascii="宋体" w:hAnsi="宋体" w:cs="宋体"/>
          <w:spacing w:val="-6"/>
          <w:sz w:val="24"/>
          <w:szCs w:val="24"/>
        </w:rPr>
        <w:t>人民法院起诉。</w:t>
      </w:r>
    </w:p>
    <w:p w14:paraId="651CE1B7">
      <w:pPr>
        <w:widowControl/>
        <w:kinsoku w:val="0"/>
        <w:autoSpaceDE w:val="0"/>
        <w:autoSpaceDN w:val="0"/>
        <w:adjustRightInd w:val="0"/>
        <w:snapToGrid w:val="0"/>
        <w:spacing w:before="182" w:line="400" w:lineRule="exact"/>
        <w:ind w:left="478"/>
        <w:textAlignment w:val="baseline"/>
        <w:rPr>
          <w:rFonts w:ascii="宋体" w:hAnsi="宋体" w:cs="宋体"/>
          <w:sz w:val="24"/>
          <w:szCs w:val="24"/>
        </w:rPr>
      </w:pPr>
      <w:r>
        <w:rPr>
          <w:rFonts w:hint="eastAsia" w:ascii="宋体" w:hAnsi="宋体" w:cs="宋体"/>
          <w:b/>
          <w:bCs/>
          <w:spacing w:val="-8"/>
          <w:sz w:val="24"/>
          <w:szCs w:val="24"/>
        </w:rPr>
        <w:t>1.8</w:t>
      </w:r>
      <w:r>
        <w:rPr>
          <w:rFonts w:hint="eastAsia" w:ascii="宋体" w:hAnsi="宋体" w:cs="宋体"/>
          <w:spacing w:val="15"/>
          <w:sz w:val="24"/>
          <w:szCs w:val="24"/>
        </w:rPr>
        <w:t xml:space="preserve"> </w:t>
      </w:r>
      <w:r>
        <w:rPr>
          <w:rFonts w:hint="eastAsia" w:ascii="宋体" w:hAnsi="宋体" w:cs="宋体"/>
          <w:b/>
          <w:bCs/>
          <w:spacing w:val="-8"/>
          <w:sz w:val="24"/>
          <w:szCs w:val="24"/>
        </w:rPr>
        <w:t>合同生效</w:t>
      </w:r>
    </w:p>
    <w:p w14:paraId="21E90B5D">
      <w:pPr>
        <w:widowControl/>
        <w:kinsoku w:val="0"/>
        <w:autoSpaceDE w:val="0"/>
        <w:autoSpaceDN w:val="0"/>
        <w:adjustRightInd w:val="0"/>
        <w:snapToGrid w:val="0"/>
        <w:spacing w:before="181" w:line="400" w:lineRule="exact"/>
        <w:ind w:left="458"/>
        <w:textAlignment w:val="baseline"/>
        <w:rPr>
          <w:rFonts w:ascii="宋体" w:hAnsi="宋体" w:cs="宋体"/>
          <w:sz w:val="24"/>
          <w:szCs w:val="24"/>
        </w:rPr>
      </w:pPr>
      <w:r>
        <w:rPr>
          <w:rFonts w:hint="eastAsia" w:ascii="宋体" w:hAnsi="宋体" w:cs="宋体"/>
          <w:spacing w:val="-1"/>
          <w:sz w:val="24"/>
          <w:szCs w:val="24"/>
        </w:rPr>
        <w:t>本合同自双方当事人盖章时生效。</w:t>
      </w:r>
    </w:p>
    <w:p w14:paraId="73AC28FD">
      <w:pPr>
        <w:widowControl/>
        <w:kinsoku w:val="0"/>
        <w:autoSpaceDE w:val="0"/>
        <w:autoSpaceDN w:val="0"/>
        <w:adjustRightInd w:val="0"/>
        <w:snapToGrid w:val="0"/>
        <w:spacing w:before="17" w:line="400" w:lineRule="exact"/>
        <w:textAlignment w:val="baseline"/>
        <w:rPr>
          <w:rFonts w:ascii="宋体" w:hAnsi="宋体" w:cs="宋体"/>
          <w:sz w:val="24"/>
          <w:szCs w:val="24"/>
        </w:rPr>
      </w:pPr>
    </w:p>
    <w:p w14:paraId="7F6FAD6A">
      <w:pPr>
        <w:widowControl/>
        <w:kinsoku w:val="0"/>
        <w:autoSpaceDE w:val="0"/>
        <w:autoSpaceDN w:val="0"/>
        <w:adjustRightInd w:val="0"/>
        <w:snapToGrid w:val="0"/>
        <w:spacing w:line="400" w:lineRule="exact"/>
        <w:textAlignment w:val="baseline"/>
        <w:rPr>
          <w:rFonts w:ascii="宋体" w:hAnsi="宋体" w:cs="宋体"/>
          <w:sz w:val="24"/>
          <w:szCs w:val="24"/>
        </w:rPr>
        <w:sectPr>
          <w:headerReference r:id="rId5" w:type="default"/>
          <w:footerReference r:id="rId6" w:type="default"/>
          <w:pgSz w:w="11906" w:h="16839"/>
          <w:pgMar w:top="1440" w:right="1080" w:bottom="1440" w:left="1080" w:header="865" w:footer="1103" w:gutter="0"/>
          <w:cols w:equalWidth="0" w:num="1">
            <w:col w:w="8500"/>
          </w:cols>
        </w:sectPr>
      </w:pPr>
    </w:p>
    <w:p w14:paraId="74A2AAA3">
      <w:pPr>
        <w:widowControl/>
        <w:kinsoku w:val="0"/>
        <w:autoSpaceDE w:val="0"/>
        <w:autoSpaceDN w:val="0"/>
        <w:adjustRightInd w:val="0"/>
        <w:snapToGrid w:val="0"/>
        <w:spacing w:before="47" w:line="400" w:lineRule="exact"/>
        <w:ind w:left="24" w:right="1110" w:firstLine="30"/>
        <w:textAlignment w:val="baseline"/>
        <w:rPr>
          <w:rFonts w:ascii="宋体" w:hAnsi="宋体" w:cs="宋体"/>
          <w:sz w:val="24"/>
          <w:szCs w:val="24"/>
        </w:rPr>
      </w:pPr>
      <w:r>
        <w:rPr>
          <w:rFonts w:hint="eastAsia" w:ascii="宋体" w:hAnsi="宋体" w:cs="宋体"/>
          <w:spacing w:val="1"/>
          <w:sz w:val="24"/>
          <w:szCs w:val="24"/>
        </w:rPr>
        <w:t>甲    方</w:t>
      </w:r>
      <w:r>
        <w:rPr>
          <w:rFonts w:hint="eastAsia" w:ascii="宋体" w:hAnsi="宋体" w:cs="宋体"/>
          <w:spacing w:val="-29"/>
          <w:sz w:val="24"/>
          <w:szCs w:val="24"/>
        </w:rPr>
        <w:t>：</w:t>
      </w:r>
      <w:r>
        <w:rPr>
          <w:rFonts w:hint="eastAsia" w:ascii="宋体" w:hAnsi="宋体" w:cs="宋体"/>
          <w:spacing w:val="40"/>
          <w:sz w:val="24"/>
          <w:szCs w:val="24"/>
          <w:u w:val="single"/>
        </w:rPr>
        <w:t xml:space="preserve">   </w:t>
      </w:r>
      <w:r>
        <w:rPr>
          <w:rFonts w:hint="eastAsia" w:ascii="宋体" w:hAnsi="宋体" w:cs="宋体"/>
          <w:spacing w:val="-29"/>
          <w:sz w:val="24"/>
          <w:szCs w:val="24"/>
          <w:u w:val="single"/>
        </w:rPr>
        <w:t>（</w:t>
      </w:r>
      <w:r>
        <w:rPr>
          <w:rFonts w:hint="eastAsia" w:ascii="宋体" w:hAnsi="宋体" w:cs="宋体"/>
          <w:spacing w:val="1"/>
          <w:sz w:val="24"/>
          <w:szCs w:val="24"/>
          <w:u w:val="single"/>
        </w:rPr>
        <w:t xml:space="preserve">单位盖章）     </w:t>
      </w:r>
      <w:r>
        <w:rPr>
          <w:rFonts w:hint="eastAsia" w:ascii="宋体" w:hAnsi="宋体" w:cs="宋体"/>
          <w:sz w:val="24"/>
          <w:szCs w:val="24"/>
        </w:rPr>
        <w:t xml:space="preserve"> </w:t>
      </w:r>
      <w:r>
        <w:rPr>
          <w:rFonts w:hint="eastAsia" w:ascii="宋体" w:hAnsi="宋体" w:cs="宋体"/>
          <w:spacing w:val="-3"/>
          <w:sz w:val="24"/>
          <w:szCs w:val="24"/>
        </w:rPr>
        <w:t>法定代表人</w:t>
      </w:r>
    </w:p>
    <w:p w14:paraId="07C03A0D">
      <w:pPr>
        <w:widowControl/>
        <w:kinsoku w:val="0"/>
        <w:autoSpaceDE w:val="0"/>
        <w:autoSpaceDN w:val="0"/>
        <w:adjustRightInd w:val="0"/>
        <w:snapToGrid w:val="0"/>
        <w:spacing w:before="38" w:line="400" w:lineRule="exact"/>
        <w:ind w:left="26"/>
        <w:textAlignment w:val="baseline"/>
        <w:rPr>
          <w:rFonts w:ascii="宋体" w:hAnsi="宋体" w:cs="宋体"/>
          <w:sz w:val="24"/>
          <w:szCs w:val="24"/>
        </w:rPr>
      </w:pPr>
      <w:r>
        <w:rPr>
          <w:rFonts w:hint="eastAsia" w:ascii="宋体" w:hAnsi="宋体" w:cs="宋体"/>
          <w:spacing w:val="-2"/>
          <w:sz w:val="24"/>
          <w:szCs w:val="24"/>
        </w:rPr>
        <w:t>或授权代表（签字</w:t>
      </w:r>
      <w:r>
        <w:rPr>
          <w:rFonts w:hint="eastAsia" w:ascii="宋体" w:hAnsi="宋体" w:cs="宋体"/>
          <w:spacing w:val="1"/>
          <w:sz w:val="24"/>
          <w:szCs w:val="24"/>
        </w:rPr>
        <w:t>）：</w:t>
      </w:r>
    </w:p>
    <w:p w14:paraId="7CF4E9F9">
      <w:pPr>
        <w:widowControl/>
        <w:kinsoku w:val="0"/>
        <w:autoSpaceDE w:val="0"/>
        <w:autoSpaceDN w:val="0"/>
        <w:adjustRightInd w:val="0"/>
        <w:snapToGrid w:val="0"/>
        <w:spacing w:before="214" w:line="400" w:lineRule="exact"/>
        <w:ind w:left="34"/>
        <w:textAlignment w:val="baseline"/>
        <w:rPr>
          <w:rFonts w:ascii="宋体" w:hAnsi="宋体" w:cs="宋体"/>
          <w:sz w:val="24"/>
          <w:szCs w:val="24"/>
        </w:rPr>
      </w:pPr>
      <w:r>
        <w:rPr>
          <w:rFonts w:hint="eastAsia" w:ascii="宋体" w:hAnsi="宋体" w:cs="宋体"/>
          <w:spacing w:val="-5"/>
          <w:sz w:val="24"/>
          <w:szCs w:val="24"/>
        </w:rPr>
        <w:t>时间：</w:t>
      </w:r>
      <w:r>
        <w:rPr>
          <w:rFonts w:hint="eastAsia" w:ascii="宋体" w:hAnsi="宋体" w:cs="宋体"/>
          <w:sz w:val="24"/>
          <w:szCs w:val="24"/>
          <w:u w:val="single"/>
        </w:rPr>
        <w:t xml:space="preserve">      </w:t>
      </w:r>
      <w:r>
        <w:rPr>
          <w:rFonts w:hint="eastAsia" w:ascii="宋体" w:hAnsi="宋体" w:cs="宋体"/>
          <w:spacing w:val="-107"/>
          <w:sz w:val="24"/>
          <w:szCs w:val="24"/>
        </w:rPr>
        <w:t xml:space="preserve"> </w:t>
      </w:r>
      <w:r>
        <w:rPr>
          <w:rFonts w:hint="eastAsia" w:ascii="宋体" w:hAnsi="宋体" w:cs="宋体"/>
          <w:spacing w:val="-5"/>
          <w:sz w:val="24"/>
          <w:szCs w:val="24"/>
        </w:rPr>
        <w:t>年</w:t>
      </w:r>
      <w:r>
        <w:rPr>
          <w:rFonts w:hint="eastAsia" w:ascii="宋体" w:hAnsi="宋体" w:cs="宋体"/>
          <w:spacing w:val="-5"/>
          <w:sz w:val="24"/>
          <w:szCs w:val="24"/>
          <w:u w:val="single"/>
        </w:rPr>
        <w:t xml:space="preserve">    </w:t>
      </w:r>
      <w:r>
        <w:rPr>
          <w:rFonts w:hint="eastAsia" w:ascii="宋体" w:hAnsi="宋体" w:cs="宋体"/>
          <w:spacing w:val="-105"/>
          <w:sz w:val="24"/>
          <w:szCs w:val="24"/>
        </w:rPr>
        <w:t xml:space="preserve"> </w:t>
      </w:r>
      <w:r>
        <w:rPr>
          <w:rFonts w:hint="eastAsia" w:ascii="宋体" w:hAnsi="宋体" w:cs="宋体"/>
          <w:spacing w:val="-5"/>
          <w:sz w:val="24"/>
          <w:szCs w:val="24"/>
        </w:rPr>
        <w:t>月</w:t>
      </w:r>
      <w:r>
        <w:rPr>
          <w:rFonts w:hint="eastAsia" w:ascii="宋体" w:hAnsi="宋体" w:cs="宋体"/>
          <w:sz w:val="24"/>
          <w:szCs w:val="24"/>
          <w:u w:val="single"/>
        </w:rPr>
        <w:t xml:space="preserve">    </w:t>
      </w:r>
      <w:r>
        <w:rPr>
          <w:rFonts w:hint="eastAsia" w:ascii="宋体" w:hAnsi="宋体" w:cs="宋体"/>
          <w:spacing w:val="-69"/>
          <w:sz w:val="24"/>
          <w:szCs w:val="24"/>
        </w:rPr>
        <w:t xml:space="preserve"> </w:t>
      </w:r>
      <w:r>
        <w:rPr>
          <w:rFonts w:hint="eastAsia" w:ascii="宋体" w:hAnsi="宋体" w:cs="宋体"/>
          <w:spacing w:val="-5"/>
          <w:sz w:val="24"/>
          <w:szCs w:val="24"/>
        </w:rPr>
        <w:t>日</w:t>
      </w:r>
    </w:p>
    <w:p w14:paraId="6F905EBE">
      <w:pPr>
        <w:widowControl/>
        <w:kinsoku w:val="0"/>
        <w:autoSpaceDE w:val="0"/>
        <w:autoSpaceDN w:val="0"/>
        <w:adjustRightInd w:val="0"/>
        <w:snapToGrid w:val="0"/>
        <w:spacing w:line="400" w:lineRule="exact"/>
        <w:textAlignment w:val="baseline"/>
        <w:rPr>
          <w:rFonts w:ascii="宋体" w:hAnsi="宋体" w:cs="宋体"/>
          <w:sz w:val="24"/>
          <w:szCs w:val="24"/>
        </w:rPr>
      </w:pPr>
      <w:r>
        <w:rPr>
          <w:rFonts w:hint="eastAsia" w:ascii="宋体" w:hAnsi="宋体" w:cs="宋体"/>
          <w:sz w:val="24"/>
          <w:szCs w:val="24"/>
        </w:rPr>
        <w:br w:type="column"/>
      </w:r>
    </w:p>
    <w:p w14:paraId="45A0F788">
      <w:pPr>
        <w:widowControl/>
        <w:kinsoku w:val="0"/>
        <w:autoSpaceDE w:val="0"/>
        <w:autoSpaceDN w:val="0"/>
        <w:adjustRightInd w:val="0"/>
        <w:snapToGrid w:val="0"/>
        <w:spacing w:before="46" w:line="400" w:lineRule="exact"/>
        <w:ind w:right="325" w:firstLine="22"/>
        <w:textAlignment w:val="baseline"/>
        <w:rPr>
          <w:rFonts w:ascii="宋体" w:hAnsi="宋体" w:cs="宋体"/>
          <w:sz w:val="24"/>
          <w:szCs w:val="24"/>
        </w:rPr>
      </w:pPr>
      <w:r>
        <w:rPr>
          <w:rFonts w:hint="eastAsia" w:ascii="宋体" w:hAnsi="宋体" w:cs="宋体"/>
          <w:sz w:val="24"/>
          <w:szCs w:val="24"/>
        </w:rPr>
        <w:t>乙方</w:t>
      </w:r>
      <w:r>
        <w:rPr>
          <w:rFonts w:hint="eastAsia" w:ascii="宋体" w:hAnsi="宋体" w:cs="宋体"/>
          <w:spacing w:val="-17"/>
          <w:sz w:val="24"/>
          <w:szCs w:val="24"/>
        </w:rPr>
        <w:t>：</w:t>
      </w:r>
      <w:r>
        <w:rPr>
          <w:rFonts w:hint="eastAsia" w:ascii="宋体" w:hAnsi="宋体" w:cs="宋体"/>
          <w:spacing w:val="40"/>
          <w:sz w:val="24"/>
          <w:szCs w:val="24"/>
          <w:u w:val="single"/>
        </w:rPr>
        <w:t xml:space="preserve">   </w:t>
      </w:r>
      <w:r>
        <w:rPr>
          <w:rFonts w:hint="eastAsia" w:ascii="宋体" w:hAnsi="宋体" w:cs="宋体"/>
          <w:spacing w:val="-17"/>
          <w:sz w:val="24"/>
          <w:szCs w:val="24"/>
          <w:u w:val="single"/>
        </w:rPr>
        <w:t>（</w:t>
      </w:r>
      <w:r>
        <w:rPr>
          <w:rFonts w:hint="eastAsia" w:ascii="宋体" w:hAnsi="宋体" w:cs="宋体"/>
          <w:sz w:val="24"/>
          <w:szCs w:val="24"/>
          <w:u w:val="single"/>
        </w:rPr>
        <w:t xml:space="preserve">单位盖章）     </w:t>
      </w:r>
      <w:r>
        <w:rPr>
          <w:rFonts w:hint="eastAsia" w:ascii="宋体" w:hAnsi="宋体" w:cs="宋体"/>
          <w:sz w:val="24"/>
          <w:szCs w:val="24"/>
        </w:rPr>
        <w:t xml:space="preserve"> </w:t>
      </w:r>
      <w:r>
        <w:rPr>
          <w:rFonts w:hint="eastAsia" w:ascii="宋体" w:hAnsi="宋体" w:cs="宋体"/>
          <w:spacing w:val="-3"/>
          <w:sz w:val="24"/>
          <w:szCs w:val="24"/>
        </w:rPr>
        <w:t>法定代表人</w:t>
      </w:r>
    </w:p>
    <w:p w14:paraId="15307B83">
      <w:pPr>
        <w:widowControl/>
        <w:kinsoku w:val="0"/>
        <w:autoSpaceDE w:val="0"/>
        <w:autoSpaceDN w:val="0"/>
        <w:adjustRightInd w:val="0"/>
        <w:snapToGrid w:val="0"/>
        <w:spacing w:before="38" w:line="400" w:lineRule="exact"/>
        <w:ind w:left="121"/>
        <w:textAlignment w:val="baseline"/>
        <w:rPr>
          <w:rFonts w:ascii="宋体" w:hAnsi="宋体" w:cs="宋体"/>
          <w:sz w:val="24"/>
          <w:szCs w:val="24"/>
        </w:rPr>
      </w:pPr>
      <w:r>
        <w:rPr>
          <w:rFonts w:hint="eastAsia" w:ascii="宋体" w:hAnsi="宋体" w:cs="宋体"/>
          <w:spacing w:val="-2"/>
          <w:sz w:val="24"/>
          <w:szCs w:val="24"/>
        </w:rPr>
        <w:t>或授权代表（签字</w:t>
      </w:r>
      <w:r>
        <w:rPr>
          <w:rFonts w:hint="eastAsia" w:ascii="宋体" w:hAnsi="宋体" w:cs="宋体"/>
          <w:spacing w:val="1"/>
          <w:sz w:val="24"/>
          <w:szCs w:val="24"/>
        </w:rPr>
        <w:t>）：</w:t>
      </w:r>
    </w:p>
    <w:p w14:paraId="21BBBCA6">
      <w:pPr>
        <w:widowControl/>
        <w:kinsoku w:val="0"/>
        <w:autoSpaceDE w:val="0"/>
        <w:autoSpaceDN w:val="0"/>
        <w:adjustRightInd w:val="0"/>
        <w:snapToGrid w:val="0"/>
        <w:spacing w:before="213" w:line="400" w:lineRule="exact"/>
        <w:ind w:left="22" w:right="445" w:hanging="12"/>
        <w:textAlignment w:val="baseline"/>
        <w:rPr>
          <w:rFonts w:ascii="宋体" w:hAnsi="宋体" w:cs="宋体"/>
          <w:sz w:val="24"/>
          <w:szCs w:val="24"/>
        </w:rPr>
      </w:pPr>
      <w:r>
        <w:rPr>
          <w:rFonts w:hint="eastAsia" w:ascii="宋体" w:hAnsi="宋体" w:cs="宋体"/>
          <w:spacing w:val="-17"/>
          <w:sz w:val="24"/>
          <w:szCs w:val="24"/>
        </w:rPr>
        <w:t>时间：</w:t>
      </w:r>
      <w:r>
        <w:rPr>
          <w:rFonts w:hint="eastAsia" w:ascii="宋体" w:hAnsi="宋体" w:cs="宋体"/>
          <w:sz w:val="24"/>
          <w:szCs w:val="24"/>
          <w:u w:val="single"/>
        </w:rPr>
        <w:t xml:space="preserve">      </w:t>
      </w:r>
      <w:r>
        <w:rPr>
          <w:rFonts w:hint="eastAsia" w:ascii="宋体" w:hAnsi="宋体" w:cs="宋体"/>
          <w:spacing w:val="-106"/>
          <w:sz w:val="24"/>
          <w:szCs w:val="24"/>
        </w:rPr>
        <w:t xml:space="preserve"> </w:t>
      </w:r>
      <w:r>
        <w:rPr>
          <w:rFonts w:hint="eastAsia" w:ascii="宋体" w:hAnsi="宋体" w:cs="宋体"/>
          <w:spacing w:val="-17"/>
          <w:sz w:val="24"/>
          <w:szCs w:val="24"/>
        </w:rPr>
        <w:t>年</w:t>
      </w:r>
      <w:r>
        <w:rPr>
          <w:rFonts w:hint="eastAsia" w:ascii="宋体" w:hAnsi="宋体" w:cs="宋体"/>
          <w:sz w:val="24"/>
          <w:szCs w:val="24"/>
          <w:u w:val="single"/>
        </w:rPr>
        <w:t xml:space="preserve">    </w:t>
      </w:r>
      <w:r>
        <w:rPr>
          <w:rFonts w:hint="eastAsia" w:ascii="宋体" w:hAnsi="宋体" w:cs="宋体"/>
          <w:spacing w:val="-105"/>
          <w:sz w:val="24"/>
          <w:szCs w:val="24"/>
        </w:rPr>
        <w:t xml:space="preserve"> </w:t>
      </w:r>
      <w:r>
        <w:rPr>
          <w:rFonts w:hint="eastAsia" w:ascii="宋体" w:hAnsi="宋体" w:cs="宋体"/>
          <w:spacing w:val="-17"/>
          <w:sz w:val="24"/>
          <w:szCs w:val="24"/>
        </w:rPr>
        <w:t>月</w:t>
      </w:r>
      <w:r>
        <w:rPr>
          <w:rFonts w:hint="eastAsia" w:ascii="宋体" w:hAnsi="宋体" w:cs="宋体"/>
          <w:sz w:val="24"/>
          <w:szCs w:val="24"/>
          <w:u w:val="single"/>
        </w:rPr>
        <w:t xml:space="preserve">    </w:t>
      </w:r>
      <w:r>
        <w:rPr>
          <w:rFonts w:hint="eastAsia" w:ascii="宋体" w:hAnsi="宋体" w:cs="宋体"/>
          <w:spacing w:val="-69"/>
          <w:sz w:val="24"/>
          <w:szCs w:val="24"/>
        </w:rPr>
        <w:t xml:space="preserve"> </w:t>
      </w:r>
      <w:r>
        <w:rPr>
          <w:rFonts w:hint="eastAsia" w:ascii="宋体" w:hAnsi="宋体" w:cs="宋体"/>
          <w:spacing w:val="-17"/>
          <w:sz w:val="24"/>
          <w:szCs w:val="24"/>
        </w:rPr>
        <w:t>日</w:t>
      </w:r>
      <w:r>
        <w:rPr>
          <w:rFonts w:hint="eastAsia" w:ascii="宋体" w:hAnsi="宋体" w:cs="宋体"/>
          <w:sz w:val="24"/>
          <w:szCs w:val="24"/>
        </w:rPr>
        <w:t xml:space="preserve"> </w:t>
      </w:r>
      <w:r>
        <w:rPr>
          <w:rFonts w:hint="eastAsia" w:ascii="宋体" w:hAnsi="宋体" w:cs="宋体"/>
          <w:spacing w:val="-6"/>
          <w:sz w:val="24"/>
          <w:szCs w:val="24"/>
        </w:rPr>
        <w:t>乙方账户信息</w:t>
      </w:r>
    </w:p>
    <w:p w14:paraId="0C0F09FE">
      <w:pPr>
        <w:widowControl/>
        <w:kinsoku w:val="0"/>
        <w:autoSpaceDE w:val="0"/>
        <w:autoSpaceDN w:val="0"/>
        <w:adjustRightInd w:val="0"/>
        <w:snapToGrid w:val="0"/>
        <w:spacing w:before="39" w:line="400" w:lineRule="exact"/>
        <w:ind w:right="1405"/>
        <w:textAlignment w:val="baseline"/>
        <w:rPr>
          <w:rFonts w:ascii="宋体" w:hAnsi="宋体" w:cs="宋体"/>
          <w:sz w:val="24"/>
          <w:szCs w:val="24"/>
          <w:u w:val="single"/>
        </w:rPr>
      </w:pPr>
      <w:r>
        <w:rPr>
          <w:rFonts w:hint="eastAsia" w:ascii="宋体" w:hAnsi="宋体" w:cs="宋体"/>
          <w:spacing w:val="-4"/>
          <w:sz w:val="24"/>
          <w:szCs w:val="24"/>
        </w:rPr>
        <w:t>户名：</w:t>
      </w:r>
      <w:r>
        <w:rPr>
          <w:rFonts w:hint="eastAsia" w:ascii="宋体" w:hAnsi="宋体" w:cs="宋体"/>
          <w:sz w:val="24"/>
          <w:szCs w:val="24"/>
          <w:u w:val="single"/>
        </w:rPr>
        <w:t xml:space="preserve">            </w:t>
      </w:r>
    </w:p>
    <w:p w14:paraId="26C1E694">
      <w:pPr>
        <w:widowControl/>
        <w:kinsoku w:val="0"/>
        <w:autoSpaceDE w:val="0"/>
        <w:autoSpaceDN w:val="0"/>
        <w:adjustRightInd w:val="0"/>
        <w:snapToGrid w:val="0"/>
        <w:spacing w:before="39" w:line="400" w:lineRule="exact"/>
        <w:ind w:right="1405"/>
        <w:textAlignment w:val="baseline"/>
        <w:rPr>
          <w:rFonts w:ascii="宋体" w:hAnsi="宋体" w:cs="宋体"/>
          <w:sz w:val="24"/>
          <w:szCs w:val="24"/>
          <w:u w:val="single"/>
        </w:rPr>
      </w:pPr>
      <w:r>
        <w:rPr>
          <w:rFonts w:hint="eastAsia" w:ascii="宋体" w:hAnsi="宋体" w:cs="宋体"/>
          <w:spacing w:val="-4"/>
          <w:sz w:val="24"/>
          <w:szCs w:val="24"/>
        </w:rPr>
        <w:t>账号：</w:t>
      </w:r>
      <w:r>
        <w:rPr>
          <w:rFonts w:hint="eastAsia" w:ascii="宋体" w:hAnsi="宋体" w:cs="宋体"/>
          <w:sz w:val="24"/>
          <w:szCs w:val="24"/>
          <w:u w:val="single"/>
        </w:rPr>
        <w:t xml:space="preserve">            </w:t>
      </w:r>
    </w:p>
    <w:p w14:paraId="0E750551">
      <w:pPr>
        <w:widowControl/>
        <w:kinsoku w:val="0"/>
        <w:autoSpaceDE w:val="0"/>
        <w:autoSpaceDN w:val="0"/>
        <w:adjustRightInd w:val="0"/>
        <w:snapToGrid w:val="0"/>
        <w:spacing w:before="39" w:line="400" w:lineRule="exact"/>
        <w:ind w:right="1405"/>
        <w:textAlignment w:val="baseline"/>
        <w:rPr>
          <w:rFonts w:ascii="宋体" w:hAnsi="宋体" w:cs="宋体"/>
          <w:sz w:val="24"/>
          <w:szCs w:val="24"/>
        </w:rPr>
      </w:pPr>
      <w:r>
        <w:rPr>
          <w:rFonts w:hint="eastAsia" w:ascii="宋体" w:hAnsi="宋体" w:cs="宋体"/>
          <w:spacing w:val="-3"/>
          <w:sz w:val="24"/>
          <w:szCs w:val="24"/>
        </w:rPr>
        <w:t>开户银行：</w:t>
      </w:r>
      <w:r>
        <w:rPr>
          <w:rFonts w:hint="eastAsia" w:ascii="宋体" w:hAnsi="宋体" w:cs="宋体"/>
          <w:sz w:val="24"/>
          <w:szCs w:val="24"/>
          <w:u w:val="single"/>
        </w:rPr>
        <w:t xml:space="preserve">        </w:t>
      </w:r>
    </w:p>
    <w:p w14:paraId="6EEF15A9">
      <w:pPr>
        <w:widowControl/>
        <w:kinsoku w:val="0"/>
        <w:autoSpaceDE w:val="0"/>
        <w:autoSpaceDN w:val="0"/>
        <w:adjustRightInd w:val="0"/>
        <w:snapToGrid w:val="0"/>
        <w:spacing w:line="400" w:lineRule="exact"/>
        <w:textAlignment w:val="baseline"/>
        <w:rPr>
          <w:rFonts w:ascii="宋体" w:hAnsi="宋体" w:cs="宋体"/>
          <w:sz w:val="24"/>
          <w:szCs w:val="24"/>
        </w:rPr>
        <w:sectPr>
          <w:type w:val="continuous"/>
          <w:pgSz w:w="11906" w:h="16839"/>
          <w:pgMar w:top="1373" w:right="1620" w:bottom="1281" w:left="1785" w:header="865" w:footer="1103" w:gutter="0"/>
          <w:cols w:equalWidth="0" w:num="2">
            <w:col w:w="4845" w:space="100"/>
            <w:col w:w="3555"/>
          </w:cols>
        </w:sectPr>
      </w:pPr>
    </w:p>
    <w:p w14:paraId="7B422226">
      <w:pPr>
        <w:widowControl/>
        <w:kinsoku w:val="0"/>
        <w:autoSpaceDE w:val="0"/>
        <w:autoSpaceDN w:val="0"/>
        <w:adjustRightInd w:val="0"/>
        <w:snapToGrid w:val="0"/>
        <w:spacing w:before="220" w:line="400" w:lineRule="exact"/>
        <w:ind w:left="2491"/>
        <w:textAlignment w:val="baseline"/>
        <w:rPr>
          <w:rFonts w:ascii="宋体" w:hAnsi="宋体" w:cs="宋体"/>
          <w:sz w:val="24"/>
          <w:szCs w:val="24"/>
        </w:rPr>
      </w:pPr>
      <w:bookmarkStart w:id="12" w:name="bookmark129"/>
      <w:bookmarkEnd w:id="12"/>
      <w:r>
        <w:rPr>
          <w:rFonts w:hint="eastAsia" w:ascii="宋体" w:hAnsi="宋体" w:cs="宋体"/>
          <w:b/>
          <w:bCs/>
          <w:spacing w:val="6"/>
          <w:sz w:val="24"/>
          <w:szCs w:val="24"/>
        </w:rPr>
        <w:t>第二部分</w:t>
      </w:r>
      <w:r>
        <w:rPr>
          <w:rFonts w:hint="eastAsia" w:ascii="宋体" w:hAnsi="宋体" w:cs="宋体"/>
          <w:spacing w:val="6"/>
          <w:sz w:val="24"/>
          <w:szCs w:val="24"/>
        </w:rPr>
        <w:t xml:space="preserve"> </w:t>
      </w:r>
      <w:r>
        <w:rPr>
          <w:rFonts w:hint="eastAsia" w:ascii="宋体" w:hAnsi="宋体" w:cs="宋体"/>
          <w:b/>
          <w:bCs/>
          <w:spacing w:val="6"/>
          <w:sz w:val="24"/>
          <w:szCs w:val="24"/>
        </w:rPr>
        <w:t>合同一般条款</w:t>
      </w:r>
    </w:p>
    <w:p w14:paraId="506B65FE">
      <w:pPr>
        <w:widowControl/>
        <w:kinsoku w:val="0"/>
        <w:autoSpaceDE w:val="0"/>
        <w:autoSpaceDN w:val="0"/>
        <w:adjustRightInd w:val="0"/>
        <w:snapToGrid w:val="0"/>
        <w:spacing w:before="206" w:line="400" w:lineRule="exact"/>
        <w:ind w:left="463"/>
        <w:textAlignment w:val="baseline"/>
        <w:rPr>
          <w:rFonts w:ascii="宋体" w:hAnsi="宋体" w:cs="宋体"/>
          <w:sz w:val="24"/>
          <w:szCs w:val="24"/>
        </w:rPr>
      </w:pPr>
      <w:r>
        <w:rPr>
          <w:rFonts w:hint="eastAsia" w:ascii="宋体" w:hAnsi="宋体" w:cs="宋体"/>
          <w:b/>
          <w:bCs/>
          <w:spacing w:val="-8"/>
          <w:sz w:val="24"/>
          <w:szCs w:val="24"/>
        </w:rPr>
        <w:t>2.1</w:t>
      </w:r>
      <w:r>
        <w:rPr>
          <w:rFonts w:hint="eastAsia" w:ascii="宋体" w:hAnsi="宋体" w:cs="宋体"/>
          <w:spacing w:val="16"/>
          <w:sz w:val="24"/>
          <w:szCs w:val="24"/>
        </w:rPr>
        <w:t xml:space="preserve"> </w:t>
      </w:r>
      <w:r>
        <w:rPr>
          <w:rFonts w:hint="eastAsia" w:ascii="宋体" w:hAnsi="宋体" w:cs="宋体"/>
          <w:b/>
          <w:bCs/>
          <w:spacing w:val="-8"/>
          <w:sz w:val="24"/>
          <w:szCs w:val="24"/>
        </w:rPr>
        <w:t>定义</w:t>
      </w:r>
    </w:p>
    <w:p w14:paraId="599B1127">
      <w:pPr>
        <w:widowControl/>
        <w:kinsoku w:val="0"/>
        <w:autoSpaceDE w:val="0"/>
        <w:autoSpaceDN w:val="0"/>
        <w:adjustRightInd w:val="0"/>
        <w:snapToGrid w:val="0"/>
        <w:spacing w:line="400" w:lineRule="exact"/>
        <w:ind w:firstLine="476" w:firstLineChars="200"/>
        <w:textAlignment w:val="baseline"/>
        <w:rPr>
          <w:rFonts w:ascii="宋体" w:hAnsi="宋体" w:cs="宋体"/>
          <w:sz w:val="24"/>
          <w:szCs w:val="24"/>
        </w:rPr>
      </w:pPr>
      <w:r>
        <w:rPr>
          <w:rFonts w:hint="eastAsia" w:ascii="宋体" w:hAnsi="宋体" w:cs="宋体"/>
          <w:spacing w:val="-1"/>
          <w:sz w:val="24"/>
          <w:szCs w:val="24"/>
        </w:rPr>
        <w:t>本合同中的下列词语应按以下内容进行解释：</w:t>
      </w:r>
    </w:p>
    <w:p w14:paraId="7E866C0F">
      <w:pPr>
        <w:widowControl/>
        <w:kinsoku w:val="0"/>
        <w:autoSpaceDE w:val="0"/>
        <w:autoSpaceDN w:val="0"/>
        <w:adjustRightInd w:val="0"/>
        <w:snapToGrid w:val="0"/>
        <w:spacing w:line="400" w:lineRule="exact"/>
        <w:ind w:firstLine="468" w:firstLineChars="200"/>
        <w:textAlignment w:val="baseline"/>
        <w:rPr>
          <w:rFonts w:ascii="宋体" w:hAnsi="宋体" w:cs="宋体"/>
          <w:sz w:val="24"/>
          <w:szCs w:val="24"/>
        </w:rPr>
      </w:pPr>
      <w:r>
        <w:rPr>
          <w:rFonts w:hint="eastAsia" w:ascii="宋体" w:hAnsi="宋体" w:cs="宋体"/>
          <w:spacing w:val="-3"/>
          <w:sz w:val="24"/>
          <w:szCs w:val="24"/>
        </w:rPr>
        <w:t>2.1.1“合同</w:t>
      </w:r>
      <w:r>
        <w:rPr>
          <w:rFonts w:hint="eastAsia" w:ascii="宋体" w:hAnsi="宋体" w:cs="宋体"/>
          <w:spacing w:val="-87"/>
          <w:sz w:val="24"/>
          <w:szCs w:val="24"/>
        </w:rPr>
        <w:t xml:space="preserve"> </w:t>
      </w:r>
      <w:r>
        <w:rPr>
          <w:rFonts w:hint="eastAsia" w:ascii="宋体" w:hAnsi="宋体" w:cs="宋体"/>
          <w:spacing w:val="-3"/>
          <w:sz w:val="24"/>
          <w:szCs w:val="24"/>
        </w:rPr>
        <w:t>”系指采购人和中标人签订的载明双方当事人所达成的协议，</w:t>
      </w:r>
      <w:r>
        <w:rPr>
          <w:rFonts w:hint="eastAsia" w:ascii="宋体" w:hAnsi="宋体" w:cs="宋体"/>
          <w:spacing w:val="-1"/>
          <w:sz w:val="24"/>
          <w:szCs w:val="24"/>
        </w:rPr>
        <w:t>并包括所有的附件、附录和构成合同的其他文件。</w:t>
      </w:r>
    </w:p>
    <w:p w14:paraId="27F4025F">
      <w:pPr>
        <w:widowControl/>
        <w:kinsoku w:val="0"/>
        <w:autoSpaceDE w:val="0"/>
        <w:autoSpaceDN w:val="0"/>
        <w:adjustRightInd w:val="0"/>
        <w:snapToGrid w:val="0"/>
        <w:spacing w:line="400" w:lineRule="exact"/>
        <w:ind w:firstLine="476" w:firstLineChars="200"/>
        <w:textAlignment w:val="baseline"/>
        <w:rPr>
          <w:rFonts w:ascii="宋体" w:hAnsi="宋体" w:cs="宋体"/>
          <w:sz w:val="24"/>
          <w:szCs w:val="24"/>
        </w:rPr>
      </w:pPr>
      <w:r>
        <w:rPr>
          <w:rFonts w:hint="eastAsia" w:ascii="宋体" w:hAnsi="宋体" w:cs="宋体"/>
          <w:spacing w:val="-1"/>
          <w:sz w:val="24"/>
          <w:szCs w:val="24"/>
        </w:rPr>
        <w:t>2.1.2“合同价</w:t>
      </w:r>
      <w:r>
        <w:rPr>
          <w:rFonts w:hint="eastAsia" w:ascii="宋体" w:hAnsi="宋体" w:cs="宋体"/>
          <w:spacing w:val="-88"/>
          <w:sz w:val="24"/>
          <w:szCs w:val="24"/>
        </w:rPr>
        <w:t xml:space="preserve"> </w:t>
      </w:r>
      <w:r>
        <w:rPr>
          <w:rFonts w:hint="eastAsia" w:ascii="宋体" w:hAnsi="宋体" w:cs="宋体"/>
          <w:spacing w:val="-1"/>
          <w:sz w:val="24"/>
          <w:szCs w:val="24"/>
        </w:rPr>
        <w:t>”系指根据合同约定，中标人在完</w:t>
      </w:r>
      <w:r>
        <w:rPr>
          <w:rFonts w:hint="eastAsia" w:ascii="宋体" w:hAnsi="宋体" w:cs="宋体"/>
          <w:spacing w:val="-2"/>
          <w:sz w:val="24"/>
          <w:szCs w:val="24"/>
        </w:rPr>
        <w:t>全履行合同义务后，采购</w:t>
      </w:r>
      <w:r>
        <w:rPr>
          <w:rFonts w:hint="eastAsia" w:ascii="宋体" w:hAnsi="宋体" w:cs="宋体"/>
          <w:spacing w:val="-1"/>
          <w:sz w:val="24"/>
          <w:szCs w:val="24"/>
        </w:rPr>
        <w:t>人应支付给中标人的价格。</w:t>
      </w:r>
    </w:p>
    <w:p w14:paraId="44131811">
      <w:pPr>
        <w:widowControl/>
        <w:kinsoku w:val="0"/>
        <w:autoSpaceDE w:val="0"/>
        <w:autoSpaceDN w:val="0"/>
        <w:adjustRightInd w:val="0"/>
        <w:snapToGrid w:val="0"/>
        <w:spacing w:line="400" w:lineRule="exact"/>
        <w:ind w:firstLine="476" w:firstLineChars="200"/>
        <w:textAlignment w:val="baseline"/>
        <w:rPr>
          <w:rFonts w:ascii="宋体" w:hAnsi="宋体" w:cs="宋体"/>
          <w:sz w:val="24"/>
          <w:szCs w:val="24"/>
        </w:rPr>
      </w:pPr>
      <w:r>
        <w:rPr>
          <w:rFonts w:hint="eastAsia" w:ascii="宋体" w:hAnsi="宋体" w:cs="宋体"/>
          <w:spacing w:val="-1"/>
          <w:sz w:val="24"/>
          <w:szCs w:val="24"/>
        </w:rPr>
        <w:t>2.1.3“服务</w:t>
      </w:r>
      <w:r>
        <w:rPr>
          <w:rFonts w:hint="eastAsia" w:ascii="宋体" w:hAnsi="宋体" w:cs="宋体"/>
          <w:spacing w:val="-88"/>
          <w:sz w:val="24"/>
          <w:szCs w:val="24"/>
        </w:rPr>
        <w:t xml:space="preserve"> </w:t>
      </w:r>
      <w:r>
        <w:rPr>
          <w:rFonts w:hint="eastAsia" w:ascii="宋体" w:hAnsi="宋体" w:cs="宋体"/>
          <w:spacing w:val="-1"/>
          <w:sz w:val="24"/>
          <w:szCs w:val="24"/>
        </w:rPr>
        <w:t>”系指中标人根据合同约定应向采购</w:t>
      </w:r>
      <w:r>
        <w:rPr>
          <w:rFonts w:hint="eastAsia" w:ascii="宋体" w:hAnsi="宋体" w:cs="宋体"/>
          <w:spacing w:val="-2"/>
          <w:sz w:val="24"/>
          <w:szCs w:val="24"/>
        </w:rPr>
        <w:t>人履行的除货物和工程以</w:t>
      </w:r>
      <w:r>
        <w:rPr>
          <w:rFonts w:hint="eastAsia" w:ascii="宋体" w:hAnsi="宋体" w:cs="宋体"/>
          <w:spacing w:val="-3"/>
          <w:sz w:val="24"/>
          <w:szCs w:val="24"/>
        </w:rPr>
        <w:t>外的其他政府采购对象，包括采购人自身需要的服务和向社会公众提供的公共服</w:t>
      </w:r>
      <w:r>
        <w:rPr>
          <w:rFonts w:hint="eastAsia" w:ascii="宋体" w:hAnsi="宋体" w:cs="宋体"/>
          <w:spacing w:val="-6"/>
          <w:sz w:val="24"/>
          <w:szCs w:val="24"/>
        </w:rPr>
        <w:t>务。</w:t>
      </w:r>
    </w:p>
    <w:p w14:paraId="3572F954">
      <w:pPr>
        <w:widowControl/>
        <w:kinsoku w:val="0"/>
        <w:autoSpaceDE w:val="0"/>
        <w:autoSpaceDN w:val="0"/>
        <w:adjustRightInd w:val="0"/>
        <w:snapToGrid w:val="0"/>
        <w:spacing w:line="400" w:lineRule="exact"/>
        <w:ind w:firstLine="472" w:firstLineChars="200"/>
        <w:textAlignment w:val="baseline"/>
        <w:rPr>
          <w:rFonts w:ascii="宋体" w:hAnsi="宋体" w:cs="宋体"/>
          <w:sz w:val="24"/>
          <w:szCs w:val="24"/>
        </w:rPr>
      </w:pPr>
      <w:r>
        <w:rPr>
          <w:rFonts w:hint="eastAsia" w:ascii="宋体" w:hAnsi="宋体" w:cs="宋体"/>
          <w:spacing w:val="-2"/>
          <w:sz w:val="24"/>
          <w:szCs w:val="24"/>
        </w:rPr>
        <w:t>2.1.4“</w:t>
      </w:r>
      <w:r>
        <w:rPr>
          <w:rFonts w:hint="eastAsia" w:ascii="宋体" w:hAnsi="宋体" w:cs="宋体"/>
          <w:spacing w:val="-80"/>
          <w:sz w:val="24"/>
          <w:szCs w:val="24"/>
        </w:rPr>
        <w:t xml:space="preserve"> </w:t>
      </w:r>
      <w:r>
        <w:rPr>
          <w:rFonts w:hint="eastAsia" w:ascii="宋体" w:hAnsi="宋体" w:cs="宋体"/>
          <w:spacing w:val="-2"/>
          <w:sz w:val="24"/>
          <w:szCs w:val="24"/>
        </w:rPr>
        <w:t>甲方</w:t>
      </w:r>
      <w:r>
        <w:rPr>
          <w:rFonts w:hint="eastAsia" w:ascii="宋体" w:hAnsi="宋体" w:cs="宋体"/>
          <w:spacing w:val="-88"/>
          <w:sz w:val="24"/>
          <w:szCs w:val="24"/>
        </w:rPr>
        <w:t xml:space="preserve"> </w:t>
      </w:r>
      <w:r>
        <w:rPr>
          <w:rFonts w:hint="eastAsia" w:ascii="宋体" w:hAnsi="宋体" w:cs="宋体"/>
          <w:spacing w:val="-2"/>
          <w:sz w:val="24"/>
          <w:szCs w:val="24"/>
        </w:rPr>
        <w:t>”系指与中标人签署合同</w:t>
      </w:r>
      <w:r>
        <w:rPr>
          <w:rFonts w:hint="eastAsia" w:ascii="宋体" w:hAnsi="宋体" w:cs="宋体"/>
          <w:spacing w:val="-3"/>
          <w:sz w:val="24"/>
          <w:szCs w:val="24"/>
        </w:rPr>
        <w:t>的采购人；采购人委托采购代理机构</w:t>
      </w:r>
      <w:r>
        <w:rPr>
          <w:rFonts w:hint="eastAsia" w:ascii="宋体" w:hAnsi="宋体" w:cs="宋体"/>
          <w:spacing w:val="-1"/>
          <w:sz w:val="24"/>
          <w:szCs w:val="24"/>
        </w:rPr>
        <w:t>代表其与乙方签订合同的，采购人的授权委托书作为合同附件。</w:t>
      </w:r>
    </w:p>
    <w:p w14:paraId="77232760">
      <w:pPr>
        <w:widowControl/>
        <w:kinsoku w:val="0"/>
        <w:autoSpaceDE w:val="0"/>
        <w:autoSpaceDN w:val="0"/>
        <w:adjustRightInd w:val="0"/>
        <w:snapToGrid w:val="0"/>
        <w:spacing w:line="400" w:lineRule="exact"/>
        <w:ind w:firstLine="472" w:firstLineChars="200"/>
        <w:textAlignment w:val="baseline"/>
        <w:rPr>
          <w:rFonts w:ascii="宋体" w:hAnsi="宋体" w:cs="宋体"/>
          <w:sz w:val="24"/>
          <w:szCs w:val="24"/>
        </w:rPr>
      </w:pPr>
      <w:r>
        <w:rPr>
          <w:rFonts w:hint="eastAsia" w:ascii="宋体" w:hAnsi="宋体" w:cs="宋体"/>
          <w:spacing w:val="-2"/>
          <w:sz w:val="24"/>
          <w:szCs w:val="24"/>
        </w:rPr>
        <w:t>2.1.5“</w:t>
      </w:r>
      <w:r>
        <w:rPr>
          <w:rFonts w:hint="eastAsia" w:ascii="宋体" w:hAnsi="宋体" w:cs="宋体"/>
          <w:spacing w:val="-87"/>
          <w:sz w:val="24"/>
          <w:szCs w:val="24"/>
        </w:rPr>
        <w:t xml:space="preserve"> </w:t>
      </w:r>
      <w:r>
        <w:rPr>
          <w:rFonts w:hint="eastAsia" w:ascii="宋体" w:hAnsi="宋体" w:cs="宋体"/>
          <w:spacing w:val="-2"/>
          <w:sz w:val="24"/>
          <w:szCs w:val="24"/>
        </w:rPr>
        <w:t>乙方</w:t>
      </w:r>
      <w:r>
        <w:rPr>
          <w:rFonts w:hint="eastAsia" w:ascii="宋体" w:hAnsi="宋体" w:cs="宋体"/>
          <w:spacing w:val="-88"/>
          <w:sz w:val="24"/>
          <w:szCs w:val="24"/>
        </w:rPr>
        <w:t xml:space="preserve"> </w:t>
      </w:r>
      <w:r>
        <w:rPr>
          <w:rFonts w:hint="eastAsia" w:ascii="宋体" w:hAnsi="宋体" w:cs="宋体"/>
          <w:spacing w:val="-2"/>
          <w:sz w:val="24"/>
          <w:szCs w:val="24"/>
        </w:rPr>
        <w:t>”系指根据合同约定提供服务的中标人；</w:t>
      </w:r>
      <w:r>
        <w:rPr>
          <w:rFonts w:hint="eastAsia" w:ascii="宋体" w:hAnsi="宋体" w:cs="宋体"/>
          <w:spacing w:val="-3"/>
          <w:sz w:val="24"/>
          <w:szCs w:val="24"/>
        </w:rPr>
        <w:t>两个以上的自然人、</w:t>
      </w:r>
      <w:r>
        <w:rPr>
          <w:rFonts w:hint="eastAsia" w:ascii="宋体" w:hAnsi="宋体" w:cs="宋体"/>
          <w:spacing w:val="-2"/>
          <w:sz w:val="24"/>
          <w:szCs w:val="24"/>
        </w:rPr>
        <w:t>法人或者其他组织组成一个联合体，以一个供应商的身份共同参加政府采购的，</w:t>
      </w:r>
      <w:r>
        <w:rPr>
          <w:rFonts w:hint="eastAsia" w:ascii="宋体" w:hAnsi="宋体" w:cs="宋体"/>
          <w:sz w:val="24"/>
          <w:szCs w:val="24"/>
        </w:rPr>
        <w:t xml:space="preserve"> </w:t>
      </w:r>
      <w:r>
        <w:rPr>
          <w:rFonts w:hint="eastAsia" w:ascii="宋体" w:hAnsi="宋体" w:cs="宋体"/>
          <w:spacing w:val="-3"/>
          <w:sz w:val="24"/>
          <w:szCs w:val="24"/>
        </w:rPr>
        <w:t>联合体各方均应为乙方或者与乙方相同地位的合同当事人，并就合同约定的事项</w:t>
      </w:r>
      <w:r>
        <w:rPr>
          <w:rFonts w:hint="eastAsia" w:ascii="宋体" w:hAnsi="宋体" w:cs="宋体"/>
          <w:spacing w:val="1"/>
          <w:sz w:val="24"/>
          <w:szCs w:val="24"/>
        </w:rPr>
        <w:t xml:space="preserve"> </w:t>
      </w:r>
      <w:r>
        <w:rPr>
          <w:rFonts w:hint="eastAsia" w:ascii="宋体" w:hAnsi="宋体" w:cs="宋体"/>
          <w:spacing w:val="-1"/>
          <w:sz w:val="24"/>
          <w:szCs w:val="24"/>
        </w:rPr>
        <w:t>对甲方承担连带责任。</w:t>
      </w:r>
    </w:p>
    <w:p w14:paraId="00934235">
      <w:pPr>
        <w:widowControl/>
        <w:kinsoku w:val="0"/>
        <w:autoSpaceDE w:val="0"/>
        <w:autoSpaceDN w:val="0"/>
        <w:adjustRightInd w:val="0"/>
        <w:snapToGrid w:val="0"/>
        <w:spacing w:line="400" w:lineRule="exact"/>
        <w:ind w:firstLine="472" w:firstLineChars="200"/>
        <w:textAlignment w:val="baseline"/>
        <w:rPr>
          <w:rFonts w:ascii="宋体" w:hAnsi="宋体" w:cs="宋体"/>
          <w:sz w:val="24"/>
          <w:szCs w:val="24"/>
        </w:rPr>
      </w:pPr>
      <w:r>
        <w:rPr>
          <w:rFonts w:hint="eastAsia" w:ascii="宋体" w:hAnsi="宋体" w:cs="宋体"/>
          <w:spacing w:val="-2"/>
          <w:sz w:val="24"/>
          <w:szCs w:val="24"/>
        </w:rPr>
        <w:t>2.1.6“现场</w:t>
      </w:r>
      <w:r>
        <w:rPr>
          <w:rFonts w:hint="eastAsia" w:ascii="宋体" w:hAnsi="宋体" w:cs="宋体"/>
          <w:spacing w:val="-88"/>
          <w:sz w:val="24"/>
          <w:szCs w:val="24"/>
        </w:rPr>
        <w:t xml:space="preserve"> </w:t>
      </w:r>
      <w:r>
        <w:rPr>
          <w:rFonts w:hint="eastAsia" w:ascii="宋体" w:hAnsi="宋体" w:cs="宋体"/>
          <w:spacing w:val="-2"/>
          <w:sz w:val="24"/>
          <w:szCs w:val="24"/>
        </w:rPr>
        <w:t>”系指合同约定提供服务的地点。</w:t>
      </w:r>
    </w:p>
    <w:p w14:paraId="2DA0DCE2">
      <w:pPr>
        <w:widowControl/>
        <w:kinsoku w:val="0"/>
        <w:autoSpaceDE w:val="0"/>
        <w:autoSpaceDN w:val="0"/>
        <w:adjustRightInd w:val="0"/>
        <w:snapToGrid w:val="0"/>
        <w:spacing w:before="184" w:line="400" w:lineRule="exact"/>
        <w:ind w:left="463"/>
        <w:textAlignment w:val="baseline"/>
        <w:rPr>
          <w:rFonts w:ascii="宋体" w:hAnsi="宋体" w:cs="宋体"/>
          <w:sz w:val="24"/>
          <w:szCs w:val="24"/>
        </w:rPr>
      </w:pPr>
      <w:r>
        <w:rPr>
          <w:rFonts w:hint="eastAsia" w:ascii="宋体" w:hAnsi="宋体" w:cs="宋体"/>
          <w:b/>
          <w:bCs/>
          <w:spacing w:val="-4"/>
          <w:sz w:val="24"/>
          <w:szCs w:val="24"/>
        </w:rPr>
        <w:t>2.2</w:t>
      </w:r>
      <w:r>
        <w:rPr>
          <w:rFonts w:hint="eastAsia" w:ascii="宋体" w:hAnsi="宋体" w:cs="宋体"/>
          <w:spacing w:val="-4"/>
          <w:sz w:val="24"/>
          <w:szCs w:val="24"/>
        </w:rPr>
        <w:t xml:space="preserve"> </w:t>
      </w:r>
      <w:r>
        <w:rPr>
          <w:rFonts w:hint="eastAsia" w:ascii="宋体" w:hAnsi="宋体" w:cs="宋体"/>
          <w:b/>
          <w:bCs/>
          <w:spacing w:val="-4"/>
          <w:sz w:val="24"/>
          <w:szCs w:val="24"/>
        </w:rPr>
        <w:t>技术规范</w:t>
      </w:r>
    </w:p>
    <w:p w14:paraId="243DD4DA">
      <w:pPr>
        <w:widowControl/>
        <w:kinsoku w:val="0"/>
        <w:autoSpaceDE w:val="0"/>
        <w:autoSpaceDN w:val="0"/>
        <w:adjustRightInd w:val="0"/>
        <w:snapToGrid w:val="0"/>
        <w:spacing w:line="400" w:lineRule="exact"/>
        <w:ind w:firstLine="476" w:firstLineChars="200"/>
        <w:textAlignment w:val="baseline"/>
        <w:rPr>
          <w:rFonts w:ascii="宋体" w:hAnsi="宋体" w:cs="宋体"/>
          <w:sz w:val="24"/>
          <w:szCs w:val="24"/>
        </w:rPr>
      </w:pPr>
      <w:r>
        <w:rPr>
          <w:rFonts w:hint="eastAsia" w:ascii="宋体" w:hAnsi="宋体" w:cs="宋体"/>
          <w:spacing w:val="-1"/>
          <w:sz w:val="24"/>
          <w:szCs w:val="24"/>
        </w:rPr>
        <w:t>货物所应遵守的技术规范应与采购文件规定的技术规范和技术规范附件(如</w:t>
      </w:r>
      <w:r>
        <w:rPr>
          <w:rFonts w:hint="eastAsia" w:ascii="宋体" w:hAnsi="宋体" w:cs="宋体"/>
          <w:sz w:val="24"/>
          <w:szCs w:val="24"/>
        </w:rPr>
        <w:t>果有的话)及其技术规范偏差表(如果被甲方接受的</w:t>
      </w:r>
      <w:r>
        <w:rPr>
          <w:rFonts w:hint="eastAsia" w:ascii="宋体" w:hAnsi="宋体" w:cs="宋体"/>
          <w:spacing w:val="-1"/>
          <w:sz w:val="24"/>
          <w:szCs w:val="24"/>
        </w:rPr>
        <w:t>话)相一致；如果采购文件中</w:t>
      </w:r>
      <w:r>
        <w:rPr>
          <w:rFonts w:hint="eastAsia" w:ascii="宋体" w:hAnsi="宋体" w:cs="宋体"/>
          <w:spacing w:val="-3"/>
          <w:sz w:val="24"/>
          <w:szCs w:val="24"/>
        </w:rPr>
        <w:t>没有技术规范的相应说明，那么应以国家有关部门最新颁布的相应标准和规范为</w:t>
      </w:r>
      <w:r>
        <w:rPr>
          <w:rFonts w:hint="eastAsia" w:ascii="宋体" w:hAnsi="宋体" w:cs="宋体"/>
          <w:spacing w:val="-6"/>
          <w:sz w:val="24"/>
          <w:szCs w:val="24"/>
        </w:rPr>
        <w:t>准。</w:t>
      </w:r>
    </w:p>
    <w:p w14:paraId="2B3AFC42">
      <w:pPr>
        <w:widowControl/>
        <w:kinsoku w:val="0"/>
        <w:autoSpaceDE w:val="0"/>
        <w:autoSpaceDN w:val="0"/>
        <w:adjustRightInd w:val="0"/>
        <w:snapToGrid w:val="0"/>
        <w:spacing w:before="33" w:line="400" w:lineRule="exact"/>
        <w:ind w:left="463"/>
        <w:textAlignment w:val="baseline"/>
        <w:rPr>
          <w:rFonts w:ascii="宋体" w:hAnsi="宋体" w:cs="宋体"/>
          <w:sz w:val="24"/>
          <w:szCs w:val="24"/>
        </w:rPr>
      </w:pPr>
      <w:r>
        <w:rPr>
          <w:rFonts w:hint="eastAsia" w:ascii="宋体" w:hAnsi="宋体" w:cs="宋体"/>
          <w:b/>
          <w:bCs/>
          <w:spacing w:val="-6"/>
          <w:sz w:val="24"/>
          <w:szCs w:val="24"/>
        </w:rPr>
        <w:t>2.3</w:t>
      </w:r>
      <w:r>
        <w:rPr>
          <w:rFonts w:hint="eastAsia" w:ascii="宋体" w:hAnsi="宋体" w:cs="宋体"/>
          <w:spacing w:val="15"/>
          <w:sz w:val="24"/>
          <w:szCs w:val="24"/>
        </w:rPr>
        <w:t xml:space="preserve"> </w:t>
      </w:r>
      <w:r>
        <w:rPr>
          <w:rFonts w:hint="eastAsia" w:ascii="宋体" w:hAnsi="宋体" w:cs="宋体"/>
          <w:b/>
          <w:bCs/>
          <w:spacing w:val="-6"/>
          <w:sz w:val="24"/>
          <w:szCs w:val="24"/>
        </w:rPr>
        <w:t>知识产权</w:t>
      </w:r>
    </w:p>
    <w:p w14:paraId="163F0722">
      <w:pPr>
        <w:widowControl/>
        <w:kinsoku w:val="0"/>
        <w:autoSpaceDE w:val="0"/>
        <w:autoSpaceDN w:val="0"/>
        <w:adjustRightInd w:val="0"/>
        <w:snapToGrid w:val="0"/>
        <w:spacing w:line="400" w:lineRule="exact"/>
        <w:ind w:firstLine="476" w:firstLineChars="200"/>
        <w:textAlignment w:val="baseline"/>
        <w:rPr>
          <w:rFonts w:ascii="宋体" w:hAnsi="宋体" w:cs="宋体"/>
          <w:sz w:val="24"/>
          <w:szCs w:val="24"/>
        </w:rPr>
      </w:pPr>
      <w:r>
        <w:rPr>
          <w:rFonts w:hint="eastAsia" w:ascii="宋体" w:hAnsi="宋体" w:cs="宋体"/>
          <w:spacing w:val="-1"/>
          <w:sz w:val="24"/>
          <w:szCs w:val="24"/>
        </w:rPr>
        <w:t>2.3.1</w:t>
      </w:r>
      <w:r>
        <w:rPr>
          <w:rFonts w:hint="eastAsia" w:ascii="宋体" w:hAnsi="宋体" w:cs="宋体"/>
          <w:spacing w:val="-27"/>
          <w:sz w:val="24"/>
          <w:szCs w:val="24"/>
        </w:rPr>
        <w:t xml:space="preserve"> </w:t>
      </w:r>
      <w:r>
        <w:rPr>
          <w:rFonts w:hint="eastAsia" w:ascii="宋体" w:hAnsi="宋体" w:cs="宋体"/>
          <w:spacing w:val="-1"/>
          <w:sz w:val="24"/>
          <w:szCs w:val="24"/>
        </w:rPr>
        <w:t>乙方应保证其提供的服务不受任何第三方</w:t>
      </w:r>
      <w:r>
        <w:rPr>
          <w:rFonts w:hint="eastAsia" w:ascii="宋体" w:hAnsi="宋体" w:cs="宋体"/>
          <w:spacing w:val="-2"/>
          <w:sz w:val="24"/>
          <w:szCs w:val="24"/>
        </w:rPr>
        <w:t>提出的侵犯其著作权、商标</w:t>
      </w:r>
      <w:r>
        <w:rPr>
          <w:rFonts w:hint="eastAsia" w:ascii="宋体" w:hAnsi="宋体" w:cs="宋体"/>
          <w:spacing w:val="-3"/>
          <w:sz w:val="24"/>
          <w:szCs w:val="24"/>
        </w:rPr>
        <w:t>权、专利权等知识产权方面的起诉；如果任何第三方提出侵权指控，那么乙方须</w:t>
      </w:r>
      <w:r>
        <w:rPr>
          <w:rFonts w:hint="eastAsia" w:ascii="宋体" w:hAnsi="宋体" w:cs="宋体"/>
          <w:spacing w:val="-1"/>
          <w:sz w:val="24"/>
          <w:szCs w:val="24"/>
        </w:rPr>
        <w:t>与该第三方交涉并承担由此发生的一切责任、费用和赔偿；</w:t>
      </w:r>
    </w:p>
    <w:p w14:paraId="438415B4">
      <w:pPr>
        <w:widowControl/>
        <w:kinsoku w:val="0"/>
        <w:autoSpaceDE w:val="0"/>
        <w:autoSpaceDN w:val="0"/>
        <w:adjustRightInd w:val="0"/>
        <w:snapToGrid w:val="0"/>
        <w:spacing w:line="400" w:lineRule="exact"/>
        <w:ind w:firstLine="476" w:firstLineChars="200"/>
        <w:textAlignment w:val="baseline"/>
        <w:rPr>
          <w:rFonts w:ascii="宋体" w:hAnsi="宋体" w:cs="宋体"/>
          <w:sz w:val="24"/>
          <w:szCs w:val="24"/>
        </w:rPr>
      </w:pPr>
      <w:r>
        <w:rPr>
          <w:rFonts w:hint="eastAsia" w:ascii="宋体" w:hAnsi="宋体" w:cs="宋体"/>
          <w:spacing w:val="-1"/>
          <w:sz w:val="24"/>
          <w:szCs w:val="24"/>
        </w:rPr>
        <w:t>2.3.2</w:t>
      </w:r>
      <w:r>
        <w:rPr>
          <w:rFonts w:hint="eastAsia" w:ascii="宋体" w:hAnsi="宋体" w:cs="宋体"/>
          <w:spacing w:val="-31"/>
          <w:sz w:val="24"/>
          <w:szCs w:val="24"/>
        </w:rPr>
        <w:t xml:space="preserve"> </w:t>
      </w:r>
      <w:r>
        <w:rPr>
          <w:rFonts w:hint="eastAsia" w:ascii="宋体" w:hAnsi="宋体" w:cs="宋体"/>
          <w:spacing w:val="-1"/>
          <w:sz w:val="24"/>
          <w:szCs w:val="24"/>
        </w:rPr>
        <w:t>具有知识产权的计算机软件等货物的知识产权归属，详见</w:t>
      </w:r>
      <w:r>
        <w:rPr>
          <w:rFonts w:hint="eastAsia" w:ascii="宋体" w:hAnsi="宋体" w:cs="宋体"/>
          <w:b/>
          <w:bCs/>
          <w:i/>
          <w:iCs/>
          <w:spacing w:val="-1"/>
          <w:sz w:val="24"/>
          <w:szCs w:val="24"/>
          <w:u w:val="single"/>
        </w:rPr>
        <w:t>合同专用条</w:t>
      </w:r>
      <w:r>
        <w:rPr>
          <w:rFonts w:hint="eastAsia" w:ascii="宋体" w:hAnsi="宋体" w:cs="宋体"/>
          <w:b/>
          <w:bCs/>
          <w:i/>
          <w:iCs/>
          <w:spacing w:val="26"/>
          <w:sz w:val="24"/>
          <w:szCs w:val="24"/>
          <w:u w:val="single"/>
        </w:rPr>
        <w:t>款</w:t>
      </w:r>
      <w:r>
        <w:rPr>
          <w:rFonts w:hint="eastAsia" w:ascii="宋体" w:hAnsi="宋体" w:cs="宋体"/>
          <w:spacing w:val="26"/>
          <w:sz w:val="24"/>
          <w:szCs w:val="24"/>
        </w:rPr>
        <w:t>。</w:t>
      </w:r>
    </w:p>
    <w:p w14:paraId="474562A2">
      <w:pPr>
        <w:widowControl/>
        <w:kinsoku w:val="0"/>
        <w:autoSpaceDE w:val="0"/>
        <w:autoSpaceDN w:val="0"/>
        <w:adjustRightInd w:val="0"/>
        <w:snapToGrid w:val="0"/>
        <w:spacing w:before="180" w:line="400" w:lineRule="exact"/>
        <w:ind w:left="463"/>
        <w:textAlignment w:val="baseline"/>
        <w:rPr>
          <w:rFonts w:ascii="宋体" w:hAnsi="宋体" w:cs="宋体"/>
          <w:sz w:val="24"/>
          <w:szCs w:val="24"/>
        </w:rPr>
      </w:pPr>
      <w:r>
        <w:rPr>
          <w:rFonts w:hint="eastAsia" w:ascii="宋体" w:hAnsi="宋体" w:cs="宋体"/>
          <w:b/>
          <w:bCs/>
          <w:spacing w:val="-3"/>
          <w:sz w:val="24"/>
          <w:szCs w:val="24"/>
        </w:rPr>
        <w:t>2.4</w:t>
      </w:r>
      <w:r>
        <w:rPr>
          <w:rFonts w:hint="eastAsia" w:ascii="宋体" w:hAnsi="宋体" w:cs="宋体"/>
          <w:spacing w:val="-3"/>
          <w:sz w:val="24"/>
          <w:szCs w:val="24"/>
        </w:rPr>
        <w:t xml:space="preserve"> </w:t>
      </w:r>
      <w:r>
        <w:rPr>
          <w:rFonts w:hint="eastAsia" w:ascii="宋体" w:hAnsi="宋体" w:cs="宋体"/>
          <w:b/>
          <w:bCs/>
          <w:spacing w:val="-3"/>
          <w:sz w:val="24"/>
          <w:szCs w:val="24"/>
        </w:rPr>
        <w:t>履约检查和问题反馈</w:t>
      </w:r>
    </w:p>
    <w:p w14:paraId="54FE0324">
      <w:pPr>
        <w:widowControl/>
        <w:kinsoku w:val="0"/>
        <w:autoSpaceDE w:val="0"/>
        <w:autoSpaceDN w:val="0"/>
        <w:adjustRightInd w:val="0"/>
        <w:snapToGrid w:val="0"/>
        <w:spacing w:line="400" w:lineRule="exact"/>
        <w:ind w:firstLine="472" w:firstLineChars="200"/>
        <w:textAlignment w:val="baseline"/>
        <w:rPr>
          <w:rFonts w:ascii="宋体" w:hAnsi="宋体" w:cs="宋体"/>
          <w:sz w:val="24"/>
          <w:szCs w:val="24"/>
        </w:rPr>
      </w:pPr>
      <w:r>
        <w:rPr>
          <w:rFonts w:hint="eastAsia" w:ascii="宋体" w:hAnsi="宋体" w:cs="宋体"/>
          <w:spacing w:val="-2"/>
          <w:sz w:val="24"/>
          <w:szCs w:val="24"/>
        </w:rPr>
        <w:t>2.4.1 甲方有权在其认为必要时，对乙方是否能够按照合同约定提供服</w:t>
      </w:r>
      <w:r>
        <w:rPr>
          <w:rFonts w:hint="eastAsia" w:ascii="宋体" w:hAnsi="宋体" w:cs="宋体"/>
          <w:spacing w:val="-3"/>
          <w:sz w:val="24"/>
          <w:szCs w:val="24"/>
        </w:rPr>
        <w:t>务进</w:t>
      </w:r>
      <w:r>
        <w:rPr>
          <w:rFonts w:hint="eastAsia" w:ascii="宋体" w:hAnsi="宋体" w:cs="宋体"/>
          <w:sz w:val="24"/>
          <w:szCs w:val="24"/>
        </w:rPr>
        <w:t xml:space="preserve"> </w:t>
      </w:r>
      <w:r>
        <w:rPr>
          <w:rFonts w:hint="eastAsia" w:ascii="宋体" w:hAnsi="宋体" w:cs="宋体"/>
          <w:spacing w:val="-3"/>
          <w:sz w:val="24"/>
          <w:szCs w:val="24"/>
        </w:rPr>
        <w:t>行履约检查，以确保乙方所提供的服务能够依约满足甲方项目需求，但不</w:t>
      </w:r>
      <w:r>
        <w:rPr>
          <w:rFonts w:hint="eastAsia" w:ascii="宋体" w:hAnsi="宋体" w:cs="宋体"/>
          <w:spacing w:val="-4"/>
          <w:sz w:val="24"/>
          <w:szCs w:val="24"/>
        </w:rPr>
        <w:t>得因履</w:t>
      </w:r>
      <w:r>
        <w:rPr>
          <w:rFonts w:hint="eastAsia" w:ascii="宋体" w:hAnsi="宋体" w:cs="宋体"/>
          <w:sz w:val="24"/>
          <w:szCs w:val="24"/>
        </w:rPr>
        <w:t xml:space="preserve"> </w:t>
      </w:r>
      <w:r>
        <w:rPr>
          <w:rFonts w:hint="eastAsia" w:ascii="宋体" w:hAnsi="宋体" w:cs="宋体"/>
          <w:spacing w:val="-1"/>
          <w:sz w:val="24"/>
          <w:szCs w:val="24"/>
        </w:rPr>
        <w:t>约检查妨碍乙方的正常工作，乙方应予积极配合；</w:t>
      </w:r>
    </w:p>
    <w:p w14:paraId="620FF715">
      <w:pPr>
        <w:widowControl/>
        <w:kinsoku w:val="0"/>
        <w:autoSpaceDE w:val="0"/>
        <w:autoSpaceDN w:val="0"/>
        <w:adjustRightInd w:val="0"/>
        <w:snapToGrid w:val="0"/>
        <w:spacing w:line="400" w:lineRule="exact"/>
        <w:ind w:firstLine="476" w:firstLineChars="200"/>
        <w:textAlignment w:val="baseline"/>
        <w:rPr>
          <w:rFonts w:ascii="宋体" w:hAnsi="宋体" w:cs="宋体"/>
          <w:sz w:val="24"/>
          <w:szCs w:val="24"/>
        </w:rPr>
      </w:pPr>
      <w:r>
        <w:rPr>
          <w:rFonts w:hint="eastAsia" w:ascii="宋体" w:hAnsi="宋体" w:cs="宋体"/>
          <w:spacing w:val="-1"/>
          <w:sz w:val="24"/>
          <w:szCs w:val="24"/>
        </w:rPr>
        <w:t>2.4.2</w:t>
      </w:r>
      <w:r>
        <w:rPr>
          <w:rFonts w:hint="eastAsia" w:ascii="宋体" w:hAnsi="宋体" w:cs="宋体"/>
          <w:spacing w:val="-39"/>
          <w:sz w:val="24"/>
          <w:szCs w:val="24"/>
        </w:rPr>
        <w:t xml:space="preserve"> </w:t>
      </w:r>
      <w:r>
        <w:rPr>
          <w:rFonts w:hint="eastAsia" w:ascii="宋体" w:hAnsi="宋体" w:cs="宋体"/>
          <w:spacing w:val="-1"/>
          <w:sz w:val="24"/>
          <w:szCs w:val="24"/>
        </w:rPr>
        <w:t>合同履行期间，甲方有权将履行过程中出现的问题反馈给乙方，双方</w:t>
      </w:r>
      <w:r>
        <w:rPr>
          <w:rFonts w:hint="eastAsia" w:ascii="宋体" w:hAnsi="宋体" w:cs="宋体"/>
          <w:sz w:val="24"/>
          <w:szCs w:val="24"/>
        </w:rPr>
        <w:t xml:space="preserve"> </w:t>
      </w:r>
      <w:r>
        <w:rPr>
          <w:rFonts w:hint="eastAsia" w:ascii="宋体" w:hAnsi="宋体" w:cs="宋体"/>
          <w:spacing w:val="-2"/>
          <w:sz w:val="24"/>
          <w:szCs w:val="24"/>
        </w:rPr>
        <w:t>当事人应以书面形式约定需要完善和改进的内容。</w:t>
      </w:r>
    </w:p>
    <w:p w14:paraId="518434D6">
      <w:pPr>
        <w:widowControl/>
        <w:kinsoku w:val="0"/>
        <w:autoSpaceDE w:val="0"/>
        <w:autoSpaceDN w:val="0"/>
        <w:adjustRightInd w:val="0"/>
        <w:snapToGrid w:val="0"/>
        <w:spacing w:before="184" w:line="400" w:lineRule="exact"/>
        <w:ind w:left="463"/>
        <w:textAlignment w:val="baseline"/>
        <w:rPr>
          <w:rFonts w:ascii="宋体" w:hAnsi="宋体" w:cs="宋体"/>
          <w:sz w:val="24"/>
          <w:szCs w:val="24"/>
        </w:rPr>
      </w:pPr>
      <w:r>
        <w:rPr>
          <w:rFonts w:hint="eastAsia" w:ascii="宋体" w:hAnsi="宋体" w:cs="宋体"/>
          <w:b/>
          <w:bCs/>
          <w:spacing w:val="-3"/>
          <w:sz w:val="24"/>
          <w:szCs w:val="24"/>
        </w:rPr>
        <w:t>2.5</w:t>
      </w:r>
      <w:r>
        <w:rPr>
          <w:rFonts w:hint="eastAsia" w:ascii="宋体" w:hAnsi="宋体" w:cs="宋体"/>
          <w:spacing w:val="-3"/>
          <w:sz w:val="24"/>
          <w:szCs w:val="24"/>
        </w:rPr>
        <w:t xml:space="preserve"> </w:t>
      </w:r>
      <w:r>
        <w:rPr>
          <w:rFonts w:hint="eastAsia" w:ascii="宋体" w:hAnsi="宋体" w:cs="宋体"/>
          <w:b/>
          <w:bCs/>
          <w:spacing w:val="-3"/>
          <w:sz w:val="24"/>
          <w:szCs w:val="24"/>
        </w:rPr>
        <w:t>结算方式和付款条件</w:t>
      </w:r>
    </w:p>
    <w:p w14:paraId="772D243C">
      <w:pPr>
        <w:widowControl/>
        <w:kinsoku w:val="0"/>
        <w:autoSpaceDE w:val="0"/>
        <w:autoSpaceDN w:val="0"/>
        <w:adjustRightInd w:val="0"/>
        <w:snapToGrid w:val="0"/>
        <w:spacing w:line="400" w:lineRule="exact"/>
        <w:ind w:firstLine="472" w:firstLineChars="200"/>
        <w:textAlignment w:val="baseline"/>
        <w:rPr>
          <w:rFonts w:ascii="宋体" w:hAnsi="宋体" w:cs="宋体"/>
          <w:sz w:val="24"/>
          <w:szCs w:val="24"/>
        </w:rPr>
      </w:pPr>
      <w:r>
        <w:rPr>
          <w:rFonts w:hint="eastAsia" w:ascii="宋体" w:hAnsi="宋体" w:cs="宋体"/>
          <w:spacing w:val="-2"/>
          <w:sz w:val="24"/>
          <w:szCs w:val="24"/>
        </w:rPr>
        <w:t>详见</w:t>
      </w:r>
      <w:r>
        <w:rPr>
          <w:rFonts w:hint="eastAsia" w:ascii="宋体" w:hAnsi="宋体" w:cs="宋体"/>
          <w:b/>
          <w:bCs/>
          <w:i/>
          <w:iCs/>
          <w:spacing w:val="-2"/>
          <w:sz w:val="24"/>
          <w:szCs w:val="24"/>
          <w:u w:val="single"/>
        </w:rPr>
        <w:t>合同专用条款</w:t>
      </w:r>
      <w:r>
        <w:rPr>
          <w:rFonts w:hint="eastAsia" w:ascii="宋体" w:hAnsi="宋体" w:cs="宋体"/>
          <w:spacing w:val="-2"/>
          <w:sz w:val="24"/>
          <w:szCs w:val="24"/>
        </w:rPr>
        <w:t>。</w:t>
      </w:r>
    </w:p>
    <w:p w14:paraId="3829D544">
      <w:pPr>
        <w:widowControl/>
        <w:kinsoku w:val="0"/>
        <w:autoSpaceDE w:val="0"/>
        <w:autoSpaceDN w:val="0"/>
        <w:adjustRightInd w:val="0"/>
        <w:snapToGrid w:val="0"/>
        <w:spacing w:before="181" w:line="400" w:lineRule="exact"/>
        <w:ind w:left="463"/>
        <w:textAlignment w:val="baseline"/>
        <w:rPr>
          <w:rFonts w:ascii="宋体" w:hAnsi="宋体" w:cs="宋体"/>
          <w:sz w:val="24"/>
          <w:szCs w:val="24"/>
        </w:rPr>
      </w:pPr>
      <w:r>
        <w:rPr>
          <w:rFonts w:hint="eastAsia" w:ascii="宋体" w:hAnsi="宋体" w:cs="宋体"/>
          <w:b/>
          <w:bCs/>
          <w:spacing w:val="-3"/>
          <w:sz w:val="24"/>
          <w:szCs w:val="24"/>
        </w:rPr>
        <w:t>2.6</w:t>
      </w:r>
      <w:r>
        <w:rPr>
          <w:rFonts w:hint="eastAsia" w:ascii="宋体" w:hAnsi="宋体" w:cs="宋体"/>
          <w:spacing w:val="-3"/>
          <w:sz w:val="24"/>
          <w:szCs w:val="24"/>
        </w:rPr>
        <w:t xml:space="preserve"> </w:t>
      </w:r>
      <w:r>
        <w:rPr>
          <w:rFonts w:hint="eastAsia" w:ascii="宋体" w:hAnsi="宋体" w:cs="宋体"/>
          <w:b/>
          <w:bCs/>
          <w:spacing w:val="-3"/>
          <w:sz w:val="24"/>
          <w:szCs w:val="24"/>
        </w:rPr>
        <w:t>技术资料和保密义务</w:t>
      </w:r>
    </w:p>
    <w:p w14:paraId="6FBBFF19">
      <w:pPr>
        <w:widowControl/>
        <w:kinsoku w:val="0"/>
        <w:autoSpaceDE w:val="0"/>
        <w:autoSpaceDN w:val="0"/>
        <w:adjustRightInd w:val="0"/>
        <w:snapToGrid w:val="0"/>
        <w:spacing w:line="400" w:lineRule="exact"/>
        <w:ind w:firstLine="476" w:firstLineChars="200"/>
        <w:textAlignment w:val="baseline"/>
        <w:rPr>
          <w:rFonts w:ascii="宋体" w:hAnsi="宋体" w:cs="宋体"/>
          <w:sz w:val="24"/>
          <w:szCs w:val="24"/>
        </w:rPr>
      </w:pPr>
      <w:r>
        <w:rPr>
          <w:rFonts w:hint="eastAsia" w:ascii="宋体" w:hAnsi="宋体" w:cs="宋体"/>
          <w:spacing w:val="-1"/>
          <w:sz w:val="24"/>
          <w:szCs w:val="24"/>
        </w:rPr>
        <w:t>2.6.1</w:t>
      </w:r>
      <w:r>
        <w:rPr>
          <w:rFonts w:hint="eastAsia" w:ascii="宋体" w:hAnsi="宋体" w:cs="宋体"/>
          <w:spacing w:val="-27"/>
          <w:sz w:val="24"/>
          <w:szCs w:val="24"/>
        </w:rPr>
        <w:t xml:space="preserve"> </w:t>
      </w:r>
      <w:r>
        <w:rPr>
          <w:rFonts w:hint="eastAsia" w:ascii="宋体" w:hAnsi="宋体" w:cs="宋体"/>
          <w:spacing w:val="-1"/>
          <w:sz w:val="24"/>
          <w:szCs w:val="24"/>
        </w:rPr>
        <w:t>乙方有权依据合同约定和项目需要，向甲</w:t>
      </w:r>
      <w:r>
        <w:rPr>
          <w:rFonts w:hint="eastAsia" w:ascii="宋体" w:hAnsi="宋体" w:cs="宋体"/>
          <w:spacing w:val="-2"/>
          <w:sz w:val="24"/>
          <w:szCs w:val="24"/>
        </w:rPr>
        <w:t>方了解有关情况，调阅有关资料等，甲方应予积极配合；</w:t>
      </w:r>
    </w:p>
    <w:p w14:paraId="4811A34D">
      <w:pPr>
        <w:widowControl/>
        <w:kinsoku w:val="0"/>
        <w:autoSpaceDE w:val="0"/>
        <w:autoSpaceDN w:val="0"/>
        <w:adjustRightInd w:val="0"/>
        <w:snapToGrid w:val="0"/>
        <w:spacing w:line="400" w:lineRule="exact"/>
        <w:ind w:firstLine="472" w:firstLineChars="200"/>
        <w:textAlignment w:val="baseline"/>
        <w:rPr>
          <w:rFonts w:ascii="宋体" w:hAnsi="宋体" w:cs="宋体"/>
          <w:sz w:val="24"/>
          <w:szCs w:val="24"/>
        </w:rPr>
      </w:pPr>
      <w:r>
        <w:rPr>
          <w:rFonts w:hint="eastAsia" w:ascii="宋体" w:hAnsi="宋体" w:cs="宋体"/>
          <w:spacing w:val="-2"/>
          <w:sz w:val="24"/>
          <w:szCs w:val="24"/>
        </w:rPr>
        <w:t>2.6.2</w:t>
      </w:r>
      <w:r>
        <w:rPr>
          <w:rFonts w:hint="eastAsia" w:ascii="宋体" w:hAnsi="宋体" w:cs="宋体"/>
          <w:spacing w:val="-10"/>
          <w:sz w:val="24"/>
          <w:szCs w:val="24"/>
        </w:rPr>
        <w:t xml:space="preserve"> </w:t>
      </w:r>
      <w:r>
        <w:rPr>
          <w:rFonts w:hint="eastAsia" w:ascii="宋体" w:hAnsi="宋体" w:cs="宋体"/>
          <w:spacing w:val="-2"/>
          <w:sz w:val="24"/>
          <w:szCs w:val="24"/>
        </w:rPr>
        <w:t>乙方有义务妥善保管和保护由甲方提供的前款信息和资料等；</w:t>
      </w:r>
    </w:p>
    <w:p w14:paraId="1BD03D6F">
      <w:pPr>
        <w:widowControl/>
        <w:kinsoku w:val="0"/>
        <w:autoSpaceDE w:val="0"/>
        <w:autoSpaceDN w:val="0"/>
        <w:adjustRightInd w:val="0"/>
        <w:snapToGrid w:val="0"/>
        <w:spacing w:line="400" w:lineRule="exact"/>
        <w:ind w:firstLine="476" w:firstLineChars="200"/>
        <w:textAlignment w:val="baseline"/>
        <w:rPr>
          <w:rFonts w:ascii="宋体" w:hAnsi="宋体" w:cs="宋体"/>
          <w:sz w:val="24"/>
          <w:szCs w:val="24"/>
        </w:rPr>
      </w:pPr>
      <w:r>
        <w:rPr>
          <w:rFonts w:hint="eastAsia" w:ascii="宋体" w:hAnsi="宋体" w:cs="宋体"/>
          <w:spacing w:val="-1"/>
          <w:sz w:val="24"/>
          <w:szCs w:val="24"/>
        </w:rPr>
        <w:t>2.6.3</w:t>
      </w:r>
      <w:r>
        <w:rPr>
          <w:rFonts w:hint="eastAsia" w:ascii="宋体" w:hAnsi="宋体" w:cs="宋体"/>
          <w:spacing w:val="-37"/>
          <w:sz w:val="24"/>
          <w:szCs w:val="24"/>
        </w:rPr>
        <w:t xml:space="preserve"> </w:t>
      </w:r>
      <w:r>
        <w:rPr>
          <w:rFonts w:hint="eastAsia" w:ascii="宋体" w:hAnsi="宋体" w:cs="宋体"/>
          <w:spacing w:val="-1"/>
          <w:sz w:val="24"/>
          <w:szCs w:val="24"/>
        </w:rPr>
        <w:t>除非依照法律规定或者对方当事人的书面同意，任何一方均应保</w:t>
      </w:r>
      <w:r>
        <w:rPr>
          <w:rFonts w:hint="eastAsia" w:ascii="宋体" w:hAnsi="宋体" w:cs="宋体"/>
          <w:spacing w:val="-2"/>
          <w:sz w:val="24"/>
          <w:szCs w:val="24"/>
        </w:rPr>
        <w:t>证不</w:t>
      </w:r>
      <w:r>
        <w:rPr>
          <w:rFonts w:hint="eastAsia" w:ascii="宋体" w:hAnsi="宋体" w:cs="宋体"/>
          <w:sz w:val="24"/>
          <w:szCs w:val="24"/>
        </w:rPr>
        <w:t>向任何第三方提供或披露有关合同的或者履行合同过</w:t>
      </w:r>
      <w:r>
        <w:rPr>
          <w:rFonts w:hint="eastAsia" w:ascii="宋体" w:hAnsi="宋体" w:cs="宋体"/>
          <w:spacing w:val="-1"/>
          <w:sz w:val="24"/>
          <w:szCs w:val="24"/>
        </w:rPr>
        <w:t>程中知悉的对方当事人任</w:t>
      </w:r>
      <w:r>
        <w:rPr>
          <w:rFonts w:hint="eastAsia" w:ascii="宋体" w:hAnsi="宋体" w:cs="宋体"/>
          <w:spacing w:val="-3"/>
          <w:sz w:val="24"/>
          <w:szCs w:val="24"/>
        </w:rPr>
        <w:t>何未公开的信息和资料，包括但不限于技术情报、技术资料、商业秘密和商</w:t>
      </w:r>
      <w:r>
        <w:rPr>
          <w:rFonts w:hint="eastAsia" w:ascii="宋体" w:hAnsi="宋体" w:cs="宋体"/>
          <w:spacing w:val="-4"/>
          <w:sz w:val="24"/>
          <w:szCs w:val="24"/>
        </w:rPr>
        <w:t>业信</w:t>
      </w:r>
      <w:r>
        <w:rPr>
          <w:rFonts w:hint="eastAsia" w:ascii="宋体" w:hAnsi="宋体" w:cs="宋体"/>
          <w:spacing w:val="-3"/>
          <w:sz w:val="24"/>
          <w:szCs w:val="24"/>
        </w:rPr>
        <w:t>息等，并采取一切合理和必要措施和方式防止任何第三方接触到对方当事人的上</w:t>
      </w:r>
      <w:r>
        <w:rPr>
          <w:rFonts w:hint="eastAsia" w:ascii="宋体" w:hAnsi="宋体" w:cs="宋体"/>
          <w:spacing w:val="-2"/>
          <w:sz w:val="24"/>
          <w:szCs w:val="24"/>
        </w:rPr>
        <w:t>述保密信息和资料。</w:t>
      </w:r>
    </w:p>
    <w:p w14:paraId="7DE60243">
      <w:pPr>
        <w:widowControl/>
        <w:kinsoku w:val="0"/>
        <w:autoSpaceDE w:val="0"/>
        <w:autoSpaceDN w:val="0"/>
        <w:adjustRightInd w:val="0"/>
        <w:snapToGrid w:val="0"/>
        <w:spacing w:before="183" w:line="400" w:lineRule="exact"/>
        <w:ind w:left="463"/>
        <w:textAlignment w:val="baseline"/>
        <w:rPr>
          <w:rFonts w:ascii="宋体" w:hAnsi="宋体" w:cs="宋体"/>
          <w:sz w:val="24"/>
          <w:szCs w:val="24"/>
        </w:rPr>
      </w:pPr>
      <w:r>
        <w:rPr>
          <w:rFonts w:hint="eastAsia" w:ascii="宋体" w:hAnsi="宋体" w:cs="宋体"/>
          <w:b/>
          <w:bCs/>
          <w:spacing w:val="-4"/>
          <w:sz w:val="24"/>
          <w:szCs w:val="24"/>
        </w:rPr>
        <w:t>2.7</w:t>
      </w:r>
      <w:r>
        <w:rPr>
          <w:rFonts w:hint="eastAsia" w:ascii="宋体" w:hAnsi="宋体" w:cs="宋体"/>
          <w:spacing w:val="-4"/>
          <w:sz w:val="24"/>
          <w:szCs w:val="24"/>
        </w:rPr>
        <w:t xml:space="preserve"> </w:t>
      </w:r>
      <w:r>
        <w:rPr>
          <w:rFonts w:hint="eastAsia" w:ascii="宋体" w:hAnsi="宋体" w:cs="宋体"/>
          <w:b/>
          <w:bCs/>
          <w:spacing w:val="-4"/>
          <w:sz w:val="24"/>
          <w:szCs w:val="24"/>
        </w:rPr>
        <w:t>质量保证</w:t>
      </w:r>
    </w:p>
    <w:p w14:paraId="259EFA9D">
      <w:pPr>
        <w:widowControl/>
        <w:kinsoku w:val="0"/>
        <w:autoSpaceDE w:val="0"/>
        <w:autoSpaceDN w:val="0"/>
        <w:adjustRightInd w:val="0"/>
        <w:snapToGrid w:val="0"/>
        <w:spacing w:line="400" w:lineRule="exact"/>
        <w:ind w:firstLine="468" w:firstLineChars="200"/>
        <w:textAlignment w:val="baseline"/>
        <w:rPr>
          <w:rFonts w:ascii="宋体" w:hAnsi="宋体" w:cs="宋体"/>
          <w:spacing w:val="-3"/>
          <w:sz w:val="24"/>
          <w:szCs w:val="24"/>
        </w:rPr>
      </w:pPr>
      <w:r>
        <w:rPr>
          <w:rFonts w:hint="eastAsia" w:ascii="宋体" w:hAnsi="宋体" w:cs="宋体"/>
          <w:spacing w:val="-3"/>
          <w:sz w:val="24"/>
          <w:szCs w:val="24"/>
        </w:rPr>
        <w:t>2.7.1 乙方应建立和完善履行合同的内部质量保证体系，并提供相关内部规章制度给甲方，以便甲方进行监督检查；</w:t>
      </w:r>
    </w:p>
    <w:p w14:paraId="03E938CB">
      <w:pPr>
        <w:widowControl/>
        <w:kinsoku w:val="0"/>
        <w:autoSpaceDE w:val="0"/>
        <w:autoSpaceDN w:val="0"/>
        <w:adjustRightInd w:val="0"/>
        <w:snapToGrid w:val="0"/>
        <w:spacing w:line="400" w:lineRule="exact"/>
        <w:ind w:firstLine="468" w:firstLineChars="200"/>
        <w:textAlignment w:val="baseline"/>
        <w:rPr>
          <w:rFonts w:ascii="宋体" w:hAnsi="宋体" w:cs="宋体"/>
          <w:spacing w:val="-3"/>
          <w:sz w:val="24"/>
          <w:szCs w:val="24"/>
        </w:rPr>
      </w:pPr>
      <w:r>
        <w:rPr>
          <w:rFonts w:hint="eastAsia" w:ascii="宋体" w:hAnsi="宋体" w:cs="宋体"/>
          <w:spacing w:val="-3"/>
          <w:sz w:val="24"/>
          <w:szCs w:val="24"/>
        </w:rPr>
        <w:t>2.7.2 乙方应保证履行合同的人员数量和素质、软件和硬件设备的配置、场地、环境和设施等满足全面履行合同的要求，并应接受甲方的监督检查。</w:t>
      </w:r>
    </w:p>
    <w:p w14:paraId="74208C15">
      <w:pPr>
        <w:widowControl/>
        <w:kinsoku w:val="0"/>
        <w:autoSpaceDE w:val="0"/>
        <w:autoSpaceDN w:val="0"/>
        <w:adjustRightInd w:val="0"/>
        <w:snapToGrid w:val="0"/>
        <w:spacing w:before="183" w:line="400" w:lineRule="exact"/>
        <w:ind w:left="463"/>
        <w:textAlignment w:val="baseline"/>
        <w:rPr>
          <w:rFonts w:ascii="宋体" w:hAnsi="宋体" w:cs="宋体"/>
          <w:sz w:val="24"/>
          <w:szCs w:val="24"/>
        </w:rPr>
      </w:pPr>
      <w:r>
        <w:rPr>
          <w:rFonts w:hint="eastAsia" w:ascii="宋体" w:hAnsi="宋体" w:cs="宋体"/>
          <w:b/>
          <w:bCs/>
          <w:spacing w:val="-4"/>
          <w:sz w:val="24"/>
          <w:szCs w:val="24"/>
        </w:rPr>
        <w:t>2.8</w:t>
      </w:r>
      <w:r>
        <w:rPr>
          <w:rFonts w:hint="eastAsia" w:ascii="宋体" w:hAnsi="宋体" w:cs="宋体"/>
          <w:spacing w:val="-4"/>
          <w:sz w:val="24"/>
          <w:szCs w:val="24"/>
        </w:rPr>
        <w:t xml:space="preserve"> </w:t>
      </w:r>
      <w:r>
        <w:rPr>
          <w:rFonts w:hint="eastAsia" w:ascii="宋体" w:hAnsi="宋体" w:cs="宋体"/>
          <w:b/>
          <w:bCs/>
          <w:spacing w:val="-4"/>
          <w:sz w:val="24"/>
          <w:szCs w:val="24"/>
        </w:rPr>
        <w:t>延迟履行</w:t>
      </w:r>
    </w:p>
    <w:p w14:paraId="36B02D0B">
      <w:pPr>
        <w:widowControl/>
        <w:kinsoku w:val="0"/>
        <w:autoSpaceDE w:val="0"/>
        <w:autoSpaceDN w:val="0"/>
        <w:adjustRightInd w:val="0"/>
        <w:snapToGrid w:val="0"/>
        <w:spacing w:line="400" w:lineRule="exact"/>
        <w:ind w:firstLine="468" w:firstLineChars="200"/>
        <w:textAlignment w:val="baseline"/>
        <w:rPr>
          <w:rFonts w:ascii="宋体" w:hAnsi="宋体" w:cs="宋体"/>
          <w:spacing w:val="-3"/>
          <w:sz w:val="24"/>
          <w:szCs w:val="24"/>
        </w:rPr>
      </w:pPr>
      <w:r>
        <w:rPr>
          <w:rFonts w:hint="eastAsia" w:ascii="宋体" w:hAnsi="宋体" w:cs="宋体"/>
          <w:spacing w:val="-3"/>
          <w:sz w:val="24"/>
          <w:szCs w:val="24"/>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4DB72C27">
      <w:pPr>
        <w:widowControl/>
        <w:kinsoku w:val="0"/>
        <w:autoSpaceDE w:val="0"/>
        <w:autoSpaceDN w:val="0"/>
        <w:adjustRightInd w:val="0"/>
        <w:snapToGrid w:val="0"/>
        <w:spacing w:before="36" w:line="400" w:lineRule="exact"/>
        <w:ind w:left="463"/>
        <w:textAlignment w:val="baseline"/>
        <w:rPr>
          <w:rFonts w:ascii="宋体" w:hAnsi="宋体" w:cs="宋体"/>
          <w:sz w:val="24"/>
          <w:szCs w:val="24"/>
        </w:rPr>
      </w:pPr>
      <w:r>
        <w:rPr>
          <w:rFonts w:hint="eastAsia" w:ascii="宋体" w:hAnsi="宋体" w:cs="宋体"/>
          <w:b/>
          <w:bCs/>
          <w:spacing w:val="-4"/>
          <w:sz w:val="24"/>
          <w:szCs w:val="24"/>
        </w:rPr>
        <w:t>2.9</w:t>
      </w:r>
      <w:r>
        <w:rPr>
          <w:rFonts w:hint="eastAsia" w:ascii="宋体" w:hAnsi="宋体" w:cs="宋体"/>
          <w:spacing w:val="-4"/>
          <w:sz w:val="24"/>
          <w:szCs w:val="24"/>
        </w:rPr>
        <w:t xml:space="preserve"> </w:t>
      </w:r>
      <w:r>
        <w:rPr>
          <w:rFonts w:hint="eastAsia" w:ascii="宋体" w:hAnsi="宋体" w:cs="宋体"/>
          <w:b/>
          <w:bCs/>
          <w:spacing w:val="-4"/>
          <w:sz w:val="24"/>
          <w:szCs w:val="24"/>
        </w:rPr>
        <w:t>合同变更</w:t>
      </w:r>
    </w:p>
    <w:p w14:paraId="76BF7996">
      <w:pPr>
        <w:widowControl/>
        <w:kinsoku w:val="0"/>
        <w:autoSpaceDE w:val="0"/>
        <w:autoSpaceDN w:val="0"/>
        <w:adjustRightInd w:val="0"/>
        <w:snapToGrid w:val="0"/>
        <w:spacing w:line="400" w:lineRule="exact"/>
        <w:ind w:firstLine="468" w:firstLineChars="200"/>
        <w:textAlignment w:val="baseline"/>
        <w:rPr>
          <w:rFonts w:ascii="宋体" w:hAnsi="宋体" w:cs="宋体"/>
          <w:spacing w:val="-3"/>
          <w:sz w:val="24"/>
          <w:szCs w:val="24"/>
        </w:rPr>
      </w:pPr>
      <w:r>
        <w:rPr>
          <w:rFonts w:hint="eastAsia" w:ascii="宋体" w:hAnsi="宋体" w:cs="宋体"/>
          <w:spacing w:val="-3"/>
          <w:sz w:val="24"/>
          <w:szCs w:val="24"/>
        </w:rPr>
        <w:t>2.9.1 双方当事人协商一致，可以签订书面补充合同的形式变更合同，但不 得违背采购文件确定的事项；</w:t>
      </w:r>
    </w:p>
    <w:p w14:paraId="40872F42">
      <w:pPr>
        <w:widowControl/>
        <w:kinsoku w:val="0"/>
        <w:autoSpaceDE w:val="0"/>
        <w:autoSpaceDN w:val="0"/>
        <w:adjustRightInd w:val="0"/>
        <w:snapToGrid w:val="0"/>
        <w:spacing w:line="400" w:lineRule="exact"/>
        <w:ind w:firstLine="468" w:firstLineChars="200"/>
        <w:textAlignment w:val="baseline"/>
        <w:rPr>
          <w:rFonts w:ascii="宋体" w:hAnsi="宋体" w:cs="宋体"/>
          <w:spacing w:val="-3"/>
          <w:sz w:val="24"/>
          <w:szCs w:val="24"/>
        </w:rPr>
      </w:pPr>
      <w:r>
        <w:rPr>
          <w:rFonts w:hint="eastAsia" w:ascii="宋体" w:hAnsi="宋体" w:cs="宋体"/>
          <w:spacing w:val="-3"/>
          <w:sz w:val="24"/>
          <w:szCs w:val="24"/>
        </w:rPr>
        <w:t>2.9.2 合同继续履行将损害国家利益和社会公共利益的，双方当事人应当以书面形式变更合同。有过错的一方应当承担赔偿责任，双方当事人都有过错的， 各自承担相应的责任。</w:t>
      </w:r>
    </w:p>
    <w:p w14:paraId="15CACB78">
      <w:pPr>
        <w:widowControl/>
        <w:kinsoku w:val="0"/>
        <w:autoSpaceDE w:val="0"/>
        <w:autoSpaceDN w:val="0"/>
        <w:adjustRightInd w:val="0"/>
        <w:snapToGrid w:val="0"/>
        <w:spacing w:before="34" w:line="400" w:lineRule="exact"/>
        <w:ind w:left="463"/>
        <w:textAlignment w:val="baseline"/>
        <w:rPr>
          <w:rFonts w:ascii="宋体" w:hAnsi="宋体" w:cs="宋体"/>
          <w:sz w:val="24"/>
          <w:szCs w:val="24"/>
        </w:rPr>
      </w:pPr>
      <w:r>
        <w:rPr>
          <w:rFonts w:hint="eastAsia" w:ascii="宋体" w:hAnsi="宋体" w:cs="宋体"/>
          <w:b/>
          <w:bCs/>
          <w:spacing w:val="-3"/>
          <w:sz w:val="24"/>
          <w:szCs w:val="24"/>
        </w:rPr>
        <w:t>2.10</w:t>
      </w:r>
      <w:r>
        <w:rPr>
          <w:rFonts w:hint="eastAsia" w:ascii="宋体" w:hAnsi="宋体" w:cs="宋体"/>
          <w:spacing w:val="-3"/>
          <w:sz w:val="24"/>
          <w:szCs w:val="24"/>
        </w:rPr>
        <w:t xml:space="preserve"> </w:t>
      </w:r>
      <w:r>
        <w:rPr>
          <w:rFonts w:hint="eastAsia" w:ascii="宋体" w:hAnsi="宋体" w:cs="宋体"/>
          <w:b/>
          <w:bCs/>
          <w:spacing w:val="-3"/>
          <w:sz w:val="24"/>
          <w:szCs w:val="24"/>
        </w:rPr>
        <w:t>合同转让和分包</w:t>
      </w:r>
    </w:p>
    <w:p w14:paraId="6DC186BB">
      <w:pPr>
        <w:widowControl/>
        <w:kinsoku w:val="0"/>
        <w:autoSpaceDE w:val="0"/>
        <w:autoSpaceDN w:val="0"/>
        <w:adjustRightInd w:val="0"/>
        <w:snapToGrid w:val="0"/>
        <w:spacing w:line="400" w:lineRule="exact"/>
        <w:ind w:firstLine="468" w:firstLineChars="200"/>
        <w:textAlignment w:val="baseline"/>
        <w:rPr>
          <w:rFonts w:ascii="宋体" w:hAnsi="宋体" w:cs="宋体"/>
          <w:spacing w:val="-3"/>
          <w:sz w:val="24"/>
          <w:szCs w:val="24"/>
        </w:rPr>
      </w:pPr>
      <w:r>
        <w:rPr>
          <w:rFonts w:hint="eastAsia" w:ascii="宋体" w:hAnsi="宋体" w:cs="宋体"/>
          <w:spacing w:val="-3"/>
          <w:sz w:val="24"/>
          <w:szCs w:val="24"/>
        </w:rPr>
        <w:t>合同的权利义务依法不得转让，但经甲方同意，乙方可以依法采取分包方式 履行合同，即：依法可以将合同项下的部分非主体、非关键性工作分包给他人完 成，接受分包的人应当具备相应的资格条件，并不得再次分包，且乙方应就分包 项目向甲方负责，并与分包供应商就分包项目向甲方承担连带责任。</w:t>
      </w:r>
    </w:p>
    <w:p w14:paraId="11E64B95">
      <w:pPr>
        <w:widowControl/>
        <w:kinsoku w:val="0"/>
        <w:autoSpaceDE w:val="0"/>
        <w:autoSpaceDN w:val="0"/>
        <w:adjustRightInd w:val="0"/>
        <w:snapToGrid w:val="0"/>
        <w:spacing w:before="35" w:line="400" w:lineRule="exact"/>
        <w:ind w:left="463"/>
        <w:textAlignment w:val="baseline"/>
        <w:rPr>
          <w:rFonts w:ascii="宋体" w:hAnsi="宋体" w:cs="宋体"/>
          <w:sz w:val="24"/>
          <w:szCs w:val="24"/>
        </w:rPr>
      </w:pPr>
      <w:r>
        <w:rPr>
          <w:rFonts w:hint="eastAsia" w:ascii="宋体" w:hAnsi="宋体" w:cs="宋体"/>
          <w:b/>
          <w:bCs/>
          <w:spacing w:val="-5"/>
          <w:sz w:val="24"/>
          <w:szCs w:val="24"/>
        </w:rPr>
        <w:t>2.11</w:t>
      </w:r>
      <w:r>
        <w:rPr>
          <w:rFonts w:hint="eastAsia" w:ascii="宋体" w:hAnsi="宋体" w:cs="宋体"/>
          <w:spacing w:val="13"/>
          <w:sz w:val="24"/>
          <w:szCs w:val="24"/>
        </w:rPr>
        <w:t xml:space="preserve"> </w:t>
      </w:r>
      <w:r>
        <w:rPr>
          <w:rFonts w:hint="eastAsia" w:ascii="宋体" w:hAnsi="宋体" w:cs="宋体"/>
          <w:b/>
          <w:bCs/>
          <w:spacing w:val="-5"/>
          <w:sz w:val="24"/>
          <w:szCs w:val="24"/>
        </w:rPr>
        <w:t>不可抗力</w:t>
      </w:r>
    </w:p>
    <w:p w14:paraId="37A1F4B9">
      <w:pPr>
        <w:widowControl/>
        <w:kinsoku w:val="0"/>
        <w:autoSpaceDE w:val="0"/>
        <w:autoSpaceDN w:val="0"/>
        <w:adjustRightInd w:val="0"/>
        <w:snapToGrid w:val="0"/>
        <w:spacing w:line="400" w:lineRule="exact"/>
        <w:ind w:firstLine="468" w:firstLineChars="200"/>
        <w:textAlignment w:val="baseline"/>
        <w:rPr>
          <w:rFonts w:ascii="宋体" w:hAnsi="宋体" w:cs="宋体"/>
          <w:spacing w:val="-3"/>
          <w:sz w:val="24"/>
          <w:szCs w:val="24"/>
        </w:rPr>
      </w:pPr>
      <w:r>
        <w:rPr>
          <w:rFonts w:hint="eastAsia" w:ascii="宋体" w:hAnsi="宋体" w:cs="宋体"/>
          <w:spacing w:val="-3"/>
          <w:sz w:val="24"/>
          <w:szCs w:val="24"/>
        </w:rPr>
        <w:t>2.11.1 如果任何一方遭遇法律规定的不可抗力，致使合同履行受阻时，履行 合同的期限应予延长，延长的期限应相当于不可抗力所影响的时间；</w:t>
      </w:r>
    </w:p>
    <w:p w14:paraId="3DBB5D36">
      <w:pPr>
        <w:widowControl/>
        <w:kinsoku w:val="0"/>
        <w:autoSpaceDE w:val="0"/>
        <w:autoSpaceDN w:val="0"/>
        <w:adjustRightInd w:val="0"/>
        <w:snapToGrid w:val="0"/>
        <w:spacing w:line="400" w:lineRule="exact"/>
        <w:ind w:firstLine="468" w:firstLineChars="200"/>
        <w:textAlignment w:val="baseline"/>
        <w:rPr>
          <w:rFonts w:ascii="宋体" w:hAnsi="宋体" w:cs="宋体"/>
          <w:spacing w:val="-3"/>
          <w:sz w:val="24"/>
          <w:szCs w:val="24"/>
        </w:rPr>
      </w:pPr>
      <w:r>
        <w:rPr>
          <w:rFonts w:hint="eastAsia" w:ascii="宋体" w:hAnsi="宋体" w:cs="宋体"/>
          <w:spacing w:val="-3"/>
          <w:sz w:val="24"/>
          <w:szCs w:val="24"/>
        </w:rPr>
        <w:t>2.11.2 因不可抗力致使不能实现合同目的的，当事人可以解除合同；</w:t>
      </w:r>
    </w:p>
    <w:p w14:paraId="679330F0">
      <w:pPr>
        <w:widowControl/>
        <w:kinsoku w:val="0"/>
        <w:autoSpaceDE w:val="0"/>
        <w:autoSpaceDN w:val="0"/>
        <w:adjustRightInd w:val="0"/>
        <w:snapToGrid w:val="0"/>
        <w:spacing w:line="400" w:lineRule="exact"/>
        <w:ind w:firstLine="468" w:firstLineChars="200"/>
        <w:textAlignment w:val="baseline"/>
        <w:rPr>
          <w:rFonts w:ascii="宋体" w:hAnsi="宋体" w:cs="宋体"/>
          <w:spacing w:val="-3"/>
          <w:sz w:val="24"/>
          <w:szCs w:val="24"/>
        </w:rPr>
      </w:pPr>
      <w:r>
        <w:rPr>
          <w:rFonts w:hint="eastAsia" w:ascii="宋体" w:hAnsi="宋体" w:cs="宋体"/>
          <w:spacing w:val="-3"/>
          <w:sz w:val="24"/>
          <w:szCs w:val="24"/>
        </w:rPr>
        <w:t>2.11.3 因不可抗力致使合同有变更必要的，双方当事人应在</w:t>
      </w:r>
      <w:r>
        <w:rPr>
          <w:rFonts w:hint="eastAsia" w:ascii="宋体" w:hAnsi="宋体" w:cs="宋体"/>
          <w:b/>
          <w:bCs/>
          <w:i/>
          <w:iCs/>
          <w:spacing w:val="-3"/>
          <w:sz w:val="24"/>
          <w:szCs w:val="24"/>
          <w:u w:val="single"/>
        </w:rPr>
        <w:t>合同专用条款</w:t>
      </w:r>
      <w:r>
        <w:rPr>
          <w:rFonts w:hint="eastAsia" w:ascii="宋体" w:hAnsi="宋体" w:cs="宋体"/>
          <w:spacing w:val="-3"/>
          <w:sz w:val="24"/>
          <w:szCs w:val="24"/>
        </w:rPr>
        <w:t>约定时间内以书面形式变更合同；</w:t>
      </w:r>
    </w:p>
    <w:p w14:paraId="5A122452">
      <w:pPr>
        <w:widowControl/>
        <w:kinsoku w:val="0"/>
        <w:autoSpaceDE w:val="0"/>
        <w:autoSpaceDN w:val="0"/>
        <w:adjustRightInd w:val="0"/>
        <w:snapToGrid w:val="0"/>
        <w:spacing w:line="400" w:lineRule="exact"/>
        <w:ind w:firstLine="468" w:firstLineChars="200"/>
        <w:textAlignment w:val="baseline"/>
        <w:rPr>
          <w:rFonts w:ascii="宋体" w:hAnsi="宋体" w:cs="宋体"/>
          <w:spacing w:val="-3"/>
          <w:sz w:val="24"/>
          <w:szCs w:val="24"/>
        </w:rPr>
      </w:pPr>
      <w:r>
        <w:rPr>
          <w:rFonts w:hint="eastAsia" w:ascii="宋体" w:hAnsi="宋体" w:cs="宋体"/>
          <w:spacing w:val="-3"/>
          <w:sz w:val="24"/>
          <w:szCs w:val="24"/>
        </w:rPr>
        <w:t>2.11.4 受不可抗力影响的一方在不可抗力发生后，应在</w:t>
      </w:r>
      <w:r>
        <w:rPr>
          <w:rFonts w:hint="eastAsia" w:ascii="宋体" w:hAnsi="宋体" w:cs="宋体"/>
          <w:b/>
          <w:bCs/>
          <w:i/>
          <w:iCs/>
          <w:spacing w:val="-3"/>
          <w:sz w:val="24"/>
          <w:szCs w:val="24"/>
          <w:u w:val="single"/>
        </w:rPr>
        <w:t>合同专用条款</w:t>
      </w:r>
      <w:r>
        <w:rPr>
          <w:rFonts w:hint="eastAsia" w:ascii="宋体" w:hAnsi="宋体" w:cs="宋体"/>
          <w:spacing w:val="-3"/>
          <w:sz w:val="24"/>
          <w:szCs w:val="24"/>
        </w:rPr>
        <w:t>约定时间内以书面形式通知对方当事人，并在</w:t>
      </w:r>
      <w:r>
        <w:rPr>
          <w:rFonts w:hint="eastAsia" w:ascii="宋体" w:hAnsi="宋体" w:cs="宋体"/>
          <w:b/>
          <w:bCs/>
          <w:i/>
          <w:iCs/>
          <w:spacing w:val="-3"/>
          <w:sz w:val="24"/>
          <w:szCs w:val="24"/>
          <w:u w:val="single"/>
        </w:rPr>
        <w:t>合同专用条款</w:t>
      </w:r>
      <w:r>
        <w:rPr>
          <w:rFonts w:hint="eastAsia" w:ascii="宋体" w:hAnsi="宋体" w:cs="宋体"/>
          <w:spacing w:val="-3"/>
          <w:sz w:val="24"/>
          <w:szCs w:val="24"/>
        </w:rPr>
        <w:t>约定时间内，将有关部门出具的证明文件送达对方当事人。</w:t>
      </w:r>
    </w:p>
    <w:p w14:paraId="458CCD6C">
      <w:pPr>
        <w:widowControl/>
        <w:kinsoku w:val="0"/>
        <w:autoSpaceDE w:val="0"/>
        <w:autoSpaceDN w:val="0"/>
        <w:adjustRightInd w:val="0"/>
        <w:snapToGrid w:val="0"/>
        <w:spacing w:before="183" w:line="400" w:lineRule="exact"/>
        <w:ind w:left="463"/>
        <w:textAlignment w:val="baseline"/>
        <w:rPr>
          <w:rFonts w:ascii="宋体" w:hAnsi="宋体" w:cs="宋体"/>
          <w:sz w:val="24"/>
          <w:szCs w:val="24"/>
        </w:rPr>
      </w:pPr>
      <w:r>
        <w:rPr>
          <w:rFonts w:hint="eastAsia" w:ascii="宋体" w:hAnsi="宋体" w:cs="宋体"/>
          <w:b/>
          <w:bCs/>
          <w:spacing w:val="-6"/>
          <w:sz w:val="24"/>
          <w:szCs w:val="24"/>
        </w:rPr>
        <w:t>2.12</w:t>
      </w:r>
      <w:r>
        <w:rPr>
          <w:rFonts w:hint="eastAsia" w:ascii="宋体" w:hAnsi="宋体" w:cs="宋体"/>
          <w:spacing w:val="12"/>
          <w:sz w:val="24"/>
          <w:szCs w:val="24"/>
        </w:rPr>
        <w:t xml:space="preserve"> </w:t>
      </w:r>
      <w:r>
        <w:rPr>
          <w:rFonts w:hint="eastAsia" w:ascii="宋体" w:hAnsi="宋体" w:cs="宋体"/>
          <w:b/>
          <w:bCs/>
          <w:spacing w:val="-6"/>
          <w:sz w:val="24"/>
          <w:szCs w:val="24"/>
        </w:rPr>
        <w:t>税费</w:t>
      </w:r>
    </w:p>
    <w:p w14:paraId="672D02F5">
      <w:pPr>
        <w:widowControl/>
        <w:kinsoku w:val="0"/>
        <w:autoSpaceDE w:val="0"/>
        <w:autoSpaceDN w:val="0"/>
        <w:adjustRightInd w:val="0"/>
        <w:snapToGrid w:val="0"/>
        <w:spacing w:line="400" w:lineRule="exact"/>
        <w:ind w:firstLine="476" w:firstLineChars="200"/>
        <w:textAlignment w:val="baseline"/>
        <w:rPr>
          <w:rFonts w:ascii="宋体" w:hAnsi="宋体" w:cs="宋体"/>
          <w:sz w:val="24"/>
          <w:szCs w:val="24"/>
        </w:rPr>
      </w:pPr>
      <w:r>
        <w:rPr>
          <w:rFonts w:hint="eastAsia" w:ascii="宋体" w:hAnsi="宋体" w:cs="宋体"/>
          <w:spacing w:val="-1"/>
          <w:sz w:val="24"/>
          <w:szCs w:val="24"/>
        </w:rPr>
        <w:t>与合同有关的一切税费，均按照中华人民共和国法律的相关规定缴纳。</w:t>
      </w:r>
    </w:p>
    <w:p w14:paraId="03A858A4">
      <w:pPr>
        <w:widowControl/>
        <w:kinsoku w:val="0"/>
        <w:autoSpaceDE w:val="0"/>
        <w:autoSpaceDN w:val="0"/>
        <w:adjustRightInd w:val="0"/>
        <w:snapToGrid w:val="0"/>
        <w:spacing w:before="183" w:line="400" w:lineRule="exact"/>
        <w:ind w:left="463"/>
        <w:textAlignment w:val="baseline"/>
        <w:rPr>
          <w:rFonts w:ascii="宋体" w:hAnsi="宋体" w:cs="宋体"/>
          <w:sz w:val="24"/>
          <w:szCs w:val="24"/>
        </w:rPr>
      </w:pPr>
      <w:r>
        <w:rPr>
          <w:rFonts w:hint="eastAsia" w:ascii="宋体" w:hAnsi="宋体" w:cs="宋体"/>
          <w:b/>
          <w:bCs/>
          <w:spacing w:val="-8"/>
          <w:sz w:val="24"/>
          <w:szCs w:val="24"/>
        </w:rPr>
        <w:t>2.13</w:t>
      </w:r>
      <w:r>
        <w:rPr>
          <w:rFonts w:hint="eastAsia" w:ascii="宋体" w:hAnsi="宋体" w:cs="宋体"/>
          <w:spacing w:val="37"/>
          <w:sz w:val="24"/>
          <w:szCs w:val="24"/>
        </w:rPr>
        <w:t xml:space="preserve"> </w:t>
      </w:r>
      <w:r>
        <w:rPr>
          <w:rFonts w:hint="eastAsia" w:ascii="宋体" w:hAnsi="宋体" w:cs="宋体"/>
          <w:b/>
          <w:bCs/>
          <w:spacing w:val="-8"/>
          <w:sz w:val="24"/>
          <w:szCs w:val="24"/>
        </w:rPr>
        <w:t>乙方破产</w:t>
      </w:r>
    </w:p>
    <w:p w14:paraId="6198A9DE">
      <w:pPr>
        <w:widowControl/>
        <w:kinsoku w:val="0"/>
        <w:autoSpaceDE w:val="0"/>
        <w:autoSpaceDN w:val="0"/>
        <w:adjustRightInd w:val="0"/>
        <w:snapToGrid w:val="0"/>
        <w:spacing w:line="400" w:lineRule="exact"/>
        <w:ind w:firstLine="472" w:firstLineChars="200"/>
        <w:textAlignment w:val="baseline"/>
        <w:rPr>
          <w:rFonts w:ascii="宋体" w:hAnsi="宋体" w:cs="宋体"/>
          <w:sz w:val="24"/>
          <w:szCs w:val="24"/>
        </w:rPr>
      </w:pPr>
      <w:r>
        <w:rPr>
          <w:rFonts w:hint="eastAsia" w:ascii="宋体" w:hAnsi="宋体" w:cs="宋体"/>
          <w:spacing w:val="-2"/>
          <w:sz w:val="24"/>
          <w:szCs w:val="24"/>
        </w:rPr>
        <w:t>如果乙方破产导致合同无法履行时，甲方可以书面形式通知乙方终止合同且</w:t>
      </w:r>
      <w:r>
        <w:rPr>
          <w:rFonts w:hint="eastAsia" w:ascii="宋体" w:hAnsi="宋体" w:cs="宋体"/>
          <w:spacing w:val="-3"/>
          <w:sz w:val="24"/>
          <w:szCs w:val="24"/>
        </w:rPr>
        <w:t>不给予乙方任何补偿和赔偿，但合同的终止不损害或不影响甲方已经采取或将要</w:t>
      </w:r>
      <w:r>
        <w:rPr>
          <w:rFonts w:hint="eastAsia" w:ascii="宋体" w:hAnsi="宋体" w:cs="宋体"/>
          <w:sz w:val="24"/>
          <w:szCs w:val="24"/>
        </w:rPr>
        <w:t>采取的任何要求乙方支付违约金、赔偿损失等的行</w:t>
      </w:r>
      <w:r>
        <w:rPr>
          <w:rFonts w:hint="eastAsia" w:ascii="宋体" w:hAnsi="宋体" w:cs="宋体"/>
          <w:spacing w:val="-1"/>
          <w:sz w:val="24"/>
          <w:szCs w:val="24"/>
        </w:rPr>
        <w:t>动或补救措施的权利。</w:t>
      </w:r>
    </w:p>
    <w:p w14:paraId="5C5CD637">
      <w:pPr>
        <w:widowControl/>
        <w:kinsoku w:val="0"/>
        <w:autoSpaceDE w:val="0"/>
        <w:autoSpaceDN w:val="0"/>
        <w:adjustRightInd w:val="0"/>
        <w:snapToGrid w:val="0"/>
        <w:spacing w:before="35" w:line="400" w:lineRule="exact"/>
        <w:ind w:left="463"/>
        <w:textAlignment w:val="baseline"/>
        <w:rPr>
          <w:rFonts w:ascii="宋体" w:hAnsi="宋体" w:cs="宋体"/>
          <w:sz w:val="24"/>
          <w:szCs w:val="24"/>
        </w:rPr>
      </w:pPr>
      <w:r>
        <w:rPr>
          <w:rFonts w:hint="eastAsia" w:ascii="宋体" w:hAnsi="宋体" w:cs="宋体"/>
          <w:b/>
          <w:bCs/>
          <w:spacing w:val="-3"/>
          <w:sz w:val="24"/>
          <w:szCs w:val="24"/>
        </w:rPr>
        <w:t>2.14</w:t>
      </w:r>
      <w:r>
        <w:rPr>
          <w:rFonts w:hint="eastAsia" w:ascii="宋体" w:hAnsi="宋体" w:cs="宋体"/>
          <w:spacing w:val="-3"/>
          <w:sz w:val="24"/>
          <w:szCs w:val="24"/>
        </w:rPr>
        <w:t xml:space="preserve"> </w:t>
      </w:r>
      <w:r>
        <w:rPr>
          <w:rFonts w:hint="eastAsia" w:ascii="宋体" w:hAnsi="宋体" w:cs="宋体"/>
          <w:b/>
          <w:bCs/>
          <w:spacing w:val="-3"/>
          <w:sz w:val="24"/>
          <w:szCs w:val="24"/>
        </w:rPr>
        <w:t>合同中止、终止</w:t>
      </w:r>
    </w:p>
    <w:p w14:paraId="61510656">
      <w:pPr>
        <w:widowControl/>
        <w:kinsoku w:val="0"/>
        <w:autoSpaceDE w:val="0"/>
        <w:autoSpaceDN w:val="0"/>
        <w:adjustRightInd w:val="0"/>
        <w:snapToGrid w:val="0"/>
        <w:spacing w:line="400" w:lineRule="exact"/>
        <w:ind w:firstLine="476" w:firstLineChars="200"/>
        <w:textAlignment w:val="baseline"/>
        <w:rPr>
          <w:rFonts w:ascii="宋体" w:hAnsi="宋体" w:cs="宋体"/>
          <w:sz w:val="24"/>
          <w:szCs w:val="24"/>
        </w:rPr>
      </w:pPr>
      <w:r>
        <w:rPr>
          <w:rFonts w:hint="eastAsia" w:ascii="宋体" w:hAnsi="宋体" w:cs="宋体"/>
          <w:spacing w:val="-1"/>
          <w:sz w:val="24"/>
          <w:szCs w:val="24"/>
        </w:rPr>
        <w:t>2.14.1</w:t>
      </w:r>
      <w:r>
        <w:rPr>
          <w:rFonts w:hint="eastAsia" w:ascii="宋体" w:hAnsi="宋体" w:cs="宋体"/>
          <w:spacing w:val="-50"/>
          <w:sz w:val="24"/>
          <w:szCs w:val="24"/>
        </w:rPr>
        <w:t xml:space="preserve"> </w:t>
      </w:r>
      <w:r>
        <w:rPr>
          <w:rFonts w:hint="eastAsia" w:ascii="宋体" w:hAnsi="宋体" w:cs="宋体"/>
          <w:spacing w:val="-1"/>
          <w:sz w:val="24"/>
          <w:szCs w:val="24"/>
        </w:rPr>
        <w:t>双方当事人不得擅自中止或者终止合同；</w:t>
      </w:r>
    </w:p>
    <w:p w14:paraId="02252FF1">
      <w:pPr>
        <w:widowControl/>
        <w:kinsoku w:val="0"/>
        <w:autoSpaceDE w:val="0"/>
        <w:autoSpaceDN w:val="0"/>
        <w:adjustRightInd w:val="0"/>
        <w:snapToGrid w:val="0"/>
        <w:spacing w:line="400" w:lineRule="exact"/>
        <w:ind w:firstLine="464" w:firstLineChars="200"/>
        <w:textAlignment w:val="baseline"/>
        <w:rPr>
          <w:rFonts w:ascii="宋体" w:hAnsi="宋体" w:cs="宋体"/>
          <w:sz w:val="24"/>
          <w:szCs w:val="24"/>
        </w:rPr>
      </w:pPr>
      <w:r>
        <w:rPr>
          <w:rFonts w:hint="eastAsia" w:ascii="宋体" w:hAnsi="宋体" w:cs="宋体"/>
          <w:spacing w:val="-4"/>
          <w:sz w:val="24"/>
          <w:szCs w:val="24"/>
        </w:rPr>
        <w:t>2.14.2</w:t>
      </w:r>
      <w:r>
        <w:rPr>
          <w:rFonts w:hint="eastAsia" w:ascii="宋体" w:hAnsi="宋体" w:cs="宋体"/>
          <w:spacing w:val="-38"/>
          <w:sz w:val="24"/>
          <w:szCs w:val="24"/>
        </w:rPr>
        <w:t xml:space="preserve"> </w:t>
      </w:r>
      <w:r>
        <w:rPr>
          <w:rFonts w:hint="eastAsia" w:ascii="宋体" w:hAnsi="宋体" w:cs="宋体"/>
          <w:spacing w:val="-4"/>
          <w:sz w:val="24"/>
          <w:szCs w:val="24"/>
        </w:rPr>
        <w:t>合同继续履行将损害国家利益和社会公共利益的，双方当事人应当中</w:t>
      </w:r>
      <w:r>
        <w:rPr>
          <w:rFonts w:hint="eastAsia" w:ascii="宋体" w:hAnsi="宋体" w:cs="宋体"/>
          <w:spacing w:val="-3"/>
          <w:sz w:val="24"/>
          <w:szCs w:val="24"/>
        </w:rPr>
        <w:t>止或者终止合同。有过错的一方应当承担赔偿责任，双方当事人都有过错的，各</w:t>
      </w:r>
      <w:r>
        <w:rPr>
          <w:rFonts w:hint="eastAsia" w:ascii="宋体" w:hAnsi="宋体" w:cs="宋体"/>
          <w:sz w:val="24"/>
          <w:szCs w:val="24"/>
        </w:rPr>
        <w:t xml:space="preserve"> </w:t>
      </w:r>
      <w:r>
        <w:rPr>
          <w:rFonts w:hint="eastAsia" w:ascii="宋体" w:hAnsi="宋体" w:cs="宋体"/>
          <w:spacing w:val="-2"/>
          <w:sz w:val="24"/>
          <w:szCs w:val="24"/>
        </w:rPr>
        <w:t>自承担相应的责任。</w:t>
      </w:r>
    </w:p>
    <w:p w14:paraId="6962A779">
      <w:pPr>
        <w:widowControl/>
        <w:kinsoku w:val="0"/>
        <w:autoSpaceDE w:val="0"/>
        <w:autoSpaceDN w:val="0"/>
        <w:adjustRightInd w:val="0"/>
        <w:snapToGrid w:val="0"/>
        <w:spacing w:before="183" w:line="400" w:lineRule="exact"/>
        <w:ind w:left="463"/>
        <w:textAlignment w:val="baseline"/>
        <w:rPr>
          <w:rFonts w:ascii="宋体" w:hAnsi="宋体" w:cs="宋体"/>
          <w:b/>
          <w:bCs/>
          <w:spacing w:val="-3"/>
          <w:sz w:val="24"/>
          <w:szCs w:val="24"/>
        </w:rPr>
        <w:sectPr>
          <w:headerReference r:id="rId7" w:type="default"/>
          <w:footerReference r:id="rId8" w:type="default"/>
          <w:pgSz w:w="11906" w:h="16839"/>
          <w:pgMar w:top="1440" w:right="1080" w:bottom="1440" w:left="1080" w:header="865" w:footer="1103" w:gutter="0"/>
          <w:cols w:space="720" w:num="1"/>
        </w:sectPr>
      </w:pPr>
      <w:r>
        <w:rPr>
          <w:rFonts w:hint="eastAsia" w:ascii="宋体" w:hAnsi="宋体" w:cs="宋体"/>
          <w:b/>
          <w:bCs/>
          <w:spacing w:val="-3"/>
          <w:sz w:val="24"/>
          <w:szCs w:val="24"/>
        </w:rPr>
        <w:t>2.15</w:t>
      </w:r>
      <w:r>
        <w:rPr>
          <w:rFonts w:hint="eastAsia" w:ascii="宋体" w:hAnsi="宋体" w:cs="宋体"/>
          <w:spacing w:val="-3"/>
          <w:sz w:val="24"/>
          <w:szCs w:val="24"/>
        </w:rPr>
        <w:t xml:space="preserve"> </w:t>
      </w:r>
      <w:r>
        <w:rPr>
          <w:rFonts w:hint="eastAsia" w:ascii="宋体" w:hAnsi="宋体" w:cs="宋体"/>
          <w:b/>
          <w:bCs/>
          <w:spacing w:val="-3"/>
          <w:sz w:val="24"/>
          <w:szCs w:val="24"/>
        </w:rPr>
        <w:t>检验和验收</w:t>
      </w:r>
    </w:p>
    <w:p w14:paraId="626908D5">
      <w:pPr>
        <w:widowControl/>
        <w:kinsoku w:val="0"/>
        <w:autoSpaceDE w:val="0"/>
        <w:autoSpaceDN w:val="0"/>
        <w:adjustRightInd w:val="0"/>
        <w:snapToGrid w:val="0"/>
        <w:spacing w:line="400" w:lineRule="exact"/>
        <w:ind w:firstLine="460" w:firstLineChars="200"/>
        <w:textAlignment w:val="baseline"/>
        <w:rPr>
          <w:rFonts w:ascii="宋体" w:hAnsi="宋体" w:cs="宋体"/>
          <w:sz w:val="24"/>
          <w:szCs w:val="24"/>
        </w:rPr>
      </w:pPr>
      <w:r>
        <w:rPr>
          <w:rFonts w:hint="eastAsia" w:ascii="宋体" w:hAnsi="宋体" w:cs="宋体"/>
          <w:spacing w:val="-5"/>
          <w:sz w:val="24"/>
          <w:szCs w:val="24"/>
        </w:rPr>
        <w:t>2.15.1</w:t>
      </w:r>
      <w:r>
        <w:rPr>
          <w:rFonts w:hint="eastAsia" w:ascii="宋体" w:hAnsi="宋体" w:cs="宋体"/>
          <w:spacing w:val="-27"/>
          <w:sz w:val="24"/>
          <w:szCs w:val="24"/>
        </w:rPr>
        <w:t xml:space="preserve"> </w:t>
      </w:r>
      <w:r>
        <w:rPr>
          <w:rFonts w:hint="eastAsia" w:ascii="宋体" w:hAnsi="宋体" w:cs="宋体"/>
          <w:spacing w:val="-5"/>
          <w:sz w:val="24"/>
          <w:szCs w:val="24"/>
        </w:rPr>
        <w:t>乙方按照</w:t>
      </w:r>
      <w:r>
        <w:rPr>
          <w:rFonts w:hint="eastAsia" w:ascii="宋体" w:hAnsi="宋体" w:cs="宋体"/>
          <w:b/>
          <w:bCs/>
          <w:i/>
          <w:iCs/>
          <w:spacing w:val="-5"/>
          <w:sz w:val="24"/>
          <w:szCs w:val="24"/>
          <w:u w:val="single"/>
        </w:rPr>
        <w:t>合同专用条款</w:t>
      </w:r>
      <w:r>
        <w:rPr>
          <w:rFonts w:hint="eastAsia" w:ascii="宋体" w:hAnsi="宋体" w:cs="宋体"/>
          <w:spacing w:val="-5"/>
          <w:sz w:val="24"/>
          <w:szCs w:val="24"/>
        </w:rPr>
        <w:t>的约定，定</w:t>
      </w:r>
      <w:r>
        <w:rPr>
          <w:rFonts w:hint="eastAsia" w:ascii="宋体" w:hAnsi="宋体" w:cs="宋体"/>
          <w:spacing w:val="-6"/>
          <w:sz w:val="24"/>
          <w:szCs w:val="24"/>
        </w:rPr>
        <w:t>期提交服务报告，甲方按照</w:t>
      </w:r>
      <w:r>
        <w:rPr>
          <w:rFonts w:hint="eastAsia" w:ascii="宋体" w:hAnsi="宋体" w:cs="宋体"/>
          <w:b/>
          <w:bCs/>
          <w:i/>
          <w:iCs/>
          <w:spacing w:val="-6"/>
          <w:sz w:val="24"/>
          <w:szCs w:val="24"/>
          <w:u w:val="single"/>
        </w:rPr>
        <w:t>合同专</w:t>
      </w:r>
      <w:r>
        <w:rPr>
          <w:rFonts w:hint="eastAsia" w:ascii="宋体" w:hAnsi="宋体" w:cs="宋体"/>
          <w:b/>
          <w:bCs/>
          <w:i/>
          <w:iCs/>
          <w:spacing w:val="-3"/>
          <w:sz w:val="24"/>
          <w:szCs w:val="24"/>
          <w:u w:val="single"/>
        </w:rPr>
        <w:t>用条款</w:t>
      </w:r>
      <w:r>
        <w:rPr>
          <w:rFonts w:hint="eastAsia" w:ascii="宋体" w:hAnsi="宋体" w:cs="宋体"/>
          <w:spacing w:val="-3"/>
          <w:sz w:val="24"/>
          <w:szCs w:val="24"/>
        </w:rPr>
        <w:t>的约定进行定期验收；</w:t>
      </w:r>
    </w:p>
    <w:p w14:paraId="086170E7">
      <w:pPr>
        <w:widowControl/>
        <w:kinsoku w:val="0"/>
        <w:autoSpaceDE w:val="0"/>
        <w:autoSpaceDN w:val="0"/>
        <w:adjustRightInd w:val="0"/>
        <w:snapToGrid w:val="0"/>
        <w:spacing w:line="400" w:lineRule="exact"/>
        <w:ind w:firstLine="464" w:firstLineChars="200"/>
        <w:textAlignment w:val="baseline"/>
        <w:rPr>
          <w:rFonts w:ascii="宋体" w:hAnsi="宋体" w:cs="宋体"/>
          <w:sz w:val="24"/>
          <w:szCs w:val="24"/>
        </w:rPr>
      </w:pPr>
      <w:r>
        <w:rPr>
          <w:rFonts w:hint="eastAsia" w:ascii="宋体" w:hAnsi="宋体" w:cs="宋体"/>
          <w:spacing w:val="-4"/>
          <w:sz w:val="24"/>
          <w:szCs w:val="24"/>
        </w:rPr>
        <w:t>2.15.2</w:t>
      </w:r>
      <w:r>
        <w:rPr>
          <w:rFonts w:hint="eastAsia" w:ascii="宋体" w:hAnsi="宋体" w:cs="宋体"/>
          <w:spacing w:val="-38"/>
          <w:sz w:val="24"/>
          <w:szCs w:val="24"/>
        </w:rPr>
        <w:t xml:space="preserve"> </w:t>
      </w:r>
      <w:r>
        <w:rPr>
          <w:rFonts w:hint="eastAsia" w:ascii="宋体" w:hAnsi="宋体" w:cs="宋体"/>
          <w:spacing w:val="-4"/>
          <w:sz w:val="24"/>
          <w:szCs w:val="24"/>
        </w:rPr>
        <w:t>合同期满或者履行完毕后，甲方有权组织（包括依法邀请国家认可的</w:t>
      </w:r>
      <w:r>
        <w:rPr>
          <w:rFonts w:hint="eastAsia" w:ascii="宋体" w:hAnsi="宋体" w:cs="宋体"/>
          <w:spacing w:val="-3"/>
          <w:sz w:val="24"/>
          <w:szCs w:val="24"/>
        </w:rPr>
        <w:t>质量检测机构参加）对乙方履约的验收，即：按照合同约定的标准，组织对乙方</w:t>
      </w:r>
      <w:r>
        <w:rPr>
          <w:rFonts w:hint="eastAsia" w:ascii="宋体" w:hAnsi="宋体" w:cs="宋体"/>
          <w:spacing w:val="2"/>
          <w:sz w:val="24"/>
          <w:szCs w:val="24"/>
        </w:rPr>
        <w:t xml:space="preserve"> </w:t>
      </w:r>
      <w:r>
        <w:rPr>
          <w:rFonts w:hint="eastAsia" w:ascii="宋体" w:hAnsi="宋体" w:cs="宋体"/>
          <w:spacing w:val="-3"/>
          <w:sz w:val="24"/>
          <w:szCs w:val="24"/>
        </w:rPr>
        <w:t>履约情况的验收，并出具验收书；向社会公众提供的公共服务项目，验收时应当</w:t>
      </w:r>
      <w:r>
        <w:rPr>
          <w:rFonts w:hint="eastAsia" w:ascii="宋体" w:hAnsi="宋体" w:cs="宋体"/>
          <w:spacing w:val="2"/>
          <w:sz w:val="24"/>
          <w:szCs w:val="24"/>
        </w:rPr>
        <w:t xml:space="preserve"> </w:t>
      </w:r>
      <w:r>
        <w:rPr>
          <w:rFonts w:hint="eastAsia" w:ascii="宋体" w:hAnsi="宋体" w:cs="宋体"/>
          <w:spacing w:val="-1"/>
          <w:sz w:val="24"/>
          <w:szCs w:val="24"/>
        </w:rPr>
        <w:t>邀请服务对象参与并出具意见，验收结果应当向社会公告；</w:t>
      </w:r>
    </w:p>
    <w:p w14:paraId="4F68AE70">
      <w:pPr>
        <w:widowControl/>
        <w:kinsoku w:val="0"/>
        <w:autoSpaceDE w:val="0"/>
        <w:autoSpaceDN w:val="0"/>
        <w:adjustRightInd w:val="0"/>
        <w:snapToGrid w:val="0"/>
        <w:spacing w:line="400" w:lineRule="exact"/>
        <w:ind w:firstLine="468" w:firstLineChars="200"/>
        <w:textAlignment w:val="baseline"/>
        <w:rPr>
          <w:rFonts w:ascii="宋体" w:hAnsi="宋体" w:cs="宋体"/>
          <w:sz w:val="24"/>
          <w:szCs w:val="24"/>
        </w:rPr>
      </w:pPr>
      <w:r>
        <w:rPr>
          <w:rFonts w:hint="eastAsia" w:ascii="宋体" w:hAnsi="宋体" w:cs="宋体"/>
          <w:spacing w:val="-3"/>
          <w:sz w:val="24"/>
          <w:szCs w:val="24"/>
        </w:rPr>
        <w:t>2.15.3</w:t>
      </w:r>
      <w:r>
        <w:rPr>
          <w:rFonts w:hint="eastAsia" w:ascii="宋体" w:hAnsi="宋体" w:cs="宋体"/>
          <w:spacing w:val="-46"/>
          <w:sz w:val="24"/>
          <w:szCs w:val="24"/>
        </w:rPr>
        <w:t xml:space="preserve"> </w:t>
      </w:r>
      <w:r>
        <w:rPr>
          <w:rFonts w:hint="eastAsia" w:ascii="宋体" w:hAnsi="宋体" w:cs="宋体"/>
          <w:spacing w:val="-3"/>
          <w:sz w:val="24"/>
          <w:szCs w:val="24"/>
        </w:rPr>
        <w:t>检验和验收标准、程序等具体内容以及前述验收书的效力详见</w:t>
      </w:r>
      <w:r>
        <w:rPr>
          <w:rFonts w:hint="eastAsia" w:ascii="宋体" w:hAnsi="宋体" w:cs="宋体"/>
          <w:b/>
          <w:bCs/>
          <w:i/>
          <w:iCs/>
          <w:spacing w:val="-3"/>
          <w:sz w:val="24"/>
          <w:szCs w:val="24"/>
          <w:u w:val="single"/>
        </w:rPr>
        <w:t>合同专</w:t>
      </w:r>
      <w:r>
        <w:rPr>
          <w:rFonts w:hint="eastAsia" w:ascii="宋体" w:hAnsi="宋体" w:cs="宋体"/>
          <w:b/>
          <w:bCs/>
          <w:i/>
          <w:iCs/>
          <w:spacing w:val="7"/>
          <w:sz w:val="24"/>
          <w:szCs w:val="24"/>
          <w:u w:val="single"/>
        </w:rPr>
        <w:t>用条款</w:t>
      </w:r>
      <w:r>
        <w:rPr>
          <w:rFonts w:hint="eastAsia" w:ascii="宋体" w:hAnsi="宋体" w:cs="宋体"/>
          <w:b/>
          <w:bCs/>
          <w:i/>
          <w:iCs/>
          <w:spacing w:val="7"/>
          <w:sz w:val="24"/>
          <w:szCs w:val="24"/>
        </w:rPr>
        <w:t>。</w:t>
      </w:r>
    </w:p>
    <w:p w14:paraId="51A001DB">
      <w:pPr>
        <w:widowControl/>
        <w:kinsoku w:val="0"/>
        <w:autoSpaceDE w:val="0"/>
        <w:autoSpaceDN w:val="0"/>
        <w:adjustRightInd w:val="0"/>
        <w:snapToGrid w:val="0"/>
        <w:spacing w:before="181" w:line="400" w:lineRule="exact"/>
        <w:ind w:left="463"/>
        <w:textAlignment w:val="baseline"/>
        <w:rPr>
          <w:rFonts w:ascii="宋体" w:hAnsi="宋体" w:cs="宋体"/>
          <w:sz w:val="24"/>
          <w:szCs w:val="24"/>
        </w:rPr>
      </w:pPr>
      <w:r>
        <w:rPr>
          <w:rFonts w:hint="eastAsia" w:ascii="宋体" w:hAnsi="宋体" w:cs="宋体"/>
          <w:b/>
          <w:bCs/>
          <w:spacing w:val="-3"/>
          <w:sz w:val="24"/>
          <w:szCs w:val="24"/>
        </w:rPr>
        <w:t>2.16</w:t>
      </w:r>
      <w:r>
        <w:rPr>
          <w:rFonts w:hint="eastAsia" w:ascii="宋体" w:hAnsi="宋体" w:cs="宋体"/>
          <w:spacing w:val="-3"/>
          <w:sz w:val="24"/>
          <w:szCs w:val="24"/>
        </w:rPr>
        <w:t xml:space="preserve"> </w:t>
      </w:r>
      <w:r>
        <w:rPr>
          <w:rFonts w:hint="eastAsia" w:ascii="宋体" w:hAnsi="宋体" w:cs="宋体"/>
          <w:b/>
          <w:bCs/>
          <w:spacing w:val="-3"/>
          <w:sz w:val="24"/>
          <w:szCs w:val="24"/>
        </w:rPr>
        <w:t>合同使用的文字和适用的法律</w:t>
      </w:r>
    </w:p>
    <w:p w14:paraId="41137C81">
      <w:pPr>
        <w:widowControl/>
        <w:kinsoku w:val="0"/>
        <w:autoSpaceDE w:val="0"/>
        <w:autoSpaceDN w:val="0"/>
        <w:adjustRightInd w:val="0"/>
        <w:snapToGrid w:val="0"/>
        <w:spacing w:line="400" w:lineRule="exact"/>
        <w:ind w:firstLine="472" w:firstLineChars="200"/>
        <w:textAlignment w:val="baseline"/>
        <w:rPr>
          <w:rFonts w:ascii="宋体" w:hAnsi="宋体" w:cs="宋体"/>
          <w:sz w:val="24"/>
          <w:szCs w:val="24"/>
        </w:rPr>
      </w:pPr>
      <w:r>
        <w:rPr>
          <w:rFonts w:hint="eastAsia" w:ascii="宋体" w:hAnsi="宋体" w:cs="宋体"/>
          <w:spacing w:val="-2"/>
          <w:sz w:val="24"/>
          <w:szCs w:val="24"/>
        </w:rPr>
        <w:t>2.16.1</w:t>
      </w:r>
      <w:r>
        <w:rPr>
          <w:rFonts w:hint="eastAsia" w:ascii="宋体" w:hAnsi="宋体" w:cs="宋体"/>
          <w:spacing w:val="-32"/>
          <w:sz w:val="24"/>
          <w:szCs w:val="24"/>
        </w:rPr>
        <w:t xml:space="preserve"> </w:t>
      </w:r>
      <w:r>
        <w:rPr>
          <w:rFonts w:hint="eastAsia" w:ascii="宋体" w:hAnsi="宋体" w:cs="宋体"/>
          <w:spacing w:val="-2"/>
          <w:sz w:val="24"/>
          <w:szCs w:val="24"/>
        </w:rPr>
        <w:t>合同使用汉语书就、变更和解释；</w:t>
      </w:r>
    </w:p>
    <w:p w14:paraId="61E48EF6">
      <w:pPr>
        <w:widowControl/>
        <w:kinsoku w:val="0"/>
        <w:autoSpaceDE w:val="0"/>
        <w:autoSpaceDN w:val="0"/>
        <w:adjustRightInd w:val="0"/>
        <w:snapToGrid w:val="0"/>
        <w:spacing w:line="400" w:lineRule="exact"/>
        <w:ind w:firstLine="472" w:firstLineChars="200"/>
        <w:textAlignment w:val="baseline"/>
        <w:rPr>
          <w:rFonts w:ascii="宋体" w:hAnsi="宋体" w:cs="宋体"/>
          <w:sz w:val="24"/>
          <w:szCs w:val="24"/>
        </w:rPr>
      </w:pPr>
      <w:r>
        <w:rPr>
          <w:rFonts w:hint="eastAsia" w:ascii="宋体" w:hAnsi="宋体" w:cs="宋体"/>
          <w:spacing w:val="-2"/>
          <w:sz w:val="24"/>
          <w:szCs w:val="24"/>
        </w:rPr>
        <w:t>2.16.2</w:t>
      </w:r>
      <w:r>
        <w:rPr>
          <w:rFonts w:hint="eastAsia" w:ascii="宋体" w:hAnsi="宋体" w:cs="宋体"/>
          <w:spacing w:val="-34"/>
          <w:sz w:val="24"/>
          <w:szCs w:val="24"/>
        </w:rPr>
        <w:t xml:space="preserve"> </w:t>
      </w:r>
      <w:r>
        <w:rPr>
          <w:rFonts w:hint="eastAsia" w:ascii="宋体" w:hAnsi="宋体" w:cs="宋体"/>
          <w:spacing w:val="-2"/>
          <w:sz w:val="24"/>
          <w:szCs w:val="24"/>
        </w:rPr>
        <w:t>合同适用中华人民共和国法律。</w:t>
      </w:r>
    </w:p>
    <w:p w14:paraId="4A9DBAFF">
      <w:pPr>
        <w:widowControl/>
        <w:kinsoku w:val="0"/>
        <w:autoSpaceDE w:val="0"/>
        <w:autoSpaceDN w:val="0"/>
        <w:adjustRightInd w:val="0"/>
        <w:snapToGrid w:val="0"/>
        <w:spacing w:before="183" w:line="400" w:lineRule="exact"/>
        <w:ind w:left="463"/>
        <w:textAlignment w:val="baseline"/>
        <w:rPr>
          <w:rFonts w:ascii="宋体" w:hAnsi="宋体" w:cs="宋体"/>
          <w:sz w:val="24"/>
          <w:szCs w:val="24"/>
        </w:rPr>
      </w:pPr>
      <w:r>
        <w:rPr>
          <w:rFonts w:hint="eastAsia" w:ascii="宋体" w:hAnsi="宋体" w:cs="宋体"/>
          <w:b/>
          <w:bCs/>
          <w:spacing w:val="-3"/>
          <w:sz w:val="24"/>
          <w:szCs w:val="24"/>
        </w:rPr>
        <w:t>2.17</w:t>
      </w:r>
      <w:r>
        <w:rPr>
          <w:rFonts w:hint="eastAsia" w:ascii="宋体" w:hAnsi="宋体" w:cs="宋体"/>
          <w:spacing w:val="-3"/>
          <w:sz w:val="24"/>
          <w:szCs w:val="24"/>
        </w:rPr>
        <w:t xml:space="preserve"> </w:t>
      </w:r>
      <w:r>
        <w:rPr>
          <w:rFonts w:hint="eastAsia" w:ascii="宋体" w:hAnsi="宋体" w:cs="宋体"/>
          <w:b/>
          <w:bCs/>
          <w:spacing w:val="-3"/>
          <w:sz w:val="24"/>
          <w:szCs w:val="24"/>
        </w:rPr>
        <w:t>履约保证金</w:t>
      </w:r>
    </w:p>
    <w:p w14:paraId="797BD043">
      <w:pPr>
        <w:widowControl/>
        <w:kinsoku w:val="0"/>
        <w:autoSpaceDE w:val="0"/>
        <w:autoSpaceDN w:val="0"/>
        <w:adjustRightInd w:val="0"/>
        <w:snapToGrid w:val="0"/>
        <w:spacing w:line="400" w:lineRule="exact"/>
        <w:ind w:firstLine="456" w:firstLineChars="200"/>
        <w:textAlignment w:val="baseline"/>
        <w:rPr>
          <w:rFonts w:ascii="宋体" w:hAnsi="宋体" w:cs="宋体"/>
          <w:sz w:val="24"/>
          <w:szCs w:val="24"/>
        </w:rPr>
      </w:pPr>
      <w:r>
        <w:rPr>
          <w:rFonts w:hint="eastAsia" w:ascii="宋体" w:hAnsi="宋体" w:cs="宋体"/>
          <w:spacing w:val="-6"/>
          <w:sz w:val="24"/>
          <w:szCs w:val="24"/>
        </w:rPr>
        <w:t>2.17.1</w:t>
      </w:r>
      <w:r>
        <w:rPr>
          <w:rFonts w:hint="eastAsia" w:ascii="宋体" w:hAnsi="宋体" w:cs="宋体"/>
          <w:spacing w:val="-42"/>
          <w:sz w:val="24"/>
          <w:szCs w:val="24"/>
        </w:rPr>
        <w:t xml:space="preserve"> </w:t>
      </w:r>
      <w:r>
        <w:rPr>
          <w:rFonts w:hint="eastAsia" w:ascii="宋体" w:hAnsi="宋体" w:cs="宋体"/>
          <w:spacing w:val="-6"/>
          <w:sz w:val="24"/>
          <w:szCs w:val="24"/>
        </w:rPr>
        <w:t>采购文件要求乙方提交履约保证金的，乙方应按</w:t>
      </w:r>
      <w:r>
        <w:rPr>
          <w:rFonts w:hint="eastAsia" w:ascii="宋体" w:hAnsi="宋体" w:cs="宋体"/>
          <w:b/>
          <w:bCs/>
          <w:i/>
          <w:iCs/>
          <w:spacing w:val="-6"/>
          <w:sz w:val="24"/>
          <w:szCs w:val="24"/>
          <w:u w:val="single"/>
        </w:rPr>
        <w:t>合同专用条款</w:t>
      </w:r>
      <w:r>
        <w:rPr>
          <w:rFonts w:hint="eastAsia" w:ascii="宋体" w:hAnsi="宋体" w:cs="宋体"/>
          <w:spacing w:val="-6"/>
          <w:sz w:val="24"/>
          <w:szCs w:val="24"/>
        </w:rPr>
        <w:t>约定的</w:t>
      </w:r>
      <w:r>
        <w:rPr>
          <w:rFonts w:hint="eastAsia" w:ascii="宋体" w:hAnsi="宋体" w:cs="宋体"/>
          <w:sz w:val="24"/>
          <w:szCs w:val="24"/>
        </w:rPr>
        <w:t xml:space="preserve"> </w:t>
      </w:r>
      <w:r>
        <w:rPr>
          <w:rFonts w:hint="eastAsia" w:ascii="宋体" w:hAnsi="宋体" w:cs="宋体"/>
          <w:spacing w:val="-3"/>
          <w:sz w:val="24"/>
          <w:szCs w:val="24"/>
        </w:rPr>
        <w:t>方式，以支票、汇票、本票或者金融机构、担保机构出具的保函等非现金形式提</w:t>
      </w:r>
      <w:r>
        <w:rPr>
          <w:rFonts w:hint="eastAsia" w:ascii="宋体" w:hAnsi="宋体" w:cs="宋体"/>
          <w:spacing w:val="-6"/>
          <w:sz w:val="24"/>
          <w:szCs w:val="24"/>
        </w:rPr>
        <w:t>交；</w:t>
      </w:r>
    </w:p>
    <w:p w14:paraId="584C4B5B">
      <w:pPr>
        <w:widowControl/>
        <w:kinsoku w:val="0"/>
        <w:autoSpaceDE w:val="0"/>
        <w:autoSpaceDN w:val="0"/>
        <w:adjustRightInd w:val="0"/>
        <w:snapToGrid w:val="0"/>
        <w:spacing w:line="400" w:lineRule="exact"/>
        <w:ind w:firstLine="456" w:firstLineChars="200"/>
        <w:textAlignment w:val="baseline"/>
        <w:rPr>
          <w:rFonts w:ascii="宋体" w:hAnsi="宋体" w:cs="宋体"/>
          <w:sz w:val="24"/>
          <w:szCs w:val="24"/>
        </w:rPr>
      </w:pPr>
      <w:r>
        <w:rPr>
          <w:rFonts w:hint="eastAsia" w:ascii="宋体" w:hAnsi="宋体" w:cs="宋体"/>
          <w:spacing w:val="-6"/>
          <w:sz w:val="24"/>
          <w:szCs w:val="24"/>
        </w:rPr>
        <w:t>2.17.2</w:t>
      </w:r>
      <w:r>
        <w:rPr>
          <w:rFonts w:hint="eastAsia" w:ascii="宋体" w:hAnsi="宋体" w:cs="宋体"/>
          <w:spacing w:val="-42"/>
          <w:sz w:val="24"/>
          <w:szCs w:val="24"/>
        </w:rPr>
        <w:t xml:space="preserve"> </w:t>
      </w:r>
      <w:r>
        <w:rPr>
          <w:rFonts w:hint="eastAsia" w:ascii="宋体" w:hAnsi="宋体" w:cs="宋体"/>
          <w:spacing w:val="-6"/>
          <w:sz w:val="24"/>
          <w:szCs w:val="24"/>
        </w:rPr>
        <w:t>履约保证金在</w:t>
      </w:r>
      <w:r>
        <w:rPr>
          <w:rFonts w:hint="eastAsia" w:ascii="宋体" w:hAnsi="宋体" w:cs="宋体"/>
          <w:b/>
          <w:bCs/>
          <w:i/>
          <w:iCs/>
          <w:spacing w:val="-6"/>
          <w:sz w:val="24"/>
          <w:szCs w:val="24"/>
          <w:u w:val="single"/>
        </w:rPr>
        <w:t>合同专用条款</w:t>
      </w:r>
      <w:r>
        <w:rPr>
          <w:rFonts w:hint="eastAsia" w:ascii="宋体" w:hAnsi="宋体" w:cs="宋体"/>
          <w:spacing w:val="-6"/>
          <w:sz w:val="24"/>
          <w:szCs w:val="24"/>
        </w:rPr>
        <w:t>约定期间内不予退还或者应完全有效，前</w:t>
      </w:r>
      <w:r>
        <w:rPr>
          <w:rFonts w:hint="eastAsia" w:ascii="宋体" w:hAnsi="宋体" w:cs="宋体"/>
          <w:spacing w:val="-1"/>
          <w:sz w:val="24"/>
          <w:szCs w:val="24"/>
        </w:rPr>
        <w:t>述约定期间届满之日起</w:t>
      </w:r>
      <w:r>
        <w:rPr>
          <w:rFonts w:hint="eastAsia" w:ascii="宋体" w:hAnsi="宋体" w:cs="宋体"/>
          <w:spacing w:val="-1"/>
          <w:sz w:val="24"/>
          <w:szCs w:val="24"/>
          <w:u w:val="single"/>
        </w:rPr>
        <w:t xml:space="preserve">    </w:t>
      </w:r>
      <w:r>
        <w:rPr>
          <w:rFonts w:hint="eastAsia" w:ascii="宋体" w:hAnsi="宋体" w:cs="宋体"/>
          <w:spacing w:val="-95"/>
          <w:sz w:val="24"/>
          <w:szCs w:val="24"/>
        </w:rPr>
        <w:t xml:space="preserve"> </w:t>
      </w:r>
      <w:r>
        <w:rPr>
          <w:rFonts w:hint="eastAsia" w:ascii="宋体" w:hAnsi="宋体" w:cs="宋体"/>
          <w:spacing w:val="-1"/>
          <w:sz w:val="24"/>
          <w:szCs w:val="24"/>
        </w:rPr>
        <w:t>个工作日内，甲方应将履约保证金退还乙方，甲方逾</w:t>
      </w:r>
      <w:r>
        <w:rPr>
          <w:rFonts w:hint="eastAsia" w:ascii="宋体" w:hAnsi="宋体" w:cs="宋体"/>
          <w:sz w:val="24"/>
          <w:szCs w:val="24"/>
        </w:rPr>
        <w:t xml:space="preserve"> </w:t>
      </w:r>
      <w:r>
        <w:rPr>
          <w:rFonts w:hint="eastAsia" w:ascii="宋体" w:hAnsi="宋体" w:cs="宋体"/>
          <w:spacing w:val="-1"/>
          <w:sz w:val="24"/>
          <w:szCs w:val="24"/>
        </w:rPr>
        <w:t>期退还履约保证金应承担违约责任。</w:t>
      </w:r>
    </w:p>
    <w:p w14:paraId="31CF146B">
      <w:pPr>
        <w:widowControl/>
        <w:kinsoku w:val="0"/>
        <w:autoSpaceDE w:val="0"/>
        <w:autoSpaceDN w:val="0"/>
        <w:adjustRightInd w:val="0"/>
        <w:snapToGrid w:val="0"/>
        <w:spacing w:line="400" w:lineRule="exact"/>
        <w:ind w:firstLine="464" w:firstLineChars="200"/>
        <w:textAlignment w:val="baseline"/>
        <w:rPr>
          <w:rFonts w:ascii="宋体" w:hAnsi="宋体" w:cs="宋体"/>
          <w:sz w:val="24"/>
          <w:szCs w:val="24"/>
        </w:rPr>
      </w:pPr>
      <w:r>
        <w:rPr>
          <w:rFonts w:hint="eastAsia" w:ascii="宋体" w:hAnsi="宋体" w:cs="宋体"/>
          <w:spacing w:val="-4"/>
          <w:sz w:val="24"/>
          <w:szCs w:val="24"/>
        </w:rPr>
        <w:t>2.17.3</w:t>
      </w:r>
      <w:r>
        <w:rPr>
          <w:rFonts w:hint="eastAsia" w:ascii="宋体" w:hAnsi="宋体" w:cs="宋体"/>
          <w:spacing w:val="-38"/>
          <w:sz w:val="24"/>
          <w:szCs w:val="24"/>
        </w:rPr>
        <w:t xml:space="preserve"> </w:t>
      </w:r>
      <w:r>
        <w:rPr>
          <w:rFonts w:hint="eastAsia" w:ascii="宋体" w:hAnsi="宋体" w:cs="宋体"/>
          <w:spacing w:val="-4"/>
          <w:sz w:val="24"/>
          <w:szCs w:val="24"/>
        </w:rPr>
        <w:t>如果乙方不履行合同，履约保证金不予退还；如果乙方未能按合同约</w:t>
      </w:r>
      <w:r>
        <w:rPr>
          <w:rFonts w:hint="eastAsia" w:ascii="宋体" w:hAnsi="宋体" w:cs="宋体"/>
          <w:spacing w:val="-3"/>
          <w:sz w:val="24"/>
          <w:szCs w:val="24"/>
        </w:rPr>
        <w:t>定全面履行义务，那么甲方有权从履约保证金中取得补偿或赔偿，同时不影响甲</w:t>
      </w:r>
      <w:r>
        <w:rPr>
          <w:rFonts w:hint="eastAsia" w:ascii="宋体" w:hAnsi="宋体" w:cs="宋体"/>
          <w:sz w:val="24"/>
          <w:szCs w:val="24"/>
        </w:rPr>
        <w:t xml:space="preserve"> </w:t>
      </w:r>
      <w:r>
        <w:rPr>
          <w:rFonts w:hint="eastAsia" w:ascii="宋体" w:hAnsi="宋体" w:cs="宋体"/>
          <w:spacing w:val="-1"/>
          <w:sz w:val="24"/>
          <w:szCs w:val="24"/>
        </w:rPr>
        <w:t>方要求乙方承担合同约定的超过履约保证金的违约责任的权利。</w:t>
      </w:r>
    </w:p>
    <w:p w14:paraId="0F10F324">
      <w:pPr>
        <w:widowControl/>
        <w:kinsoku w:val="0"/>
        <w:autoSpaceDE w:val="0"/>
        <w:autoSpaceDN w:val="0"/>
        <w:adjustRightInd w:val="0"/>
        <w:snapToGrid w:val="0"/>
        <w:spacing w:before="183" w:line="400" w:lineRule="exact"/>
        <w:ind w:left="463"/>
        <w:textAlignment w:val="baseline"/>
        <w:rPr>
          <w:rFonts w:ascii="宋体" w:hAnsi="宋体" w:cs="宋体"/>
          <w:b/>
          <w:bCs/>
          <w:spacing w:val="-3"/>
          <w:sz w:val="24"/>
          <w:szCs w:val="24"/>
        </w:rPr>
      </w:pPr>
      <w:r>
        <w:rPr>
          <w:rFonts w:hint="eastAsia" w:ascii="宋体" w:hAnsi="宋体" w:cs="宋体"/>
          <w:b/>
          <w:bCs/>
          <w:spacing w:val="-3"/>
          <w:sz w:val="24"/>
          <w:szCs w:val="24"/>
        </w:rPr>
        <w:t>2.18 合同份数</w:t>
      </w:r>
    </w:p>
    <w:p w14:paraId="7DC49875">
      <w:pPr>
        <w:widowControl/>
        <w:kinsoku w:val="0"/>
        <w:autoSpaceDE w:val="0"/>
        <w:autoSpaceDN w:val="0"/>
        <w:adjustRightInd w:val="0"/>
        <w:snapToGrid w:val="0"/>
        <w:spacing w:line="400" w:lineRule="exact"/>
        <w:ind w:firstLine="468" w:firstLineChars="200"/>
        <w:textAlignment w:val="baseline"/>
        <w:rPr>
          <w:rFonts w:ascii="宋体" w:hAnsi="宋体" w:cs="宋体"/>
          <w:sz w:val="24"/>
          <w:szCs w:val="24"/>
        </w:rPr>
      </w:pPr>
      <w:r>
        <w:rPr>
          <w:rFonts w:hint="eastAsia" w:ascii="宋体" w:hAnsi="宋体" w:cs="宋体"/>
          <w:spacing w:val="-3"/>
          <w:sz w:val="24"/>
          <w:szCs w:val="24"/>
        </w:rPr>
        <w:t>合同份数按</w:t>
      </w:r>
      <w:r>
        <w:rPr>
          <w:rFonts w:hint="eastAsia" w:ascii="宋体" w:hAnsi="宋体" w:cs="宋体"/>
          <w:b/>
          <w:bCs/>
          <w:i/>
          <w:iCs/>
          <w:spacing w:val="-3"/>
          <w:sz w:val="24"/>
          <w:szCs w:val="24"/>
          <w:u w:val="single"/>
        </w:rPr>
        <w:t>合同专用条款</w:t>
      </w:r>
      <w:r>
        <w:rPr>
          <w:rFonts w:hint="eastAsia" w:ascii="宋体" w:hAnsi="宋体" w:cs="宋体"/>
          <w:spacing w:val="-3"/>
          <w:sz w:val="24"/>
          <w:szCs w:val="24"/>
        </w:rPr>
        <w:t>规定，每份均具有同等</w:t>
      </w:r>
      <w:r>
        <w:rPr>
          <w:rFonts w:hint="eastAsia" w:ascii="宋体" w:hAnsi="宋体" w:cs="宋体"/>
          <w:spacing w:val="-4"/>
          <w:sz w:val="24"/>
          <w:szCs w:val="24"/>
        </w:rPr>
        <w:t>法律效力。</w:t>
      </w:r>
    </w:p>
    <w:p w14:paraId="780563B6">
      <w:pPr>
        <w:widowControl/>
        <w:kinsoku w:val="0"/>
        <w:autoSpaceDE w:val="0"/>
        <w:autoSpaceDN w:val="0"/>
        <w:adjustRightInd w:val="0"/>
        <w:snapToGrid w:val="0"/>
        <w:spacing w:line="400" w:lineRule="exact"/>
        <w:textAlignment w:val="baseline"/>
        <w:rPr>
          <w:rFonts w:ascii="宋体" w:hAnsi="宋体" w:cs="宋体"/>
          <w:sz w:val="24"/>
          <w:szCs w:val="24"/>
        </w:rPr>
      </w:pPr>
    </w:p>
    <w:p w14:paraId="2A88D7A9">
      <w:pPr>
        <w:widowControl/>
        <w:kinsoku w:val="0"/>
        <w:autoSpaceDE w:val="0"/>
        <w:autoSpaceDN w:val="0"/>
        <w:adjustRightInd w:val="0"/>
        <w:snapToGrid w:val="0"/>
        <w:spacing w:before="220" w:line="400" w:lineRule="exact"/>
        <w:jc w:val="center"/>
        <w:textAlignment w:val="baseline"/>
        <w:rPr>
          <w:rFonts w:ascii="宋体" w:hAnsi="宋体" w:cs="宋体"/>
          <w:sz w:val="24"/>
          <w:szCs w:val="24"/>
        </w:rPr>
      </w:pPr>
      <w:r>
        <w:rPr>
          <w:rFonts w:hint="eastAsia" w:ascii="宋体" w:hAnsi="宋体" w:cs="宋体"/>
          <w:b/>
          <w:bCs/>
          <w:spacing w:val="6"/>
          <w:sz w:val="24"/>
          <w:szCs w:val="24"/>
        </w:rPr>
        <w:t>第三部分</w:t>
      </w:r>
      <w:r>
        <w:rPr>
          <w:rFonts w:hint="eastAsia" w:ascii="宋体" w:hAnsi="宋体" w:cs="宋体"/>
          <w:spacing w:val="6"/>
          <w:sz w:val="24"/>
          <w:szCs w:val="24"/>
        </w:rPr>
        <w:t xml:space="preserve"> </w:t>
      </w:r>
      <w:r>
        <w:rPr>
          <w:rFonts w:hint="eastAsia" w:ascii="宋体" w:hAnsi="宋体" w:cs="宋体"/>
          <w:b/>
          <w:bCs/>
          <w:spacing w:val="6"/>
          <w:sz w:val="24"/>
          <w:szCs w:val="24"/>
        </w:rPr>
        <w:t>合同专用条款</w:t>
      </w:r>
    </w:p>
    <w:p w14:paraId="1CD2164A">
      <w:pPr>
        <w:widowControl/>
        <w:kinsoku w:val="0"/>
        <w:autoSpaceDE w:val="0"/>
        <w:autoSpaceDN w:val="0"/>
        <w:adjustRightInd w:val="0"/>
        <w:snapToGrid w:val="0"/>
        <w:spacing w:line="400" w:lineRule="exact"/>
        <w:ind w:firstLine="472" w:firstLineChars="200"/>
        <w:textAlignment w:val="baseline"/>
        <w:rPr>
          <w:rFonts w:ascii="宋体" w:hAnsi="宋体" w:cs="宋体"/>
          <w:sz w:val="24"/>
          <w:szCs w:val="24"/>
        </w:rPr>
      </w:pPr>
      <w:r>
        <w:rPr>
          <w:rFonts w:hint="eastAsia" w:ascii="宋体" w:hAnsi="宋体" w:cs="宋体"/>
          <w:spacing w:val="-2"/>
          <w:sz w:val="24"/>
          <w:szCs w:val="24"/>
        </w:rPr>
        <w:t>本部分是对前两部分的补充和修改，如果前两部分和本部分的约定不一致，</w:t>
      </w:r>
      <w:r>
        <w:rPr>
          <w:rFonts w:hint="eastAsia" w:ascii="宋体" w:hAnsi="宋体" w:cs="宋体"/>
          <w:spacing w:val="-3"/>
          <w:sz w:val="24"/>
          <w:szCs w:val="24"/>
        </w:rPr>
        <w:t>应以本部分的约定为准。本部分的条款号应与前两部分的条款号保持对应；与前</w:t>
      </w:r>
      <w:r>
        <w:rPr>
          <w:rFonts w:hint="eastAsia" w:ascii="宋体" w:hAnsi="宋体" w:cs="宋体"/>
          <w:spacing w:val="-1"/>
          <w:sz w:val="24"/>
          <w:szCs w:val="24"/>
        </w:rPr>
        <w:t>两部分无对应关系的内容可另行编制条款号。</w:t>
      </w:r>
    </w:p>
    <w:p w14:paraId="3423FB50">
      <w:pPr>
        <w:tabs>
          <w:tab w:val="left" w:pos="2113"/>
        </w:tabs>
        <w:rPr>
          <w:rFonts w:ascii="Arial" w:hAnsi="Arial" w:cs="Arial"/>
          <w:snapToGrid w:val="0"/>
          <w:color w:val="000000"/>
          <w:kern w:val="0"/>
          <w:szCs w:val="21"/>
        </w:rPr>
      </w:pPr>
    </w:p>
    <w:tbl>
      <w:tblPr>
        <w:tblStyle w:val="65"/>
        <w:tblW w:w="975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30"/>
        <w:gridCol w:w="8829"/>
      </w:tblGrid>
      <w:tr w14:paraId="41F59C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3" w:hRule="atLeast"/>
          <w:jc w:val="center"/>
        </w:trPr>
        <w:tc>
          <w:tcPr>
            <w:tcW w:w="930" w:type="dxa"/>
            <w:tcBorders>
              <w:left w:val="single" w:color="000000" w:sz="2" w:space="0"/>
            </w:tcBorders>
          </w:tcPr>
          <w:p w14:paraId="1E72EA96">
            <w:pPr>
              <w:pStyle w:val="64"/>
              <w:widowControl/>
              <w:kinsoku w:val="0"/>
              <w:autoSpaceDE w:val="0"/>
              <w:autoSpaceDN w:val="0"/>
              <w:adjustRightInd w:val="0"/>
              <w:snapToGrid w:val="0"/>
              <w:spacing w:before="121" w:line="400" w:lineRule="exact"/>
              <w:ind w:left="46"/>
              <w:textAlignment w:val="baseline"/>
            </w:pPr>
            <w:r>
              <w:rPr>
                <w:rFonts w:hint="eastAsia"/>
                <w:b/>
                <w:bCs/>
                <w:spacing w:val="-6"/>
              </w:rPr>
              <w:t>条款号</w:t>
            </w:r>
          </w:p>
        </w:tc>
        <w:tc>
          <w:tcPr>
            <w:tcW w:w="8829" w:type="dxa"/>
          </w:tcPr>
          <w:p w14:paraId="01349F53">
            <w:pPr>
              <w:pStyle w:val="64"/>
              <w:widowControl/>
              <w:kinsoku w:val="0"/>
              <w:autoSpaceDE w:val="0"/>
              <w:autoSpaceDN w:val="0"/>
              <w:adjustRightInd w:val="0"/>
              <w:snapToGrid w:val="0"/>
              <w:spacing w:before="121" w:line="400" w:lineRule="exact"/>
              <w:ind w:left="3310"/>
              <w:textAlignment w:val="baseline"/>
            </w:pPr>
            <w:r>
              <w:rPr>
                <w:rFonts w:hint="eastAsia"/>
                <w:b/>
                <w:bCs/>
                <w:spacing w:val="-6"/>
              </w:rPr>
              <w:t>约定内容</w:t>
            </w:r>
          </w:p>
        </w:tc>
      </w:tr>
      <w:tr w14:paraId="3D2463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6" w:hRule="atLeast"/>
          <w:jc w:val="center"/>
        </w:trPr>
        <w:tc>
          <w:tcPr>
            <w:tcW w:w="930" w:type="dxa"/>
            <w:tcBorders>
              <w:left w:val="single" w:color="000000" w:sz="2" w:space="0"/>
            </w:tcBorders>
          </w:tcPr>
          <w:p w14:paraId="7CBCD364">
            <w:pPr>
              <w:widowControl/>
              <w:kinsoku w:val="0"/>
              <w:autoSpaceDE w:val="0"/>
              <w:autoSpaceDN w:val="0"/>
              <w:adjustRightInd w:val="0"/>
              <w:snapToGrid w:val="0"/>
              <w:spacing w:line="400" w:lineRule="exact"/>
              <w:textAlignment w:val="baseline"/>
              <w:rPr>
                <w:rFonts w:ascii="宋体" w:hAnsi="宋体" w:cs="宋体"/>
                <w:sz w:val="24"/>
                <w:szCs w:val="24"/>
              </w:rPr>
            </w:pPr>
          </w:p>
        </w:tc>
        <w:tc>
          <w:tcPr>
            <w:tcW w:w="8829" w:type="dxa"/>
          </w:tcPr>
          <w:p w14:paraId="2604CF98">
            <w:pPr>
              <w:widowControl/>
              <w:kinsoku w:val="0"/>
              <w:autoSpaceDE w:val="0"/>
              <w:autoSpaceDN w:val="0"/>
              <w:adjustRightInd w:val="0"/>
              <w:snapToGrid w:val="0"/>
              <w:spacing w:line="400" w:lineRule="exact"/>
              <w:textAlignment w:val="baseline"/>
              <w:rPr>
                <w:rFonts w:ascii="宋体" w:hAnsi="宋体" w:cs="宋体"/>
                <w:sz w:val="24"/>
                <w:szCs w:val="24"/>
              </w:rPr>
            </w:pPr>
          </w:p>
        </w:tc>
      </w:tr>
      <w:tr w14:paraId="73BCDE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6" w:hRule="atLeast"/>
          <w:jc w:val="center"/>
        </w:trPr>
        <w:tc>
          <w:tcPr>
            <w:tcW w:w="930" w:type="dxa"/>
            <w:tcBorders>
              <w:left w:val="single" w:color="000000" w:sz="2" w:space="0"/>
            </w:tcBorders>
          </w:tcPr>
          <w:p w14:paraId="2420E674">
            <w:pPr>
              <w:widowControl/>
              <w:kinsoku w:val="0"/>
              <w:autoSpaceDE w:val="0"/>
              <w:autoSpaceDN w:val="0"/>
              <w:adjustRightInd w:val="0"/>
              <w:snapToGrid w:val="0"/>
              <w:spacing w:line="400" w:lineRule="exact"/>
              <w:textAlignment w:val="baseline"/>
              <w:rPr>
                <w:rFonts w:ascii="宋体" w:hAnsi="宋体" w:cs="宋体"/>
                <w:sz w:val="24"/>
                <w:szCs w:val="24"/>
              </w:rPr>
            </w:pPr>
          </w:p>
        </w:tc>
        <w:tc>
          <w:tcPr>
            <w:tcW w:w="8829" w:type="dxa"/>
          </w:tcPr>
          <w:p w14:paraId="0F4361D5">
            <w:pPr>
              <w:widowControl/>
              <w:kinsoku w:val="0"/>
              <w:autoSpaceDE w:val="0"/>
              <w:autoSpaceDN w:val="0"/>
              <w:adjustRightInd w:val="0"/>
              <w:snapToGrid w:val="0"/>
              <w:spacing w:line="400" w:lineRule="exact"/>
              <w:textAlignment w:val="baseline"/>
              <w:rPr>
                <w:rFonts w:ascii="宋体" w:hAnsi="宋体" w:cs="宋体"/>
                <w:sz w:val="24"/>
                <w:szCs w:val="24"/>
              </w:rPr>
            </w:pPr>
          </w:p>
        </w:tc>
      </w:tr>
      <w:tr w14:paraId="14C248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6" w:hRule="atLeast"/>
          <w:jc w:val="center"/>
        </w:trPr>
        <w:tc>
          <w:tcPr>
            <w:tcW w:w="930" w:type="dxa"/>
            <w:tcBorders>
              <w:left w:val="single" w:color="000000" w:sz="2" w:space="0"/>
            </w:tcBorders>
          </w:tcPr>
          <w:p w14:paraId="453A565D">
            <w:pPr>
              <w:widowControl/>
              <w:kinsoku w:val="0"/>
              <w:autoSpaceDE w:val="0"/>
              <w:autoSpaceDN w:val="0"/>
              <w:adjustRightInd w:val="0"/>
              <w:snapToGrid w:val="0"/>
              <w:spacing w:line="400" w:lineRule="exact"/>
              <w:textAlignment w:val="baseline"/>
              <w:rPr>
                <w:rFonts w:ascii="宋体" w:hAnsi="宋体" w:cs="宋体"/>
                <w:sz w:val="24"/>
                <w:szCs w:val="24"/>
              </w:rPr>
            </w:pPr>
          </w:p>
        </w:tc>
        <w:tc>
          <w:tcPr>
            <w:tcW w:w="8829" w:type="dxa"/>
          </w:tcPr>
          <w:p w14:paraId="145E7A9C">
            <w:pPr>
              <w:widowControl/>
              <w:kinsoku w:val="0"/>
              <w:autoSpaceDE w:val="0"/>
              <w:autoSpaceDN w:val="0"/>
              <w:adjustRightInd w:val="0"/>
              <w:snapToGrid w:val="0"/>
              <w:spacing w:line="400" w:lineRule="exact"/>
              <w:textAlignment w:val="baseline"/>
              <w:rPr>
                <w:rFonts w:ascii="宋体" w:hAnsi="宋体" w:cs="宋体"/>
                <w:sz w:val="24"/>
                <w:szCs w:val="24"/>
              </w:rPr>
            </w:pPr>
          </w:p>
        </w:tc>
      </w:tr>
      <w:tr w14:paraId="5EF11D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6" w:hRule="atLeast"/>
          <w:jc w:val="center"/>
        </w:trPr>
        <w:tc>
          <w:tcPr>
            <w:tcW w:w="930" w:type="dxa"/>
            <w:tcBorders>
              <w:left w:val="single" w:color="000000" w:sz="2" w:space="0"/>
            </w:tcBorders>
          </w:tcPr>
          <w:p w14:paraId="40A0104D">
            <w:pPr>
              <w:widowControl/>
              <w:kinsoku w:val="0"/>
              <w:autoSpaceDE w:val="0"/>
              <w:autoSpaceDN w:val="0"/>
              <w:adjustRightInd w:val="0"/>
              <w:snapToGrid w:val="0"/>
              <w:spacing w:line="400" w:lineRule="exact"/>
              <w:textAlignment w:val="baseline"/>
              <w:rPr>
                <w:rFonts w:ascii="宋体" w:hAnsi="宋体" w:cs="宋体"/>
                <w:sz w:val="24"/>
                <w:szCs w:val="24"/>
              </w:rPr>
            </w:pPr>
          </w:p>
        </w:tc>
        <w:tc>
          <w:tcPr>
            <w:tcW w:w="8829" w:type="dxa"/>
          </w:tcPr>
          <w:p w14:paraId="01DF6BBB">
            <w:pPr>
              <w:widowControl/>
              <w:kinsoku w:val="0"/>
              <w:autoSpaceDE w:val="0"/>
              <w:autoSpaceDN w:val="0"/>
              <w:adjustRightInd w:val="0"/>
              <w:snapToGrid w:val="0"/>
              <w:spacing w:line="400" w:lineRule="exact"/>
              <w:textAlignment w:val="baseline"/>
              <w:rPr>
                <w:rFonts w:ascii="宋体" w:hAnsi="宋体" w:cs="宋体"/>
                <w:sz w:val="24"/>
                <w:szCs w:val="24"/>
              </w:rPr>
            </w:pPr>
          </w:p>
        </w:tc>
      </w:tr>
      <w:tr w14:paraId="6F763B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6" w:hRule="atLeast"/>
          <w:jc w:val="center"/>
        </w:trPr>
        <w:tc>
          <w:tcPr>
            <w:tcW w:w="930" w:type="dxa"/>
            <w:tcBorders>
              <w:left w:val="single" w:color="000000" w:sz="2" w:space="0"/>
            </w:tcBorders>
          </w:tcPr>
          <w:p w14:paraId="5E8D174D">
            <w:pPr>
              <w:widowControl/>
              <w:kinsoku w:val="0"/>
              <w:autoSpaceDE w:val="0"/>
              <w:autoSpaceDN w:val="0"/>
              <w:adjustRightInd w:val="0"/>
              <w:snapToGrid w:val="0"/>
              <w:spacing w:line="400" w:lineRule="exact"/>
              <w:textAlignment w:val="baseline"/>
              <w:rPr>
                <w:rFonts w:ascii="宋体" w:hAnsi="宋体" w:cs="宋体"/>
                <w:sz w:val="24"/>
                <w:szCs w:val="24"/>
              </w:rPr>
            </w:pPr>
          </w:p>
        </w:tc>
        <w:tc>
          <w:tcPr>
            <w:tcW w:w="8829" w:type="dxa"/>
          </w:tcPr>
          <w:p w14:paraId="77993589">
            <w:pPr>
              <w:widowControl/>
              <w:kinsoku w:val="0"/>
              <w:autoSpaceDE w:val="0"/>
              <w:autoSpaceDN w:val="0"/>
              <w:adjustRightInd w:val="0"/>
              <w:snapToGrid w:val="0"/>
              <w:spacing w:line="400" w:lineRule="exact"/>
              <w:textAlignment w:val="baseline"/>
              <w:rPr>
                <w:rFonts w:ascii="宋体" w:hAnsi="宋体" w:cs="宋体"/>
                <w:sz w:val="24"/>
                <w:szCs w:val="24"/>
              </w:rPr>
            </w:pPr>
          </w:p>
        </w:tc>
      </w:tr>
      <w:tr w14:paraId="3BC99C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6" w:hRule="atLeast"/>
          <w:jc w:val="center"/>
        </w:trPr>
        <w:tc>
          <w:tcPr>
            <w:tcW w:w="930" w:type="dxa"/>
            <w:tcBorders>
              <w:left w:val="single" w:color="000000" w:sz="2" w:space="0"/>
            </w:tcBorders>
          </w:tcPr>
          <w:p w14:paraId="4385DA6E">
            <w:pPr>
              <w:widowControl/>
              <w:kinsoku w:val="0"/>
              <w:autoSpaceDE w:val="0"/>
              <w:autoSpaceDN w:val="0"/>
              <w:adjustRightInd w:val="0"/>
              <w:snapToGrid w:val="0"/>
              <w:spacing w:line="400" w:lineRule="exact"/>
              <w:textAlignment w:val="baseline"/>
              <w:rPr>
                <w:rFonts w:ascii="宋体" w:hAnsi="宋体" w:cs="宋体"/>
                <w:sz w:val="24"/>
                <w:szCs w:val="24"/>
              </w:rPr>
            </w:pPr>
          </w:p>
        </w:tc>
        <w:tc>
          <w:tcPr>
            <w:tcW w:w="8829" w:type="dxa"/>
          </w:tcPr>
          <w:p w14:paraId="625311DB">
            <w:pPr>
              <w:widowControl/>
              <w:kinsoku w:val="0"/>
              <w:autoSpaceDE w:val="0"/>
              <w:autoSpaceDN w:val="0"/>
              <w:adjustRightInd w:val="0"/>
              <w:snapToGrid w:val="0"/>
              <w:spacing w:line="400" w:lineRule="exact"/>
              <w:textAlignment w:val="baseline"/>
              <w:rPr>
                <w:rFonts w:ascii="宋体" w:hAnsi="宋体" w:cs="宋体"/>
                <w:sz w:val="24"/>
                <w:szCs w:val="24"/>
              </w:rPr>
            </w:pPr>
          </w:p>
        </w:tc>
      </w:tr>
      <w:tr w14:paraId="7B2A95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6" w:hRule="atLeast"/>
          <w:jc w:val="center"/>
        </w:trPr>
        <w:tc>
          <w:tcPr>
            <w:tcW w:w="930" w:type="dxa"/>
            <w:tcBorders>
              <w:left w:val="single" w:color="000000" w:sz="2" w:space="0"/>
            </w:tcBorders>
          </w:tcPr>
          <w:p w14:paraId="5FEC5037">
            <w:pPr>
              <w:widowControl/>
              <w:kinsoku w:val="0"/>
              <w:autoSpaceDE w:val="0"/>
              <w:autoSpaceDN w:val="0"/>
              <w:adjustRightInd w:val="0"/>
              <w:snapToGrid w:val="0"/>
              <w:spacing w:line="400" w:lineRule="exact"/>
              <w:textAlignment w:val="baseline"/>
              <w:rPr>
                <w:rFonts w:ascii="宋体" w:hAnsi="宋体" w:cs="宋体"/>
                <w:sz w:val="24"/>
                <w:szCs w:val="24"/>
              </w:rPr>
            </w:pPr>
          </w:p>
        </w:tc>
        <w:tc>
          <w:tcPr>
            <w:tcW w:w="8829" w:type="dxa"/>
          </w:tcPr>
          <w:p w14:paraId="5AEF8377">
            <w:pPr>
              <w:widowControl/>
              <w:kinsoku w:val="0"/>
              <w:autoSpaceDE w:val="0"/>
              <w:autoSpaceDN w:val="0"/>
              <w:adjustRightInd w:val="0"/>
              <w:snapToGrid w:val="0"/>
              <w:spacing w:line="400" w:lineRule="exact"/>
              <w:textAlignment w:val="baseline"/>
              <w:rPr>
                <w:rFonts w:ascii="宋体" w:hAnsi="宋体" w:cs="宋体"/>
                <w:sz w:val="24"/>
                <w:szCs w:val="24"/>
              </w:rPr>
            </w:pPr>
          </w:p>
        </w:tc>
      </w:tr>
      <w:tr w14:paraId="13B19E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6" w:hRule="atLeast"/>
          <w:jc w:val="center"/>
        </w:trPr>
        <w:tc>
          <w:tcPr>
            <w:tcW w:w="930" w:type="dxa"/>
            <w:tcBorders>
              <w:left w:val="single" w:color="000000" w:sz="2" w:space="0"/>
            </w:tcBorders>
          </w:tcPr>
          <w:p w14:paraId="2EC30EDF">
            <w:pPr>
              <w:widowControl/>
              <w:kinsoku w:val="0"/>
              <w:autoSpaceDE w:val="0"/>
              <w:autoSpaceDN w:val="0"/>
              <w:adjustRightInd w:val="0"/>
              <w:snapToGrid w:val="0"/>
              <w:spacing w:line="400" w:lineRule="exact"/>
              <w:textAlignment w:val="baseline"/>
              <w:rPr>
                <w:rFonts w:ascii="宋体" w:hAnsi="宋体" w:cs="宋体"/>
                <w:sz w:val="24"/>
                <w:szCs w:val="24"/>
              </w:rPr>
            </w:pPr>
          </w:p>
        </w:tc>
        <w:tc>
          <w:tcPr>
            <w:tcW w:w="8829" w:type="dxa"/>
          </w:tcPr>
          <w:p w14:paraId="441E16C5">
            <w:pPr>
              <w:widowControl/>
              <w:kinsoku w:val="0"/>
              <w:autoSpaceDE w:val="0"/>
              <w:autoSpaceDN w:val="0"/>
              <w:adjustRightInd w:val="0"/>
              <w:snapToGrid w:val="0"/>
              <w:spacing w:line="400" w:lineRule="exact"/>
              <w:textAlignment w:val="baseline"/>
              <w:rPr>
                <w:rFonts w:ascii="宋体" w:hAnsi="宋体" w:cs="宋体"/>
                <w:sz w:val="24"/>
                <w:szCs w:val="24"/>
              </w:rPr>
            </w:pPr>
          </w:p>
        </w:tc>
      </w:tr>
      <w:tr w14:paraId="2F2D6C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6" w:hRule="atLeast"/>
          <w:jc w:val="center"/>
        </w:trPr>
        <w:tc>
          <w:tcPr>
            <w:tcW w:w="930" w:type="dxa"/>
            <w:tcBorders>
              <w:left w:val="single" w:color="000000" w:sz="2" w:space="0"/>
            </w:tcBorders>
          </w:tcPr>
          <w:p w14:paraId="322077E5">
            <w:pPr>
              <w:widowControl/>
              <w:kinsoku w:val="0"/>
              <w:autoSpaceDE w:val="0"/>
              <w:autoSpaceDN w:val="0"/>
              <w:adjustRightInd w:val="0"/>
              <w:snapToGrid w:val="0"/>
              <w:spacing w:line="400" w:lineRule="exact"/>
              <w:textAlignment w:val="baseline"/>
              <w:rPr>
                <w:rFonts w:ascii="宋体" w:hAnsi="宋体" w:cs="宋体"/>
                <w:sz w:val="24"/>
                <w:szCs w:val="24"/>
              </w:rPr>
            </w:pPr>
          </w:p>
        </w:tc>
        <w:tc>
          <w:tcPr>
            <w:tcW w:w="8829" w:type="dxa"/>
          </w:tcPr>
          <w:p w14:paraId="0A38CCB5">
            <w:pPr>
              <w:widowControl/>
              <w:kinsoku w:val="0"/>
              <w:autoSpaceDE w:val="0"/>
              <w:autoSpaceDN w:val="0"/>
              <w:adjustRightInd w:val="0"/>
              <w:snapToGrid w:val="0"/>
              <w:spacing w:line="400" w:lineRule="exact"/>
              <w:textAlignment w:val="baseline"/>
              <w:rPr>
                <w:rFonts w:ascii="宋体" w:hAnsi="宋体" w:cs="宋体"/>
                <w:sz w:val="24"/>
                <w:szCs w:val="24"/>
              </w:rPr>
            </w:pPr>
          </w:p>
        </w:tc>
      </w:tr>
      <w:tr w14:paraId="4536FE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7" w:hRule="atLeast"/>
          <w:jc w:val="center"/>
        </w:trPr>
        <w:tc>
          <w:tcPr>
            <w:tcW w:w="930" w:type="dxa"/>
            <w:tcBorders>
              <w:left w:val="single" w:color="000000" w:sz="2" w:space="0"/>
            </w:tcBorders>
          </w:tcPr>
          <w:p w14:paraId="17123F6A">
            <w:pPr>
              <w:widowControl/>
              <w:kinsoku w:val="0"/>
              <w:autoSpaceDE w:val="0"/>
              <w:autoSpaceDN w:val="0"/>
              <w:adjustRightInd w:val="0"/>
              <w:snapToGrid w:val="0"/>
              <w:spacing w:line="400" w:lineRule="exact"/>
              <w:textAlignment w:val="baseline"/>
              <w:rPr>
                <w:rFonts w:ascii="宋体" w:hAnsi="宋体" w:cs="宋体"/>
                <w:sz w:val="24"/>
                <w:szCs w:val="24"/>
              </w:rPr>
            </w:pPr>
          </w:p>
        </w:tc>
        <w:tc>
          <w:tcPr>
            <w:tcW w:w="8829" w:type="dxa"/>
          </w:tcPr>
          <w:p w14:paraId="2F194D7A">
            <w:pPr>
              <w:widowControl/>
              <w:kinsoku w:val="0"/>
              <w:autoSpaceDE w:val="0"/>
              <w:autoSpaceDN w:val="0"/>
              <w:adjustRightInd w:val="0"/>
              <w:snapToGrid w:val="0"/>
              <w:spacing w:line="400" w:lineRule="exact"/>
              <w:textAlignment w:val="baseline"/>
              <w:rPr>
                <w:rFonts w:ascii="宋体" w:hAnsi="宋体" w:cs="宋体"/>
                <w:sz w:val="24"/>
                <w:szCs w:val="24"/>
              </w:rPr>
            </w:pPr>
          </w:p>
        </w:tc>
      </w:tr>
      <w:tr w14:paraId="31B132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6" w:hRule="atLeast"/>
          <w:jc w:val="center"/>
        </w:trPr>
        <w:tc>
          <w:tcPr>
            <w:tcW w:w="930" w:type="dxa"/>
            <w:tcBorders>
              <w:left w:val="single" w:color="000000" w:sz="2" w:space="0"/>
            </w:tcBorders>
          </w:tcPr>
          <w:p w14:paraId="58455D70">
            <w:pPr>
              <w:widowControl/>
              <w:kinsoku w:val="0"/>
              <w:autoSpaceDE w:val="0"/>
              <w:autoSpaceDN w:val="0"/>
              <w:adjustRightInd w:val="0"/>
              <w:snapToGrid w:val="0"/>
              <w:spacing w:line="400" w:lineRule="exact"/>
              <w:textAlignment w:val="baseline"/>
              <w:rPr>
                <w:rFonts w:ascii="宋体" w:hAnsi="宋体" w:cs="宋体"/>
                <w:sz w:val="24"/>
                <w:szCs w:val="24"/>
              </w:rPr>
            </w:pPr>
          </w:p>
        </w:tc>
        <w:tc>
          <w:tcPr>
            <w:tcW w:w="8829" w:type="dxa"/>
          </w:tcPr>
          <w:p w14:paraId="56F57168">
            <w:pPr>
              <w:widowControl/>
              <w:kinsoku w:val="0"/>
              <w:autoSpaceDE w:val="0"/>
              <w:autoSpaceDN w:val="0"/>
              <w:adjustRightInd w:val="0"/>
              <w:snapToGrid w:val="0"/>
              <w:spacing w:line="400" w:lineRule="exact"/>
              <w:textAlignment w:val="baseline"/>
              <w:rPr>
                <w:rFonts w:ascii="宋体" w:hAnsi="宋体" w:cs="宋体"/>
                <w:sz w:val="24"/>
                <w:szCs w:val="24"/>
              </w:rPr>
            </w:pPr>
          </w:p>
        </w:tc>
      </w:tr>
      <w:tr w14:paraId="4FCE31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4" w:hRule="atLeast"/>
          <w:jc w:val="center"/>
        </w:trPr>
        <w:tc>
          <w:tcPr>
            <w:tcW w:w="930" w:type="dxa"/>
            <w:tcBorders>
              <w:left w:val="single" w:color="000000" w:sz="2" w:space="0"/>
            </w:tcBorders>
          </w:tcPr>
          <w:p w14:paraId="4874C610">
            <w:pPr>
              <w:widowControl/>
              <w:kinsoku w:val="0"/>
              <w:autoSpaceDE w:val="0"/>
              <w:autoSpaceDN w:val="0"/>
              <w:adjustRightInd w:val="0"/>
              <w:snapToGrid w:val="0"/>
              <w:spacing w:line="400" w:lineRule="exact"/>
              <w:textAlignment w:val="baseline"/>
              <w:rPr>
                <w:rFonts w:ascii="宋体" w:hAnsi="宋体" w:cs="宋体"/>
                <w:sz w:val="24"/>
                <w:szCs w:val="24"/>
              </w:rPr>
            </w:pPr>
          </w:p>
        </w:tc>
        <w:tc>
          <w:tcPr>
            <w:tcW w:w="8829" w:type="dxa"/>
          </w:tcPr>
          <w:p w14:paraId="490C05B9">
            <w:pPr>
              <w:widowControl/>
              <w:kinsoku w:val="0"/>
              <w:autoSpaceDE w:val="0"/>
              <w:autoSpaceDN w:val="0"/>
              <w:adjustRightInd w:val="0"/>
              <w:snapToGrid w:val="0"/>
              <w:spacing w:line="400" w:lineRule="exact"/>
              <w:textAlignment w:val="baseline"/>
              <w:rPr>
                <w:rFonts w:ascii="宋体" w:hAnsi="宋体" w:cs="宋体"/>
                <w:sz w:val="24"/>
                <w:szCs w:val="24"/>
              </w:rPr>
            </w:pPr>
          </w:p>
        </w:tc>
      </w:tr>
    </w:tbl>
    <w:p w14:paraId="65086837">
      <w:pPr>
        <w:tabs>
          <w:tab w:val="left" w:pos="1873"/>
        </w:tabs>
        <w:jc w:val="left"/>
        <w:sectPr>
          <w:type w:val="continuous"/>
          <w:pgSz w:w="11906" w:h="16839"/>
          <w:pgMar w:top="1440" w:right="1080" w:bottom="1440" w:left="1080" w:header="865" w:footer="1103" w:gutter="0"/>
          <w:cols w:space="720" w:num="1"/>
        </w:sectPr>
      </w:pPr>
    </w:p>
    <w:p w14:paraId="483FAF02">
      <w:pPr>
        <w:tabs>
          <w:tab w:val="left" w:pos="360"/>
        </w:tabs>
        <w:adjustRightInd w:val="0"/>
        <w:snapToGrid w:val="0"/>
        <w:spacing w:line="400" w:lineRule="atLeast"/>
        <w:jc w:val="center"/>
        <w:outlineLvl w:val="0"/>
        <w:rPr>
          <w:rFonts w:ascii="Arial" w:hAnsi="Arial" w:cs="Arial"/>
          <w:sz w:val="32"/>
          <w:szCs w:val="32"/>
        </w:rPr>
      </w:pPr>
      <w:r>
        <w:rPr>
          <w:rFonts w:ascii="Arial" w:hAnsi="宋体" w:cs="Arial"/>
          <w:b/>
          <w:bCs/>
          <w:sz w:val="32"/>
          <w:szCs w:val="32"/>
        </w:rPr>
        <w:t>第</w:t>
      </w:r>
      <w:r>
        <w:rPr>
          <w:rFonts w:hint="eastAsia" w:ascii="Arial" w:hAnsi="宋体" w:cs="Arial"/>
          <w:b/>
          <w:bCs/>
          <w:sz w:val="32"/>
          <w:szCs w:val="32"/>
        </w:rPr>
        <w:t>六</w:t>
      </w:r>
      <w:r>
        <w:rPr>
          <w:rFonts w:ascii="Arial" w:hAnsi="宋体" w:cs="Arial"/>
          <w:b/>
          <w:bCs/>
          <w:sz w:val="32"/>
          <w:szCs w:val="32"/>
        </w:rPr>
        <w:t>部分</w:t>
      </w:r>
      <w:r>
        <w:rPr>
          <w:rFonts w:hint="eastAsia" w:ascii="Arial" w:hAnsi="宋体" w:cs="Arial"/>
          <w:b/>
          <w:bCs/>
          <w:sz w:val="32"/>
          <w:szCs w:val="32"/>
        </w:rPr>
        <w:t xml:space="preserve"> </w:t>
      </w:r>
      <w:r>
        <w:rPr>
          <w:rFonts w:ascii="Arial" w:hAnsi="宋体" w:cs="Arial"/>
          <w:b/>
          <w:bCs/>
          <w:sz w:val="32"/>
          <w:szCs w:val="32"/>
        </w:rPr>
        <w:t>范本格式</w:t>
      </w:r>
      <w:bookmarkEnd w:id="7"/>
      <w:bookmarkEnd w:id="8"/>
      <w:bookmarkEnd w:id="9"/>
      <w:bookmarkEnd w:id="10"/>
    </w:p>
    <w:p w14:paraId="3E934B3C">
      <w:pPr>
        <w:spacing w:line="400" w:lineRule="atLeast"/>
        <w:jc w:val="center"/>
        <w:outlineLvl w:val="1"/>
        <w:rPr>
          <w:rFonts w:ascii="Arial" w:hAnsi="Arial" w:cs="Arial"/>
          <w:sz w:val="24"/>
        </w:rPr>
      </w:pPr>
      <w:bookmarkStart w:id="13" w:name="_Toc6198"/>
      <w:r>
        <w:rPr>
          <w:rFonts w:ascii="Arial" w:hAnsi="Arial" w:cs="Arial"/>
          <w:sz w:val="24"/>
        </w:rPr>
        <w:t>1、</w:t>
      </w:r>
      <w:r>
        <w:rPr>
          <w:rFonts w:hint="eastAsia" w:ascii="Arial" w:hAnsi="Arial" w:cs="Arial"/>
          <w:sz w:val="24"/>
        </w:rPr>
        <w:t>单一来源协商书</w:t>
      </w:r>
      <w:bookmarkEnd w:id="13"/>
    </w:p>
    <w:p w14:paraId="0B16764B">
      <w:pPr>
        <w:spacing w:line="400" w:lineRule="atLeast"/>
        <w:rPr>
          <w:rFonts w:ascii="Arial" w:hAnsi="Arial" w:cs="Arial"/>
          <w:sz w:val="24"/>
          <w:u w:val="single"/>
        </w:rPr>
      </w:pPr>
      <w:r>
        <w:rPr>
          <w:rFonts w:ascii="Arial" w:hAnsi="宋体" w:cs="Arial"/>
          <w:sz w:val="24"/>
        </w:rPr>
        <w:t>致：</w:t>
      </w:r>
      <w:r>
        <w:rPr>
          <w:rFonts w:ascii="Arial" w:hAnsi="Arial" w:cs="Arial"/>
          <w:sz w:val="24"/>
          <w:u w:val="single"/>
        </w:rPr>
        <w:t xml:space="preserve">       </w:t>
      </w:r>
    </w:p>
    <w:p w14:paraId="57908607">
      <w:pPr>
        <w:spacing w:line="400" w:lineRule="atLeast"/>
        <w:ind w:firstLine="555"/>
        <w:rPr>
          <w:rFonts w:ascii="Arial" w:hAnsi="Arial" w:cs="Arial"/>
          <w:sz w:val="24"/>
        </w:rPr>
      </w:pPr>
      <w:r>
        <w:rPr>
          <w:rFonts w:ascii="Arial" w:hAnsi="宋体" w:cs="Arial"/>
          <w:sz w:val="24"/>
        </w:rPr>
        <w:t>根据贵方为</w:t>
      </w:r>
      <w:r>
        <w:rPr>
          <w:rFonts w:ascii="Arial" w:hAnsi="Arial" w:cs="Arial"/>
          <w:sz w:val="24"/>
          <w:u w:val="single"/>
        </w:rPr>
        <w:t xml:space="preserve">    </w:t>
      </w:r>
      <w:r>
        <w:rPr>
          <w:rFonts w:ascii="Arial" w:hAnsi="宋体" w:cs="Arial"/>
          <w:sz w:val="24"/>
          <w:u w:val="single"/>
        </w:rPr>
        <w:t>（项目名称）</w:t>
      </w:r>
      <w:r>
        <w:rPr>
          <w:rFonts w:ascii="Arial" w:hAnsi="Arial" w:cs="Arial"/>
          <w:sz w:val="24"/>
          <w:u w:val="single"/>
        </w:rPr>
        <w:t xml:space="preserve">    </w:t>
      </w:r>
      <w:r>
        <w:rPr>
          <w:rFonts w:ascii="Arial" w:hAnsi="宋体" w:cs="Arial"/>
          <w:sz w:val="24"/>
        </w:rPr>
        <w:t>项目</w:t>
      </w:r>
      <w:r>
        <w:rPr>
          <w:rFonts w:hint="eastAsia" w:ascii="Arial" w:hAnsi="宋体" w:cs="Arial"/>
          <w:sz w:val="24"/>
        </w:rPr>
        <w:t>采购</w:t>
      </w:r>
      <w:r>
        <w:rPr>
          <w:rFonts w:ascii="Arial" w:hAnsi="宋体" w:cs="Arial"/>
          <w:sz w:val="24"/>
        </w:rPr>
        <w:t>的</w:t>
      </w:r>
      <w:r>
        <w:rPr>
          <w:rFonts w:hint="eastAsia" w:ascii="Arial" w:hAnsi="宋体" w:cs="Arial"/>
          <w:sz w:val="24"/>
        </w:rPr>
        <w:t>采购</w:t>
      </w:r>
      <w:r>
        <w:rPr>
          <w:rFonts w:ascii="Arial" w:hAnsi="宋体" w:cs="Arial"/>
          <w:sz w:val="24"/>
        </w:rPr>
        <w:t>邀请</w:t>
      </w:r>
      <w:r>
        <w:rPr>
          <w:rFonts w:ascii="Arial" w:hAnsi="宋体" w:cs="Arial"/>
          <w:sz w:val="24"/>
          <w:u w:val="single"/>
        </w:rPr>
        <w:t>（项目编号）</w:t>
      </w:r>
      <w:r>
        <w:rPr>
          <w:rFonts w:ascii="Arial" w:hAnsi="宋体" w:cs="Arial"/>
          <w:sz w:val="24"/>
        </w:rPr>
        <w:t>，签字代表</w:t>
      </w:r>
      <w:r>
        <w:rPr>
          <w:rFonts w:ascii="Arial" w:hAnsi="宋体" w:cs="Arial"/>
          <w:sz w:val="24"/>
          <w:u w:val="single"/>
        </w:rPr>
        <w:t>（姓名、职务）</w:t>
      </w:r>
      <w:r>
        <w:rPr>
          <w:rFonts w:ascii="Arial" w:hAnsi="宋体" w:cs="Arial"/>
          <w:sz w:val="24"/>
        </w:rPr>
        <w:t>经正式授权并代表供应商</w:t>
      </w:r>
      <w:r>
        <w:rPr>
          <w:rFonts w:ascii="Arial" w:hAnsi="宋体" w:cs="Arial"/>
          <w:sz w:val="24"/>
          <w:u w:val="single"/>
        </w:rPr>
        <w:t>（供应商名称、地址）</w:t>
      </w:r>
      <w:r>
        <w:rPr>
          <w:rFonts w:ascii="Arial" w:hAnsi="宋体" w:cs="Arial"/>
          <w:sz w:val="24"/>
        </w:rPr>
        <w:t>提交下述文件。</w:t>
      </w:r>
    </w:p>
    <w:p w14:paraId="4636E8CF">
      <w:pPr>
        <w:spacing w:line="400" w:lineRule="atLeast"/>
        <w:rPr>
          <w:rFonts w:ascii="Arial" w:hAnsi="Arial" w:cs="Arial"/>
          <w:sz w:val="24"/>
        </w:rPr>
      </w:pPr>
      <w:r>
        <w:rPr>
          <w:rFonts w:hint="eastAsia" w:ascii="Arial" w:hAnsi="Arial" w:cs="Arial"/>
          <w:sz w:val="24"/>
        </w:rPr>
        <w:t>（1）</w:t>
      </w:r>
      <w:r>
        <w:rPr>
          <w:rFonts w:ascii="Arial" w:hAnsi="宋体" w:cs="Arial"/>
          <w:sz w:val="24"/>
        </w:rPr>
        <w:t>开标一览表</w:t>
      </w:r>
      <w:r>
        <w:rPr>
          <w:rFonts w:hint="eastAsia" w:ascii="Arial" w:hAnsi="宋体" w:cs="Arial"/>
          <w:sz w:val="24"/>
        </w:rPr>
        <w:t>；</w:t>
      </w:r>
    </w:p>
    <w:p w14:paraId="3EB131F5">
      <w:pPr>
        <w:spacing w:line="400" w:lineRule="atLeast"/>
        <w:rPr>
          <w:rFonts w:ascii="Arial" w:hAnsi="Arial" w:cs="Arial"/>
          <w:sz w:val="24"/>
        </w:rPr>
      </w:pPr>
      <w:r>
        <w:rPr>
          <w:rFonts w:hint="eastAsia" w:ascii="Arial" w:hAnsi="Arial" w:cs="Arial"/>
          <w:sz w:val="24"/>
        </w:rPr>
        <w:t>（2）</w:t>
      </w:r>
      <w:r>
        <w:rPr>
          <w:rFonts w:ascii="Arial" w:hAnsi="宋体" w:cs="Arial"/>
          <w:sz w:val="24"/>
        </w:rPr>
        <w:t>分项报价表</w:t>
      </w:r>
      <w:r>
        <w:rPr>
          <w:rFonts w:hint="eastAsia" w:ascii="Arial" w:hAnsi="宋体" w:cs="Arial"/>
          <w:sz w:val="24"/>
        </w:rPr>
        <w:t>；</w:t>
      </w:r>
    </w:p>
    <w:p w14:paraId="07BAE7BF">
      <w:pPr>
        <w:spacing w:line="400" w:lineRule="atLeast"/>
        <w:rPr>
          <w:rFonts w:ascii="Arial" w:hAnsi="Arial" w:cs="Arial"/>
          <w:sz w:val="24"/>
        </w:rPr>
      </w:pPr>
      <w:r>
        <w:rPr>
          <w:rFonts w:hint="eastAsia" w:ascii="Arial" w:hAnsi="Arial" w:cs="Arial"/>
          <w:sz w:val="24"/>
        </w:rPr>
        <w:t>（3）</w:t>
      </w:r>
      <w:r>
        <w:rPr>
          <w:rFonts w:hint="eastAsia" w:ascii="Arial" w:hAnsi="宋体" w:cs="Arial"/>
          <w:sz w:val="24"/>
        </w:rPr>
        <w:t>服务需求</w:t>
      </w:r>
      <w:r>
        <w:rPr>
          <w:rFonts w:ascii="Arial" w:hAnsi="宋体" w:cs="Arial"/>
          <w:sz w:val="24"/>
        </w:rPr>
        <w:t>偏离表</w:t>
      </w:r>
      <w:r>
        <w:rPr>
          <w:rFonts w:hint="eastAsia" w:ascii="Arial" w:hAnsi="宋体" w:cs="Arial"/>
          <w:sz w:val="24"/>
        </w:rPr>
        <w:t>；</w:t>
      </w:r>
    </w:p>
    <w:p w14:paraId="6C45E2AF">
      <w:pPr>
        <w:spacing w:line="400" w:lineRule="atLeast"/>
        <w:rPr>
          <w:rFonts w:ascii="Arial" w:hAnsi="Arial" w:cs="Arial"/>
          <w:sz w:val="24"/>
        </w:rPr>
      </w:pPr>
      <w:r>
        <w:rPr>
          <w:rFonts w:hint="eastAsia" w:ascii="Arial" w:hAnsi="Arial" w:cs="Arial"/>
          <w:sz w:val="24"/>
        </w:rPr>
        <w:t>（4）</w:t>
      </w:r>
      <w:r>
        <w:rPr>
          <w:rFonts w:ascii="Arial" w:hAnsi="宋体" w:cs="Arial"/>
          <w:sz w:val="24"/>
        </w:rPr>
        <w:t>按采购文件供应商须知、</w:t>
      </w:r>
      <w:r>
        <w:rPr>
          <w:rFonts w:hint="eastAsia" w:ascii="Arial" w:hAnsi="宋体" w:cs="Arial"/>
          <w:sz w:val="24"/>
        </w:rPr>
        <w:t>服务需求及</w:t>
      </w:r>
      <w:r>
        <w:rPr>
          <w:rFonts w:ascii="Arial" w:hAnsi="宋体" w:cs="Arial"/>
          <w:sz w:val="24"/>
        </w:rPr>
        <w:t>要求及其他要求提供有关文件</w:t>
      </w:r>
      <w:r>
        <w:rPr>
          <w:rFonts w:hint="eastAsia" w:ascii="Arial" w:hAnsi="宋体" w:cs="Arial"/>
          <w:sz w:val="24"/>
        </w:rPr>
        <w:t>；</w:t>
      </w:r>
    </w:p>
    <w:p w14:paraId="0C62D900">
      <w:pPr>
        <w:spacing w:line="400" w:lineRule="atLeast"/>
        <w:rPr>
          <w:rFonts w:ascii="Arial" w:hAnsi="Arial" w:cs="Arial"/>
          <w:sz w:val="24"/>
        </w:rPr>
      </w:pPr>
      <w:r>
        <w:rPr>
          <w:rFonts w:hint="eastAsia" w:ascii="Arial" w:hAnsi="Arial" w:cs="Arial"/>
          <w:sz w:val="24"/>
        </w:rPr>
        <w:t>（5）</w:t>
      </w:r>
      <w:r>
        <w:rPr>
          <w:rFonts w:ascii="Arial" w:hAnsi="宋体" w:cs="Arial"/>
          <w:sz w:val="24"/>
        </w:rPr>
        <w:t>资格证明文件</w:t>
      </w:r>
      <w:r>
        <w:rPr>
          <w:rFonts w:hint="eastAsia" w:ascii="Arial" w:hAnsi="宋体" w:cs="Arial"/>
          <w:sz w:val="24"/>
        </w:rPr>
        <w:t>；</w:t>
      </w:r>
    </w:p>
    <w:p w14:paraId="4BD7CD5F">
      <w:pPr>
        <w:spacing w:line="400" w:lineRule="atLeast"/>
        <w:rPr>
          <w:rFonts w:ascii="Arial" w:hAnsi="Arial" w:cs="Arial"/>
          <w:sz w:val="24"/>
        </w:rPr>
      </w:pPr>
      <w:r>
        <w:rPr>
          <w:rFonts w:hint="eastAsia" w:ascii="Arial" w:hAnsi="Arial" w:cs="Arial"/>
          <w:sz w:val="24"/>
        </w:rPr>
        <w:t>（6）</w:t>
      </w:r>
      <w:r>
        <w:rPr>
          <w:rFonts w:hint="eastAsia" w:ascii="Arial" w:hAnsi="宋体" w:cs="Arial"/>
          <w:sz w:val="24"/>
        </w:rPr>
        <w:t>单一来源协商保证金</w:t>
      </w:r>
      <w:r>
        <w:rPr>
          <w:rFonts w:ascii="Arial" w:hAnsi="宋体" w:cs="Arial"/>
          <w:sz w:val="24"/>
        </w:rPr>
        <w:t>，形式</w:t>
      </w:r>
      <w:r>
        <w:rPr>
          <w:rFonts w:ascii="Arial" w:hAnsi="宋体" w:cs="Arial"/>
          <w:sz w:val="24"/>
          <w:u w:val="single"/>
        </w:rPr>
        <w:t>（</w:t>
      </w:r>
      <w:r>
        <w:rPr>
          <w:rFonts w:hint="eastAsia" w:ascii="Arial" w:hAnsi="宋体" w:cs="Arial"/>
          <w:sz w:val="24"/>
          <w:u w:val="single"/>
        </w:rPr>
        <w:t xml:space="preserve">     </w:t>
      </w:r>
      <w:r>
        <w:rPr>
          <w:rFonts w:ascii="Arial" w:hAnsi="宋体" w:cs="Arial"/>
          <w:sz w:val="24"/>
          <w:u w:val="single"/>
        </w:rPr>
        <w:t>）</w:t>
      </w:r>
      <w:r>
        <w:rPr>
          <w:rFonts w:ascii="Arial" w:hAnsi="宋体" w:cs="Arial"/>
          <w:sz w:val="24"/>
        </w:rPr>
        <w:t>，金额为</w:t>
      </w:r>
      <w:r>
        <w:rPr>
          <w:rFonts w:ascii="Arial" w:hAnsi="宋体" w:cs="Arial"/>
          <w:sz w:val="24"/>
          <w:u w:val="single"/>
        </w:rPr>
        <w:t>（注明币种）</w:t>
      </w:r>
      <w:r>
        <w:rPr>
          <w:rFonts w:hint="eastAsia" w:ascii="Arial" w:hAnsi="宋体" w:cs="Arial"/>
          <w:sz w:val="24"/>
          <w:u w:val="single"/>
        </w:rPr>
        <w:t>。</w:t>
      </w:r>
    </w:p>
    <w:p w14:paraId="6FEDCD11">
      <w:pPr>
        <w:spacing w:line="400" w:lineRule="atLeast"/>
        <w:ind w:firstLine="555"/>
        <w:rPr>
          <w:rFonts w:ascii="Arial" w:hAnsi="Arial" w:cs="Arial"/>
          <w:sz w:val="24"/>
        </w:rPr>
      </w:pPr>
      <w:r>
        <w:rPr>
          <w:rFonts w:ascii="Arial" w:hAnsi="宋体" w:cs="Arial"/>
          <w:sz w:val="24"/>
        </w:rPr>
        <w:t>据此函，签字代表宣布同意如下：</w:t>
      </w:r>
    </w:p>
    <w:p w14:paraId="3A9A6A60">
      <w:pPr>
        <w:spacing w:line="400" w:lineRule="atLeast"/>
        <w:ind w:left="1112" w:hanging="560"/>
        <w:rPr>
          <w:rFonts w:ascii="Arial" w:hAnsi="Arial" w:cs="Arial"/>
          <w:sz w:val="24"/>
        </w:rPr>
      </w:pPr>
      <w:r>
        <w:rPr>
          <w:rFonts w:ascii="Arial" w:hAnsi="Arial" w:cs="Arial"/>
          <w:sz w:val="24"/>
        </w:rPr>
        <w:t>1</w:t>
      </w:r>
      <w:r>
        <w:rPr>
          <w:rFonts w:ascii="Arial" w:hAnsi="宋体" w:cs="Arial"/>
          <w:sz w:val="24"/>
        </w:rPr>
        <w:t>．所附</w:t>
      </w:r>
      <w:r>
        <w:rPr>
          <w:rFonts w:hint="eastAsia" w:ascii="Arial" w:hAnsi="宋体" w:cs="Arial"/>
          <w:sz w:val="24"/>
        </w:rPr>
        <w:t>开标一览表</w:t>
      </w:r>
      <w:r>
        <w:rPr>
          <w:rFonts w:ascii="Arial" w:hAnsi="宋体" w:cs="Arial"/>
          <w:sz w:val="24"/>
        </w:rPr>
        <w:t>中规定的应</w:t>
      </w:r>
      <w:r>
        <w:rPr>
          <w:rFonts w:hint="eastAsia" w:ascii="Arial" w:hAnsi="宋体" w:cs="Arial"/>
          <w:sz w:val="24"/>
        </w:rPr>
        <w:t>提供</w:t>
      </w:r>
      <w:r>
        <w:rPr>
          <w:rFonts w:ascii="Arial" w:hAnsi="宋体" w:cs="Arial"/>
          <w:sz w:val="24"/>
        </w:rPr>
        <w:t>服务</w:t>
      </w:r>
      <w:r>
        <w:rPr>
          <w:rFonts w:hint="eastAsia" w:ascii="Arial" w:hAnsi="宋体" w:cs="Arial"/>
          <w:sz w:val="24"/>
        </w:rPr>
        <w:t>协商</w:t>
      </w:r>
      <w:r>
        <w:rPr>
          <w:rFonts w:ascii="Arial" w:hAnsi="宋体" w:cs="Arial"/>
          <w:sz w:val="24"/>
        </w:rPr>
        <w:t>总价为</w:t>
      </w:r>
      <w:r>
        <w:rPr>
          <w:rFonts w:ascii="Arial" w:hAnsi="宋体" w:cs="Arial"/>
          <w:sz w:val="24"/>
          <w:u w:val="single"/>
        </w:rPr>
        <w:t>（注明币种，并用</w:t>
      </w:r>
      <w:r>
        <w:rPr>
          <w:rFonts w:hint="eastAsia" w:ascii="Arial" w:hAnsi="宋体" w:cs="Arial"/>
          <w:sz w:val="24"/>
          <w:u w:val="single"/>
        </w:rPr>
        <w:t>大写</w:t>
      </w:r>
      <w:r>
        <w:rPr>
          <w:rFonts w:ascii="Arial" w:hAnsi="宋体" w:cs="Arial"/>
          <w:sz w:val="24"/>
          <w:u w:val="single"/>
        </w:rPr>
        <w:t>和</w:t>
      </w:r>
      <w:r>
        <w:rPr>
          <w:rFonts w:hint="eastAsia" w:ascii="Arial" w:hAnsi="宋体" w:cs="Arial"/>
          <w:sz w:val="24"/>
          <w:u w:val="single"/>
        </w:rPr>
        <w:t>小写</w:t>
      </w:r>
      <w:r>
        <w:rPr>
          <w:rFonts w:ascii="Arial" w:hAnsi="宋体" w:cs="Arial"/>
          <w:sz w:val="24"/>
          <w:u w:val="single"/>
        </w:rPr>
        <w:t>表示的</w:t>
      </w:r>
      <w:r>
        <w:rPr>
          <w:rFonts w:hint="eastAsia" w:ascii="Arial" w:hAnsi="宋体" w:cs="Arial"/>
          <w:sz w:val="24"/>
          <w:u w:val="single"/>
        </w:rPr>
        <w:t>协商</w:t>
      </w:r>
      <w:r>
        <w:rPr>
          <w:rFonts w:ascii="Arial" w:hAnsi="宋体" w:cs="Arial"/>
          <w:sz w:val="24"/>
          <w:u w:val="single"/>
        </w:rPr>
        <w:t>总价</w:t>
      </w:r>
      <w:r>
        <w:rPr>
          <w:rFonts w:ascii="Arial" w:hAnsi="宋体" w:cs="Arial"/>
          <w:sz w:val="24"/>
        </w:rPr>
        <w:t>）。</w:t>
      </w:r>
    </w:p>
    <w:p w14:paraId="17248CCD">
      <w:pPr>
        <w:spacing w:line="400" w:lineRule="atLeast"/>
        <w:ind w:firstLine="555"/>
        <w:rPr>
          <w:rFonts w:ascii="Arial" w:hAnsi="Arial" w:cs="Arial"/>
          <w:sz w:val="24"/>
        </w:rPr>
      </w:pPr>
      <w:r>
        <w:rPr>
          <w:rFonts w:ascii="Arial" w:hAnsi="Arial" w:cs="Arial"/>
          <w:sz w:val="24"/>
        </w:rPr>
        <w:t>2</w:t>
      </w:r>
      <w:r>
        <w:rPr>
          <w:rFonts w:ascii="Arial" w:hAnsi="宋体" w:cs="Arial"/>
          <w:sz w:val="24"/>
        </w:rPr>
        <w:t>．</w:t>
      </w:r>
      <w:r>
        <w:rPr>
          <w:rFonts w:hint="eastAsia" w:ascii="Arial" w:hAnsi="宋体" w:cs="Arial"/>
          <w:sz w:val="24"/>
        </w:rPr>
        <w:t>供应商</w:t>
      </w:r>
      <w:r>
        <w:rPr>
          <w:rFonts w:ascii="Arial" w:hAnsi="宋体" w:cs="Arial"/>
          <w:sz w:val="24"/>
        </w:rPr>
        <w:t>将按采购文件的规定履行合同责任和义务；</w:t>
      </w:r>
    </w:p>
    <w:p w14:paraId="08E74B3C">
      <w:pPr>
        <w:spacing w:line="400" w:lineRule="atLeast"/>
        <w:ind w:left="1052" w:hanging="500"/>
        <w:rPr>
          <w:rFonts w:ascii="Arial" w:hAnsi="Arial" w:cs="Arial"/>
          <w:sz w:val="24"/>
        </w:rPr>
      </w:pPr>
      <w:r>
        <w:rPr>
          <w:rFonts w:ascii="Arial" w:hAnsi="Arial" w:cs="Arial"/>
          <w:sz w:val="24"/>
        </w:rPr>
        <w:t>3</w:t>
      </w:r>
      <w:r>
        <w:rPr>
          <w:rFonts w:ascii="Arial" w:hAnsi="宋体" w:cs="Arial"/>
          <w:sz w:val="24"/>
        </w:rPr>
        <w:t>．</w:t>
      </w:r>
      <w:r>
        <w:rPr>
          <w:rFonts w:hint="eastAsia" w:ascii="Arial" w:hAnsi="宋体" w:cs="Arial"/>
          <w:sz w:val="24"/>
        </w:rPr>
        <w:t>供应商</w:t>
      </w:r>
      <w:r>
        <w:rPr>
          <w:rFonts w:ascii="Arial" w:hAnsi="宋体" w:cs="Arial"/>
          <w:sz w:val="24"/>
        </w:rPr>
        <w:t>已详细</w:t>
      </w:r>
      <w:r>
        <w:rPr>
          <w:rFonts w:hint="eastAsia" w:ascii="Arial" w:hAnsi="宋体" w:cs="Arial"/>
          <w:sz w:val="24"/>
        </w:rPr>
        <w:t>阅读</w:t>
      </w:r>
      <w:r>
        <w:rPr>
          <w:rFonts w:ascii="Arial" w:hAnsi="宋体" w:cs="Arial"/>
          <w:sz w:val="24"/>
        </w:rPr>
        <w:t>全部采购文件，包括修改文件（如有的话）。我们完全理解并同意放弃对这方面有不明及误解的权利。</w:t>
      </w:r>
    </w:p>
    <w:p w14:paraId="16ABE10A">
      <w:pPr>
        <w:spacing w:line="400" w:lineRule="atLeast"/>
        <w:ind w:firstLine="555"/>
        <w:rPr>
          <w:rFonts w:ascii="Arial" w:hAnsi="Arial" w:cs="Arial"/>
          <w:sz w:val="24"/>
        </w:rPr>
      </w:pPr>
      <w:r>
        <w:rPr>
          <w:rFonts w:ascii="Arial" w:hAnsi="Arial" w:cs="Arial"/>
          <w:sz w:val="24"/>
        </w:rPr>
        <w:t>4</w:t>
      </w:r>
      <w:r>
        <w:rPr>
          <w:rFonts w:ascii="Arial" w:hAnsi="宋体" w:cs="Arial"/>
          <w:sz w:val="24"/>
        </w:rPr>
        <w:t>．本</w:t>
      </w:r>
      <w:r>
        <w:rPr>
          <w:rFonts w:hint="eastAsia" w:ascii="Arial" w:hAnsi="宋体" w:cs="Arial"/>
          <w:sz w:val="24"/>
        </w:rPr>
        <w:t>单一来源协商</w:t>
      </w:r>
      <w:r>
        <w:rPr>
          <w:rFonts w:ascii="Arial" w:hAnsi="宋体" w:cs="Arial"/>
          <w:sz w:val="24"/>
        </w:rPr>
        <w:t>有效期自开标之日起</w:t>
      </w:r>
      <w:r>
        <w:rPr>
          <w:rFonts w:ascii="Arial" w:hAnsi="宋体" w:cs="Arial"/>
          <w:sz w:val="24"/>
          <w:u w:val="single"/>
        </w:rPr>
        <w:t>　</w:t>
      </w:r>
      <w:r>
        <w:rPr>
          <w:rFonts w:hint="eastAsia" w:ascii="Arial" w:hAnsi="宋体" w:cs="Arial"/>
          <w:sz w:val="24"/>
          <w:u w:val="single"/>
        </w:rPr>
        <w:t>90</w:t>
      </w:r>
      <w:r>
        <w:rPr>
          <w:rFonts w:ascii="Arial" w:hAnsi="宋体" w:cs="Arial"/>
          <w:sz w:val="24"/>
          <w:u w:val="single"/>
        </w:rPr>
        <w:t>　</w:t>
      </w:r>
      <w:r>
        <w:rPr>
          <w:rFonts w:ascii="Arial" w:hAnsi="宋体" w:cs="Arial"/>
          <w:sz w:val="24"/>
        </w:rPr>
        <w:t>个日历日。</w:t>
      </w:r>
    </w:p>
    <w:p w14:paraId="720290CB">
      <w:pPr>
        <w:spacing w:line="400" w:lineRule="atLeast"/>
        <w:ind w:left="900" w:hanging="348"/>
        <w:rPr>
          <w:rFonts w:ascii="Arial" w:hAnsi="Arial" w:cs="Arial"/>
          <w:sz w:val="24"/>
        </w:rPr>
      </w:pPr>
      <w:r>
        <w:rPr>
          <w:rFonts w:ascii="Arial" w:hAnsi="Arial" w:cs="Arial"/>
          <w:sz w:val="24"/>
        </w:rPr>
        <w:t>5</w:t>
      </w:r>
      <w:r>
        <w:rPr>
          <w:rFonts w:ascii="Arial" w:hAnsi="宋体" w:cs="Arial"/>
          <w:sz w:val="24"/>
        </w:rPr>
        <w:t>．如果在规定的开标时间后，供应商在</w:t>
      </w:r>
      <w:r>
        <w:rPr>
          <w:rFonts w:hint="eastAsia" w:ascii="Arial" w:hAnsi="宋体" w:cs="Arial"/>
          <w:sz w:val="24"/>
        </w:rPr>
        <w:t>单一来源协商</w:t>
      </w:r>
      <w:r>
        <w:rPr>
          <w:rFonts w:ascii="Arial" w:hAnsi="宋体" w:cs="Arial"/>
          <w:sz w:val="24"/>
        </w:rPr>
        <w:t>有效期内撤回投标，其</w:t>
      </w:r>
      <w:r>
        <w:rPr>
          <w:rFonts w:hint="eastAsia" w:ascii="Arial" w:hAnsi="宋体" w:cs="Arial"/>
          <w:sz w:val="24"/>
        </w:rPr>
        <w:t>单一来源协商保证金</w:t>
      </w:r>
      <w:r>
        <w:rPr>
          <w:rFonts w:ascii="Arial" w:hAnsi="宋体" w:cs="Arial"/>
          <w:sz w:val="24"/>
        </w:rPr>
        <w:t>将被贵方没收。</w:t>
      </w:r>
    </w:p>
    <w:p w14:paraId="67F99E7C">
      <w:pPr>
        <w:spacing w:line="400" w:lineRule="atLeast"/>
        <w:ind w:firstLine="570"/>
        <w:rPr>
          <w:rFonts w:ascii="Arial" w:hAnsi="Arial" w:cs="Arial"/>
          <w:sz w:val="24"/>
        </w:rPr>
      </w:pPr>
      <w:r>
        <w:rPr>
          <w:rFonts w:hint="eastAsia" w:ascii="Arial" w:hAnsi="Arial" w:cs="Arial"/>
          <w:sz w:val="24"/>
        </w:rPr>
        <w:t>6</w:t>
      </w:r>
      <w:r>
        <w:rPr>
          <w:rFonts w:ascii="Arial" w:hAnsi="宋体" w:cs="Arial"/>
          <w:sz w:val="24"/>
        </w:rPr>
        <w:t>．与本</w:t>
      </w:r>
      <w:r>
        <w:rPr>
          <w:rFonts w:hint="eastAsia" w:ascii="Arial" w:hAnsi="宋体" w:cs="Arial"/>
          <w:sz w:val="24"/>
        </w:rPr>
        <w:t>单一来源协商</w:t>
      </w:r>
      <w:r>
        <w:rPr>
          <w:rFonts w:ascii="Arial" w:hAnsi="宋体" w:cs="Arial"/>
          <w:sz w:val="24"/>
        </w:rPr>
        <w:t>有关的一切正式往来信函请寄：</w:t>
      </w:r>
    </w:p>
    <w:p w14:paraId="2F2493EC">
      <w:pPr>
        <w:spacing w:line="400" w:lineRule="atLeast"/>
        <w:ind w:firstLine="280"/>
        <w:rPr>
          <w:rFonts w:ascii="Arial" w:hAnsi="Arial" w:cs="Arial"/>
          <w:sz w:val="24"/>
        </w:rPr>
      </w:pPr>
    </w:p>
    <w:p w14:paraId="1CA2AD4A">
      <w:pPr>
        <w:spacing w:line="400" w:lineRule="atLeast"/>
        <w:ind w:firstLine="280"/>
        <w:rPr>
          <w:rFonts w:ascii="Arial" w:hAnsi="Arial" w:cs="Arial"/>
          <w:sz w:val="24"/>
        </w:rPr>
      </w:pPr>
      <w:r>
        <w:rPr>
          <w:rFonts w:ascii="Arial" w:hAnsi="宋体" w:cs="Arial"/>
          <w:sz w:val="24"/>
        </w:rPr>
        <w:t>地址：</w:t>
      </w:r>
      <w:r>
        <w:rPr>
          <w:rFonts w:ascii="Arial" w:hAnsi="宋体" w:cs="Arial"/>
          <w:sz w:val="24"/>
          <w:u w:val="single"/>
        </w:rPr>
        <w:t>　　　　　　　　</w:t>
      </w:r>
      <w:r>
        <w:rPr>
          <w:rFonts w:ascii="Arial" w:hAnsi="Arial" w:cs="Arial"/>
          <w:sz w:val="24"/>
          <w:u w:val="single"/>
        </w:rPr>
        <w:t xml:space="preserve">    </w:t>
      </w:r>
      <w:r>
        <w:rPr>
          <w:rFonts w:ascii="Arial" w:hAnsi="宋体" w:cs="Arial"/>
          <w:sz w:val="24"/>
          <w:u w:val="single"/>
        </w:rPr>
        <w:t>　　</w:t>
      </w:r>
      <w:r>
        <w:rPr>
          <w:rFonts w:ascii="Arial" w:hAnsi="宋体" w:cs="Arial"/>
          <w:sz w:val="24"/>
        </w:rPr>
        <w:t>邮编：</w:t>
      </w:r>
      <w:r>
        <w:rPr>
          <w:rFonts w:ascii="Arial" w:hAnsi="宋体" w:cs="Arial"/>
          <w:sz w:val="24"/>
          <w:u w:val="single"/>
        </w:rPr>
        <w:t>　　　　</w:t>
      </w:r>
      <w:r>
        <w:rPr>
          <w:rFonts w:ascii="Arial" w:hAnsi="Arial" w:cs="Arial"/>
          <w:sz w:val="24"/>
          <w:u w:val="single"/>
        </w:rPr>
        <w:t xml:space="preserve">   </w:t>
      </w:r>
      <w:r>
        <w:rPr>
          <w:rFonts w:ascii="Arial" w:hAnsi="宋体" w:cs="Arial"/>
          <w:sz w:val="24"/>
          <w:u w:val="single"/>
        </w:rPr>
        <w:t>　　　　　</w:t>
      </w:r>
    </w:p>
    <w:p w14:paraId="0AD16E54">
      <w:pPr>
        <w:spacing w:line="400" w:lineRule="atLeast"/>
        <w:rPr>
          <w:rFonts w:ascii="Arial" w:hAnsi="Arial" w:cs="Arial"/>
          <w:sz w:val="24"/>
        </w:rPr>
      </w:pPr>
      <w:r>
        <w:rPr>
          <w:rFonts w:ascii="Arial" w:hAnsi="宋体" w:cs="Arial"/>
          <w:sz w:val="24"/>
        </w:rPr>
        <w:t>　电话：</w:t>
      </w:r>
      <w:r>
        <w:rPr>
          <w:rFonts w:ascii="Arial" w:hAnsi="宋体" w:cs="Arial"/>
          <w:sz w:val="24"/>
          <w:u w:val="single"/>
        </w:rPr>
        <w:t>　　　　　　　　　　</w:t>
      </w:r>
      <w:r>
        <w:rPr>
          <w:rFonts w:ascii="Arial" w:hAnsi="Arial" w:cs="Arial"/>
          <w:sz w:val="24"/>
          <w:u w:val="single"/>
        </w:rPr>
        <w:t xml:space="preserve">    </w:t>
      </w:r>
      <w:r>
        <w:rPr>
          <w:rFonts w:ascii="Arial" w:hAnsi="宋体" w:cs="Arial"/>
          <w:sz w:val="24"/>
        </w:rPr>
        <w:t>传真：</w:t>
      </w:r>
      <w:r>
        <w:rPr>
          <w:rFonts w:ascii="Arial" w:hAnsi="宋体" w:cs="Arial"/>
          <w:sz w:val="24"/>
          <w:u w:val="single"/>
        </w:rPr>
        <w:t>　</w:t>
      </w:r>
      <w:r>
        <w:rPr>
          <w:rFonts w:ascii="Arial" w:hAnsi="Arial" w:cs="Arial"/>
          <w:sz w:val="24"/>
          <w:u w:val="single"/>
        </w:rPr>
        <w:t xml:space="preserve">   </w:t>
      </w:r>
      <w:r>
        <w:rPr>
          <w:rFonts w:ascii="Arial" w:hAnsi="宋体" w:cs="Arial"/>
          <w:sz w:val="24"/>
          <w:u w:val="single"/>
        </w:rPr>
        <w:t>　　　　　　　　</w:t>
      </w:r>
    </w:p>
    <w:p w14:paraId="0D8DCD0F">
      <w:pPr>
        <w:spacing w:line="400" w:lineRule="atLeast"/>
        <w:rPr>
          <w:rFonts w:ascii="Arial" w:hAnsi="Arial" w:cs="Arial"/>
          <w:sz w:val="24"/>
        </w:rPr>
      </w:pPr>
      <w:r>
        <w:rPr>
          <w:rFonts w:ascii="Arial" w:hAnsi="宋体" w:cs="Arial"/>
          <w:sz w:val="24"/>
        </w:rPr>
        <w:t>　　</w:t>
      </w:r>
    </w:p>
    <w:p w14:paraId="650E5CC0">
      <w:pPr>
        <w:spacing w:line="400" w:lineRule="atLeast"/>
        <w:rPr>
          <w:rFonts w:ascii="Arial" w:hAnsi="Arial" w:cs="Arial"/>
          <w:sz w:val="24"/>
        </w:rPr>
      </w:pPr>
      <w:r>
        <w:rPr>
          <w:rFonts w:ascii="Arial" w:hAnsi="宋体" w:cs="Arial"/>
          <w:sz w:val="24"/>
        </w:rPr>
        <w:t>　</w:t>
      </w:r>
      <w:r>
        <w:rPr>
          <w:rFonts w:hint="eastAsia" w:ascii="Arial" w:hAnsi="宋体" w:cs="Arial"/>
          <w:sz w:val="24"/>
        </w:rPr>
        <w:t>供应商法人或授权代表</w:t>
      </w:r>
      <w:r>
        <w:rPr>
          <w:rFonts w:ascii="Arial" w:hAnsi="宋体" w:cs="Arial"/>
          <w:sz w:val="24"/>
        </w:rPr>
        <w:t>签字：</w:t>
      </w:r>
      <w:r>
        <w:rPr>
          <w:rFonts w:ascii="Arial" w:hAnsi="宋体" w:cs="Arial"/>
          <w:sz w:val="24"/>
          <w:u w:val="single"/>
        </w:rPr>
        <w:t>　　　　　　　　　　</w:t>
      </w:r>
    </w:p>
    <w:p w14:paraId="652AE586">
      <w:pPr>
        <w:spacing w:line="400" w:lineRule="atLeast"/>
        <w:rPr>
          <w:rFonts w:ascii="Arial" w:hAnsi="Arial" w:cs="Arial"/>
          <w:sz w:val="24"/>
        </w:rPr>
      </w:pPr>
      <w:r>
        <w:rPr>
          <w:rFonts w:ascii="Arial" w:hAnsi="宋体" w:cs="Arial"/>
          <w:sz w:val="24"/>
        </w:rPr>
        <w:t>　供应商名称：</w:t>
      </w:r>
      <w:r>
        <w:rPr>
          <w:rFonts w:ascii="Arial" w:hAnsi="宋体" w:cs="Arial"/>
          <w:sz w:val="24"/>
          <w:u w:val="single"/>
        </w:rPr>
        <w:t>　</w:t>
      </w:r>
      <w:r>
        <w:rPr>
          <w:rFonts w:ascii="Arial" w:hAnsi="Arial" w:cs="Arial"/>
          <w:sz w:val="24"/>
          <w:u w:val="single"/>
        </w:rPr>
        <w:t xml:space="preserve">      </w:t>
      </w:r>
      <w:r>
        <w:rPr>
          <w:rFonts w:ascii="Arial" w:hAnsi="宋体" w:cs="Arial"/>
          <w:sz w:val="24"/>
          <w:u w:val="single"/>
        </w:rPr>
        <w:t>　　　　　　　　</w:t>
      </w:r>
    </w:p>
    <w:p w14:paraId="510B3229">
      <w:pPr>
        <w:spacing w:line="400" w:lineRule="atLeast"/>
        <w:rPr>
          <w:rFonts w:ascii="Arial" w:hAnsi="Arial" w:cs="Arial"/>
          <w:sz w:val="24"/>
        </w:rPr>
      </w:pPr>
      <w:r>
        <w:rPr>
          <w:rFonts w:ascii="Arial" w:hAnsi="宋体" w:cs="Arial"/>
          <w:sz w:val="24"/>
        </w:rPr>
        <w:t>　公</w:t>
      </w:r>
      <w:r>
        <w:rPr>
          <w:rFonts w:ascii="Arial" w:hAnsi="Arial" w:cs="Arial"/>
          <w:sz w:val="24"/>
        </w:rPr>
        <w:t xml:space="preserve">      </w:t>
      </w:r>
      <w:r>
        <w:rPr>
          <w:rFonts w:ascii="Arial" w:hAnsi="宋体" w:cs="Arial"/>
          <w:sz w:val="24"/>
        </w:rPr>
        <w:t>章：</w:t>
      </w:r>
      <w:r>
        <w:rPr>
          <w:rFonts w:ascii="Arial" w:hAnsi="宋体" w:cs="Arial"/>
          <w:sz w:val="24"/>
          <w:u w:val="single"/>
        </w:rPr>
        <w:t>　　　　　　　　　　</w:t>
      </w:r>
    </w:p>
    <w:p w14:paraId="01886BDA">
      <w:pPr>
        <w:spacing w:line="400" w:lineRule="atLeast"/>
        <w:rPr>
          <w:rFonts w:ascii="Arial" w:hAnsi="Arial" w:cs="Arial"/>
          <w:sz w:val="24"/>
        </w:rPr>
      </w:pPr>
      <w:r>
        <w:rPr>
          <w:rFonts w:ascii="Arial" w:hAnsi="宋体" w:cs="Arial"/>
          <w:sz w:val="24"/>
        </w:rPr>
        <w:t>　日　　　期：</w:t>
      </w:r>
      <w:r>
        <w:rPr>
          <w:rFonts w:ascii="Arial" w:hAnsi="宋体" w:cs="Arial"/>
          <w:sz w:val="24"/>
          <w:u w:val="single"/>
        </w:rPr>
        <w:t>　　</w:t>
      </w:r>
      <w:r>
        <w:rPr>
          <w:rFonts w:ascii="Arial" w:hAnsi="Arial" w:cs="Arial"/>
          <w:sz w:val="24"/>
          <w:u w:val="single"/>
        </w:rPr>
        <w:t xml:space="preserve"> </w:t>
      </w:r>
      <w:r>
        <w:rPr>
          <w:rFonts w:ascii="Arial" w:hAnsi="宋体" w:cs="Arial"/>
          <w:sz w:val="24"/>
          <w:u w:val="single"/>
        </w:rPr>
        <w:t>　</w:t>
      </w:r>
      <w:r>
        <w:rPr>
          <w:rFonts w:ascii="Arial" w:hAnsi="宋体" w:cs="Arial"/>
          <w:sz w:val="24"/>
        </w:rPr>
        <w:t>年</w:t>
      </w:r>
      <w:r>
        <w:rPr>
          <w:rFonts w:ascii="Arial" w:hAnsi="宋体" w:cs="Arial"/>
          <w:sz w:val="24"/>
          <w:u w:val="single"/>
        </w:rPr>
        <w:t>　</w:t>
      </w:r>
      <w:r>
        <w:rPr>
          <w:rFonts w:ascii="Arial" w:hAnsi="Arial" w:cs="Arial"/>
          <w:sz w:val="24"/>
          <w:u w:val="single"/>
        </w:rPr>
        <w:t xml:space="preserve">  </w:t>
      </w:r>
      <w:r>
        <w:rPr>
          <w:rFonts w:ascii="Arial" w:hAnsi="宋体" w:cs="Arial"/>
          <w:sz w:val="24"/>
        </w:rPr>
        <w:t>月</w:t>
      </w:r>
      <w:r>
        <w:rPr>
          <w:rFonts w:ascii="Arial" w:hAnsi="Arial" w:cs="Arial"/>
          <w:sz w:val="24"/>
          <w:u w:val="single"/>
        </w:rPr>
        <w:t xml:space="preserve">  </w:t>
      </w:r>
      <w:r>
        <w:rPr>
          <w:rFonts w:ascii="Arial" w:hAnsi="宋体" w:cs="Arial"/>
          <w:sz w:val="24"/>
          <w:u w:val="single"/>
        </w:rPr>
        <w:t>　</w:t>
      </w:r>
      <w:r>
        <w:rPr>
          <w:rFonts w:ascii="Arial" w:hAnsi="宋体" w:cs="Arial"/>
          <w:sz w:val="24"/>
        </w:rPr>
        <w:t>日</w:t>
      </w:r>
    </w:p>
    <w:p w14:paraId="4CD8C790">
      <w:pPr>
        <w:spacing w:line="400" w:lineRule="atLeast"/>
        <w:rPr>
          <w:rFonts w:ascii="Arial" w:hAnsi="Arial" w:cs="Arial"/>
          <w:sz w:val="24"/>
        </w:rPr>
        <w:sectPr>
          <w:headerReference r:id="rId10" w:type="first"/>
          <w:footerReference r:id="rId12" w:type="first"/>
          <w:headerReference r:id="rId9" w:type="default"/>
          <w:footerReference r:id="rId11" w:type="default"/>
          <w:pgSz w:w="11907" w:h="16840"/>
          <w:pgMar w:top="1440" w:right="1080" w:bottom="1440" w:left="1080" w:header="851" w:footer="850" w:gutter="0"/>
          <w:cols w:space="720" w:num="1"/>
          <w:titlePg/>
          <w:docGrid w:type="lines" w:linePitch="409" w:charSpace="0"/>
        </w:sectPr>
      </w:pPr>
    </w:p>
    <w:p w14:paraId="17B9CC4A">
      <w:pPr>
        <w:tabs>
          <w:tab w:val="left" w:pos="9135"/>
        </w:tabs>
        <w:spacing w:line="400" w:lineRule="atLeast"/>
        <w:jc w:val="center"/>
        <w:outlineLvl w:val="1"/>
        <w:rPr>
          <w:rFonts w:ascii="Arial" w:hAnsi="Arial" w:cs="Arial"/>
          <w:sz w:val="24"/>
        </w:rPr>
      </w:pPr>
      <w:bookmarkStart w:id="14" w:name="_Toc6801"/>
      <w:r>
        <w:rPr>
          <w:rFonts w:ascii="Arial" w:hAnsi="Arial" w:cs="Arial"/>
          <w:sz w:val="24"/>
        </w:rPr>
        <w:t>2</w:t>
      </w:r>
      <w:r>
        <w:rPr>
          <w:rFonts w:ascii="Arial" w:hAnsi="宋体" w:cs="Arial"/>
          <w:sz w:val="24"/>
        </w:rPr>
        <w:t>、开标一览表</w:t>
      </w:r>
      <w:bookmarkEnd w:id="14"/>
    </w:p>
    <w:p w14:paraId="2CA983FD">
      <w:pPr>
        <w:tabs>
          <w:tab w:val="left" w:pos="9135"/>
        </w:tabs>
        <w:spacing w:line="400" w:lineRule="atLeast"/>
        <w:rPr>
          <w:rFonts w:ascii="Arial" w:hAnsi="Arial" w:cs="Arial"/>
          <w:sz w:val="24"/>
        </w:rPr>
      </w:pPr>
    </w:p>
    <w:p w14:paraId="4B42E3CF">
      <w:pPr>
        <w:tabs>
          <w:tab w:val="left" w:pos="9135"/>
        </w:tabs>
        <w:spacing w:line="400" w:lineRule="atLeast"/>
        <w:rPr>
          <w:rFonts w:ascii="Arial" w:hAnsi="宋体" w:cs="Arial"/>
          <w:sz w:val="24"/>
          <w:u w:val="single"/>
        </w:rPr>
      </w:pPr>
      <w:r>
        <w:rPr>
          <w:rFonts w:ascii="Arial" w:hAnsi="Arial" w:cs="Arial"/>
          <w:sz w:val="24"/>
        </w:rPr>
        <w:t>供应商名称(公章)：</w:t>
      </w:r>
      <w:r>
        <w:rPr>
          <w:rFonts w:ascii="Arial" w:hAnsi="Arial" w:cs="Arial"/>
          <w:sz w:val="24"/>
          <w:u w:val="single"/>
        </w:rPr>
        <w:t>　　　　　　　　　　　　　　　　　</w:t>
      </w:r>
      <w:r>
        <w:rPr>
          <w:rFonts w:ascii="Arial" w:hAnsi="Arial" w:cs="Arial"/>
          <w:sz w:val="24"/>
        </w:rPr>
        <w:t>项目编号：</w:t>
      </w:r>
      <w:r>
        <w:rPr>
          <w:rFonts w:ascii="Arial" w:hAnsi="Arial" w:cs="Arial"/>
          <w:sz w:val="24"/>
          <w:u w:val="single"/>
        </w:rPr>
        <w:t>　　　　　　　　　　</w:t>
      </w:r>
    </w:p>
    <w:tbl>
      <w:tblPr>
        <w:tblStyle w:val="25"/>
        <w:tblW w:w="138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67"/>
        <w:gridCol w:w="4218"/>
        <w:gridCol w:w="2103"/>
        <w:gridCol w:w="2103"/>
        <w:gridCol w:w="2107"/>
      </w:tblGrid>
      <w:tr w14:paraId="03D710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71" w:hRule="atLeast"/>
          <w:tblHeader/>
          <w:jc w:val="center"/>
        </w:trPr>
        <w:tc>
          <w:tcPr>
            <w:tcW w:w="3367" w:type="dxa"/>
            <w:vAlign w:val="center"/>
          </w:tcPr>
          <w:p w14:paraId="44A04332">
            <w:pPr>
              <w:tabs>
                <w:tab w:val="left" w:pos="9135"/>
              </w:tabs>
              <w:spacing w:line="400" w:lineRule="atLeast"/>
              <w:jc w:val="center"/>
              <w:rPr>
                <w:rFonts w:ascii="Arial" w:hAnsi="Arial" w:cs="Arial"/>
                <w:sz w:val="24"/>
              </w:rPr>
            </w:pPr>
            <w:r>
              <w:rPr>
                <w:rFonts w:hint="eastAsia" w:ascii="Arial" w:hAnsi="Arial" w:cs="Arial"/>
                <w:sz w:val="24"/>
              </w:rPr>
              <w:t>项目名称</w:t>
            </w:r>
          </w:p>
        </w:tc>
        <w:tc>
          <w:tcPr>
            <w:tcW w:w="4218" w:type="dxa"/>
            <w:vAlign w:val="center"/>
          </w:tcPr>
          <w:p w14:paraId="6FADA4B7">
            <w:pPr>
              <w:tabs>
                <w:tab w:val="left" w:pos="9135"/>
              </w:tabs>
              <w:spacing w:line="400" w:lineRule="atLeast"/>
              <w:jc w:val="center"/>
              <w:rPr>
                <w:rFonts w:ascii="Arial" w:hAnsi="Arial" w:cs="Arial"/>
                <w:sz w:val="24"/>
              </w:rPr>
            </w:pPr>
            <w:r>
              <w:rPr>
                <w:rFonts w:hint="eastAsia" w:ascii="Arial" w:hAnsi="Arial" w:cs="Arial"/>
                <w:sz w:val="24"/>
              </w:rPr>
              <w:t>协商报价（元）</w:t>
            </w:r>
          </w:p>
        </w:tc>
        <w:tc>
          <w:tcPr>
            <w:tcW w:w="2103" w:type="dxa"/>
            <w:vAlign w:val="center"/>
          </w:tcPr>
          <w:p w14:paraId="50FCE501">
            <w:pPr>
              <w:tabs>
                <w:tab w:val="left" w:pos="9135"/>
              </w:tabs>
              <w:spacing w:line="400" w:lineRule="atLeast"/>
              <w:jc w:val="center"/>
              <w:rPr>
                <w:rFonts w:ascii="Arial" w:hAnsi="Arial" w:cs="Arial"/>
                <w:sz w:val="24"/>
              </w:rPr>
            </w:pPr>
            <w:r>
              <w:rPr>
                <w:rFonts w:hint="eastAsia" w:ascii="Arial" w:hAnsi="Arial" w:cs="Arial"/>
                <w:sz w:val="24"/>
              </w:rPr>
              <w:t>协商保证金</w:t>
            </w:r>
          </w:p>
        </w:tc>
        <w:tc>
          <w:tcPr>
            <w:tcW w:w="2103" w:type="dxa"/>
            <w:vAlign w:val="center"/>
          </w:tcPr>
          <w:p w14:paraId="41713FDA">
            <w:pPr>
              <w:tabs>
                <w:tab w:val="left" w:pos="9135"/>
              </w:tabs>
              <w:spacing w:line="400" w:lineRule="atLeast"/>
              <w:jc w:val="center"/>
              <w:rPr>
                <w:rFonts w:ascii="Arial" w:hAnsi="Arial" w:cs="Arial"/>
                <w:sz w:val="24"/>
              </w:rPr>
            </w:pPr>
            <w:r>
              <w:rPr>
                <w:rFonts w:hint="eastAsia" w:ascii="Arial" w:hAnsi="Arial" w:cs="Arial"/>
                <w:sz w:val="24"/>
              </w:rPr>
              <w:t>服务期</w:t>
            </w:r>
          </w:p>
        </w:tc>
        <w:tc>
          <w:tcPr>
            <w:tcW w:w="2107" w:type="dxa"/>
            <w:vAlign w:val="center"/>
          </w:tcPr>
          <w:p w14:paraId="21135EA2">
            <w:pPr>
              <w:tabs>
                <w:tab w:val="left" w:pos="9135"/>
              </w:tabs>
              <w:spacing w:line="400" w:lineRule="atLeast"/>
              <w:jc w:val="center"/>
              <w:rPr>
                <w:rFonts w:ascii="Arial" w:hAnsi="Arial" w:cs="Arial"/>
                <w:sz w:val="24"/>
              </w:rPr>
            </w:pPr>
            <w:r>
              <w:rPr>
                <w:rFonts w:ascii="Arial" w:hAnsi="Arial" w:cs="Arial"/>
                <w:sz w:val="24"/>
              </w:rPr>
              <w:t>备注</w:t>
            </w:r>
          </w:p>
        </w:tc>
      </w:tr>
      <w:tr w14:paraId="30E0D8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jc w:val="center"/>
        </w:trPr>
        <w:tc>
          <w:tcPr>
            <w:tcW w:w="3367" w:type="dxa"/>
            <w:vAlign w:val="center"/>
          </w:tcPr>
          <w:p w14:paraId="49989EA2">
            <w:pPr>
              <w:spacing w:line="400" w:lineRule="atLeast"/>
              <w:jc w:val="center"/>
              <w:rPr>
                <w:rFonts w:ascii="Arial" w:hAnsi="Arial" w:cs="Arial"/>
                <w:sz w:val="24"/>
              </w:rPr>
            </w:pPr>
            <w:r>
              <w:rPr>
                <w:rFonts w:ascii="Arial" w:hAnsi="Arial" w:cs="Arial"/>
                <w:sz w:val="24"/>
              </w:rPr>
              <w:t>…</w:t>
            </w:r>
          </w:p>
        </w:tc>
        <w:tc>
          <w:tcPr>
            <w:tcW w:w="4218" w:type="dxa"/>
            <w:vAlign w:val="center"/>
          </w:tcPr>
          <w:p w14:paraId="6CA833B6">
            <w:pPr>
              <w:spacing w:line="400" w:lineRule="atLeast"/>
              <w:jc w:val="center"/>
              <w:rPr>
                <w:rFonts w:ascii="Arial" w:hAnsi="Arial" w:cs="Arial"/>
                <w:sz w:val="24"/>
              </w:rPr>
            </w:pPr>
          </w:p>
        </w:tc>
        <w:tc>
          <w:tcPr>
            <w:tcW w:w="2103" w:type="dxa"/>
            <w:vAlign w:val="center"/>
          </w:tcPr>
          <w:p w14:paraId="5EB2C023">
            <w:pPr>
              <w:tabs>
                <w:tab w:val="left" w:pos="9135"/>
              </w:tabs>
              <w:spacing w:line="400" w:lineRule="atLeast"/>
              <w:jc w:val="center"/>
              <w:rPr>
                <w:rFonts w:ascii="Arial" w:hAnsi="Arial" w:cs="Arial"/>
                <w:sz w:val="24"/>
              </w:rPr>
            </w:pPr>
          </w:p>
        </w:tc>
        <w:tc>
          <w:tcPr>
            <w:tcW w:w="2103" w:type="dxa"/>
            <w:vAlign w:val="center"/>
          </w:tcPr>
          <w:p w14:paraId="020C2FD7">
            <w:pPr>
              <w:tabs>
                <w:tab w:val="left" w:pos="9135"/>
              </w:tabs>
              <w:spacing w:line="400" w:lineRule="atLeast"/>
              <w:jc w:val="center"/>
              <w:rPr>
                <w:rFonts w:ascii="Arial" w:hAnsi="Arial" w:cs="Arial"/>
                <w:sz w:val="24"/>
              </w:rPr>
            </w:pPr>
          </w:p>
        </w:tc>
        <w:tc>
          <w:tcPr>
            <w:tcW w:w="2107" w:type="dxa"/>
            <w:vAlign w:val="center"/>
          </w:tcPr>
          <w:p w14:paraId="63A97073">
            <w:pPr>
              <w:tabs>
                <w:tab w:val="left" w:pos="9135"/>
              </w:tabs>
              <w:spacing w:line="400" w:lineRule="atLeast"/>
              <w:rPr>
                <w:rFonts w:ascii="Arial" w:hAnsi="Arial" w:cs="Arial"/>
                <w:sz w:val="24"/>
              </w:rPr>
            </w:pPr>
          </w:p>
        </w:tc>
      </w:tr>
      <w:tr w14:paraId="60A1A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jc w:val="center"/>
        </w:trPr>
        <w:tc>
          <w:tcPr>
            <w:tcW w:w="3367" w:type="dxa"/>
            <w:vAlign w:val="center"/>
          </w:tcPr>
          <w:p w14:paraId="4BDD2998">
            <w:pPr>
              <w:spacing w:line="400" w:lineRule="atLeast"/>
              <w:jc w:val="center"/>
              <w:rPr>
                <w:rFonts w:ascii="Arial" w:hAnsi="Arial" w:cs="Arial"/>
                <w:sz w:val="24"/>
              </w:rPr>
            </w:pPr>
          </w:p>
        </w:tc>
        <w:tc>
          <w:tcPr>
            <w:tcW w:w="4218" w:type="dxa"/>
            <w:vAlign w:val="center"/>
          </w:tcPr>
          <w:p w14:paraId="20C0D66D">
            <w:pPr>
              <w:spacing w:line="400" w:lineRule="atLeast"/>
              <w:jc w:val="center"/>
              <w:rPr>
                <w:rFonts w:ascii="Arial" w:hAnsi="Arial" w:cs="Arial"/>
                <w:sz w:val="24"/>
              </w:rPr>
            </w:pPr>
          </w:p>
        </w:tc>
        <w:tc>
          <w:tcPr>
            <w:tcW w:w="2103" w:type="dxa"/>
            <w:vAlign w:val="center"/>
          </w:tcPr>
          <w:p w14:paraId="281CBD40">
            <w:pPr>
              <w:tabs>
                <w:tab w:val="left" w:pos="9135"/>
              </w:tabs>
              <w:spacing w:line="400" w:lineRule="atLeast"/>
              <w:jc w:val="center"/>
              <w:rPr>
                <w:rFonts w:ascii="Arial" w:hAnsi="Arial" w:cs="Arial"/>
                <w:sz w:val="24"/>
              </w:rPr>
            </w:pPr>
          </w:p>
        </w:tc>
        <w:tc>
          <w:tcPr>
            <w:tcW w:w="2103" w:type="dxa"/>
            <w:vAlign w:val="center"/>
          </w:tcPr>
          <w:p w14:paraId="1CA0D69C">
            <w:pPr>
              <w:tabs>
                <w:tab w:val="left" w:pos="9135"/>
              </w:tabs>
              <w:spacing w:line="400" w:lineRule="atLeast"/>
              <w:jc w:val="center"/>
              <w:rPr>
                <w:rFonts w:ascii="Arial" w:hAnsi="Arial" w:cs="Arial"/>
                <w:sz w:val="24"/>
              </w:rPr>
            </w:pPr>
          </w:p>
        </w:tc>
        <w:tc>
          <w:tcPr>
            <w:tcW w:w="2107" w:type="dxa"/>
            <w:vAlign w:val="center"/>
          </w:tcPr>
          <w:p w14:paraId="166BDC4E">
            <w:pPr>
              <w:tabs>
                <w:tab w:val="left" w:pos="9135"/>
              </w:tabs>
              <w:spacing w:line="400" w:lineRule="atLeast"/>
              <w:rPr>
                <w:rFonts w:ascii="Arial" w:hAnsi="Arial" w:cs="Arial"/>
                <w:sz w:val="24"/>
              </w:rPr>
            </w:pPr>
          </w:p>
        </w:tc>
      </w:tr>
    </w:tbl>
    <w:p w14:paraId="1BA08BF6">
      <w:pPr>
        <w:tabs>
          <w:tab w:val="left" w:pos="9135"/>
        </w:tabs>
        <w:snapToGrid w:val="0"/>
        <w:spacing w:line="400" w:lineRule="atLeast"/>
        <w:rPr>
          <w:rFonts w:ascii="Arial" w:hAnsi="Arial" w:cs="Arial"/>
          <w:sz w:val="24"/>
        </w:rPr>
      </w:pPr>
      <w:r>
        <w:rPr>
          <w:rFonts w:hint="eastAsia" w:ascii="Arial" w:hAnsi="Arial" w:cs="Arial"/>
          <w:sz w:val="24"/>
        </w:rPr>
        <w:t>供应商法人或授权代表</w:t>
      </w:r>
      <w:r>
        <w:rPr>
          <w:rFonts w:ascii="Arial" w:hAnsi="Arial" w:cs="Arial"/>
          <w:sz w:val="24"/>
        </w:rPr>
        <w:t>签字：</w:t>
      </w:r>
      <w:r>
        <w:rPr>
          <w:rFonts w:ascii="Arial" w:hAnsi="Arial" w:cs="Arial"/>
          <w:sz w:val="24"/>
          <w:u w:val="single"/>
        </w:rPr>
        <w:t>　　　　　　　　　　　</w:t>
      </w:r>
    </w:p>
    <w:p w14:paraId="54A87B4E">
      <w:pPr>
        <w:tabs>
          <w:tab w:val="left" w:pos="9135"/>
        </w:tabs>
        <w:snapToGrid w:val="0"/>
        <w:spacing w:line="400" w:lineRule="atLeast"/>
        <w:rPr>
          <w:rFonts w:ascii="Arial" w:hAnsi="Arial" w:cs="Arial"/>
          <w:sz w:val="24"/>
        </w:rPr>
      </w:pPr>
      <w:r>
        <w:rPr>
          <w:rFonts w:ascii="Arial" w:hAnsi="Arial" w:cs="Arial"/>
          <w:sz w:val="24"/>
        </w:rPr>
        <w:t>注：1、</w:t>
      </w:r>
      <w:r>
        <w:rPr>
          <w:rFonts w:hint="eastAsia" w:ascii="宋体" w:hAnsi="宋体" w:cs="宋体"/>
          <w:kern w:val="0"/>
          <w:sz w:val="24"/>
          <w:lang w:val="zh-CN"/>
        </w:rPr>
        <w:t>填写此表时不得改变表格形式</w:t>
      </w:r>
      <w:r>
        <w:rPr>
          <w:rFonts w:ascii="Arial" w:hAnsi="Arial" w:cs="Arial"/>
          <w:sz w:val="24"/>
        </w:rPr>
        <w:t>。</w:t>
      </w:r>
    </w:p>
    <w:p w14:paraId="00D5205F">
      <w:pPr>
        <w:tabs>
          <w:tab w:val="left" w:pos="9135"/>
        </w:tabs>
        <w:snapToGrid w:val="0"/>
        <w:spacing w:line="400" w:lineRule="atLeast"/>
        <w:ind w:firstLine="480"/>
        <w:rPr>
          <w:rFonts w:ascii="宋体" w:hAnsi="宋体" w:cs="宋体"/>
          <w:kern w:val="0"/>
          <w:sz w:val="24"/>
          <w:lang w:val="zh-CN"/>
        </w:rPr>
      </w:pPr>
      <w:r>
        <w:rPr>
          <w:rFonts w:ascii="Arial" w:hAnsi="Arial" w:cs="Arial"/>
          <w:sz w:val="24"/>
        </w:rPr>
        <w:t>2、</w:t>
      </w:r>
      <w:r>
        <w:rPr>
          <w:rFonts w:hint="eastAsia" w:ascii="宋体" w:hAnsi="宋体" w:cs="宋体"/>
          <w:kern w:val="0"/>
          <w:sz w:val="24"/>
          <w:lang w:val="zh-CN"/>
        </w:rPr>
        <w:t>“</w:t>
      </w:r>
      <w:r>
        <w:rPr>
          <w:rFonts w:hint="eastAsia" w:ascii="宋体" w:hAnsi="宋体" w:cs="宋体"/>
          <w:kern w:val="0"/>
          <w:sz w:val="24"/>
        </w:rPr>
        <w:t>协商报价</w:t>
      </w:r>
      <w:r>
        <w:rPr>
          <w:rFonts w:hint="eastAsia" w:ascii="宋体" w:hAnsi="宋体" w:cs="宋体"/>
          <w:kern w:val="0"/>
          <w:sz w:val="24"/>
          <w:lang w:val="zh-CN"/>
        </w:rPr>
        <w:t>”为</w:t>
      </w:r>
      <w:r>
        <w:rPr>
          <w:rFonts w:hint="eastAsia" w:ascii="宋体" w:hAnsi="宋体" w:cs="宋体"/>
          <w:kern w:val="0"/>
          <w:sz w:val="24"/>
        </w:rPr>
        <w:t>协商</w:t>
      </w:r>
      <w:r>
        <w:rPr>
          <w:rFonts w:hint="eastAsia" w:ascii="宋体" w:hAnsi="宋体" w:cs="宋体"/>
          <w:kern w:val="0"/>
          <w:sz w:val="24"/>
          <w:lang w:val="zh-CN"/>
        </w:rPr>
        <w:t>总价。包括</w:t>
      </w:r>
      <w:r>
        <w:rPr>
          <w:rFonts w:hint="eastAsia" w:ascii="宋体" w:hAnsi="宋体" w:cs="宋体"/>
          <w:kern w:val="0"/>
          <w:sz w:val="24"/>
        </w:rPr>
        <w:t>服务</w:t>
      </w:r>
      <w:r>
        <w:rPr>
          <w:rFonts w:hint="eastAsia" w:ascii="宋体" w:hAnsi="宋体" w:cs="宋体"/>
          <w:kern w:val="0"/>
          <w:sz w:val="24"/>
          <w:lang w:val="zh-CN"/>
        </w:rPr>
        <w:t>费、手续费</w:t>
      </w:r>
      <w:r>
        <w:rPr>
          <w:rFonts w:hint="eastAsia" w:ascii="宋体" w:hAnsi="宋体" w:cs="宋体"/>
          <w:kern w:val="0"/>
          <w:sz w:val="24"/>
        </w:rPr>
        <w:t>、</w:t>
      </w:r>
      <w:r>
        <w:rPr>
          <w:rFonts w:hint="eastAsia" w:ascii="宋体" w:hAnsi="宋体" w:cs="宋体"/>
          <w:kern w:val="0"/>
          <w:sz w:val="24"/>
          <w:lang w:val="zh-CN"/>
        </w:rPr>
        <w:t>税金及不可预见费等全部费用。</w:t>
      </w:r>
    </w:p>
    <w:p w14:paraId="60352484">
      <w:pPr>
        <w:pStyle w:val="3"/>
        <w:snapToGrid w:val="0"/>
        <w:spacing w:line="400" w:lineRule="atLeast"/>
        <w:ind w:firstLine="480" w:firstLineChars="200"/>
      </w:pPr>
      <w:r>
        <w:rPr>
          <w:rFonts w:hint="eastAsia" w:cs="Arial"/>
          <w:kern w:val="2"/>
        </w:rPr>
        <w:t>3、</w:t>
      </w:r>
      <w:r>
        <w:rPr>
          <w:rFonts w:hint="eastAsia" w:ascii="宋体" w:hAnsi="宋体" w:cs="宋体"/>
        </w:rPr>
        <w:t>协商报价</w:t>
      </w:r>
      <w:r>
        <w:rPr>
          <w:rFonts w:hint="eastAsia" w:ascii="宋体" w:hAnsi="宋体" w:cs="宋体"/>
          <w:lang w:val="zh-CN"/>
        </w:rPr>
        <w:t>不能有两个或两个以上的报价方案。</w:t>
      </w:r>
    </w:p>
    <w:p w14:paraId="46C23620">
      <w:pPr>
        <w:spacing w:line="400" w:lineRule="atLeast"/>
        <w:rPr>
          <w:rFonts w:ascii="Arial" w:hAnsi="Arial" w:cs="Arial"/>
          <w:sz w:val="24"/>
        </w:rPr>
      </w:pPr>
    </w:p>
    <w:p w14:paraId="2A2FF624">
      <w:pPr>
        <w:pStyle w:val="2"/>
        <w:sectPr>
          <w:pgSz w:w="16838" w:h="11906" w:orient="landscape"/>
          <w:pgMar w:top="1440" w:right="1080" w:bottom="1440" w:left="1080" w:header="851" w:footer="850" w:gutter="0"/>
          <w:cols w:space="720" w:num="1"/>
          <w:docGrid w:type="linesAndChars" w:linePitch="312" w:charSpace="0"/>
        </w:sectPr>
      </w:pPr>
    </w:p>
    <w:p w14:paraId="66BA0727">
      <w:pPr>
        <w:spacing w:line="400" w:lineRule="atLeast"/>
        <w:jc w:val="center"/>
        <w:outlineLvl w:val="1"/>
        <w:rPr>
          <w:rFonts w:ascii="Arial" w:hAnsi="Arial" w:cs="Arial"/>
          <w:sz w:val="24"/>
        </w:rPr>
      </w:pPr>
      <w:bookmarkStart w:id="15" w:name="_Toc26669"/>
      <w:r>
        <w:rPr>
          <w:rFonts w:ascii="Arial" w:hAnsi="Arial" w:cs="Arial"/>
          <w:sz w:val="24"/>
        </w:rPr>
        <w:t>3、分项报价表</w:t>
      </w:r>
      <w:bookmarkEnd w:id="15"/>
    </w:p>
    <w:p w14:paraId="35FCF84C">
      <w:pPr>
        <w:spacing w:line="400" w:lineRule="atLeast"/>
        <w:rPr>
          <w:rFonts w:ascii="Arial" w:hAnsi="Arial" w:cs="Arial"/>
          <w:sz w:val="24"/>
        </w:rPr>
      </w:pPr>
    </w:p>
    <w:p w14:paraId="1A88B764">
      <w:pPr>
        <w:spacing w:line="400" w:lineRule="atLeast"/>
        <w:rPr>
          <w:rFonts w:ascii="Arial" w:hAnsi="Arial" w:cs="Arial"/>
          <w:sz w:val="24"/>
        </w:rPr>
      </w:pPr>
      <w:r>
        <w:rPr>
          <w:rFonts w:ascii="Arial" w:hAnsi="Arial" w:cs="Arial"/>
          <w:sz w:val="24"/>
        </w:rPr>
        <w:t>供应商名称（公章）：</w:t>
      </w:r>
      <w:r>
        <w:rPr>
          <w:rFonts w:ascii="Arial" w:hAnsi="Arial" w:cs="Arial"/>
          <w:sz w:val="24"/>
          <w:u w:val="single"/>
        </w:rPr>
        <w:t xml:space="preserve">         　</w:t>
      </w:r>
      <w:r>
        <w:rPr>
          <w:rFonts w:ascii="Arial" w:hAnsi="Arial" w:cs="Arial"/>
          <w:sz w:val="24"/>
        </w:rPr>
        <w:t>项目编号/包号：</w:t>
      </w:r>
      <w:r>
        <w:rPr>
          <w:rFonts w:ascii="Arial" w:hAnsi="Arial" w:cs="Arial"/>
          <w:sz w:val="24"/>
          <w:u w:val="single"/>
        </w:rPr>
        <w:t xml:space="preserve">　　　　　　　　 </w:t>
      </w:r>
    </w:p>
    <w:tbl>
      <w:tblPr>
        <w:tblStyle w:val="25"/>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6"/>
        <w:gridCol w:w="4046"/>
        <w:gridCol w:w="885"/>
        <w:gridCol w:w="885"/>
        <w:gridCol w:w="885"/>
        <w:gridCol w:w="2359"/>
      </w:tblGrid>
      <w:tr w14:paraId="03103E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3" w:hRule="atLeast"/>
        </w:trPr>
        <w:tc>
          <w:tcPr>
            <w:tcW w:w="450" w:type="pct"/>
            <w:vAlign w:val="center"/>
          </w:tcPr>
          <w:p w14:paraId="229A989F">
            <w:pPr>
              <w:spacing w:line="400" w:lineRule="atLeast"/>
              <w:jc w:val="center"/>
              <w:rPr>
                <w:rFonts w:ascii="Arial" w:hAnsi="Arial" w:cs="Arial"/>
                <w:sz w:val="24"/>
              </w:rPr>
            </w:pPr>
            <w:r>
              <w:rPr>
                <w:rFonts w:ascii="Arial" w:hAnsi="Arial" w:cs="Arial"/>
                <w:sz w:val="24"/>
              </w:rPr>
              <w:t>序号</w:t>
            </w:r>
          </w:p>
        </w:tc>
        <w:tc>
          <w:tcPr>
            <w:tcW w:w="2031" w:type="pct"/>
            <w:vAlign w:val="center"/>
          </w:tcPr>
          <w:p w14:paraId="28684695">
            <w:pPr>
              <w:spacing w:line="400" w:lineRule="atLeast"/>
              <w:jc w:val="center"/>
              <w:rPr>
                <w:rFonts w:ascii="Arial" w:hAnsi="Arial" w:cs="Arial"/>
                <w:sz w:val="24"/>
              </w:rPr>
            </w:pPr>
            <w:r>
              <w:rPr>
                <w:rFonts w:ascii="Arial" w:hAnsi="Arial" w:cs="Arial"/>
                <w:sz w:val="24"/>
              </w:rPr>
              <w:t>名称</w:t>
            </w:r>
          </w:p>
        </w:tc>
        <w:tc>
          <w:tcPr>
            <w:tcW w:w="444" w:type="pct"/>
            <w:vAlign w:val="center"/>
          </w:tcPr>
          <w:p w14:paraId="36752F6A">
            <w:pPr>
              <w:spacing w:line="400" w:lineRule="atLeast"/>
              <w:jc w:val="center"/>
              <w:rPr>
                <w:rFonts w:ascii="Arial" w:hAnsi="Arial" w:cs="Arial"/>
                <w:sz w:val="24"/>
              </w:rPr>
            </w:pPr>
            <w:r>
              <w:rPr>
                <w:rFonts w:hint="eastAsia" w:ascii="Arial" w:hAnsi="Arial" w:cs="Arial"/>
                <w:sz w:val="24"/>
              </w:rPr>
              <w:t>单位</w:t>
            </w:r>
          </w:p>
        </w:tc>
        <w:tc>
          <w:tcPr>
            <w:tcW w:w="444" w:type="pct"/>
            <w:vAlign w:val="center"/>
          </w:tcPr>
          <w:p w14:paraId="5F04C46B">
            <w:pPr>
              <w:spacing w:line="400" w:lineRule="atLeast"/>
              <w:jc w:val="center"/>
              <w:rPr>
                <w:rFonts w:ascii="Arial" w:hAnsi="Arial" w:cs="Arial"/>
                <w:sz w:val="24"/>
              </w:rPr>
            </w:pPr>
            <w:r>
              <w:rPr>
                <w:rFonts w:hint="eastAsia" w:ascii="Arial" w:hAnsi="Arial" w:cs="Arial"/>
                <w:sz w:val="24"/>
              </w:rPr>
              <w:t>数量</w:t>
            </w:r>
          </w:p>
        </w:tc>
        <w:tc>
          <w:tcPr>
            <w:tcW w:w="444" w:type="pct"/>
            <w:vAlign w:val="center"/>
          </w:tcPr>
          <w:p w14:paraId="109BE763">
            <w:pPr>
              <w:spacing w:line="400" w:lineRule="atLeast"/>
              <w:jc w:val="center"/>
              <w:rPr>
                <w:rFonts w:ascii="Arial" w:hAnsi="Arial" w:cs="Arial"/>
                <w:sz w:val="24"/>
              </w:rPr>
            </w:pPr>
            <w:r>
              <w:rPr>
                <w:rFonts w:ascii="Arial" w:hAnsi="Arial" w:cs="Arial"/>
                <w:sz w:val="24"/>
              </w:rPr>
              <w:t>单价</w:t>
            </w:r>
          </w:p>
        </w:tc>
        <w:tc>
          <w:tcPr>
            <w:tcW w:w="1184" w:type="pct"/>
            <w:vAlign w:val="center"/>
          </w:tcPr>
          <w:p w14:paraId="14082928">
            <w:pPr>
              <w:spacing w:line="400" w:lineRule="atLeast"/>
              <w:jc w:val="center"/>
              <w:rPr>
                <w:rFonts w:ascii="Arial" w:hAnsi="Arial" w:cs="Arial"/>
                <w:sz w:val="24"/>
              </w:rPr>
            </w:pPr>
            <w:r>
              <w:rPr>
                <w:rFonts w:ascii="Arial" w:hAnsi="Arial" w:cs="Arial"/>
                <w:sz w:val="24"/>
              </w:rPr>
              <w:t>总价</w:t>
            </w:r>
          </w:p>
        </w:tc>
      </w:tr>
      <w:tr w14:paraId="135129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9" w:hRule="atLeast"/>
        </w:trPr>
        <w:tc>
          <w:tcPr>
            <w:tcW w:w="450" w:type="pct"/>
            <w:vAlign w:val="center"/>
          </w:tcPr>
          <w:p w14:paraId="5903C533">
            <w:pPr>
              <w:spacing w:line="400" w:lineRule="atLeast"/>
              <w:rPr>
                <w:rFonts w:ascii="Arial" w:hAnsi="Arial" w:cs="Arial"/>
                <w:sz w:val="24"/>
              </w:rPr>
            </w:pPr>
            <w:r>
              <w:rPr>
                <w:rFonts w:ascii="Arial" w:hAnsi="Arial" w:cs="Arial"/>
                <w:sz w:val="24"/>
              </w:rPr>
              <w:t>1</w:t>
            </w:r>
          </w:p>
        </w:tc>
        <w:tc>
          <w:tcPr>
            <w:tcW w:w="2031" w:type="pct"/>
            <w:vAlign w:val="center"/>
          </w:tcPr>
          <w:p w14:paraId="28CB62A5">
            <w:pPr>
              <w:spacing w:line="400" w:lineRule="atLeast"/>
              <w:jc w:val="center"/>
              <w:rPr>
                <w:rFonts w:ascii="Arial" w:hAnsi="Arial" w:cs="Arial"/>
                <w:sz w:val="24"/>
              </w:rPr>
            </w:pPr>
          </w:p>
        </w:tc>
        <w:tc>
          <w:tcPr>
            <w:tcW w:w="444" w:type="pct"/>
            <w:vAlign w:val="center"/>
          </w:tcPr>
          <w:p w14:paraId="1B1D7155">
            <w:pPr>
              <w:spacing w:line="400" w:lineRule="atLeast"/>
              <w:jc w:val="center"/>
              <w:rPr>
                <w:rFonts w:ascii="Arial" w:hAnsi="Arial" w:cs="Arial"/>
                <w:sz w:val="24"/>
              </w:rPr>
            </w:pPr>
          </w:p>
        </w:tc>
        <w:tc>
          <w:tcPr>
            <w:tcW w:w="444" w:type="pct"/>
            <w:vAlign w:val="center"/>
          </w:tcPr>
          <w:p w14:paraId="35355B10">
            <w:pPr>
              <w:spacing w:line="400" w:lineRule="atLeast"/>
              <w:jc w:val="center"/>
              <w:rPr>
                <w:rFonts w:ascii="Arial" w:hAnsi="Arial" w:cs="Arial"/>
                <w:sz w:val="24"/>
              </w:rPr>
            </w:pPr>
          </w:p>
        </w:tc>
        <w:tc>
          <w:tcPr>
            <w:tcW w:w="444" w:type="pct"/>
            <w:vAlign w:val="center"/>
          </w:tcPr>
          <w:p w14:paraId="42121B4C">
            <w:pPr>
              <w:spacing w:line="400" w:lineRule="atLeast"/>
              <w:jc w:val="center"/>
              <w:rPr>
                <w:rFonts w:ascii="Arial" w:hAnsi="Arial" w:cs="Arial"/>
                <w:sz w:val="24"/>
              </w:rPr>
            </w:pPr>
          </w:p>
        </w:tc>
        <w:tc>
          <w:tcPr>
            <w:tcW w:w="1184" w:type="pct"/>
            <w:vAlign w:val="center"/>
          </w:tcPr>
          <w:p w14:paraId="1018D906">
            <w:pPr>
              <w:spacing w:line="400" w:lineRule="atLeast"/>
              <w:jc w:val="center"/>
              <w:rPr>
                <w:rFonts w:ascii="Arial" w:hAnsi="Arial" w:cs="Arial"/>
                <w:sz w:val="24"/>
              </w:rPr>
            </w:pPr>
          </w:p>
        </w:tc>
      </w:tr>
      <w:tr w14:paraId="3B96AD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trPr>
        <w:tc>
          <w:tcPr>
            <w:tcW w:w="450" w:type="pct"/>
            <w:vAlign w:val="center"/>
          </w:tcPr>
          <w:p w14:paraId="35720397">
            <w:pPr>
              <w:spacing w:line="400" w:lineRule="atLeast"/>
              <w:rPr>
                <w:rFonts w:ascii="Arial" w:hAnsi="Arial" w:cs="Arial"/>
                <w:sz w:val="24"/>
              </w:rPr>
            </w:pPr>
            <w:r>
              <w:rPr>
                <w:rFonts w:ascii="Arial" w:hAnsi="Arial" w:cs="Arial"/>
                <w:sz w:val="24"/>
              </w:rPr>
              <w:t>2</w:t>
            </w:r>
          </w:p>
        </w:tc>
        <w:tc>
          <w:tcPr>
            <w:tcW w:w="2031" w:type="pct"/>
            <w:vAlign w:val="center"/>
          </w:tcPr>
          <w:p w14:paraId="3EB84595">
            <w:pPr>
              <w:spacing w:line="400" w:lineRule="atLeast"/>
              <w:jc w:val="center"/>
              <w:rPr>
                <w:rFonts w:ascii="Arial" w:hAnsi="Arial" w:cs="Arial"/>
                <w:sz w:val="24"/>
              </w:rPr>
            </w:pPr>
          </w:p>
        </w:tc>
        <w:tc>
          <w:tcPr>
            <w:tcW w:w="444" w:type="pct"/>
            <w:vAlign w:val="center"/>
          </w:tcPr>
          <w:p w14:paraId="7797CD22">
            <w:pPr>
              <w:spacing w:line="400" w:lineRule="atLeast"/>
              <w:jc w:val="center"/>
              <w:rPr>
                <w:rFonts w:ascii="Arial" w:hAnsi="Arial" w:cs="Arial"/>
                <w:sz w:val="24"/>
              </w:rPr>
            </w:pPr>
          </w:p>
        </w:tc>
        <w:tc>
          <w:tcPr>
            <w:tcW w:w="444" w:type="pct"/>
            <w:vAlign w:val="center"/>
          </w:tcPr>
          <w:p w14:paraId="74B7D627">
            <w:pPr>
              <w:spacing w:line="400" w:lineRule="atLeast"/>
              <w:jc w:val="center"/>
              <w:rPr>
                <w:rFonts w:ascii="Arial" w:hAnsi="Arial" w:cs="Arial"/>
                <w:sz w:val="24"/>
              </w:rPr>
            </w:pPr>
          </w:p>
        </w:tc>
        <w:tc>
          <w:tcPr>
            <w:tcW w:w="444" w:type="pct"/>
            <w:vAlign w:val="center"/>
          </w:tcPr>
          <w:p w14:paraId="129AB26F">
            <w:pPr>
              <w:spacing w:line="400" w:lineRule="atLeast"/>
              <w:jc w:val="center"/>
              <w:rPr>
                <w:rFonts w:ascii="Arial" w:hAnsi="Arial" w:cs="Arial"/>
                <w:sz w:val="24"/>
              </w:rPr>
            </w:pPr>
          </w:p>
        </w:tc>
        <w:tc>
          <w:tcPr>
            <w:tcW w:w="1184" w:type="pct"/>
            <w:vAlign w:val="center"/>
          </w:tcPr>
          <w:p w14:paraId="001A9AF2">
            <w:pPr>
              <w:spacing w:line="400" w:lineRule="atLeast"/>
              <w:jc w:val="center"/>
              <w:rPr>
                <w:rFonts w:ascii="Arial" w:hAnsi="Arial" w:cs="Arial"/>
                <w:sz w:val="24"/>
              </w:rPr>
            </w:pPr>
          </w:p>
        </w:tc>
      </w:tr>
      <w:tr w14:paraId="67B5A9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trPr>
        <w:tc>
          <w:tcPr>
            <w:tcW w:w="450" w:type="pct"/>
            <w:vAlign w:val="center"/>
          </w:tcPr>
          <w:p w14:paraId="3435B8BB">
            <w:pPr>
              <w:spacing w:line="400" w:lineRule="atLeast"/>
              <w:rPr>
                <w:rFonts w:ascii="Arial" w:hAnsi="Arial" w:cs="Arial"/>
                <w:sz w:val="24"/>
              </w:rPr>
            </w:pPr>
            <w:r>
              <w:rPr>
                <w:rFonts w:ascii="Arial" w:hAnsi="Arial" w:cs="Arial"/>
                <w:sz w:val="24"/>
              </w:rPr>
              <w:t>3</w:t>
            </w:r>
          </w:p>
        </w:tc>
        <w:tc>
          <w:tcPr>
            <w:tcW w:w="2031" w:type="pct"/>
            <w:vAlign w:val="center"/>
          </w:tcPr>
          <w:p w14:paraId="06AF345B">
            <w:pPr>
              <w:spacing w:line="400" w:lineRule="atLeast"/>
              <w:jc w:val="center"/>
              <w:rPr>
                <w:rFonts w:ascii="Arial" w:hAnsi="Arial" w:cs="Arial"/>
                <w:sz w:val="24"/>
              </w:rPr>
            </w:pPr>
          </w:p>
        </w:tc>
        <w:tc>
          <w:tcPr>
            <w:tcW w:w="444" w:type="pct"/>
            <w:vAlign w:val="center"/>
          </w:tcPr>
          <w:p w14:paraId="26529685">
            <w:pPr>
              <w:spacing w:line="400" w:lineRule="atLeast"/>
              <w:jc w:val="center"/>
              <w:rPr>
                <w:rFonts w:ascii="Arial" w:hAnsi="Arial" w:cs="Arial"/>
                <w:sz w:val="24"/>
              </w:rPr>
            </w:pPr>
          </w:p>
        </w:tc>
        <w:tc>
          <w:tcPr>
            <w:tcW w:w="444" w:type="pct"/>
            <w:vAlign w:val="center"/>
          </w:tcPr>
          <w:p w14:paraId="26A50FE7">
            <w:pPr>
              <w:spacing w:line="400" w:lineRule="atLeast"/>
              <w:jc w:val="center"/>
              <w:rPr>
                <w:rFonts w:ascii="Arial" w:hAnsi="Arial" w:cs="Arial"/>
                <w:sz w:val="24"/>
              </w:rPr>
            </w:pPr>
          </w:p>
        </w:tc>
        <w:tc>
          <w:tcPr>
            <w:tcW w:w="444" w:type="pct"/>
            <w:vAlign w:val="center"/>
          </w:tcPr>
          <w:p w14:paraId="67176765">
            <w:pPr>
              <w:spacing w:line="400" w:lineRule="atLeast"/>
              <w:jc w:val="center"/>
              <w:rPr>
                <w:rFonts w:ascii="Arial" w:hAnsi="Arial" w:cs="Arial"/>
                <w:sz w:val="24"/>
              </w:rPr>
            </w:pPr>
          </w:p>
        </w:tc>
        <w:tc>
          <w:tcPr>
            <w:tcW w:w="1184" w:type="pct"/>
            <w:vAlign w:val="center"/>
          </w:tcPr>
          <w:p w14:paraId="479F2824">
            <w:pPr>
              <w:spacing w:line="400" w:lineRule="atLeast"/>
              <w:jc w:val="center"/>
              <w:rPr>
                <w:rFonts w:ascii="Arial" w:hAnsi="Arial" w:cs="Arial"/>
                <w:sz w:val="24"/>
              </w:rPr>
            </w:pPr>
          </w:p>
        </w:tc>
      </w:tr>
      <w:tr w14:paraId="4BC95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trPr>
        <w:tc>
          <w:tcPr>
            <w:tcW w:w="450" w:type="pct"/>
            <w:vAlign w:val="center"/>
          </w:tcPr>
          <w:p w14:paraId="37F52C0A">
            <w:pPr>
              <w:spacing w:line="400" w:lineRule="atLeast"/>
              <w:rPr>
                <w:rFonts w:ascii="Arial" w:hAnsi="Arial" w:cs="Arial"/>
                <w:sz w:val="24"/>
              </w:rPr>
            </w:pPr>
          </w:p>
        </w:tc>
        <w:tc>
          <w:tcPr>
            <w:tcW w:w="2031" w:type="pct"/>
            <w:vAlign w:val="center"/>
          </w:tcPr>
          <w:p w14:paraId="15D424EB">
            <w:pPr>
              <w:spacing w:line="400" w:lineRule="atLeast"/>
              <w:jc w:val="center"/>
              <w:rPr>
                <w:rFonts w:ascii="Arial" w:hAnsi="Arial" w:cs="Arial"/>
                <w:sz w:val="24"/>
              </w:rPr>
            </w:pPr>
          </w:p>
        </w:tc>
        <w:tc>
          <w:tcPr>
            <w:tcW w:w="444" w:type="pct"/>
            <w:vAlign w:val="center"/>
          </w:tcPr>
          <w:p w14:paraId="18EC83C1">
            <w:pPr>
              <w:spacing w:line="400" w:lineRule="atLeast"/>
              <w:jc w:val="center"/>
              <w:rPr>
                <w:rFonts w:ascii="Arial" w:hAnsi="Arial" w:cs="Arial"/>
                <w:sz w:val="24"/>
              </w:rPr>
            </w:pPr>
          </w:p>
        </w:tc>
        <w:tc>
          <w:tcPr>
            <w:tcW w:w="444" w:type="pct"/>
            <w:vAlign w:val="center"/>
          </w:tcPr>
          <w:p w14:paraId="76CFB9A2">
            <w:pPr>
              <w:spacing w:line="400" w:lineRule="atLeast"/>
              <w:jc w:val="center"/>
              <w:rPr>
                <w:rFonts w:ascii="Arial" w:hAnsi="Arial" w:cs="Arial"/>
                <w:sz w:val="24"/>
              </w:rPr>
            </w:pPr>
          </w:p>
        </w:tc>
        <w:tc>
          <w:tcPr>
            <w:tcW w:w="444" w:type="pct"/>
            <w:vAlign w:val="center"/>
          </w:tcPr>
          <w:p w14:paraId="14286CC4">
            <w:pPr>
              <w:spacing w:line="400" w:lineRule="atLeast"/>
              <w:jc w:val="center"/>
              <w:rPr>
                <w:rFonts w:ascii="Arial" w:hAnsi="Arial" w:cs="Arial"/>
                <w:sz w:val="24"/>
              </w:rPr>
            </w:pPr>
          </w:p>
        </w:tc>
        <w:tc>
          <w:tcPr>
            <w:tcW w:w="1184" w:type="pct"/>
            <w:vAlign w:val="center"/>
          </w:tcPr>
          <w:p w14:paraId="1C8F7498">
            <w:pPr>
              <w:spacing w:line="400" w:lineRule="atLeast"/>
              <w:jc w:val="center"/>
              <w:rPr>
                <w:rFonts w:ascii="Arial" w:hAnsi="Arial" w:cs="Arial"/>
                <w:sz w:val="24"/>
              </w:rPr>
            </w:pPr>
          </w:p>
        </w:tc>
      </w:tr>
      <w:tr w14:paraId="5A60A2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trPr>
        <w:tc>
          <w:tcPr>
            <w:tcW w:w="450" w:type="pct"/>
            <w:vAlign w:val="center"/>
          </w:tcPr>
          <w:p w14:paraId="44BFDD6F">
            <w:pPr>
              <w:spacing w:line="400" w:lineRule="atLeast"/>
              <w:rPr>
                <w:rFonts w:ascii="Arial" w:hAnsi="Arial" w:cs="Arial"/>
                <w:sz w:val="24"/>
              </w:rPr>
            </w:pPr>
          </w:p>
        </w:tc>
        <w:tc>
          <w:tcPr>
            <w:tcW w:w="2031" w:type="pct"/>
            <w:vAlign w:val="center"/>
          </w:tcPr>
          <w:p w14:paraId="1EDB984A">
            <w:pPr>
              <w:spacing w:line="400" w:lineRule="atLeast"/>
              <w:jc w:val="center"/>
              <w:rPr>
                <w:rFonts w:ascii="Arial" w:hAnsi="Arial" w:cs="Arial"/>
                <w:sz w:val="24"/>
              </w:rPr>
            </w:pPr>
          </w:p>
        </w:tc>
        <w:tc>
          <w:tcPr>
            <w:tcW w:w="444" w:type="pct"/>
            <w:vAlign w:val="center"/>
          </w:tcPr>
          <w:p w14:paraId="326C89F1">
            <w:pPr>
              <w:spacing w:line="400" w:lineRule="atLeast"/>
              <w:jc w:val="center"/>
              <w:rPr>
                <w:rFonts w:ascii="Arial" w:hAnsi="Arial" w:cs="Arial"/>
                <w:sz w:val="24"/>
              </w:rPr>
            </w:pPr>
          </w:p>
        </w:tc>
        <w:tc>
          <w:tcPr>
            <w:tcW w:w="444" w:type="pct"/>
            <w:vAlign w:val="center"/>
          </w:tcPr>
          <w:p w14:paraId="71D2551F">
            <w:pPr>
              <w:spacing w:line="400" w:lineRule="atLeast"/>
              <w:jc w:val="center"/>
              <w:rPr>
                <w:rFonts w:ascii="Arial" w:hAnsi="Arial" w:cs="Arial"/>
                <w:sz w:val="24"/>
              </w:rPr>
            </w:pPr>
          </w:p>
        </w:tc>
        <w:tc>
          <w:tcPr>
            <w:tcW w:w="444" w:type="pct"/>
            <w:vAlign w:val="center"/>
          </w:tcPr>
          <w:p w14:paraId="134A4F31">
            <w:pPr>
              <w:spacing w:line="400" w:lineRule="atLeast"/>
              <w:jc w:val="center"/>
              <w:rPr>
                <w:rFonts w:ascii="Arial" w:hAnsi="Arial" w:cs="Arial"/>
                <w:sz w:val="24"/>
              </w:rPr>
            </w:pPr>
          </w:p>
        </w:tc>
        <w:tc>
          <w:tcPr>
            <w:tcW w:w="1184" w:type="pct"/>
            <w:vAlign w:val="center"/>
          </w:tcPr>
          <w:p w14:paraId="7B1C83E0">
            <w:pPr>
              <w:spacing w:line="400" w:lineRule="atLeast"/>
              <w:jc w:val="center"/>
              <w:rPr>
                <w:rFonts w:ascii="Arial" w:hAnsi="Arial" w:cs="Arial"/>
                <w:sz w:val="24"/>
              </w:rPr>
            </w:pPr>
          </w:p>
        </w:tc>
      </w:tr>
      <w:tr w14:paraId="419767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7" w:hRule="atLeast"/>
        </w:trPr>
        <w:tc>
          <w:tcPr>
            <w:tcW w:w="450" w:type="pct"/>
            <w:vAlign w:val="center"/>
          </w:tcPr>
          <w:p w14:paraId="3527F843">
            <w:pPr>
              <w:spacing w:line="400" w:lineRule="atLeast"/>
              <w:rPr>
                <w:rFonts w:ascii="Arial" w:hAnsi="Arial" w:cs="Arial"/>
                <w:sz w:val="24"/>
              </w:rPr>
            </w:pPr>
          </w:p>
        </w:tc>
        <w:tc>
          <w:tcPr>
            <w:tcW w:w="2031" w:type="pct"/>
            <w:vAlign w:val="center"/>
          </w:tcPr>
          <w:p w14:paraId="134BBF17">
            <w:pPr>
              <w:spacing w:line="400" w:lineRule="atLeast"/>
              <w:jc w:val="center"/>
              <w:rPr>
                <w:rFonts w:ascii="Arial" w:hAnsi="Arial" w:cs="Arial"/>
                <w:sz w:val="24"/>
              </w:rPr>
            </w:pPr>
          </w:p>
        </w:tc>
        <w:tc>
          <w:tcPr>
            <w:tcW w:w="444" w:type="pct"/>
            <w:vAlign w:val="center"/>
          </w:tcPr>
          <w:p w14:paraId="651BDBAF">
            <w:pPr>
              <w:spacing w:line="400" w:lineRule="atLeast"/>
              <w:jc w:val="center"/>
              <w:rPr>
                <w:rFonts w:ascii="Arial" w:hAnsi="Arial" w:cs="Arial"/>
                <w:sz w:val="24"/>
              </w:rPr>
            </w:pPr>
          </w:p>
        </w:tc>
        <w:tc>
          <w:tcPr>
            <w:tcW w:w="444" w:type="pct"/>
            <w:vAlign w:val="center"/>
          </w:tcPr>
          <w:p w14:paraId="4995208E">
            <w:pPr>
              <w:spacing w:line="400" w:lineRule="atLeast"/>
              <w:jc w:val="center"/>
              <w:rPr>
                <w:rFonts w:ascii="Arial" w:hAnsi="Arial" w:cs="Arial"/>
                <w:sz w:val="24"/>
              </w:rPr>
            </w:pPr>
          </w:p>
        </w:tc>
        <w:tc>
          <w:tcPr>
            <w:tcW w:w="444" w:type="pct"/>
            <w:vAlign w:val="center"/>
          </w:tcPr>
          <w:p w14:paraId="7691C608">
            <w:pPr>
              <w:spacing w:line="400" w:lineRule="atLeast"/>
              <w:jc w:val="center"/>
              <w:rPr>
                <w:rFonts w:ascii="Arial" w:hAnsi="Arial" w:cs="Arial"/>
                <w:sz w:val="24"/>
              </w:rPr>
            </w:pPr>
          </w:p>
        </w:tc>
        <w:tc>
          <w:tcPr>
            <w:tcW w:w="1184" w:type="pct"/>
            <w:vAlign w:val="center"/>
          </w:tcPr>
          <w:p w14:paraId="75956F12">
            <w:pPr>
              <w:spacing w:line="400" w:lineRule="atLeast"/>
              <w:jc w:val="center"/>
              <w:rPr>
                <w:rFonts w:ascii="Arial" w:hAnsi="Arial" w:cs="Arial"/>
                <w:sz w:val="24"/>
              </w:rPr>
            </w:pPr>
          </w:p>
        </w:tc>
      </w:tr>
      <w:tr w14:paraId="60CF00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50" w:type="pct"/>
            <w:vAlign w:val="center"/>
          </w:tcPr>
          <w:p w14:paraId="6E7262DF">
            <w:pPr>
              <w:spacing w:line="400" w:lineRule="atLeast"/>
              <w:jc w:val="center"/>
              <w:rPr>
                <w:rFonts w:ascii="Arial" w:hAnsi="Arial" w:cs="Arial"/>
                <w:sz w:val="24"/>
              </w:rPr>
            </w:pPr>
          </w:p>
        </w:tc>
        <w:tc>
          <w:tcPr>
            <w:tcW w:w="2031" w:type="pct"/>
            <w:vAlign w:val="center"/>
          </w:tcPr>
          <w:p w14:paraId="3F15F9E2">
            <w:pPr>
              <w:spacing w:line="400" w:lineRule="atLeast"/>
              <w:rPr>
                <w:rFonts w:ascii="Arial" w:hAnsi="Arial" w:cs="Arial"/>
                <w:sz w:val="24"/>
              </w:rPr>
            </w:pPr>
            <w:r>
              <w:rPr>
                <w:rFonts w:ascii="Arial" w:hAnsi="Arial" w:cs="Arial"/>
                <w:sz w:val="24"/>
              </w:rPr>
              <w:t>总价</w:t>
            </w:r>
          </w:p>
        </w:tc>
        <w:tc>
          <w:tcPr>
            <w:tcW w:w="444" w:type="pct"/>
            <w:vAlign w:val="center"/>
          </w:tcPr>
          <w:p w14:paraId="7B0A0822">
            <w:pPr>
              <w:spacing w:line="400" w:lineRule="atLeast"/>
              <w:jc w:val="center"/>
              <w:rPr>
                <w:rFonts w:ascii="Arial" w:hAnsi="Arial" w:cs="Arial"/>
                <w:sz w:val="24"/>
              </w:rPr>
            </w:pPr>
          </w:p>
        </w:tc>
        <w:tc>
          <w:tcPr>
            <w:tcW w:w="444" w:type="pct"/>
            <w:vAlign w:val="center"/>
          </w:tcPr>
          <w:p w14:paraId="46D9F7AF">
            <w:pPr>
              <w:spacing w:line="400" w:lineRule="atLeast"/>
              <w:jc w:val="center"/>
              <w:rPr>
                <w:rFonts w:ascii="Arial" w:hAnsi="Arial" w:cs="Arial"/>
                <w:sz w:val="24"/>
              </w:rPr>
            </w:pPr>
          </w:p>
        </w:tc>
        <w:tc>
          <w:tcPr>
            <w:tcW w:w="444" w:type="pct"/>
            <w:vAlign w:val="center"/>
          </w:tcPr>
          <w:p w14:paraId="167443D9">
            <w:pPr>
              <w:spacing w:line="400" w:lineRule="atLeast"/>
              <w:jc w:val="center"/>
              <w:rPr>
                <w:rFonts w:ascii="Arial" w:hAnsi="Arial" w:cs="Arial"/>
                <w:sz w:val="24"/>
              </w:rPr>
            </w:pPr>
          </w:p>
        </w:tc>
        <w:tc>
          <w:tcPr>
            <w:tcW w:w="1184" w:type="pct"/>
            <w:vAlign w:val="center"/>
          </w:tcPr>
          <w:p w14:paraId="583FE204">
            <w:pPr>
              <w:spacing w:line="400" w:lineRule="atLeast"/>
              <w:jc w:val="center"/>
              <w:rPr>
                <w:rFonts w:ascii="Arial" w:hAnsi="Arial" w:cs="Arial"/>
                <w:sz w:val="24"/>
              </w:rPr>
            </w:pPr>
          </w:p>
        </w:tc>
      </w:tr>
    </w:tbl>
    <w:p w14:paraId="72D44CDF">
      <w:pPr>
        <w:spacing w:line="400" w:lineRule="atLeast"/>
        <w:ind w:left="2880" w:hanging="2880"/>
        <w:rPr>
          <w:rFonts w:ascii="Arial" w:hAnsi="Arial" w:cs="Arial"/>
          <w:sz w:val="24"/>
        </w:rPr>
      </w:pPr>
    </w:p>
    <w:p w14:paraId="1E02BA7A">
      <w:pPr>
        <w:spacing w:line="400" w:lineRule="atLeast"/>
        <w:ind w:left="2880" w:hanging="2880"/>
        <w:rPr>
          <w:rFonts w:ascii="Arial" w:hAnsi="Arial" w:cs="Arial"/>
          <w:sz w:val="24"/>
        </w:rPr>
      </w:pPr>
    </w:p>
    <w:p w14:paraId="2162294F">
      <w:pPr>
        <w:spacing w:line="400" w:lineRule="atLeast"/>
        <w:ind w:left="2880" w:hanging="2880"/>
        <w:rPr>
          <w:rFonts w:ascii="Arial" w:hAnsi="Arial" w:cs="Arial"/>
          <w:sz w:val="24"/>
          <w:u w:val="single"/>
        </w:rPr>
      </w:pPr>
      <w:r>
        <w:rPr>
          <w:rFonts w:hint="eastAsia" w:ascii="Arial" w:hAnsi="Arial" w:cs="Arial"/>
          <w:sz w:val="24"/>
        </w:rPr>
        <w:t>供应商法人或授权代表</w:t>
      </w:r>
      <w:r>
        <w:rPr>
          <w:rFonts w:ascii="Arial" w:hAnsi="Arial" w:cs="Arial"/>
          <w:sz w:val="24"/>
        </w:rPr>
        <w:t>签字：</w:t>
      </w:r>
      <w:r>
        <w:rPr>
          <w:rFonts w:ascii="Arial" w:hAnsi="Arial" w:cs="Arial"/>
          <w:sz w:val="24"/>
          <w:u w:val="single"/>
        </w:rPr>
        <w:t>　　　　　　　　　　　　　　　</w:t>
      </w:r>
    </w:p>
    <w:p w14:paraId="2FB8F71B">
      <w:pPr>
        <w:adjustRightInd w:val="0"/>
        <w:snapToGrid w:val="0"/>
        <w:spacing w:line="400" w:lineRule="atLeast"/>
        <w:jc w:val="center"/>
        <w:outlineLvl w:val="1"/>
        <w:rPr>
          <w:rFonts w:ascii="宋体" w:hAnsi="宋体"/>
          <w:sz w:val="24"/>
          <w:szCs w:val="24"/>
        </w:rPr>
      </w:pPr>
      <w:r>
        <w:rPr>
          <w:rFonts w:ascii="Arial" w:hAnsi="Arial" w:cs="Arial"/>
          <w:sz w:val="24"/>
        </w:rPr>
        <w:br w:type="page"/>
      </w:r>
      <w:bookmarkStart w:id="16" w:name="_Toc8641"/>
      <w:r>
        <w:rPr>
          <w:rFonts w:ascii="宋体" w:hAnsi="宋体"/>
          <w:b/>
          <w:sz w:val="24"/>
          <w:szCs w:val="24"/>
        </w:rPr>
        <w:t>4</w:t>
      </w:r>
      <w:r>
        <w:rPr>
          <w:rFonts w:hint="eastAsia" w:ascii="宋体" w:hAnsi="宋体"/>
          <w:b/>
          <w:sz w:val="24"/>
          <w:szCs w:val="24"/>
        </w:rPr>
        <w:t>、</w:t>
      </w:r>
      <w:r>
        <w:rPr>
          <w:rFonts w:hint="eastAsia" w:ascii="宋体" w:hAnsi="宋体"/>
          <w:sz w:val="24"/>
          <w:szCs w:val="24"/>
        </w:rPr>
        <w:t>法定代表人身份证明书</w:t>
      </w:r>
      <w:bookmarkEnd w:id="16"/>
    </w:p>
    <w:p w14:paraId="5B3BB32C">
      <w:pPr>
        <w:adjustRightInd w:val="0"/>
        <w:snapToGrid w:val="0"/>
        <w:spacing w:line="400" w:lineRule="atLeast"/>
        <w:jc w:val="left"/>
        <w:rPr>
          <w:rFonts w:ascii="宋体" w:hAnsi="宋体"/>
          <w:sz w:val="24"/>
          <w:szCs w:val="24"/>
        </w:rPr>
      </w:pPr>
    </w:p>
    <w:p w14:paraId="7C65305F">
      <w:pPr>
        <w:adjustRightInd w:val="0"/>
        <w:snapToGrid w:val="0"/>
        <w:spacing w:line="400" w:lineRule="atLeast"/>
        <w:jc w:val="left"/>
        <w:rPr>
          <w:rFonts w:ascii="宋体" w:hAnsi="宋体"/>
          <w:sz w:val="24"/>
          <w:szCs w:val="24"/>
        </w:rPr>
      </w:pPr>
      <w:r>
        <w:rPr>
          <w:rFonts w:ascii="宋体" w:hAnsi="宋体"/>
          <w:sz w:val="24"/>
          <w:szCs w:val="24"/>
        </w:rPr>
        <w:t>单位名称：</w:t>
      </w:r>
      <w:r>
        <w:rPr>
          <w:rFonts w:ascii="宋体" w:hAnsi="宋体"/>
          <w:sz w:val="24"/>
          <w:szCs w:val="24"/>
          <w:u w:val="single"/>
        </w:rPr>
        <w:tab/>
      </w:r>
      <w:r>
        <w:rPr>
          <w:rFonts w:ascii="宋体" w:hAnsi="宋体"/>
          <w:sz w:val="24"/>
          <w:szCs w:val="24"/>
          <w:u w:val="single"/>
        </w:rPr>
        <w:tab/>
      </w:r>
      <w:r>
        <w:rPr>
          <w:rFonts w:ascii="宋体" w:hAnsi="宋体"/>
          <w:sz w:val="24"/>
          <w:szCs w:val="24"/>
          <w:u w:val="single"/>
        </w:rPr>
        <w:tab/>
      </w:r>
      <w:r>
        <w:rPr>
          <w:rFonts w:ascii="宋体" w:hAnsi="宋体"/>
          <w:sz w:val="24"/>
          <w:szCs w:val="24"/>
          <w:u w:val="single"/>
        </w:rPr>
        <w:tab/>
      </w:r>
      <w:r>
        <w:rPr>
          <w:rFonts w:ascii="宋体" w:hAnsi="宋体"/>
          <w:sz w:val="24"/>
          <w:szCs w:val="24"/>
          <w:u w:val="single"/>
        </w:rPr>
        <w:tab/>
      </w:r>
      <w:r>
        <w:rPr>
          <w:rFonts w:ascii="宋体" w:hAnsi="宋体"/>
          <w:sz w:val="24"/>
          <w:szCs w:val="24"/>
          <w:u w:val="single"/>
        </w:rPr>
        <w:tab/>
      </w:r>
      <w:r>
        <w:rPr>
          <w:rFonts w:ascii="宋体" w:hAnsi="宋体"/>
          <w:sz w:val="24"/>
          <w:szCs w:val="24"/>
          <w:u w:val="single"/>
        </w:rPr>
        <w:tab/>
      </w:r>
      <w:r>
        <w:rPr>
          <w:rFonts w:ascii="宋体" w:hAnsi="宋体"/>
          <w:sz w:val="24"/>
          <w:szCs w:val="24"/>
          <w:u w:val="single"/>
        </w:rPr>
        <w:tab/>
      </w:r>
      <w:r>
        <w:rPr>
          <w:rFonts w:ascii="宋体" w:hAnsi="宋体"/>
          <w:sz w:val="24"/>
          <w:szCs w:val="24"/>
          <w:u w:val="single"/>
        </w:rPr>
        <w:tab/>
      </w:r>
    </w:p>
    <w:p w14:paraId="0AA95777">
      <w:pPr>
        <w:adjustRightInd w:val="0"/>
        <w:snapToGrid w:val="0"/>
        <w:spacing w:line="400" w:lineRule="atLeast"/>
        <w:jc w:val="left"/>
        <w:rPr>
          <w:rFonts w:ascii="宋体" w:hAnsi="宋体"/>
          <w:sz w:val="24"/>
          <w:szCs w:val="24"/>
          <w:u w:val="single"/>
        </w:rPr>
      </w:pPr>
      <w:r>
        <w:rPr>
          <w:rFonts w:ascii="宋体" w:hAnsi="宋体"/>
          <w:sz w:val="24"/>
          <w:szCs w:val="24"/>
        </w:rPr>
        <w:t>单位性质：</w:t>
      </w:r>
      <w:r>
        <w:rPr>
          <w:rFonts w:ascii="宋体" w:hAnsi="宋体"/>
          <w:sz w:val="24"/>
          <w:szCs w:val="24"/>
          <w:u w:val="single"/>
        </w:rPr>
        <w:tab/>
      </w:r>
      <w:r>
        <w:rPr>
          <w:rFonts w:ascii="宋体" w:hAnsi="宋体"/>
          <w:sz w:val="24"/>
          <w:szCs w:val="24"/>
          <w:u w:val="single"/>
        </w:rPr>
        <w:tab/>
      </w:r>
      <w:r>
        <w:rPr>
          <w:rFonts w:ascii="宋体" w:hAnsi="宋体"/>
          <w:sz w:val="24"/>
          <w:szCs w:val="24"/>
          <w:u w:val="single"/>
        </w:rPr>
        <w:tab/>
      </w:r>
      <w:r>
        <w:rPr>
          <w:rFonts w:ascii="宋体" w:hAnsi="宋体"/>
          <w:sz w:val="24"/>
          <w:szCs w:val="24"/>
          <w:u w:val="single"/>
        </w:rPr>
        <w:tab/>
      </w:r>
      <w:r>
        <w:rPr>
          <w:rFonts w:ascii="宋体" w:hAnsi="宋体"/>
          <w:sz w:val="24"/>
          <w:szCs w:val="24"/>
          <w:u w:val="single"/>
        </w:rPr>
        <w:tab/>
      </w:r>
      <w:r>
        <w:rPr>
          <w:rFonts w:ascii="宋体" w:hAnsi="宋体"/>
          <w:sz w:val="24"/>
          <w:szCs w:val="24"/>
          <w:u w:val="single"/>
        </w:rPr>
        <w:tab/>
      </w:r>
      <w:r>
        <w:rPr>
          <w:rFonts w:ascii="宋体" w:hAnsi="宋体"/>
          <w:sz w:val="24"/>
          <w:szCs w:val="24"/>
          <w:u w:val="single"/>
        </w:rPr>
        <w:tab/>
      </w:r>
      <w:r>
        <w:rPr>
          <w:rFonts w:ascii="宋体" w:hAnsi="宋体"/>
          <w:sz w:val="24"/>
          <w:szCs w:val="24"/>
          <w:u w:val="single"/>
        </w:rPr>
        <w:tab/>
      </w:r>
      <w:r>
        <w:rPr>
          <w:rFonts w:ascii="宋体" w:hAnsi="宋体"/>
          <w:sz w:val="24"/>
          <w:szCs w:val="24"/>
          <w:u w:val="single"/>
        </w:rPr>
        <w:tab/>
      </w:r>
    </w:p>
    <w:p w14:paraId="5864AE2B">
      <w:pPr>
        <w:adjustRightInd w:val="0"/>
        <w:snapToGrid w:val="0"/>
        <w:spacing w:line="400" w:lineRule="atLeast"/>
        <w:jc w:val="left"/>
        <w:rPr>
          <w:rFonts w:ascii="宋体" w:hAnsi="宋体"/>
          <w:sz w:val="24"/>
          <w:szCs w:val="24"/>
          <w:u w:val="single"/>
        </w:rPr>
      </w:pPr>
      <w:r>
        <w:rPr>
          <w:rFonts w:ascii="宋体" w:hAnsi="宋体"/>
          <w:sz w:val="24"/>
          <w:szCs w:val="24"/>
        </w:rPr>
        <w:t>地    址：</w:t>
      </w:r>
      <w:r>
        <w:rPr>
          <w:rFonts w:ascii="宋体" w:hAnsi="宋体"/>
          <w:sz w:val="24"/>
          <w:szCs w:val="24"/>
          <w:u w:val="single"/>
        </w:rPr>
        <w:tab/>
      </w:r>
      <w:r>
        <w:rPr>
          <w:rFonts w:ascii="宋体" w:hAnsi="宋体"/>
          <w:sz w:val="24"/>
          <w:szCs w:val="24"/>
          <w:u w:val="single"/>
        </w:rPr>
        <w:tab/>
      </w:r>
      <w:r>
        <w:rPr>
          <w:rFonts w:ascii="宋体" w:hAnsi="宋体"/>
          <w:sz w:val="24"/>
          <w:szCs w:val="24"/>
          <w:u w:val="single"/>
        </w:rPr>
        <w:t xml:space="preserve">  </w:t>
      </w:r>
      <w:r>
        <w:rPr>
          <w:rFonts w:ascii="宋体" w:hAnsi="宋体"/>
          <w:sz w:val="24"/>
          <w:szCs w:val="24"/>
          <w:u w:val="single"/>
        </w:rPr>
        <w:tab/>
      </w:r>
      <w:r>
        <w:rPr>
          <w:rFonts w:ascii="宋体" w:hAnsi="宋体"/>
          <w:sz w:val="24"/>
          <w:szCs w:val="24"/>
          <w:u w:val="single"/>
        </w:rPr>
        <w:tab/>
      </w:r>
      <w:r>
        <w:rPr>
          <w:rFonts w:ascii="宋体" w:hAnsi="宋体"/>
          <w:sz w:val="24"/>
          <w:szCs w:val="24"/>
          <w:u w:val="single"/>
        </w:rPr>
        <w:tab/>
      </w:r>
      <w:r>
        <w:rPr>
          <w:rFonts w:ascii="宋体" w:hAnsi="宋体"/>
          <w:sz w:val="24"/>
          <w:szCs w:val="24"/>
          <w:u w:val="single"/>
        </w:rPr>
        <w:t xml:space="preserve">       </w:t>
      </w:r>
      <w:r>
        <w:rPr>
          <w:rFonts w:ascii="宋体" w:hAnsi="宋体"/>
          <w:sz w:val="24"/>
          <w:szCs w:val="24"/>
          <w:u w:val="single"/>
        </w:rPr>
        <w:tab/>
      </w:r>
      <w:r>
        <w:rPr>
          <w:rFonts w:ascii="宋体" w:hAnsi="宋体"/>
          <w:sz w:val="24"/>
          <w:szCs w:val="24"/>
          <w:u w:val="single"/>
        </w:rPr>
        <w:tab/>
      </w:r>
      <w:r>
        <w:rPr>
          <w:rFonts w:ascii="宋体" w:hAnsi="宋体"/>
          <w:sz w:val="24"/>
          <w:szCs w:val="24"/>
          <w:u w:val="single"/>
        </w:rPr>
        <w:tab/>
      </w:r>
    </w:p>
    <w:p w14:paraId="11875C01">
      <w:pPr>
        <w:adjustRightInd w:val="0"/>
        <w:snapToGrid w:val="0"/>
        <w:spacing w:line="400" w:lineRule="atLeast"/>
        <w:jc w:val="left"/>
        <w:rPr>
          <w:rFonts w:ascii="宋体" w:hAnsi="宋体"/>
          <w:sz w:val="24"/>
          <w:szCs w:val="24"/>
        </w:rPr>
      </w:pPr>
      <w:r>
        <w:rPr>
          <w:rFonts w:ascii="宋体" w:hAnsi="宋体"/>
          <w:sz w:val="24"/>
          <w:szCs w:val="24"/>
        </w:rPr>
        <w:t>成立时间：</w:t>
      </w:r>
      <w:r>
        <w:rPr>
          <w:rFonts w:ascii="宋体" w:hAnsi="宋体"/>
          <w:sz w:val="24"/>
          <w:szCs w:val="24"/>
          <w:u w:val="single"/>
        </w:rPr>
        <w:t xml:space="preserve">            </w:t>
      </w:r>
      <w:r>
        <w:rPr>
          <w:rFonts w:ascii="宋体" w:hAnsi="宋体"/>
          <w:sz w:val="24"/>
          <w:szCs w:val="24"/>
        </w:rPr>
        <w:t>年</w:t>
      </w:r>
      <w:r>
        <w:rPr>
          <w:rFonts w:ascii="宋体" w:hAnsi="宋体"/>
          <w:sz w:val="24"/>
          <w:szCs w:val="24"/>
          <w:u w:val="single"/>
        </w:rPr>
        <w:t xml:space="preserve">                </w:t>
      </w:r>
      <w:r>
        <w:rPr>
          <w:rFonts w:ascii="宋体" w:hAnsi="宋体"/>
          <w:sz w:val="24"/>
          <w:szCs w:val="24"/>
        </w:rPr>
        <w:t>月</w:t>
      </w:r>
      <w:r>
        <w:rPr>
          <w:rFonts w:ascii="宋体" w:hAnsi="宋体"/>
          <w:sz w:val="24"/>
          <w:szCs w:val="24"/>
          <w:u w:val="single"/>
        </w:rPr>
        <w:t xml:space="preserve">                  </w:t>
      </w:r>
      <w:r>
        <w:rPr>
          <w:rFonts w:ascii="宋体" w:hAnsi="宋体"/>
          <w:sz w:val="24"/>
          <w:szCs w:val="24"/>
        </w:rPr>
        <w:t>日</w:t>
      </w:r>
    </w:p>
    <w:p w14:paraId="05B2FDB0">
      <w:pPr>
        <w:adjustRightInd w:val="0"/>
        <w:snapToGrid w:val="0"/>
        <w:spacing w:line="400" w:lineRule="atLeast"/>
        <w:jc w:val="left"/>
        <w:rPr>
          <w:rFonts w:ascii="宋体" w:hAnsi="宋体"/>
          <w:sz w:val="24"/>
          <w:szCs w:val="24"/>
          <w:u w:val="single"/>
        </w:rPr>
      </w:pPr>
      <w:r>
        <w:rPr>
          <w:rFonts w:ascii="宋体" w:hAnsi="宋体"/>
          <w:sz w:val="24"/>
          <w:szCs w:val="24"/>
        </w:rPr>
        <w:t>经营期限：</w:t>
      </w:r>
      <w:r>
        <w:rPr>
          <w:rFonts w:ascii="宋体" w:hAnsi="宋体"/>
          <w:sz w:val="24"/>
          <w:szCs w:val="24"/>
          <w:u w:val="single"/>
        </w:rPr>
        <w:tab/>
      </w:r>
      <w:r>
        <w:rPr>
          <w:rFonts w:ascii="宋体" w:hAnsi="宋体"/>
          <w:sz w:val="24"/>
          <w:szCs w:val="24"/>
          <w:u w:val="single"/>
        </w:rPr>
        <w:t xml:space="preserve">                                               </w:t>
      </w:r>
      <w:r>
        <w:rPr>
          <w:rFonts w:ascii="宋体" w:hAnsi="宋体"/>
          <w:sz w:val="24"/>
          <w:szCs w:val="24"/>
          <w:u w:val="single"/>
        </w:rPr>
        <w:tab/>
      </w:r>
    </w:p>
    <w:p w14:paraId="45BF6941">
      <w:pPr>
        <w:adjustRightInd w:val="0"/>
        <w:snapToGrid w:val="0"/>
        <w:spacing w:line="400" w:lineRule="atLeast"/>
        <w:jc w:val="left"/>
        <w:rPr>
          <w:rFonts w:ascii="宋体" w:hAnsi="宋体"/>
          <w:sz w:val="24"/>
          <w:szCs w:val="24"/>
          <w:u w:val="single"/>
        </w:rPr>
      </w:pPr>
      <w:r>
        <w:rPr>
          <w:rFonts w:ascii="宋体" w:hAnsi="宋体"/>
          <w:sz w:val="24"/>
          <w:szCs w:val="24"/>
        </w:rPr>
        <w:t>姓    名：</w:t>
      </w:r>
      <w:r>
        <w:rPr>
          <w:rFonts w:ascii="宋体" w:hAnsi="宋体"/>
          <w:sz w:val="24"/>
          <w:szCs w:val="24"/>
          <w:u w:val="single"/>
        </w:rPr>
        <w:t xml:space="preserve">        </w:t>
      </w:r>
      <w:r>
        <w:rPr>
          <w:rFonts w:ascii="宋体" w:hAnsi="宋体"/>
          <w:sz w:val="24"/>
          <w:szCs w:val="24"/>
        </w:rPr>
        <w:t xml:space="preserve"> 性别：</w:t>
      </w:r>
      <w:r>
        <w:rPr>
          <w:rFonts w:ascii="宋体" w:hAnsi="宋体"/>
          <w:sz w:val="24"/>
          <w:szCs w:val="24"/>
          <w:u w:val="single"/>
        </w:rPr>
        <w:t xml:space="preserve">      </w:t>
      </w:r>
      <w:r>
        <w:rPr>
          <w:rFonts w:ascii="宋体" w:hAnsi="宋体"/>
          <w:sz w:val="24"/>
          <w:szCs w:val="24"/>
        </w:rPr>
        <w:t>年龄：</w:t>
      </w:r>
      <w:r>
        <w:rPr>
          <w:rFonts w:ascii="宋体" w:hAnsi="宋体"/>
          <w:sz w:val="24"/>
          <w:szCs w:val="24"/>
          <w:u w:val="single"/>
        </w:rPr>
        <w:t xml:space="preserve">        </w:t>
      </w:r>
      <w:r>
        <w:rPr>
          <w:rFonts w:ascii="宋体" w:hAnsi="宋体"/>
          <w:sz w:val="24"/>
          <w:szCs w:val="24"/>
        </w:rPr>
        <w:t>职务：</w:t>
      </w:r>
      <w:r>
        <w:rPr>
          <w:rFonts w:ascii="宋体" w:hAnsi="宋体"/>
          <w:sz w:val="24"/>
          <w:szCs w:val="24"/>
          <w:u w:val="single"/>
        </w:rPr>
        <w:tab/>
      </w:r>
      <w:r>
        <w:rPr>
          <w:rFonts w:ascii="宋体" w:hAnsi="宋体"/>
          <w:sz w:val="24"/>
          <w:szCs w:val="24"/>
          <w:u w:val="single"/>
        </w:rPr>
        <w:t xml:space="preserve">       </w:t>
      </w:r>
    </w:p>
    <w:p w14:paraId="7CB329E5">
      <w:pPr>
        <w:adjustRightInd w:val="0"/>
        <w:snapToGrid w:val="0"/>
        <w:spacing w:line="400" w:lineRule="atLeast"/>
        <w:jc w:val="left"/>
        <w:rPr>
          <w:rFonts w:ascii="宋体" w:hAnsi="宋体"/>
          <w:sz w:val="24"/>
          <w:szCs w:val="24"/>
          <w:u w:val="single"/>
        </w:rPr>
      </w:pPr>
      <w:r>
        <w:rPr>
          <w:rFonts w:ascii="宋体" w:hAnsi="宋体"/>
          <w:sz w:val="24"/>
          <w:szCs w:val="24"/>
        </w:rPr>
        <w:t>身份证号码：</w:t>
      </w:r>
      <w:r>
        <w:rPr>
          <w:rFonts w:ascii="宋体" w:hAnsi="宋体"/>
          <w:sz w:val="24"/>
          <w:szCs w:val="24"/>
          <w:u w:val="single"/>
        </w:rPr>
        <w:t xml:space="preserve">        （请随附身份证复印件并加盖申请人单位公章）</w:t>
      </w:r>
      <w:r>
        <w:rPr>
          <w:rFonts w:ascii="宋体" w:hAnsi="宋体"/>
          <w:sz w:val="24"/>
          <w:szCs w:val="24"/>
        </w:rPr>
        <w:t xml:space="preserve"> </w:t>
      </w:r>
    </w:p>
    <w:p w14:paraId="5314DBFE">
      <w:pPr>
        <w:adjustRightInd w:val="0"/>
        <w:snapToGrid w:val="0"/>
        <w:spacing w:line="400" w:lineRule="atLeast"/>
        <w:jc w:val="left"/>
        <w:rPr>
          <w:rFonts w:ascii="宋体" w:hAnsi="宋体"/>
          <w:sz w:val="24"/>
          <w:szCs w:val="24"/>
        </w:rPr>
      </w:pPr>
      <w:r>
        <w:rPr>
          <w:rFonts w:ascii="宋体" w:hAnsi="宋体"/>
          <w:sz w:val="24"/>
          <w:szCs w:val="24"/>
        </w:rPr>
        <w:t>系</w:t>
      </w:r>
      <w:r>
        <w:rPr>
          <w:rFonts w:ascii="宋体" w:hAnsi="宋体"/>
          <w:sz w:val="24"/>
          <w:szCs w:val="24"/>
          <w:u w:val="single"/>
        </w:rPr>
        <w:t xml:space="preserve">               （申请人单位名称）         </w:t>
      </w:r>
      <w:r>
        <w:rPr>
          <w:rFonts w:ascii="宋体" w:hAnsi="宋体"/>
          <w:sz w:val="24"/>
          <w:szCs w:val="24"/>
        </w:rPr>
        <w:t>的法定代表人。</w:t>
      </w:r>
    </w:p>
    <w:p w14:paraId="547D6C34">
      <w:pPr>
        <w:adjustRightInd w:val="0"/>
        <w:snapToGrid w:val="0"/>
        <w:spacing w:line="400" w:lineRule="atLeast"/>
        <w:jc w:val="left"/>
        <w:rPr>
          <w:rFonts w:ascii="宋体" w:hAnsi="宋体"/>
          <w:sz w:val="24"/>
          <w:szCs w:val="24"/>
        </w:rPr>
      </w:pPr>
    </w:p>
    <w:p w14:paraId="69589A39">
      <w:pPr>
        <w:adjustRightInd w:val="0"/>
        <w:snapToGrid w:val="0"/>
        <w:spacing w:line="400" w:lineRule="atLeast"/>
        <w:jc w:val="left"/>
        <w:rPr>
          <w:rFonts w:ascii="宋体" w:hAnsi="宋体"/>
          <w:sz w:val="24"/>
          <w:szCs w:val="24"/>
        </w:rPr>
      </w:pPr>
      <w:r>
        <w:rPr>
          <w:rFonts w:ascii="宋体" w:hAnsi="宋体"/>
          <w:sz w:val="24"/>
          <w:szCs w:val="24"/>
        </w:rPr>
        <w:t>特此证明。</w:t>
      </w:r>
    </w:p>
    <w:p w14:paraId="470CB0A9">
      <w:pPr>
        <w:adjustRightInd w:val="0"/>
        <w:snapToGrid w:val="0"/>
        <w:spacing w:line="400" w:lineRule="atLeast"/>
        <w:jc w:val="center"/>
        <w:rPr>
          <w:rFonts w:ascii="宋体" w:hAnsi="宋体"/>
          <w:sz w:val="24"/>
          <w:szCs w:val="24"/>
        </w:rPr>
      </w:pPr>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36"/>
      </w:tblGrid>
      <w:tr w14:paraId="016E72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8" w:hRule="atLeast"/>
          <w:jc w:val="center"/>
        </w:trPr>
        <w:tc>
          <w:tcPr>
            <w:tcW w:w="5936" w:type="dxa"/>
          </w:tcPr>
          <w:p w14:paraId="77342F8E">
            <w:pPr>
              <w:adjustRightInd w:val="0"/>
              <w:snapToGrid w:val="0"/>
              <w:spacing w:line="400" w:lineRule="atLeast"/>
              <w:jc w:val="center"/>
              <w:rPr>
                <w:rFonts w:ascii="宋体" w:hAnsi="宋体"/>
                <w:sz w:val="24"/>
                <w:szCs w:val="24"/>
              </w:rPr>
            </w:pPr>
            <w:r>
              <w:rPr>
                <w:rFonts w:hint="eastAsia" w:ascii="宋体" w:hAnsi="宋体"/>
                <w:sz w:val="24"/>
                <w:szCs w:val="24"/>
              </w:rPr>
              <w:t>法定代表人身份证（正反面）</w:t>
            </w:r>
          </w:p>
        </w:tc>
      </w:tr>
    </w:tbl>
    <w:p w14:paraId="71936063">
      <w:pPr>
        <w:adjustRightInd w:val="0"/>
        <w:snapToGrid w:val="0"/>
        <w:spacing w:line="400" w:lineRule="atLeast"/>
        <w:jc w:val="center"/>
        <w:rPr>
          <w:rFonts w:ascii="宋体" w:hAnsi="宋体"/>
          <w:sz w:val="24"/>
          <w:szCs w:val="24"/>
        </w:rPr>
      </w:pPr>
    </w:p>
    <w:p w14:paraId="31EA2052">
      <w:pPr>
        <w:adjustRightInd w:val="0"/>
        <w:snapToGrid w:val="0"/>
        <w:spacing w:line="400" w:lineRule="atLeast"/>
        <w:jc w:val="center"/>
        <w:rPr>
          <w:rFonts w:ascii="宋体" w:hAnsi="宋体"/>
          <w:sz w:val="24"/>
          <w:szCs w:val="24"/>
        </w:rPr>
      </w:pPr>
    </w:p>
    <w:p w14:paraId="2EFF55E7">
      <w:pPr>
        <w:adjustRightInd w:val="0"/>
        <w:snapToGrid w:val="0"/>
        <w:spacing w:line="400" w:lineRule="atLeast"/>
        <w:jc w:val="right"/>
        <w:rPr>
          <w:rFonts w:ascii="宋体" w:hAnsi="宋体"/>
          <w:sz w:val="24"/>
          <w:szCs w:val="24"/>
        </w:rPr>
      </w:pPr>
      <w:r>
        <w:rPr>
          <w:rFonts w:hint="eastAsia" w:ascii="宋体" w:hAnsi="宋体"/>
          <w:sz w:val="24"/>
          <w:szCs w:val="24"/>
        </w:rPr>
        <w:t>申请人</w:t>
      </w:r>
      <w:r>
        <w:rPr>
          <w:rFonts w:ascii="宋体" w:hAnsi="宋体"/>
          <w:sz w:val="24"/>
          <w:szCs w:val="24"/>
        </w:rPr>
        <w:t>：</w:t>
      </w:r>
      <w:r>
        <w:rPr>
          <w:rFonts w:ascii="宋体" w:hAnsi="宋体"/>
          <w:sz w:val="24"/>
          <w:szCs w:val="24"/>
          <w:u w:val="single"/>
        </w:rPr>
        <w:t xml:space="preserve">   （加盖公章）</w:t>
      </w:r>
    </w:p>
    <w:p w14:paraId="5BB8733A">
      <w:pPr>
        <w:spacing w:line="400" w:lineRule="atLeast"/>
        <w:ind w:left="2880" w:hanging="2880"/>
        <w:jc w:val="center"/>
        <w:rPr>
          <w:rFonts w:ascii="Arial" w:hAnsi="Arial" w:cs="Arial"/>
          <w:sz w:val="24"/>
        </w:rPr>
        <w:sectPr>
          <w:pgSz w:w="11906" w:h="16838"/>
          <w:pgMar w:top="1440" w:right="1080" w:bottom="1440" w:left="1080" w:header="851" w:footer="850" w:gutter="0"/>
          <w:cols w:space="720" w:num="1"/>
          <w:docGrid w:type="lines" w:linePitch="409" w:charSpace="0"/>
        </w:sectPr>
      </w:pPr>
      <w:r>
        <w:rPr>
          <w:rFonts w:hint="eastAsia" w:ascii="宋体" w:hAnsi="宋体"/>
          <w:bCs/>
          <w:sz w:val="24"/>
          <w:szCs w:val="24"/>
        </w:rPr>
        <w:t xml:space="preserve">                年   月   日</w:t>
      </w:r>
    </w:p>
    <w:p w14:paraId="6D395B9D">
      <w:pPr>
        <w:adjustRightInd w:val="0"/>
        <w:snapToGrid w:val="0"/>
        <w:spacing w:line="400" w:lineRule="atLeast"/>
        <w:jc w:val="center"/>
        <w:outlineLvl w:val="1"/>
        <w:rPr>
          <w:rFonts w:ascii="Arial" w:hAnsi="Arial" w:cs="Arial"/>
          <w:sz w:val="24"/>
        </w:rPr>
      </w:pPr>
      <w:bookmarkStart w:id="17" w:name="_Toc27772"/>
      <w:r>
        <w:rPr>
          <w:rFonts w:hint="eastAsia" w:ascii="Arial" w:hAnsi="Arial" w:cs="Arial"/>
          <w:sz w:val="24"/>
        </w:rPr>
        <w:t>5</w:t>
      </w:r>
      <w:r>
        <w:rPr>
          <w:rFonts w:ascii="Arial" w:hAnsi="Arial" w:cs="Arial"/>
          <w:sz w:val="24"/>
        </w:rPr>
        <w:t>、法人代表授权</w:t>
      </w:r>
      <w:r>
        <w:rPr>
          <w:rFonts w:hint="eastAsia" w:ascii="Arial" w:hAnsi="Arial" w:cs="Arial"/>
          <w:sz w:val="24"/>
        </w:rPr>
        <w:t>委托书</w:t>
      </w:r>
      <w:bookmarkEnd w:id="17"/>
    </w:p>
    <w:p w14:paraId="6D821DE2">
      <w:pPr>
        <w:adjustRightInd w:val="0"/>
        <w:snapToGrid w:val="0"/>
        <w:spacing w:line="400" w:lineRule="atLeast"/>
        <w:rPr>
          <w:rFonts w:ascii="Arial" w:hAnsi="Arial" w:cs="Arial"/>
          <w:sz w:val="24"/>
        </w:rPr>
      </w:pPr>
    </w:p>
    <w:p w14:paraId="63B4765A">
      <w:pPr>
        <w:pStyle w:val="12"/>
        <w:adjustRightInd w:val="0"/>
        <w:snapToGrid w:val="0"/>
        <w:spacing w:line="400" w:lineRule="atLeast"/>
        <w:rPr>
          <w:rFonts w:ascii="Arial" w:hAnsi="Arial" w:cs="Arial"/>
        </w:rPr>
      </w:pPr>
      <w:r>
        <w:rPr>
          <w:rFonts w:ascii="Arial" w:hAnsi="Arial" w:cs="Arial"/>
        </w:rPr>
        <w:t>本授权书声明：注册于</w:t>
      </w:r>
      <w:r>
        <w:rPr>
          <w:rFonts w:ascii="Arial" w:hAnsi="Arial" w:cs="Arial"/>
          <w:u w:val="single"/>
        </w:rPr>
        <w:t>（地区的名称）</w:t>
      </w:r>
      <w:r>
        <w:rPr>
          <w:rFonts w:ascii="Arial" w:hAnsi="Arial" w:cs="Arial"/>
        </w:rPr>
        <w:t>的</w:t>
      </w:r>
      <w:r>
        <w:rPr>
          <w:rFonts w:ascii="Arial" w:hAnsi="Arial" w:cs="Arial"/>
          <w:u w:val="single"/>
        </w:rPr>
        <w:t>（公司名称）</w:t>
      </w:r>
      <w:r>
        <w:rPr>
          <w:rFonts w:ascii="Arial" w:hAnsi="Arial" w:cs="Arial"/>
        </w:rPr>
        <w:t>的在下面签字的</w:t>
      </w:r>
      <w:r>
        <w:rPr>
          <w:rFonts w:ascii="Arial" w:hAnsi="Arial" w:cs="Arial"/>
          <w:u w:val="single"/>
        </w:rPr>
        <w:t>（法人代表姓名、职务）</w:t>
      </w:r>
      <w:r>
        <w:rPr>
          <w:rFonts w:ascii="Arial" w:hAnsi="Arial" w:cs="Arial"/>
        </w:rPr>
        <w:t>代表本公司授权</w:t>
      </w:r>
      <w:r>
        <w:rPr>
          <w:rFonts w:ascii="Arial" w:hAnsi="Arial" w:cs="Arial"/>
          <w:u w:val="single"/>
        </w:rPr>
        <w:t>（单位名称）</w:t>
      </w:r>
      <w:r>
        <w:rPr>
          <w:rFonts w:ascii="Arial" w:hAnsi="Arial" w:cs="Arial"/>
        </w:rPr>
        <w:t>的在下面签字的</w:t>
      </w:r>
      <w:r>
        <w:rPr>
          <w:rFonts w:ascii="Arial" w:hAnsi="Arial" w:cs="Arial"/>
          <w:u w:val="single"/>
        </w:rPr>
        <w:t>（被授权人的姓名、职务）</w:t>
      </w:r>
      <w:r>
        <w:rPr>
          <w:rFonts w:ascii="Arial" w:hAnsi="Arial" w:cs="Arial"/>
        </w:rPr>
        <w:t>为本公司的合法代理人，就</w:t>
      </w:r>
      <w:r>
        <w:rPr>
          <w:rFonts w:ascii="Arial" w:hAnsi="Arial" w:cs="Arial"/>
          <w:u w:val="single"/>
        </w:rPr>
        <w:t>（项目名称、项目编号）</w:t>
      </w:r>
      <w:r>
        <w:rPr>
          <w:rFonts w:ascii="Arial" w:hAnsi="Arial" w:cs="Arial"/>
        </w:rPr>
        <w:t>的投标，以本公司的名义处理一切与之有关的事务。</w:t>
      </w:r>
    </w:p>
    <w:p w14:paraId="38A1E278">
      <w:pPr>
        <w:adjustRightInd w:val="0"/>
        <w:snapToGrid w:val="0"/>
        <w:spacing w:line="400" w:lineRule="atLeast"/>
        <w:ind w:firstLine="480"/>
        <w:rPr>
          <w:rFonts w:ascii="Arial" w:hAnsi="Arial" w:cs="Arial"/>
          <w:sz w:val="24"/>
        </w:rPr>
      </w:pPr>
    </w:p>
    <w:p w14:paraId="57F3C25C">
      <w:pPr>
        <w:adjustRightInd w:val="0"/>
        <w:snapToGrid w:val="0"/>
        <w:spacing w:line="400" w:lineRule="atLeast"/>
        <w:ind w:firstLine="480"/>
        <w:rPr>
          <w:rFonts w:ascii="Arial" w:hAnsi="Arial" w:cs="Arial"/>
          <w:sz w:val="24"/>
        </w:rPr>
      </w:pPr>
      <w:r>
        <w:rPr>
          <w:rFonts w:ascii="Arial" w:hAnsi="Arial" w:cs="Arial"/>
          <w:sz w:val="24"/>
        </w:rPr>
        <w:t>本授权书于</w:t>
      </w:r>
      <w:r>
        <w:rPr>
          <w:rFonts w:ascii="Arial" w:hAnsi="Arial" w:cs="Arial"/>
          <w:sz w:val="24"/>
          <w:u w:val="single"/>
        </w:rPr>
        <w:t>　　　　　　</w:t>
      </w:r>
      <w:r>
        <w:rPr>
          <w:rFonts w:ascii="Arial" w:hAnsi="Arial" w:cs="Arial"/>
          <w:sz w:val="24"/>
        </w:rPr>
        <w:t>年</w:t>
      </w:r>
      <w:r>
        <w:rPr>
          <w:rFonts w:ascii="Arial" w:hAnsi="Arial" w:cs="Arial"/>
          <w:sz w:val="24"/>
          <w:u w:val="single"/>
        </w:rPr>
        <w:t>　　　</w:t>
      </w:r>
      <w:r>
        <w:rPr>
          <w:rFonts w:ascii="Arial" w:hAnsi="Arial" w:cs="Arial"/>
          <w:sz w:val="24"/>
        </w:rPr>
        <w:t>月</w:t>
      </w:r>
      <w:r>
        <w:rPr>
          <w:rFonts w:ascii="Arial" w:hAnsi="Arial" w:cs="Arial"/>
          <w:sz w:val="24"/>
          <w:u w:val="single"/>
        </w:rPr>
        <w:t>　　</w:t>
      </w:r>
      <w:r>
        <w:rPr>
          <w:rFonts w:ascii="Arial" w:hAnsi="Arial" w:cs="Arial"/>
          <w:sz w:val="24"/>
        </w:rPr>
        <w:t>日签字生效，特此声明。</w:t>
      </w:r>
    </w:p>
    <w:p w14:paraId="61275F7D">
      <w:pPr>
        <w:adjustRightInd w:val="0"/>
        <w:snapToGrid w:val="0"/>
        <w:spacing w:line="400" w:lineRule="atLeast"/>
        <w:ind w:firstLine="480"/>
        <w:rPr>
          <w:rFonts w:ascii="Arial" w:hAnsi="Arial" w:cs="Arial"/>
          <w:sz w:val="24"/>
        </w:rPr>
      </w:pPr>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20"/>
      </w:tblGrid>
      <w:tr w14:paraId="065F73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6" w:hRule="atLeast"/>
          <w:jc w:val="center"/>
        </w:trPr>
        <w:tc>
          <w:tcPr>
            <w:tcW w:w="6720" w:type="dxa"/>
          </w:tcPr>
          <w:p w14:paraId="3B406194">
            <w:pPr>
              <w:adjustRightInd w:val="0"/>
              <w:snapToGrid w:val="0"/>
              <w:spacing w:line="400" w:lineRule="atLeast"/>
              <w:jc w:val="left"/>
              <w:rPr>
                <w:rFonts w:ascii="宋体" w:hAnsi="宋体"/>
                <w:sz w:val="24"/>
                <w:szCs w:val="24"/>
              </w:rPr>
            </w:pPr>
            <w:r>
              <w:rPr>
                <w:rFonts w:hint="eastAsia" w:ascii="宋体" w:hAnsi="宋体"/>
                <w:sz w:val="24"/>
                <w:szCs w:val="24"/>
              </w:rPr>
              <w:t>法定代表人身份证（正反面）</w:t>
            </w:r>
          </w:p>
        </w:tc>
      </w:tr>
      <w:tr w14:paraId="24E579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9" w:hRule="atLeast"/>
          <w:jc w:val="center"/>
        </w:trPr>
        <w:tc>
          <w:tcPr>
            <w:tcW w:w="6720" w:type="dxa"/>
          </w:tcPr>
          <w:p w14:paraId="0F6544FE">
            <w:pPr>
              <w:adjustRightInd w:val="0"/>
              <w:snapToGrid w:val="0"/>
              <w:spacing w:line="400" w:lineRule="atLeast"/>
              <w:jc w:val="left"/>
              <w:rPr>
                <w:rFonts w:ascii="宋体" w:hAnsi="宋体"/>
                <w:sz w:val="24"/>
                <w:szCs w:val="24"/>
              </w:rPr>
            </w:pPr>
            <w:r>
              <w:rPr>
                <w:rFonts w:hint="eastAsia" w:ascii="宋体" w:hAnsi="宋体"/>
                <w:sz w:val="24"/>
                <w:szCs w:val="24"/>
              </w:rPr>
              <w:t>被授权人的身份证（正反面）</w:t>
            </w:r>
          </w:p>
        </w:tc>
      </w:tr>
    </w:tbl>
    <w:p w14:paraId="369BBA19">
      <w:pPr>
        <w:adjustRightInd w:val="0"/>
        <w:snapToGrid w:val="0"/>
        <w:spacing w:line="400" w:lineRule="atLeast"/>
        <w:ind w:firstLine="480"/>
        <w:rPr>
          <w:rFonts w:ascii="Arial" w:hAnsi="Arial" w:cs="Arial"/>
          <w:sz w:val="24"/>
        </w:rPr>
      </w:pPr>
    </w:p>
    <w:p w14:paraId="6DADD0E2">
      <w:pPr>
        <w:adjustRightInd w:val="0"/>
        <w:snapToGrid w:val="0"/>
        <w:spacing w:line="400" w:lineRule="atLeast"/>
        <w:ind w:firstLine="480"/>
        <w:rPr>
          <w:rFonts w:ascii="Arial" w:hAnsi="Arial" w:cs="Arial"/>
          <w:sz w:val="24"/>
        </w:rPr>
      </w:pPr>
    </w:p>
    <w:p w14:paraId="0377B458">
      <w:pPr>
        <w:adjustRightInd w:val="0"/>
        <w:snapToGrid w:val="0"/>
        <w:spacing w:line="400" w:lineRule="atLeast"/>
        <w:ind w:firstLine="480"/>
        <w:rPr>
          <w:rFonts w:ascii="Arial" w:hAnsi="Arial" w:cs="Arial"/>
          <w:sz w:val="24"/>
        </w:rPr>
      </w:pPr>
    </w:p>
    <w:p w14:paraId="380AD107">
      <w:pPr>
        <w:adjustRightInd w:val="0"/>
        <w:snapToGrid w:val="0"/>
        <w:spacing w:line="400" w:lineRule="atLeast"/>
        <w:ind w:firstLine="480"/>
        <w:rPr>
          <w:rFonts w:ascii="Arial" w:hAnsi="Arial" w:cs="Arial"/>
          <w:sz w:val="24"/>
        </w:rPr>
      </w:pPr>
    </w:p>
    <w:p w14:paraId="35449357">
      <w:pPr>
        <w:adjustRightInd w:val="0"/>
        <w:snapToGrid w:val="0"/>
        <w:spacing w:line="400" w:lineRule="atLeast"/>
        <w:ind w:firstLine="480"/>
        <w:rPr>
          <w:rFonts w:ascii="Arial" w:hAnsi="Arial" w:cs="Arial"/>
          <w:sz w:val="24"/>
        </w:rPr>
      </w:pPr>
      <w:r>
        <w:rPr>
          <w:rFonts w:ascii="Arial" w:hAnsi="Arial" w:cs="Arial"/>
          <w:sz w:val="24"/>
        </w:rPr>
        <w:t>法人代表签字</w:t>
      </w:r>
      <w:r>
        <w:rPr>
          <w:rFonts w:ascii="Arial" w:hAnsi="Arial" w:cs="Arial"/>
          <w:sz w:val="24"/>
          <w:u w:val="single"/>
        </w:rPr>
        <w:t>　　　　　　　　　　　　　　　　　</w:t>
      </w:r>
    </w:p>
    <w:p w14:paraId="091A22BE">
      <w:pPr>
        <w:adjustRightInd w:val="0"/>
        <w:snapToGrid w:val="0"/>
        <w:spacing w:line="400" w:lineRule="atLeast"/>
        <w:ind w:firstLine="480"/>
        <w:rPr>
          <w:rFonts w:ascii="Arial" w:hAnsi="Arial" w:cs="Arial"/>
          <w:sz w:val="24"/>
        </w:rPr>
      </w:pPr>
      <w:r>
        <w:rPr>
          <w:rFonts w:ascii="Arial" w:hAnsi="Arial" w:cs="Arial"/>
          <w:sz w:val="24"/>
        </w:rPr>
        <w:t>被授权人签字</w:t>
      </w:r>
      <w:r>
        <w:rPr>
          <w:rFonts w:ascii="Arial" w:hAnsi="Arial" w:cs="Arial"/>
          <w:sz w:val="24"/>
          <w:u w:val="single"/>
        </w:rPr>
        <w:t>　　　　　　　　　　　　　　　　　</w:t>
      </w:r>
    </w:p>
    <w:p w14:paraId="7DF44167">
      <w:pPr>
        <w:adjustRightInd w:val="0"/>
        <w:snapToGrid w:val="0"/>
        <w:spacing w:line="400" w:lineRule="atLeast"/>
        <w:ind w:firstLine="480"/>
        <w:rPr>
          <w:rFonts w:ascii="Arial" w:hAnsi="Arial" w:cs="Arial"/>
          <w:sz w:val="24"/>
        </w:rPr>
      </w:pPr>
      <w:r>
        <w:rPr>
          <w:rFonts w:ascii="Arial" w:hAnsi="Arial" w:cs="Arial"/>
          <w:sz w:val="24"/>
        </w:rPr>
        <w:t>公        章：</w:t>
      </w:r>
      <w:r>
        <w:rPr>
          <w:rFonts w:hint="eastAsia" w:ascii="宋体" w:hAnsi="宋体" w:cs="宋体"/>
          <w:sz w:val="24"/>
          <w:u w:val="single"/>
        </w:rPr>
        <w:t xml:space="preserve">                         </w:t>
      </w:r>
    </w:p>
    <w:p w14:paraId="49696615">
      <w:pPr>
        <w:adjustRightInd w:val="0"/>
        <w:snapToGrid w:val="0"/>
        <w:spacing w:line="400" w:lineRule="atLeast"/>
        <w:ind w:firstLine="480"/>
        <w:rPr>
          <w:rFonts w:ascii="Arial" w:hAnsi="Arial" w:cs="Arial"/>
          <w:sz w:val="24"/>
        </w:rPr>
      </w:pPr>
    </w:p>
    <w:p w14:paraId="08FAD3AE">
      <w:pPr>
        <w:adjustRightInd w:val="0"/>
        <w:snapToGrid w:val="0"/>
        <w:spacing w:line="400" w:lineRule="atLeast"/>
        <w:rPr>
          <w:rFonts w:ascii="Arial" w:hAnsi="Arial" w:cs="Arial"/>
          <w:sz w:val="24"/>
        </w:rPr>
      </w:pPr>
      <w:r>
        <w:rPr>
          <w:rFonts w:ascii="Arial" w:hAnsi="Arial" w:cs="Arial"/>
          <w:sz w:val="24"/>
        </w:rPr>
        <w:t>注：凡公司法人前来参加</w:t>
      </w:r>
      <w:r>
        <w:rPr>
          <w:rFonts w:hint="eastAsia" w:ascii="Arial" w:hAnsi="Arial" w:cs="Arial"/>
          <w:sz w:val="24"/>
        </w:rPr>
        <w:t>投标</w:t>
      </w:r>
      <w:r>
        <w:rPr>
          <w:rFonts w:ascii="Arial" w:hAnsi="Arial" w:cs="Arial"/>
          <w:sz w:val="24"/>
        </w:rPr>
        <w:t>的</w:t>
      </w:r>
      <w:r>
        <w:rPr>
          <w:rFonts w:hint="eastAsia" w:ascii="Arial" w:hAnsi="Arial" w:cs="Arial"/>
          <w:sz w:val="24"/>
        </w:rPr>
        <w:t>供应商</w:t>
      </w:r>
      <w:r>
        <w:rPr>
          <w:rFonts w:ascii="Arial" w:hAnsi="Arial" w:cs="Arial"/>
          <w:sz w:val="24"/>
        </w:rPr>
        <w:t>，可以不提供此项证明文件。</w:t>
      </w:r>
      <w:r>
        <w:rPr>
          <w:rFonts w:hint="eastAsia" w:ascii="Arial" w:hAnsi="Arial" w:cs="Arial"/>
          <w:sz w:val="24"/>
        </w:rPr>
        <w:t>（格式仅供参考）</w:t>
      </w:r>
    </w:p>
    <w:p w14:paraId="6C0D8CB3">
      <w:pPr>
        <w:spacing w:line="400" w:lineRule="atLeast"/>
        <w:ind w:left="2880" w:hanging="2880"/>
        <w:jc w:val="center"/>
        <w:rPr>
          <w:rFonts w:ascii="Arial" w:hAnsi="Arial" w:cs="Arial"/>
          <w:sz w:val="24"/>
        </w:rPr>
        <w:sectPr>
          <w:footerReference r:id="rId13" w:type="default"/>
          <w:pgSz w:w="11906" w:h="16838"/>
          <w:pgMar w:top="1440" w:right="1080" w:bottom="1440" w:left="1080" w:header="851" w:footer="850" w:gutter="0"/>
          <w:cols w:space="425" w:num="1"/>
          <w:docGrid w:type="lines" w:linePitch="312" w:charSpace="0"/>
        </w:sectPr>
      </w:pPr>
    </w:p>
    <w:p w14:paraId="6BE682AA">
      <w:pPr>
        <w:spacing w:line="400" w:lineRule="atLeast"/>
        <w:ind w:left="2880" w:hanging="2880"/>
        <w:jc w:val="center"/>
        <w:outlineLvl w:val="1"/>
        <w:rPr>
          <w:rFonts w:ascii="Arial" w:hAnsi="Arial" w:cs="Arial"/>
          <w:sz w:val="24"/>
        </w:rPr>
      </w:pPr>
      <w:bookmarkStart w:id="18" w:name="_Toc18900"/>
      <w:r>
        <w:rPr>
          <w:rFonts w:hint="eastAsia" w:ascii="Arial" w:hAnsi="Arial" w:cs="Arial"/>
          <w:sz w:val="24"/>
        </w:rPr>
        <w:t>6</w:t>
      </w:r>
      <w:r>
        <w:rPr>
          <w:rFonts w:ascii="Arial" w:hAnsi="宋体" w:cs="Arial"/>
          <w:sz w:val="24"/>
        </w:rPr>
        <w:t>、</w:t>
      </w:r>
      <w:r>
        <w:rPr>
          <w:rFonts w:hint="eastAsia" w:ascii="Arial" w:hAnsi="宋体" w:cs="Arial"/>
          <w:sz w:val="24"/>
        </w:rPr>
        <w:t>服务需求</w:t>
      </w:r>
      <w:r>
        <w:rPr>
          <w:rFonts w:ascii="Arial" w:hAnsi="宋体" w:cs="Arial"/>
          <w:sz w:val="24"/>
        </w:rPr>
        <w:t>偏离表</w:t>
      </w:r>
      <w:bookmarkEnd w:id="18"/>
    </w:p>
    <w:p w14:paraId="211D2CFA">
      <w:pPr>
        <w:spacing w:line="400" w:lineRule="atLeast"/>
        <w:rPr>
          <w:rFonts w:ascii="Arial" w:hAnsi="Arial" w:cs="Arial"/>
          <w:sz w:val="24"/>
          <w:u w:val="single"/>
        </w:rPr>
      </w:pPr>
      <w:r>
        <w:rPr>
          <w:rFonts w:ascii="Arial" w:hAnsi="宋体" w:cs="Arial"/>
          <w:sz w:val="24"/>
        </w:rPr>
        <w:t>供应商名称（公章）：</w:t>
      </w:r>
      <w:r>
        <w:rPr>
          <w:rFonts w:ascii="Arial" w:hAnsi="Arial" w:cs="Arial"/>
          <w:sz w:val="24"/>
          <w:u w:val="single"/>
        </w:rPr>
        <w:t xml:space="preserve">         </w:t>
      </w:r>
      <w:r>
        <w:rPr>
          <w:rFonts w:ascii="Arial" w:hAnsi="宋体" w:cs="Arial"/>
          <w:sz w:val="24"/>
          <w:u w:val="single"/>
        </w:rPr>
        <w:t>　　　　　</w:t>
      </w:r>
      <w:r>
        <w:rPr>
          <w:rFonts w:ascii="Arial" w:hAnsi="Arial" w:cs="Arial"/>
          <w:sz w:val="24"/>
          <w:u w:val="single"/>
        </w:rPr>
        <w:t xml:space="preserve">  </w:t>
      </w:r>
      <w:r>
        <w:rPr>
          <w:rFonts w:ascii="Arial" w:hAnsi="宋体" w:cs="Arial"/>
          <w:sz w:val="24"/>
        </w:rPr>
        <w:t>项目编号：</w:t>
      </w:r>
      <w:r>
        <w:rPr>
          <w:rFonts w:ascii="Arial" w:hAnsi="宋体" w:cs="Arial"/>
          <w:sz w:val="24"/>
          <w:u w:val="single"/>
        </w:rPr>
        <w:t>　　　　　　　　　　　</w:t>
      </w:r>
    </w:p>
    <w:tbl>
      <w:tblPr>
        <w:tblStyle w:val="25"/>
        <w:tblW w:w="97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0"/>
        <w:gridCol w:w="1977"/>
        <w:gridCol w:w="2382"/>
        <w:gridCol w:w="2117"/>
        <w:gridCol w:w="1565"/>
        <w:gridCol w:w="1095"/>
      </w:tblGrid>
      <w:tr w14:paraId="444876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9" w:hRule="atLeast"/>
        </w:trPr>
        <w:tc>
          <w:tcPr>
            <w:tcW w:w="620" w:type="dxa"/>
            <w:vAlign w:val="center"/>
          </w:tcPr>
          <w:p w14:paraId="0F8A4C42">
            <w:pPr>
              <w:spacing w:line="400" w:lineRule="atLeast"/>
              <w:jc w:val="center"/>
              <w:rPr>
                <w:rFonts w:ascii="Arial" w:hAnsi="Arial" w:cs="Arial"/>
                <w:sz w:val="24"/>
              </w:rPr>
            </w:pPr>
            <w:r>
              <w:rPr>
                <w:rFonts w:ascii="Arial" w:hAnsi="宋体" w:cs="Arial"/>
                <w:sz w:val="24"/>
              </w:rPr>
              <w:t>序号</w:t>
            </w:r>
          </w:p>
        </w:tc>
        <w:tc>
          <w:tcPr>
            <w:tcW w:w="1977" w:type="dxa"/>
            <w:vAlign w:val="center"/>
          </w:tcPr>
          <w:p w14:paraId="3CA6D37C">
            <w:pPr>
              <w:spacing w:line="400" w:lineRule="atLeast"/>
              <w:jc w:val="center"/>
              <w:rPr>
                <w:rFonts w:ascii="Arial" w:hAnsi="Arial" w:cs="Arial"/>
                <w:sz w:val="24"/>
              </w:rPr>
            </w:pPr>
            <w:r>
              <w:rPr>
                <w:rFonts w:ascii="Arial" w:hAnsi="宋体" w:cs="Arial"/>
                <w:sz w:val="24"/>
              </w:rPr>
              <w:t>采购文件</w:t>
            </w:r>
            <w:r>
              <w:rPr>
                <w:rFonts w:hint="eastAsia" w:ascii="Arial" w:hAnsi="宋体" w:cs="Arial"/>
                <w:sz w:val="24"/>
              </w:rPr>
              <w:t>服务需求及要求</w:t>
            </w:r>
            <w:r>
              <w:rPr>
                <w:rFonts w:ascii="Arial" w:hAnsi="宋体" w:cs="Arial"/>
                <w:sz w:val="24"/>
              </w:rPr>
              <w:t>条目号</w:t>
            </w:r>
          </w:p>
        </w:tc>
        <w:tc>
          <w:tcPr>
            <w:tcW w:w="2382" w:type="dxa"/>
            <w:vAlign w:val="center"/>
          </w:tcPr>
          <w:p w14:paraId="3131A45D">
            <w:pPr>
              <w:spacing w:line="400" w:lineRule="atLeast"/>
              <w:jc w:val="center"/>
              <w:rPr>
                <w:rFonts w:ascii="Arial" w:hAnsi="Arial" w:cs="Arial"/>
                <w:sz w:val="24"/>
              </w:rPr>
            </w:pPr>
            <w:r>
              <w:rPr>
                <w:rFonts w:ascii="Arial" w:hAnsi="宋体" w:cs="Arial"/>
                <w:sz w:val="24"/>
              </w:rPr>
              <w:t>采购文件</w:t>
            </w:r>
            <w:r>
              <w:rPr>
                <w:rFonts w:hint="eastAsia" w:ascii="Arial" w:hAnsi="宋体" w:cs="Arial"/>
                <w:sz w:val="24"/>
              </w:rPr>
              <w:t>服务需求及</w:t>
            </w:r>
            <w:r>
              <w:rPr>
                <w:rFonts w:ascii="Arial" w:hAnsi="宋体" w:cs="Arial"/>
                <w:sz w:val="24"/>
              </w:rPr>
              <w:t>要求</w:t>
            </w:r>
          </w:p>
        </w:tc>
        <w:tc>
          <w:tcPr>
            <w:tcW w:w="2117" w:type="dxa"/>
            <w:vAlign w:val="center"/>
          </w:tcPr>
          <w:p w14:paraId="55B8EE35">
            <w:pPr>
              <w:spacing w:line="400" w:lineRule="atLeast"/>
              <w:jc w:val="center"/>
              <w:rPr>
                <w:rFonts w:ascii="Arial" w:hAnsi="Arial" w:cs="Arial"/>
                <w:sz w:val="24"/>
              </w:rPr>
            </w:pPr>
            <w:r>
              <w:rPr>
                <w:rFonts w:hint="eastAsia" w:ascii="Arial" w:hAnsi="宋体" w:cs="Arial"/>
                <w:sz w:val="24"/>
              </w:rPr>
              <w:t>响应服务</w:t>
            </w:r>
          </w:p>
        </w:tc>
        <w:tc>
          <w:tcPr>
            <w:tcW w:w="1565" w:type="dxa"/>
            <w:vAlign w:val="center"/>
          </w:tcPr>
          <w:p w14:paraId="374CE51D">
            <w:pPr>
              <w:spacing w:line="400" w:lineRule="atLeast"/>
              <w:jc w:val="center"/>
              <w:rPr>
                <w:rFonts w:ascii="Arial" w:hAnsi="Arial" w:cs="Arial"/>
                <w:sz w:val="24"/>
              </w:rPr>
            </w:pPr>
            <w:r>
              <w:rPr>
                <w:rFonts w:ascii="Arial" w:hAnsi="宋体" w:cs="Arial"/>
                <w:sz w:val="24"/>
              </w:rPr>
              <w:t>偏离</w:t>
            </w:r>
          </w:p>
        </w:tc>
        <w:tc>
          <w:tcPr>
            <w:tcW w:w="1095" w:type="dxa"/>
            <w:vAlign w:val="center"/>
          </w:tcPr>
          <w:p w14:paraId="7D7ED9E2">
            <w:pPr>
              <w:spacing w:line="400" w:lineRule="atLeast"/>
              <w:jc w:val="center"/>
              <w:rPr>
                <w:rFonts w:ascii="Arial" w:hAnsi="Arial" w:cs="Arial"/>
                <w:sz w:val="24"/>
              </w:rPr>
            </w:pPr>
            <w:r>
              <w:rPr>
                <w:rFonts w:ascii="Arial" w:hAnsi="宋体" w:cs="Arial"/>
                <w:sz w:val="24"/>
              </w:rPr>
              <w:t>说明</w:t>
            </w:r>
          </w:p>
        </w:tc>
      </w:tr>
      <w:tr w14:paraId="233DE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9" w:hRule="atLeast"/>
        </w:trPr>
        <w:tc>
          <w:tcPr>
            <w:tcW w:w="620" w:type="dxa"/>
          </w:tcPr>
          <w:p w14:paraId="2E18337C">
            <w:pPr>
              <w:spacing w:line="400" w:lineRule="atLeast"/>
              <w:rPr>
                <w:rFonts w:ascii="Arial" w:hAnsi="Arial" w:cs="Arial"/>
                <w:sz w:val="24"/>
              </w:rPr>
            </w:pPr>
          </w:p>
          <w:p w14:paraId="2532AA27">
            <w:pPr>
              <w:spacing w:line="400" w:lineRule="atLeast"/>
              <w:rPr>
                <w:rFonts w:ascii="Arial" w:hAnsi="Arial" w:cs="Arial"/>
                <w:sz w:val="24"/>
              </w:rPr>
            </w:pPr>
          </w:p>
        </w:tc>
        <w:tc>
          <w:tcPr>
            <w:tcW w:w="1977" w:type="dxa"/>
          </w:tcPr>
          <w:p w14:paraId="25DC84ED">
            <w:pPr>
              <w:widowControl/>
              <w:spacing w:line="400" w:lineRule="atLeast"/>
              <w:jc w:val="left"/>
              <w:rPr>
                <w:rFonts w:ascii="Arial" w:hAnsi="Arial" w:cs="Arial"/>
                <w:sz w:val="24"/>
              </w:rPr>
            </w:pPr>
          </w:p>
          <w:p w14:paraId="3290F06C">
            <w:pPr>
              <w:spacing w:line="400" w:lineRule="atLeast"/>
              <w:rPr>
                <w:rFonts w:ascii="Arial" w:hAnsi="Arial" w:cs="Arial"/>
                <w:sz w:val="24"/>
              </w:rPr>
            </w:pPr>
          </w:p>
        </w:tc>
        <w:tc>
          <w:tcPr>
            <w:tcW w:w="2382" w:type="dxa"/>
          </w:tcPr>
          <w:p w14:paraId="5BF56769">
            <w:pPr>
              <w:spacing w:line="400" w:lineRule="atLeast"/>
              <w:rPr>
                <w:rFonts w:ascii="Arial" w:hAnsi="Arial" w:cs="Arial"/>
                <w:sz w:val="24"/>
              </w:rPr>
            </w:pPr>
          </w:p>
        </w:tc>
        <w:tc>
          <w:tcPr>
            <w:tcW w:w="2117" w:type="dxa"/>
          </w:tcPr>
          <w:p w14:paraId="6E6DBDFA">
            <w:pPr>
              <w:spacing w:line="400" w:lineRule="atLeast"/>
              <w:rPr>
                <w:rFonts w:ascii="Arial" w:hAnsi="Arial" w:cs="Arial"/>
                <w:sz w:val="24"/>
              </w:rPr>
            </w:pPr>
          </w:p>
        </w:tc>
        <w:tc>
          <w:tcPr>
            <w:tcW w:w="1565" w:type="dxa"/>
          </w:tcPr>
          <w:p w14:paraId="3E5F0DBB">
            <w:pPr>
              <w:spacing w:line="400" w:lineRule="atLeast"/>
              <w:rPr>
                <w:rFonts w:ascii="Arial" w:hAnsi="Arial" w:cs="Arial"/>
                <w:sz w:val="24"/>
              </w:rPr>
            </w:pPr>
          </w:p>
        </w:tc>
        <w:tc>
          <w:tcPr>
            <w:tcW w:w="1095" w:type="dxa"/>
          </w:tcPr>
          <w:p w14:paraId="24D72B1C">
            <w:pPr>
              <w:spacing w:line="400" w:lineRule="atLeast"/>
              <w:rPr>
                <w:rFonts w:ascii="Arial" w:hAnsi="Arial" w:cs="Arial"/>
                <w:sz w:val="24"/>
              </w:rPr>
            </w:pPr>
          </w:p>
        </w:tc>
      </w:tr>
      <w:tr w14:paraId="22CC0E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9" w:hRule="atLeast"/>
        </w:trPr>
        <w:tc>
          <w:tcPr>
            <w:tcW w:w="620" w:type="dxa"/>
          </w:tcPr>
          <w:p w14:paraId="70CAAE11">
            <w:pPr>
              <w:spacing w:line="400" w:lineRule="atLeast"/>
              <w:rPr>
                <w:rFonts w:ascii="Arial" w:hAnsi="Arial" w:cs="Arial"/>
                <w:sz w:val="24"/>
              </w:rPr>
            </w:pPr>
          </w:p>
          <w:p w14:paraId="4A20E8C8">
            <w:pPr>
              <w:spacing w:line="400" w:lineRule="atLeast"/>
              <w:rPr>
                <w:rFonts w:ascii="Arial" w:hAnsi="Arial" w:cs="Arial"/>
                <w:sz w:val="24"/>
              </w:rPr>
            </w:pPr>
          </w:p>
        </w:tc>
        <w:tc>
          <w:tcPr>
            <w:tcW w:w="1977" w:type="dxa"/>
          </w:tcPr>
          <w:p w14:paraId="31924066">
            <w:pPr>
              <w:widowControl/>
              <w:spacing w:line="400" w:lineRule="atLeast"/>
              <w:jc w:val="left"/>
              <w:rPr>
                <w:rFonts w:ascii="Arial" w:hAnsi="Arial" w:cs="Arial"/>
                <w:sz w:val="24"/>
              </w:rPr>
            </w:pPr>
          </w:p>
          <w:p w14:paraId="4CE8EE2E">
            <w:pPr>
              <w:spacing w:line="400" w:lineRule="atLeast"/>
              <w:rPr>
                <w:rFonts w:ascii="Arial" w:hAnsi="Arial" w:cs="Arial"/>
                <w:sz w:val="24"/>
              </w:rPr>
            </w:pPr>
          </w:p>
        </w:tc>
        <w:tc>
          <w:tcPr>
            <w:tcW w:w="2382" w:type="dxa"/>
          </w:tcPr>
          <w:p w14:paraId="7D72BE20">
            <w:pPr>
              <w:spacing w:line="400" w:lineRule="atLeast"/>
              <w:rPr>
                <w:rFonts w:ascii="Arial" w:hAnsi="Arial" w:cs="Arial"/>
                <w:sz w:val="24"/>
              </w:rPr>
            </w:pPr>
          </w:p>
        </w:tc>
        <w:tc>
          <w:tcPr>
            <w:tcW w:w="2117" w:type="dxa"/>
          </w:tcPr>
          <w:p w14:paraId="16465341">
            <w:pPr>
              <w:spacing w:line="400" w:lineRule="atLeast"/>
              <w:rPr>
                <w:rFonts w:ascii="Arial" w:hAnsi="Arial" w:cs="Arial"/>
                <w:sz w:val="24"/>
              </w:rPr>
            </w:pPr>
          </w:p>
        </w:tc>
        <w:tc>
          <w:tcPr>
            <w:tcW w:w="1565" w:type="dxa"/>
          </w:tcPr>
          <w:p w14:paraId="1C8A2828">
            <w:pPr>
              <w:spacing w:line="400" w:lineRule="atLeast"/>
              <w:rPr>
                <w:rFonts w:ascii="Arial" w:hAnsi="Arial" w:cs="Arial"/>
                <w:sz w:val="24"/>
              </w:rPr>
            </w:pPr>
          </w:p>
        </w:tc>
        <w:tc>
          <w:tcPr>
            <w:tcW w:w="1095" w:type="dxa"/>
          </w:tcPr>
          <w:p w14:paraId="1AB15F4E">
            <w:pPr>
              <w:spacing w:line="400" w:lineRule="atLeast"/>
              <w:rPr>
                <w:rFonts w:ascii="Arial" w:hAnsi="Arial" w:cs="Arial"/>
                <w:sz w:val="24"/>
              </w:rPr>
            </w:pPr>
          </w:p>
        </w:tc>
      </w:tr>
      <w:tr w14:paraId="30BD7B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9" w:hRule="atLeast"/>
        </w:trPr>
        <w:tc>
          <w:tcPr>
            <w:tcW w:w="620" w:type="dxa"/>
          </w:tcPr>
          <w:p w14:paraId="428040B9">
            <w:pPr>
              <w:spacing w:line="400" w:lineRule="atLeast"/>
              <w:rPr>
                <w:rFonts w:ascii="Arial" w:hAnsi="Arial" w:cs="Arial"/>
                <w:sz w:val="24"/>
              </w:rPr>
            </w:pPr>
          </w:p>
          <w:p w14:paraId="4130547C">
            <w:pPr>
              <w:spacing w:line="400" w:lineRule="atLeast"/>
              <w:rPr>
                <w:rFonts w:ascii="Arial" w:hAnsi="Arial" w:cs="Arial"/>
                <w:sz w:val="24"/>
              </w:rPr>
            </w:pPr>
          </w:p>
        </w:tc>
        <w:tc>
          <w:tcPr>
            <w:tcW w:w="1977" w:type="dxa"/>
          </w:tcPr>
          <w:p w14:paraId="4FA30243">
            <w:pPr>
              <w:widowControl/>
              <w:spacing w:line="400" w:lineRule="atLeast"/>
              <w:jc w:val="left"/>
              <w:rPr>
                <w:rFonts w:ascii="Arial" w:hAnsi="Arial" w:cs="Arial"/>
                <w:sz w:val="24"/>
              </w:rPr>
            </w:pPr>
          </w:p>
          <w:p w14:paraId="4CC99EEB">
            <w:pPr>
              <w:spacing w:line="400" w:lineRule="atLeast"/>
              <w:rPr>
                <w:rFonts w:ascii="Arial" w:hAnsi="Arial" w:cs="Arial"/>
                <w:sz w:val="24"/>
              </w:rPr>
            </w:pPr>
          </w:p>
        </w:tc>
        <w:tc>
          <w:tcPr>
            <w:tcW w:w="2382" w:type="dxa"/>
          </w:tcPr>
          <w:p w14:paraId="7BBB21F0">
            <w:pPr>
              <w:spacing w:line="400" w:lineRule="atLeast"/>
              <w:rPr>
                <w:rFonts w:ascii="Arial" w:hAnsi="Arial" w:cs="Arial"/>
                <w:sz w:val="24"/>
              </w:rPr>
            </w:pPr>
          </w:p>
        </w:tc>
        <w:tc>
          <w:tcPr>
            <w:tcW w:w="2117" w:type="dxa"/>
          </w:tcPr>
          <w:p w14:paraId="5E95CC30">
            <w:pPr>
              <w:spacing w:line="400" w:lineRule="atLeast"/>
              <w:rPr>
                <w:rFonts w:ascii="Arial" w:hAnsi="Arial" w:cs="Arial"/>
                <w:sz w:val="24"/>
              </w:rPr>
            </w:pPr>
          </w:p>
        </w:tc>
        <w:tc>
          <w:tcPr>
            <w:tcW w:w="1565" w:type="dxa"/>
          </w:tcPr>
          <w:p w14:paraId="36DD4FEB">
            <w:pPr>
              <w:spacing w:line="400" w:lineRule="atLeast"/>
              <w:rPr>
                <w:rFonts w:ascii="Arial" w:hAnsi="Arial" w:cs="Arial"/>
                <w:sz w:val="24"/>
              </w:rPr>
            </w:pPr>
          </w:p>
        </w:tc>
        <w:tc>
          <w:tcPr>
            <w:tcW w:w="1095" w:type="dxa"/>
          </w:tcPr>
          <w:p w14:paraId="561758A9">
            <w:pPr>
              <w:spacing w:line="400" w:lineRule="atLeast"/>
              <w:rPr>
                <w:rFonts w:ascii="Arial" w:hAnsi="Arial" w:cs="Arial"/>
                <w:sz w:val="24"/>
              </w:rPr>
            </w:pPr>
          </w:p>
        </w:tc>
      </w:tr>
      <w:tr w14:paraId="1A0657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9" w:hRule="atLeast"/>
        </w:trPr>
        <w:tc>
          <w:tcPr>
            <w:tcW w:w="620" w:type="dxa"/>
          </w:tcPr>
          <w:p w14:paraId="0C6BB85F">
            <w:pPr>
              <w:spacing w:line="400" w:lineRule="atLeast"/>
              <w:rPr>
                <w:rFonts w:ascii="Arial" w:hAnsi="Arial" w:cs="Arial"/>
                <w:sz w:val="24"/>
              </w:rPr>
            </w:pPr>
          </w:p>
          <w:p w14:paraId="4AE2286F">
            <w:pPr>
              <w:spacing w:line="400" w:lineRule="atLeast"/>
              <w:rPr>
                <w:rFonts w:ascii="Arial" w:hAnsi="Arial" w:cs="Arial"/>
                <w:sz w:val="24"/>
              </w:rPr>
            </w:pPr>
          </w:p>
        </w:tc>
        <w:tc>
          <w:tcPr>
            <w:tcW w:w="1977" w:type="dxa"/>
          </w:tcPr>
          <w:p w14:paraId="2718FB4E">
            <w:pPr>
              <w:widowControl/>
              <w:spacing w:line="400" w:lineRule="atLeast"/>
              <w:jc w:val="left"/>
              <w:rPr>
                <w:rFonts w:ascii="Arial" w:hAnsi="Arial" w:cs="Arial"/>
                <w:sz w:val="24"/>
              </w:rPr>
            </w:pPr>
          </w:p>
          <w:p w14:paraId="30543663">
            <w:pPr>
              <w:spacing w:line="400" w:lineRule="atLeast"/>
              <w:rPr>
                <w:rFonts w:ascii="Arial" w:hAnsi="Arial" w:cs="Arial"/>
                <w:sz w:val="24"/>
              </w:rPr>
            </w:pPr>
          </w:p>
        </w:tc>
        <w:tc>
          <w:tcPr>
            <w:tcW w:w="2382" w:type="dxa"/>
          </w:tcPr>
          <w:p w14:paraId="69C1069F">
            <w:pPr>
              <w:spacing w:line="400" w:lineRule="atLeast"/>
              <w:rPr>
                <w:rFonts w:ascii="Arial" w:hAnsi="Arial" w:cs="Arial"/>
                <w:sz w:val="24"/>
              </w:rPr>
            </w:pPr>
          </w:p>
        </w:tc>
        <w:tc>
          <w:tcPr>
            <w:tcW w:w="2117" w:type="dxa"/>
          </w:tcPr>
          <w:p w14:paraId="21ABBF59">
            <w:pPr>
              <w:spacing w:line="400" w:lineRule="atLeast"/>
              <w:rPr>
                <w:rFonts w:ascii="Arial" w:hAnsi="Arial" w:cs="Arial"/>
                <w:sz w:val="24"/>
              </w:rPr>
            </w:pPr>
          </w:p>
        </w:tc>
        <w:tc>
          <w:tcPr>
            <w:tcW w:w="1565" w:type="dxa"/>
          </w:tcPr>
          <w:p w14:paraId="05CF561E">
            <w:pPr>
              <w:spacing w:line="400" w:lineRule="atLeast"/>
              <w:rPr>
                <w:rFonts w:ascii="Arial" w:hAnsi="Arial" w:cs="Arial"/>
                <w:sz w:val="24"/>
              </w:rPr>
            </w:pPr>
          </w:p>
        </w:tc>
        <w:tc>
          <w:tcPr>
            <w:tcW w:w="1095" w:type="dxa"/>
          </w:tcPr>
          <w:p w14:paraId="6498FC24">
            <w:pPr>
              <w:spacing w:line="400" w:lineRule="atLeast"/>
              <w:rPr>
                <w:rFonts w:ascii="Arial" w:hAnsi="Arial" w:cs="Arial"/>
                <w:sz w:val="24"/>
              </w:rPr>
            </w:pPr>
          </w:p>
        </w:tc>
      </w:tr>
      <w:tr w14:paraId="5CBA8D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9" w:hRule="atLeast"/>
        </w:trPr>
        <w:tc>
          <w:tcPr>
            <w:tcW w:w="620" w:type="dxa"/>
          </w:tcPr>
          <w:p w14:paraId="243FD961">
            <w:pPr>
              <w:spacing w:line="400" w:lineRule="atLeast"/>
              <w:rPr>
                <w:rFonts w:ascii="Arial" w:hAnsi="Arial" w:cs="Arial"/>
                <w:sz w:val="24"/>
              </w:rPr>
            </w:pPr>
          </w:p>
          <w:p w14:paraId="5ABBF7EB">
            <w:pPr>
              <w:spacing w:line="400" w:lineRule="atLeast"/>
              <w:rPr>
                <w:rFonts w:ascii="Arial" w:hAnsi="Arial" w:cs="Arial"/>
                <w:sz w:val="24"/>
              </w:rPr>
            </w:pPr>
          </w:p>
        </w:tc>
        <w:tc>
          <w:tcPr>
            <w:tcW w:w="1977" w:type="dxa"/>
          </w:tcPr>
          <w:p w14:paraId="2CDA4B38">
            <w:pPr>
              <w:widowControl/>
              <w:spacing w:line="400" w:lineRule="atLeast"/>
              <w:jc w:val="left"/>
              <w:rPr>
                <w:rFonts w:ascii="Arial" w:hAnsi="Arial" w:cs="Arial"/>
                <w:sz w:val="24"/>
              </w:rPr>
            </w:pPr>
          </w:p>
          <w:p w14:paraId="711739AC">
            <w:pPr>
              <w:spacing w:line="400" w:lineRule="atLeast"/>
              <w:rPr>
                <w:rFonts w:ascii="Arial" w:hAnsi="Arial" w:cs="Arial"/>
                <w:sz w:val="24"/>
              </w:rPr>
            </w:pPr>
          </w:p>
        </w:tc>
        <w:tc>
          <w:tcPr>
            <w:tcW w:w="2382" w:type="dxa"/>
          </w:tcPr>
          <w:p w14:paraId="5AA838E2">
            <w:pPr>
              <w:spacing w:line="400" w:lineRule="atLeast"/>
              <w:rPr>
                <w:rFonts w:ascii="Arial" w:hAnsi="Arial" w:cs="Arial"/>
                <w:sz w:val="24"/>
              </w:rPr>
            </w:pPr>
          </w:p>
        </w:tc>
        <w:tc>
          <w:tcPr>
            <w:tcW w:w="2117" w:type="dxa"/>
          </w:tcPr>
          <w:p w14:paraId="16DC82BA">
            <w:pPr>
              <w:spacing w:line="400" w:lineRule="atLeast"/>
              <w:rPr>
                <w:rFonts w:ascii="Arial" w:hAnsi="Arial" w:cs="Arial"/>
                <w:sz w:val="24"/>
              </w:rPr>
            </w:pPr>
          </w:p>
        </w:tc>
        <w:tc>
          <w:tcPr>
            <w:tcW w:w="1565" w:type="dxa"/>
          </w:tcPr>
          <w:p w14:paraId="14A042C0">
            <w:pPr>
              <w:spacing w:line="400" w:lineRule="atLeast"/>
              <w:rPr>
                <w:rFonts w:ascii="Arial" w:hAnsi="Arial" w:cs="Arial"/>
                <w:sz w:val="24"/>
              </w:rPr>
            </w:pPr>
          </w:p>
        </w:tc>
        <w:tc>
          <w:tcPr>
            <w:tcW w:w="1095" w:type="dxa"/>
          </w:tcPr>
          <w:p w14:paraId="71C34865">
            <w:pPr>
              <w:spacing w:line="400" w:lineRule="atLeast"/>
              <w:rPr>
                <w:rFonts w:ascii="Arial" w:hAnsi="Arial" w:cs="Arial"/>
                <w:sz w:val="24"/>
              </w:rPr>
            </w:pPr>
          </w:p>
        </w:tc>
      </w:tr>
      <w:tr w14:paraId="48DE99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9" w:hRule="atLeast"/>
        </w:trPr>
        <w:tc>
          <w:tcPr>
            <w:tcW w:w="620" w:type="dxa"/>
          </w:tcPr>
          <w:p w14:paraId="670CB393">
            <w:pPr>
              <w:spacing w:line="400" w:lineRule="atLeast"/>
              <w:rPr>
                <w:rFonts w:ascii="Arial" w:hAnsi="Arial" w:cs="Arial"/>
                <w:sz w:val="24"/>
              </w:rPr>
            </w:pPr>
          </w:p>
          <w:p w14:paraId="1BC01324">
            <w:pPr>
              <w:spacing w:line="400" w:lineRule="atLeast"/>
              <w:rPr>
                <w:rFonts w:ascii="Arial" w:hAnsi="Arial" w:cs="Arial"/>
                <w:sz w:val="24"/>
              </w:rPr>
            </w:pPr>
          </w:p>
        </w:tc>
        <w:tc>
          <w:tcPr>
            <w:tcW w:w="1977" w:type="dxa"/>
          </w:tcPr>
          <w:p w14:paraId="786D52E3">
            <w:pPr>
              <w:widowControl/>
              <w:spacing w:line="400" w:lineRule="atLeast"/>
              <w:jc w:val="left"/>
              <w:rPr>
                <w:rFonts w:ascii="Arial" w:hAnsi="Arial" w:cs="Arial"/>
                <w:sz w:val="24"/>
              </w:rPr>
            </w:pPr>
          </w:p>
          <w:p w14:paraId="15A363CF">
            <w:pPr>
              <w:spacing w:line="400" w:lineRule="atLeast"/>
              <w:rPr>
                <w:rFonts w:ascii="Arial" w:hAnsi="Arial" w:cs="Arial"/>
                <w:sz w:val="24"/>
              </w:rPr>
            </w:pPr>
          </w:p>
        </w:tc>
        <w:tc>
          <w:tcPr>
            <w:tcW w:w="2382" w:type="dxa"/>
          </w:tcPr>
          <w:p w14:paraId="62A6E70F">
            <w:pPr>
              <w:spacing w:line="400" w:lineRule="atLeast"/>
              <w:rPr>
                <w:rFonts w:ascii="Arial" w:hAnsi="Arial" w:cs="Arial"/>
                <w:sz w:val="24"/>
              </w:rPr>
            </w:pPr>
          </w:p>
        </w:tc>
        <w:tc>
          <w:tcPr>
            <w:tcW w:w="2117" w:type="dxa"/>
          </w:tcPr>
          <w:p w14:paraId="639E532C">
            <w:pPr>
              <w:spacing w:line="400" w:lineRule="atLeast"/>
              <w:rPr>
                <w:rFonts w:ascii="Arial" w:hAnsi="Arial" w:cs="Arial"/>
                <w:sz w:val="24"/>
              </w:rPr>
            </w:pPr>
          </w:p>
        </w:tc>
        <w:tc>
          <w:tcPr>
            <w:tcW w:w="1565" w:type="dxa"/>
          </w:tcPr>
          <w:p w14:paraId="198F15EE">
            <w:pPr>
              <w:spacing w:line="400" w:lineRule="atLeast"/>
              <w:rPr>
                <w:rFonts w:ascii="Arial" w:hAnsi="Arial" w:cs="Arial"/>
                <w:sz w:val="24"/>
              </w:rPr>
            </w:pPr>
          </w:p>
        </w:tc>
        <w:tc>
          <w:tcPr>
            <w:tcW w:w="1095" w:type="dxa"/>
          </w:tcPr>
          <w:p w14:paraId="61DFE02E">
            <w:pPr>
              <w:spacing w:line="400" w:lineRule="atLeast"/>
              <w:rPr>
                <w:rFonts w:ascii="Arial" w:hAnsi="Arial" w:cs="Arial"/>
                <w:sz w:val="24"/>
              </w:rPr>
            </w:pPr>
          </w:p>
        </w:tc>
      </w:tr>
      <w:tr w14:paraId="567C34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9" w:hRule="atLeast"/>
        </w:trPr>
        <w:tc>
          <w:tcPr>
            <w:tcW w:w="620" w:type="dxa"/>
          </w:tcPr>
          <w:p w14:paraId="44BDCCDC">
            <w:pPr>
              <w:spacing w:line="400" w:lineRule="atLeast"/>
              <w:rPr>
                <w:rFonts w:ascii="Arial" w:hAnsi="Arial" w:cs="Arial"/>
                <w:sz w:val="24"/>
              </w:rPr>
            </w:pPr>
          </w:p>
          <w:p w14:paraId="466EBD86">
            <w:pPr>
              <w:spacing w:line="400" w:lineRule="atLeast"/>
              <w:rPr>
                <w:rFonts w:ascii="Arial" w:hAnsi="Arial" w:cs="Arial"/>
                <w:sz w:val="24"/>
              </w:rPr>
            </w:pPr>
          </w:p>
        </w:tc>
        <w:tc>
          <w:tcPr>
            <w:tcW w:w="1977" w:type="dxa"/>
          </w:tcPr>
          <w:p w14:paraId="5F61C4BD">
            <w:pPr>
              <w:widowControl/>
              <w:spacing w:line="400" w:lineRule="atLeast"/>
              <w:jc w:val="left"/>
              <w:rPr>
                <w:rFonts w:ascii="Arial" w:hAnsi="Arial" w:cs="Arial"/>
                <w:sz w:val="24"/>
              </w:rPr>
            </w:pPr>
          </w:p>
          <w:p w14:paraId="3DD91790">
            <w:pPr>
              <w:spacing w:line="400" w:lineRule="atLeast"/>
              <w:rPr>
                <w:rFonts w:ascii="Arial" w:hAnsi="Arial" w:cs="Arial"/>
                <w:sz w:val="24"/>
              </w:rPr>
            </w:pPr>
          </w:p>
        </w:tc>
        <w:tc>
          <w:tcPr>
            <w:tcW w:w="2382" w:type="dxa"/>
          </w:tcPr>
          <w:p w14:paraId="741D28D8">
            <w:pPr>
              <w:spacing w:line="400" w:lineRule="atLeast"/>
              <w:rPr>
                <w:rFonts w:ascii="Arial" w:hAnsi="Arial" w:cs="Arial"/>
                <w:sz w:val="24"/>
              </w:rPr>
            </w:pPr>
          </w:p>
        </w:tc>
        <w:tc>
          <w:tcPr>
            <w:tcW w:w="2117" w:type="dxa"/>
          </w:tcPr>
          <w:p w14:paraId="2C8397CF">
            <w:pPr>
              <w:spacing w:line="400" w:lineRule="atLeast"/>
              <w:rPr>
                <w:rFonts w:ascii="Arial" w:hAnsi="Arial" w:cs="Arial"/>
                <w:sz w:val="24"/>
              </w:rPr>
            </w:pPr>
          </w:p>
        </w:tc>
        <w:tc>
          <w:tcPr>
            <w:tcW w:w="1565" w:type="dxa"/>
          </w:tcPr>
          <w:p w14:paraId="7CB9BE07">
            <w:pPr>
              <w:spacing w:line="400" w:lineRule="atLeast"/>
              <w:rPr>
                <w:rFonts w:ascii="Arial" w:hAnsi="Arial" w:cs="Arial"/>
                <w:sz w:val="24"/>
              </w:rPr>
            </w:pPr>
          </w:p>
        </w:tc>
        <w:tc>
          <w:tcPr>
            <w:tcW w:w="1095" w:type="dxa"/>
          </w:tcPr>
          <w:p w14:paraId="64D65F1C">
            <w:pPr>
              <w:spacing w:line="400" w:lineRule="atLeast"/>
              <w:rPr>
                <w:rFonts w:ascii="Arial" w:hAnsi="Arial" w:cs="Arial"/>
                <w:sz w:val="24"/>
              </w:rPr>
            </w:pPr>
          </w:p>
        </w:tc>
      </w:tr>
      <w:tr w14:paraId="0FCDB2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9" w:hRule="atLeast"/>
        </w:trPr>
        <w:tc>
          <w:tcPr>
            <w:tcW w:w="620" w:type="dxa"/>
          </w:tcPr>
          <w:p w14:paraId="06A897B0">
            <w:pPr>
              <w:spacing w:line="400" w:lineRule="atLeast"/>
              <w:rPr>
                <w:rFonts w:ascii="Arial" w:hAnsi="Arial" w:cs="Arial"/>
                <w:sz w:val="24"/>
              </w:rPr>
            </w:pPr>
          </w:p>
          <w:p w14:paraId="0E282D5F">
            <w:pPr>
              <w:spacing w:line="400" w:lineRule="atLeast"/>
              <w:rPr>
                <w:rFonts w:ascii="Arial" w:hAnsi="Arial" w:cs="Arial"/>
                <w:sz w:val="24"/>
              </w:rPr>
            </w:pPr>
          </w:p>
        </w:tc>
        <w:tc>
          <w:tcPr>
            <w:tcW w:w="1977" w:type="dxa"/>
          </w:tcPr>
          <w:p w14:paraId="79BB4B24">
            <w:pPr>
              <w:widowControl/>
              <w:spacing w:line="400" w:lineRule="atLeast"/>
              <w:jc w:val="left"/>
              <w:rPr>
                <w:rFonts w:ascii="Arial" w:hAnsi="Arial" w:cs="Arial"/>
                <w:sz w:val="24"/>
              </w:rPr>
            </w:pPr>
          </w:p>
          <w:p w14:paraId="22486DAC">
            <w:pPr>
              <w:spacing w:line="400" w:lineRule="atLeast"/>
              <w:rPr>
                <w:rFonts w:ascii="Arial" w:hAnsi="Arial" w:cs="Arial"/>
                <w:sz w:val="24"/>
              </w:rPr>
            </w:pPr>
          </w:p>
        </w:tc>
        <w:tc>
          <w:tcPr>
            <w:tcW w:w="2382" w:type="dxa"/>
          </w:tcPr>
          <w:p w14:paraId="40EFFD5C">
            <w:pPr>
              <w:spacing w:line="400" w:lineRule="atLeast"/>
              <w:rPr>
                <w:rFonts w:ascii="Arial" w:hAnsi="Arial" w:cs="Arial"/>
                <w:sz w:val="24"/>
              </w:rPr>
            </w:pPr>
          </w:p>
        </w:tc>
        <w:tc>
          <w:tcPr>
            <w:tcW w:w="2117" w:type="dxa"/>
          </w:tcPr>
          <w:p w14:paraId="59FEE938">
            <w:pPr>
              <w:spacing w:line="400" w:lineRule="atLeast"/>
              <w:rPr>
                <w:rFonts w:ascii="Arial" w:hAnsi="Arial" w:cs="Arial"/>
                <w:sz w:val="24"/>
              </w:rPr>
            </w:pPr>
          </w:p>
        </w:tc>
        <w:tc>
          <w:tcPr>
            <w:tcW w:w="1565" w:type="dxa"/>
          </w:tcPr>
          <w:p w14:paraId="07703055">
            <w:pPr>
              <w:spacing w:line="400" w:lineRule="atLeast"/>
              <w:rPr>
                <w:rFonts w:ascii="Arial" w:hAnsi="Arial" w:cs="Arial"/>
                <w:sz w:val="24"/>
              </w:rPr>
            </w:pPr>
          </w:p>
        </w:tc>
        <w:tc>
          <w:tcPr>
            <w:tcW w:w="1095" w:type="dxa"/>
          </w:tcPr>
          <w:p w14:paraId="2423A95C">
            <w:pPr>
              <w:spacing w:line="400" w:lineRule="atLeast"/>
              <w:rPr>
                <w:rFonts w:ascii="Arial" w:hAnsi="Arial" w:cs="Arial"/>
                <w:sz w:val="24"/>
              </w:rPr>
            </w:pPr>
          </w:p>
        </w:tc>
      </w:tr>
      <w:tr w14:paraId="5A4CA7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9" w:hRule="atLeast"/>
        </w:trPr>
        <w:tc>
          <w:tcPr>
            <w:tcW w:w="620" w:type="dxa"/>
          </w:tcPr>
          <w:p w14:paraId="7E31A0AD">
            <w:pPr>
              <w:spacing w:line="400" w:lineRule="atLeast"/>
              <w:rPr>
                <w:rFonts w:ascii="Arial" w:hAnsi="Arial" w:cs="Arial"/>
                <w:sz w:val="24"/>
              </w:rPr>
            </w:pPr>
          </w:p>
          <w:p w14:paraId="679AC996">
            <w:pPr>
              <w:spacing w:line="400" w:lineRule="atLeast"/>
              <w:rPr>
                <w:rFonts w:ascii="Arial" w:hAnsi="Arial" w:cs="Arial"/>
                <w:sz w:val="24"/>
              </w:rPr>
            </w:pPr>
          </w:p>
        </w:tc>
        <w:tc>
          <w:tcPr>
            <w:tcW w:w="1977" w:type="dxa"/>
          </w:tcPr>
          <w:p w14:paraId="3DBE66AD">
            <w:pPr>
              <w:widowControl/>
              <w:spacing w:line="400" w:lineRule="atLeast"/>
              <w:jc w:val="left"/>
              <w:rPr>
                <w:rFonts w:ascii="Arial" w:hAnsi="Arial" w:cs="Arial"/>
                <w:sz w:val="24"/>
              </w:rPr>
            </w:pPr>
          </w:p>
          <w:p w14:paraId="467E9774">
            <w:pPr>
              <w:spacing w:line="400" w:lineRule="atLeast"/>
              <w:rPr>
                <w:rFonts w:ascii="Arial" w:hAnsi="Arial" w:cs="Arial"/>
                <w:sz w:val="24"/>
              </w:rPr>
            </w:pPr>
          </w:p>
        </w:tc>
        <w:tc>
          <w:tcPr>
            <w:tcW w:w="2382" w:type="dxa"/>
          </w:tcPr>
          <w:p w14:paraId="64D352E3">
            <w:pPr>
              <w:spacing w:line="400" w:lineRule="atLeast"/>
              <w:rPr>
                <w:rFonts w:ascii="Arial" w:hAnsi="Arial" w:cs="Arial"/>
                <w:sz w:val="24"/>
              </w:rPr>
            </w:pPr>
          </w:p>
        </w:tc>
        <w:tc>
          <w:tcPr>
            <w:tcW w:w="2117" w:type="dxa"/>
          </w:tcPr>
          <w:p w14:paraId="064A8108">
            <w:pPr>
              <w:spacing w:line="400" w:lineRule="atLeast"/>
              <w:rPr>
                <w:rFonts w:ascii="Arial" w:hAnsi="Arial" w:cs="Arial"/>
                <w:sz w:val="24"/>
              </w:rPr>
            </w:pPr>
          </w:p>
        </w:tc>
        <w:tc>
          <w:tcPr>
            <w:tcW w:w="1565" w:type="dxa"/>
          </w:tcPr>
          <w:p w14:paraId="2A4B71A7">
            <w:pPr>
              <w:spacing w:line="400" w:lineRule="atLeast"/>
              <w:rPr>
                <w:rFonts w:ascii="Arial" w:hAnsi="Arial" w:cs="Arial"/>
                <w:sz w:val="24"/>
              </w:rPr>
            </w:pPr>
          </w:p>
        </w:tc>
        <w:tc>
          <w:tcPr>
            <w:tcW w:w="1095" w:type="dxa"/>
          </w:tcPr>
          <w:p w14:paraId="5BD37CEB">
            <w:pPr>
              <w:spacing w:line="400" w:lineRule="atLeast"/>
              <w:rPr>
                <w:rFonts w:ascii="Arial" w:hAnsi="Arial" w:cs="Arial"/>
                <w:sz w:val="24"/>
              </w:rPr>
            </w:pPr>
          </w:p>
        </w:tc>
      </w:tr>
      <w:tr w14:paraId="7C0736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9" w:hRule="atLeast"/>
        </w:trPr>
        <w:tc>
          <w:tcPr>
            <w:tcW w:w="620" w:type="dxa"/>
          </w:tcPr>
          <w:p w14:paraId="1C6B58F0">
            <w:pPr>
              <w:spacing w:line="400" w:lineRule="atLeast"/>
              <w:rPr>
                <w:rFonts w:ascii="Arial" w:hAnsi="Arial" w:cs="Arial"/>
                <w:sz w:val="24"/>
              </w:rPr>
            </w:pPr>
          </w:p>
          <w:p w14:paraId="1E330CAB">
            <w:pPr>
              <w:spacing w:line="400" w:lineRule="atLeast"/>
              <w:rPr>
                <w:rFonts w:ascii="Arial" w:hAnsi="Arial" w:cs="Arial"/>
                <w:sz w:val="24"/>
              </w:rPr>
            </w:pPr>
          </w:p>
        </w:tc>
        <w:tc>
          <w:tcPr>
            <w:tcW w:w="1977" w:type="dxa"/>
          </w:tcPr>
          <w:p w14:paraId="34368DD3">
            <w:pPr>
              <w:widowControl/>
              <w:spacing w:line="400" w:lineRule="atLeast"/>
              <w:jc w:val="left"/>
              <w:rPr>
                <w:rFonts w:ascii="Arial" w:hAnsi="Arial" w:cs="Arial"/>
                <w:sz w:val="24"/>
              </w:rPr>
            </w:pPr>
          </w:p>
          <w:p w14:paraId="7724E732">
            <w:pPr>
              <w:spacing w:line="400" w:lineRule="atLeast"/>
              <w:rPr>
                <w:rFonts w:ascii="Arial" w:hAnsi="Arial" w:cs="Arial"/>
                <w:sz w:val="24"/>
              </w:rPr>
            </w:pPr>
          </w:p>
        </w:tc>
        <w:tc>
          <w:tcPr>
            <w:tcW w:w="2382" w:type="dxa"/>
          </w:tcPr>
          <w:p w14:paraId="4DB05980">
            <w:pPr>
              <w:spacing w:line="400" w:lineRule="atLeast"/>
              <w:rPr>
                <w:rFonts w:ascii="Arial" w:hAnsi="Arial" w:cs="Arial"/>
                <w:sz w:val="24"/>
              </w:rPr>
            </w:pPr>
          </w:p>
        </w:tc>
        <w:tc>
          <w:tcPr>
            <w:tcW w:w="2117" w:type="dxa"/>
          </w:tcPr>
          <w:p w14:paraId="6A37EFD9">
            <w:pPr>
              <w:spacing w:line="400" w:lineRule="atLeast"/>
              <w:rPr>
                <w:rFonts w:ascii="Arial" w:hAnsi="Arial" w:cs="Arial"/>
                <w:sz w:val="24"/>
              </w:rPr>
            </w:pPr>
          </w:p>
        </w:tc>
        <w:tc>
          <w:tcPr>
            <w:tcW w:w="1565" w:type="dxa"/>
          </w:tcPr>
          <w:p w14:paraId="52F84070">
            <w:pPr>
              <w:spacing w:line="400" w:lineRule="atLeast"/>
              <w:rPr>
                <w:rFonts w:ascii="Arial" w:hAnsi="Arial" w:cs="Arial"/>
                <w:sz w:val="24"/>
              </w:rPr>
            </w:pPr>
          </w:p>
        </w:tc>
        <w:tc>
          <w:tcPr>
            <w:tcW w:w="1095" w:type="dxa"/>
          </w:tcPr>
          <w:p w14:paraId="7D2F1001">
            <w:pPr>
              <w:spacing w:line="400" w:lineRule="atLeast"/>
              <w:rPr>
                <w:rFonts w:ascii="Arial" w:hAnsi="Arial" w:cs="Arial"/>
                <w:sz w:val="24"/>
              </w:rPr>
            </w:pPr>
          </w:p>
        </w:tc>
      </w:tr>
      <w:tr w14:paraId="26A081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9" w:hRule="atLeast"/>
        </w:trPr>
        <w:tc>
          <w:tcPr>
            <w:tcW w:w="620" w:type="dxa"/>
          </w:tcPr>
          <w:p w14:paraId="0C615C28">
            <w:pPr>
              <w:spacing w:line="400" w:lineRule="atLeast"/>
              <w:rPr>
                <w:rFonts w:ascii="Arial" w:hAnsi="Arial" w:cs="Arial"/>
                <w:sz w:val="24"/>
              </w:rPr>
            </w:pPr>
          </w:p>
          <w:p w14:paraId="6A540996">
            <w:pPr>
              <w:spacing w:line="400" w:lineRule="atLeast"/>
              <w:rPr>
                <w:rFonts w:ascii="Arial" w:hAnsi="Arial" w:cs="Arial"/>
                <w:sz w:val="24"/>
              </w:rPr>
            </w:pPr>
          </w:p>
        </w:tc>
        <w:tc>
          <w:tcPr>
            <w:tcW w:w="1977" w:type="dxa"/>
          </w:tcPr>
          <w:p w14:paraId="482236BA">
            <w:pPr>
              <w:widowControl/>
              <w:spacing w:line="400" w:lineRule="atLeast"/>
              <w:jc w:val="left"/>
              <w:rPr>
                <w:rFonts w:ascii="Arial" w:hAnsi="Arial" w:cs="Arial"/>
                <w:sz w:val="24"/>
              </w:rPr>
            </w:pPr>
          </w:p>
          <w:p w14:paraId="32CABF07">
            <w:pPr>
              <w:spacing w:line="400" w:lineRule="atLeast"/>
              <w:rPr>
                <w:rFonts w:ascii="Arial" w:hAnsi="Arial" w:cs="Arial"/>
                <w:sz w:val="24"/>
              </w:rPr>
            </w:pPr>
          </w:p>
        </w:tc>
        <w:tc>
          <w:tcPr>
            <w:tcW w:w="2382" w:type="dxa"/>
          </w:tcPr>
          <w:p w14:paraId="43612D29">
            <w:pPr>
              <w:spacing w:line="400" w:lineRule="atLeast"/>
              <w:rPr>
                <w:rFonts w:ascii="Arial" w:hAnsi="Arial" w:cs="Arial"/>
                <w:sz w:val="24"/>
              </w:rPr>
            </w:pPr>
          </w:p>
        </w:tc>
        <w:tc>
          <w:tcPr>
            <w:tcW w:w="2117" w:type="dxa"/>
          </w:tcPr>
          <w:p w14:paraId="51309B4C">
            <w:pPr>
              <w:spacing w:line="400" w:lineRule="atLeast"/>
              <w:rPr>
                <w:rFonts w:ascii="Arial" w:hAnsi="Arial" w:cs="Arial"/>
                <w:sz w:val="24"/>
              </w:rPr>
            </w:pPr>
          </w:p>
        </w:tc>
        <w:tc>
          <w:tcPr>
            <w:tcW w:w="1565" w:type="dxa"/>
          </w:tcPr>
          <w:p w14:paraId="06E93476">
            <w:pPr>
              <w:spacing w:line="400" w:lineRule="atLeast"/>
              <w:rPr>
                <w:rFonts w:ascii="Arial" w:hAnsi="Arial" w:cs="Arial"/>
                <w:sz w:val="24"/>
              </w:rPr>
            </w:pPr>
          </w:p>
        </w:tc>
        <w:tc>
          <w:tcPr>
            <w:tcW w:w="1095" w:type="dxa"/>
          </w:tcPr>
          <w:p w14:paraId="4D526E5E">
            <w:pPr>
              <w:spacing w:line="400" w:lineRule="atLeast"/>
              <w:rPr>
                <w:rFonts w:ascii="Arial" w:hAnsi="Arial" w:cs="Arial"/>
                <w:sz w:val="24"/>
              </w:rPr>
            </w:pPr>
          </w:p>
        </w:tc>
      </w:tr>
      <w:tr w14:paraId="5E825F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9" w:hRule="atLeast"/>
        </w:trPr>
        <w:tc>
          <w:tcPr>
            <w:tcW w:w="620" w:type="dxa"/>
          </w:tcPr>
          <w:p w14:paraId="2257C984">
            <w:pPr>
              <w:spacing w:line="400" w:lineRule="atLeast"/>
              <w:rPr>
                <w:rFonts w:ascii="Arial" w:hAnsi="Arial" w:cs="Arial"/>
                <w:sz w:val="24"/>
              </w:rPr>
            </w:pPr>
          </w:p>
        </w:tc>
        <w:tc>
          <w:tcPr>
            <w:tcW w:w="1977" w:type="dxa"/>
          </w:tcPr>
          <w:p w14:paraId="302EA4C2">
            <w:pPr>
              <w:spacing w:line="400" w:lineRule="atLeast"/>
              <w:rPr>
                <w:rFonts w:ascii="Arial" w:hAnsi="Arial" w:cs="Arial"/>
                <w:sz w:val="24"/>
              </w:rPr>
            </w:pPr>
          </w:p>
        </w:tc>
        <w:tc>
          <w:tcPr>
            <w:tcW w:w="2382" w:type="dxa"/>
          </w:tcPr>
          <w:p w14:paraId="4C7C721A">
            <w:pPr>
              <w:spacing w:line="400" w:lineRule="atLeast"/>
              <w:rPr>
                <w:rFonts w:ascii="Arial" w:hAnsi="Arial" w:cs="Arial"/>
                <w:sz w:val="24"/>
              </w:rPr>
            </w:pPr>
          </w:p>
          <w:p w14:paraId="02AFEE8F">
            <w:pPr>
              <w:spacing w:line="400" w:lineRule="atLeast"/>
              <w:rPr>
                <w:rFonts w:ascii="Arial" w:hAnsi="Arial" w:cs="Arial"/>
                <w:sz w:val="24"/>
              </w:rPr>
            </w:pPr>
          </w:p>
        </w:tc>
        <w:tc>
          <w:tcPr>
            <w:tcW w:w="2117" w:type="dxa"/>
          </w:tcPr>
          <w:p w14:paraId="585906E5">
            <w:pPr>
              <w:widowControl/>
              <w:spacing w:line="400" w:lineRule="atLeast"/>
              <w:jc w:val="left"/>
              <w:rPr>
                <w:rFonts w:ascii="Arial" w:hAnsi="Arial" w:cs="Arial"/>
                <w:sz w:val="24"/>
              </w:rPr>
            </w:pPr>
          </w:p>
          <w:p w14:paraId="269692E3">
            <w:pPr>
              <w:spacing w:line="400" w:lineRule="atLeast"/>
              <w:rPr>
                <w:rFonts w:ascii="Arial" w:hAnsi="Arial" w:cs="Arial"/>
                <w:sz w:val="24"/>
              </w:rPr>
            </w:pPr>
          </w:p>
        </w:tc>
        <w:tc>
          <w:tcPr>
            <w:tcW w:w="1565" w:type="dxa"/>
          </w:tcPr>
          <w:p w14:paraId="16BAA1DB">
            <w:pPr>
              <w:spacing w:line="400" w:lineRule="atLeast"/>
              <w:rPr>
                <w:rFonts w:ascii="Arial" w:hAnsi="Arial" w:cs="Arial"/>
                <w:sz w:val="24"/>
              </w:rPr>
            </w:pPr>
          </w:p>
        </w:tc>
        <w:tc>
          <w:tcPr>
            <w:tcW w:w="1095" w:type="dxa"/>
          </w:tcPr>
          <w:p w14:paraId="619E0E71">
            <w:pPr>
              <w:spacing w:line="400" w:lineRule="atLeast"/>
              <w:rPr>
                <w:rFonts w:ascii="Arial" w:hAnsi="Arial" w:cs="Arial"/>
                <w:sz w:val="24"/>
              </w:rPr>
            </w:pPr>
          </w:p>
        </w:tc>
      </w:tr>
      <w:tr w14:paraId="1C9680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9" w:hRule="atLeast"/>
        </w:trPr>
        <w:tc>
          <w:tcPr>
            <w:tcW w:w="620" w:type="dxa"/>
          </w:tcPr>
          <w:p w14:paraId="5D965086">
            <w:pPr>
              <w:spacing w:line="400" w:lineRule="atLeast"/>
              <w:rPr>
                <w:rFonts w:ascii="Arial" w:hAnsi="Arial" w:cs="Arial"/>
                <w:sz w:val="24"/>
              </w:rPr>
            </w:pPr>
          </w:p>
        </w:tc>
        <w:tc>
          <w:tcPr>
            <w:tcW w:w="1977" w:type="dxa"/>
          </w:tcPr>
          <w:p w14:paraId="00DEB2D5">
            <w:pPr>
              <w:spacing w:line="400" w:lineRule="atLeast"/>
              <w:rPr>
                <w:rFonts w:ascii="Arial" w:hAnsi="Arial" w:cs="Arial"/>
                <w:sz w:val="24"/>
              </w:rPr>
            </w:pPr>
          </w:p>
        </w:tc>
        <w:tc>
          <w:tcPr>
            <w:tcW w:w="2382" w:type="dxa"/>
          </w:tcPr>
          <w:p w14:paraId="1482467E">
            <w:pPr>
              <w:spacing w:line="400" w:lineRule="atLeast"/>
              <w:rPr>
                <w:rFonts w:ascii="Arial" w:hAnsi="Arial" w:cs="Arial"/>
                <w:sz w:val="24"/>
              </w:rPr>
            </w:pPr>
          </w:p>
        </w:tc>
        <w:tc>
          <w:tcPr>
            <w:tcW w:w="2117" w:type="dxa"/>
          </w:tcPr>
          <w:p w14:paraId="6F7E7550">
            <w:pPr>
              <w:widowControl/>
              <w:spacing w:line="400" w:lineRule="atLeast"/>
              <w:jc w:val="left"/>
              <w:rPr>
                <w:rFonts w:ascii="Arial" w:hAnsi="Arial" w:cs="Arial"/>
                <w:sz w:val="24"/>
              </w:rPr>
            </w:pPr>
          </w:p>
        </w:tc>
        <w:tc>
          <w:tcPr>
            <w:tcW w:w="1565" w:type="dxa"/>
          </w:tcPr>
          <w:p w14:paraId="3428F3EB">
            <w:pPr>
              <w:spacing w:line="400" w:lineRule="atLeast"/>
              <w:rPr>
                <w:rFonts w:ascii="Arial" w:hAnsi="Arial" w:cs="Arial"/>
                <w:sz w:val="24"/>
              </w:rPr>
            </w:pPr>
          </w:p>
        </w:tc>
        <w:tc>
          <w:tcPr>
            <w:tcW w:w="1095" w:type="dxa"/>
          </w:tcPr>
          <w:p w14:paraId="2147AE26">
            <w:pPr>
              <w:spacing w:line="400" w:lineRule="atLeast"/>
              <w:rPr>
                <w:rFonts w:ascii="Arial" w:hAnsi="Arial" w:cs="Arial"/>
                <w:sz w:val="24"/>
              </w:rPr>
            </w:pPr>
          </w:p>
        </w:tc>
      </w:tr>
      <w:tr w14:paraId="44312B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9" w:hRule="atLeast"/>
        </w:trPr>
        <w:tc>
          <w:tcPr>
            <w:tcW w:w="620" w:type="dxa"/>
          </w:tcPr>
          <w:p w14:paraId="153A0329">
            <w:pPr>
              <w:spacing w:line="400" w:lineRule="atLeast"/>
              <w:rPr>
                <w:rFonts w:ascii="Arial" w:hAnsi="Arial" w:cs="Arial"/>
                <w:sz w:val="24"/>
              </w:rPr>
            </w:pPr>
          </w:p>
        </w:tc>
        <w:tc>
          <w:tcPr>
            <w:tcW w:w="1977" w:type="dxa"/>
          </w:tcPr>
          <w:p w14:paraId="13AE5E26">
            <w:pPr>
              <w:spacing w:line="400" w:lineRule="atLeast"/>
              <w:rPr>
                <w:rFonts w:ascii="Arial" w:hAnsi="Arial" w:cs="Arial"/>
                <w:sz w:val="24"/>
              </w:rPr>
            </w:pPr>
          </w:p>
        </w:tc>
        <w:tc>
          <w:tcPr>
            <w:tcW w:w="2382" w:type="dxa"/>
          </w:tcPr>
          <w:p w14:paraId="29720940">
            <w:pPr>
              <w:spacing w:line="400" w:lineRule="atLeast"/>
              <w:rPr>
                <w:rFonts w:ascii="Arial" w:hAnsi="Arial" w:cs="Arial"/>
                <w:sz w:val="24"/>
              </w:rPr>
            </w:pPr>
          </w:p>
        </w:tc>
        <w:tc>
          <w:tcPr>
            <w:tcW w:w="2117" w:type="dxa"/>
          </w:tcPr>
          <w:p w14:paraId="12FD94A2">
            <w:pPr>
              <w:widowControl/>
              <w:spacing w:line="400" w:lineRule="atLeast"/>
              <w:jc w:val="left"/>
              <w:rPr>
                <w:rFonts w:ascii="Arial" w:hAnsi="Arial" w:cs="Arial"/>
                <w:sz w:val="24"/>
              </w:rPr>
            </w:pPr>
          </w:p>
        </w:tc>
        <w:tc>
          <w:tcPr>
            <w:tcW w:w="1565" w:type="dxa"/>
          </w:tcPr>
          <w:p w14:paraId="6F810B2B">
            <w:pPr>
              <w:spacing w:line="400" w:lineRule="atLeast"/>
              <w:rPr>
                <w:rFonts w:ascii="Arial" w:hAnsi="Arial" w:cs="Arial"/>
                <w:sz w:val="24"/>
              </w:rPr>
            </w:pPr>
          </w:p>
        </w:tc>
        <w:tc>
          <w:tcPr>
            <w:tcW w:w="1095" w:type="dxa"/>
          </w:tcPr>
          <w:p w14:paraId="225E8DCB">
            <w:pPr>
              <w:spacing w:line="400" w:lineRule="atLeast"/>
              <w:rPr>
                <w:rFonts w:ascii="Arial" w:hAnsi="Arial" w:cs="Arial"/>
                <w:sz w:val="24"/>
              </w:rPr>
            </w:pPr>
          </w:p>
        </w:tc>
      </w:tr>
      <w:tr w14:paraId="241C08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9" w:hRule="atLeast"/>
        </w:trPr>
        <w:tc>
          <w:tcPr>
            <w:tcW w:w="620" w:type="dxa"/>
          </w:tcPr>
          <w:p w14:paraId="10140C86">
            <w:pPr>
              <w:spacing w:line="400" w:lineRule="atLeast"/>
              <w:rPr>
                <w:rFonts w:ascii="Arial" w:hAnsi="Arial" w:cs="Arial"/>
                <w:sz w:val="24"/>
              </w:rPr>
            </w:pPr>
          </w:p>
        </w:tc>
        <w:tc>
          <w:tcPr>
            <w:tcW w:w="1977" w:type="dxa"/>
          </w:tcPr>
          <w:p w14:paraId="3889C861">
            <w:pPr>
              <w:spacing w:line="400" w:lineRule="atLeast"/>
              <w:rPr>
                <w:rFonts w:ascii="Arial" w:hAnsi="Arial" w:cs="Arial"/>
                <w:sz w:val="24"/>
              </w:rPr>
            </w:pPr>
          </w:p>
        </w:tc>
        <w:tc>
          <w:tcPr>
            <w:tcW w:w="2382" w:type="dxa"/>
          </w:tcPr>
          <w:p w14:paraId="640BCC4F">
            <w:pPr>
              <w:spacing w:line="400" w:lineRule="atLeast"/>
              <w:rPr>
                <w:rFonts w:ascii="Arial" w:hAnsi="Arial" w:cs="Arial"/>
                <w:sz w:val="24"/>
              </w:rPr>
            </w:pPr>
          </w:p>
        </w:tc>
        <w:tc>
          <w:tcPr>
            <w:tcW w:w="2117" w:type="dxa"/>
          </w:tcPr>
          <w:p w14:paraId="01850CC8">
            <w:pPr>
              <w:widowControl/>
              <w:spacing w:line="400" w:lineRule="atLeast"/>
              <w:jc w:val="left"/>
              <w:rPr>
                <w:rFonts w:ascii="Arial" w:hAnsi="Arial" w:cs="Arial"/>
                <w:sz w:val="24"/>
              </w:rPr>
            </w:pPr>
          </w:p>
        </w:tc>
        <w:tc>
          <w:tcPr>
            <w:tcW w:w="1565" w:type="dxa"/>
          </w:tcPr>
          <w:p w14:paraId="1DFAB537">
            <w:pPr>
              <w:spacing w:line="400" w:lineRule="atLeast"/>
              <w:rPr>
                <w:rFonts w:ascii="Arial" w:hAnsi="Arial" w:cs="Arial"/>
                <w:sz w:val="24"/>
              </w:rPr>
            </w:pPr>
          </w:p>
        </w:tc>
        <w:tc>
          <w:tcPr>
            <w:tcW w:w="1095" w:type="dxa"/>
          </w:tcPr>
          <w:p w14:paraId="4BD60DCD">
            <w:pPr>
              <w:spacing w:line="400" w:lineRule="atLeast"/>
              <w:rPr>
                <w:rFonts w:ascii="Arial" w:hAnsi="Arial" w:cs="Arial"/>
                <w:sz w:val="24"/>
              </w:rPr>
            </w:pPr>
          </w:p>
        </w:tc>
      </w:tr>
    </w:tbl>
    <w:p w14:paraId="615182C1">
      <w:pPr>
        <w:spacing w:line="400" w:lineRule="atLeast"/>
        <w:rPr>
          <w:rFonts w:ascii="Arial" w:hAnsi="Arial" w:cs="Arial"/>
          <w:sz w:val="24"/>
        </w:rPr>
      </w:pPr>
      <w:r>
        <w:rPr>
          <w:rFonts w:hint="eastAsia" w:ascii="Arial" w:hAnsi="宋体" w:cs="Arial"/>
          <w:sz w:val="24"/>
        </w:rPr>
        <w:t>供应商法人或授权代表</w:t>
      </w:r>
      <w:r>
        <w:rPr>
          <w:rFonts w:ascii="Arial" w:hAnsi="宋体" w:cs="Arial"/>
          <w:sz w:val="24"/>
        </w:rPr>
        <w:t>签字：</w:t>
      </w:r>
      <w:r>
        <w:rPr>
          <w:rFonts w:ascii="Arial" w:hAnsi="宋体" w:cs="Arial"/>
          <w:sz w:val="24"/>
          <w:u w:val="single"/>
        </w:rPr>
        <w:t>　　　　　　　　　　　　　　　</w:t>
      </w:r>
    </w:p>
    <w:p w14:paraId="256AB9D9">
      <w:pPr>
        <w:spacing w:line="400" w:lineRule="atLeast"/>
        <w:jc w:val="center"/>
        <w:rPr>
          <w:rFonts w:ascii="Arial" w:hAnsi="Arial" w:cs="Arial"/>
          <w:sz w:val="24"/>
        </w:rPr>
        <w:sectPr>
          <w:pgSz w:w="11906" w:h="16838"/>
          <w:pgMar w:top="1440" w:right="1080" w:bottom="1440" w:left="1080" w:header="851" w:footer="850" w:gutter="0"/>
          <w:cols w:space="425" w:num="1"/>
          <w:docGrid w:type="lines" w:linePitch="312" w:charSpace="0"/>
        </w:sectPr>
      </w:pPr>
    </w:p>
    <w:p w14:paraId="5C9D9DE5">
      <w:pPr>
        <w:spacing w:line="400" w:lineRule="atLeast"/>
        <w:jc w:val="center"/>
        <w:outlineLvl w:val="1"/>
        <w:rPr>
          <w:rFonts w:ascii="Arial" w:hAnsi="Arial" w:cs="Arial"/>
          <w:sz w:val="24"/>
        </w:rPr>
      </w:pPr>
      <w:bookmarkStart w:id="19" w:name="_Toc19813"/>
      <w:r>
        <w:rPr>
          <w:rFonts w:hint="eastAsia" w:ascii="Arial" w:hAnsi="Arial" w:cs="Arial"/>
          <w:sz w:val="24"/>
        </w:rPr>
        <w:t>7、服务方案</w:t>
      </w:r>
      <w:bookmarkEnd w:id="19"/>
    </w:p>
    <w:p w14:paraId="280F2810">
      <w:pPr>
        <w:tabs>
          <w:tab w:val="left" w:pos="0"/>
        </w:tabs>
        <w:adjustRightInd w:val="0"/>
        <w:snapToGrid w:val="0"/>
        <w:spacing w:line="400" w:lineRule="atLeast"/>
        <w:ind w:left="360" w:hanging="360" w:hangingChars="150"/>
        <w:rPr>
          <w:rFonts w:ascii="宋体" w:hAnsi="宋体" w:cs="宋体"/>
          <w:kern w:val="0"/>
          <w:sz w:val="24"/>
          <w:szCs w:val="24"/>
        </w:rPr>
      </w:pPr>
      <w:r>
        <w:rPr>
          <w:rFonts w:hint="eastAsia" w:ascii="宋体" w:hAnsi="宋体" w:cs="宋体"/>
          <w:kern w:val="0"/>
          <w:sz w:val="24"/>
          <w:szCs w:val="24"/>
        </w:rPr>
        <w:t>1、服务方案内容需包含但不限于第三部分提供的内容。</w:t>
      </w:r>
    </w:p>
    <w:p w14:paraId="20CB3CCA">
      <w:pPr>
        <w:tabs>
          <w:tab w:val="left" w:pos="0"/>
        </w:tabs>
        <w:adjustRightInd w:val="0"/>
        <w:snapToGrid w:val="0"/>
        <w:spacing w:line="400" w:lineRule="atLeast"/>
        <w:ind w:left="360" w:hanging="360" w:hangingChars="150"/>
        <w:rPr>
          <w:rFonts w:ascii="宋体" w:hAnsi="宋体" w:cs="宋体"/>
          <w:kern w:val="0"/>
          <w:sz w:val="24"/>
          <w:szCs w:val="24"/>
        </w:rPr>
      </w:pPr>
      <w:r>
        <w:rPr>
          <w:rFonts w:hint="eastAsia" w:ascii="宋体" w:hAnsi="宋体" w:cs="宋体"/>
          <w:kern w:val="0"/>
          <w:sz w:val="24"/>
          <w:szCs w:val="24"/>
        </w:rPr>
        <w:t>2、服务方案编制需条理清晰，逻辑通畅。</w:t>
      </w:r>
    </w:p>
    <w:p w14:paraId="74159DBF">
      <w:pPr>
        <w:tabs>
          <w:tab w:val="left" w:pos="0"/>
        </w:tabs>
        <w:adjustRightInd w:val="0"/>
        <w:snapToGrid w:val="0"/>
        <w:spacing w:line="400" w:lineRule="atLeast"/>
        <w:ind w:left="360" w:hanging="360" w:hangingChars="150"/>
        <w:rPr>
          <w:rFonts w:ascii="宋体" w:hAnsi="宋体" w:cs="宋体"/>
          <w:kern w:val="0"/>
          <w:sz w:val="24"/>
          <w:szCs w:val="24"/>
        </w:rPr>
      </w:pPr>
      <w:r>
        <w:rPr>
          <w:rFonts w:hint="eastAsia" w:ascii="宋体" w:hAnsi="宋体" w:cs="宋体"/>
          <w:kern w:val="0"/>
          <w:sz w:val="24"/>
          <w:szCs w:val="24"/>
        </w:rPr>
        <w:t>3、供应商认为为满足采购人实际需要编制的其他内容。</w:t>
      </w:r>
    </w:p>
    <w:p w14:paraId="77F1728D">
      <w:pPr>
        <w:pStyle w:val="3"/>
        <w:ind w:firstLine="240"/>
      </w:pPr>
    </w:p>
    <w:p w14:paraId="35169818">
      <w:pPr>
        <w:jc w:val="center"/>
        <w:outlineLvl w:val="1"/>
        <w:rPr>
          <w:rFonts w:ascii="Arial" w:hAnsi="Arial" w:cs="Arial"/>
          <w:sz w:val="24"/>
        </w:rPr>
      </w:pPr>
      <w:bookmarkStart w:id="20" w:name="_Toc13141"/>
      <w:r>
        <w:rPr>
          <w:rFonts w:hint="eastAsia" w:ascii="Arial" w:hAnsi="Arial" w:cs="Arial"/>
          <w:sz w:val="24"/>
        </w:rPr>
        <w:t>8、供应商概况</w:t>
      </w:r>
      <w:bookmarkEnd w:id="20"/>
    </w:p>
    <w:p w14:paraId="2F90A756">
      <w:pPr>
        <w:pStyle w:val="3"/>
        <w:ind w:firstLine="240"/>
      </w:pPr>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665"/>
        <w:gridCol w:w="1590"/>
        <w:gridCol w:w="1575"/>
        <w:gridCol w:w="262"/>
        <w:gridCol w:w="1733"/>
        <w:gridCol w:w="2140"/>
      </w:tblGrid>
      <w:tr w14:paraId="5D0AC5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680" w:hRule="atLeast"/>
          <w:jc w:val="center"/>
        </w:trPr>
        <w:tc>
          <w:tcPr>
            <w:tcW w:w="1665" w:type="dxa"/>
            <w:vAlign w:val="center"/>
          </w:tcPr>
          <w:p w14:paraId="6047F16A">
            <w:pPr>
              <w:autoSpaceDE w:val="0"/>
              <w:autoSpaceDN w:val="0"/>
              <w:adjustRightInd w:val="0"/>
              <w:snapToGrid w:val="0"/>
              <w:spacing w:line="400" w:lineRule="atLeast"/>
              <w:jc w:val="center"/>
              <w:rPr>
                <w:rFonts w:ascii="宋体"/>
                <w:kern w:val="0"/>
                <w:sz w:val="24"/>
              </w:rPr>
            </w:pPr>
            <w:r>
              <w:rPr>
                <w:rFonts w:hint="eastAsia" w:ascii="宋体" w:hAnsi="宋体"/>
                <w:kern w:val="0"/>
                <w:sz w:val="24"/>
              </w:rPr>
              <w:t>供应商名称</w:t>
            </w:r>
          </w:p>
        </w:tc>
        <w:tc>
          <w:tcPr>
            <w:tcW w:w="7300" w:type="dxa"/>
            <w:gridSpan w:val="5"/>
            <w:vAlign w:val="center"/>
          </w:tcPr>
          <w:p w14:paraId="515C8160">
            <w:pPr>
              <w:autoSpaceDE w:val="0"/>
              <w:autoSpaceDN w:val="0"/>
              <w:adjustRightInd w:val="0"/>
              <w:snapToGrid w:val="0"/>
              <w:spacing w:line="400" w:lineRule="atLeast"/>
              <w:jc w:val="center"/>
              <w:rPr>
                <w:rFonts w:ascii="宋体"/>
                <w:kern w:val="0"/>
                <w:sz w:val="24"/>
              </w:rPr>
            </w:pPr>
          </w:p>
        </w:tc>
      </w:tr>
      <w:tr w14:paraId="4C2144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80" w:hRule="atLeast"/>
          <w:jc w:val="center"/>
        </w:trPr>
        <w:tc>
          <w:tcPr>
            <w:tcW w:w="1665" w:type="dxa"/>
            <w:vAlign w:val="center"/>
          </w:tcPr>
          <w:p w14:paraId="114FA38C">
            <w:pPr>
              <w:autoSpaceDE w:val="0"/>
              <w:autoSpaceDN w:val="0"/>
              <w:adjustRightInd w:val="0"/>
              <w:snapToGrid w:val="0"/>
              <w:spacing w:line="400" w:lineRule="atLeast"/>
              <w:jc w:val="center"/>
              <w:rPr>
                <w:rFonts w:ascii="宋体"/>
                <w:kern w:val="0"/>
                <w:sz w:val="24"/>
              </w:rPr>
            </w:pPr>
            <w:r>
              <w:rPr>
                <w:rFonts w:hint="eastAsia" w:ascii="宋体" w:hAnsi="宋体"/>
                <w:kern w:val="0"/>
                <w:sz w:val="24"/>
              </w:rPr>
              <w:t>注册地址</w:t>
            </w:r>
          </w:p>
        </w:tc>
        <w:tc>
          <w:tcPr>
            <w:tcW w:w="7300" w:type="dxa"/>
            <w:gridSpan w:val="5"/>
            <w:vAlign w:val="center"/>
          </w:tcPr>
          <w:p w14:paraId="17803F28">
            <w:pPr>
              <w:autoSpaceDE w:val="0"/>
              <w:autoSpaceDN w:val="0"/>
              <w:adjustRightInd w:val="0"/>
              <w:snapToGrid w:val="0"/>
              <w:spacing w:line="400" w:lineRule="atLeast"/>
              <w:jc w:val="center"/>
              <w:rPr>
                <w:rFonts w:ascii="宋体"/>
                <w:kern w:val="0"/>
                <w:sz w:val="24"/>
              </w:rPr>
            </w:pPr>
          </w:p>
        </w:tc>
      </w:tr>
      <w:tr w14:paraId="326493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80" w:hRule="atLeast"/>
          <w:jc w:val="center"/>
        </w:trPr>
        <w:tc>
          <w:tcPr>
            <w:tcW w:w="1665" w:type="dxa"/>
            <w:vAlign w:val="center"/>
          </w:tcPr>
          <w:p w14:paraId="63B4828B">
            <w:pPr>
              <w:autoSpaceDE w:val="0"/>
              <w:autoSpaceDN w:val="0"/>
              <w:adjustRightInd w:val="0"/>
              <w:snapToGrid w:val="0"/>
              <w:spacing w:line="400" w:lineRule="atLeast"/>
              <w:jc w:val="center"/>
              <w:rPr>
                <w:rFonts w:ascii="宋体"/>
                <w:kern w:val="0"/>
                <w:sz w:val="24"/>
              </w:rPr>
            </w:pPr>
            <w:r>
              <w:rPr>
                <w:rFonts w:hint="eastAsia" w:ascii="宋体" w:hAnsi="宋体"/>
                <w:kern w:val="0"/>
                <w:sz w:val="24"/>
              </w:rPr>
              <w:t>成立时间</w:t>
            </w:r>
          </w:p>
        </w:tc>
        <w:tc>
          <w:tcPr>
            <w:tcW w:w="7300" w:type="dxa"/>
            <w:gridSpan w:val="5"/>
            <w:vAlign w:val="center"/>
          </w:tcPr>
          <w:p w14:paraId="3B6B807C">
            <w:pPr>
              <w:autoSpaceDE w:val="0"/>
              <w:autoSpaceDN w:val="0"/>
              <w:adjustRightInd w:val="0"/>
              <w:snapToGrid w:val="0"/>
              <w:spacing w:line="400" w:lineRule="atLeast"/>
              <w:jc w:val="center"/>
              <w:rPr>
                <w:rFonts w:ascii="宋体"/>
                <w:kern w:val="0"/>
                <w:sz w:val="24"/>
              </w:rPr>
            </w:pPr>
          </w:p>
        </w:tc>
      </w:tr>
      <w:tr w14:paraId="39DA9C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80" w:hRule="atLeast"/>
          <w:jc w:val="center"/>
        </w:trPr>
        <w:tc>
          <w:tcPr>
            <w:tcW w:w="1665" w:type="dxa"/>
            <w:vAlign w:val="center"/>
          </w:tcPr>
          <w:p w14:paraId="21F992E8">
            <w:pPr>
              <w:autoSpaceDE w:val="0"/>
              <w:autoSpaceDN w:val="0"/>
              <w:adjustRightInd w:val="0"/>
              <w:snapToGrid w:val="0"/>
              <w:spacing w:line="400" w:lineRule="atLeast"/>
              <w:jc w:val="center"/>
              <w:rPr>
                <w:rFonts w:ascii="宋体"/>
                <w:kern w:val="0"/>
                <w:sz w:val="24"/>
              </w:rPr>
            </w:pPr>
            <w:r>
              <w:rPr>
                <w:rFonts w:hint="eastAsia" w:ascii="宋体" w:hAnsi="宋体" w:cs="宋体"/>
                <w:kern w:val="0"/>
                <w:sz w:val="24"/>
              </w:rPr>
              <w:t>统一社会信用代码</w:t>
            </w:r>
          </w:p>
        </w:tc>
        <w:tc>
          <w:tcPr>
            <w:tcW w:w="7300" w:type="dxa"/>
            <w:gridSpan w:val="5"/>
            <w:vAlign w:val="center"/>
          </w:tcPr>
          <w:p w14:paraId="14585B66">
            <w:pPr>
              <w:autoSpaceDE w:val="0"/>
              <w:autoSpaceDN w:val="0"/>
              <w:adjustRightInd w:val="0"/>
              <w:snapToGrid w:val="0"/>
              <w:spacing w:line="400" w:lineRule="atLeast"/>
              <w:jc w:val="center"/>
              <w:rPr>
                <w:rFonts w:ascii="宋体"/>
                <w:kern w:val="0"/>
                <w:sz w:val="24"/>
              </w:rPr>
            </w:pPr>
          </w:p>
        </w:tc>
      </w:tr>
      <w:tr w14:paraId="23ABB6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80" w:hRule="atLeast"/>
          <w:jc w:val="center"/>
        </w:trPr>
        <w:tc>
          <w:tcPr>
            <w:tcW w:w="1665" w:type="dxa"/>
            <w:vAlign w:val="center"/>
          </w:tcPr>
          <w:p w14:paraId="2C61BCB0">
            <w:pPr>
              <w:autoSpaceDE w:val="0"/>
              <w:autoSpaceDN w:val="0"/>
              <w:adjustRightInd w:val="0"/>
              <w:snapToGrid w:val="0"/>
              <w:spacing w:line="400" w:lineRule="atLeast"/>
              <w:jc w:val="center"/>
              <w:rPr>
                <w:rFonts w:ascii="宋体"/>
                <w:kern w:val="0"/>
                <w:sz w:val="24"/>
              </w:rPr>
            </w:pPr>
            <w:r>
              <w:rPr>
                <w:rFonts w:hint="eastAsia" w:ascii="宋体" w:hAnsi="宋体" w:cs="Arial"/>
                <w:kern w:val="0"/>
                <w:sz w:val="24"/>
              </w:rPr>
              <w:t>负责人</w:t>
            </w:r>
          </w:p>
        </w:tc>
        <w:tc>
          <w:tcPr>
            <w:tcW w:w="3165" w:type="dxa"/>
            <w:gridSpan w:val="2"/>
            <w:vAlign w:val="center"/>
          </w:tcPr>
          <w:p w14:paraId="2239AA41">
            <w:pPr>
              <w:autoSpaceDE w:val="0"/>
              <w:autoSpaceDN w:val="0"/>
              <w:adjustRightInd w:val="0"/>
              <w:snapToGrid w:val="0"/>
              <w:spacing w:line="400" w:lineRule="atLeast"/>
              <w:jc w:val="center"/>
              <w:rPr>
                <w:rFonts w:ascii="宋体"/>
                <w:kern w:val="0"/>
                <w:sz w:val="24"/>
              </w:rPr>
            </w:pPr>
          </w:p>
        </w:tc>
        <w:tc>
          <w:tcPr>
            <w:tcW w:w="1995" w:type="dxa"/>
            <w:gridSpan w:val="2"/>
            <w:vAlign w:val="center"/>
          </w:tcPr>
          <w:p w14:paraId="02B62DAA">
            <w:pPr>
              <w:autoSpaceDE w:val="0"/>
              <w:autoSpaceDN w:val="0"/>
              <w:adjustRightInd w:val="0"/>
              <w:snapToGrid w:val="0"/>
              <w:spacing w:line="400" w:lineRule="atLeast"/>
              <w:jc w:val="center"/>
              <w:rPr>
                <w:rFonts w:ascii="宋体"/>
                <w:kern w:val="0"/>
                <w:sz w:val="24"/>
              </w:rPr>
            </w:pPr>
            <w:r>
              <w:rPr>
                <w:rFonts w:hint="eastAsia" w:ascii="宋体" w:hAnsi="宋体"/>
                <w:kern w:val="0"/>
                <w:sz w:val="24"/>
              </w:rPr>
              <w:t>电话</w:t>
            </w:r>
          </w:p>
        </w:tc>
        <w:tc>
          <w:tcPr>
            <w:tcW w:w="2140" w:type="dxa"/>
            <w:vAlign w:val="center"/>
          </w:tcPr>
          <w:p w14:paraId="71195976">
            <w:pPr>
              <w:autoSpaceDE w:val="0"/>
              <w:autoSpaceDN w:val="0"/>
              <w:adjustRightInd w:val="0"/>
              <w:snapToGrid w:val="0"/>
              <w:spacing w:line="400" w:lineRule="atLeast"/>
              <w:jc w:val="center"/>
              <w:rPr>
                <w:rFonts w:ascii="宋体"/>
                <w:kern w:val="0"/>
                <w:sz w:val="24"/>
              </w:rPr>
            </w:pPr>
          </w:p>
        </w:tc>
      </w:tr>
      <w:tr w14:paraId="114D7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80" w:hRule="atLeast"/>
          <w:jc w:val="center"/>
        </w:trPr>
        <w:tc>
          <w:tcPr>
            <w:tcW w:w="1665" w:type="dxa"/>
            <w:vAlign w:val="center"/>
          </w:tcPr>
          <w:p w14:paraId="470A9D5D">
            <w:pPr>
              <w:autoSpaceDE w:val="0"/>
              <w:autoSpaceDN w:val="0"/>
              <w:adjustRightInd w:val="0"/>
              <w:snapToGrid w:val="0"/>
              <w:spacing w:line="400" w:lineRule="atLeast"/>
              <w:jc w:val="center"/>
              <w:rPr>
                <w:rFonts w:ascii="宋体"/>
                <w:kern w:val="0"/>
                <w:sz w:val="24"/>
              </w:rPr>
            </w:pPr>
            <w:r>
              <w:rPr>
                <w:rFonts w:hint="eastAsia" w:ascii="宋体" w:hAnsi="宋体"/>
                <w:kern w:val="0"/>
                <w:sz w:val="24"/>
              </w:rPr>
              <w:t>联系人</w:t>
            </w:r>
          </w:p>
        </w:tc>
        <w:tc>
          <w:tcPr>
            <w:tcW w:w="3165" w:type="dxa"/>
            <w:gridSpan w:val="2"/>
            <w:vAlign w:val="center"/>
          </w:tcPr>
          <w:p w14:paraId="6668EFAD">
            <w:pPr>
              <w:autoSpaceDE w:val="0"/>
              <w:autoSpaceDN w:val="0"/>
              <w:adjustRightInd w:val="0"/>
              <w:snapToGrid w:val="0"/>
              <w:spacing w:line="400" w:lineRule="atLeast"/>
              <w:jc w:val="center"/>
              <w:rPr>
                <w:rFonts w:ascii="宋体"/>
                <w:kern w:val="0"/>
                <w:sz w:val="24"/>
              </w:rPr>
            </w:pPr>
          </w:p>
        </w:tc>
        <w:tc>
          <w:tcPr>
            <w:tcW w:w="1995" w:type="dxa"/>
            <w:gridSpan w:val="2"/>
            <w:vAlign w:val="center"/>
          </w:tcPr>
          <w:p w14:paraId="43622A1F">
            <w:pPr>
              <w:autoSpaceDE w:val="0"/>
              <w:autoSpaceDN w:val="0"/>
              <w:adjustRightInd w:val="0"/>
              <w:snapToGrid w:val="0"/>
              <w:spacing w:line="400" w:lineRule="atLeast"/>
              <w:jc w:val="center"/>
              <w:rPr>
                <w:rFonts w:ascii="宋体"/>
                <w:kern w:val="0"/>
                <w:sz w:val="24"/>
              </w:rPr>
            </w:pPr>
            <w:r>
              <w:rPr>
                <w:rFonts w:hint="eastAsia" w:ascii="宋体" w:hAnsi="宋体"/>
                <w:kern w:val="0"/>
                <w:sz w:val="24"/>
              </w:rPr>
              <w:t>电话</w:t>
            </w:r>
          </w:p>
        </w:tc>
        <w:tc>
          <w:tcPr>
            <w:tcW w:w="2140" w:type="dxa"/>
            <w:vAlign w:val="center"/>
          </w:tcPr>
          <w:p w14:paraId="38338210">
            <w:pPr>
              <w:autoSpaceDE w:val="0"/>
              <w:autoSpaceDN w:val="0"/>
              <w:adjustRightInd w:val="0"/>
              <w:snapToGrid w:val="0"/>
              <w:spacing w:line="400" w:lineRule="atLeast"/>
              <w:jc w:val="center"/>
              <w:rPr>
                <w:rFonts w:ascii="宋体"/>
                <w:kern w:val="0"/>
                <w:sz w:val="24"/>
              </w:rPr>
            </w:pPr>
          </w:p>
        </w:tc>
      </w:tr>
      <w:tr w14:paraId="698B55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80" w:hRule="atLeast"/>
          <w:jc w:val="center"/>
        </w:trPr>
        <w:tc>
          <w:tcPr>
            <w:tcW w:w="1665" w:type="dxa"/>
            <w:vAlign w:val="center"/>
          </w:tcPr>
          <w:p w14:paraId="2A9DF314">
            <w:pPr>
              <w:autoSpaceDE w:val="0"/>
              <w:autoSpaceDN w:val="0"/>
              <w:adjustRightInd w:val="0"/>
              <w:snapToGrid w:val="0"/>
              <w:spacing w:line="400" w:lineRule="atLeast"/>
              <w:jc w:val="center"/>
              <w:rPr>
                <w:rFonts w:ascii="宋体"/>
                <w:kern w:val="0"/>
                <w:sz w:val="24"/>
              </w:rPr>
            </w:pPr>
            <w:r>
              <w:rPr>
                <w:rFonts w:hint="eastAsia" w:ascii="宋体" w:hAnsi="宋体"/>
                <w:kern w:val="0"/>
                <w:sz w:val="24"/>
              </w:rPr>
              <w:t>传真</w:t>
            </w:r>
          </w:p>
        </w:tc>
        <w:tc>
          <w:tcPr>
            <w:tcW w:w="3165" w:type="dxa"/>
            <w:gridSpan w:val="2"/>
            <w:vAlign w:val="center"/>
          </w:tcPr>
          <w:p w14:paraId="771FAA7B">
            <w:pPr>
              <w:autoSpaceDE w:val="0"/>
              <w:autoSpaceDN w:val="0"/>
              <w:adjustRightInd w:val="0"/>
              <w:snapToGrid w:val="0"/>
              <w:spacing w:line="400" w:lineRule="atLeast"/>
              <w:jc w:val="center"/>
              <w:rPr>
                <w:rFonts w:ascii="宋体"/>
                <w:kern w:val="0"/>
                <w:sz w:val="24"/>
              </w:rPr>
            </w:pPr>
          </w:p>
        </w:tc>
        <w:tc>
          <w:tcPr>
            <w:tcW w:w="1995" w:type="dxa"/>
            <w:gridSpan w:val="2"/>
            <w:vAlign w:val="center"/>
          </w:tcPr>
          <w:p w14:paraId="6B251F62">
            <w:pPr>
              <w:autoSpaceDE w:val="0"/>
              <w:autoSpaceDN w:val="0"/>
              <w:adjustRightInd w:val="0"/>
              <w:snapToGrid w:val="0"/>
              <w:spacing w:line="400" w:lineRule="atLeast"/>
              <w:jc w:val="center"/>
              <w:rPr>
                <w:rFonts w:ascii="宋体"/>
                <w:kern w:val="0"/>
                <w:sz w:val="24"/>
              </w:rPr>
            </w:pPr>
            <w:r>
              <w:rPr>
                <w:rFonts w:hint="eastAsia" w:ascii="宋体" w:hAnsi="宋体"/>
                <w:kern w:val="0"/>
                <w:sz w:val="24"/>
              </w:rPr>
              <w:t>网址</w:t>
            </w:r>
          </w:p>
        </w:tc>
        <w:tc>
          <w:tcPr>
            <w:tcW w:w="2140" w:type="dxa"/>
            <w:vAlign w:val="center"/>
          </w:tcPr>
          <w:p w14:paraId="089B8C57">
            <w:pPr>
              <w:autoSpaceDE w:val="0"/>
              <w:autoSpaceDN w:val="0"/>
              <w:adjustRightInd w:val="0"/>
              <w:snapToGrid w:val="0"/>
              <w:spacing w:line="400" w:lineRule="atLeast"/>
              <w:jc w:val="center"/>
              <w:rPr>
                <w:rFonts w:ascii="宋体"/>
                <w:kern w:val="0"/>
                <w:sz w:val="24"/>
              </w:rPr>
            </w:pPr>
          </w:p>
        </w:tc>
      </w:tr>
      <w:tr w14:paraId="3F900E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80" w:hRule="atLeast"/>
          <w:jc w:val="center"/>
        </w:trPr>
        <w:tc>
          <w:tcPr>
            <w:tcW w:w="1665" w:type="dxa"/>
            <w:vAlign w:val="center"/>
          </w:tcPr>
          <w:p w14:paraId="4F4A02BD">
            <w:pPr>
              <w:autoSpaceDE w:val="0"/>
              <w:autoSpaceDN w:val="0"/>
              <w:adjustRightInd w:val="0"/>
              <w:snapToGrid w:val="0"/>
              <w:spacing w:line="400" w:lineRule="atLeast"/>
              <w:jc w:val="center"/>
              <w:rPr>
                <w:rFonts w:ascii="宋体"/>
                <w:kern w:val="0"/>
                <w:sz w:val="24"/>
              </w:rPr>
            </w:pPr>
            <w:r>
              <w:rPr>
                <w:rFonts w:hint="eastAsia" w:ascii="宋体" w:hAnsi="宋体"/>
                <w:kern w:val="0"/>
                <w:sz w:val="24"/>
              </w:rPr>
              <w:t>开户银行</w:t>
            </w:r>
          </w:p>
        </w:tc>
        <w:tc>
          <w:tcPr>
            <w:tcW w:w="3165" w:type="dxa"/>
            <w:gridSpan w:val="2"/>
            <w:vAlign w:val="center"/>
          </w:tcPr>
          <w:p w14:paraId="31F76961">
            <w:pPr>
              <w:autoSpaceDE w:val="0"/>
              <w:autoSpaceDN w:val="0"/>
              <w:adjustRightInd w:val="0"/>
              <w:snapToGrid w:val="0"/>
              <w:spacing w:line="400" w:lineRule="atLeast"/>
              <w:jc w:val="center"/>
              <w:rPr>
                <w:rFonts w:ascii="宋体"/>
                <w:kern w:val="0"/>
                <w:sz w:val="24"/>
              </w:rPr>
            </w:pPr>
          </w:p>
        </w:tc>
        <w:tc>
          <w:tcPr>
            <w:tcW w:w="1995" w:type="dxa"/>
            <w:gridSpan w:val="2"/>
            <w:vAlign w:val="center"/>
          </w:tcPr>
          <w:p w14:paraId="78D31CE2">
            <w:pPr>
              <w:autoSpaceDE w:val="0"/>
              <w:autoSpaceDN w:val="0"/>
              <w:adjustRightInd w:val="0"/>
              <w:snapToGrid w:val="0"/>
              <w:spacing w:line="400" w:lineRule="atLeast"/>
              <w:jc w:val="center"/>
              <w:rPr>
                <w:rFonts w:ascii="宋体"/>
                <w:kern w:val="0"/>
                <w:sz w:val="24"/>
              </w:rPr>
            </w:pPr>
            <w:r>
              <w:rPr>
                <w:rFonts w:hint="eastAsia" w:ascii="宋体" w:hAnsi="宋体"/>
                <w:kern w:val="0"/>
                <w:sz w:val="24"/>
              </w:rPr>
              <w:t>银行帐号</w:t>
            </w:r>
          </w:p>
        </w:tc>
        <w:tc>
          <w:tcPr>
            <w:tcW w:w="2140" w:type="dxa"/>
            <w:vAlign w:val="center"/>
          </w:tcPr>
          <w:p w14:paraId="69FE1DC7">
            <w:pPr>
              <w:autoSpaceDE w:val="0"/>
              <w:autoSpaceDN w:val="0"/>
              <w:adjustRightInd w:val="0"/>
              <w:snapToGrid w:val="0"/>
              <w:spacing w:line="400" w:lineRule="atLeast"/>
              <w:jc w:val="center"/>
              <w:rPr>
                <w:rFonts w:ascii="宋体"/>
                <w:kern w:val="0"/>
                <w:sz w:val="24"/>
              </w:rPr>
            </w:pPr>
          </w:p>
        </w:tc>
      </w:tr>
      <w:tr w14:paraId="648C07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80" w:hRule="atLeast"/>
          <w:jc w:val="center"/>
        </w:trPr>
        <w:tc>
          <w:tcPr>
            <w:tcW w:w="1665" w:type="dxa"/>
            <w:vAlign w:val="center"/>
          </w:tcPr>
          <w:p w14:paraId="54C2F57A">
            <w:pPr>
              <w:autoSpaceDE w:val="0"/>
              <w:autoSpaceDN w:val="0"/>
              <w:adjustRightInd w:val="0"/>
              <w:snapToGrid w:val="0"/>
              <w:spacing w:line="400" w:lineRule="atLeast"/>
              <w:jc w:val="center"/>
              <w:rPr>
                <w:rFonts w:ascii="宋体" w:hAnsi="宋体"/>
                <w:kern w:val="0"/>
                <w:sz w:val="24"/>
              </w:rPr>
            </w:pPr>
            <w:r>
              <w:rPr>
                <w:rFonts w:hint="eastAsia" w:ascii="宋体" w:hAnsi="宋体"/>
                <w:kern w:val="0"/>
                <w:sz w:val="24"/>
              </w:rPr>
              <w:t>企业相关概况</w:t>
            </w:r>
          </w:p>
        </w:tc>
        <w:tc>
          <w:tcPr>
            <w:tcW w:w="7300" w:type="dxa"/>
            <w:gridSpan w:val="5"/>
            <w:vAlign w:val="center"/>
          </w:tcPr>
          <w:p w14:paraId="3F152D03">
            <w:pPr>
              <w:autoSpaceDE w:val="0"/>
              <w:autoSpaceDN w:val="0"/>
              <w:adjustRightInd w:val="0"/>
              <w:snapToGrid w:val="0"/>
              <w:spacing w:line="400" w:lineRule="atLeast"/>
              <w:jc w:val="center"/>
              <w:rPr>
                <w:rFonts w:ascii="宋体"/>
                <w:kern w:val="0"/>
                <w:sz w:val="24"/>
              </w:rPr>
            </w:pPr>
          </w:p>
        </w:tc>
      </w:tr>
      <w:tr w14:paraId="3EA911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80" w:hRule="atLeast"/>
          <w:jc w:val="center"/>
        </w:trPr>
        <w:tc>
          <w:tcPr>
            <w:tcW w:w="1665" w:type="dxa"/>
            <w:vMerge w:val="restart"/>
            <w:vAlign w:val="center"/>
          </w:tcPr>
          <w:p w14:paraId="4B3D212A">
            <w:pPr>
              <w:widowControl/>
              <w:adjustRightInd w:val="0"/>
              <w:snapToGrid w:val="0"/>
              <w:spacing w:line="400" w:lineRule="atLeast"/>
              <w:jc w:val="center"/>
              <w:rPr>
                <w:rFonts w:ascii="宋体"/>
                <w:kern w:val="0"/>
                <w:sz w:val="24"/>
              </w:rPr>
            </w:pPr>
            <w:r>
              <w:rPr>
                <w:rFonts w:hint="eastAsia" w:ascii="宋体" w:hAnsi="宋体"/>
                <w:kern w:val="0"/>
                <w:sz w:val="24"/>
              </w:rPr>
              <w:t>单位负责人</w:t>
            </w:r>
          </w:p>
        </w:tc>
        <w:tc>
          <w:tcPr>
            <w:tcW w:w="1590" w:type="dxa"/>
            <w:vAlign w:val="center"/>
          </w:tcPr>
          <w:p w14:paraId="2BDC34B1">
            <w:pPr>
              <w:autoSpaceDE w:val="0"/>
              <w:autoSpaceDN w:val="0"/>
              <w:adjustRightInd w:val="0"/>
              <w:snapToGrid w:val="0"/>
              <w:spacing w:line="400" w:lineRule="atLeast"/>
              <w:jc w:val="center"/>
              <w:rPr>
                <w:rFonts w:ascii="宋体"/>
                <w:kern w:val="0"/>
                <w:sz w:val="24"/>
              </w:rPr>
            </w:pPr>
            <w:r>
              <w:rPr>
                <w:rFonts w:hint="eastAsia" w:ascii="宋体" w:hAnsi="宋体"/>
                <w:kern w:val="0"/>
                <w:sz w:val="24"/>
              </w:rPr>
              <w:t>姓名</w:t>
            </w:r>
          </w:p>
        </w:tc>
        <w:tc>
          <w:tcPr>
            <w:tcW w:w="1837" w:type="dxa"/>
            <w:gridSpan w:val="2"/>
            <w:vAlign w:val="center"/>
          </w:tcPr>
          <w:p w14:paraId="7C183CBC">
            <w:pPr>
              <w:autoSpaceDE w:val="0"/>
              <w:autoSpaceDN w:val="0"/>
              <w:adjustRightInd w:val="0"/>
              <w:snapToGrid w:val="0"/>
              <w:spacing w:line="400" w:lineRule="atLeast"/>
              <w:jc w:val="center"/>
              <w:rPr>
                <w:rFonts w:ascii="宋体"/>
                <w:kern w:val="0"/>
                <w:sz w:val="24"/>
              </w:rPr>
            </w:pPr>
            <w:r>
              <w:rPr>
                <w:rFonts w:hint="eastAsia" w:ascii="宋体" w:hAnsi="宋体"/>
                <w:kern w:val="0"/>
                <w:sz w:val="24"/>
              </w:rPr>
              <w:t>职务及职称</w:t>
            </w:r>
          </w:p>
        </w:tc>
        <w:tc>
          <w:tcPr>
            <w:tcW w:w="1733" w:type="dxa"/>
            <w:vAlign w:val="center"/>
          </w:tcPr>
          <w:p w14:paraId="3CAB97CB">
            <w:pPr>
              <w:autoSpaceDE w:val="0"/>
              <w:autoSpaceDN w:val="0"/>
              <w:adjustRightInd w:val="0"/>
              <w:snapToGrid w:val="0"/>
              <w:spacing w:line="400" w:lineRule="atLeast"/>
              <w:ind w:firstLine="480" w:firstLineChars="200"/>
              <w:jc w:val="center"/>
              <w:rPr>
                <w:rFonts w:ascii="宋体"/>
                <w:kern w:val="0"/>
                <w:sz w:val="24"/>
              </w:rPr>
            </w:pPr>
            <w:r>
              <w:rPr>
                <w:rFonts w:hint="eastAsia" w:ascii="宋体" w:hAnsi="宋体"/>
                <w:kern w:val="0"/>
                <w:sz w:val="24"/>
              </w:rPr>
              <w:t>年龄</w:t>
            </w:r>
          </w:p>
        </w:tc>
        <w:tc>
          <w:tcPr>
            <w:tcW w:w="2140" w:type="dxa"/>
            <w:vAlign w:val="center"/>
          </w:tcPr>
          <w:p w14:paraId="06763000">
            <w:pPr>
              <w:autoSpaceDE w:val="0"/>
              <w:autoSpaceDN w:val="0"/>
              <w:adjustRightInd w:val="0"/>
              <w:snapToGrid w:val="0"/>
              <w:spacing w:line="400" w:lineRule="atLeast"/>
              <w:jc w:val="center"/>
              <w:rPr>
                <w:rFonts w:ascii="宋体"/>
                <w:kern w:val="0"/>
                <w:sz w:val="24"/>
              </w:rPr>
            </w:pPr>
            <w:r>
              <w:rPr>
                <w:rFonts w:hint="eastAsia" w:ascii="宋体" w:hAnsi="宋体"/>
                <w:kern w:val="0"/>
                <w:sz w:val="24"/>
              </w:rPr>
              <w:t>专业</w:t>
            </w:r>
          </w:p>
        </w:tc>
      </w:tr>
      <w:tr w14:paraId="59A85E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80" w:hRule="atLeast"/>
          <w:jc w:val="center"/>
        </w:trPr>
        <w:tc>
          <w:tcPr>
            <w:tcW w:w="1665" w:type="dxa"/>
            <w:vMerge w:val="continue"/>
            <w:vAlign w:val="center"/>
          </w:tcPr>
          <w:p w14:paraId="0CB52DF9">
            <w:pPr>
              <w:widowControl/>
              <w:adjustRightInd w:val="0"/>
              <w:snapToGrid w:val="0"/>
              <w:spacing w:line="400" w:lineRule="atLeast"/>
              <w:jc w:val="center"/>
              <w:rPr>
                <w:rFonts w:ascii="宋体"/>
                <w:kern w:val="0"/>
                <w:sz w:val="24"/>
              </w:rPr>
            </w:pPr>
          </w:p>
        </w:tc>
        <w:tc>
          <w:tcPr>
            <w:tcW w:w="1590" w:type="dxa"/>
            <w:vAlign w:val="center"/>
          </w:tcPr>
          <w:p w14:paraId="7477CDEA">
            <w:pPr>
              <w:autoSpaceDE w:val="0"/>
              <w:autoSpaceDN w:val="0"/>
              <w:adjustRightInd w:val="0"/>
              <w:snapToGrid w:val="0"/>
              <w:spacing w:line="400" w:lineRule="atLeast"/>
              <w:jc w:val="center"/>
              <w:rPr>
                <w:rFonts w:ascii="宋体"/>
                <w:kern w:val="0"/>
                <w:sz w:val="24"/>
              </w:rPr>
            </w:pPr>
          </w:p>
        </w:tc>
        <w:tc>
          <w:tcPr>
            <w:tcW w:w="1837" w:type="dxa"/>
            <w:gridSpan w:val="2"/>
            <w:vAlign w:val="center"/>
          </w:tcPr>
          <w:p w14:paraId="2669059D">
            <w:pPr>
              <w:autoSpaceDE w:val="0"/>
              <w:autoSpaceDN w:val="0"/>
              <w:adjustRightInd w:val="0"/>
              <w:snapToGrid w:val="0"/>
              <w:spacing w:line="400" w:lineRule="atLeast"/>
              <w:jc w:val="center"/>
              <w:rPr>
                <w:rFonts w:ascii="宋体"/>
                <w:kern w:val="0"/>
                <w:sz w:val="24"/>
              </w:rPr>
            </w:pPr>
          </w:p>
        </w:tc>
        <w:tc>
          <w:tcPr>
            <w:tcW w:w="1733" w:type="dxa"/>
            <w:vAlign w:val="center"/>
          </w:tcPr>
          <w:p w14:paraId="7B6B5ABA">
            <w:pPr>
              <w:autoSpaceDE w:val="0"/>
              <w:autoSpaceDN w:val="0"/>
              <w:adjustRightInd w:val="0"/>
              <w:snapToGrid w:val="0"/>
              <w:spacing w:line="400" w:lineRule="atLeast"/>
              <w:jc w:val="center"/>
              <w:rPr>
                <w:rFonts w:ascii="宋体"/>
                <w:kern w:val="0"/>
                <w:sz w:val="24"/>
              </w:rPr>
            </w:pPr>
          </w:p>
        </w:tc>
        <w:tc>
          <w:tcPr>
            <w:tcW w:w="2140" w:type="dxa"/>
            <w:vAlign w:val="center"/>
          </w:tcPr>
          <w:p w14:paraId="138053AC">
            <w:pPr>
              <w:autoSpaceDE w:val="0"/>
              <w:autoSpaceDN w:val="0"/>
              <w:adjustRightInd w:val="0"/>
              <w:snapToGrid w:val="0"/>
              <w:spacing w:line="400" w:lineRule="atLeast"/>
              <w:jc w:val="center"/>
              <w:rPr>
                <w:rFonts w:ascii="宋体"/>
                <w:kern w:val="0"/>
                <w:sz w:val="24"/>
              </w:rPr>
            </w:pPr>
          </w:p>
        </w:tc>
      </w:tr>
      <w:tr w14:paraId="1256F3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920" w:hRule="atLeast"/>
          <w:jc w:val="center"/>
        </w:trPr>
        <w:tc>
          <w:tcPr>
            <w:tcW w:w="1665" w:type="dxa"/>
            <w:vAlign w:val="center"/>
          </w:tcPr>
          <w:p w14:paraId="7FF09235">
            <w:pPr>
              <w:widowControl/>
              <w:adjustRightInd w:val="0"/>
              <w:snapToGrid w:val="0"/>
              <w:spacing w:line="400" w:lineRule="atLeast"/>
              <w:jc w:val="center"/>
              <w:rPr>
                <w:rFonts w:ascii="宋体"/>
                <w:kern w:val="0"/>
                <w:sz w:val="24"/>
              </w:rPr>
            </w:pPr>
            <w:r>
              <w:rPr>
                <w:rFonts w:hint="eastAsia" w:ascii="宋体" w:hAnsi="宋体"/>
                <w:kern w:val="0"/>
                <w:sz w:val="24"/>
              </w:rPr>
              <w:t>经营范围</w:t>
            </w:r>
          </w:p>
        </w:tc>
        <w:tc>
          <w:tcPr>
            <w:tcW w:w="7300" w:type="dxa"/>
            <w:gridSpan w:val="5"/>
            <w:vAlign w:val="center"/>
          </w:tcPr>
          <w:p w14:paraId="7FB82FE2">
            <w:pPr>
              <w:autoSpaceDE w:val="0"/>
              <w:autoSpaceDN w:val="0"/>
              <w:adjustRightInd w:val="0"/>
              <w:snapToGrid w:val="0"/>
              <w:spacing w:line="400" w:lineRule="atLeast"/>
              <w:jc w:val="center"/>
              <w:rPr>
                <w:rFonts w:ascii="宋体"/>
                <w:kern w:val="0"/>
                <w:sz w:val="24"/>
              </w:rPr>
            </w:pPr>
          </w:p>
        </w:tc>
      </w:tr>
    </w:tbl>
    <w:p w14:paraId="478A0243">
      <w:pPr>
        <w:ind w:firstLine="480" w:firstLineChars="200"/>
        <w:rPr>
          <w:rFonts w:ascii="Arial" w:hAnsi="Arial" w:cs="Arial"/>
          <w:sz w:val="24"/>
        </w:rPr>
      </w:pPr>
      <w:r>
        <w:rPr>
          <w:rFonts w:hint="eastAsia" w:ascii="宋体" w:hAnsi="宋体" w:cs="宋体"/>
          <w:kern w:val="0"/>
          <w:sz w:val="24"/>
        </w:rPr>
        <w:t>备注：本表后附营业执照、开户许可证及其他相关材料。</w:t>
      </w:r>
      <w:r>
        <w:rPr>
          <w:rFonts w:hint="eastAsia" w:ascii="Arial" w:hAnsi="Arial" w:cs="Arial"/>
          <w:sz w:val="24"/>
        </w:rPr>
        <w:br w:type="page"/>
      </w:r>
    </w:p>
    <w:p w14:paraId="0C12CD8B">
      <w:pPr>
        <w:adjustRightInd w:val="0"/>
        <w:snapToGrid w:val="0"/>
        <w:spacing w:line="400" w:lineRule="atLeast"/>
        <w:jc w:val="center"/>
        <w:outlineLvl w:val="1"/>
        <w:rPr>
          <w:rFonts w:ascii="Arial" w:hAnsi="Arial" w:cs="Arial"/>
          <w:sz w:val="24"/>
        </w:rPr>
      </w:pPr>
      <w:bookmarkStart w:id="21" w:name="_Toc9551"/>
      <w:r>
        <w:rPr>
          <w:rFonts w:hint="eastAsia" w:ascii="Arial" w:hAnsi="Arial" w:cs="Arial"/>
          <w:sz w:val="24"/>
        </w:rPr>
        <w:t>9、拟派项目负责人简历表</w:t>
      </w:r>
      <w:bookmarkEnd w:id="21"/>
    </w:p>
    <w:tbl>
      <w:tblPr>
        <w:tblStyle w:val="25"/>
        <w:tblW w:w="92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80"/>
        <w:gridCol w:w="1568"/>
        <w:gridCol w:w="1230"/>
        <w:gridCol w:w="353"/>
        <w:gridCol w:w="1582"/>
        <w:gridCol w:w="1583"/>
        <w:gridCol w:w="1056"/>
      </w:tblGrid>
      <w:tr w14:paraId="1EAD84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880" w:type="dxa"/>
            <w:vAlign w:val="center"/>
          </w:tcPr>
          <w:p w14:paraId="259C1D34">
            <w:pPr>
              <w:spacing w:line="360" w:lineRule="auto"/>
              <w:jc w:val="center"/>
              <w:rPr>
                <w:rFonts w:ascii="宋体" w:hAnsi="宋体" w:cs="宋体"/>
                <w:sz w:val="24"/>
              </w:rPr>
            </w:pPr>
            <w:r>
              <w:rPr>
                <w:rFonts w:hint="eastAsia" w:ascii="宋体" w:hAnsi="宋体" w:cs="宋体"/>
                <w:sz w:val="24"/>
              </w:rPr>
              <w:t>姓名</w:t>
            </w:r>
          </w:p>
        </w:tc>
        <w:tc>
          <w:tcPr>
            <w:tcW w:w="2798" w:type="dxa"/>
            <w:gridSpan w:val="2"/>
            <w:vAlign w:val="center"/>
          </w:tcPr>
          <w:p w14:paraId="4A988A1B">
            <w:pPr>
              <w:spacing w:line="360" w:lineRule="auto"/>
              <w:jc w:val="center"/>
              <w:rPr>
                <w:rFonts w:ascii="宋体" w:hAnsi="宋体" w:cs="宋体"/>
                <w:sz w:val="24"/>
              </w:rPr>
            </w:pPr>
          </w:p>
        </w:tc>
        <w:tc>
          <w:tcPr>
            <w:tcW w:w="1935" w:type="dxa"/>
            <w:gridSpan w:val="2"/>
            <w:vAlign w:val="center"/>
          </w:tcPr>
          <w:p w14:paraId="66C9E792">
            <w:pPr>
              <w:spacing w:line="360" w:lineRule="auto"/>
              <w:jc w:val="center"/>
              <w:rPr>
                <w:rFonts w:ascii="宋体" w:hAnsi="宋体" w:cs="宋体"/>
                <w:sz w:val="24"/>
              </w:rPr>
            </w:pPr>
            <w:r>
              <w:rPr>
                <w:rFonts w:hint="eastAsia" w:ascii="宋体" w:hAnsi="宋体" w:cs="宋体"/>
                <w:sz w:val="24"/>
              </w:rPr>
              <w:t>性别</w:t>
            </w:r>
          </w:p>
        </w:tc>
        <w:tc>
          <w:tcPr>
            <w:tcW w:w="2639" w:type="dxa"/>
            <w:gridSpan w:val="2"/>
            <w:vAlign w:val="center"/>
          </w:tcPr>
          <w:p w14:paraId="293DECE6">
            <w:pPr>
              <w:spacing w:line="360" w:lineRule="auto"/>
              <w:jc w:val="center"/>
              <w:rPr>
                <w:rFonts w:ascii="宋体" w:hAnsi="宋体" w:cs="宋体"/>
                <w:sz w:val="24"/>
              </w:rPr>
            </w:pPr>
          </w:p>
        </w:tc>
      </w:tr>
      <w:tr w14:paraId="386E41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880" w:type="dxa"/>
            <w:vAlign w:val="center"/>
          </w:tcPr>
          <w:p w14:paraId="1889070A">
            <w:pPr>
              <w:spacing w:line="360" w:lineRule="auto"/>
              <w:jc w:val="center"/>
              <w:rPr>
                <w:rFonts w:ascii="宋体" w:hAnsi="宋体" w:cs="宋体"/>
                <w:sz w:val="24"/>
              </w:rPr>
            </w:pPr>
            <w:r>
              <w:rPr>
                <w:rFonts w:hint="eastAsia" w:ascii="宋体" w:hAnsi="宋体" w:cs="宋体"/>
                <w:sz w:val="24"/>
              </w:rPr>
              <w:t>职称</w:t>
            </w:r>
          </w:p>
        </w:tc>
        <w:tc>
          <w:tcPr>
            <w:tcW w:w="2798" w:type="dxa"/>
            <w:gridSpan w:val="2"/>
            <w:vAlign w:val="center"/>
          </w:tcPr>
          <w:p w14:paraId="40A53D22">
            <w:pPr>
              <w:spacing w:line="360" w:lineRule="auto"/>
              <w:jc w:val="center"/>
              <w:rPr>
                <w:rFonts w:ascii="宋体" w:hAnsi="宋体" w:cs="宋体"/>
                <w:sz w:val="24"/>
              </w:rPr>
            </w:pPr>
          </w:p>
        </w:tc>
        <w:tc>
          <w:tcPr>
            <w:tcW w:w="1935" w:type="dxa"/>
            <w:gridSpan w:val="2"/>
            <w:vAlign w:val="center"/>
          </w:tcPr>
          <w:p w14:paraId="34D16EA1">
            <w:pPr>
              <w:spacing w:line="360" w:lineRule="auto"/>
              <w:jc w:val="center"/>
              <w:rPr>
                <w:rFonts w:ascii="宋体" w:hAnsi="宋体" w:cs="宋体"/>
                <w:sz w:val="24"/>
              </w:rPr>
            </w:pPr>
            <w:r>
              <w:rPr>
                <w:rFonts w:hint="eastAsia" w:ascii="宋体" w:hAnsi="宋体" w:cs="宋体"/>
                <w:sz w:val="24"/>
              </w:rPr>
              <w:t>学历</w:t>
            </w:r>
          </w:p>
        </w:tc>
        <w:tc>
          <w:tcPr>
            <w:tcW w:w="2639" w:type="dxa"/>
            <w:gridSpan w:val="2"/>
            <w:vAlign w:val="center"/>
          </w:tcPr>
          <w:p w14:paraId="3605F90E">
            <w:pPr>
              <w:spacing w:line="360" w:lineRule="auto"/>
              <w:jc w:val="center"/>
              <w:rPr>
                <w:rFonts w:ascii="宋体" w:hAnsi="宋体" w:cs="宋体"/>
                <w:sz w:val="24"/>
              </w:rPr>
            </w:pPr>
          </w:p>
        </w:tc>
      </w:tr>
      <w:tr w14:paraId="31ED6D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880" w:type="dxa"/>
            <w:vAlign w:val="center"/>
          </w:tcPr>
          <w:p w14:paraId="157F9ED5">
            <w:pPr>
              <w:spacing w:line="360" w:lineRule="auto"/>
              <w:jc w:val="center"/>
              <w:rPr>
                <w:rFonts w:ascii="宋体" w:hAnsi="宋体" w:cs="宋体"/>
                <w:sz w:val="24"/>
              </w:rPr>
            </w:pPr>
            <w:r>
              <w:rPr>
                <w:rFonts w:hint="eastAsia" w:ascii="宋体" w:hAnsi="宋体" w:cs="宋体"/>
                <w:sz w:val="24"/>
              </w:rPr>
              <w:t>参加工作时间</w:t>
            </w:r>
          </w:p>
        </w:tc>
        <w:tc>
          <w:tcPr>
            <w:tcW w:w="2798" w:type="dxa"/>
            <w:gridSpan w:val="2"/>
            <w:vAlign w:val="center"/>
          </w:tcPr>
          <w:p w14:paraId="53A18455">
            <w:pPr>
              <w:spacing w:line="360" w:lineRule="auto"/>
              <w:jc w:val="center"/>
              <w:rPr>
                <w:rFonts w:ascii="宋体" w:hAnsi="宋体" w:cs="宋体"/>
                <w:sz w:val="24"/>
              </w:rPr>
            </w:pPr>
          </w:p>
        </w:tc>
        <w:tc>
          <w:tcPr>
            <w:tcW w:w="1935" w:type="dxa"/>
            <w:gridSpan w:val="2"/>
            <w:vAlign w:val="center"/>
          </w:tcPr>
          <w:p w14:paraId="232576A6">
            <w:pPr>
              <w:spacing w:line="360" w:lineRule="auto"/>
              <w:jc w:val="center"/>
              <w:rPr>
                <w:rFonts w:ascii="宋体" w:hAnsi="宋体" w:cs="宋体"/>
                <w:sz w:val="24"/>
              </w:rPr>
            </w:pPr>
            <w:r>
              <w:rPr>
                <w:rFonts w:hint="eastAsia" w:ascii="宋体" w:hAnsi="宋体" w:cs="宋体"/>
                <w:sz w:val="24"/>
              </w:rPr>
              <w:t>从事</w:t>
            </w:r>
            <w:r>
              <w:rPr>
                <w:rFonts w:hint="eastAsia" w:ascii="宋体" w:hAnsi="宋体"/>
                <w:sz w:val="24"/>
              </w:rPr>
              <w:t>本职业</w:t>
            </w:r>
            <w:r>
              <w:rPr>
                <w:rFonts w:hint="eastAsia" w:ascii="宋体" w:hAnsi="宋体" w:cs="宋体"/>
                <w:sz w:val="24"/>
              </w:rPr>
              <w:t>年限</w:t>
            </w:r>
          </w:p>
        </w:tc>
        <w:tc>
          <w:tcPr>
            <w:tcW w:w="2639" w:type="dxa"/>
            <w:gridSpan w:val="2"/>
            <w:vAlign w:val="center"/>
          </w:tcPr>
          <w:p w14:paraId="162D575B">
            <w:pPr>
              <w:spacing w:line="360" w:lineRule="auto"/>
              <w:jc w:val="center"/>
              <w:rPr>
                <w:rFonts w:ascii="宋体" w:hAnsi="宋体" w:cs="宋体"/>
                <w:sz w:val="24"/>
              </w:rPr>
            </w:pPr>
          </w:p>
        </w:tc>
      </w:tr>
      <w:tr w14:paraId="5C7554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880" w:type="dxa"/>
            <w:vAlign w:val="center"/>
          </w:tcPr>
          <w:p w14:paraId="2138C48F">
            <w:pPr>
              <w:spacing w:line="360" w:lineRule="auto"/>
              <w:jc w:val="center"/>
              <w:rPr>
                <w:rFonts w:ascii="宋体" w:hAnsi="宋体" w:cs="宋体"/>
                <w:sz w:val="24"/>
              </w:rPr>
            </w:pPr>
            <w:r>
              <w:rPr>
                <w:rFonts w:hint="eastAsia" w:ascii="宋体" w:hAnsi="宋体" w:cs="宋体"/>
                <w:sz w:val="24"/>
              </w:rPr>
              <w:t>专业</w:t>
            </w:r>
          </w:p>
        </w:tc>
        <w:tc>
          <w:tcPr>
            <w:tcW w:w="2798" w:type="dxa"/>
            <w:gridSpan w:val="2"/>
            <w:vAlign w:val="center"/>
          </w:tcPr>
          <w:p w14:paraId="70A131E3">
            <w:pPr>
              <w:spacing w:line="360" w:lineRule="auto"/>
              <w:jc w:val="center"/>
              <w:rPr>
                <w:rFonts w:ascii="宋体" w:hAnsi="宋体" w:cs="宋体"/>
                <w:sz w:val="24"/>
              </w:rPr>
            </w:pPr>
          </w:p>
        </w:tc>
        <w:tc>
          <w:tcPr>
            <w:tcW w:w="1935" w:type="dxa"/>
            <w:gridSpan w:val="2"/>
            <w:vAlign w:val="center"/>
          </w:tcPr>
          <w:p w14:paraId="3B8CB00B">
            <w:pPr>
              <w:spacing w:line="360" w:lineRule="auto"/>
              <w:jc w:val="center"/>
              <w:rPr>
                <w:rFonts w:ascii="宋体" w:hAnsi="宋体" w:cs="宋体"/>
                <w:sz w:val="24"/>
              </w:rPr>
            </w:pPr>
            <w:r>
              <w:rPr>
                <w:rFonts w:hint="eastAsia" w:ascii="宋体" w:hAnsi="宋体" w:cs="宋体"/>
                <w:sz w:val="24"/>
              </w:rPr>
              <w:t>毕业学校</w:t>
            </w:r>
          </w:p>
        </w:tc>
        <w:tc>
          <w:tcPr>
            <w:tcW w:w="2639" w:type="dxa"/>
            <w:gridSpan w:val="2"/>
            <w:vAlign w:val="center"/>
          </w:tcPr>
          <w:p w14:paraId="03055E44">
            <w:pPr>
              <w:spacing w:line="360" w:lineRule="auto"/>
              <w:jc w:val="center"/>
              <w:rPr>
                <w:rFonts w:ascii="宋体" w:hAnsi="宋体" w:cs="宋体"/>
                <w:sz w:val="24"/>
              </w:rPr>
            </w:pPr>
          </w:p>
        </w:tc>
      </w:tr>
      <w:tr w14:paraId="5F4B1A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880" w:type="dxa"/>
            <w:vAlign w:val="center"/>
          </w:tcPr>
          <w:p w14:paraId="0DA87851">
            <w:pPr>
              <w:spacing w:line="360" w:lineRule="auto"/>
              <w:jc w:val="center"/>
              <w:rPr>
                <w:rFonts w:ascii="宋体" w:hAnsi="宋体" w:cs="宋体"/>
                <w:sz w:val="24"/>
              </w:rPr>
            </w:pPr>
            <w:r>
              <w:rPr>
                <w:rFonts w:hint="eastAsia" w:ascii="宋体" w:hAnsi="宋体" w:cs="宋体"/>
                <w:sz w:val="24"/>
              </w:rPr>
              <w:t>身份证号码</w:t>
            </w:r>
          </w:p>
        </w:tc>
        <w:tc>
          <w:tcPr>
            <w:tcW w:w="2798" w:type="dxa"/>
            <w:gridSpan w:val="2"/>
            <w:vAlign w:val="center"/>
          </w:tcPr>
          <w:p w14:paraId="49E0CA47">
            <w:pPr>
              <w:spacing w:line="360" w:lineRule="auto"/>
              <w:jc w:val="center"/>
              <w:rPr>
                <w:rFonts w:ascii="宋体" w:hAnsi="宋体" w:cs="宋体"/>
                <w:sz w:val="24"/>
              </w:rPr>
            </w:pPr>
          </w:p>
        </w:tc>
        <w:tc>
          <w:tcPr>
            <w:tcW w:w="1935" w:type="dxa"/>
            <w:gridSpan w:val="2"/>
            <w:vAlign w:val="center"/>
          </w:tcPr>
          <w:p w14:paraId="75B92823">
            <w:pPr>
              <w:spacing w:line="360" w:lineRule="auto"/>
              <w:jc w:val="center"/>
              <w:rPr>
                <w:rFonts w:ascii="宋体" w:hAnsi="宋体" w:cs="宋体"/>
                <w:sz w:val="24"/>
              </w:rPr>
            </w:pPr>
            <w:r>
              <w:rPr>
                <w:rFonts w:hint="eastAsia" w:ascii="宋体" w:hAnsi="宋体" w:cs="宋体"/>
                <w:sz w:val="24"/>
              </w:rPr>
              <w:t>在</w:t>
            </w:r>
            <w:r>
              <w:rPr>
                <w:rFonts w:hint="eastAsia" w:ascii="宋体" w:hAnsi="宋体" w:cs="Arial"/>
                <w:kern w:val="0"/>
                <w:sz w:val="24"/>
              </w:rPr>
              <w:t>单位</w:t>
            </w:r>
            <w:r>
              <w:rPr>
                <w:rFonts w:hint="eastAsia" w:ascii="宋体" w:hAnsi="宋体" w:cs="宋体"/>
                <w:sz w:val="24"/>
              </w:rPr>
              <w:t>担任职务</w:t>
            </w:r>
          </w:p>
        </w:tc>
        <w:tc>
          <w:tcPr>
            <w:tcW w:w="2639" w:type="dxa"/>
            <w:gridSpan w:val="2"/>
            <w:vAlign w:val="center"/>
          </w:tcPr>
          <w:p w14:paraId="43DE472B">
            <w:pPr>
              <w:spacing w:line="360" w:lineRule="auto"/>
              <w:jc w:val="center"/>
              <w:rPr>
                <w:rFonts w:ascii="宋体" w:hAnsi="宋体" w:cs="宋体"/>
                <w:sz w:val="24"/>
              </w:rPr>
            </w:pPr>
          </w:p>
        </w:tc>
      </w:tr>
      <w:tr w14:paraId="6E5F3C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880" w:type="dxa"/>
            <w:vAlign w:val="center"/>
          </w:tcPr>
          <w:p w14:paraId="500C2635">
            <w:pPr>
              <w:spacing w:line="360" w:lineRule="auto"/>
              <w:jc w:val="center"/>
              <w:rPr>
                <w:rFonts w:ascii="宋体" w:hAnsi="宋体" w:cs="宋体"/>
                <w:sz w:val="24"/>
              </w:rPr>
            </w:pPr>
            <w:r>
              <w:rPr>
                <w:rFonts w:hint="eastAsia" w:ascii="宋体" w:hAnsi="宋体" w:cs="宋体"/>
                <w:sz w:val="24"/>
              </w:rPr>
              <w:t>固定电话</w:t>
            </w:r>
          </w:p>
        </w:tc>
        <w:tc>
          <w:tcPr>
            <w:tcW w:w="2798" w:type="dxa"/>
            <w:gridSpan w:val="2"/>
            <w:vAlign w:val="center"/>
          </w:tcPr>
          <w:p w14:paraId="5FAE5C15">
            <w:pPr>
              <w:spacing w:line="360" w:lineRule="auto"/>
              <w:jc w:val="center"/>
              <w:rPr>
                <w:rFonts w:ascii="宋体" w:hAnsi="宋体" w:cs="宋体"/>
                <w:sz w:val="24"/>
              </w:rPr>
            </w:pPr>
          </w:p>
        </w:tc>
        <w:tc>
          <w:tcPr>
            <w:tcW w:w="1935" w:type="dxa"/>
            <w:gridSpan w:val="2"/>
            <w:vAlign w:val="center"/>
          </w:tcPr>
          <w:p w14:paraId="58356F78">
            <w:pPr>
              <w:spacing w:line="360" w:lineRule="auto"/>
              <w:jc w:val="center"/>
              <w:rPr>
                <w:rFonts w:ascii="宋体" w:hAnsi="宋体" w:cs="宋体"/>
                <w:sz w:val="24"/>
              </w:rPr>
            </w:pPr>
            <w:r>
              <w:rPr>
                <w:rFonts w:hint="eastAsia" w:ascii="宋体" w:hAnsi="宋体" w:cs="宋体"/>
                <w:sz w:val="24"/>
              </w:rPr>
              <w:t>手机号码</w:t>
            </w:r>
          </w:p>
        </w:tc>
        <w:tc>
          <w:tcPr>
            <w:tcW w:w="2639" w:type="dxa"/>
            <w:gridSpan w:val="2"/>
            <w:vAlign w:val="center"/>
          </w:tcPr>
          <w:p w14:paraId="441107C5">
            <w:pPr>
              <w:spacing w:line="360" w:lineRule="auto"/>
              <w:jc w:val="center"/>
              <w:rPr>
                <w:rFonts w:ascii="宋体" w:hAnsi="宋体" w:cs="宋体"/>
                <w:sz w:val="24"/>
              </w:rPr>
            </w:pPr>
          </w:p>
        </w:tc>
      </w:tr>
      <w:tr w14:paraId="72FC53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880" w:type="dxa"/>
            <w:vMerge w:val="restart"/>
            <w:vAlign w:val="center"/>
          </w:tcPr>
          <w:p w14:paraId="34311CA6">
            <w:pPr>
              <w:spacing w:line="360" w:lineRule="auto"/>
              <w:jc w:val="center"/>
              <w:rPr>
                <w:rFonts w:ascii="宋体" w:hAnsi="宋体" w:cs="宋体"/>
                <w:sz w:val="24"/>
              </w:rPr>
            </w:pPr>
            <w:r>
              <w:rPr>
                <w:rFonts w:hint="eastAsia" w:ascii="宋体" w:hAnsi="宋体" w:cs="宋体"/>
                <w:sz w:val="24"/>
              </w:rPr>
              <w:t>类似业绩</w:t>
            </w:r>
          </w:p>
        </w:tc>
        <w:tc>
          <w:tcPr>
            <w:tcW w:w="1568" w:type="dxa"/>
            <w:vAlign w:val="center"/>
          </w:tcPr>
          <w:p w14:paraId="5CF8C6EC">
            <w:pPr>
              <w:spacing w:line="360" w:lineRule="auto"/>
              <w:jc w:val="center"/>
              <w:rPr>
                <w:rFonts w:ascii="宋体" w:hAnsi="宋体" w:cs="宋体"/>
                <w:sz w:val="24"/>
              </w:rPr>
            </w:pPr>
            <w:r>
              <w:rPr>
                <w:rFonts w:hint="eastAsia" w:ascii="宋体" w:hAnsi="宋体" w:cs="宋体"/>
                <w:sz w:val="24"/>
              </w:rPr>
              <w:t>采购单位</w:t>
            </w:r>
          </w:p>
        </w:tc>
        <w:tc>
          <w:tcPr>
            <w:tcW w:w="1583" w:type="dxa"/>
            <w:gridSpan w:val="2"/>
            <w:vAlign w:val="center"/>
          </w:tcPr>
          <w:p w14:paraId="34AE588E">
            <w:pPr>
              <w:spacing w:line="360" w:lineRule="auto"/>
              <w:jc w:val="center"/>
              <w:rPr>
                <w:rFonts w:ascii="宋体" w:hAnsi="宋体" w:cs="宋体"/>
                <w:sz w:val="24"/>
              </w:rPr>
            </w:pPr>
            <w:r>
              <w:rPr>
                <w:rFonts w:hint="eastAsia" w:ascii="宋体" w:hAnsi="宋体" w:cs="宋体"/>
                <w:sz w:val="24"/>
              </w:rPr>
              <w:t>项目名称</w:t>
            </w:r>
          </w:p>
        </w:tc>
        <w:tc>
          <w:tcPr>
            <w:tcW w:w="1582" w:type="dxa"/>
            <w:vAlign w:val="center"/>
          </w:tcPr>
          <w:p w14:paraId="3F55A6CA">
            <w:pPr>
              <w:spacing w:line="360" w:lineRule="auto"/>
              <w:jc w:val="center"/>
              <w:rPr>
                <w:rFonts w:ascii="宋体" w:hAnsi="宋体" w:cs="宋体"/>
                <w:sz w:val="24"/>
              </w:rPr>
            </w:pPr>
            <w:r>
              <w:rPr>
                <w:rFonts w:hint="eastAsia" w:ascii="宋体" w:hAnsi="宋体"/>
                <w:sz w:val="24"/>
              </w:rPr>
              <w:t>服务内容</w:t>
            </w:r>
          </w:p>
        </w:tc>
        <w:tc>
          <w:tcPr>
            <w:tcW w:w="1583" w:type="dxa"/>
            <w:vAlign w:val="center"/>
          </w:tcPr>
          <w:p w14:paraId="5735CCDA">
            <w:pPr>
              <w:spacing w:line="360" w:lineRule="auto"/>
              <w:jc w:val="center"/>
              <w:rPr>
                <w:rFonts w:ascii="宋体" w:hAnsi="宋体" w:cs="宋体"/>
                <w:sz w:val="24"/>
              </w:rPr>
            </w:pPr>
            <w:r>
              <w:rPr>
                <w:rFonts w:hint="eastAsia" w:ascii="宋体"/>
                <w:sz w:val="24"/>
              </w:rPr>
              <w:t>合同期限</w:t>
            </w:r>
          </w:p>
        </w:tc>
        <w:tc>
          <w:tcPr>
            <w:tcW w:w="1056" w:type="dxa"/>
            <w:vAlign w:val="center"/>
          </w:tcPr>
          <w:p w14:paraId="40A87515">
            <w:pPr>
              <w:spacing w:line="360" w:lineRule="auto"/>
              <w:jc w:val="center"/>
              <w:rPr>
                <w:rFonts w:ascii="宋体" w:hAnsi="宋体" w:cs="宋体"/>
                <w:sz w:val="24"/>
              </w:rPr>
            </w:pPr>
            <w:r>
              <w:rPr>
                <w:rFonts w:hint="eastAsia" w:ascii="宋体" w:hAnsi="宋体" w:cs="宋体"/>
                <w:sz w:val="24"/>
              </w:rPr>
              <w:t>备注</w:t>
            </w:r>
          </w:p>
        </w:tc>
      </w:tr>
      <w:tr w14:paraId="35EE51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880" w:type="dxa"/>
            <w:vMerge w:val="continue"/>
            <w:vAlign w:val="center"/>
          </w:tcPr>
          <w:p w14:paraId="02194688">
            <w:pPr>
              <w:spacing w:line="360" w:lineRule="auto"/>
              <w:jc w:val="center"/>
              <w:rPr>
                <w:rFonts w:ascii="宋体" w:hAnsi="宋体" w:cs="宋体"/>
                <w:sz w:val="24"/>
              </w:rPr>
            </w:pPr>
          </w:p>
        </w:tc>
        <w:tc>
          <w:tcPr>
            <w:tcW w:w="1568" w:type="dxa"/>
            <w:vAlign w:val="center"/>
          </w:tcPr>
          <w:p w14:paraId="27BF1702">
            <w:pPr>
              <w:spacing w:line="360" w:lineRule="auto"/>
              <w:jc w:val="center"/>
              <w:rPr>
                <w:rFonts w:ascii="宋体" w:hAnsi="宋体" w:cs="宋体"/>
                <w:sz w:val="24"/>
              </w:rPr>
            </w:pPr>
            <w:r>
              <w:rPr>
                <w:rFonts w:hint="eastAsia" w:ascii="宋体" w:hAnsi="宋体" w:cs="宋体"/>
                <w:sz w:val="24"/>
              </w:rPr>
              <w:t>…</w:t>
            </w:r>
          </w:p>
        </w:tc>
        <w:tc>
          <w:tcPr>
            <w:tcW w:w="1583" w:type="dxa"/>
            <w:gridSpan w:val="2"/>
            <w:vAlign w:val="center"/>
          </w:tcPr>
          <w:p w14:paraId="098085CB">
            <w:pPr>
              <w:spacing w:line="360" w:lineRule="auto"/>
              <w:jc w:val="center"/>
              <w:rPr>
                <w:rFonts w:ascii="宋体" w:hAnsi="宋体" w:cs="宋体"/>
                <w:sz w:val="24"/>
              </w:rPr>
            </w:pPr>
          </w:p>
        </w:tc>
        <w:tc>
          <w:tcPr>
            <w:tcW w:w="1582" w:type="dxa"/>
            <w:vAlign w:val="center"/>
          </w:tcPr>
          <w:p w14:paraId="787E3625">
            <w:pPr>
              <w:spacing w:line="360" w:lineRule="auto"/>
              <w:jc w:val="center"/>
              <w:rPr>
                <w:rFonts w:ascii="宋体" w:hAnsi="宋体" w:cs="宋体"/>
                <w:sz w:val="24"/>
              </w:rPr>
            </w:pPr>
          </w:p>
        </w:tc>
        <w:tc>
          <w:tcPr>
            <w:tcW w:w="1583" w:type="dxa"/>
            <w:vAlign w:val="center"/>
          </w:tcPr>
          <w:p w14:paraId="0D02A760">
            <w:pPr>
              <w:spacing w:line="360" w:lineRule="auto"/>
              <w:jc w:val="center"/>
              <w:rPr>
                <w:rFonts w:ascii="宋体" w:hAnsi="宋体" w:cs="宋体"/>
                <w:sz w:val="24"/>
              </w:rPr>
            </w:pPr>
          </w:p>
        </w:tc>
        <w:tc>
          <w:tcPr>
            <w:tcW w:w="1056" w:type="dxa"/>
            <w:vAlign w:val="center"/>
          </w:tcPr>
          <w:p w14:paraId="35A40C9D">
            <w:pPr>
              <w:spacing w:line="360" w:lineRule="auto"/>
              <w:jc w:val="center"/>
              <w:rPr>
                <w:rFonts w:ascii="宋体" w:hAnsi="宋体" w:cs="宋体"/>
                <w:sz w:val="24"/>
              </w:rPr>
            </w:pPr>
          </w:p>
        </w:tc>
      </w:tr>
      <w:tr w14:paraId="256C91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880" w:type="dxa"/>
            <w:vMerge w:val="continue"/>
            <w:vAlign w:val="center"/>
          </w:tcPr>
          <w:p w14:paraId="5C635D04">
            <w:pPr>
              <w:spacing w:line="360" w:lineRule="auto"/>
              <w:jc w:val="center"/>
              <w:rPr>
                <w:rFonts w:ascii="宋体" w:hAnsi="宋体" w:cs="宋体"/>
                <w:sz w:val="24"/>
              </w:rPr>
            </w:pPr>
          </w:p>
        </w:tc>
        <w:tc>
          <w:tcPr>
            <w:tcW w:w="1568" w:type="dxa"/>
            <w:vAlign w:val="center"/>
          </w:tcPr>
          <w:p w14:paraId="43612027">
            <w:pPr>
              <w:spacing w:line="360" w:lineRule="auto"/>
              <w:jc w:val="center"/>
              <w:rPr>
                <w:rFonts w:ascii="宋体" w:hAnsi="宋体" w:cs="宋体"/>
                <w:sz w:val="24"/>
              </w:rPr>
            </w:pPr>
            <w:r>
              <w:rPr>
                <w:rFonts w:hint="eastAsia" w:ascii="宋体" w:hAnsi="宋体" w:cs="宋体"/>
                <w:sz w:val="24"/>
              </w:rPr>
              <w:t>…</w:t>
            </w:r>
          </w:p>
        </w:tc>
        <w:tc>
          <w:tcPr>
            <w:tcW w:w="1583" w:type="dxa"/>
            <w:gridSpan w:val="2"/>
            <w:vAlign w:val="center"/>
          </w:tcPr>
          <w:p w14:paraId="2C3A98AB">
            <w:pPr>
              <w:spacing w:line="360" w:lineRule="auto"/>
              <w:jc w:val="center"/>
              <w:rPr>
                <w:rFonts w:ascii="宋体" w:hAnsi="宋体" w:cs="宋体"/>
                <w:sz w:val="24"/>
              </w:rPr>
            </w:pPr>
          </w:p>
        </w:tc>
        <w:tc>
          <w:tcPr>
            <w:tcW w:w="1582" w:type="dxa"/>
            <w:vAlign w:val="center"/>
          </w:tcPr>
          <w:p w14:paraId="60EC923E">
            <w:pPr>
              <w:spacing w:line="360" w:lineRule="auto"/>
              <w:jc w:val="center"/>
              <w:rPr>
                <w:rFonts w:ascii="宋体" w:hAnsi="宋体" w:cs="宋体"/>
                <w:sz w:val="24"/>
              </w:rPr>
            </w:pPr>
          </w:p>
        </w:tc>
        <w:tc>
          <w:tcPr>
            <w:tcW w:w="1583" w:type="dxa"/>
            <w:vAlign w:val="center"/>
          </w:tcPr>
          <w:p w14:paraId="7DDB66FA">
            <w:pPr>
              <w:spacing w:line="360" w:lineRule="auto"/>
              <w:jc w:val="center"/>
              <w:rPr>
                <w:rFonts w:ascii="宋体" w:hAnsi="宋体" w:cs="宋体"/>
                <w:sz w:val="24"/>
              </w:rPr>
            </w:pPr>
          </w:p>
        </w:tc>
        <w:tc>
          <w:tcPr>
            <w:tcW w:w="1056" w:type="dxa"/>
            <w:vAlign w:val="center"/>
          </w:tcPr>
          <w:p w14:paraId="6247FF6E">
            <w:pPr>
              <w:spacing w:line="360" w:lineRule="auto"/>
              <w:jc w:val="center"/>
              <w:rPr>
                <w:rFonts w:ascii="宋体" w:hAnsi="宋体" w:cs="宋体"/>
                <w:sz w:val="24"/>
              </w:rPr>
            </w:pPr>
          </w:p>
        </w:tc>
      </w:tr>
      <w:tr w14:paraId="1D7D5E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880" w:type="dxa"/>
            <w:vMerge w:val="continue"/>
            <w:vAlign w:val="center"/>
          </w:tcPr>
          <w:p w14:paraId="1FDCD5C6">
            <w:pPr>
              <w:spacing w:line="360" w:lineRule="auto"/>
              <w:jc w:val="center"/>
              <w:rPr>
                <w:rFonts w:ascii="宋体" w:hAnsi="宋体" w:cs="宋体"/>
                <w:sz w:val="24"/>
              </w:rPr>
            </w:pPr>
          </w:p>
        </w:tc>
        <w:tc>
          <w:tcPr>
            <w:tcW w:w="1568" w:type="dxa"/>
            <w:vAlign w:val="center"/>
          </w:tcPr>
          <w:p w14:paraId="1D107165">
            <w:pPr>
              <w:spacing w:line="360" w:lineRule="auto"/>
              <w:jc w:val="center"/>
              <w:rPr>
                <w:rFonts w:ascii="宋体" w:hAnsi="宋体" w:cs="宋体"/>
                <w:sz w:val="24"/>
              </w:rPr>
            </w:pPr>
          </w:p>
        </w:tc>
        <w:tc>
          <w:tcPr>
            <w:tcW w:w="1583" w:type="dxa"/>
            <w:gridSpan w:val="2"/>
            <w:vAlign w:val="center"/>
          </w:tcPr>
          <w:p w14:paraId="7CBC3654">
            <w:pPr>
              <w:spacing w:line="360" w:lineRule="auto"/>
              <w:jc w:val="center"/>
              <w:rPr>
                <w:rFonts w:ascii="宋体" w:hAnsi="宋体" w:cs="宋体"/>
                <w:sz w:val="24"/>
              </w:rPr>
            </w:pPr>
          </w:p>
        </w:tc>
        <w:tc>
          <w:tcPr>
            <w:tcW w:w="1582" w:type="dxa"/>
            <w:vAlign w:val="center"/>
          </w:tcPr>
          <w:p w14:paraId="2F8217B6">
            <w:pPr>
              <w:spacing w:line="360" w:lineRule="auto"/>
              <w:jc w:val="center"/>
              <w:rPr>
                <w:rFonts w:ascii="宋体" w:hAnsi="宋体" w:cs="宋体"/>
                <w:sz w:val="24"/>
              </w:rPr>
            </w:pPr>
          </w:p>
        </w:tc>
        <w:tc>
          <w:tcPr>
            <w:tcW w:w="1583" w:type="dxa"/>
            <w:vAlign w:val="center"/>
          </w:tcPr>
          <w:p w14:paraId="163B0043">
            <w:pPr>
              <w:spacing w:line="360" w:lineRule="auto"/>
              <w:jc w:val="center"/>
              <w:rPr>
                <w:rFonts w:ascii="宋体" w:hAnsi="宋体" w:cs="宋体"/>
                <w:sz w:val="24"/>
              </w:rPr>
            </w:pPr>
          </w:p>
        </w:tc>
        <w:tc>
          <w:tcPr>
            <w:tcW w:w="1056" w:type="dxa"/>
            <w:vAlign w:val="center"/>
          </w:tcPr>
          <w:p w14:paraId="728C7D8D">
            <w:pPr>
              <w:spacing w:line="360" w:lineRule="auto"/>
              <w:jc w:val="center"/>
              <w:rPr>
                <w:rFonts w:ascii="宋体" w:hAnsi="宋体" w:cs="宋体"/>
                <w:sz w:val="24"/>
              </w:rPr>
            </w:pPr>
          </w:p>
        </w:tc>
      </w:tr>
    </w:tbl>
    <w:p w14:paraId="7B82A45E">
      <w:pPr>
        <w:spacing w:line="360" w:lineRule="auto"/>
        <w:ind w:left="360" w:hanging="360" w:hangingChars="150"/>
        <w:rPr>
          <w:rFonts w:ascii="宋体"/>
          <w:sz w:val="24"/>
        </w:rPr>
      </w:pPr>
      <w:r>
        <w:rPr>
          <w:rFonts w:hint="eastAsia" w:ascii="宋体"/>
          <w:sz w:val="24"/>
        </w:rPr>
        <w:t>注：拟派</w:t>
      </w:r>
      <w:r>
        <w:rPr>
          <w:rFonts w:hint="eastAsia" w:ascii="宋体"/>
          <w:bCs/>
          <w:sz w:val="24"/>
        </w:rPr>
        <w:t>项目负责人（主管）</w:t>
      </w:r>
      <w:r>
        <w:rPr>
          <w:rFonts w:hint="eastAsia" w:ascii="宋体"/>
          <w:sz w:val="24"/>
        </w:rPr>
        <w:t>应附身份证</w:t>
      </w:r>
      <w:r>
        <w:rPr>
          <w:rFonts w:hint="eastAsia" w:ascii="宋体" w:hAnsi="宋体" w:cs="宋体"/>
          <w:sz w:val="24"/>
        </w:rPr>
        <w:t>、</w:t>
      </w:r>
      <w:r>
        <w:rPr>
          <w:rFonts w:hint="eastAsia" w:ascii="宋体"/>
          <w:bCs/>
          <w:sz w:val="24"/>
        </w:rPr>
        <w:t>社保明细及其它一切有利于项目负责人的证明材料</w:t>
      </w:r>
      <w:r>
        <w:rPr>
          <w:rFonts w:hint="eastAsia" w:ascii="宋体"/>
          <w:sz w:val="24"/>
        </w:rPr>
        <w:t>。</w:t>
      </w:r>
    </w:p>
    <w:p w14:paraId="419B60D6">
      <w:pPr>
        <w:rPr>
          <w:rFonts w:ascii="Arial" w:hAnsi="Arial" w:cs="Arial"/>
          <w:sz w:val="24"/>
        </w:rPr>
      </w:pPr>
    </w:p>
    <w:p w14:paraId="6F9CC1EB">
      <w:pPr>
        <w:adjustRightInd w:val="0"/>
        <w:snapToGrid w:val="0"/>
        <w:spacing w:line="400" w:lineRule="atLeast"/>
        <w:jc w:val="center"/>
        <w:outlineLvl w:val="1"/>
        <w:rPr>
          <w:rFonts w:ascii="Arial" w:hAnsi="Arial" w:cs="Arial"/>
          <w:sz w:val="24"/>
        </w:rPr>
      </w:pPr>
      <w:bookmarkStart w:id="22" w:name="_Toc17135"/>
      <w:r>
        <w:rPr>
          <w:rFonts w:hint="eastAsia" w:ascii="Arial" w:hAnsi="Arial" w:cs="Arial"/>
          <w:sz w:val="24"/>
        </w:rPr>
        <w:t>10、拟派本项目服务人员情况一览表</w:t>
      </w:r>
      <w:bookmarkEnd w:id="22"/>
    </w:p>
    <w:tbl>
      <w:tblPr>
        <w:tblStyle w:val="25"/>
        <w:tblW w:w="96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9"/>
        <w:gridCol w:w="1082"/>
        <w:gridCol w:w="1135"/>
        <w:gridCol w:w="1047"/>
        <w:gridCol w:w="1048"/>
        <w:gridCol w:w="1048"/>
        <w:gridCol w:w="963"/>
        <w:gridCol w:w="1439"/>
        <w:gridCol w:w="1014"/>
      </w:tblGrid>
      <w:tr w14:paraId="355AF8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8" w:hRule="atLeast"/>
          <w:jc w:val="center"/>
        </w:trPr>
        <w:tc>
          <w:tcPr>
            <w:tcW w:w="919" w:type="dxa"/>
            <w:vAlign w:val="center"/>
          </w:tcPr>
          <w:p w14:paraId="09D5C349">
            <w:pPr>
              <w:adjustRightInd w:val="0"/>
              <w:snapToGrid w:val="0"/>
              <w:jc w:val="center"/>
              <w:rPr>
                <w:rFonts w:ascii="宋体" w:hAnsi="宋体" w:cs="宋体"/>
                <w:sz w:val="24"/>
              </w:rPr>
            </w:pPr>
            <w:r>
              <w:rPr>
                <w:rFonts w:hint="eastAsia" w:ascii="宋体" w:hAnsi="宋体" w:cs="宋体"/>
                <w:sz w:val="24"/>
              </w:rPr>
              <w:t>序号</w:t>
            </w:r>
          </w:p>
        </w:tc>
        <w:tc>
          <w:tcPr>
            <w:tcW w:w="1082" w:type="dxa"/>
            <w:vAlign w:val="center"/>
          </w:tcPr>
          <w:p w14:paraId="7D167B42">
            <w:pPr>
              <w:adjustRightInd w:val="0"/>
              <w:snapToGrid w:val="0"/>
              <w:jc w:val="center"/>
              <w:rPr>
                <w:rFonts w:ascii="宋体" w:hAnsi="宋体" w:cs="宋体"/>
                <w:sz w:val="24"/>
              </w:rPr>
            </w:pPr>
            <w:r>
              <w:rPr>
                <w:rFonts w:hint="eastAsia" w:ascii="宋体" w:hAnsi="宋体" w:cs="宋体"/>
                <w:sz w:val="24"/>
              </w:rPr>
              <w:t>姓名</w:t>
            </w:r>
          </w:p>
        </w:tc>
        <w:tc>
          <w:tcPr>
            <w:tcW w:w="1135" w:type="dxa"/>
            <w:vAlign w:val="center"/>
          </w:tcPr>
          <w:p w14:paraId="1F9C50A4">
            <w:pPr>
              <w:adjustRightInd w:val="0"/>
              <w:snapToGrid w:val="0"/>
              <w:jc w:val="center"/>
              <w:rPr>
                <w:rFonts w:ascii="宋体" w:hAnsi="宋体" w:cs="宋体"/>
                <w:sz w:val="24"/>
              </w:rPr>
            </w:pPr>
            <w:r>
              <w:rPr>
                <w:rFonts w:hint="eastAsia" w:ascii="宋体" w:hAnsi="宋体" w:cs="宋体"/>
                <w:sz w:val="24"/>
              </w:rPr>
              <w:t>岗位</w:t>
            </w:r>
          </w:p>
        </w:tc>
        <w:tc>
          <w:tcPr>
            <w:tcW w:w="1047" w:type="dxa"/>
            <w:vAlign w:val="center"/>
          </w:tcPr>
          <w:p w14:paraId="47EA9830">
            <w:pPr>
              <w:adjustRightInd w:val="0"/>
              <w:snapToGrid w:val="0"/>
              <w:jc w:val="center"/>
              <w:rPr>
                <w:rFonts w:ascii="宋体" w:hAnsi="宋体" w:cs="宋体"/>
                <w:sz w:val="24"/>
              </w:rPr>
            </w:pPr>
            <w:r>
              <w:rPr>
                <w:rFonts w:hint="eastAsia" w:ascii="宋体" w:hAnsi="宋体" w:cs="宋体"/>
                <w:sz w:val="24"/>
              </w:rPr>
              <w:t>身份证号码</w:t>
            </w:r>
          </w:p>
        </w:tc>
        <w:tc>
          <w:tcPr>
            <w:tcW w:w="1048" w:type="dxa"/>
            <w:vAlign w:val="center"/>
          </w:tcPr>
          <w:p w14:paraId="1057AA08">
            <w:pPr>
              <w:adjustRightInd w:val="0"/>
              <w:snapToGrid w:val="0"/>
              <w:jc w:val="center"/>
              <w:rPr>
                <w:rFonts w:ascii="宋体" w:hAnsi="宋体" w:cs="宋体"/>
                <w:sz w:val="24"/>
              </w:rPr>
            </w:pPr>
            <w:r>
              <w:rPr>
                <w:rFonts w:hint="eastAsia" w:ascii="宋体" w:hAnsi="宋体" w:cs="宋体"/>
                <w:sz w:val="24"/>
              </w:rPr>
              <w:t>性别</w:t>
            </w:r>
          </w:p>
        </w:tc>
        <w:tc>
          <w:tcPr>
            <w:tcW w:w="1048" w:type="dxa"/>
            <w:vAlign w:val="center"/>
          </w:tcPr>
          <w:p w14:paraId="3E7DE042">
            <w:pPr>
              <w:adjustRightInd w:val="0"/>
              <w:snapToGrid w:val="0"/>
              <w:jc w:val="center"/>
              <w:rPr>
                <w:rFonts w:ascii="宋体" w:hAnsi="宋体" w:cs="宋体"/>
                <w:sz w:val="24"/>
              </w:rPr>
            </w:pPr>
            <w:r>
              <w:rPr>
                <w:rFonts w:hint="eastAsia" w:ascii="宋体" w:hAnsi="宋体" w:cs="宋体"/>
                <w:sz w:val="24"/>
              </w:rPr>
              <w:t>年龄</w:t>
            </w:r>
          </w:p>
        </w:tc>
        <w:tc>
          <w:tcPr>
            <w:tcW w:w="963" w:type="dxa"/>
            <w:vAlign w:val="center"/>
          </w:tcPr>
          <w:p w14:paraId="6A5792FA">
            <w:pPr>
              <w:adjustRightInd w:val="0"/>
              <w:snapToGrid w:val="0"/>
              <w:jc w:val="center"/>
              <w:rPr>
                <w:rFonts w:ascii="宋体" w:hAnsi="宋体" w:cs="宋体"/>
                <w:sz w:val="24"/>
              </w:rPr>
            </w:pPr>
            <w:r>
              <w:rPr>
                <w:rFonts w:hint="eastAsia" w:ascii="宋体" w:hAnsi="宋体" w:cs="宋体"/>
                <w:sz w:val="24"/>
              </w:rPr>
              <w:t>专业</w:t>
            </w:r>
          </w:p>
        </w:tc>
        <w:tc>
          <w:tcPr>
            <w:tcW w:w="1439" w:type="dxa"/>
            <w:vAlign w:val="center"/>
          </w:tcPr>
          <w:p w14:paraId="4F7E6621">
            <w:pPr>
              <w:adjustRightInd w:val="0"/>
              <w:snapToGrid w:val="0"/>
              <w:jc w:val="center"/>
              <w:rPr>
                <w:rFonts w:ascii="宋体" w:hAnsi="宋体" w:cs="宋体"/>
                <w:sz w:val="24"/>
              </w:rPr>
            </w:pPr>
            <w:r>
              <w:rPr>
                <w:rFonts w:hint="eastAsia" w:ascii="宋体" w:hAnsi="宋体" w:cs="宋体"/>
                <w:sz w:val="24"/>
              </w:rPr>
              <w:t>从事相关</w:t>
            </w:r>
          </w:p>
          <w:p w14:paraId="0056E3EE">
            <w:pPr>
              <w:adjustRightInd w:val="0"/>
              <w:snapToGrid w:val="0"/>
              <w:jc w:val="center"/>
              <w:rPr>
                <w:rFonts w:ascii="宋体" w:hAnsi="宋体" w:cs="宋体"/>
                <w:sz w:val="24"/>
              </w:rPr>
            </w:pPr>
            <w:r>
              <w:rPr>
                <w:rFonts w:hint="eastAsia" w:ascii="宋体" w:hAnsi="宋体" w:cs="宋体"/>
                <w:sz w:val="24"/>
              </w:rPr>
              <w:t>工作年限</w:t>
            </w:r>
          </w:p>
        </w:tc>
        <w:tc>
          <w:tcPr>
            <w:tcW w:w="1014" w:type="dxa"/>
            <w:vAlign w:val="center"/>
          </w:tcPr>
          <w:p w14:paraId="42D1C965">
            <w:pPr>
              <w:adjustRightInd w:val="0"/>
              <w:snapToGrid w:val="0"/>
              <w:jc w:val="center"/>
              <w:rPr>
                <w:rFonts w:ascii="宋体" w:hAnsi="宋体" w:cs="宋体"/>
                <w:sz w:val="24"/>
              </w:rPr>
            </w:pPr>
            <w:r>
              <w:rPr>
                <w:rFonts w:hint="eastAsia" w:ascii="宋体" w:hAnsi="宋体" w:cs="宋体"/>
                <w:sz w:val="24"/>
              </w:rPr>
              <w:t>备注</w:t>
            </w:r>
          </w:p>
        </w:tc>
      </w:tr>
      <w:tr w14:paraId="7E8562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919" w:type="dxa"/>
            <w:vAlign w:val="center"/>
          </w:tcPr>
          <w:p w14:paraId="37266839">
            <w:pPr>
              <w:adjustRightInd w:val="0"/>
              <w:snapToGrid w:val="0"/>
              <w:jc w:val="center"/>
              <w:rPr>
                <w:rFonts w:ascii="宋体" w:hAnsi="宋体" w:cs="宋体"/>
                <w:sz w:val="24"/>
              </w:rPr>
            </w:pPr>
          </w:p>
        </w:tc>
        <w:tc>
          <w:tcPr>
            <w:tcW w:w="1082" w:type="dxa"/>
            <w:vAlign w:val="center"/>
          </w:tcPr>
          <w:p w14:paraId="74610773">
            <w:pPr>
              <w:adjustRightInd w:val="0"/>
              <w:snapToGrid w:val="0"/>
              <w:jc w:val="center"/>
              <w:rPr>
                <w:rFonts w:ascii="宋体" w:hAnsi="宋体" w:cs="宋体"/>
                <w:sz w:val="24"/>
              </w:rPr>
            </w:pPr>
          </w:p>
        </w:tc>
        <w:tc>
          <w:tcPr>
            <w:tcW w:w="1135" w:type="dxa"/>
            <w:vAlign w:val="center"/>
          </w:tcPr>
          <w:p w14:paraId="72B645FA">
            <w:pPr>
              <w:adjustRightInd w:val="0"/>
              <w:snapToGrid w:val="0"/>
              <w:jc w:val="center"/>
              <w:rPr>
                <w:rFonts w:ascii="宋体" w:hAnsi="宋体" w:cs="宋体"/>
                <w:sz w:val="24"/>
              </w:rPr>
            </w:pPr>
          </w:p>
        </w:tc>
        <w:tc>
          <w:tcPr>
            <w:tcW w:w="1047" w:type="dxa"/>
            <w:vAlign w:val="center"/>
          </w:tcPr>
          <w:p w14:paraId="7D7B17C1">
            <w:pPr>
              <w:adjustRightInd w:val="0"/>
              <w:snapToGrid w:val="0"/>
              <w:jc w:val="center"/>
              <w:rPr>
                <w:rFonts w:ascii="宋体" w:hAnsi="宋体" w:cs="宋体"/>
                <w:sz w:val="24"/>
              </w:rPr>
            </w:pPr>
          </w:p>
        </w:tc>
        <w:tc>
          <w:tcPr>
            <w:tcW w:w="1048" w:type="dxa"/>
            <w:vAlign w:val="center"/>
          </w:tcPr>
          <w:p w14:paraId="3A47FEA7">
            <w:pPr>
              <w:adjustRightInd w:val="0"/>
              <w:snapToGrid w:val="0"/>
              <w:jc w:val="center"/>
              <w:rPr>
                <w:rFonts w:ascii="宋体" w:hAnsi="宋体" w:cs="宋体"/>
                <w:sz w:val="24"/>
              </w:rPr>
            </w:pPr>
          </w:p>
        </w:tc>
        <w:tc>
          <w:tcPr>
            <w:tcW w:w="1048" w:type="dxa"/>
            <w:vAlign w:val="center"/>
          </w:tcPr>
          <w:p w14:paraId="672BCC12">
            <w:pPr>
              <w:adjustRightInd w:val="0"/>
              <w:snapToGrid w:val="0"/>
              <w:jc w:val="center"/>
              <w:rPr>
                <w:rFonts w:ascii="宋体" w:hAnsi="宋体" w:cs="宋体"/>
                <w:sz w:val="24"/>
              </w:rPr>
            </w:pPr>
          </w:p>
        </w:tc>
        <w:tc>
          <w:tcPr>
            <w:tcW w:w="963" w:type="dxa"/>
            <w:vAlign w:val="center"/>
          </w:tcPr>
          <w:p w14:paraId="3042A41F">
            <w:pPr>
              <w:adjustRightInd w:val="0"/>
              <w:snapToGrid w:val="0"/>
              <w:jc w:val="center"/>
              <w:rPr>
                <w:rFonts w:ascii="宋体" w:hAnsi="宋体" w:cs="宋体"/>
                <w:sz w:val="24"/>
              </w:rPr>
            </w:pPr>
          </w:p>
        </w:tc>
        <w:tc>
          <w:tcPr>
            <w:tcW w:w="1439" w:type="dxa"/>
            <w:vAlign w:val="center"/>
          </w:tcPr>
          <w:p w14:paraId="5F49381C">
            <w:pPr>
              <w:adjustRightInd w:val="0"/>
              <w:snapToGrid w:val="0"/>
              <w:jc w:val="center"/>
              <w:rPr>
                <w:rFonts w:ascii="宋体" w:hAnsi="宋体" w:cs="宋体"/>
                <w:sz w:val="24"/>
              </w:rPr>
            </w:pPr>
          </w:p>
        </w:tc>
        <w:tc>
          <w:tcPr>
            <w:tcW w:w="1014" w:type="dxa"/>
            <w:vAlign w:val="center"/>
          </w:tcPr>
          <w:p w14:paraId="659D841E">
            <w:pPr>
              <w:adjustRightInd w:val="0"/>
              <w:snapToGrid w:val="0"/>
              <w:jc w:val="center"/>
              <w:rPr>
                <w:rFonts w:ascii="宋体" w:hAnsi="宋体" w:cs="宋体"/>
                <w:sz w:val="24"/>
              </w:rPr>
            </w:pPr>
          </w:p>
        </w:tc>
      </w:tr>
      <w:tr w14:paraId="1D3BEC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919" w:type="dxa"/>
            <w:vAlign w:val="center"/>
          </w:tcPr>
          <w:p w14:paraId="612FE005">
            <w:pPr>
              <w:adjustRightInd w:val="0"/>
              <w:snapToGrid w:val="0"/>
              <w:jc w:val="center"/>
              <w:rPr>
                <w:rFonts w:ascii="宋体" w:hAnsi="宋体" w:cs="宋体"/>
                <w:sz w:val="24"/>
              </w:rPr>
            </w:pPr>
          </w:p>
        </w:tc>
        <w:tc>
          <w:tcPr>
            <w:tcW w:w="1082" w:type="dxa"/>
            <w:vAlign w:val="center"/>
          </w:tcPr>
          <w:p w14:paraId="4AAF5E2C">
            <w:pPr>
              <w:adjustRightInd w:val="0"/>
              <w:snapToGrid w:val="0"/>
              <w:jc w:val="center"/>
              <w:rPr>
                <w:rFonts w:ascii="宋体" w:hAnsi="宋体" w:cs="宋体"/>
                <w:sz w:val="24"/>
              </w:rPr>
            </w:pPr>
          </w:p>
        </w:tc>
        <w:tc>
          <w:tcPr>
            <w:tcW w:w="1135" w:type="dxa"/>
            <w:vAlign w:val="center"/>
          </w:tcPr>
          <w:p w14:paraId="428A0E37">
            <w:pPr>
              <w:adjustRightInd w:val="0"/>
              <w:snapToGrid w:val="0"/>
              <w:jc w:val="center"/>
              <w:rPr>
                <w:rFonts w:ascii="宋体" w:hAnsi="宋体" w:cs="宋体"/>
                <w:sz w:val="24"/>
              </w:rPr>
            </w:pPr>
          </w:p>
        </w:tc>
        <w:tc>
          <w:tcPr>
            <w:tcW w:w="1047" w:type="dxa"/>
            <w:vAlign w:val="center"/>
          </w:tcPr>
          <w:p w14:paraId="529738B4">
            <w:pPr>
              <w:adjustRightInd w:val="0"/>
              <w:snapToGrid w:val="0"/>
              <w:jc w:val="center"/>
              <w:rPr>
                <w:rFonts w:ascii="宋体" w:hAnsi="宋体" w:cs="宋体"/>
                <w:sz w:val="24"/>
              </w:rPr>
            </w:pPr>
          </w:p>
        </w:tc>
        <w:tc>
          <w:tcPr>
            <w:tcW w:w="1048" w:type="dxa"/>
            <w:vAlign w:val="center"/>
          </w:tcPr>
          <w:p w14:paraId="19A3BC02">
            <w:pPr>
              <w:adjustRightInd w:val="0"/>
              <w:snapToGrid w:val="0"/>
              <w:jc w:val="center"/>
              <w:rPr>
                <w:rFonts w:ascii="宋体" w:hAnsi="宋体" w:cs="宋体"/>
                <w:sz w:val="24"/>
              </w:rPr>
            </w:pPr>
          </w:p>
        </w:tc>
        <w:tc>
          <w:tcPr>
            <w:tcW w:w="1048" w:type="dxa"/>
            <w:vAlign w:val="center"/>
          </w:tcPr>
          <w:p w14:paraId="0A592F37">
            <w:pPr>
              <w:adjustRightInd w:val="0"/>
              <w:snapToGrid w:val="0"/>
              <w:jc w:val="center"/>
              <w:rPr>
                <w:rFonts w:ascii="宋体" w:hAnsi="宋体" w:cs="宋体"/>
                <w:sz w:val="24"/>
              </w:rPr>
            </w:pPr>
          </w:p>
        </w:tc>
        <w:tc>
          <w:tcPr>
            <w:tcW w:w="963" w:type="dxa"/>
            <w:vAlign w:val="center"/>
          </w:tcPr>
          <w:p w14:paraId="4F8E7B67">
            <w:pPr>
              <w:adjustRightInd w:val="0"/>
              <w:snapToGrid w:val="0"/>
              <w:jc w:val="center"/>
              <w:rPr>
                <w:rFonts w:ascii="宋体" w:hAnsi="宋体" w:cs="宋体"/>
                <w:sz w:val="24"/>
              </w:rPr>
            </w:pPr>
          </w:p>
        </w:tc>
        <w:tc>
          <w:tcPr>
            <w:tcW w:w="1439" w:type="dxa"/>
            <w:vAlign w:val="center"/>
          </w:tcPr>
          <w:p w14:paraId="6AFC090F">
            <w:pPr>
              <w:adjustRightInd w:val="0"/>
              <w:snapToGrid w:val="0"/>
              <w:jc w:val="center"/>
              <w:rPr>
                <w:rFonts w:ascii="宋体" w:hAnsi="宋体" w:cs="宋体"/>
                <w:sz w:val="24"/>
              </w:rPr>
            </w:pPr>
          </w:p>
        </w:tc>
        <w:tc>
          <w:tcPr>
            <w:tcW w:w="1014" w:type="dxa"/>
            <w:vAlign w:val="center"/>
          </w:tcPr>
          <w:p w14:paraId="3E522546">
            <w:pPr>
              <w:adjustRightInd w:val="0"/>
              <w:snapToGrid w:val="0"/>
              <w:jc w:val="center"/>
              <w:rPr>
                <w:rFonts w:ascii="宋体" w:hAnsi="宋体" w:cs="宋体"/>
                <w:sz w:val="24"/>
              </w:rPr>
            </w:pPr>
          </w:p>
        </w:tc>
      </w:tr>
      <w:tr w14:paraId="238290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919" w:type="dxa"/>
            <w:vAlign w:val="center"/>
          </w:tcPr>
          <w:p w14:paraId="330B26C2">
            <w:pPr>
              <w:adjustRightInd w:val="0"/>
              <w:snapToGrid w:val="0"/>
              <w:jc w:val="center"/>
              <w:rPr>
                <w:rFonts w:ascii="宋体" w:hAnsi="宋体" w:cs="宋体"/>
                <w:sz w:val="24"/>
              </w:rPr>
            </w:pPr>
          </w:p>
        </w:tc>
        <w:tc>
          <w:tcPr>
            <w:tcW w:w="1082" w:type="dxa"/>
            <w:vAlign w:val="center"/>
          </w:tcPr>
          <w:p w14:paraId="37F2BAB9">
            <w:pPr>
              <w:adjustRightInd w:val="0"/>
              <w:snapToGrid w:val="0"/>
              <w:jc w:val="center"/>
              <w:rPr>
                <w:rFonts w:ascii="宋体" w:hAnsi="宋体" w:cs="宋体"/>
                <w:sz w:val="24"/>
              </w:rPr>
            </w:pPr>
          </w:p>
        </w:tc>
        <w:tc>
          <w:tcPr>
            <w:tcW w:w="1135" w:type="dxa"/>
            <w:vAlign w:val="center"/>
          </w:tcPr>
          <w:p w14:paraId="12C76B97">
            <w:pPr>
              <w:adjustRightInd w:val="0"/>
              <w:snapToGrid w:val="0"/>
              <w:jc w:val="center"/>
              <w:rPr>
                <w:rFonts w:ascii="宋体" w:hAnsi="宋体" w:cs="宋体"/>
                <w:sz w:val="24"/>
              </w:rPr>
            </w:pPr>
          </w:p>
        </w:tc>
        <w:tc>
          <w:tcPr>
            <w:tcW w:w="1047" w:type="dxa"/>
            <w:vAlign w:val="center"/>
          </w:tcPr>
          <w:p w14:paraId="3F50F6E5">
            <w:pPr>
              <w:adjustRightInd w:val="0"/>
              <w:snapToGrid w:val="0"/>
              <w:jc w:val="center"/>
              <w:rPr>
                <w:rFonts w:ascii="宋体" w:hAnsi="宋体" w:cs="宋体"/>
                <w:sz w:val="24"/>
              </w:rPr>
            </w:pPr>
          </w:p>
        </w:tc>
        <w:tc>
          <w:tcPr>
            <w:tcW w:w="1048" w:type="dxa"/>
            <w:vAlign w:val="center"/>
          </w:tcPr>
          <w:p w14:paraId="177251E9">
            <w:pPr>
              <w:adjustRightInd w:val="0"/>
              <w:snapToGrid w:val="0"/>
              <w:jc w:val="center"/>
              <w:rPr>
                <w:rFonts w:ascii="宋体" w:hAnsi="宋体" w:cs="宋体"/>
                <w:sz w:val="24"/>
              </w:rPr>
            </w:pPr>
          </w:p>
        </w:tc>
        <w:tc>
          <w:tcPr>
            <w:tcW w:w="1048" w:type="dxa"/>
            <w:vAlign w:val="center"/>
          </w:tcPr>
          <w:p w14:paraId="6117CF2F">
            <w:pPr>
              <w:adjustRightInd w:val="0"/>
              <w:snapToGrid w:val="0"/>
              <w:jc w:val="center"/>
              <w:rPr>
                <w:rFonts w:ascii="宋体" w:hAnsi="宋体" w:cs="宋体"/>
                <w:sz w:val="24"/>
              </w:rPr>
            </w:pPr>
          </w:p>
        </w:tc>
        <w:tc>
          <w:tcPr>
            <w:tcW w:w="963" w:type="dxa"/>
            <w:vAlign w:val="center"/>
          </w:tcPr>
          <w:p w14:paraId="19EDF13E">
            <w:pPr>
              <w:adjustRightInd w:val="0"/>
              <w:snapToGrid w:val="0"/>
              <w:jc w:val="center"/>
              <w:rPr>
                <w:rFonts w:ascii="宋体" w:hAnsi="宋体" w:cs="宋体"/>
                <w:sz w:val="24"/>
              </w:rPr>
            </w:pPr>
          </w:p>
        </w:tc>
        <w:tc>
          <w:tcPr>
            <w:tcW w:w="1439" w:type="dxa"/>
            <w:vAlign w:val="center"/>
          </w:tcPr>
          <w:p w14:paraId="1E5D6E5E">
            <w:pPr>
              <w:adjustRightInd w:val="0"/>
              <w:snapToGrid w:val="0"/>
              <w:jc w:val="center"/>
              <w:rPr>
                <w:rFonts w:ascii="宋体" w:hAnsi="宋体" w:cs="宋体"/>
                <w:sz w:val="24"/>
              </w:rPr>
            </w:pPr>
          </w:p>
        </w:tc>
        <w:tc>
          <w:tcPr>
            <w:tcW w:w="1014" w:type="dxa"/>
            <w:vAlign w:val="center"/>
          </w:tcPr>
          <w:p w14:paraId="343D3164">
            <w:pPr>
              <w:adjustRightInd w:val="0"/>
              <w:snapToGrid w:val="0"/>
              <w:jc w:val="center"/>
              <w:rPr>
                <w:rFonts w:ascii="宋体" w:hAnsi="宋体" w:cs="宋体"/>
                <w:sz w:val="24"/>
              </w:rPr>
            </w:pPr>
          </w:p>
        </w:tc>
      </w:tr>
      <w:tr w14:paraId="1FD9B0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jc w:val="center"/>
        </w:trPr>
        <w:tc>
          <w:tcPr>
            <w:tcW w:w="919" w:type="dxa"/>
            <w:vAlign w:val="center"/>
          </w:tcPr>
          <w:p w14:paraId="12373CCA">
            <w:pPr>
              <w:adjustRightInd w:val="0"/>
              <w:snapToGrid w:val="0"/>
              <w:jc w:val="center"/>
              <w:rPr>
                <w:rFonts w:ascii="宋体" w:hAnsi="宋体" w:cs="宋体"/>
                <w:sz w:val="24"/>
              </w:rPr>
            </w:pPr>
          </w:p>
        </w:tc>
        <w:tc>
          <w:tcPr>
            <w:tcW w:w="1082" w:type="dxa"/>
            <w:vAlign w:val="center"/>
          </w:tcPr>
          <w:p w14:paraId="6D51BFE3">
            <w:pPr>
              <w:adjustRightInd w:val="0"/>
              <w:snapToGrid w:val="0"/>
              <w:jc w:val="center"/>
              <w:rPr>
                <w:rFonts w:ascii="宋体" w:hAnsi="宋体" w:cs="宋体"/>
                <w:sz w:val="24"/>
              </w:rPr>
            </w:pPr>
          </w:p>
        </w:tc>
        <w:tc>
          <w:tcPr>
            <w:tcW w:w="1135" w:type="dxa"/>
            <w:vAlign w:val="center"/>
          </w:tcPr>
          <w:p w14:paraId="3F1B2D8A">
            <w:pPr>
              <w:adjustRightInd w:val="0"/>
              <w:snapToGrid w:val="0"/>
              <w:jc w:val="center"/>
              <w:rPr>
                <w:rFonts w:ascii="宋体" w:hAnsi="宋体" w:cs="宋体"/>
                <w:sz w:val="24"/>
              </w:rPr>
            </w:pPr>
          </w:p>
        </w:tc>
        <w:tc>
          <w:tcPr>
            <w:tcW w:w="1047" w:type="dxa"/>
            <w:vAlign w:val="center"/>
          </w:tcPr>
          <w:p w14:paraId="7B4ABCB4">
            <w:pPr>
              <w:adjustRightInd w:val="0"/>
              <w:snapToGrid w:val="0"/>
              <w:jc w:val="center"/>
              <w:rPr>
                <w:rFonts w:ascii="宋体" w:hAnsi="宋体" w:cs="宋体"/>
                <w:sz w:val="24"/>
              </w:rPr>
            </w:pPr>
          </w:p>
        </w:tc>
        <w:tc>
          <w:tcPr>
            <w:tcW w:w="1048" w:type="dxa"/>
            <w:vAlign w:val="center"/>
          </w:tcPr>
          <w:p w14:paraId="3EAC64DD">
            <w:pPr>
              <w:adjustRightInd w:val="0"/>
              <w:snapToGrid w:val="0"/>
              <w:jc w:val="center"/>
              <w:rPr>
                <w:rFonts w:ascii="宋体" w:hAnsi="宋体" w:cs="宋体"/>
                <w:sz w:val="24"/>
              </w:rPr>
            </w:pPr>
          </w:p>
        </w:tc>
        <w:tc>
          <w:tcPr>
            <w:tcW w:w="1048" w:type="dxa"/>
            <w:vAlign w:val="center"/>
          </w:tcPr>
          <w:p w14:paraId="451CF588">
            <w:pPr>
              <w:adjustRightInd w:val="0"/>
              <w:snapToGrid w:val="0"/>
              <w:jc w:val="center"/>
              <w:rPr>
                <w:rFonts w:ascii="宋体" w:hAnsi="宋体" w:cs="宋体"/>
                <w:sz w:val="24"/>
              </w:rPr>
            </w:pPr>
          </w:p>
        </w:tc>
        <w:tc>
          <w:tcPr>
            <w:tcW w:w="963" w:type="dxa"/>
            <w:vAlign w:val="center"/>
          </w:tcPr>
          <w:p w14:paraId="2451D651">
            <w:pPr>
              <w:adjustRightInd w:val="0"/>
              <w:snapToGrid w:val="0"/>
              <w:jc w:val="center"/>
              <w:rPr>
                <w:rFonts w:ascii="宋体" w:hAnsi="宋体" w:cs="宋体"/>
                <w:sz w:val="24"/>
              </w:rPr>
            </w:pPr>
          </w:p>
        </w:tc>
        <w:tc>
          <w:tcPr>
            <w:tcW w:w="1439" w:type="dxa"/>
            <w:vAlign w:val="center"/>
          </w:tcPr>
          <w:p w14:paraId="50F2EAF6">
            <w:pPr>
              <w:adjustRightInd w:val="0"/>
              <w:snapToGrid w:val="0"/>
              <w:jc w:val="center"/>
              <w:rPr>
                <w:rFonts w:ascii="宋体" w:hAnsi="宋体" w:cs="宋体"/>
                <w:sz w:val="24"/>
              </w:rPr>
            </w:pPr>
          </w:p>
        </w:tc>
        <w:tc>
          <w:tcPr>
            <w:tcW w:w="1014" w:type="dxa"/>
            <w:vAlign w:val="center"/>
          </w:tcPr>
          <w:p w14:paraId="1982E0DF">
            <w:pPr>
              <w:adjustRightInd w:val="0"/>
              <w:snapToGrid w:val="0"/>
              <w:jc w:val="center"/>
              <w:rPr>
                <w:rFonts w:ascii="宋体" w:hAnsi="宋体" w:cs="宋体"/>
                <w:sz w:val="24"/>
              </w:rPr>
            </w:pPr>
          </w:p>
        </w:tc>
      </w:tr>
    </w:tbl>
    <w:p w14:paraId="47B540E9">
      <w:pPr>
        <w:snapToGrid w:val="0"/>
        <w:spacing w:line="400" w:lineRule="atLeast"/>
        <w:jc w:val="left"/>
        <w:rPr>
          <w:rFonts w:ascii="宋体" w:hAnsi="宋体"/>
          <w:sz w:val="24"/>
        </w:rPr>
      </w:pPr>
      <w:r>
        <w:rPr>
          <w:rFonts w:hint="eastAsia" w:ascii="宋体" w:hAnsi="宋体"/>
          <w:sz w:val="24"/>
        </w:rPr>
        <w:t>注：</w:t>
      </w:r>
    </w:p>
    <w:p w14:paraId="62597889">
      <w:pPr>
        <w:snapToGrid w:val="0"/>
        <w:spacing w:line="400" w:lineRule="atLeast"/>
        <w:jc w:val="left"/>
        <w:rPr>
          <w:rFonts w:ascii="宋体" w:hAnsi="宋体"/>
          <w:sz w:val="24"/>
        </w:rPr>
      </w:pPr>
      <w:r>
        <w:rPr>
          <w:rFonts w:hint="eastAsia" w:ascii="宋体" w:hAnsi="宋体"/>
          <w:sz w:val="24"/>
        </w:rPr>
        <w:t>1、项目服务人员由供应商自行确定，但应能够满足本项目的基本需求。</w:t>
      </w:r>
    </w:p>
    <w:p w14:paraId="681FAF80">
      <w:pPr>
        <w:pStyle w:val="14"/>
        <w:adjustRightInd w:val="0"/>
        <w:snapToGrid w:val="0"/>
        <w:spacing w:line="400" w:lineRule="atLeast"/>
        <w:rPr>
          <w:rFonts w:hAnsi="Calibri"/>
          <w:sz w:val="24"/>
        </w:rPr>
      </w:pPr>
      <w:r>
        <w:rPr>
          <w:rFonts w:hint="eastAsia" w:hAnsi="宋体"/>
          <w:sz w:val="24"/>
        </w:rPr>
        <w:t>2、</w:t>
      </w:r>
      <w:r>
        <w:rPr>
          <w:rFonts w:hint="eastAsia" w:hAnsi="宋体" w:cs="宋体"/>
          <w:sz w:val="24"/>
        </w:rPr>
        <w:t>上述人员应</w:t>
      </w:r>
      <w:r>
        <w:rPr>
          <w:rFonts w:hint="eastAsia" w:hAnsi="Calibri"/>
          <w:sz w:val="24"/>
        </w:rPr>
        <w:t>附身份证、社保明细（</w:t>
      </w:r>
      <w:r>
        <w:rPr>
          <w:rFonts w:hint="eastAsia" w:hAnsi="宋体" w:cs="宋体"/>
          <w:sz w:val="24"/>
          <w:szCs w:val="24"/>
        </w:rPr>
        <w:t>新入职人员、退休返聘人员除外</w:t>
      </w:r>
      <w:r>
        <w:rPr>
          <w:rFonts w:hint="eastAsia" w:hAnsi="Calibri"/>
          <w:sz w:val="24"/>
        </w:rPr>
        <w:t>）</w:t>
      </w:r>
      <w:r>
        <w:rPr>
          <w:rFonts w:hint="eastAsia" w:hAnsi="Calibri"/>
          <w:bCs/>
          <w:sz w:val="24"/>
        </w:rPr>
        <w:t>等及其它一切有利于项目服务人员的证明材料</w:t>
      </w:r>
      <w:r>
        <w:rPr>
          <w:rFonts w:hint="eastAsia" w:hAnsi="Calibri"/>
          <w:sz w:val="24"/>
        </w:rPr>
        <w:t>。</w:t>
      </w:r>
    </w:p>
    <w:p w14:paraId="2048C7ED">
      <w:pPr>
        <w:rPr>
          <w:rFonts w:ascii="Arial" w:hAnsi="Arial" w:cs="Arial"/>
          <w:sz w:val="24"/>
        </w:rPr>
      </w:pPr>
      <w:r>
        <w:rPr>
          <w:rFonts w:hint="eastAsia" w:ascii="Arial" w:hAnsi="Arial" w:cs="Arial"/>
          <w:sz w:val="24"/>
        </w:rPr>
        <w:br w:type="page"/>
      </w:r>
    </w:p>
    <w:p w14:paraId="1BC16900">
      <w:pPr>
        <w:spacing w:line="400" w:lineRule="atLeast"/>
        <w:jc w:val="center"/>
        <w:outlineLvl w:val="1"/>
        <w:rPr>
          <w:rFonts w:ascii="Arial" w:hAnsi="Arial" w:cs="Arial"/>
          <w:sz w:val="24"/>
        </w:rPr>
      </w:pPr>
      <w:bookmarkStart w:id="23" w:name="_Toc12948"/>
      <w:r>
        <w:rPr>
          <w:rFonts w:hint="eastAsia" w:ascii="Arial" w:hAnsi="Arial" w:cs="Arial"/>
          <w:sz w:val="24"/>
        </w:rPr>
        <w:t>11</w:t>
      </w:r>
      <w:r>
        <w:rPr>
          <w:rFonts w:ascii="Arial" w:hAnsi="Arial" w:cs="Arial"/>
          <w:sz w:val="24"/>
        </w:rPr>
        <w:t>、</w:t>
      </w:r>
      <w:r>
        <w:rPr>
          <w:rFonts w:hint="eastAsia" w:ascii="Arial" w:hAnsi="Arial" w:cs="Arial"/>
          <w:sz w:val="24"/>
        </w:rPr>
        <w:t>资格</w:t>
      </w:r>
      <w:r>
        <w:rPr>
          <w:rFonts w:ascii="Arial" w:hAnsi="Arial" w:cs="Arial"/>
          <w:sz w:val="24"/>
        </w:rPr>
        <w:t>证明文件</w:t>
      </w:r>
      <w:bookmarkEnd w:id="23"/>
    </w:p>
    <w:p w14:paraId="27966CB6">
      <w:pPr>
        <w:pStyle w:val="3"/>
        <w:ind w:firstLine="240"/>
        <w:rPr>
          <w:rFonts w:cs="Arial"/>
          <w:szCs w:val="21"/>
        </w:rPr>
      </w:pPr>
      <w:bookmarkStart w:id="24" w:name="_Toc313"/>
      <w:bookmarkStart w:id="25" w:name="_Toc27534"/>
      <w:bookmarkStart w:id="26" w:name="_Toc57394431"/>
      <w:bookmarkStart w:id="27" w:name="_Toc27625"/>
      <w:r>
        <w:rPr>
          <w:rFonts w:cs="Arial"/>
          <w:szCs w:val="21"/>
        </w:rPr>
        <w:t>1. 具有独立承担民事责任的能力；</w:t>
      </w:r>
      <w:r>
        <w:rPr>
          <w:rFonts w:hint="eastAsia" w:cs="Arial"/>
          <w:szCs w:val="21"/>
        </w:rPr>
        <w:t>（提供营业执照的扫描件）</w:t>
      </w:r>
    </w:p>
    <w:p w14:paraId="0F827871">
      <w:pPr>
        <w:pStyle w:val="3"/>
        <w:ind w:firstLine="240"/>
        <w:rPr>
          <w:rFonts w:cs="Arial"/>
          <w:szCs w:val="21"/>
        </w:rPr>
      </w:pPr>
      <w:r>
        <w:rPr>
          <w:rFonts w:cs="Arial"/>
          <w:szCs w:val="21"/>
        </w:rPr>
        <w:t xml:space="preserve">2. </w:t>
      </w:r>
      <w:r>
        <w:rPr>
          <w:rFonts w:hint="eastAsia" w:cs="Arial"/>
          <w:szCs w:val="21"/>
        </w:rPr>
        <w:t>具有良好的商业信誉和健全的财务会计制度；（提供健全的财务会计制度证明文件，例如近三年任意一年会计师事务所出具的财务审计报告或财务状况报告等，新成立公司自成立之日起提供。）</w:t>
      </w:r>
    </w:p>
    <w:p w14:paraId="0DF037AF">
      <w:pPr>
        <w:pStyle w:val="3"/>
        <w:ind w:firstLine="240"/>
        <w:rPr>
          <w:rFonts w:cs="Arial"/>
          <w:szCs w:val="21"/>
        </w:rPr>
      </w:pPr>
      <w:r>
        <w:rPr>
          <w:rFonts w:cs="Arial"/>
          <w:szCs w:val="21"/>
        </w:rPr>
        <w:t xml:space="preserve">3. </w:t>
      </w:r>
      <w:r>
        <w:rPr>
          <w:rFonts w:hint="eastAsia" w:cs="Arial"/>
          <w:szCs w:val="21"/>
        </w:rPr>
        <w:t>具有履行合同所必需的设备和专业技术能力；（提供具有履行合同所必需的设备和专业技术能力的承诺函）</w:t>
      </w:r>
    </w:p>
    <w:p w14:paraId="76FC1971">
      <w:pPr>
        <w:pStyle w:val="3"/>
        <w:ind w:firstLine="240"/>
        <w:rPr>
          <w:rFonts w:cs="Arial"/>
          <w:szCs w:val="21"/>
        </w:rPr>
      </w:pPr>
      <w:r>
        <w:rPr>
          <w:rFonts w:cs="Arial"/>
          <w:szCs w:val="21"/>
        </w:rPr>
        <w:t xml:space="preserve">4. </w:t>
      </w:r>
      <w:r>
        <w:rPr>
          <w:rFonts w:hint="eastAsia" w:cs="Arial"/>
          <w:szCs w:val="21"/>
        </w:rPr>
        <w:t>有依法缴纳税收和社会保障资金的良好记录；（提供近一年任意连续三个月缴税记录及社保缴纳证明，新成立公司自成立之日起提供。）</w:t>
      </w:r>
    </w:p>
    <w:p w14:paraId="684ABFE1">
      <w:pPr>
        <w:pStyle w:val="3"/>
        <w:ind w:firstLine="240"/>
        <w:rPr>
          <w:rFonts w:cs="Arial"/>
          <w:szCs w:val="21"/>
        </w:rPr>
      </w:pPr>
      <w:r>
        <w:rPr>
          <w:rFonts w:cs="Arial"/>
          <w:szCs w:val="21"/>
        </w:rPr>
        <w:t xml:space="preserve">5. </w:t>
      </w:r>
      <w:r>
        <w:rPr>
          <w:rFonts w:hint="eastAsia" w:cs="Arial"/>
          <w:szCs w:val="21"/>
        </w:rPr>
        <w:t>参加采购活动前三年内，在经营活动中没有重大违法记录。查询渠道“中国政府采购网”、“信用中国”，被列入失信被执行人、重大税收违法案件当事人名单、政府采购严重违法失信行为记录名单的供应商，不得参与本次政府采购活动。以现场查询为准。</w:t>
      </w:r>
    </w:p>
    <w:p w14:paraId="7E85D34C">
      <w:pPr>
        <w:pStyle w:val="3"/>
        <w:ind w:firstLine="240"/>
        <w:rPr>
          <w:rFonts w:cs="Arial"/>
          <w:szCs w:val="21"/>
        </w:rPr>
      </w:pPr>
      <w:r>
        <w:rPr>
          <w:rFonts w:hint="eastAsia" w:cs="Arial"/>
          <w:szCs w:val="21"/>
        </w:rPr>
        <w:t>6. 单位负责人为同一人或者存在直接控股、管理关系的不同供应商，不得参加同一合同项下的政府采购活动。（提供承诺函）</w:t>
      </w:r>
    </w:p>
    <w:p w14:paraId="5E409271">
      <w:pPr>
        <w:pStyle w:val="3"/>
        <w:ind w:firstLine="240"/>
        <w:rPr>
          <w:rFonts w:cs="Arial"/>
          <w:szCs w:val="21"/>
        </w:rPr>
      </w:pPr>
      <w:r>
        <w:rPr>
          <w:rFonts w:hint="eastAsia" w:cs="Arial"/>
          <w:szCs w:val="21"/>
        </w:rPr>
        <w:t>7. 本项目的特定资格要求：具有有效期内的《辐射安全许可证》；（提供资质证书扫描件）</w:t>
      </w:r>
    </w:p>
    <w:p w14:paraId="082840E0">
      <w:pPr>
        <w:pStyle w:val="3"/>
        <w:ind w:firstLine="240"/>
        <w:rPr>
          <w:rFonts w:cs="Arial"/>
          <w:szCs w:val="21"/>
        </w:rPr>
      </w:pPr>
      <w:r>
        <w:rPr>
          <w:rFonts w:hint="eastAsia" w:cs="Arial"/>
          <w:szCs w:val="21"/>
        </w:rPr>
        <w:t>8. 落实政府采购政策需满足的资格要求：本项目专门面向小微企业采购（提供中小企业声明函）。依据《新疆维吾尔自治区政府采购促进中小企业发展管理实施办法》，供应商为小微企业。</w:t>
      </w:r>
    </w:p>
    <w:p w14:paraId="033285A0"/>
    <w:p w14:paraId="06BC3BF4">
      <w:pPr>
        <w:pStyle w:val="3"/>
        <w:ind w:firstLine="240"/>
        <w:rPr>
          <w:rFonts w:cs="Arial"/>
          <w:szCs w:val="21"/>
        </w:rPr>
        <w:sectPr>
          <w:pgSz w:w="11906" w:h="16838"/>
          <w:pgMar w:top="1440" w:right="1080" w:bottom="1440" w:left="1080" w:header="851" w:footer="850" w:gutter="0"/>
          <w:cols w:space="425" w:num="1"/>
          <w:docGrid w:type="lines" w:linePitch="312" w:charSpace="0"/>
        </w:sectPr>
      </w:pPr>
    </w:p>
    <w:p w14:paraId="3E9A770A">
      <w:pPr>
        <w:pStyle w:val="2"/>
      </w:pPr>
    </w:p>
    <w:p w14:paraId="54D448B5">
      <w:pPr>
        <w:tabs>
          <w:tab w:val="left" w:pos="9453"/>
        </w:tabs>
        <w:jc w:val="center"/>
        <w:outlineLvl w:val="1"/>
        <w:rPr>
          <w:rFonts w:ascii="Arial" w:hAnsi="Arial" w:cs="Arial"/>
          <w:sz w:val="24"/>
          <w:szCs w:val="21"/>
        </w:rPr>
      </w:pPr>
      <w:bookmarkStart w:id="28" w:name="_Toc24715"/>
      <w:r>
        <w:rPr>
          <w:rFonts w:hint="eastAsia" w:ascii="Arial" w:hAnsi="Arial" w:cs="Arial"/>
          <w:sz w:val="24"/>
          <w:szCs w:val="21"/>
        </w:rPr>
        <w:t>12</w:t>
      </w:r>
      <w:r>
        <w:rPr>
          <w:rFonts w:ascii="Arial" w:hAnsi="Arial" w:cs="Arial"/>
          <w:sz w:val="24"/>
          <w:szCs w:val="21"/>
        </w:rPr>
        <w:t>、</w:t>
      </w:r>
      <w:r>
        <w:rPr>
          <w:rFonts w:ascii="Arial" w:hAnsi="Arial" w:cs="Arial"/>
          <w:sz w:val="24"/>
          <w:szCs w:val="21"/>
          <w:lang w:val="zh-CN"/>
        </w:rPr>
        <w:t>供应商</w:t>
      </w:r>
      <w:r>
        <w:rPr>
          <w:rFonts w:ascii="Arial" w:hAnsi="Arial" w:cs="Arial"/>
          <w:sz w:val="24"/>
          <w:szCs w:val="21"/>
        </w:rPr>
        <w:t>反商业贿赂承诺书</w:t>
      </w:r>
      <w:bookmarkEnd w:id="24"/>
      <w:bookmarkEnd w:id="25"/>
      <w:bookmarkEnd w:id="26"/>
      <w:bookmarkEnd w:id="27"/>
      <w:bookmarkEnd w:id="28"/>
    </w:p>
    <w:p w14:paraId="16A64222">
      <w:pPr>
        <w:autoSpaceDE w:val="0"/>
        <w:autoSpaceDN w:val="0"/>
        <w:adjustRightInd w:val="0"/>
        <w:snapToGrid w:val="0"/>
        <w:spacing w:line="400" w:lineRule="exact"/>
        <w:ind w:firstLine="480"/>
        <w:rPr>
          <w:rFonts w:ascii="宋体" w:hAnsi="宋体" w:cs="宋体"/>
          <w:kern w:val="0"/>
          <w:sz w:val="24"/>
          <w:lang w:val="zh-CN"/>
        </w:rPr>
      </w:pPr>
      <w:r>
        <w:rPr>
          <w:rFonts w:hint="eastAsia" w:ascii="宋体" w:hAnsi="宋体" w:cs="宋体"/>
          <w:kern w:val="0"/>
          <w:sz w:val="24"/>
          <w:lang w:val="zh-CN"/>
        </w:rPr>
        <w:t>为了诚实、客观、有序地参与</w:t>
      </w:r>
      <w:r>
        <w:rPr>
          <w:rFonts w:hint="eastAsia" w:ascii="宋体" w:hAnsi="宋体" w:cs="宋体"/>
          <w:kern w:val="0"/>
          <w:sz w:val="24"/>
          <w:u w:val="single"/>
        </w:rPr>
        <w:t xml:space="preserve">    （采购人）      </w:t>
      </w:r>
      <w:r>
        <w:rPr>
          <w:rFonts w:hint="eastAsia" w:ascii="宋体" w:hAnsi="宋体" w:cs="宋体"/>
          <w:kern w:val="0"/>
          <w:sz w:val="24"/>
          <w:lang w:val="zh-CN"/>
        </w:rPr>
        <w:t>招标活动，愿就以下内容作出承诺：</w:t>
      </w:r>
    </w:p>
    <w:p w14:paraId="54ECACFD">
      <w:pPr>
        <w:autoSpaceDE w:val="0"/>
        <w:autoSpaceDN w:val="0"/>
        <w:adjustRightInd w:val="0"/>
        <w:snapToGrid w:val="0"/>
        <w:spacing w:line="400" w:lineRule="exact"/>
        <w:ind w:firstLine="480"/>
        <w:rPr>
          <w:rFonts w:ascii="宋体" w:hAnsi="宋体" w:cs="宋体"/>
          <w:kern w:val="0"/>
          <w:sz w:val="24"/>
          <w:lang w:val="zh-CN"/>
        </w:rPr>
      </w:pPr>
      <w:r>
        <w:rPr>
          <w:rFonts w:hint="eastAsia" w:ascii="宋体" w:hAnsi="宋体" w:cs="宋体"/>
          <w:kern w:val="0"/>
          <w:sz w:val="24"/>
          <w:lang w:val="zh-CN"/>
        </w:rPr>
        <w:t>一、自觉遵守各项法律、法规、规章、制度以及社会公德，维护廉洁环境，与同场竞争的供应商平等参加招标活动。</w:t>
      </w:r>
    </w:p>
    <w:p w14:paraId="29E16D40">
      <w:pPr>
        <w:autoSpaceDE w:val="0"/>
        <w:autoSpaceDN w:val="0"/>
        <w:adjustRightInd w:val="0"/>
        <w:snapToGrid w:val="0"/>
        <w:spacing w:line="400" w:lineRule="exact"/>
        <w:ind w:firstLine="480"/>
        <w:rPr>
          <w:rFonts w:ascii="宋体" w:hAnsi="宋体" w:cs="宋体"/>
          <w:kern w:val="0"/>
          <w:sz w:val="24"/>
          <w:lang w:val="zh-CN"/>
        </w:rPr>
      </w:pPr>
      <w:r>
        <w:rPr>
          <w:rFonts w:hint="eastAsia" w:ascii="宋体" w:hAnsi="宋体" w:cs="宋体"/>
          <w:kern w:val="0"/>
          <w:sz w:val="24"/>
          <w:lang w:val="zh-CN"/>
        </w:rPr>
        <w:t>二、参加采购代理机构组织的招标活动时，严格按照采购文件的规定和要求提供所需的相关材料，并对所提供的各类资料的真实性负责，不虚假应标，不虚列业绩。</w:t>
      </w:r>
    </w:p>
    <w:p w14:paraId="41E0EE78">
      <w:pPr>
        <w:autoSpaceDE w:val="0"/>
        <w:autoSpaceDN w:val="0"/>
        <w:adjustRightInd w:val="0"/>
        <w:snapToGrid w:val="0"/>
        <w:spacing w:line="400" w:lineRule="exact"/>
        <w:ind w:firstLine="480"/>
        <w:rPr>
          <w:rFonts w:ascii="宋体" w:hAnsi="宋体" w:cs="宋体"/>
          <w:kern w:val="0"/>
          <w:sz w:val="24"/>
          <w:lang w:val="zh-CN"/>
        </w:rPr>
      </w:pPr>
      <w:r>
        <w:rPr>
          <w:rFonts w:hint="eastAsia" w:ascii="宋体" w:hAnsi="宋体" w:cs="宋体"/>
          <w:kern w:val="0"/>
          <w:sz w:val="24"/>
          <w:lang w:val="zh-CN"/>
        </w:rPr>
        <w:t>三、尊重参与招标活动各相关方的合法行为，接受招标活动依法形成的意见、结果。</w:t>
      </w:r>
    </w:p>
    <w:p w14:paraId="68E191A6">
      <w:pPr>
        <w:autoSpaceDE w:val="0"/>
        <w:autoSpaceDN w:val="0"/>
        <w:adjustRightInd w:val="0"/>
        <w:snapToGrid w:val="0"/>
        <w:spacing w:line="400" w:lineRule="exact"/>
        <w:ind w:firstLine="480"/>
        <w:rPr>
          <w:rFonts w:ascii="宋体" w:hAnsi="宋体" w:cs="宋体"/>
          <w:kern w:val="0"/>
          <w:sz w:val="24"/>
          <w:lang w:val="zh-CN"/>
        </w:rPr>
      </w:pPr>
      <w:r>
        <w:rPr>
          <w:rFonts w:hint="eastAsia" w:ascii="宋体" w:hAnsi="宋体" w:cs="宋体"/>
          <w:kern w:val="0"/>
          <w:sz w:val="24"/>
          <w:lang w:val="zh-CN"/>
        </w:rPr>
        <w:t>四、依法参加招标活动，不围标、串标，维护市场秩序，不提供“三无”产品、以次充好。</w:t>
      </w:r>
    </w:p>
    <w:p w14:paraId="4A2884AC">
      <w:pPr>
        <w:autoSpaceDE w:val="0"/>
        <w:autoSpaceDN w:val="0"/>
        <w:adjustRightInd w:val="0"/>
        <w:snapToGrid w:val="0"/>
        <w:spacing w:line="400" w:lineRule="exact"/>
        <w:ind w:firstLine="480"/>
        <w:rPr>
          <w:rFonts w:ascii="宋体" w:hAnsi="宋体" w:cs="宋体"/>
          <w:kern w:val="0"/>
          <w:sz w:val="24"/>
          <w:lang w:val="zh-CN"/>
        </w:rPr>
      </w:pPr>
      <w:r>
        <w:rPr>
          <w:rFonts w:hint="eastAsia" w:ascii="宋体" w:hAnsi="宋体" w:cs="宋体"/>
          <w:kern w:val="0"/>
          <w:sz w:val="24"/>
          <w:lang w:val="zh-CN"/>
        </w:rPr>
        <w:t>五、积极推动招标活动健康开展，对采购活动有疑问、异议时，按法律规定的程序实名（加盖单位章和法定代表人签名）反映情况，不恶意中伤、无事生非，以和谐、平等的心态参加招标活动。</w:t>
      </w:r>
    </w:p>
    <w:p w14:paraId="066E66FD">
      <w:pPr>
        <w:autoSpaceDE w:val="0"/>
        <w:autoSpaceDN w:val="0"/>
        <w:adjustRightInd w:val="0"/>
        <w:snapToGrid w:val="0"/>
        <w:spacing w:line="400" w:lineRule="exact"/>
        <w:ind w:firstLine="480"/>
        <w:rPr>
          <w:rFonts w:ascii="宋体" w:hAnsi="宋体" w:cs="宋体"/>
          <w:kern w:val="0"/>
          <w:sz w:val="24"/>
          <w:lang w:val="zh-CN"/>
        </w:rPr>
      </w:pPr>
      <w:r>
        <w:rPr>
          <w:rFonts w:hint="eastAsia" w:ascii="宋体" w:hAnsi="宋体" w:cs="宋体"/>
          <w:kern w:val="0"/>
          <w:sz w:val="24"/>
          <w:lang w:val="zh-CN"/>
        </w:rPr>
        <w:t>六、认真履行中标人应承担的责任和义务，全面执行采购合同规定的各项内容，保质保量地按时提供采购物品。</w:t>
      </w:r>
    </w:p>
    <w:p w14:paraId="7B58B838">
      <w:pPr>
        <w:autoSpaceDE w:val="0"/>
        <w:autoSpaceDN w:val="0"/>
        <w:adjustRightInd w:val="0"/>
        <w:snapToGrid w:val="0"/>
        <w:spacing w:line="400" w:lineRule="exact"/>
        <w:ind w:firstLine="480" w:firstLineChars="200"/>
        <w:rPr>
          <w:rFonts w:ascii="宋体" w:hAnsi="宋体" w:cs="宋体"/>
          <w:kern w:val="0"/>
          <w:sz w:val="24"/>
          <w:lang w:val="zh-CN"/>
        </w:rPr>
      </w:pPr>
      <w:r>
        <w:rPr>
          <w:rFonts w:hint="eastAsia" w:ascii="宋体" w:hAnsi="宋体" w:cs="宋体"/>
          <w:kern w:val="0"/>
          <w:sz w:val="24"/>
          <w:lang w:val="zh-CN"/>
        </w:rPr>
        <w:t>若本企业（单位）发生有悖于上述承诺的行为，愿意接受《中华人民共和国</w:t>
      </w:r>
      <w:r>
        <w:rPr>
          <w:rFonts w:hint="eastAsia" w:ascii="宋体" w:hAnsi="宋体" w:cs="宋体"/>
          <w:kern w:val="0"/>
          <w:sz w:val="24"/>
        </w:rPr>
        <w:t>政府采购法</w:t>
      </w:r>
      <w:r>
        <w:rPr>
          <w:rFonts w:hint="eastAsia" w:ascii="宋体" w:hAnsi="宋体" w:cs="宋体"/>
          <w:kern w:val="0"/>
          <w:sz w:val="24"/>
          <w:lang w:val="zh-CN"/>
        </w:rPr>
        <w:t>》等有关法律法规中对供应商的相关处理。</w:t>
      </w:r>
    </w:p>
    <w:p w14:paraId="63AA810B">
      <w:pPr>
        <w:autoSpaceDE w:val="0"/>
        <w:autoSpaceDN w:val="0"/>
        <w:adjustRightInd w:val="0"/>
        <w:snapToGrid w:val="0"/>
        <w:spacing w:line="400" w:lineRule="exact"/>
        <w:rPr>
          <w:rFonts w:ascii="宋体" w:hAnsi="宋体" w:cs="宋体"/>
          <w:kern w:val="0"/>
          <w:sz w:val="24"/>
          <w:lang w:val="zh-CN"/>
        </w:rPr>
      </w:pPr>
      <w:r>
        <w:rPr>
          <w:rFonts w:hint="eastAsia" w:ascii="宋体" w:hAnsi="宋体" w:cs="宋体"/>
          <w:kern w:val="0"/>
          <w:sz w:val="24"/>
          <w:lang w:val="zh-CN"/>
        </w:rPr>
        <w:t>本承诺是采购项目投标文件的组成部分。</w:t>
      </w:r>
    </w:p>
    <w:p w14:paraId="6C2224F4">
      <w:pPr>
        <w:autoSpaceDE w:val="0"/>
        <w:autoSpaceDN w:val="0"/>
        <w:adjustRightInd w:val="0"/>
        <w:spacing w:line="400" w:lineRule="exact"/>
        <w:ind w:firstLine="4672" w:firstLineChars="1947"/>
        <w:rPr>
          <w:rFonts w:ascii="宋体" w:hAnsi="宋体" w:cs="宋体"/>
          <w:bCs/>
          <w:kern w:val="0"/>
          <w:sz w:val="24"/>
          <w:lang w:val="zh-CN"/>
        </w:rPr>
      </w:pPr>
      <w:r>
        <w:rPr>
          <w:rFonts w:hint="eastAsia" w:ascii="宋体" w:hAnsi="宋体" w:cs="宋体"/>
          <w:bCs/>
          <w:kern w:val="0"/>
          <w:sz w:val="24"/>
          <w:lang w:val="zh-CN"/>
        </w:rPr>
        <w:t>供应商：             （公章）</w:t>
      </w:r>
    </w:p>
    <w:p w14:paraId="14ED4422">
      <w:pPr>
        <w:autoSpaceDE w:val="0"/>
        <w:autoSpaceDN w:val="0"/>
        <w:adjustRightInd w:val="0"/>
        <w:spacing w:line="400" w:lineRule="exact"/>
        <w:rPr>
          <w:rFonts w:ascii="宋体" w:hAnsi="宋体" w:cs="宋体"/>
          <w:bCs/>
          <w:kern w:val="0"/>
          <w:sz w:val="24"/>
          <w:lang w:val="zh-CN"/>
        </w:rPr>
      </w:pPr>
      <w:r>
        <w:rPr>
          <w:rFonts w:hint="eastAsia" w:ascii="宋体" w:hAnsi="宋体" w:cs="宋体"/>
          <w:bCs/>
          <w:kern w:val="0"/>
          <w:sz w:val="24"/>
          <w:lang w:val="zh-CN"/>
        </w:rPr>
        <w:t xml:space="preserve">               </w:t>
      </w:r>
      <w:r>
        <w:rPr>
          <w:rFonts w:hint="eastAsia" w:ascii="宋体" w:hAnsi="宋体" w:cs="宋体"/>
          <w:bCs/>
          <w:kern w:val="0"/>
          <w:sz w:val="24"/>
        </w:rPr>
        <w:t xml:space="preserve">      供应商</w:t>
      </w:r>
      <w:r>
        <w:rPr>
          <w:rFonts w:hint="eastAsia" w:ascii="宋体" w:hAnsi="宋体" w:cs="宋体"/>
          <w:bCs/>
          <w:kern w:val="0"/>
          <w:sz w:val="24"/>
          <w:lang w:val="zh-CN"/>
        </w:rPr>
        <w:t>法人或</w:t>
      </w:r>
      <w:r>
        <w:rPr>
          <w:rFonts w:hint="eastAsia" w:ascii="宋体" w:hAnsi="宋体" w:cs="宋体"/>
          <w:bCs/>
          <w:kern w:val="0"/>
          <w:sz w:val="24"/>
        </w:rPr>
        <w:t>授权代表签字</w:t>
      </w:r>
      <w:r>
        <w:rPr>
          <w:rFonts w:hint="eastAsia" w:ascii="宋体" w:hAnsi="宋体" w:cs="宋体"/>
          <w:bCs/>
          <w:kern w:val="0"/>
          <w:sz w:val="24"/>
          <w:lang w:val="zh-CN"/>
        </w:rPr>
        <w:t>：             （签字）</w:t>
      </w:r>
    </w:p>
    <w:p w14:paraId="0C062B39">
      <w:pPr>
        <w:rPr>
          <w:rFonts w:ascii="Arial" w:hAnsi="Arial" w:cs="Arial"/>
          <w:sz w:val="24"/>
        </w:rPr>
      </w:pPr>
      <w:r>
        <w:rPr>
          <w:rFonts w:hint="eastAsia" w:ascii="宋体" w:hAnsi="宋体" w:cs="宋体"/>
          <w:bCs/>
          <w:kern w:val="0"/>
          <w:sz w:val="24"/>
          <w:lang w:val="zh-CN"/>
        </w:rPr>
        <w:t xml:space="preserve">                                     </w:t>
      </w:r>
      <w:r>
        <w:rPr>
          <w:rFonts w:hint="eastAsia" w:ascii="宋体" w:hAnsi="宋体" w:cs="宋体"/>
          <w:bCs/>
          <w:kern w:val="0"/>
          <w:sz w:val="24"/>
        </w:rPr>
        <w:t xml:space="preserve">                 </w:t>
      </w:r>
      <w:r>
        <w:rPr>
          <w:rFonts w:hint="eastAsia" w:ascii="宋体" w:hAnsi="宋体" w:cs="宋体"/>
          <w:bCs/>
          <w:kern w:val="0"/>
          <w:sz w:val="24"/>
          <w:lang w:val="zh-CN"/>
        </w:rPr>
        <w:t xml:space="preserve">  年   月   日</w:t>
      </w:r>
    </w:p>
    <w:p w14:paraId="6688AB87">
      <w:pPr>
        <w:jc w:val="center"/>
        <w:rPr>
          <w:rFonts w:ascii="Arial" w:hAnsi="Arial" w:cs="Arial"/>
          <w:sz w:val="24"/>
        </w:rPr>
        <w:sectPr>
          <w:pgSz w:w="11906" w:h="16838"/>
          <w:pgMar w:top="1440" w:right="1080" w:bottom="1440" w:left="1080" w:header="851" w:footer="850" w:gutter="0"/>
          <w:cols w:space="425" w:num="1"/>
          <w:docGrid w:type="lines" w:linePitch="312" w:charSpace="0"/>
        </w:sectPr>
      </w:pPr>
      <w:r>
        <w:rPr>
          <w:rFonts w:ascii="Arial" w:hAnsi="Arial" w:cs="Arial"/>
          <w:sz w:val="24"/>
        </w:rPr>
        <w:br w:type="page"/>
      </w:r>
    </w:p>
    <w:p w14:paraId="7E91929C">
      <w:pPr>
        <w:adjustRightInd w:val="0"/>
        <w:snapToGrid w:val="0"/>
        <w:spacing w:line="400" w:lineRule="atLeast"/>
        <w:jc w:val="left"/>
        <w:outlineLvl w:val="1"/>
        <w:rPr>
          <w:rFonts w:ascii="Arial" w:hAnsi="Arial" w:cs="Arial"/>
          <w:sz w:val="24"/>
          <w:lang w:val="zh-CN"/>
        </w:rPr>
      </w:pPr>
      <w:bookmarkStart w:id="29" w:name="_Toc7327"/>
      <w:bookmarkStart w:id="30" w:name="_Toc12461"/>
      <w:bookmarkStart w:id="31" w:name="_Toc39669655"/>
      <w:r>
        <w:rPr>
          <w:rFonts w:hint="eastAsia" w:ascii="Arial" w:hAnsi="宋体" w:cs="Arial"/>
          <w:sz w:val="24"/>
        </w:rPr>
        <w:t>13、</w:t>
      </w:r>
      <w:r>
        <w:rPr>
          <w:rFonts w:hint="eastAsia" w:ascii="Arial" w:hAnsi="Arial" w:cs="Arial"/>
          <w:sz w:val="24"/>
          <w:lang w:val="zh-CN"/>
        </w:rPr>
        <w:t>监狱企业证明文件（如有）、残疾人福利性单位声明函（如有）、</w:t>
      </w:r>
      <w:r>
        <w:rPr>
          <w:rFonts w:hint="eastAsia" w:ascii="Arial" w:hAnsi="Arial" w:cs="Arial"/>
          <w:sz w:val="24"/>
        </w:rPr>
        <w:t>中小</w:t>
      </w:r>
      <w:r>
        <w:rPr>
          <w:rFonts w:hint="eastAsia" w:ascii="Arial" w:hAnsi="Arial" w:cs="Arial"/>
          <w:sz w:val="24"/>
          <w:lang w:val="zh-CN"/>
        </w:rPr>
        <w:t>企业声明函等。</w:t>
      </w:r>
      <w:bookmarkEnd w:id="29"/>
    </w:p>
    <w:p w14:paraId="4D7AAAB1">
      <w:pPr>
        <w:numPr>
          <w:ilvl w:val="3"/>
          <w:numId w:val="0"/>
        </w:numPr>
        <w:tabs>
          <w:tab w:val="left" w:pos="0"/>
        </w:tabs>
        <w:adjustRightInd w:val="0"/>
        <w:snapToGrid w:val="0"/>
        <w:spacing w:line="400" w:lineRule="atLeast"/>
        <w:ind w:left="1680" w:hanging="1680"/>
        <w:jc w:val="center"/>
        <w:rPr>
          <w:rFonts w:ascii="宋体" w:hAnsi="宋体" w:cs="宋体"/>
          <w:color w:val="000000"/>
          <w:sz w:val="24"/>
          <w:szCs w:val="24"/>
        </w:rPr>
      </w:pPr>
      <w:r>
        <w:rPr>
          <w:rFonts w:hint="eastAsia" w:ascii="宋体" w:hAnsi="宋体" w:cs="宋体"/>
          <w:color w:val="000000"/>
          <w:sz w:val="24"/>
          <w:szCs w:val="24"/>
        </w:rPr>
        <w:t>1.监狱企业证明文件</w:t>
      </w:r>
    </w:p>
    <w:p w14:paraId="590C00B2">
      <w:pPr>
        <w:adjustRightInd w:val="0"/>
        <w:snapToGrid w:val="0"/>
        <w:spacing w:line="400" w:lineRule="atLeast"/>
        <w:ind w:left="1680"/>
        <w:rPr>
          <w:rFonts w:ascii="宋体" w:hAnsi="宋体" w:cs="宋体"/>
          <w:color w:val="000000"/>
          <w:sz w:val="24"/>
          <w:szCs w:val="24"/>
        </w:rPr>
      </w:pPr>
    </w:p>
    <w:p w14:paraId="4E29CBF2">
      <w:pPr>
        <w:adjustRightInd w:val="0"/>
        <w:snapToGrid w:val="0"/>
        <w:spacing w:line="400" w:lineRule="atLeast"/>
        <w:ind w:firstLine="480" w:firstLineChars="200"/>
        <w:jc w:val="center"/>
        <w:rPr>
          <w:rFonts w:ascii="宋体" w:hAnsi="宋体" w:cs="宋体"/>
          <w:color w:val="000000"/>
          <w:sz w:val="24"/>
          <w:szCs w:val="24"/>
        </w:rPr>
      </w:pPr>
      <w:r>
        <w:rPr>
          <w:rFonts w:hint="eastAsia" w:ascii="宋体" w:hAnsi="宋体" w:cs="宋体"/>
          <w:color w:val="000000"/>
          <w:sz w:val="24"/>
          <w:szCs w:val="24"/>
        </w:rPr>
        <w:t>2.残疾人福利性单位声明函</w:t>
      </w:r>
    </w:p>
    <w:p w14:paraId="561B0B20">
      <w:pPr>
        <w:adjustRightInd w:val="0"/>
        <w:snapToGrid w:val="0"/>
        <w:spacing w:line="400" w:lineRule="atLeast"/>
        <w:ind w:firstLine="480" w:firstLineChars="200"/>
        <w:jc w:val="left"/>
        <w:rPr>
          <w:rFonts w:ascii="宋体" w:hAnsi="宋体" w:cs="宋体"/>
          <w:color w:val="000000"/>
          <w:sz w:val="24"/>
          <w:szCs w:val="24"/>
        </w:rPr>
      </w:pPr>
      <w:r>
        <w:rPr>
          <w:rFonts w:hint="eastAsia" w:ascii="宋体" w:hAnsi="宋体" w:cs="宋体"/>
          <w:color w:val="000000"/>
          <w:sz w:val="24"/>
          <w:szCs w:val="24"/>
        </w:rPr>
        <w:t>本公司郑重声明，根据《财政部 民政部 中国残疾人联合会关于促进残疾人就业政府采购政策的通知》（财库（2017）141号）的规定，本单位为符合条件的残疾人福利性单位，且本单位参加的</w:t>
      </w:r>
    </w:p>
    <w:p w14:paraId="795B5013">
      <w:pPr>
        <w:adjustRightInd w:val="0"/>
        <w:snapToGrid w:val="0"/>
        <w:spacing w:line="400" w:lineRule="atLeast"/>
        <w:ind w:firstLine="480" w:firstLineChars="200"/>
        <w:jc w:val="left"/>
        <w:rPr>
          <w:rFonts w:ascii="宋体" w:hAnsi="宋体" w:cs="宋体"/>
          <w:color w:val="000000"/>
          <w:sz w:val="24"/>
          <w:szCs w:val="24"/>
        </w:rPr>
      </w:pPr>
      <w:r>
        <w:rPr>
          <w:rFonts w:hint="eastAsia" w:ascii="宋体" w:hAnsi="宋体" w:cs="宋体"/>
          <w:color w:val="000000"/>
          <w:sz w:val="24"/>
          <w:szCs w:val="24"/>
          <w:u w:val="single"/>
        </w:rPr>
        <w:t xml:space="preserve">                 单位的                        </w:t>
      </w:r>
      <w:r>
        <w:rPr>
          <w:rFonts w:hint="eastAsia" w:ascii="宋体" w:hAnsi="宋体" w:cs="宋体"/>
          <w:color w:val="000000"/>
          <w:sz w:val="24"/>
          <w:szCs w:val="24"/>
        </w:rPr>
        <w:t>项目采购活动提供本单位制造的货物（由本单位承担工程/提供服务），或者提供其他残疾人福利性单位制造的货物（不包括使用非残疾人福利性单位注册商标的货物）。</w:t>
      </w:r>
    </w:p>
    <w:p w14:paraId="5F4F9973">
      <w:pPr>
        <w:adjustRightInd w:val="0"/>
        <w:snapToGrid w:val="0"/>
        <w:spacing w:line="400" w:lineRule="atLeast"/>
        <w:ind w:firstLine="480" w:firstLineChars="200"/>
        <w:jc w:val="left"/>
        <w:rPr>
          <w:rFonts w:ascii="宋体" w:hAnsi="宋体" w:cs="宋体"/>
          <w:color w:val="000000"/>
          <w:sz w:val="24"/>
          <w:szCs w:val="24"/>
        </w:rPr>
      </w:pPr>
      <w:r>
        <w:rPr>
          <w:rFonts w:hint="eastAsia" w:ascii="宋体" w:hAnsi="宋体" w:cs="宋体"/>
          <w:color w:val="000000"/>
          <w:sz w:val="24"/>
          <w:szCs w:val="24"/>
        </w:rPr>
        <w:t>本单位对上述声明的真实性负责，如有虚假，将依法承担相应责任。</w:t>
      </w:r>
    </w:p>
    <w:p w14:paraId="0F1F66C2">
      <w:pPr>
        <w:adjustRightInd w:val="0"/>
        <w:snapToGrid w:val="0"/>
        <w:spacing w:line="400" w:lineRule="atLeast"/>
        <w:ind w:firstLine="480" w:firstLineChars="200"/>
        <w:jc w:val="center"/>
        <w:rPr>
          <w:rFonts w:ascii="宋体" w:hAnsi="宋体" w:cs="宋体"/>
          <w:color w:val="000000"/>
          <w:sz w:val="24"/>
          <w:szCs w:val="24"/>
        </w:rPr>
      </w:pPr>
    </w:p>
    <w:p w14:paraId="0ECB6AAB">
      <w:pPr>
        <w:adjustRightInd w:val="0"/>
        <w:snapToGrid w:val="0"/>
        <w:spacing w:line="400" w:lineRule="atLeast"/>
        <w:ind w:firstLine="7200" w:firstLineChars="3000"/>
        <w:rPr>
          <w:rFonts w:ascii="宋体" w:hAnsi="宋体" w:cs="宋体"/>
          <w:color w:val="000000"/>
          <w:sz w:val="24"/>
          <w:szCs w:val="24"/>
        </w:rPr>
      </w:pPr>
      <w:r>
        <w:rPr>
          <w:rFonts w:hint="eastAsia" w:ascii="宋体" w:hAnsi="宋体" w:cs="宋体"/>
          <w:color w:val="000000"/>
          <w:sz w:val="24"/>
          <w:szCs w:val="24"/>
        </w:rPr>
        <w:t>企业名称（公章）：</w:t>
      </w:r>
    </w:p>
    <w:p w14:paraId="2338273D">
      <w:pPr>
        <w:adjustRightInd w:val="0"/>
        <w:snapToGrid w:val="0"/>
        <w:spacing w:line="400" w:lineRule="atLeast"/>
        <w:ind w:firstLine="480" w:firstLineChars="200"/>
        <w:rPr>
          <w:rFonts w:ascii="宋体" w:hAnsi="宋体" w:cs="宋体"/>
          <w:color w:val="000000"/>
          <w:sz w:val="24"/>
          <w:szCs w:val="24"/>
        </w:rPr>
      </w:pPr>
      <w:r>
        <w:rPr>
          <w:rFonts w:hint="eastAsia" w:ascii="宋体" w:hAnsi="宋体" w:cs="宋体"/>
          <w:color w:val="000000"/>
          <w:sz w:val="24"/>
          <w:szCs w:val="24"/>
        </w:rPr>
        <w:t xml:space="preserve">                                                        日  期：</w:t>
      </w:r>
    </w:p>
    <w:bookmarkEnd w:id="30"/>
    <w:bookmarkEnd w:id="31"/>
    <w:p w14:paraId="2E93DED9">
      <w:pPr>
        <w:adjustRightInd w:val="0"/>
        <w:snapToGrid w:val="0"/>
        <w:spacing w:line="400" w:lineRule="atLeast"/>
        <w:ind w:firstLine="480" w:firstLineChars="200"/>
        <w:jc w:val="center"/>
        <w:rPr>
          <w:rFonts w:ascii="宋体" w:hAnsi="宋体" w:cs="宋体"/>
          <w:color w:val="000000"/>
          <w:sz w:val="24"/>
          <w:szCs w:val="24"/>
        </w:rPr>
      </w:pPr>
    </w:p>
    <w:p w14:paraId="083DE6C1">
      <w:pPr>
        <w:widowControl/>
        <w:jc w:val="center"/>
        <w:rPr>
          <w:rFonts w:ascii="宋体" w:hAnsi="宋体" w:cs="宋体"/>
          <w:sz w:val="24"/>
          <w:szCs w:val="24"/>
        </w:rPr>
      </w:pPr>
      <w:r>
        <w:rPr>
          <w:rFonts w:hint="eastAsia" w:ascii="宋体" w:hAnsi="宋体" w:cs="宋体"/>
          <w:color w:val="000000"/>
          <w:kern w:val="0"/>
          <w:sz w:val="24"/>
          <w:szCs w:val="24"/>
          <w:lang w:bidi="ar"/>
        </w:rPr>
        <w:t>3.中小企业声明函（</w:t>
      </w:r>
      <w:r>
        <w:rPr>
          <w:rFonts w:hint="eastAsia" w:ascii="宋体" w:hAnsi="宋体" w:cs="Arial"/>
          <w:color w:val="000000"/>
          <w:sz w:val="24"/>
        </w:rPr>
        <w:t>工程、服务</w:t>
      </w:r>
      <w:r>
        <w:rPr>
          <w:rFonts w:hint="eastAsia" w:ascii="宋体" w:hAnsi="宋体" w:cs="宋体"/>
          <w:color w:val="000000"/>
          <w:kern w:val="0"/>
          <w:sz w:val="24"/>
          <w:szCs w:val="24"/>
          <w:lang w:bidi="ar"/>
        </w:rPr>
        <w:t>）</w:t>
      </w:r>
    </w:p>
    <w:p w14:paraId="06E6C969">
      <w:pPr>
        <w:ind w:firstLine="480" w:firstLineChars="200"/>
        <w:rPr>
          <w:rFonts w:ascii="宋体" w:hAnsi="宋体" w:cs="Arial"/>
          <w:color w:val="000000"/>
          <w:sz w:val="24"/>
        </w:rPr>
      </w:pPr>
      <w:r>
        <w:rPr>
          <w:rFonts w:ascii="宋体" w:hAnsi="宋体" w:cs="Arial"/>
          <w:color w:val="000000"/>
          <w:sz w:val="24"/>
        </w:rPr>
        <w:t>本公司（联合体）郑重声明，根据《政府采购促进中小</w:t>
      </w:r>
      <w:r>
        <w:rPr>
          <w:rFonts w:hint="eastAsia" w:ascii="宋体" w:hAnsi="宋体" w:cs="Arial"/>
          <w:color w:val="000000"/>
          <w:sz w:val="24"/>
        </w:rPr>
        <w:t>企业发展管理办法》（财库﹝2020﹞46 号）的规定，本公司（联合体）参加</w:t>
      </w:r>
      <w:r>
        <w:rPr>
          <w:rFonts w:hint="eastAsia" w:ascii="宋体" w:hAnsi="宋体" w:cs="Arial"/>
          <w:color w:val="000000"/>
          <w:sz w:val="24"/>
          <w:u w:val="single"/>
        </w:rPr>
        <w:t>（单位名称）</w:t>
      </w:r>
      <w:r>
        <w:rPr>
          <w:rFonts w:hint="eastAsia" w:ascii="宋体" w:hAnsi="宋体" w:cs="Arial"/>
          <w:color w:val="000000"/>
          <w:sz w:val="24"/>
        </w:rPr>
        <w:t>的</w:t>
      </w:r>
      <w:r>
        <w:rPr>
          <w:rFonts w:hint="eastAsia" w:ascii="宋体" w:hAnsi="宋体" w:cs="Arial"/>
          <w:color w:val="000000"/>
          <w:sz w:val="24"/>
          <w:u w:val="single"/>
        </w:rPr>
        <w:t>（项目名称）</w:t>
      </w:r>
      <w:r>
        <w:rPr>
          <w:rFonts w:hint="eastAsia" w:ascii="宋体" w:hAnsi="宋体" w:cs="Arial"/>
          <w:color w:val="000000"/>
          <w:sz w:val="24"/>
        </w:rPr>
        <w:t>采购活动，工程的施工单位全部为符合政策要求的中小企业（或者：服务全部由符合政策要求的中小企业承接）。相关企业（含联合体中的中小企业、签订分包意向协议的中小企业）的具体情况如下：</w:t>
      </w:r>
    </w:p>
    <w:p w14:paraId="30B4B751">
      <w:pPr>
        <w:ind w:firstLine="480" w:firstLineChars="200"/>
        <w:rPr>
          <w:rFonts w:ascii="宋体" w:hAnsi="宋体" w:cs="Arial"/>
          <w:color w:val="000000"/>
          <w:sz w:val="24"/>
        </w:rPr>
      </w:pPr>
      <w:r>
        <w:rPr>
          <w:rFonts w:hint="eastAsia" w:ascii="宋体" w:hAnsi="宋体" w:cs="Arial"/>
          <w:color w:val="000000"/>
          <w:sz w:val="24"/>
        </w:rPr>
        <w:t xml:space="preserve">1. </w:t>
      </w:r>
      <w:r>
        <w:rPr>
          <w:rFonts w:hint="eastAsia" w:ascii="宋体" w:hAnsi="宋体" w:cs="Arial"/>
          <w:color w:val="000000"/>
          <w:sz w:val="24"/>
          <w:u w:val="single"/>
        </w:rPr>
        <w:t>（标的名称）</w:t>
      </w:r>
      <w:r>
        <w:rPr>
          <w:rFonts w:hint="eastAsia" w:ascii="宋体" w:hAnsi="宋体" w:cs="Arial"/>
          <w:color w:val="000000"/>
          <w:sz w:val="24"/>
        </w:rPr>
        <w:t xml:space="preserve"> ，属于（采购文件中明确的所属行业）；承建（承接）企业为（企业名称），从业人员</w:t>
      </w:r>
      <w:r>
        <w:rPr>
          <w:rFonts w:hint="eastAsia" w:ascii="宋体" w:hAnsi="宋体" w:cs="宋体"/>
          <w:color w:val="000000"/>
          <w:kern w:val="0"/>
          <w:sz w:val="24"/>
          <w:szCs w:val="24"/>
          <w:u w:val="single"/>
          <w:lang w:bidi="ar"/>
        </w:rPr>
        <w:t xml:space="preserve">    </w:t>
      </w:r>
      <w:r>
        <w:rPr>
          <w:rFonts w:hint="eastAsia" w:ascii="宋体" w:hAnsi="宋体" w:cs="Arial"/>
          <w:color w:val="000000"/>
          <w:sz w:val="24"/>
        </w:rPr>
        <w:t>人，营业收入为</w:t>
      </w:r>
      <w:r>
        <w:rPr>
          <w:rFonts w:hint="eastAsia" w:ascii="宋体" w:hAnsi="宋体" w:cs="宋体"/>
          <w:color w:val="000000"/>
          <w:kern w:val="0"/>
          <w:sz w:val="24"/>
          <w:szCs w:val="24"/>
          <w:u w:val="single"/>
          <w:lang w:bidi="ar"/>
        </w:rPr>
        <w:t xml:space="preserve">    </w:t>
      </w:r>
      <w:r>
        <w:rPr>
          <w:rFonts w:hint="eastAsia" w:ascii="宋体" w:hAnsi="宋体" w:cs="Arial"/>
          <w:color w:val="000000"/>
          <w:sz w:val="24"/>
        </w:rPr>
        <w:t>万元，资产总额为</w:t>
      </w:r>
      <w:r>
        <w:rPr>
          <w:rFonts w:hint="eastAsia" w:ascii="宋体" w:hAnsi="宋体" w:cs="宋体"/>
          <w:color w:val="000000"/>
          <w:kern w:val="0"/>
          <w:sz w:val="24"/>
          <w:szCs w:val="24"/>
          <w:u w:val="single"/>
          <w:lang w:bidi="ar"/>
        </w:rPr>
        <w:t xml:space="preserve">    </w:t>
      </w:r>
      <w:r>
        <w:rPr>
          <w:rFonts w:hint="eastAsia" w:ascii="宋体" w:hAnsi="宋体" w:cs="Arial"/>
          <w:color w:val="000000"/>
          <w:sz w:val="24"/>
        </w:rPr>
        <w:t xml:space="preserve">万元，属于（中型企业、小型企业、微型企业）； </w:t>
      </w:r>
    </w:p>
    <w:p w14:paraId="3C1D24E6">
      <w:pPr>
        <w:ind w:firstLine="480" w:firstLineChars="200"/>
        <w:rPr>
          <w:rFonts w:ascii="宋体" w:hAnsi="宋体" w:cs="Arial"/>
          <w:color w:val="000000"/>
          <w:sz w:val="24"/>
        </w:rPr>
      </w:pPr>
      <w:r>
        <w:rPr>
          <w:rFonts w:hint="eastAsia" w:ascii="宋体" w:hAnsi="宋体" w:cs="Arial"/>
          <w:color w:val="000000"/>
          <w:sz w:val="24"/>
        </w:rPr>
        <w:t xml:space="preserve">2. </w:t>
      </w:r>
      <w:r>
        <w:rPr>
          <w:rFonts w:hint="eastAsia" w:ascii="宋体" w:hAnsi="宋体" w:cs="Arial"/>
          <w:color w:val="000000"/>
          <w:sz w:val="24"/>
          <w:u w:val="single"/>
        </w:rPr>
        <w:t>（标的名称）</w:t>
      </w:r>
      <w:r>
        <w:rPr>
          <w:rFonts w:hint="eastAsia" w:ascii="宋体" w:hAnsi="宋体" w:cs="Arial"/>
          <w:color w:val="000000"/>
          <w:sz w:val="24"/>
        </w:rPr>
        <w:t xml:space="preserve"> ，属于</w:t>
      </w:r>
      <w:r>
        <w:rPr>
          <w:rFonts w:hint="eastAsia" w:ascii="宋体" w:hAnsi="宋体" w:cs="Arial"/>
          <w:color w:val="000000"/>
          <w:sz w:val="24"/>
          <w:u w:val="single"/>
        </w:rPr>
        <w:t>（采购文件中明确的所属行业）</w:t>
      </w:r>
      <w:r>
        <w:rPr>
          <w:rFonts w:hint="eastAsia" w:ascii="宋体" w:hAnsi="宋体" w:cs="Arial"/>
          <w:color w:val="000000"/>
          <w:sz w:val="24"/>
        </w:rPr>
        <w:t>；承建（承接）企业为（企业名称），从业人员</w:t>
      </w:r>
      <w:r>
        <w:rPr>
          <w:rFonts w:hint="eastAsia" w:ascii="宋体" w:hAnsi="宋体" w:cs="宋体"/>
          <w:color w:val="000000"/>
          <w:kern w:val="0"/>
          <w:sz w:val="24"/>
          <w:szCs w:val="24"/>
          <w:u w:val="single"/>
          <w:lang w:bidi="ar"/>
        </w:rPr>
        <w:t xml:space="preserve">    </w:t>
      </w:r>
      <w:r>
        <w:rPr>
          <w:rFonts w:hint="eastAsia" w:ascii="宋体" w:hAnsi="宋体" w:cs="Arial"/>
          <w:color w:val="000000"/>
          <w:sz w:val="24"/>
        </w:rPr>
        <w:t>人，营业收入为</w:t>
      </w:r>
      <w:r>
        <w:rPr>
          <w:rFonts w:hint="eastAsia" w:ascii="宋体" w:hAnsi="宋体" w:cs="宋体"/>
          <w:color w:val="000000"/>
          <w:kern w:val="0"/>
          <w:sz w:val="24"/>
          <w:szCs w:val="24"/>
          <w:u w:val="single"/>
          <w:lang w:bidi="ar"/>
        </w:rPr>
        <w:t xml:space="preserve">    </w:t>
      </w:r>
      <w:r>
        <w:rPr>
          <w:rFonts w:hint="eastAsia" w:ascii="宋体" w:hAnsi="宋体" w:cs="Arial"/>
          <w:color w:val="000000"/>
          <w:sz w:val="24"/>
        </w:rPr>
        <w:t>万元，资产总额为</w:t>
      </w:r>
      <w:r>
        <w:rPr>
          <w:rFonts w:hint="eastAsia" w:ascii="宋体" w:hAnsi="宋体" w:cs="宋体"/>
          <w:color w:val="000000"/>
          <w:kern w:val="0"/>
          <w:sz w:val="24"/>
          <w:szCs w:val="24"/>
          <w:u w:val="single"/>
          <w:lang w:bidi="ar"/>
        </w:rPr>
        <w:t xml:space="preserve">    </w:t>
      </w:r>
      <w:r>
        <w:rPr>
          <w:rFonts w:hint="eastAsia" w:ascii="宋体" w:hAnsi="宋体" w:cs="Arial"/>
          <w:color w:val="000000"/>
          <w:sz w:val="24"/>
        </w:rPr>
        <w:t xml:space="preserve">万元，属于（中型企业、小型企业、微型企业）； </w:t>
      </w:r>
    </w:p>
    <w:p w14:paraId="34EE890E">
      <w:pPr>
        <w:ind w:firstLine="480" w:firstLineChars="200"/>
        <w:rPr>
          <w:rFonts w:ascii="宋体" w:hAnsi="宋体" w:cs="Arial"/>
          <w:color w:val="000000"/>
          <w:sz w:val="24"/>
        </w:rPr>
      </w:pPr>
      <w:r>
        <w:rPr>
          <w:rFonts w:hint="eastAsia" w:ascii="宋体" w:hAnsi="宋体" w:cs="Arial"/>
          <w:color w:val="000000"/>
          <w:sz w:val="24"/>
        </w:rPr>
        <w:t>……</w:t>
      </w:r>
    </w:p>
    <w:p w14:paraId="08021283">
      <w:pPr>
        <w:ind w:firstLine="480" w:firstLineChars="200"/>
        <w:rPr>
          <w:rFonts w:ascii="宋体" w:hAnsi="宋体" w:cs="Arial"/>
          <w:color w:val="000000"/>
          <w:sz w:val="24"/>
        </w:rPr>
      </w:pPr>
      <w:r>
        <w:rPr>
          <w:rFonts w:hint="eastAsia" w:ascii="宋体" w:hAnsi="宋体" w:cs="Arial"/>
          <w:color w:val="000000"/>
          <w:sz w:val="24"/>
        </w:rPr>
        <w:t>以上企业，不属于大企业的分支机构，不存在控股股东为大企业的情形，也不存在与大企业的负责人为同一人的情形。</w:t>
      </w:r>
    </w:p>
    <w:p w14:paraId="14172B9D">
      <w:pPr>
        <w:ind w:firstLine="480" w:firstLineChars="200"/>
        <w:rPr>
          <w:rFonts w:ascii="宋体" w:hAnsi="宋体" w:cs="Arial"/>
          <w:color w:val="000000"/>
          <w:sz w:val="24"/>
        </w:rPr>
      </w:pPr>
      <w:r>
        <w:rPr>
          <w:rFonts w:hint="eastAsia" w:ascii="宋体" w:hAnsi="宋体" w:cs="Arial"/>
          <w:color w:val="000000"/>
          <w:sz w:val="24"/>
        </w:rPr>
        <w:t xml:space="preserve">本企业对上述声明内容的真实性负责。如有虚假，将依法承担相应责任。 </w:t>
      </w:r>
    </w:p>
    <w:p w14:paraId="34DCA7C2">
      <w:pPr>
        <w:ind w:firstLine="5880" w:firstLineChars="2450"/>
        <w:rPr>
          <w:rFonts w:ascii="宋体" w:hAnsi="宋体" w:cs="Arial"/>
          <w:color w:val="000000"/>
          <w:sz w:val="24"/>
        </w:rPr>
      </w:pPr>
      <w:r>
        <w:rPr>
          <w:rFonts w:hint="eastAsia" w:ascii="宋体" w:hAnsi="宋体" w:cs="Arial"/>
          <w:color w:val="000000"/>
          <w:sz w:val="24"/>
        </w:rPr>
        <w:t xml:space="preserve">企业名称（盖章）： </w:t>
      </w:r>
    </w:p>
    <w:p w14:paraId="7D317200">
      <w:pPr>
        <w:adjustRightInd w:val="0"/>
        <w:snapToGrid w:val="0"/>
        <w:spacing w:line="400" w:lineRule="atLeast"/>
        <w:ind w:firstLine="6720" w:firstLineChars="2800"/>
        <w:rPr>
          <w:rFonts w:ascii="宋体" w:hAnsi="宋体" w:cs="Arial"/>
          <w:color w:val="000000"/>
          <w:sz w:val="24"/>
        </w:rPr>
      </w:pPr>
      <w:r>
        <w:rPr>
          <w:rFonts w:hint="eastAsia" w:ascii="宋体" w:hAnsi="宋体" w:cs="Arial"/>
          <w:color w:val="000000"/>
          <w:sz w:val="24"/>
        </w:rPr>
        <w:t>日 期：</w:t>
      </w:r>
    </w:p>
    <w:p w14:paraId="0386548F">
      <w:pPr>
        <w:widowControl/>
        <w:jc w:val="left"/>
        <w:rPr>
          <w:rFonts w:ascii="宋体" w:hAnsi="宋体" w:cs="Arial"/>
          <w:color w:val="000000"/>
          <w:sz w:val="24"/>
        </w:rPr>
        <w:sectPr>
          <w:pgSz w:w="11906" w:h="16838"/>
          <w:pgMar w:top="1440" w:right="1080" w:bottom="1440" w:left="1080" w:header="851" w:footer="850" w:gutter="0"/>
          <w:cols w:space="720" w:num="1"/>
          <w:docGrid w:type="lines" w:linePitch="409" w:charSpace="0"/>
        </w:sectPr>
      </w:pPr>
    </w:p>
    <w:p w14:paraId="4529C71A">
      <w:pPr>
        <w:adjustRightInd w:val="0"/>
        <w:snapToGrid w:val="0"/>
        <w:spacing w:line="400" w:lineRule="atLeast"/>
        <w:jc w:val="center"/>
        <w:rPr>
          <w:rFonts w:ascii="宋体" w:hAnsi="宋体" w:cs="宋体"/>
          <w:b/>
          <w:sz w:val="28"/>
          <w:szCs w:val="28"/>
        </w:rPr>
      </w:pPr>
      <w:r>
        <w:rPr>
          <w:rFonts w:hint="eastAsia" w:ascii="宋体" w:hAnsi="宋体" w:cs="宋体"/>
          <w:b/>
          <w:sz w:val="28"/>
          <w:szCs w:val="28"/>
        </w:rPr>
        <w:t>附表：退协商保证金的函</w:t>
      </w:r>
    </w:p>
    <w:p w14:paraId="1FD2D0F1">
      <w:pPr>
        <w:adjustRightInd w:val="0"/>
        <w:snapToGrid w:val="0"/>
        <w:spacing w:line="400" w:lineRule="atLeast"/>
        <w:rPr>
          <w:rFonts w:ascii="宋体" w:hAnsi="宋体" w:cs="宋体"/>
          <w:sz w:val="28"/>
          <w:szCs w:val="28"/>
        </w:rPr>
      </w:pPr>
    </w:p>
    <w:p w14:paraId="4142ECB7">
      <w:pPr>
        <w:adjustRightInd w:val="0"/>
        <w:snapToGrid w:val="0"/>
        <w:spacing w:line="400" w:lineRule="atLeast"/>
        <w:rPr>
          <w:rFonts w:ascii="宋体" w:hAnsi="宋体" w:cs="宋体"/>
          <w:sz w:val="28"/>
          <w:szCs w:val="28"/>
        </w:rPr>
      </w:pPr>
      <w:r>
        <w:rPr>
          <w:rFonts w:hint="eastAsia" w:ascii="宋体" w:hAnsi="宋体" w:cs="宋体"/>
          <w:sz w:val="28"/>
          <w:szCs w:val="28"/>
          <w:u w:val="single"/>
        </w:rPr>
        <w:t>新疆招标有限公司巴州分公司</w:t>
      </w:r>
      <w:r>
        <w:rPr>
          <w:rFonts w:hint="eastAsia" w:ascii="宋体" w:hAnsi="宋体" w:cs="宋体"/>
          <w:sz w:val="28"/>
          <w:szCs w:val="28"/>
        </w:rPr>
        <w:t>（收）：</w:t>
      </w:r>
    </w:p>
    <w:p w14:paraId="42E44E01">
      <w:pPr>
        <w:adjustRightInd w:val="0"/>
        <w:snapToGrid w:val="0"/>
        <w:spacing w:line="400" w:lineRule="atLeast"/>
        <w:rPr>
          <w:rFonts w:ascii="宋体" w:hAnsi="宋体" w:cs="宋体"/>
          <w:sz w:val="28"/>
          <w:szCs w:val="28"/>
        </w:rPr>
      </w:pPr>
    </w:p>
    <w:p w14:paraId="3ED8D8C3">
      <w:pPr>
        <w:adjustRightInd w:val="0"/>
        <w:snapToGrid w:val="0"/>
        <w:spacing w:line="400" w:lineRule="atLeast"/>
        <w:rPr>
          <w:rFonts w:ascii="宋体" w:hAnsi="宋体" w:cs="宋体"/>
          <w:sz w:val="28"/>
          <w:szCs w:val="28"/>
          <w:u w:val="single"/>
        </w:rPr>
      </w:pPr>
      <w:r>
        <w:rPr>
          <w:rFonts w:hint="eastAsia" w:ascii="宋体" w:hAnsi="宋体" w:cs="宋体"/>
          <w:sz w:val="28"/>
          <w:szCs w:val="28"/>
        </w:rPr>
        <w:t>公司名称：</w:t>
      </w:r>
      <w:r>
        <w:rPr>
          <w:rFonts w:hint="eastAsia" w:ascii="宋体" w:hAnsi="宋体" w:cs="宋体"/>
          <w:sz w:val="28"/>
          <w:szCs w:val="28"/>
          <w:u w:val="single"/>
        </w:rPr>
        <w:t xml:space="preserve">                                            </w:t>
      </w:r>
    </w:p>
    <w:p w14:paraId="75B5A1AD">
      <w:pPr>
        <w:adjustRightInd w:val="0"/>
        <w:snapToGrid w:val="0"/>
        <w:spacing w:line="400" w:lineRule="atLeast"/>
        <w:rPr>
          <w:rFonts w:ascii="宋体" w:hAnsi="宋体" w:cs="宋体"/>
          <w:sz w:val="28"/>
          <w:szCs w:val="28"/>
          <w:u w:val="single"/>
        </w:rPr>
      </w:pPr>
      <w:r>
        <w:rPr>
          <w:rFonts w:hint="eastAsia" w:ascii="宋体" w:hAnsi="宋体" w:cs="宋体"/>
          <w:sz w:val="28"/>
          <w:szCs w:val="28"/>
        </w:rPr>
        <w:t>开户行名称：</w:t>
      </w:r>
      <w:r>
        <w:rPr>
          <w:rFonts w:hint="eastAsia" w:ascii="宋体" w:hAnsi="宋体" w:cs="宋体"/>
          <w:sz w:val="28"/>
          <w:szCs w:val="28"/>
          <w:u w:val="single"/>
        </w:rPr>
        <w:t xml:space="preserve">                                          </w:t>
      </w:r>
    </w:p>
    <w:p w14:paraId="352BCBAE">
      <w:pPr>
        <w:adjustRightInd w:val="0"/>
        <w:snapToGrid w:val="0"/>
        <w:spacing w:line="400" w:lineRule="atLeast"/>
        <w:rPr>
          <w:rFonts w:ascii="宋体" w:hAnsi="宋体" w:cs="宋体"/>
          <w:sz w:val="28"/>
          <w:szCs w:val="28"/>
          <w:u w:val="single"/>
        </w:rPr>
      </w:pPr>
      <w:r>
        <w:rPr>
          <w:rFonts w:hint="eastAsia" w:ascii="宋体" w:hAnsi="宋体" w:cs="宋体"/>
          <w:sz w:val="28"/>
          <w:szCs w:val="28"/>
        </w:rPr>
        <w:t>账号（基本账户）：</w:t>
      </w:r>
      <w:r>
        <w:rPr>
          <w:rFonts w:hint="eastAsia" w:ascii="宋体" w:hAnsi="宋体" w:cs="宋体"/>
          <w:sz w:val="28"/>
          <w:szCs w:val="28"/>
          <w:u w:val="single"/>
        </w:rPr>
        <w:t xml:space="preserve">                                     </w:t>
      </w:r>
    </w:p>
    <w:p w14:paraId="7FC07589">
      <w:pPr>
        <w:adjustRightInd w:val="0"/>
        <w:snapToGrid w:val="0"/>
        <w:spacing w:line="400" w:lineRule="atLeast"/>
        <w:rPr>
          <w:rFonts w:ascii="宋体" w:hAnsi="宋体" w:cs="宋体"/>
          <w:sz w:val="28"/>
          <w:szCs w:val="28"/>
        </w:rPr>
      </w:pPr>
      <w:r>
        <w:rPr>
          <w:rFonts w:hint="eastAsia" w:ascii="宋体" w:hAnsi="宋体" w:cs="宋体"/>
          <w:sz w:val="28"/>
          <w:szCs w:val="28"/>
        </w:rPr>
        <w:t>税      号：</w:t>
      </w:r>
      <w:r>
        <w:rPr>
          <w:rFonts w:hint="eastAsia" w:ascii="宋体" w:hAnsi="宋体" w:cs="宋体"/>
          <w:sz w:val="28"/>
          <w:szCs w:val="28"/>
          <w:u w:val="single"/>
        </w:rPr>
        <w:t xml:space="preserve">                                          </w:t>
      </w:r>
    </w:p>
    <w:p w14:paraId="3085BCAC">
      <w:pPr>
        <w:adjustRightInd w:val="0"/>
        <w:snapToGrid w:val="0"/>
        <w:spacing w:line="400" w:lineRule="atLeast"/>
        <w:rPr>
          <w:rFonts w:ascii="宋体" w:hAnsi="宋体" w:cs="宋体"/>
          <w:sz w:val="28"/>
          <w:szCs w:val="28"/>
          <w:u w:val="single"/>
        </w:rPr>
      </w:pPr>
      <w:r>
        <w:rPr>
          <w:rFonts w:hint="eastAsia" w:ascii="宋体" w:hAnsi="宋体" w:cs="宋体"/>
          <w:sz w:val="28"/>
          <w:szCs w:val="28"/>
        </w:rPr>
        <w:t>联系人姓名：</w:t>
      </w:r>
      <w:r>
        <w:rPr>
          <w:rFonts w:hint="eastAsia" w:ascii="宋体" w:hAnsi="宋体" w:cs="宋体"/>
          <w:sz w:val="28"/>
          <w:szCs w:val="28"/>
          <w:u w:val="single"/>
        </w:rPr>
        <w:t xml:space="preserve">                                          </w:t>
      </w:r>
    </w:p>
    <w:p w14:paraId="089BCC69">
      <w:pPr>
        <w:adjustRightInd w:val="0"/>
        <w:snapToGrid w:val="0"/>
        <w:spacing w:line="400" w:lineRule="atLeast"/>
        <w:rPr>
          <w:rFonts w:ascii="宋体" w:hAnsi="宋体" w:cs="宋体"/>
          <w:sz w:val="28"/>
          <w:szCs w:val="28"/>
          <w:u w:val="single"/>
        </w:rPr>
      </w:pPr>
      <w:r>
        <w:rPr>
          <w:rFonts w:hint="eastAsia" w:ascii="宋体" w:hAnsi="宋体" w:cs="宋体"/>
          <w:sz w:val="28"/>
          <w:szCs w:val="28"/>
        </w:rPr>
        <w:t>联系电话：</w:t>
      </w:r>
      <w:r>
        <w:rPr>
          <w:rFonts w:hint="eastAsia" w:ascii="宋体" w:hAnsi="宋体" w:cs="宋体"/>
          <w:sz w:val="28"/>
          <w:szCs w:val="28"/>
          <w:u w:val="single"/>
        </w:rPr>
        <w:t xml:space="preserve">                                            </w:t>
      </w:r>
    </w:p>
    <w:p w14:paraId="6D292517">
      <w:pPr>
        <w:adjustRightInd w:val="0"/>
        <w:snapToGrid w:val="0"/>
        <w:spacing w:line="400" w:lineRule="atLeast"/>
        <w:rPr>
          <w:rFonts w:ascii="宋体" w:hAnsi="宋体" w:cs="宋体"/>
          <w:sz w:val="28"/>
          <w:szCs w:val="28"/>
          <w:u w:val="single"/>
        </w:rPr>
      </w:pPr>
      <w:r>
        <w:rPr>
          <w:rFonts w:hint="eastAsia" w:ascii="宋体" w:hAnsi="宋体" w:cs="宋体"/>
          <w:sz w:val="28"/>
          <w:szCs w:val="28"/>
        </w:rPr>
        <w:t>投标项目名称：</w:t>
      </w:r>
      <w:r>
        <w:rPr>
          <w:rFonts w:hint="eastAsia" w:ascii="宋体" w:hAnsi="宋体" w:cs="宋体"/>
          <w:sz w:val="28"/>
          <w:szCs w:val="28"/>
          <w:u w:val="single"/>
        </w:rPr>
        <w:t xml:space="preserve">                                        </w:t>
      </w:r>
    </w:p>
    <w:p w14:paraId="443F2812">
      <w:pPr>
        <w:adjustRightInd w:val="0"/>
        <w:snapToGrid w:val="0"/>
        <w:spacing w:line="400" w:lineRule="atLeast"/>
        <w:rPr>
          <w:rFonts w:ascii="宋体" w:hAnsi="宋体" w:cs="宋体"/>
          <w:sz w:val="28"/>
          <w:szCs w:val="28"/>
          <w:u w:val="single"/>
        </w:rPr>
      </w:pPr>
      <w:r>
        <w:rPr>
          <w:rFonts w:hint="eastAsia" w:ascii="宋体" w:hAnsi="宋体" w:cs="宋体"/>
          <w:sz w:val="28"/>
          <w:szCs w:val="28"/>
        </w:rPr>
        <w:t>投标项目编号：</w:t>
      </w:r>
      <w:r>
        <w:rPr>
          <w:rFonts w:hint="eastAsia" w:ascii="宋体" w:hAnsi="宋体" w:cs="宋体"/>
          <w:sz w:val="28"/>
          <w:szCs w:val="28"/>
          <w:u w:val="single"/>
        </w:rPr>
        <w:t xml:space="preserve">                                        </w:t>
      </w:r>
    </w:p>
    <w:p w14:paraId="2DD1E35D">
      <w:pPr>
        <w:adjustRightInd w:val="0"/>
        <w:snapToGrid w:val="0"/>
        <w:spacing w:line="400" w:lineRule="atLeast"/>
        <w:rPr>
          <w:rFonts w:ascii="宋体" w:hAnsi="宋体" w:cs="宋体"/>
          <w:sz w:val="28"/>
          <w:szCs w:val="28"/>
          <w:u w:val="single"/>
        </w:rPr>
      </w:pPr>
      <w:r>
        <w:rPr>
          <w:rFonts w:hint="eastAsia" w:ascii="宋体" w:hAnsi="宋体" w:cs="宋体"/>
          <w:sz w:val="28"/>
          <w:szCs w:val="28"/>
        </w:rPr>
        <w:t>投标保证金的形式：</w:t>
      </w:r>
      <w:r>
        <w:rPr>
          <w:rFonts w:hint="eastAsia" w:ascii="宋体" w:hAnsi="宋体" w:cs="宋体"/>
          <w:sz w:val="28"/>
          <w:szCs w:val="28"/>
          <w:u w:val="single"/>
        </w:rPr>
        <w:t xml:space="preserve">              </w:t>
      </w:r>
    </w:p>
    <w:p w14:paraId="46351E48">
      <w:pPr>
        <w:adjustRightInd w:val="0"/>
        <w:snapToGrid w:val="0"/>
        <w:spacing w:line="400" w:lineRule="atLeast"/>
        <w:rPr>
          <w:rFonts w:ascii="宋体" w:hAnsi="宋体" w:cs="宋体"/>
          <w:sz w:val="28"/>
          <w:szCs w:val="28"/>
          <w:u w:val="single"/>
        </w:rPr>
      </w:pPr>
      <w:r>
        <w:rPr>
          <w:rFonts w:hint="eastAsia" w:ascii="宋体" w:hAnsi="宋体" w:cs="宋体"/>
          <w:sz w:val="28"/>
          <w:szCs w:val="28"/>
        </w:rPr>
        <w:t>投标保证金的金额：</w:t>
      </w:r>
      <w:r>
        <w:rPr>
          <w:rFonts w:hint="eastAsia" w:ascii="宋体" w:hAnsi="宋体" w:cs="宋体"/>
          <w:sz w:val="28"/>
          <w:szCs w:val="28"/>
          <w:u w:val="single"/>
        </w:rPr>
        <w:t xml:space="preserve">                                          </w:t>
      </w:r>
    </w:p>
    <w:p w14:paraId="4C3CDC5B">
      <w:pPr>
        <w:adjustRightInd w:val="0"/>
        <w:snapToGrid w:val="0"/>
        <w:spacing w:line="400" w:lineRule="atLeast"/>
        <w:rPr>
          <w:rFonts w:ascii="宋体" w:hAnsi="宋体" w:cs="宋体"/>
          <w:sz w:val="28"/>
          <w:szCs w:val="28"/>
        </w:rPr>
      </w:pPr>
      <w:r>
        <w:rPr>
          <w:rFonts w:hint="eastAsia" w:ascii="宋体" w:hAnsi="宋体" w:cs="宋体"/>
          <w:sz w:val="28"/>
          <w:szCs w:val="28"/>
        </w:rPr>
        <w:t xml:space="preserve">  </w:t>
      </w:r>
    </w:p>
    <w:p w14:paraId="77A5E6D2">
      <w:pPr>
        <w:adjustRightInd w:val="0"/>
        <w:snapToGrid w:val="0"/>
        <w:spacing w:line="400" w:lineRule="atLeast"/>
        <w:ind w:firstLine="840" w:firstLineChars="300"/>
        <w:rPr>
          <w:rFonts w:ascii="Arial" w:hAnsi="Arial" w:cs="Arial"/>
          <w:sz w:val="28"/>
          <w:szCs w:val="28"/>
        </w:rPr>
      </w:pPr>
      <w:r>
        <w:rPr>
          <w:rFonts w:hint="eastAsia" w:ascii="宋体" w:hAnsi="宋体" w:cs="宋体"/>
          <w:sz w:val="28"/>
          <w:szCs w:val="28"/>
        </w:rPr>
        <w:t>备注：成交结果公示后，请将以上退款信息加盖公章邮件至新疆招标有限公司巴州分公司，邮箱为</w:t>
      </w:r>
      <w:r>
        <w:rPr>
          <w:rFonts w:hint="eastAsia" w:ascii="宋体" w:hAnsi="宋体" w:cs="宋体"/>
          <w:b/>
          <w:bCs/>
          <w:sz w:val="28"/>
          <w:szCs w:val="28"/>
        </w:rPr>
        <w:t>565698233@qq.com</w:t>
      </w:r>
      <w:r>
        <w:rPr>
          <w:rFonts w:hint="eastAsia" w:ascii="宋体" w:hAnsi="宋体" w:cs="宋体"/>
          <w:sz w:val="28"/>
          <w:szCs w:val="28"/>
        </w:rPr>
        <w:t>。我公司收到退款信息后，在</w:t>
      </w:r>
      <w:r>
        <w:rPr>
          <w:rFonts w:hint="eastAsia" w:ascii="宋体" w:hAnsi="宋体" w:cs="宋体"/>
          <w:b/>
          <w:bCs/>
          <w:sz w:val="28"/>
          <w:szCs w:val="28"/>
        </w:rPr>
        <w:t>3～5</w:t>
      </w:r>
      <w:r>
        <w:rPr>
          <w:rFonts w:hint="eastAsia" w:ascii="宋体" w:hAnsi="宋体" w:cs="宋体"/>
          <w:sz w:val="28"/>
          <w:szCs w:val="28"/>
        </w:rPr>
        <w:t>个工作日内，将协商保证金余额电汇至协商单位的基本账户。</w:t>
      </w:r>
      <w:r>
        <w:rPr>
          <w:rFonts w:hint="eastAsia" w:ascii="宋体" w:hAnsi="宋体" w:cs="宋体"/>
          <w:b/>
          <w:sz w:val="28"/>
          <w:szCs w:val="28"/>
        </w:rPr>
        <w:t>后附开户许可证或加盖公章的基本存款账户信息扫描件。</w:t>
      </w:r>
    </w:p>
    <w:p w14:paraId="04AC28AC">
      <w:pPr>
        <w:spacing w:line="400" w:lineRule="atLeast"/>
        <w:jc w:val="center"/>
        <w:rPr>
          <w:rFonts w:ascii="Arial" w:hAnsi="宋体" w:cs="Arial"/>
          <w:sz w:val="28"/>
          <w:szCs w:val="28"/>
        </w:rPr>
      </w:pPr>
    </w:p>
    <w:p w14:paraId="4F78688A">
      <w:pPr>
        <w:pStyle w:val="3"/>
        <w:ind w:firstLine="280"/>
        <w:rPr>
          <w:rFonts w:hAnsi="宋体" w:cs="Arial"/>
          <w:sz w:val="28"/>
          <w:szCs w:val="28"/>
        </w:rPr>
      </w:pPr>
    </w:p>
    <w:p w14:paraId="5A25A0EE">
      <w:pPr>
        <w:pStyle w:val="3"/>
        <w:ind w:firstLine="280"/>
        <w:rPr>
          <w:rFonts w:hAnsi="宋体" w:cs="Arial"/>
          <w:sz w:val="28"/>
          <w:szCs w:val="28"/>
        </w:rPr>
      </w:pPr>
    </w:p>
    <w:p w14:paraId="53B51121">
      <w:pPr>
        <w:pStyle w:val="3"/>
        <w:ind w:firstLine="281"/>
        <w:jc w:val="center"/>
        <w:rPr>
          <w:rFonts w:hAnsi="宋体" w:cs="Arial"/>
          <w:sz w:val="28"/>
          <w:szCs w:val="28"/>
        </w:rPr>
      </w:pPr>
      <w:r>
        <w:rPr>
          <w:rFonts w:hint="eastAsia" w:ascii="宋体" w:hAnsi="宋体" w:cs="宋体"/>
          <w:b/>
          <w:sz w:val="28"/>
          <w:szCs w:val="28"/>
        </w:rPr>
        <w:t>开户许可证或加盖公章的基本存款账户信息</w:t>
      </w:r>
    </w:p>
    <w:sectPr>
      <w:pgSz w:w="11906" w:h="16838"/>
      <w:pgMar w:top="1440" w:right="1080" w:bottom="1440" w:left="1080" w:header="851" w:footer="850"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宋?">
    <w:altName w:val="Times New Roman"/>
    <w:panose1 w:val="00000000000000000000"/>
    <w:charset w:val="00"/>
    <w:family w:val="auto"/>
    <w:pitch w:val="default"/>
    <w:sig w:usb0="00000000" w:usb1="00000000" w:usb2="00000000" w:usb3="00000000" w:csb0="00000001" w:csb1="00000000"/>
  </w:font>
  <w:font w:name="Helvetica">
    <w:altName w:val="Arial"/>
    <w:panose1 w:val="020B0604020202020204"/>
    <w:charset w:val="00"/>
    <w:family w:val="swiss"/>
    <w:pitch w:val="default"/>
    <w:sig w:usb0="00000000" w:usb1="00000000" w:usb2="00000009" w:usb3="00000000" w:csb0="000001F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77ECED">
    <w:pPr>
      <w:spacing w:line="172" w:lineRule="auto"/>
      <w:rPr>
        <w:rFonts w:ascii="宋体" w:hAnsi="宋体" w:cs="宋体"/>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C57E714">
                          <w:pPr>
                            <w:pStyle w:val="16"/>
                          </w:pPr>
                          <w:r>
                            <w:fldChar w:fldCharType="begin"/>
                          </w:r>
                          <w:r>
                            <w:instrText xml:space="preserve"> PAGE  \* MERGEFORMAT </w:instrText>
                          </w:r>
                          <w:r>
                            <w:fldChar w:fldCharType="separate"/>
                          </w:r>
                          <w:r>
                            <w:t>16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rd1wwq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Mrd1wwqAgAAVwQAAA4AAAAAAAAAAQAgAAAAHwEAAGRycy9lMm9Eb2MueG1sUEsFBgAAAAAGAAYA&#10;WQEAALsFAAAAAA==&#10;">
              <v:fill on="f" focussize="0,0"/>
              <v:stroke on="f" weight="0.5pt"/>
              <v:imagedata o:title=""/>
              <o:lock v:ext="edit" aspectratio="f"/>
              <v:textbox inset="0mm,0mm,0mm,0mm" style="mso-fit-shape-to-text:t;">
                <w:txbxContent>
                  <w:p w14:paraId="6C57E714">
                    <w:pPr>
                      <w:pStyle w:val="16"/>
                    </w:pPr>
                    <w:r>
                      <w:fldChar w:fldCharType="begin"/>
                    </w:r>
                    <w:r>
                      <w:instrText xml:space="preserve"> PAGE  \* MERGEFORMAT </w:instrText>
                    </w:r>
                    <w:r>
                      <w:fldChar w:fldCharType="separate"/>
                    </w:r>
                    <w:r>
                      <w:t>16</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BB0202">
    <w:pPr>
      <w:spacing w:line="172" w:lineRule="auto"/>
      <w:rPr>
        <w:rFonts w:ascii="宋体" w:hAnsi="宋体" w:cs="宋体"/>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FEE274">
                          <w:pPr>
                            <w:pStyle w:val="16"/>
                          </w:pPr>
                          <w:r>
                            <w:fldChar w:fldCharType="begin"/>
                          </w:r>
                          <w:r>
                            <w:instrText xml:space="preserve"> PAGE  \* MERGEFORMAT </w:instrText>
                          </w:r>
                          <w:r>
                            <w:fldChar w:fldCharType="separate"/>
                          </w:r>
                          <w:r>
                            <w:t>19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KQhEwrAgAAVw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xq5IgkumKjFdp92zPbm+IM&#10;Ys50s+Et39RIvmU+PDCHYUDBeC7hHkspDZKY3qKkMu7Lv85jPHoELyUNhiunGm+JEvleo3cADIPh&#10;BmM/GPqo7gymFe1ALcnEBRfkYJbOqM94Q6uYAy6mOTLlNAzmXegGHG+Qi9UqBWHaLAtbvbM8Qkfx&#10;vF0dAwRMukZROiV6rTBvqTP924gD/ec+RT3+D5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ikIRMKwIAAFcEAAAOAAAAAAAAAAEAIAAAAB8BAABkcnMvZTJvRG9jLnhtbFBLBQYAAAAABgAG&#10;AFkBAAC8BQAAAAA=&#10;">
              <v:fill on="f" focussize="0,0"/>
              <v:stroke on="f" weight="0.5pt"/>
              <v:imagedata o:title=""/>
              <o:lock v:ext="edit" aspectratio="f"/>
              <v:textbox inset="0mm,0mm,0mm,0mm" style="mso-fit-shape-to-text:t;">
                <w:txbxContent>
                  <w:p w14:paraId="52FEE274">
                    <w:pPr>
                      <w:pStyle w:val="16"/>
                    </w:pPr>
                    <w:r>
                      <w:fldChar w:fldCharType="begin"/>
                    </w:r>
                    <w:r>
                      <w:instrText xml:space="preserve"> PAGE  \* MERGEFORMAT </w:instrText>
                    </w:r>
                    <w:r>
                      <w:fldChar w:fldCharType="separate"/>
                    </w:r>
                    <w:r>
                      <w:t>19</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A6D3FD">
    <w:pPr>
      <w:spacing w:line="172" w:lineRule="auto"/>
      <w:rPr>
        <w:rFonts w:ascii="宋体" w:hAnsi="宋体" w:cs="宋体"/>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F5EE5DF">
                          <w:pPr>
                            <w:pStyle w:val="16"/>
                          </w:pPr>
                          <w:r>
                            <w:fldChar w:fldCharType="begin"/>
                          </w:r>
                          <w:r>
                            <w:instrText xml:space="preserve"> PAGE  \* MERGEFORMAT </w:instrText>
                          </w:r>
                          <w:r>
                            <w:fldChar w:fldCharType="separate"/>
                          </w:r>
                          <w:r>
                            <w:t>23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pGcYw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CaRnGMKwIAAFcEAAAOAAAAAAAAAAEAIAAAAB8BAABkcnMvZTJvRG9jLnhtbFBLBQYAAAAABgAG&#10;AFkBAAC8BQAAAAA=&#10;">
              <v:fill on="f" focussize="0,0"/>
              <v:stroke on="f" weight="0.5pt"/>
              <v:imagedata o:title=""/>
              <o:lock v:ext="edit" aspectratio="f"/>
              <v:textbox inset="0mm,0mm,0mm,0mm" style="mso-fit-shape-to-text:t;">
                <w:txbxContent>
                  <w:p w14:paraId="3F5EE5DF">
                    <w:pPr>
                      <w:pStyle w:val="16"/>
                    </w:pPr>
                    <w:r>
                      <w:fldChar w:fldCharType="begin"/>
                    </w:r>
                    <w:r>
                      <w:instrText xml:space="preserve"> PAGE  \* MERGEFORMAT </w:instrText>
                    </w:r>
                    <w:r>
                      <w:fldChar w:fldCharType="separate"/>
                    </w:r>
                    <w:r>
                      <w:t>23</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071F01">
    <w:pPr>
      <w:pStyle w:val="16"/>
      <w:ind w:right="360"/>
      <w:jc w:val="right"/>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679CA20">
                          <w:pPr>
                            <w:pStyle w:val="16"/>
                          </w:pPr>
                          <w:r>
                            <w:fldChar w:fldCharType="begin"/>
                          </w:r>
                          <w:r>
                            <w:instrText xml:space="preserve"> PAGE  \* MERGEFORMAT </w:instrText>
                          </w:r>
                          <w:r>
                            <w:fldChar w:fldCharType="separate"/>
                          </w:r>
                          <w:r>
                            <w:t>27</w:t>
                          </w:r>
                          <w:r>
                            <w:fldChar w:fldCharType="end"/>
                          </w:r>
                        </w:p>
                      </w:txbxContent>
                    </wps:txbx>
                    <wps:bodyPr wrap="none" lIns="0" tIns="0" rIns="0" bIns="0">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qaQNE8EBAACN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pt6IoSxy0O/PLzx+XXn8vv72SZ&#10;5ekD1Jh1HzAvDe/8gEsz+wGdmfWgos1f5EMwjuKer+LKIRGRH61X63WFIYGx+YL47OF5iJDeS29J&#10;NhoacXpFVH76CGlMnVNyNefvtDFlgsb940DM7GG597HHbKVhP0yE9r49I58eB99Qh3tOifngUNe8&#10;I7MRZ2M/GbkGhNtjwsKln4w6Qk3FcEqF0bRReQ0e30vWw1+0/Q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DOqXm5zwAAAAUBAAAPAAAAAAAAAAEAIAAAACIAAABkcnMvZG93bnJldi54bWxQSwECFAAU&#10;AAAACACHTuJAqaQNE8EBAACNAwAADgAAAAAAAAABACAAAAAeAQAAZHJzL2Uyb0RvYy54bWxQSwUG&#10;AAAAAAYABgBZAQAAUQUAAAAA&#10;">
              <v:fill on="f" focussize="0,0"/>
              <v:stroke on="f"/>
              <v:imagedata o:title=""/>
              <o:lock v:ext="edit" aspectratio="f"/>
              <v:textbox inset="0mm,0mm,0mm,0mm" style="mso-fit-shape-to-text:t;">
                <w:txbxContent>
                  <w:p w14:paraId="5679CA20">
                    <w:pPr>
                      <w:pStyle w:val="16"/>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C21E00">
    <w:pPr>
      <w:pStyle w:val="16"/>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717C3B7">
                          <w:pPr>
                            <w:pStyle w:val="16"/>
                          </w:pPr>
                          <w:r>
                            <w:fldChar w:fldCharType="begin"/>
                          </w:r>
                          <w:r>
                            <w:instrText xml:space="preserve"> PAGE  \* MERGEFORMAT </w:instrText>
                          </w:r>
                          <w:r>
                            <w:fldChar w:fldCharType="separate"/>
                          </w:r>
                          <w:r>
                            <w:t>24</w:t>
                          </w:r>
                          <w:r>
                            <w:fldChar w:fldCharType="end"/>
                          </w:r>
                        </w:p>
                      </w:txbxContent>
                    </wps:txbx>
                    <wps:bodyPr wrap="none" lIns="0" tIns="0" rIns="0" bIns="0">
                      <a:spAutoFit/>
                    </wps:bodyPr>
                  </wps:wsp>
                </a:graphicData>
              </a:graphic>
            </wp:anchor>
          </w:drawing>
        </mc:Choice>
        <mc:Fallback>
          <w:pict>
            <v:shape id="文本框 2"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tKkPWMIBAACNAwAADgAAAGRycy9lMm9Eb2MueG1srVPNjtMwEL6vxDtY&#10;vlNni4S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DX1DieMWB37++eP86/H88J0s&#10;szx9gBqz7gLmpeG9H3BpZj+gM7MeVLT5i3wIxlHc00VcOSQi8qPVcrWqMCQwNl8Qnz09DxHSB+kt&#10;yUZDI06viMqPnyCNqXNKrub8rTamTNC4vxyImT0s9z72mK007IaJ0M63J+TT4+Ab6nDPKTEfHeqa&#10;d2Q24mzsJiPXgPDukLBw6SejjlBTMZxSYTRtVF6DP+8l6+kv2vw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LSpD1jCAQAAjQMAAA4AAAAAAAAAAQAgAAAAHgEAAGRycy9lMm9Eb2MueG1sUEsF&#10;BgAAAAAGAAYAWQEAAFIFAAAAAA==&#10;">
              <v:fill on="f" focussize="0,0"/>
              <v:stroke on="f"/>
              <v:imagedata o:title=""/>
              <o:lock v:ext="edit" aspectratio="f"/>
              <v:textbox inset="0mm,0mm,0mm,0mm" style="mso-fit-shape-to-text:t;">
                <w:txbxContent>
                  <w:p w14:paraId="6717C3B7">
                    <w:pPr>
                      <w:pStyle w:val="16"/>
                    </w:pPr>
                    <w:r>
                      <w:fldChar w:fldCharType="begin"/>
                    </w:r>
                    <w:r>
                      <w:instrText xml:space="preserve"> PAGE  \* MERGEFORMAT </w:instrText>
                    </w:r>
                    <w:r>
                      <w:fldChar w:fldCharType="separate"/>
                    </w:r>
                    <w:r>
                      <w:t>24</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B31B39">
    <w:pPr>
      <w:pStyle w:val="16"/>
      <w:ind w:right="360"/>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86E64F9">
                          <w:pPr>
                            <w:pStyle w:val="16"/>
                          </w:pPr>
                          <w:r>
                            <w:fldChar w:fldCharType="begin"/>
                          </w:r>
                          <w:r>
                            <w:instrText xml:space="preserve"> PAGE  \* MERGEFORMAT </w:instrText>
                          </w:r>
                          <w:r>
                            <w:fldChar w:fldCharType="separate"/>
                          </w:r>
                          <w:r>
                            <w:t>31</w:t>
                          </w:r>
                          <w:r>
                            <w:fldChar w:fldCharType="end"/>
                          </w:r>
                        </w:p>
                      </w:txbxContent>
                    </wps:txbx>
                    <wps:bodyPr wrap="none" lIns="0" tIns="0" rIns="0" bIns="0">
                      <a:spAutoFit/>
                    </wps:bodyPr>
                  </wps:wsp>
                </a:graphicData>
              </a:graphic>
            </wp:anchor>
          </w:drawing>
        </mc:Choice>
        <mc:Fallback>
          <w:pict>
            <v:shape id="文本框 3"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G/INGfCAQAAjQMAAA4AAAAAAAAAAQAgAAAAHgEAAGRycy9lMm9Eb2MueG1sUEsF&#10;BgAAAAAGAAYAWQEAAFIFAAAAAA==&#10;">
              <v:fill on="f" focussize="0,0"/>
              <v:stroke on="f"/>
              <v:imagedata o:title=""/>
              <o:lock v:ext="edit" aspectratio="f"/>
              <v:textbox inset="0mm,0mm,0mm,0mm" style="mso-fit-shape-to-text:t;">
                <w:txbxContent>
                  <w:p w14:paraId="786E64F9">
                    <w:pPr>
                      <w:pStyle w:val="16"/>
                    </w:pPr>
                    <w:r>
                      <w:fldChar w:fldCharType="begin"/>
                    </w:r>
                    <w:r>
                      <w:instrText xml:space="preserve"> PAGE  \* MERGEFORMAT </w:instrText>
                    </w:r>
                    <w:r>
                      <w:fldChar w:fldCharType="separate"/>
                    </w:r>
                    <w:r>
                      <w:t>31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C0D172">
    <w:pPr>
      <w:pStyle w:val="17"/>
    </w:pPr>
    <w:r>
      <w:rPr>
        <w:rFonts w:hint="eastAsia"/>
      </w:rPr>
      <w:t>单一来源协商文件                                                                           新疆招标有限公司</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A5F3D3">
    <w:pPr>
      <w:pStyle w:val="17"/>
    </w:pPr>
    <w:r>
      <w:rPr>
        <w:rFonts w:hint="eastAsia"/>
      </w:rPr>
      <w:tab/>
    </w:r>
    <w:r>
      <w:pict>
        <v:shape id="_x0000_s2049" o:spid="_x0000_s2049" o:spt="136" type="#_x0000_t136" style="position:absolute;left:0pt;height:73.2pt;width:514.05pt;mso-position-horizontal:center;mso-position-horizontal-relative:margin;mso-position-vertical:center;mso-position-vertical-relative:margin;rotation:-2949120f;z-index:-251654144;mso-width-relative:page;mso-height-relative:page;" fillcolor="#C0C0C0" filled="t" stroked="f" coordsize="21600,21600">
          <v:path/>
          <v:fill on="t" opacity="32768f" focussize="0,0"/>
          <v:stroke on="f"/>
          <v:imagedata o:title=""/>
          <o:lock v:ext="edit" aspectratio="t"/>
          <v:textpath on="t" fitshape="t" fitpath="t" trim="t" xscale="f" string="新疆招标有限公司" style="font-family:宋体;font-size:36pt;v-text-align:center;"/>
        </v:shape>
      </w:pict>
    </w:r>
    <w:r>
      <w:rPr>
        <w:rFonts w:hint="eastAsia"/>
        <w:b/>
      </w:rPr>
      <w:t>磋商文件                                                                                 新疆招标有限公司</w:t>
    </w:r>
  </w:p>
  <w:p w14:paraId="75E2F52C">
    <w:pPr>
      <w:pStyle w:val="17"/>
      <w:tabs>
        <w:tab w:val="left" w:pos="2253"/>
      </w:tabs>
      <w:jc w:val="left"/>
    </w:pPr>
    <w:r>
      <w:rPr>
        <w:rFonts w:hint="eastAsia"/>
      </w:rP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3637B5">
    <w:pPr>
      <w:pStyle w:val="17"/>
    </w:pPr>
    <w:r>
      <w:pict>
        <v:shape id="_x0000_s2050" o:spid="_x0000_s2050" o:spt="136" type="#_x0000_t136" style="position:absolute;left:0pt;height:73.2pt;width:514.05pt;mso-position-horizontal:center;mso-position-horizontal-relative:margin;mso-position-vertical:center;mso-position-vertical-relative:margin;rotation:-2949120f;z-index:-251653120;mso-width-relative:page;mso-height-relative:page;" fillcolor="#C0C0C0" filled="t" stroked="f" coordsize="21600,21600">
          <v:path/>
          <v:fill on="t" opacity="32768f" focussize="0,0"/>
          <v:stroke on="f"/>
          <v:imagedata o:title=""/>
          <o:lock v:ext="edit" aspectratio="t"/>
          <v:textpath on="t" fitshape="t" fitpath="t" trim="t" xscale="f" string="新疆招标有限公司" style="font-family:宋体;font-size:36pt;v-text-align:center;"/>
        </v:shape>
      </w:pict>
    </w:r>
    <w:r>
      <w:rPr>
        <w:rFonts w:hint="eastAsia"/>
        <w:b/>
      </w:rPr>
      <w:t>磋商文件                                                                                 新疆招标有限公司</w:t>
    </w:r>
  </w:p>
  <w:p w14:paraId="23B5DB5F">
    <w:pPr>
      <w:pStyle w:val="17"/>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600EA8">
    <w:pPr>
      <w:pStyle w:val="17"/>
    </w:pPr>
    <w:r>
      <w:rPr>
        <w:rFonts w:hint="eastAsia"/>
      </w:rPr>
      <w:t>单一来源协商文件                                                                           新疆招标有限公司</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950C82">
    <w:pPr>
      <w:pStyle w:val="17"/>
    </w:pPr>
    <w:r>
      <w:rPr>
        <w:rFonts w:hint="eastAsia"/>
      </w:rPr>
      <w:t>单一来源协商文件                                                                           新疆招标有限公司</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5812A10"/>
    <w:multiLevelType w:val="multilevel"/>
    <w:tmpl w:val="15812A10"/>
    <w:lvl w:ilvl="0" w:tentative="0">
      <w:start w:val="1"/>
      <w:numFmt w:val="upperLetter"/>
      <w:pStyle w:val="4"/>
      <w:lvlText w:val="%1、"/>
      <w:lvlJc w:val="left"/>
      <w:pPr>
        <w:tabs>
          <w:tab w:val="left" w:pos="360"/>
        </w:tabs>
        <w:ind w:left="360" w:hanging="360"/>
      </w:pPr>
      <w:rPr>
        <w:rFonts w:hint="eastAsia"/>
      </w:rPr>
    </w:lvl>
    <w:lvl w:ilvl="1" w:tentative="0">
      <w:start w:val="1"/>
      <w:numFmt w:val="decimal"/>
      <w:lvlText w:val="%2."/>
      <w:lvlJc w:val="left"/>
      <w:pPr>
        <w:tabs>
          <w:tab w:val="left" w:pos="780"/>
        </w:tabs>
        <w:ind w:left="780" w:hanging="360"/>
      </w:pPr>
      <w:rPr>
        <w:rFonts w:hint="eastAsia"/>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3"/>
  <w:documentProtection w:enforcement="0"/>
  <w:defaultTabStop w:val="420"/>
  <w:drawingGridHorizontalSpacing w:val="105"/>
  <w:drawingGridVerticalSpacing w:val="409"/>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YzNjBkOTgyNWQ1YTMxYzM3MzMwNWFiODNmOWIzYWMifQ=="/>
    <w:docVar w:name="KSO_WPS_MARK_KEY" w:val="22e27ab4-04dd-4bc7-b4d0-588938a9aaed"/>
  </w:docVars>
  <w:rsids>
    <w:rsidRoot w:val="00786CED"/>
    <w:rsid w:val="000039FD"/>
    <w:rsid w:val="00005EA5"/>
    <w:rsid w:val="000116C5"/>
    <w:rsid w:val="00014952"/>
    <w:rsid w:val="000167F5"/>
    <w:rsid w:val="00021919"/>
    <w:rsid w:val="00030FC6"/>
    <w:rsid w:val="000352E9"/>
    <w:rsid w:val="00036207"/>
    <w:rsid w:val="00037112"/>
    <w:rsid w:val="00037B44"/>
    <w:rsid w:val="00041C40"/>
    <w:rsid w:val="0005023C"/>
    <w:rsid w:val="00050A6B"/>
    <w:rsid w:val="00053691"/>
    <w:rsid w:val="00064B73"/>
    <w:rsid w:val="000707FE"/>
    <w:rsid w:val="00076406"/>
    <w:rsid w:val="000838C8"/>
    <w:rsid w:val="00085844"/>
    <w:rsid w:val="000862F2"/>
    <w:rsid w:val="000A1A8A"/>
    <w:rsid w:val="000A45A5"/>
    <w:rsid w:val="000B218A"/>
    <w:rsid w:val="000B369D"/>
    <w:rsid w:val="000B605F"/>
    <w:rsid w:val="000B7F9B"/>
    <w:rsid w:val="000C30C5"/>
    <w:rsid w:val="000D0451"/>
    <w:rsid w:val="000D05A7"/>
    <w:rsid w:val="000D6BB6"/>
    <w:rsid w:val="000D6F59"/>
    <w:rsid w:val="000E237E"/>
    <w:rsid w:val="000E5527"/>
    <w:rsid w:val="000F0282"/>
    <w:rsid w:val="000F24FB"/>
    <w:rsid w:val="00110ADF"/>
    <w:rsid w:val="00111743"/>
    <w:rsid w:val="00136C69"/>
    <w:rsid w:val="0014001B"/>
    <w:rsid w:val="0014772C"/>
    <w:rsid w:val="0015085E"/>
    <w:rsid w:val="0015790A"/>
    <w:rsid w:val="001722A5"/>
    <w:rsid w:val="00175DBF"/>
    <w:rsid w:val="001A1F8B"/>
    <w:rsid w:val="001B21AB"/>
    <w:rsid w:val="001C2935"/>
    <w:rsid w:val="001C32EA"/>
    <w:rsid w:val="001C7B80"/>
    <w:rsid w:val="001D4D2E"/>
    <w:rsid w:val="001E1F0A"/>
    <w:rsid w:val="001E4C3F"/>
    <w:rsid w:val="001E7B9C"/>
    <w:rsid w:val="001F29A4"/>
    <w:rsid w:val="001F6970"/>
    <w:rsid w:val="001F7642"/>
    <w:rsid w:val="00200BAB"/>
    <w:rsid w:val="002072F8"/>
    <w:rsid w:val="00214841"/>
    <w:rsid w:val="00214865"/>
    <w:rsid w:val="00220B2E"/>
    <w:rsid w:val="0023512E"/>
    <w:rsid w:val="00250193"/>
    <w:rsid w:val="00260F52"/>
    <w:rsid w:val="00261640"/>
    <w:rsid w:val="002628F4"/>
    <w:rsid w:val="00270913"/>
    <w:rsid w:val="002805E6"/>
    <w:rsid w:val="00283C69"/>
    <w:rsid w:val="00294A53"/>
    <w:rsid w:val="002A11D3"/>
    <w:rsid w:val="002A123F"/>
    <w:rsid w:val="002C1337"/>
    <w:rsid w:val="002C1379"/>
    <w:rsid w:val="002C1F7B"/>
    <w:rsid w:val="002C5B5A"/>
    <w:rsid w:val="002D247C"/>
    <w:rsid w:val="002D24B0"/>
    <w:rsid w:val="002D2563"/>
    <w:rsid w:val="002D52F8"/>
    <w:rsid w:val="002E0B84"/>
    <w:rsid w:val="002E6FE7"/>
    <w:rsid w:val="002F1BB8"/>
    <w:rsid w:val="002F2FCF"/>
    <w:rsid w:val="003004A4"/>
    <w:rsid w:val="00306B64"/>
    <w:rsid w:val="00314FD9"/>
    <w:rsid w:val="00316B78"/>
    <w:rsid w:val="003172A8"/>
    <w:rsid w:val="00317826"/>
    <w:rsid w:val="003208CD"/>
    <w:rsid w:val="0032280E"/>
    <w:rsid w:val="00332DB7"/>
    <w:rsid w:val="003342C1"/>
    <w:rsid w:val="0034559F"/>
    <w:rsid w:val="00347AA3"/>
    <w:rsid w:val="00350FEB"/>
    <w:rsid w:val="00351777"/>
    <w:rsid w:val="003569E8"/>
    <w:rsid w:val="00361FE4"/>
    <w:rsid w:val="00363041"/>
    <w:rsid w:val="0036481F"/>
    <w:rsid w:val="00365FB5"/>
    <w:rsid w:val="00371844"/>
    <w:rsid w:val="0037503B"/>
    <w:rsid w:val="0038011C"/>
    <w:rsid w:val="00396119"/>
    <w:rsid w:val="003A7931"/>
    <w:rsid w:val="003B352C"/>
    <w:rsid w:val="003B50D8"/>
    <w:rsid w:val="003C0080"/>
    <w:rsid w:val="003C0EA7"/>
    <w:rsid w:val="003C25D7"/>
    <w:rsid w:val="003C789E"/>
    <w:rsid w:val="003D1C5F"/>
    <w:rsid w:val="003D1EA6"/>
    <w:rsid w:val="003D2C92"/>
    <w:rsid w:val="003D6B9F"/>
    <w:rsid w:val="003D7D6C"/>
    <w:rsid w:val="003E3C32"/>
    <w:rsid w:val="003E6551"/>
    <w:rsid w:val="003F3A99"/>
    <w:rsid w:val="003F58CD"/>
    <w:rsid w:val="003F640F"/>
    <w:rsid w:val="00404068"/>
    <w:rsid w:val="004113D1"/>
    <w:rsid w:val="00411E2D"/>
    <w:rsid w:val="00426715"/>
    <w:rsid w:val="00431CC3"/>
    <w:rsid w:val="00434097"/>
    <w:rsid w:val="004430DF"/>
    <w:rsid w:val="004467F9"/>
    <w:rsid w:val="004549D4"/>
    <w:rsid w:val="00461DE6"/>
    <w:rsid w:val="004626AA"/>
    <w:rsid w:val="00476120"/>
    <w:rsid w:val="00481B44"/>
    <w:rsid w:val="00482EDC"/>
    <w:rsid w:val="0048705F"/>
    <w:rsid w:val="00493435"/>
    <w:rsid w:val="00495571"/>
    <w:rsid w:val="004A061C"/>
    <w:rsid w:val="004A06D3"/>
    <w:rsid w:val="004A09A4"/>
    <w:rsid w:val="004A3AE6"/>
    <w:rsid w:val="004B514C"/>
    <w:rsid w:val="004E49D6"/>
    <w:rsid w:val="004E59C2"/>
    <w:rsid w:val="004F4D21"/>
    <w:rsid w:val="004F57AC"/>
    <w:rsid w:val="00507D82"/>
    <w:rsid w:val="00514B7C"/>
    <w:rsid w:val="00515367"/>
    <w:rsid w:val="00516164"/>
    <w:rsid w:val="00516A03"/>
    <w:rsid w:val="00521401"/>
    <w:rsid w:val="005274AE"/>
    <w:rsid w:val="00530CD1"/>
    <w:rsid w:val="005404F4"/>
    <w:rsid w:val="005474D6"/>
    <w:rsid w:val="0055107A"/>
    <w:rsid w:val="00552936"/>
    <w:rsid w:val="00561F25"/>
    <w:rsid w:val="00566C4B"/>
    <w:rsid w:val="00567A8C"/>
    <w:rsid w:val="00571336"/>
    <w:rsid w:val="00573499"/>
    <w:rsid w:val="00574F0E"/>
    <w:rsid w:val="005A549A"/>
    <w:rsid w:val="005D0033"/>
    <w:rsid w:val="005D0F65"/>
    <w:rsid w:val="005D16DA"/>
    <w:rsid w:val="005D6F9C"/>
    <w:rsid w:val="005E2E2D"/>
    <w:rsid w:val="005E48D3"/>
    <w:rsid w:val="005E6D01"/>
    <w:rsid w:val="005E77DF"/>
    <w:rsid w:val="005F28B1"/>
    <w:rsid w:val="005F48D1"/>
    <w:rsid w:val="005F77DA"/>
    <w:rsid w:val="00604F84"/>
    <w:rsid w:val="006055AD"/>
    <w:rsid w:val="0060648C"/>
    <w:rsid w:val="00610DA4"/>
    <w:rsid w:val="00611318"/>
    <w:rsid w:val="00611E41"/>
    <w:rsid w:val="00612541"/>
    <w:rsid w:val="00617F9F"/>
    <w:rsid w:val="006218FB"/>
    <w:rsid w:val="006219D7"/>
    <w:rsid w:val="006360BD"/>
    <w:rsid w:val="0063738C"/>
    <w:rsid w:val="00637E56"/>
    <w:rsid w:val="006525D2"/>
    <w:rsid w:val="00661026"/>
    <w:rsid w:val="006629AF"/>
    <w:rsid w:val="00663BE3"/>
    <w:rsid w:val="00663E71"/>
    <w:rsid w:val="00677893"/>
    <w:rsid w:val="0068624C"/>
    <w:rsid w:val="006967A8"/>
    <w:rsid w:val="006B10A6"/>
    <w:rsid w:val="006B1AB2"/>
    <w:rsid w:val="006D2676"/>
    <w:rsid w:val="006E4DFF"/>
    <w:rsid w:val="006F6C5C"/>
    <w:rsid w:val="0070690A"/>
    <w:rsid w:val="00707513"/>
    <w:rsid w:val="0071540D"/>
    <w:rsid w:val="00715536"/>
    <w:rsid w:val="0071680B"/>
    <w:rsid w:val="00740662"/>
    <w:rsid w:val="00755078"/>
    <w:rsid w:val="007558BB"/>
    <w:rsid w:val="0077157E"/>
    <w:rsid w:val="007724C2"/>
    <w:rsid w:val="0077420F"/>
    <w:rsid w:val="00782EA3"/>
    <w:rsid w:val="00786CED"/>
    <w:rsid w:val="00787D47"/>
    <w:rsid w:val="00790374"/>
    <w:rsid w:val="0079545B"/>
    <w:rsid w:val="007A33E4"/>
    <w:rsid w:val="007A3C07"/>
    <w:rsid w:val="007B1095"/>
    <w:rsid w:val="007B203C"/>
    <w:rsid w:val="007B2A9A"/>
    <w:rsid w:val="007B46D2"/>
    <w:rsid w:val="007C17C9"/>
    <w:rsid w:val="007D2211"/>
    <w:rsid w:val="007D3DE3"/>
    <w:rsid w:val="007E679F"/>
    <w:rsid w:val="007E68A4"/>
    <w:rsid w:val="007F2B91"/>
    <w:rsid w:val="0080234E"/>
    <w:rsid w:val="008060EE"/>
    <w:rsid w:val="00813107"/>
    <w:rsid w:val="00821BF3"/>
    <w:rsid w:val="008258F5"/>
    <w:rsid w:val="00825FC1"/>
    <w:rsid w:val="00830909"/>
    <w:rsid w:val="008316D3"/>
    <w:rsid w:val="00833E8D"/>
    <w:rsid w:val="008374A4"/>
    <w:rsid w:val="00841D7B"/>
    <w:rsid w:val="00842E76"/>
    <w:rsid w:val="00843242"/>
    <w:rsid w:val="008438CA"/>
    <w:rsid w:val="008542AB"/>
    <w:rsid w:val="008542D2"/>
    <w:rsid w:val="00867ADD"/>
    <w:rsid w:val="0087520A"/>
    <w:rsid w:val="00876915"/>
    <w:rsid w:val="0087759A"/>
    <w:rsid w:val="00886AE1"/>
    <w:rsid w:val="0089372F"/>
    <w:rsid w:val="008A5AB5"/>
    <w:rsid w:val="008B06B8"/>
    <w:rsid w:val="008C188E"/>
    <w:rsid w:val="008D40EE"/>
    <w:rsid w:val="008E4402"/>
    <w:rsid w:val="008E6841"/>
    <w:rsid w:val="009013AC"/>
    <w:rsid w:val="00906798"/>
    <w:rsid w:val="00926350"/>
    <w:rsid w:val="009276E0"/>
    <w:rsid w:val="00931C5E"/>
    <w:rsid w:val="009327D2"/>
    <w:rsid w:val="009423F2"/>
    <w:rsid w:val="009626AB"/>
    <w:rsid w:val="009642A1"/>
    <w:rsid w:val="00965EE1"/>
    <w:rsid w:val="00970AC2"/>
    <w:rsid w:val="00976CA9"/>
    <w:rsid w:val="00980D51"/>
    <w:rsid w:val="009A7F09"/>
    <w:rsid w:val="009B2495"/>
    <w:rsid w:val="009C033C"/>
    <w:rsid w:val="009C38DD"/>
    <w:rsid w:val="009C3914"/>
    <w:rsid w:val="009C6A87"/>
    <w:rsid w:val="009C73AB"/>
    <w:rsid w:val="009E64C5"/>
    <w:rsid w:val="009F2D93"/>
    <w:rsid w:val="009F5E17"/>
    <w:rsid w:val="00A165AC"/>
    <w:rsid w:val="00A2064E"/>
    <w:rsid w:val="00A2324A"/>
    <w:rsid w:val="00A236F8"/>
    <w:rsid w:val="00A32A62"/>
    <w:rsid w:val="00A35BC6"/>
    <w:rsid w:val="00A52882"/>
    <w:rsid w:val="00A55D24"/>
    <w:rsid w:val="00A57B66"/>
    <w:rsid w:val="00A81AF4"/>
    <w:rsid w:val="00A82991"/>
    <w:rsid w:val="00A9382F"/>
    <w:rsid w:val="00AA6E97"/>
    <w:rsid w:val="00AB36A1"/>
    <w:rsid w:val="00AB3AF6"/>
    <w:rsid w:val="00AC0F6D"/>
    <w:rsid w:val="00AC2160"/>
    <w:rsid w:val="00AC339C"/>
    <w:rsid w:val="00AC417F"/>
    <w:rsid w:val="00AC5820"/>
    <w:rsid w:val="00AD0697"/>
    <w:rsid w:val="00AD1845"/>
    <w:rsid w:val="00AD293B"/>
    <w:rsid w:val="00AD2A08"/>
    <w:rsid w:val="00AD7A66"/>
    <w:rsid w:val="00AE422F"/>
    <w:rsid w:val="00AE74C2"/>
    <w:rsid w:val="00AE7E07"/>
    <w:rsid w:val="00AF2A65"/>
    <w:rsid w:val="00B12A83"/>
    <w:rsid w:val="00B22231"/>
    <w:rsid w:val="00B33214"/>
    <w:rsid w:val="00B34D4A"/>
    <w:rsid w:val="00B361BA"/>
    <w:rsid w:val="00B575AF"/>
    <w:rsid w:val="00B6479A"/>
    <w:rsid w:val="00B8225A"/>
    <w:rsid w:val="00B8730A"/>
    <w:rsid w:val="00B87FF0"/>
    <w:rsid w:val="00B931D4"/>
    <w:rsid w:val="00B94082"/>
    <w:rsid w:val="00B96CE0"/>
    <w:rsid w:val="00BA57C1"/>
    <w:rsid w:val="00BB01F9"/>
    <w:rsid w:val="00BB119A"/>
    <w:rsid w:val="00BB3924"/>
    <w:rsid w:val="00BB42DD"/>
    <w:rsid w:val="00BC1800"/>
    <w:rsid w:val="00BC2376"/>
    <w:rsid w:val="00BC29E7"/>
    <w:rsid w:val="00BC4B61"/>
    <w:rsid w:val="00BC71DF"/>
    <w:rsid w:val="00BE15B3"/>
    <w:rsid w:val="00BE40FE"/>
    <w:rsid w:val="00BE6383"/>
    <w:rsid w:val="00BE729B"/>
    <w:rsid w:val="00C07BA3"/>
    <w:rsid w:val="00C104D4"/>
    <w:rsid w:val="00C1071F"/>
    <w:rsid w:val="00C10A43"/>
    <w:rsid w:val="00C128EF"/>
    <w:rsid w:val="00C13B68"/>
    <w:rsid w:val="00C25CB5"/>
    <w:rsid w:val="00C32558"/>
    <w:rsid w:val="00C33EDC"/>
    <w:rsid w:val="00C3401E"/>
    <w:rsid w:val="00C34AAD"/>
    <w:rsid w:val="00C37936"/>
    <w:rsid w:val="00C42E2C"/>
    <w:rsid w:val="00C46F3D"/>
    <w:rsid w:val="00C5252C"/>
    <w:rsid w:val="00C53FC9"/>
    <w:rsid w:val="00C56C90"/>
    <w:rsid w:val="00C62720"/>
    <w:rsid w:val="00C62CB6"/>
    <w:rsid w:val="00C64D04"/>
    <w:rsid w:val="00C70950"/>
    <w:rsid w:val="00C71830"/>
    <w:rsid w:val="00C77F7B"/>
    <w:rsid w:val="00C953D2"/>
    <w:rsid w:val="00CA20C7"/>
    <w:rsid w:val="00CB5312"/>
    <w:rsid w:val="00CC424D"/>
    <w:rsid w:val="00CD0AF3"/>
    <w:rsid w:val="00CD1A92"/>
    <w:rsid w:val="00CD6C91"/>
    <w:rsid w:val="00CF09E0"/>
    <w:rsid w:val="00CF4E5F"/>
    <w:rsid w:val="00CF53DA"/>
    <w:rsid w:val="00CF56EA"/>
    <w:rsid w:val="00CF61B1"/>
    <w:rsid w:val="00CF72CE"/>
    <w:rsid w:val="00D0382F"/>
    <w:rsid w:val="00D1000D"/>
    <w:rsid w:val="00D1399E"/>
    <w:rsid w:val="00D15499"/>
    <w:rsid w:val="00D15787"/>
    <w:rsid w:val="00D240B3"/>
    <w:rsid w:val="00D2561C"/>
    <w:rsid w:val="00D266D9"/>
    <w:rsid w:val="00D347E5"/>
    <w:rsid w:val="00D34F92"/>
    <w:rsid w:val="00D40136"/>
    <w:rsid w:val="00D461FA"/>
    <w:rsid w:val="00D5098A"/>
    <w:rsid w:val="00D55138"/>
    <w:rsid w:val="00D575D2"/>
    <w:rsid w:val="00D75080"/>
    <w:rsid w:val="00D81DA0"/>
    <w:rsid w:val="00D820E8"/>
    <w:rsid w:val="00D84E3D"/>
    <w:rsid w:val="00D8509E"/>
    <w:rsid w:val="00D87779"/>
    <w:rsid w:val="00DA3E77"/>
    <w:rsid w:val="00DB4E56"/>
    <w:rsid w:val="00DC5E89"/>
    <w:rsid w:val="00DD0BF9"/>
    <w:rsid w:val="00DD78F1"/>
    <w:rsid w:val="00DD78F3"/>
    <w:rsid w:val="00DF2773"/>
    <w:rsid w:val="00DF2DC4"/>
    <w:rsid w:val="00E00CC0"/>
    <w:rsid w:val="00E169C4"/>
    <w:rsid w:val="00E2048E"/>
    <w:rsid w:val="00E20B99"/>
    <w:rsid w:val="00E238B6"/>
    <w:rsid w:val="00E30F22"/>
    <w:rsid w:val="00E32643"/>
    <w:rsid w:val="00E41102"/>
    <w:rsid w:val="00E44700"/>
    <w:rsid w:val="00E4736F"/>
    <w:rsid w:val="00E51F7F"/>
    <w:rsid w:val="00E529AB"/>
    <w:rsid w:val="00E71BF2"/>
    <w:rsid w:val="00E752A0"/>
    <w:rsid w:val="00E8101C"/>
    <w:rsid w:val="00E81447"/>
    <w:rsid w:val="00E84B60"/>
    <w:rsid w:val="00E87847"/>
    <w:rsid w:val="00EA43F3"/>
    <w:rsid w:val="00EA4D6A"/>
    <w:rsid w:val="00EC47F0"/>
    <w:rsid w:val="00EC5996"/>
    <w:rsid w:val="00ED0D1C"/>
    <w:rsid w:val="00ED22E6"/>
    <w:rsid w:val="00ED2EBE"/>
    <w:rsid w:val="00ED38B9"/>
    <w:rsid w:val="00ED7A4B"/>
    <w:rsid w:val="00EE3774"/>
    <w:rsid w:val="00EF0005"/>
    <w:rsid w:val="00EF15B7"/>
    <w:rsid w:val="00EF254A"/>
    <w:rsid w:val="00EF336E"/>
    <w:rsid w:val="00F231C7"/>
    <w:rsid w:val="00F25014"/>
    <w:rsid w:val="00F25D6E"/>
    <w:rsid w:val="00F27D1B"/>
    <w:rsid w:val="00F30AA6"/>
    <w:rsid w:val="00F4188A"/>
    <w:rsid w:val="00F522AB"/>
    <w:rsid w:val="00F52D76"/>
    <w:rsid w:val="00F5673F"/>
    <w:rsid w:val="00F56895"/>
    <w:rsid w:val="00F57B38"/>
    <w:rsid w:val="00F653BD"/>
    <w:rsid w:val="00F6659C"/>
    <w:rsid w:val="00F82E6B"/>
    <w:rsid w:val="00F930B4"/>
    <w:rsid w:val="00FB2EA4"/>
    <w:rsid w:val="00FB747D"/>
    <w:rsid w:val="00FC0D4E"/>
    <w:rsid w:val="00FD672A"/>
    <w:rsid w:val="00FF2507"/>
    <w:rsid w:val="00FF38F1"/>
    <w:rsid w:val="01044B62"/>
    <w:rsid w:val="0248710E"/>
    <w:rsid w:val="03125B78"/>
    <w:rsid w:val="032B4819"/>
    <w:rsid w:val="047168CE"/>
    <w:rsid w:val="064C1D1F"/>
    <w:rsid w:val="065D7054"/>
    <w:rsid w:val="08196EAF"/>
    <w:rsid w:val="082C1588"/>
    <w:rsid w:val="08BF5D29"/>
    <w:rsid w:val="09C0632E"/>
    <w:rsid w:val="09FA4EF3"/>
    <w:rsid w:val="0AEE00C0"/>
    <w:rsid w:val="0ECB31F0"/>
    <w:rsid w:val="0ED902B4"/>
    <w:rsid w:val="10853E2D"/>
    <w:rsid w:val="116C0B49"/>
    <w:rsid w:val="1220143A"/>
    <w:rsid w:val="13745F49"/>
    <w:rsid w:val="1376180B"/>
    <w:rsid w:val="13D05BCD"/>
    <w:rsid w:val="14BA2617"/>
    <w:rsid w:val="14E07884"/>
    <w:rsid w:val="14F40FBE"/>
    <w:rsid w:val="15E248B7"/>
    <w:rsid w:val="16A873EC"/>
    <w:rsid w:val="175D7044"/>
    <w:rsid w:val="179D7CAF"/>
    <w:rsid w:val="18CB22CD"/>
    <w:rsid w:val="18CB468C"/>
    <w:rsid w:val="194F44AA"/>
    <w:rsid w:val="195D1554"/>
    <w:rsid w:val="1B0B34C1"/>
    <w:rsid w:val="1C9176B6"/>
    <w:rsid w:val="1CAA0778"/>
    <w:rsid w:val="1E831280"/>
    <w:rsid w:val="1ED657D3"/>
    <w:rsid w:val="1FE45E7D"/>
    <w:rsid w:val="2038771A"/>
    <w:rsid w:val="20A538E9"/>
    <w:rsid w:val="22373F42"/>
    <w:rsid w:val="23205276"/>
    <w:rsid w:val="2370219C"/>
    <w:rsid w:val="23E84E06"/>
    <w:rsid w:val="24A12E11"/>
    <w:rsid w:val="26DC3C24"/>
    <w:rsid w:val="26FB054E"/>
    <w:rsid w:val="270A2600"/>
    <w:rsid w:val="27421E6C"/>
    <w:rsid w:val="277420AE"/>
    <w:rsid w:val="296D1BB1"/>
    <w:rsid w:val="298638C2"/>
    <w:rsid w:val="29D634EE"/>
    <w:rsid w:val="2ADF666C"/>
    <w:rsid w:val="2B465B0F"/>
    <w:rsid w:val="2B8A6683"/>
    <w:rsid w:val="2BA0616F"/>
    <w:rsid w:val="2BB84C5F"/>
    <w:rsid w:val="2BC87CCD"/>
    <w:rsid w:val="2C587E89"/>
    <w:rsid w:val="2D591084"/>
    <w:rsid w:val="2DA43F6D"/>
    <w:rsid w:val="2DFF38D9"/>
    <w:rsid w:val="2E0622F6"/>
    <w:rsid w:val="2E9C444D"/>
    <w:rsid w:val="2EFF2EDF"/>
    <w:rsid w:val="2F3374D9"/>
    <w:rsid w:val="30313232"/>
    <w:rsid w:val="304C730E"/>
    <w:rsid w:val="31A96FB5"/>
    <w:rsid w:val="32AB289F"/>
    <w:rsid w:val="32BC322A"/>
    <w:rsid w:val="331A4A39"/>
    <w:rsid w:val="3419272A"/>
    <w:rsid w:val="3492137F"/>
    <w:rsid w:val="35747E49"/>
    <w:rsid w:val="35790319"/>
    <w:rsid w:val="35CC5CAA"/>
    <w:rsid w:val="361A7BFB"/>
    <w:rsid w:val="378105FB"/>
    <w:rsid w:val="37876221"/>
    <w:rsid w:val="38BB6F46"/>
    <w:rsid w:val="3A8D5437"/>
    <w:rsid w:val="3ACD1DA9"/>
    <w:rsid w:val="3B6F773F"/>
    <w:rsid w:val="3BAE5599"/>
    <w:rsid w:val="3D483BF8"/>
    <w:rsid w:val="3E75559C"/>
    <w:rsid w:val="3FEC4A80"/>
    <w:rsid w:val="403E2581"/>
    <w:rsid w:val="40C027DE"/>
    <w:rsid w:val="40E0426D"/>
    <w:rsid w:val="41B90DEA"/>
    <w:rsid w:val="42422468"/>
    <w:rsid w:val="429B0DFD"/>
    <w:rsid w:val="42B04CDF"/>
    <w:rsid w:val="43B8549A"/>
    <w:rsid w:val="43E62B9F"/>
    <w:rsid w:val="43EC32A0"/>
    <w:rsid w:val="444E7315"/>
    <w:rsid w:val="4565254C"/>
    <w:rsid w:val="46B04A59"/>
    <w:rsid w:val="4752538D"/>
    <w:rsid w:val="47ED3A8B"/>
    <w:rsid w:val="4805359A"/>
    <w:rsid w:val="480A10F6"/>
    <w:rsid w:val="48111527"/>
    <w:rsid w:val="48871697"/>
    <w:rsid w:val="48CA295E"/>
    <w:rsid w:val="493A4AAE"/>
    <w:rsid w:val="51550B51"/>
    <w:rsid w:val="51685813"/>
    <w:rsid w:val="528E1C15"/>
    <w:rsid w:val="539C09D4"/>
    <w:rsid w:val="54B73456"/>
    <w:rsid w:val="558F3C75"/>
    <w:rsid w:val="56113C31"/>
    <w:rsid w:val="563805C7"/>
    <w:rsid w:val="56757FEC"/>
    <w:rsid w:val="56941CA1"/>
    <w:rsid w:val="57902707"/>
    <w:rsid w:val="58321B3B"/>
    <w:rsid w:val="58AF7765"/>
    <w:rsid w:val="59017396"/>
    <w:rsid w:val="593212FE"/>
    <w:rsid w:val="594977FE"/>
    <w:rsid w:val="59EC656D"/>
    <w:rsid w:val="5A8C0EE1"/>
    <w:rsid w:val="5DCF482B"/>
    <w:rsid w:val="5EEB60D9"/>
    <w:rsid w:val="5F094945"/>
    <w:rsid w:val="5F284018"/>
    <w:rsid w:val="600504E4"/>
    <w:rsid w:val="614C3307"/>
    <w:rsid w:val="615E71BA"/>
    <w:rsid w:val="61E138C1"/>
    <w:rsid w:val="6229199A"/>
    <w:rsid w:val="628E6FE0"/>
    <w:rsid w:val="6319167D"/>
    <w:rsid w:val="63534C92"/>
    <w:rsid w:val="64B27796"/>
    <w:rsid w:val="651421FF"/>
    <w:rsid w:val="66772A46"/>
    <w:rsid w:val="66850F53"/>
    <w:rsid w:val="66A308B5"/>
    <w:rsid w:val="67256946"/>
    <w:rsid w:val="672C4079"/>
    <w:rsid w:val="68B3115F"/>
    <w:rsid w:val="69036EC4"/>
    <w:rsid w:val="6C5D26DE"/>
    <w:rsid w:val="6DB41283"/>
    <w:rsid w:val="6F6C3363"/>
    <w:rsid w:val="6FCD1926"/>
    <w:rsid w:val="701954E6"/>
    <w:rsid w:val="70D900E5"/>
    <w:rsid w:val="713A4C9B"/>
    <w:rsid w:val="718D5869"/>
    <w:rsid w:val="71E62010"/>
    <w:rsid w:val="722A3062"/>
    <w:rsid w:val="7242693D"/>
    <w:rsid w:val="735C57B8"/>
    <w:rsid w:val="738467A2"/>
    <w:rsid w:val="741E3593"/>
    <w:rsid w:val="74907B05"/>
    <w:rsid w:val="75815B91"/>
    <w:rsid w:val="75862CA5"/>
    <w:rsid w:val="75C15A8B"/>
    <w:rsid w:val="76622821"/>
    <w:rsid w:val="77812FD5"/>
    <w:rsid w:val="792C3B64"/>
    <w:rsid w:val="79AC4EE3"/>
    <w:rsid w:val="79E52A6A"/>
    <w:rsid w:val="7B884B56"/>
    <w:rsid w:val="7DC223A1"/>
    <w:rsid w:val="7F2456E8"/>
    <w:rsid w:val="7FB654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99" w:semiHidden="0" w:name="Normal Indent"/>
    <w:lsdException w:qFormat="1" w:unhideWhenUsed="0" w:uiPriority="0" w:semiHidden="0" w:name="footnote text"/>
    <w:lsdException w:qFormat="1" w:uiPriority="99" w:name="annotation text"/>
    <w:lsdException w:qFormat="1" w:uiPriority="0"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qFormat="1" w:unhideWhenUsed="0" w:uiPriority="0" w:semiHidden="0" w:name="envelope return"/>
    <w:lsdException w:uiPriority="99" w:name="footnote reference"/>
    <w:lsdException w:qFormat="1"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99" w:semiHidden="0"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qFormat="1" w:uiPriority="99" w:semiHidden="0" w:name="Salutation"/>
    <w:lsdException w:uiPriority="99" w:name="Date"/>
    <w:lsdException w:qFormat="1" w:unhideWhenUsed="0" w:uiPriority="99"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qFormat="1" w:uiPriority="99"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qFormat="1"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2"/>
      <w:lang w:val="en-US" w:eastAsia="zh-CN" w:bidi="ar-SA"/>
    </w:rPr>
  </w:style>
  <w:style w:type="paragraph" w:styleId="4">
    <w:name w:val="heading 1"/>
    <w:basedOn w:val="1"/>
    <w:next w:val="1"/>
    <w:link w:val="38"/>
    <w:autoRedefine/>
    <w:qFormat/>
    <w:uiPriority w:val="0"/>
    <w:pPr>
      <w:keepNext/>
      <w:numPr>
        <w:ilvl w:val="0"/>
        <w:numId w:val="1"/>
      </w:numPr>
      <w:outlineLvl w:val="0"/>
    </w:pPr>
    <w:rPr>
      <w:rFonts w:ascii="Times New Roman" w:hAnsi="Times New Roman"/>
      <w:b/>
      <w:szCs w:val="20"/>
    </w:rPr>
  </w:style>
  <w:style w:type="paragraph" w:styleId="5">
    <w:name w:val="heading 2"/>
    <w:basedOn w:val="1"/>
    <w:next w:val="1"/>
    <w:link w:val="62"/>
    <w:autoRedefine/>
    <w:qFormat/>
    <w:uiPriority w:val="9"/>
    <w:pPr>
      <w:keepNext/>
      <w:keepLines/>
      <w:spacing w:before="260" w:after="260" w:line="416" w:lineRule="auto"/>
      <w:outlineLvl w:val="1"/>
    </w:pPr>
    <w:rPr>
      <w:rFonts w:ascii="Cambria" w:hAnsi="Cambria"/>
      <w:b/>
      <w:bCs/>
      <w:sz w:val="32"/>
      <w:szCs w:val="32"/>
    </w:rPr>
  </w:style>
  <w:style w:type="paragraph" w:styleId="6">
    <w:name w:val="heading 3"/>
    <w:basedOn w:val="1"/>
    <w:next w:val="1"/>
    <w:link w:val="46"/>
    <w:autoRedefine/>
    <w:qFormat/>
    <w:uiPriority w:val="9"/>
    <w:pPr>
      <w:keepNext/>
      <w:keepLines/>
      <w:spacing w:before="260" w:after="260" w:line="416" w:lineRule="auto"/>
      <w:outlineLvl w:val="2"/>
    </w:pPr>
    <w:rPr>
      <w:b/>
      <w:bCs/>
      <w:sz w:val="32"/>
      <w:szCs w:val="32"/>
    </w:rPr>
  </w:style>
  <w:style w:type="character" w:default="1" w:styleId="27">
    <w:name w:val="Default Paragraph Font"/>
    <w:semiHidden/>
    <w:unhideWhenUsed/>
    <w:uiPriority w:val="1"/>
  </w:style>
  <w:style w:type="table" w:default="1" w:styleId="25">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autoRedefine/>
    <w:qFormat/>
    <w:uiPriority w:val="0"/>
    <w:rPr>
      <w:rFonts w:ascii="Arial" w:hAnsi="Arial"/>
      <w:kern w:val="0"/>
      <w:sz w:val="24"/>
    </w:rPr>
  </w:style>
  <w:style w:type="paragraph" w:styleId="3">
    <w:name w:val="Body Text First Indent"/>
    <w:basedOn w:val="2"/>
    <w:next w:val="1"/>
    <w:autoRedefine/>
    <w:qFormat/>
    <w:uiPriority w:val="99"/>
    <w:pPr>
      <w:spacing w:after="120"/>
      <w:ind w:firstLine="420" w:firstLineChars="100"/>
    </w:pPr>
  </w:style>
  <w:style w:type="paragraph" w:styleId="7">
    <w:name w:val="Normal Indent"/>
    <w:basedOn w:val="1"/>
    <w:next w:val="8"/>
    <w:autoRedefine/>
    <w:unhideWhenUsed/>
    <w:qFormat/>
    <w:uiPriority w:val="99"/>
    <w:pPr>
      <w:ind w:firstLine="420" w:firstLineChars="200"/>
    </w:pPr>
    <w:rPr>
      <w:rFonts w:ascii="Times New Roman" w:hAnsi="Times New Roman"/>
      <w:szCs w:val="24"/>
    </w:rPr>
  </w:style>
  <w:style w:type="paragraph" w:styleId="8">
    <w:name w:val="toa heading"/>
    <w:basedOn w:val="1"/>
    <w:next w:val="1"/>
    <w:autoRedefine/>
    <w:qFormat/>
    <w:uiPriority w:val="99"/>
    <w:pPr>
      <w:spacing w:before="120"/>
    </w:pPr>
    <w:rPr>
      <w:rFonts w:ascii="Arial" w:hAnsi="Arial" w:eastAsia="仿宋"/>
      <w:sz w:val="24"/>
    </w:rPr>
  </w:style>
  <w:style w:type="paragraph" w:styleId="9">
    <w:name w:val="Document Map"/>
    <w:basedOn w:val="1"/>
    <w:link w:val="40"/>
    <w:autoRedefine/>
    <w:semiHidden/>
    <w:unhideWhenUsed/>
    <w:qFormat/>
    <w:uiPriority w:val="99"/>
    <w:rPr>
      <w:rFonts w:ascii="宋体"/>
      <w:sz w:val="18"/>
      <w:szCs w:val="18"/>
    </w:rPr>
  </w:style>
  <w:style w:type="paragraph" w:styleId="10">
    <w:name w:val="annotation text"/>
    <w:basedOn w:val="1"/>
    <w:link w:val="58"/>
    <w:autoRedefine/>
    <w:semiHidden/>
    <w:unhideWhenUsed/>
    <w:qFormat/>
    <w:uiPriority w:val="99"/>
    <w:pPr>
      <w:jc w:val="left"/>
    </w:pPr>
    <w:rPr>
      <w:rFonts w:ascii="Times New Roman" w:hAnsi="Times New Roman"/>
      <w:szCs w:val="20"/>
    </w:rPr>
  </w:style>
  <w:style w:type="paragraph" w:styleId="11">
    <w:name w:val="Salutation"/>
    <w:basedOn w:val="1"/>
    <w:next w:val="1"/>
    <w:link w:val="52"/>
    <w:autoRedefine/>
    <w:unhideWhenUsed/>
    <w:qFormat/>
    <w:uiPriority w:val="99"/>
    <w:rPr>
      <w:rFonts w:ascii="宋体" w:hAnsi="Times New Roman"/>
      <w:b/>
      <w:sz w:val="28"/>
      <w:szCs w:val="20"/>
    </w:rPr>
  </w:style>
  <w:style w:type="paragraph" w:styleId="12">
    <w:name w:val="Body Text Indent"/>
    <w:basedOn w:val="1"/>
    <w:next w:val="13"/>
    <w:link w:val="39"/>
    <w:autoRedefine/>
    <w:qFormat/>
    <w:uiPriority w:val="0"/>
    <w:pPr>
      <w:ind w:firstLine="480"/>
    </w:pPr>
    <w:rPr>
      <w:rFonts w:ascii="宋体" w:hAnsi="宋体"/>
      <w:sz w:val="24"/>
      <w:szCs w:val="20"/>
    </w:rPr>
  </w:style>
  <w:style w:type="paragraph" w:styleId="13">
    <w:name w:val="envelope return"/>
    <w:basedOn w:val="1"/>
    <w:autoRedefine/>
    <w:qFormat/>
    <w:uiPriority w:val="0"/>
    <w:pPr>
      <w:snapToGrid w:val="0"/>
    </w:pPr>
    <w:rPr>
      <w:rFonts w:ascii="Arial" w:hAnsi="Arial" w:cs="Arial"/>
    </w:rPr>
  </w:style>
  <w:style w:type="paragraph" w:styleId="14">
    <w:name w:val="Plain Text"/>
    <w:basedOn w:val="1"/>
    <w:link w:val="37"/>
    <w:autoRedefine/>
    <w:qFormat/>
    <w:uiPriority w:val="0"/>
    <w:rPr>
      <w:rFonts w:ascii="宋体" w:hAnsi="Courier New"/>
      <w:szCs w:val="20"/>
    </w:rPr>
  </w:style>
  <w:style w:type="paragraph" w:styleId="15">
    <w:name w:val="Balloon Text"/>
    <w:basedOn w:val="1"/>
    <w:link w:val="41"/>
    <w:autoRedefine/>
    <w:semiHidden/>
    <w:unhideWhenUsed/>
    <w:qFormat/>
    <w:uiPriority w:val="99"/>
    <w:rPr>
      <w:sz w:val="18"/>
      <w:szCs w:val="18"/>
    </w:rPr>
  </w:style>
  <w:style w:type="paragraph" w:styleId="16">
    <w:name w:val="footer"/>
    <w:basedOn w:val="1"/>
    <w:link w:val="35"/>
    <w:autoRedefine/>
    <w:unhideWhenUsed/>
    <w:qFormat/>
    <w:uiPriority w:val="99"/>
    <w:pPr>
      <w:tabs>
        <w:tab w:val="center" w:pos="4153"/>
        <w:tab w:val="right" w:pos="8306"/>
      </w:tabs>
      <w:snapToGrid w:val="0"/>
      <w:jc w:val="left"/>
    </w:pPr>
    <w:rPr>
      <w:sz w:val="18"/>
      <w:szCs w:val="18"/>
    </w:rPr>
  </w:style>
  <w:style w:type="paragraph" w:styleId="17">
    <w:name w:val="header"/>
    <w:basedOn w:val="1"/>
    <w:link w:val="34"/>
    <w:autoRedefine/>
    <w:unhideWhenUsed/>
    <w:qFormat/>
    <w:uiPriority w:val="0"/>
    <w:pPr>
      <w:pBdr>
        <w:bottom w:val="single" w:color="auto" w:sz="6" w:space="1"/>
      </w:pBdr>
      <w:tabs>
        <w:tab w:val="center" w:pos="4153"/>
        <w:tab w:val="right" w:pos="8306"/>
      </w:tabs>
      <w:snapToGrid w:val="0"/>
      <w:jc w:val="center"/>
    </w:pPr>
    <w:rPr>
      <w:sz w:val="18"/>
      <w:szCs w:val="18"/>
    </w:rPr>
  </w:style>
  <w:style w:type="paragraph" w:styleId="18">
    <w:name w:val="toc 1"/>
    <w:basedOn w:val="1"/>
    <w:next w:val="1"/>
    <w:autoRedefine/>
    <w:unhideWhenUsed/>
    <w:qFormat/>
    <w:uiPriority w:val="39"/>
    <w:rPr>
      <w:rFonts w:ascii="Times New Roman" w:hAnsi="Times New Roman"/>
      <w:szCs w:val="20"/>
    </w:rPr>
  </w:style>
  <w:style w:type="paragraph" w:styleId="19">
    <w:name w:val="footnote text"/>
    <w:basedOn w:val="1"/>
    <w:autoRedefine/>
    <w:qFormat/>
    <w:uiPriority w:val="0"/>
    <w:pPr>
      <w:snapToGrid w:val="0"/>
      <w:jc w:val="left"/>
    </w:pPr>
    <w:rPr>
      <w:sz w:val="18"/>
    </w:rPr>
  </w:style>
  <w:style w:type="paragraph" w:styleId="20">
    <w:name w:val="toc 2"/>
    <w:basedOn w:val="1"/>
    <w:next w:val="1"/>
    <w:autoRedefine/>
    <w:unhideWhenUsed/>
    <w:qFormat/>
    <w:uiPriority w:val="39"/>
    <w:pPr>
      <w:ind w:left="420" w:leftChars="200"/>
    </w:pPr>
    <w:rPr>
      <w:rFonts w:ascii="Times New Roman" w:hAnsi="Times New Roman"/>
      <w:szCs w:val="20"/>
    </w:rPr>
  </w:style>
  <w:style w:type="paragraph" w:styleId="21">
    <w:name w:val="Normal (Web)"/>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styleId="22">
    <w:name w:val="Title"/>
    <w:basedOn w:val="1"/>
    <w:next w:val="1"/>
    <w:link w:val="50"/>
    <w:autoRedefine/>
    <w:qFormat/>
    <w:uiPriority w:val="10"/>
    <w:pPr>
      <w:spacing w:before="240" w:after="60"/>
      <w:jc w:val="center"/>
      <w:outlineLvl w:val="0"/>
    </w:pPr>
    <w:rPr>
      <w:rFonts w:ascii="Cambria" w:hAnsi="Cambria"/>
      <w:b/>
      <w:bCs/>
      <w:sz w:val="32"/>
      <w:szCs w:val="32"/>
    </w:rPr>
  </w:style>
  <w:style w:type="paragraph" w:styleId="23">
    <w:name w:val="annotation subject"/>
    <w:basedOn w:val="10"/>
    <w:next w:val="10"/>
    <w:link w:val="59"/>
    <w:autoRedefine/>
    <w:semiHidden/>
    <w:unhideWhenUsed/>
    <w:qFormat/>
    <w:uiPriority w:val="99"/>
    <w:rPr>
      <w:b/>
      <w:bCs/>
    </w:rPr>
  </w:style>
  <w:style w:type="paragraph" w:styleId="24">
    <w:name w:val="Body Text First Indent 2"/>
    <w:basedOn w:val="12"/>
    <w:next w:val="1"/>
    <w:qFormat/>
    <w:uiPriority w:val="0"/>
    <w:pPr>
      <w:ind w:firstLine="420" w:firstLineChars="200"/>
    </w:pPr>
    <w:rPr>
      <w:rFonts w:ascii="Times New Roman" w:hAnsi="Times New Roman" w:eastAsia="宋?"/>
      <w:sz w:val="32"/>
      <w:szCs w:val="32"/>
    </w:rPr>
  </w:style>
  <w:style w:type="table" w:styleId="26">
    <w:name w:val="Table Grid"/>
    <w:basedOn w:val="25"/>
    <w:autoRedefine/>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8">
    <w:name w:val="page number"/>
    <w:basedOn w:val="27"/>
    <w:autoRedefine/>
    <w:qFormat/>
    <w:uiPriority w:val="0"/>
  </w:style>
  <w:style w:type="character" w:styleId="29">
    <w:name w:val="Hyperlink"/>
    <w:autoRedefine/>
    <w:unhideWhenUsed/>
    <w:qFormat/>
    <w:uiPriority w:val="99"/>
    <w:rPr>
      <w:color w:val="0000FF"/>
      <w:u w:val="single"/>
    </w:rPr>
  </w:style>
  <w:style w:type="character" w:styleId="30">
    <w:name w:val="annotation reference"/>
    <w:autoRedefine/>
    <w:semiHidden/>
    <w:unhideWhenUsed/>
    <w:qFormat/>
    <w:uiPriority w:val="99"/>
    <w:rPr>
      <w:sz w:val="21"/>
      <w:szCs w:val="21"/>
    </w:rPr>
  </w:style>
  <w:style w:type="character" w:styleId="31">
    <w:name w:val="HTML Sample"/>
    <w:basedOn w:val="27"/>
    <w:autoRedefine/>
    <w:semiHidden/>
    <w:unhideWhenUsed/>
    <w:qFormat/>
    <w:uiPriority w:val="99"/>
    <w:rPr>
      <w:rFonts w:ascii="Courier New" w:hAnsi="Courier New"/>
    </w:rPr>
  </w:style>
  <w:style w:type="paragraph" w:customStyle="1" w:styleId="32">
    <w:name w:val="Default"/>
    <w:next w:val="33"/>
    <w:autoRedefine/>
    <w:qFormat/>
    <w:uiPriority w:val="0"/>
    <w:pPr>
      <w:widowControl w:val="0"/>
      <w:autoSpaceDE w:val="0"/>
      <w:autoSpaceDN w:val="0"/>
      <w:adjustRightInd w:val="0"/>
    </w:pPr>
    <w:rPr>
      <w:rFonts w:ascii="Helvetica" w:hAnsi="Helvetica" w:eastAsia="宋体" w:cs="Helvetica"/>
      <w:color w:val="000000"/>
      <w:sz w:val="24"/>
      <w:szCs w:val="24"/>
      <w:lang w:val="en-US" w:eastAsia="zh-CN" w:bidi="ar-SA"/>
    </w:rPr>
  </w:style>
  <w:style w:type="paragraph" w:customStyle="1" w:styleId="33">
    <w:name w:val="大标题"/>
    <w:basedOn w:val="1"/>
    <w:next w:val="24"/>
    <w:autoRedefine/>
    <w:qFormat/>
    <w:uiPriority w:val="0"/>
    <w:pPr>
      <w:jc w:val="center"/>
    </w:pPr>
    <w:rPr>
      <w:rFonts w:ascii="Arial" w:hAnsi="Arial"/>
      <w:b/>
      <w:sz w:val="28"/>
      <w:szCs w:val="24"/>
    </w:rPr>
  </w:style>
  <w:style w:type="character" w:customStyle="1" w:styleId="34">
    <w:name w:val="页眉 Char"/>
    <w:link w:val="17"/>
    <w:autoRedefine/>
    <w:qFormat/>
    <w:uiPriority w:val="0"/>
    <w:rPr>
      <w:kern w:val="2"/>
      <w:sz w:val="18"/>
      <w:szCs w:val="18"/>
    </w:rPr>
  </w:style>
  <w:style w:type="character" w:customStyle="1" w:styleId="35">
    <w:name w:val="页脚 Char"/>
    <w:link w:val="16"/>
    <w:autoRedefine/>
    <w:qFormat/>
    <w:uiPriority w:val="99"/>
    <w:rPr>
      <w:kern w:val="2"/>
      <w:sz w:val="18"/>
      <w:szCs w:val="18"/>
    </w:rPr>
  </w:style>
  <w:style w:type="paragraph" w:customStyle="1" w:styleId="36">
    <w:name w:val="表格"/>
    <w:basedOn w:val="1"/>
    <w:autoRedefine/>
    <w:qFormat/>
    <w:uiPriority w:val="0"/>
    <w:pPr>
      <w:spacing w:line="400" w:lineRule="exact"/>
    </w:pPr>
    <w:rPr>
      <w:rFonts w:ascii="Times New Roman" w:hAnsi="Times New Roman"/>
      <w:sz w:val="24"/>
      <w:szCs w:val="24"/>
    </w:rPr>
  </w:style>
  <w:style w:type="character" w:customStyle="1" w:styleId="37">
    <w:name w:val="纯文本 Char"/>
    <w:link w:val="14"/>
    <w:autoRedefine/>
    <w:qFormat/>
    <w:uiPriority w:val="0"/>
    <w:rPr>
      <w:rFonts w:ascii="宋体" w:hAnsi="Courier New"/>
      <w:kern w:val="2"/>
      <w:sz w:val="21"/>
    </w:rPr>
  </w:style>
  <w:style w:type="character" w:customStyle="1" w:styleId="38">
    <w:name w:val="标题 1 Char"/>
    <w:link w:val="4"/>
    <w:autoRedefine/>
    <w:qFormat/>
    <w:uiPriority w:val="0"/>
    <w:rPr>
      <w:rFonts w:ascii="Times New Roman" w:hAnsi="Times New Roman"/>
      <w:b/>
      <w:kern w:val="2"/>
      <w:sz w:val="21"/>
    </w:rPr>
  </w:style>
  <w:style w:type="character" w:customStyle="1" w:styleId="39">
    <w:name w:val="正文文本缩进 Char"/>
    <w:link w:val="12"/>
    <w:autoRedefine/>
    <w:qFormat/>
    <w:uiPriority w:val="0"/>
    <w:rPr>
      <w:rFonts w:ascii="宋体" w:hAnsi="宋体"/>
      <w:kern w:val="2"/>
      <w:sz w:val="24"/>
    </w:rPr>
  </w:style>
  <w:style w:type="character" w:customStyle="1" w:styleId="40">
    <w:name w:val="文档结构图 Char"/>
    <w:link w:val="9"/>
    <w:autoRedefine/>
    <w:semiHidden/>
    <w:qFormat/>
    <w:uiPriority w:val="99"/>
    <w:rPr>
      <w:rFonts w:ascii="宋体"/>
      <w:kern w:val="2"/>
      <w:sz w:val="18"/>
      <w:szCs w:val="18"/>
    </w:rPr>
  </w:style>
  <w:style w:type="character" w:customStyle="1" w:styleId="41">
    <w:name w:val="批注框文本 Char"/>
    <w:link w:val="15"/>
    <w:autoRedefine/>
    <w:semiHidden/>
    <w:qFormat/>
    <w:uiPriority w:val="99"/>
    <w:rPr>
      <w:kern w:val="2"/>
      <w:sz w:val="18"/>
      <w:szCs w:val="18"/>
    </w:rPr>
  </w:style>
  <w:style w:type="paragraph" w:customStyle="1" w:styleId="42">
    <w:name w:val="列出段落1"/>
    <w:basedOn w:val="1"/>
    <w:autoRedefine/>
    <w:qFormat/>
    <w:uiPriority w:val="34"/>
    <w:pPr>
      <w:ind w:firstLine="420" w:firstLineChars="200"/>
    </w:pPr>
  </w:style>
  <w:style w:type="paragraph" w:styleId="43">
    <w:name w:val="List Paragraph"/>
    <w:basedOn w:val="1"/>
    <w:link w:val="60"/>
    <w:autoRedefine/>
    <w:qFormat/>
    <w:uiPriority w:val="34"/>
    <w:pPr>
      <w:ind w:firstLine="420" w:firstLineChars="200"/>
    </w:pPr>
  </w:style>
  <w:style w:type="character" w:customStyle="1" w:styleId="44">
    <w:name w:val="标题 2 Char"/>
    <w:autoRedefine/>
    <w:semiHidden/>
    <w:qFormat/>
    <w:uiPriority w:val="9"/>
    <w:rPr>
      <w:rFonts w:ascii="Cambria" w:hAnsi="Cambria" w:eastAsia="宋体" w:cs="Times New Roman"/>
      <w:b/>
      <w:bCs/>
      <w:kern w:val="2"/>
      <w:sz w:val="32"/>
      <w:szCs w:val="32"/>
    </w:rPr>
  </w:style>
  <w:style w:type="paragraph" w:customStyle="1" w:styleId="45">
    <w:name w:val="(符号)四标题1.1"/>
    <w:basedOn w:val="1"/>
    <w:autoRedefine/>
    <w:qFormat/>
    <w:uiPriority w:val="99"/>
    <w:pPr>
      <w:spacing w:line="500" w:lineRule="exact"/>
    </w:pPr>
    <w:rPr>
      <w:rFonts w:ascii="宋体" w:hAnsi="宋体" w:cs="宋体"/>
      <w:color w:val="000000"/>
      <w:kern w:val="0"/>
      <w:sz w:val="24"/>
      <w:szCs w:val="20"/>
    </w:rPr>
  </w:style>
  <w:style w:type="character" w:customStyle="1" w:styleId="46">
    <w:name w:val="标题 3 Char"/>
    <w:link w:val="6"/>
    <w:autoRedefine/>
    <w:qFormat/>
    <w:uiPriority w:val="9"/>
    <w:rPr>
      <w:b/>
      <w:bCs/>
      <w:kern w:val="2"/>
      <w:sz w:val="32"/>
      <w:szCs w:val="32"/>
    </w:rPr>
  </w:style>
  <w:style w:type="character" w:customStyle="1" w:styleId="47">
    <w:name w:val="正文文字 Char1"/>
    <w:link w:val="48"/>
    <w:autoRedefine/>
    <w:qFormat/>
    <w:uiPriority w:val="0"/>
    <w:rPr>
      <w:rFonts w:ascii="宋体"/>
      <w:color w:val="000000"/>
      <w:sz w:val="28"/>
      <w:u w:color="000000"/>
    </w:rPr>
  </w:style>
  <w:style w:type="paragraph" w:customStyle="1" w:styleId="48">
    <w:name w:val="正文文字"/>
    <w:basedOn w:val="1"/>
    <w:link w:val="47"/>
    <w:autoRedefine/>
    <w:qFormat/>
    <w:uiPriority w:val="0"/>
    <w:pPr>
      <w:widowControl/>
      <w:spacing w:line="2375" w:lineRule="atLeast"/>
      <w:ind w:firstLine="419"/>
      <w:textAlignment w:val="baseline"/>
    </w:pPr>
    <w:rPr>
      <w:rFonts w:ascii="宋体"/>
      <w:color w:val="000000"/>
      <w:kern w:val="0"/>
      <w:sz w:val="28"/>
      <w:szCs w:val="20"/>
      <w:u w:color="000000"/>
    </w:rPr>
  </w:style>
  <w:style w:type="paragraph" w:customStyle="1" w:styleId="49">
    <w:name w:val="_Style 6"/>
    <w:basedOn w:val="1"/>
    <w:autoRedefine/>
    <w:qFormat/>
    <w:uiPriority w:val="0"/>
    <w:pPr>
      <w:spacing w:line="360" w:lineRule="auto"/>
      <w:ind w:firstLine="420" w:firstLineChars="200"/>
    </w:pPr>
    <w:rPr>
      <w:rFonts w:ascii="Times New Roman" w:hAnsi="Times New Roman"/>
      <w:szCs w:val="21"/>
    </w:rPr>
  </w:style>
  <w:style w:type="character" w:customStyle="1" w:styleId="50">
    <w:name w:val="标题 Char"/>
    <w:link w:val="22"/>
    <w:autoRedefine/>
    <w:qFormat/>
    <w:uiPriority w:val="10"/>
    <w:rPr>
      <w:rFonts w:ascii="Cambria" w:hAnsi="Cambria"/>
      <w:b/>
      <w:bCs/>
      <w:kern w:val="2"/>
      <w:sz w:val="32"/>
      <w:szCs w:val="32"/>
    </w:rPr>
  </w:style>
  <w:style w:type="paragraph" w:customStyle="1" w:styleId="51">
    <w:name w:val="indent"/>
    <w:basedOn w:val="1"/>
    <w:autoRedefine/>
    <w:qFormat/>
    <w:uiPriority w:val="0"/>
    <w:pPr>
      <w:widowControl/>
      <w:tabs>
        <w:tab w:val="left" w:pos="720"/>
      </w:tabs>
      <w:ind w:left="720" w:hanging="720"/>
    </w:pPr>
    <w:rPr>
      <w:rFonts w:ascii="Arial" w:hAnsi="Arial"/>
      <w:kern w:val="0"/>
      <w:sz w:val="22"/>
      <w:szCs w:val="20"/>
      <w:lang w:val="zh-CN" w:eastAsia="en-US"/>
    </w:rPr>
  </w:style>
  <w:style w:type="character" w:customStyle="1" w:styleId="52">
    <w:name w:val="称呼 Char"/>
    <w:link w:val="11"/>
    <w:autoRedefine/>
    <w:qFormat/>
    <w:uiPriority w:val="99"/>
    <w:rPr>
      <w:rFonts w:ascii="宋体" w:hAnsi="Times New Roman"/>
      <w:b/>
      <w:kern w:val="2"/>
      <w:sz w:val="28"/>
    </w:rPr>
  </w:style>
  <w:style w:type="paragraph" w:customStyle="1" w:styleId="53">
    <w:name w:val="_Style 5"/>
    <w:autoRedefine/>
    <w:qFormat/>
    <w:uiPriority w:val="1"/>
    <w:pPr>
      <w:adjustRightInd w:val="0"/>
      <w:snapToGrid w:val="0"/>
    </w:pPr>
    <w:rPr>
      <w:rFonts w:ascii="Tahoma" w:hAnsi="Tahoma" w:eastAsia="宋体" w:cs="Times New Roman"/>
      <w:sz w:val="22"/>
      <w:szCs w:val="22"/>
      <w:lang w:val="en-US" w:eastAsia="zh-CN" w:bidi="ar-SA"/>
    </w:rPr>
  </w:style>
  <w:style w:type="paragraph" w:customStyle="1" w:styleId="54">
    <w:name w:val="列出段落2"/>
    <w:basedOn w:val="1"/>
    <w:autoRedefine/>
    <w:qFormat/>
    <w:uiPriority w:val="34"/>
    <w:pPr>
      <w:ind w:firstLine="420" w:firstLineChars="200"/>
    </w:pPr>
    <w:rPr>
      <w:rFonts w:ascii="Times New Roman" w:hAnsi="Times New Roman"/>
      <w:szCs w:val="20"/>
    </w:rPr>
  </w:style>
  <w:style w:type="paragraph" w:customStyle="1" w:styleId="55">
    <w:name w:val="Default Tex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56">
    <w:name w:val="无间隔1"/>
    <w:autoRedefine/>
    <w:qFormat/>
    <w:uiPriority w:val="1"/>
    <w:rPr>
      <w:rFonts w:ascii="Calibri" w:hAnsi="Calibri" w:eastAsia="宋体" w:cs="Times New Roman"/>
      <w:sz w:val="22"/>
      <w:szCs w:val="22"/>
      <w:lang w:val="en-US" w:eastAsia="zh-CN" w:bidi="ar-SA"/>
    </w:rPr>
  </w:style>
  <w:style w:type="paragraph" w:customStyle="1" w:styleId="57">
    <w:name w:val="（符号）二标题总则"/>
    <w:basedOn w:val="1"/>
    <w:autoRedefine/>
    <w:qFormat/>
    <w:uiPriority w:val="99"/>
    <w:pPr>
      <w:spacing w:beforeLines="100" w:afterLines="100" w:line="500" w:lineRule="exact"/>
      <w:jc w:val="center"/>
      <w:outlineLvl w:val="1"/>
    </w:pPr>
    <w:rPr>
      <w:rFonts w:ascii="宋体" w:hAnsi="宋体" w:cs="宋体"/>
      <w:b/>
      <w:bCs/>
      <w:sz w:val="32"/>
      <w:szCs w:val="32"/>
    </w:rPr>
  </w:style>
  <w:style w:type="character" w:customStyle="1" w:styleId="58">
    <w:name w:val="批注文字 Char"/>
    <w:link w:val="10"/>
    <w:autoRedefine/>
    <w:semiHidden/>
    <w:qFormat/>
    <w:uiPriority w:val="99"/>
    <w:rPr>
      <w:rFonts w:ascii="Times New Roman" w:hAnsi="Times New Roman"/>
      <w:kern w:val="2"/>
      <w:sz w:val="21"/>
    </w:rPr>
  </w:style>
  <w:style w:type="character" w:customStyle="1" w:styleId="59">
    <w:name w:val="批注主题 Char"/>
    <w:link w:val="23"/>
    <w:autoRedefine/>
    <w:semiHidden/>
    <w:qFormat/>
    <w:uiPriority w:val="99"/>
    <w:rPr>
      <w:rFonts w:ascii="Times New Roman" w:hAnsi="Times New Roman"/>
      <w:b/>
      <w:bCs/>
      <w:kern w:val="2"/>
      <w:sz w:val="21"/>
    </w:rPr>
  </w:style>
  <w:style w:type="character" w:customStyle="1" w:styleId="60">
    <w:name w:val="列出段落 Char"/>
    <w:link w:val="43"/>
    <w:autoRedefine/>
    <w:qFormat/>
    <w:uiPriority w:val="34"/>
    <w:rPr>
      <w:kern w:val="2"/>
      <w:sz w:val="21"/>
      <w:szCs w:val="22"/>
    </w:rPr>
  </w:style>
  <w:style w:type="paragraph" w:customStyle="1" w:styleId="61">
    <w:name w:val="TOC 标题1"/>
    <w:basedOn w:val="4"/>
    <w:next w:val="1"/>
    <w:autoRedefine/>
    <w:semiHidden/>
    <w:unhideWhenUsed/>
    <w:qFormat/>
    <w:uiPriority w:val="39"/>
    <w:pPr>
      <w:keepLines/>
      <w:widowControl/>
      <w:numPr>
        <w:numId w:val="0"/>
      </w:numPr>
      <w:spacing w:before="480" w:line="276" w:lineRule="auto"/>
      <w:jc w:val="left"/>
      <w:outlineLvl w:val="9"/>
    </w:pPr>
    <w:rPr>
      <w:rFonts w:ascii="Cambria" w:hAnsi="Cambria"/>
      <w:bCs/>
      <w:color w:val="365F91"/>
      <w:kern w:val="0"/>
      <w:sz w:val="28"/>
      <w:szCs w:val="28"/>
    </w:rPr>
  </w:style>
  <w:style w:type="character" w:customStyle="1" w:styleId="62">
    <w:name w:val="标题 2 Char1"/>
    <w:link w:val="5"/>
    <w:autoRedefine/>
    <w:qFormat/>
    <w:uiPriority w:val="9"/>
    <w:rPr>
      <w:rFonts w:ascii="Arial" w:hAnsi="Arial" w:eastAsia="黑体" w:cs="Times New Roman"/>
      <w:b/>
      <w:sz w:val="32"/>
      <w:szCs w:val="20"/>
    </w:rPr>
  </w:style>
  <w:style w:type="paragraph" w:customStyle="1" w:styleId="63">
    <w:name w:val="纯文本1"/>
    <w:basedOn w:val="1"/>
    <w:qFormat/>
    <w:uiPriority w:val="0"/>
    <w:pPr>
      <w:autoSpaceDE w:val="0"/>
      <w:autoSpaceDN w:val="0"/>
      <w:adjustRightInd w:val="0"/>
      <w:textAlignment w:val="baseline"/>
    </w:pPr>
    <w:rPr>
      <w:rFonts w:ascii="宋体"/>
      <w:kern w:val="0"/>
    </w:rPr>
  </w:style>
  <w:style w:type="paragraph" w:customStyle="1" w:styleId="64">
    <w:name w:val="Table Text"/>
    <w:basedOn w:val="1"/>
    <w:semiHidden/>
    <w:qFormat/>
    <w:uiPriority w:val="0"/>
    <w:rPr>
      <w:rFonts w:ascii="宋体" w:hAnsi="宋体" w:cs="宋体"/>
      <w:sz w:val="24"/>
      <w:szCs w:val="24"/>
      <w:lang w:eastAsia="en-US"/>
    </w:rPr>
  </w:style>
  <w:style w:type="table" w:customStyle="1" w:styleId="65">
    <w:name w:val="Table Normal"/>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customXml" Target="../customXml/item2.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ops>
  <customShpExts>
    <customShpInfo spid="_x0000_s1026" textRotate="1"/>
    <customShpInfo spid="_x0000_s2049"/>
    <customShpInfo spid="_x0000_s2050"/>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4BAF9E5-46D1-4DCA-B605-3F4368EA6B16}">
  <ds:schemaRefs/>
</ds:datastoreItem>
</file>

<file path=docProps/app.xml><?xml version="1.0" encoding="utf-8"?>
<Properties xmlns="http://schemas.openxmlformats.org/officeDocument/2006/extended-properties" xmlns:vt="http://schemas.openxmlformats.org/officeDocument/2006/docPropsVTypes">
  <Template>Normal.dotm</Template>
  <Company>12XZ</Company>
  <Pages>36</Pages>
  <Words>9630</Words>
  <Characters>10487</Characters>
  <Lines>163</Lines>
  <Paragraphs>45</Paragraphs>
  <TotalTime>39</TotalTime>
  <ScaleCrop>false</ScaleCrop>
  <LinksUpToDate>false</LinksUpToDate>
  <CharactersWithSpaces>10941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2023-07-04T04:48:00Z</dcterms:created>
  <dc:creator>姚佳</dc:creator>
  <cp:lastModifiedBy>哥屋恩啊</cp:lastModifiedBy>
  <cp:lastPrinted>2021-06-09T09:39:00Z</cp:lastPrinted>
  <dcterms:modified xsi:type="dcterms:W3CDTF">2025-03-26T09:56:52Z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43805EA60006498F85ECBC1401ACA022_13</vt:lpwstr>
  </property>
  <property fmtid="{D5CDD505-2E9C-101B-9397-08002B2CF9AE}" pid="4" name="KSOTemplateDocerSaveRecord">
    <vt:lpwstr>eyJoZGlkIjoiN2YzNjBkOTgyNWQ1YTMxYzM3MzMwNWFiODNmOWIzYWMiLCJ1c2VySWQiOiI0MDQzMTA1MDEifQ==</vt:lpwstr>
  </property>
</Properties>
</file>