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A966F">
      <w:pPr>
        <w:pStyle w:val="2"/>
        <w:keepNext/>
        <w:keepLines/>
        <w:pageBreakBefore w:val="0"/>
        <w:widowControl w:val="0"/>
        <w:tabs>
          <w:tab w:val="left" w:pos="0"/>
        </w:tabs>
        <w:kinsoku/>
        <w:wordWrap/>
        <w:overflowPunct/>
        <w:topLinePunct w:val="0"/>
        <w:autoSpaceDE w:val="0"/>
        <w:autoSpaceDN w:val="0"/>
        <w:bidi w:val="0"/>
        <w:adjustRightInd w:val="0"/>
        <w:snapToGrid/>
        <w:spacing w:before="0" w:after="0" w:line="480" w:lineRule="exact"/>
        <w:jc w:val="center"/>
        <w:textAlignment w:val="auto"/>
        <w:rPr>
          <w:rFonts w:hint="eastAsia" w:ascii="华文中宋" w:hAnsi="华文中宋" w:eastAsia="华文中宋"/>
          <w:color w:val="auto"/>
          <w:sz w:val="40"/>
          <w:szCs w:val="40"/>
          <w:highlight w:val="none"/>
          <w:lang w:eastAsia="zh-CN"/>
        </w:rPr>
      </w:pPr>
      <w:r>
        <w:rPr>
          <w:rFonts w:hint="eastAsia" w:ascii="华文中宋" w:hAnsi="华文中宋" w:eastAsia="华文中宋"/>
          <w:color w:val="auto"/>
          <w:sz w:val="40"/>
          <w:szCs w:val="40"/>
          <w:highlight w:val="none"/>
          <w:lang w:eastAsia="zh-CN"/>
        </w:rPr>
        <w:t>哈巴河县萨尔塔木乡阿克托别村容村貌提升改造建设</w:t>
      </w:r>
    </w:p>
    <w:p w14:paraId="422F8373">
      <w:pPr>
        <w:pStyle w:val="2"/>
        <w:keepNext/>
        <w:keepLines/>
        <w:pageBreakBefore w:val="0"/>
        <w:widowControl w:val="0"/>
        <w:tabs>
          <w:tab w:val="left" w:pos="0"/>
        </w:tabs>
        <w:kinsoku/>
        <w:wordWrap/>
        <w:overflowPunct/>
        <w:topLinePunct w:val="0"/>
        <w:autoSpaceDE w:val="0"/>
        <w:autoSpaceDN w:val="0"/>
        <w:bidi w:val="0"/>
        <w:adjustRightInd w:val="0"/>
        <w:snapToGrid/>
        <w:spacing w:before="0" w:after="0" w:line="480" w:lineRule="exact"/>
        <w:jc w:val="center"/>
        <w:textAlignment w:val="auto"/>
        <w:rPr>
          <w:rFonts w:ascii="华文中宋" w:hAnsi="华文中宋" w:eastAsia="华文中宋"/>
          <w:color w:val="auto"/>
          <w:highlight w:val="none"/>
        </w:rPr>
      </w:pPr>
      <w:r>
        <w:rPr>
          <w:rFonts w:hint="eastAsia" w:ascii="华文中宋" w:hAnsi="华文中宋" w:eastAsia="华文中宋"/>
          <w:color w:val="auto"/>
          <w:sz w:val="40"/>
          <w:szCs w:val="40"/>
          <w:highlight w:val="none"/>
          <w:lang w:eastAsia="zh-CN"/>
        </w:rPr>
        <w:t>项目</w:t>
      </w:r>
      <w:r>
        <w:rPr>
          <w:rFonts w:hint="eastAsia" w:ascii="华文中宋" w:hAnsi="华文中宋" w:eastAsia="华文中宋"/>
          <w:color w:val="auto"/>
          <w:sz w:val="40"/>
          <w:szCs w:val="40"/>
          <w:highlight w:val="none"/>
        </w:rPr>
        <w:t>竞争性</w:t>
      </w:r>
      <w:r>
        <w:rPr>
          <w:rFonts w:hint="eastAsia" w:ascii="华文中宋" w:hAnsi="华文中宋" w:eastAsia="华文中宋"/>
          <w:color w:val="auto"/>
          <w:sz w:val="40"/>
          <w:szCs w:val="40"/>
          <w:highlight w:val="none"/>
          <w:lang w:val="en-US" w:eastAsia="zh-CN"/>
        </w:rPr>
        <w:t>磋商</w:t>
      </w:r>
      <w:r>
        <w:rPr>
          <w:rFonts w:hint="eastAsia" w:ascii="华文中宋" w:hAnsi="华文中宋" w:eastAsia="华文中宋"/>
          <w:color w:val="auto"/>
          <w:sz w:val="40"/>
          <w:szCs w:val="40"/>
          <w:highlight w:val="none"/>
        </w:rPr>
        <w:t>公告</w:t>
      </w:r>
    </w:p>
    <w:p w14:paraId="43E233E4">
      <w:pPr>
        <w:rPr>
          <w:color w:val="auto"/>
          <w:highlight w:val="none"/>
        </w:rPr>
      </w:pPr>
    </w:p>
    <w:p w14:paraId="50CEC4C7">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21729291">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eastAsia="zh-CN"/>
        </w:rPr>
        <w:t>哈巴河县萨尔塔木乡阿克托别村容村貌提升改造建设项目</w:t>
      </w:r>
      <w:r>
        <w:rPr>
          <w:rFonts w:hint="eastAsia" w:ascii="仿宋" w:hAnsi="仿宋" w:eastAsia="仿宋"/>
          <w:color w:val="auto"/>
          <w:sz w:val="28"/>
          <w:szCs w:val="28"/>
          <w:highlight w:val="none"/>
        </w:rPr>
        <w:t>的潜在供应商应在政采云平台https://www.zcygov.cn/在线申请获取采购文件（进入“项目采购”应用，在获取采购文件菜单中选择项目，申请获取采购文件），并于</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2025年03月25日16点30分</w:t>
      </w:r>
      <w:r>
        <w:rPr>
          <w:rFonts w:hint="eastAsia" w:ascii="仿宋" w:hAnsi="仿宋" w:eastAsia="仿宋"/>
          <w:bCs/>
          <w:color w:val="auto"/>
          <w:sz w:val="28"/>
          <w:szCs w:val="28"/>
          <w:highlight w:val="none"/>
        </w:rPr>
        <w:t>（北京时间）前提交响应</w:t>
      </w:r>
      <w:r>
        <w:rPr>
          <w:rFonts w:ascii="仿宋" w:hAnsi="仿宋" w:eastAsia="仿宋"/>
          <w:bCs/>
          <w:color w:val="auto"/>
          <w:sz w:val="28"/>
          <w:szCs w:val="28"/>
          <w:highlight w:val="none"/>
        </w:rPr>
        <w:t>文件</w:t>
      </w:r>
      <w:r>
        <w:rPr>
          <w:rFonts w:hint="eastAsia" w:ascii="仿宋" w:hAnsi="仿宋" w:eastAsia="仿宋"/>
          <w:color w:val="auto"/>
          <w:sz w:val="28"/>
          <w:szCs w:val="28"/>
          <w:highlight w:val="none"/>
        </w:rPr>
        <w:t>。</w:t>
      </w:r>
    </w:p>
    <w:p w14:paraId="77B89653">
      <w:pPr>
        <w:rPr>
          <w:color w:val="auto"/>
          <w:highlight w:val="none"/>
        </w:rPr>
      </w:pPr>
    </w:p>
    <w:p w14:paraId="7C6A7FC0">
      <w:pPr>
        <w:pStyle w:val="3"/>
        <w:spacing w:line="360" w:lineRule="auto"/>
        <w:rPr>
          <w:rFonts w:ascii="黑体" w:hAnsi="黑体" w:cs="宋体"/>
          <w:b w:val="0"/>
          <w:color w:val="auto"/>
          <w:sz w:val="28"/>
          <w:szCs w:val="28"/>
          <w:highlight w:val="none"/>
        </w:rPr>
      </w:pPr>
      <w:bookmarkStart w:id="0" w:name="_Toc35393798"/>
      <w:bookmarkStart w:id="1" w:name="_Toc28359012"/>
      <w:bookmarkStart w:id="2" w:name="_Toc35393629"/>
      <w:bookmarkStart w:id="3" w:name="_Toc28359089"/>
      <w:r>
        <w:rPr>
          <w:rFonts w:hint="eastAsia" w:ascii="黑体" w:hAnsi="黑体" w:cs="宋体"/>
          <w:b w:val="0"/>
          <w:color w:val="auto"/>
          <w:sz w:val="28"/>
          <w:szCs w:val="28"/>
          <w:highlight w:val="none"/>
        </w:rPr>
        <w:t>一、项目基本情况</w:t>
      </w:r>
      <w:bookmarkEnd w:id="0"/>
      <w:bookmarkEnd w:id="1"/>
      <w:bookmarkEnd w:id="2"/>
      <w:bookmarkEnd w:id="3"/>
    </w:p>
    <w:p w14:paraId="14BAFE9D">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ZFCG-JTSZZB2025-09</w:t>
      </w:r>
      <w:r>
        <w:rPr>
          <w:rFonts w:hint="eastAsia" w:ascii="仿宋" w:hAnsi="仿宋" w:eastAsia="仿宋"/>
          <w:color w:val="auto"/>
          <w:sz w:val="28"/>
          <w:szCs w:val="28"/>
          <w:highlight w:val="none"/>
          <w:lang w:val="en-US" w:eastAsia="zh-CN"/>
        </w:rPr>
        <w:t xml:space="preserve"> </w:t>
      </w:r>
    </w:p>
    <w:p w14:paraId="74D0FEB1">
      <w:pPr>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哈巴河县萨尔塔木乡阿克托别村容村貌提升改造建设项目</w:t>
      </w:r>
    </w:p>
    <w:p w14:paraId="67AB2992">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采购方式：</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 xml:space="preserve">竞争性谈判 </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 xml:space="preserve">竞争性磋商 </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询价</w:t>
      </w:r>
    </w:p>
    <w:p w14:paraId="0F3DE4F4">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3578153.79元</w:t>
      </w:r>
    </w:p>
    <w:p w14:paraId="34F561C8">
      <w:pPr>
        <w:ind w:left="1959" w:leftChars="266" w:hanging="1400" w:hangingChars="500"/>
        <w:rPr>
          <w:rFonts w:hint="eastAsia" w:ascii="仿宋" w:hAnsi="仿宋" w:eastAsia="仿宋"/>
          <w:sz w:val="28"/>
          <w:szCs w:val="28"/>
          <w:highlight w:val="none"/>
          <w:lang w:val="en-US" w:eastAsia="zh-CN"/>
        </w:rPr>
      </w:pPr>
      <w:r>
        <w:rPr>
          <w:rFonts w:hint="eastAsia" w:ascii="仿宋" w:hAnsi="仿宋" w:eastAsia="仿宋"/>
          <w:color w:val="auto"/>
          <w:sz w:val="28"/>
          <w:szCs w:val="28"/>
          <w:highlight w:val="none"/>
          <w:lang w:val="en-US" w:eastAsia="zh-CN"/>
        </w:rPr>
        <w:t>建设内容：</w:t>
      </w:r>
      <w:r>
        <w:rPr>
          <w:rFonts w:hint="eastAsia" w:ascii="仿宋" w:hAnsi="仿宋" w:eastAsia="仿宋"/>
          <w:sz w:val="28"/>
          <w:szCs w:val="28"/>
          <w:highlight w:val="none"/>
          <w:lang w:val="en-US" w:eastAsia="zh-CN"/>
        </w:rPr>
        <w:t>街边渠4000米(2000米维修，2000米新建)；道路两</w:t>
      </w:r>
    </w:p>
    <w:p w14:paraId="1C8596DE">
      <w:pPr>
        <w:ind w:left="1959" w:leftChars="266" w:hanging="1400" w:hangingChars="500"/>
        <w:rPr>
          <w:rFonts w:hint="default" w:ascii="仿宋" w:hAnsi="仿宋" w:eastAsia="仿宋"/>
          <w:color w:val="auto"/>
          <w:sz w:val="28"/>
          <w:szCs w:val="28"/>
          <w:highlight w:val="none"/>
          <w:lang w:val="en-US" w:eastAsia="zh-CN"/>
        </w:rPr>
      </w:pPr>
      <w:bookmarkStart w:id="38" w:name="_GoBack"/>
      <w:bookmarkEnd w:id="38"/>
      <w:r>
        <w:rPr>
          <w:rFonts w:hint="eastAsia" w:ascii="仿宋" w:hAnsi="仿宋" w:eastAsia="仿宋"/>
          <w:sz w:val="28"/>
          <w:szCs w:val="28"/>
          <w:highlight w:val="none"/>
          <w:lang w:val="en-US" w:eastAsia="zh-CN"/>
        </w:rPr>
        <w:t>侧硬化13000</w:t>
      </w:r>
      <w:r>
        <w:rPr>
          <w:rFonts w:hint="eastAsia" w:ascii="仿宋" w:hAnsi="仿宋" w:eastAsia="仿宋"/>
          <w:color w:val="auto"/>
          <w:sz w:val="28"/>
          <w:szCs w:val="28"/>
          <w:highlight w:val="none"/>
          <w:lang w:val="en-US" w:eastAsia="zh-CN"/>
        </w:rPr>
        <w:t>平方米等配套附属设施。</w:t>
      </w:r>
    </w:p>
    <w:p w14:paraId="71B446A3">
      <w:pPr>
        <w:ind w:firstLine="560" w:firstLineChars="200"/>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140日历天，以甲乙双方签订合同为准。</w:t>
      </w:r>
    </w:p>
    <w:p w14:paraId="1D893586">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w:t>
      </w:r>
      <w:r>
        <w:rPr>
          <w:rFonts w:hint="eastAsia" w:ascii="仿宋" w:hAnsi="仿宋" w:eastAsia="仿宋"/>
          <w:color w:val="auto"/>
          <w:sz w:val="28"/>
          <w:szCs w:val="28"/>
          <w:highlight w:val="none"/>
          <w:lang w:eastAsia="zh-CN"/>
        </w:rPr>
        <w:t>不</w:t>
      </w:r>
      <w:r>
        <w:rPr>
          <w:rFonts w:hint="eastAsia" w:ascii="仿宋" w:hAnsi="仿宋" w:eastAsia="仿宋"/>
          <w:color w:val="auto"/>
          <w:sz w:val="28"/>
          <w:szCs w:val="28"/>
          <w:highlight w:val="none"/>
        </w:rPr>
        <w:t>接受联合体。</w:t>
      </w:r>
    </w:p>
    <w:p w14:paraId="4AFF2269">
      <w:pPr>
        <w:pStyle w:val="3"/>
        <w:spacing w:line="240" w:lineRule="auto"/>
        <w:rPr>
          <w:rFonts w:ascii="黑体" w:hAnsi="黑体" w:cs="宋体"/>
          <w:b w:val="0"/>
          <w:color w:val="auto"/>
          <w:sz w:val="28"/>
          <w:szCs w:val="28"/>
          <w:highlight w:val="none"/>
          <w:u w:val="none"/>
        </w:rPr>
      </w:pPr>
      <w:bookmarkStart w:id="4" w:name="_Toc28359090"/>
      <w:bookmarkStart w:id="5" w:name="_Toc35393799"/>
      <w:bookmarkStart w:id="6" w:name="_Toc35393630"/>
      <w:bookmarkStart w:id="7" w:name="_Toc28359013"/>
      <w:bookmarkStart w:id="8" w:name="_Toc28359091"/>
      <w:bookmarkStart w:id="9" w:name="_Toc35393631"/>
      <w:bookmarkStart w:id="10" w:name="_Toc28359014"/>
      <w:bookmarkStart w:id="11" w:name="_Toc35393800"/>
      <w:r>
        <w:rPr>
          <w:rFonts w:hint="eastAsia" w:ascii="黑体" w:hAnsi="黑体" w:cs="宋体"/>
          <w:b w:val="0"/>
          <w:color w:val="auto"/>
          <w:sz w:val="28"/>
          <w:szCs w:val="28"/>
          <w:highlight w:val="none"/>
          <w:u w:val="none"/>
        </w:rPr>
        <w:t>二、申请人的资格要求：</w:t>
      </w:r>
      <w:bookmarkEnd w:id="4"/>
      <w:bookmarkEnd w:id="5"/>
      <w:bookmarkEnd w:id="6"/>
      <w:bookmarkEnd w:id="7"/>
    </w:p>
    <w:p w14:paraId="7A732CCE">
      <w:pPr>
        <w:rPr>
          <w:rFonts w:ascii="仿宋" w:hAnsi="仿宋" w:eastAsia="仿宋"/>
          <w:sz w:val="28"/>
          <w:szCs w:val="28"/>
          <w:highlight w:val="none"/>
        </w:rPr>
      </w:pPr>
      <w:r>
        <w:rPr>
          <w:rFonts w:hint="eastAsia" w:ascii="仿宋" w:hAnsi="仿宋" w:eastAsia="仿宋"/>
          <w:sz w:val="28"/>
          <w:szCs w:val="28"/>
          <w:highlight w:val="none"/>
        </w:rPr>
        <w:t>1.满足《中华人民共和国政府采购法》第二十二条规定；</w:t>
      </w:r>
    </w:p>
    <w:p w14:paraId="02770982">
      <w:pPr>
        <w:rPr>
          <w:rFonts w:hint="eastAsia" w:ascii="仿宋" w:hAnsi="仿宋" w:eastAsia="仿宋" w:cs="Times New Roman"/>
          <w:sz w:val="28"/>
          <w:szCs w:val="28"/>
          <w:highlight w:val="none"/>
          <w:lang w:val="en-US" w:eastAsia="zh-CN"/>
        </w:rPr>
      </w:pPr>
      <w:r>
        <w:rPr>
          <w:rFonts w:ascii="仿宋" w:hAnsi="仿宋" w:eastAsia="仿宋"/>
          <w:sz w:val="28"/>
          <w:szCs w:val="28"/>
          <w:highlight w:val="none"/>
        </w:rPr>
        <w:t>2</w:t>
      </w:r>
      <w:r>
        <w:rPr>
          <w:rFonts w:hint="eastAsia" w:ascii="仿宋" w:hAnsi="仿宋" w:eastAsia="仿宋"/>
          <w:sz w:val="28"/>
          <w:szCs w:val="28"/>
          <w:highlight w:val="none"/>
        </w:rPr>
        <w:t>.</w:t>
      </w:r>
      <w:r>
        <w:rPr>
          <w:rFonts w:hint="eastAsia" w:ascii="仿宋" w:hAnsi="仿宋" w:eastAsia="仿宋" w:cs="Times New Roman"/>
          <w:sz w:val="28"/>
          <w:szCs w:val="28"/>
          <w:highlight w:val="none"/>
          <w:lang w:val="en-US" w:eastAsia="zh-CN"/>
        </w:rPr>
        <w:t>落实政府采购政策需满足的资格要求： 中小企业政策符合《政府采购促进中小企业发展管理办法》(财库〔2020〕46号)、《关于进一步加大政府采购支持中小企业力度的通知》财库〔2022〕19号；本项目专门面向中小企业采购；</w:t>
      </w:r>
    </w:p>
    <w:p w14:paraId="1C46E8D0">
      <w:pPr>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 具有有效的营业执照，具有独立承担民事责任的能力；（法人或者其他组织的营业执照等证明文件，自然人的身份证明）；</w:t>
      </w:r>
    </w:p>
    <w:p w14:paraId="5DB99D64">
      <w:pPr>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4、具有良好的商业信誉和健全的</w:t>
      </w:r>
      <w:r>
        <w:rPr>
          <w:rFonts w:hint="eastAsia" w:ascii="仿宋" w:hAnsi="仿宋" w:eastAsia="仿宋" w:cs="Times New Roman"/>
          <w:sz w:val="28"/>
          <w:szCs w:val="28"/>
          <w:highlight w:val="none"/>
          <w:lang w:val="en-US" w:eastAsia="zh-CN"/>
        </w:rPr>
        <w:fldChar w:fldCharType="begin"/>
      </w:r>
      <w:r>
        <w:rPr>
          <w:rFonts w:hint="eastAsia" w:ascii="仿宋" w:hAnsi="仿宋" w:eastAsia="仿宋" w:cs="Times New Roman"/>
          <w:sz w:val="28"/>
          <w:szCs w:val="28"/>
          <w:highlight w:val="none"/>
          <w:lang w:val="en-US" w:eastAsia="zh-CN"/>
        </w:rPr>
        <w:instrText xml:space="preserve"> HYPERLINK "http://www.so.com/s?q=%E8%B4%A2%E5%8A%A1%E4%BC%9A%E8%AE%A1%E5%88%B6%E5%BA%A6&amp;ie=utf-8&amp;src=internal_wenda_recommend_textn" \t "_blank" </w:instrText>
      </w:r>
      <w:r>
        <w:rPr>
          <w:rFonts w:hint="eastAsia" w:ascii="仿宋" w:hAnsi="仿宋" w:eastAsia="仿宋" w:cs="Times New Roman"/>
          <w:sz w:val="28"/>
          <w:szCs w:val="28"/>
          <w:highlight w:val="none"/>
          <w:lang w:val="en-US" w:eastAsia="zh-CN"/>
        </w:rPr>
        <w:fldChar w:fldCharType="separate"/>
      </w:r>
      <w:r>
        <w:rPr>
          <w:rFonts w:hint="eastAsia" w:ascii="仿宋" w:hAnsi="仿宋" w:eastAsia="仿宋" w:cs="Times New Roman"/>
          <w:sz w:val="28"/>
          <w:szCs w:val="28"/>
          <w:highlight w:val="none"/>
          <w:lang w:val="en-US" w:eastAsia="zh-CN"/>
        </w:rPr>
        <w:t>财务会计制度</w:t>
      </w:r>
      <w:r>
        <w:rPr>
          <w:rFonts w:hint="eastAsia" w:ascii="仿宋" w:hAnsi="仿宋" w:eastAsia="仿宋" w:cs="Times New Roman"/>
          <w:sz w:val="28"/>
          <w:szCs w:val="28"/>
          <w:highlight w:val="none"/>
          <w:lang w:val="en-US" w:eastAsia="zh-CN"/>
        </w:rPr>
        <w:fldChar w:fldCharType="end"/>
      </w:r>
      <w:r>
        <w:rPr>
          <w:rFonts w:hint="eastAsia" w:ascii="仿宋" w:hAnsi="仿宋" w:eastAsia="仿宋" w:cs="Times New Roman"/>
          <w:sz w:val="28"/>
          <w:szCs w:val="28"/>
          <w:highlight w:val="none"/>
          <w:lang w:val="en-US" w:eastAsia="zh-CN"/>
        </w:rPr>
        <w:t>，提供2024年度财务报表（新成立公司不满一年提供公告截止日后基本账户或开户许可证银行出具的资信证明）；</w:t>
      </w:r>
    </w:p>
    <w:p w14:paraId="340737C3">
      <w:pPr>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5、具有履行合同所必需的设备和专业技术能力；（提供具有履行合同所必需的设备和专业技术能力相关证明材料或声明）；</w:t>
      </w:r>
    </w:p>
    <w:p w14:paraId="7EB2667D">
      <w:pPr>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6、有依法缴纳税收和社会保障资金的良好记录（具体要求见投标人须知）；</w:t>
      </w:r>
    </w:p>
    <w:p w14:paraId="35D179DD">
      <w:pPr>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7、参加政府采购活动前三年内，在经营活动中没有重大违法记录；（提供参加政府采购活动近三年无重大违法记录声明书）；</w:t>
      </w:r>
    </w:p>
    <w:p w14:paraId="12F1AD7A">
      <w:pPr>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8、法律、行政法规规定的其他条件；</w:t>
      </w:r>
    </w:p>
    <w:p w14:paraId="6119F56F">
      <w:pPr>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 xml:space="preserve">9、供应商具备市政公用工程施工总承包叁级以上（含叁级）的施工企业资质，有类似业绩，并在人员、设备、资金等方面具有相应的施工能力，有安全生产许可证。拟派驻本项目负责人须具备：市政公用工程专业贰级（含贰级）及以上注册建造师执业资格，具备有效的安全生产考核合格证书，且未担任其他建设工程项目的项目经理。 </w:t>
      </w:r>
    </w:p>
    <w:p w14:paraId="58A5A98A">
      <w:pPr>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10、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E7FC426">
      <w:pPr>
        <w:pStyle w:val="3"/>
        <w:numPr>
          <w:ilvl w:val="0"/>
          <w:numId w:val="0"/>
        </w:numPr>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三、获取采购文件</w:t>
      </w:r>
      <w:bookmarkEnd w:id="8"/>
      <w:bookmarkEnd w:id="9"/>
      <w:bookmarkEnd w:id="10"/>
      <w:bookmarkEnd w:id="11"/>
    </w:p>
    <w:p w14:paraId="14E38F73">
      <w:pPr>
        <w:spacing w:line="360" w:lineRule="auto"/>
        <w:ind w:firstLine="540"/>
        <w:rPr>
          <w:rFonts w:ascii="仿宋" w:hAnsi="仿宋" w:eastAsia="仿宋" w:cs="宋体"/>
          <w:color w:val="auto"/>
          <w:sz w:val="28"/>
          <w:szCs w:val="28"/>
          <w:highlight w:val="none"/>
        </w:rPr>
      </w:pPr>
      <w:bookmarkStart w:id="12" w:name="_Toc28359015"/>
      <w:bookmarkStart w:id="13" w:name="_Toc35393801"/>
      <w:bookmarkStart w:id="14" w:name="_Toc35393632"/>
      <w:bookmarkStart w:id="15" w:name="_Toc28359092"/>
      <w:r>
        <w:rPr>
          <w:rFonts w:hint="eastAsia" w:ascii="仿宋" w:hAnsi="仿宋" w:eastAsia="仿宋" w:cs="宋体"/>
          <w:sz w:val="28"/>
          <w:szCs w:val="28"/>
          <w:highlight w:val="none"/>
        </w:rPr>
        <w:t>时间</w:t>
      </w:r>
      <w:r>
        <w:rPr>
          <w:rFonts w:hint="eastAsia" w:ascii="仿宋" w:hAnsi="仿宋" w:eastAsia="仿宋" w:cs="宋体"/>
          <w:color w:val="auto"/>
          <w:sz w:val="28"/>
          <w:szCs w:val="28"/>
          <w:highlight w:val="none"/>
        </w:rPr>
        <w:t>：</w:t>
      </w:r>
      <w:r>
        <w:rPr>
          <w:rFonts w:hint="eastAsia" w:ascii="仿宋" w:hAnsi="仿宋" w:eastAsia="仿宋"/>
          <w:bCs/>
          <w:color w:val="auto"/>
          <w:sz w:val="28"/>
          <w:szCs w:val="28"/>
          <w:highlight w:val="none"/>
          <w:u w:val="single"/>
          <w:lang w:val="en-US" w:eastAsia="zh-CN"/>
        </w:rPr>
        <w:t>2025年03月</w:t>
      </w:r>
      <w:r>
        <w:rPr>
          <w:rFonts w:hint="eastAsia" w:ascii="仿宋" w:hAnsi="仿宋" w:eastAsia="仿宋" w:cs="宋体"/>
          <w:color w:val="auto"/>
          <w:sz w:val="28"/>
          <w:szCs w:val="28"/>
          <w:highlight w:val="none"/>
          <w:u w:val="single"/>
          <w:lang w:val="en-US" w:eastAsia="zh-CN"/>
        </w:rPr>
        <w:t>11</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bCs/>
          <w:color w:val="auto"/>
          <w:sz w:val="28"/>
          <w:szCs w:val="28"/>
          <w:highlight w:val="none"/>
          <w:u w:val="single"/>
          <w:lang w:val="en-US" w:eastAsia="zh-CN"/>
        </w:rPr>
        <w:t>2025年03月</w:t>
      </w:r>
      <w:r>
        <w:rPr>
          <w:rFonts w:hint="eastAsia" w:ascii="仿宋" w:hAnsi="仿宋" w:eastAsia="仿宋" w:cs="宋体"/>
          <w:color w:val="auto"/>
          <w:sz w:val="28"/>
          <w:szCs w:val="28"/>
          <w:highlight w:val="none"/>
          <w:u w:val="single"/>
          <w:lang w:val="en-US" w:eastAsia="zh-CN"/>
        </w:rPr>
        <w:t>18</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w:t>
      </w:r>
      <w:r>
        <w:rPr>
          <w:rFonts w:hint="eastAsia" w:ascii="仿宋" w:hAnsi="仿宋" w:eastAsia="仿宋" w:cs="宋体"/>
          <w:color w:val="auto"/>
          <w:sz w:val="28"/>
          <w:szCs w:val="28"/>
          <w:highlight w:val="none"/>
          <w:u w:val="single"/>
          <w:lang w:val="en-US" w:eastAsia="zh-CN"/>
        </w:rPr>
        <w:t>10:00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14:00</w:t>
      </w:r>
      <w:r>
        <w:rPr>
          <w:rFonts w:hint="eastAsia" w:ascii="仿宋" w:hAnsi="仿宋" w:eastAsia="仿宋" w:cs="宋体"/>
          <w:color w:val="auto"/>
          <w:sz w:val="28"/>
          <w:szCs w:val="28"/>
          <w:highlight w:val="none"/>
        </w:rPr>
        <w:t>，下午</w:t>
      </w:r>
      <w:r>
        <w:rPr>
          <w:rFonts w:hint="eastAsia" w:ascii="仿宋" w:hAnsi="仿宋" w:eastAsia="仿宋" w:cs="宋体"/>
          <w:color w:val="auto"/>
          <w:sz w:val="28"/>
          <w:szCs w:val="28"/>
          <w:highlight w:val="none"/>
          <w:u w:val="single"/>
          <w:lang w:val="en-US" w:eastAsia="zh-CN"/>
        </w:rPr>
        <w:t>16:00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19:00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37DC6D76">
      <w:pPr>
        <w:spacing w:line="360" w:lineRule="auto"/>
        <w:ind w:firstLine="560" w:firstLineChars="200"/>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eastAsia="zh-CN"/>
        </w:rPr>
        <w:t>方式</w:t>
      </w:r>
      <w:r>
        <w:rPr>
          <w:rFonts w:hint="eastAsia" w:ascii="仿宋" w:hAnsi="仿宋" w:eastAsia="仿宋" w:cs="宋体"/>
          <w:color w:val="auto"/>
          <w:sz w:val="28"/>
          <w:szCs w:val="28"/>
          <w:highlight w:val="none"/>
        </w:rPr>
        <w:t>：线上获取或线下获取</w:t>
      </w:r>
      <w:r>
        <w:rPr>
          <w:rFonts w:hint="eastAsia" w:ascii="仿宋" w:hAnsi="仿宋" w:eastAsia="仿宋" w:cs="宋体"/>
          <w:color w:val="auto"/>
          <w:sz w:val="28"/>
          <w:szCs w:val="28"/>
          <w:highlight w:val="none"/>
          <w:lang w:eastAsia="zh-CN"/>
        </w:rPr>
        <w:t>，</w:t>
      </w:r>
      <w:r>
        <w:rPr>
          <w:rFonts w:hint="eastAsia" w:ascii="仿宋" w:hAnsi="仿宋" w:eastAsia="仿宋" w:cs="宋体"/>
          <w:color w:val="auto"/>
          <w:sz w:val="28"/>
          <w:szCs w:val="28"/>
          <w:highlight w:val="none"/>
          <w:lang w:val="en-US" w:eastAsia="zh-CN"/>
        </w:rPr>
        <w:t>线上获取请</w:t>
      </w:r>
      <w:r>
        <w:rPr>
          <w:rFonts w:ascii="仿宋" w:hAnsi="仿宋" w:eastAsia="仿宋" w:cs="仿宋"/>
          <w:i w:val="0"/>
          <w:iCs w:val="0"/>
          <w:caps w:val="0"/>
          <w:color w:val="auto"/>
          <w:spacing w:val="0"/>
          <w:sz w:val="27"/>
          <w:szCs w:val="27"/>
          <w:highlight w:val="none"/>
        </w:rPr>
        <w:t>供应商登录政采云平台https://www.zcygov.cn/在线申请获取采购文件（进入“项目采购”应用，在获取采购文件菜单中选择项目，申请获取采购文件） </w:t>
      </w:r>
    </w:p>
    <w:p w14:paraId="2B4138F4">
      <w:pPr>
        <w:pStyle w:val="6"/>
        <w:ind w:left="1400" w:hanging="1400" w:hangingChars="500"/>
        <w:rPr>
          <w:rFonts w:hint="default"/>
          <w:color w:val="auto"/>
          <w:highlight w:val="none"/>
          <w:lang w:val="en-US" w:eastAsia="zh-CN"/>
        </w:rPr>
      </w:pP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地点：政采云平台https://www.zcygov.cn</w:t>
      </w:r>
    </w:p>
    <w:p w14:paraId="2EEF05B6">
      <w:pPr>
        <w:spacing w:line="360" w:lineRule="auto"/>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0</w:t>
      </w:r>
      <w:r>
        <w:rPr>
          <w:rFonts w:hint="eastAsia" w:ascii="仿宋" w:hAnsi="仿宋" w:eastAsia="仿宋" w:cs="宋体"/>
          <w:color w:val="auto"/>
          <w:sz w:val="28"/>
          <w:szCs w:val="28"/>
          <w:highlight w:val="none"/>
        </w:rPr>
        <w:t>元/份。</w:t>
      </w:r>
    </w:p>
    <w:p w14:paraId="34155D37">
      <w:pPr>
        <w:pStyle w:val="3"/>
        <w:spacing w:line="360" w:lineRule="auto"/>
        <w:rPr>
          <w:rFonts w:ascii="黑体" w:hAnsi="黑体" w:cs="宋体"/>
          <w:b w:val="0"/>
          <w:color w:val="auto"/>
          <w:sz w:val="28"/>
          <w:szCs w:val="28"/>
          <w:highlight w:val="none"/>
        </w:rPr>
      </w:pPr>
      <w:r>
        <w:rPr>
          <w:rFonts w:hint="eastAsia" w:ascii="黑体" w:hAnsi="黑体" w:cs="宋体"/>
          <w:b w:val="0"/>
          <w:color w:val="auto"/>
          <w:sz w:val="28"/>
          <w:szCs w:val="28"/>
          <w:highlight w:val="none"/>
        </w:rPr>
        <w:t>四、响应文件提交</w:t>
      </w:r>
      <w:bookmarkEnd w:id="12"/>
      <w:bookmarkEnd w:id="13"/>
      <w:bookmarkEnd w:id="14"/>
      <w:bookmarkEnd w:id="15"/>
    </w:p>
    <w:p w14:paraId="7652C28E">
      <w:pPr>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lang w:val="en-US" w:eastAsia="zh-CN"/>
        </w:rPr>
        <w:t>2025年03月25日16点30分</w:t>
      </w:r>
      <w:r>
        <w:rPr>
          <w:rFonts w:hint="eastAsia" w:ascii="仿宋" w:hAnsi="仿宋" w:eastAsia="仿宋"/>
          <w:bCs/>
          <w:color w:val="auto"/>
          <w:sz w:val="28"/>
          <w:szCs w:val="28"/>
          <w:highlight w:val="none"/>
        </w:rPr>
        <w:t>（北京时间）</w:t>
      </w:r>
    </w:p>
    <w:p w14:paraId="1E26A12B">
      <w:pPr>
        <w:pStyle w:val="6"/>
        <w:ind w:left="1400" w:hanging="1400" w:hangingChars="500"/>
        <w:rPr>
          <w:rFonts w:hint="eastAsia" w:ascii="仿宋" w:hAnsi="仿宋" w:eastAsia="仿宋"/>
          <w:bCs/>
          <w:color w:val="auto"/>
          <w:sz w:val="28"/>
          <w:szCs w:val="28"/>
          <w:highlight w:val="none"/>
          <w:u w:val="single"/>
          <w:lang w:eastAsia="zh-CN"/>
        </w:rPr>
      </w:pPr>
      <w:r>
        <w:rPr>
          <w:rFonts w:hint="eastAsia" w:ascii="仿宋" w:hAnsi="仿宋" w:eastAsia="仿宋"/>
          <w:color w:val="auto"/>
          <w:sz w:val="28"/>
          <w:szCs w:val="28"/>
          <w:highlight w:val="none"/>
        </w:rPr>
        <w:t>地</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点：政采云平台https://www.zcygov.cn</w:t>
      </w:r>
    </w:p>
    <w:p w14:paraId="653C6AA4">
      <w:pPr>
        <w:pStyle w:val="3"/>
        <w:spacing w:line="360" w:lineRule="auto"/>
        <w:rPr>
          <w:rFonts w:hint="eastAsia" w:ascii="黑体" w:hAnsi="黑体" w:eastAsia="黑体" w:cs="宋体"/>
          <w:b w:val="0"/>
          <w:color w:val="auto"/>
          <w:sz w:val="28"/>
          <w:szCs w:val="28"/>
          <w:highlight w:val="none"/>
          <w:lang w:eastAsia="zh-CN"/>
        </w:rPr>
      </w:pPr>
      <w:bookmarkStart w:id="16" w:name="_Toc28359093"/>
      <w:bookmarkStart w:id="17" w:name="_Toc28359016"/>
      <w:bookmarkStart w:id="18" w:name="_Toc35393802"/>
      <w:bookmarkStart w:id="19" w:name="_Toc35393633"/>
      <w:r>
        <w:rPr>
          <w:rFonts w:hint="eastAsia" w:ascii="黑体" w:hAnsi="黑体" w:cs="宋体"/>
          <w:b w:val="0"/>
          <w:color w:val="auto"/>
          <w:sz w:val="28"/>
          <w:szCs w:val="28"/>
          <w:highlight w:val="none"/>
        </w:rPr>
        <w:t>五、开</w:t>
      </w:r>
      <w:bookmarkEnd w:id="16"/>
      <w:bookmarkEnd w:id="17"/>
      <w:bookmarkEnd w:id="18"/>
      <w:bookmarkEnd w:id="19"/>
      <w:r>
        <w:rPr>
          <w:rFonts w:hint="eastAsia" w:ascii="黑体" w:hAnsi="黑体" w:cs="宋体"/>
          <w:b w:val="0"/>
          <w:color w:val="auto"/>
          <w:sz w:val="28"/>
          <w:szCs w:val="28"/>
          <w:highlight w:val="none"/>
          <w:lang w:eastAsia="zh-CN"/>
        </w:rPr>
        <w:t>标</w:t>
      </w:r>
    </w:p>
    <w:p w14:paraId="5CC32260">
      <w:pPr>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val="en-US" w:eastAsia="zh-CN"/>
        </w:rPr>
        <w:t>2025年03月25日16点30分</w:t>
      </w:r>
      <w:r>
        <w:rPr>
          <w:rFonts w:hint="eastAsia" w:ascii="仿宋" w:hAnsi="仿宋" w:eastAsia="仿宋"/>
          <w:bCs/>
          <w:color w:val="auto"/>
          <w:sz w:val="28"/>
          <w:szCs w:val="28"/>
          <w:highlight w:val="none"/>
        </w:rPr>
        <w:t>（北京时间）</w:t>
      </w:r>
    </w:p>
    <w:p w14:paraId="17E38A36">
      <w:pPr>
        <w:pStyle w:val="6"/>
        <w:ind w:left="1400" w:hanging="1400" w:hangingChars="5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地点：政采云平台https://www.zcygov.cn</w:t>
      </w:r>
    </w:p>
    <w:p w14:paraId="5686FF31">
      <w:pPr>
        <w:pStyle w:val="3"/>
        <w:spacing w:line="360" w:lineRule="auto"/>
        <w:rPr>
          <w:rFonts w:ascii="黑体" w:hAnsi="黑体" w:cs="宋体"/>
          <w:b w:val="0"/>
          <w:color w:val="auto"/>
          <w:sz w:val="28"/>
          <w:szCs w:val="28"/>
          <w:highlight w:val="none"/>
        </w:rPr>
      </w:pPr>
      <w:bookmarkStart w:id="20" w:name="_Toc35393803"/>
      <w:bookmarkStart w:id="21" w:name="_Toc28359017"/>
      <w:bookmarkStart w:id="22" w:name="_Toc35393634"/>
      <w:bookmarkStart w:id="23" w:name="_Toc28359094"/>
      <w:r>
        <w:rPr>
          <w:rFonts w:hint="eastAsia" w:ascii="黑体" w:hAnsi="黑体" w:cs="宋体"/>
          <w:b w:val="0"/>
          <w:color w:val="auto"/>
          <w:sz w:val="28"/>
          <w:szCs w:val="28"/>
          <w:highlight w:val="none"/>
        </w:rPr>
        <w:t>六、公告期限</w:t>
      </w:r>
      <w:bookmarkEnd w:id="20"/>
      <w:bookmarkEnd w:id="21"/>
      <w:bookmarkEnd w:id="22"/>
      <w:bookmarkEnd w:id="23"/>
    </w:p>
    <w:p w14:paraId="3C44F832">
      <w:pPr>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5</w:t>
      </w:r>
      <w:r>
        <w:rPr>
          <w:rFonts w:hint="eastAsia" w:ascii="仿宋" w:hAnsi="仿宋" w:eastAsia="仿宋" w:cs="宋体"/>
          <w:color w:val="auto"/>
          <w:kern w:val="0"/>
          <w:sz w:val="28"/>
          <w:szCs w:val="28"/>
          <w:highlight w:val="none"/>
        </w:rPr>
        <w:t>个工作日。</w:t>
      </w:r>
    </w:p>
    <w:p w14:paraId="7A13D45A">
      <w:pPr>
        <w:pStyle w:val="3"/>
        <w:numPr>
          <w:ilvl w:val="0"/>
          <w:numId w:val="1"/>
        </w:numPr>
        <w:spacing w:line="360" w:lineRule="auto"/>
        <w:rPr>
          <w:rFonts w:hint="eastAsia" w:ascii="黑体" w:hAnsi="黑体" w:cs="宋体"/>
          <w:b w:val="0"/>
          <w:color w:val="auto"/>
          <w:sz w:val="28"/>
          <w:szCs w:val="28"/>
          <w:highlight w:val="none"/>
        </w:rPr>
      </w:pPr>
      <w:bookmarkStart w:id="24" w:name="_Toc35393635"/>
      <w:bookmarkStart w:id="25" w:name="_Toc35393804"/>
      <w:r>
        <w:rPr>
          <w:rFonts w:hint="eastAsia" w:ascii="黑体" w:hAnsi="黑体" w:cs="宋体"/>
          <w:b w:val="0"/>
          <w:color w:val="auto"/>
          <w:sz w:val="28"/>
          <w:szCs w:val="28"/>
          <w:highlight w:val="none"/>
        </w:rPr>
        <w:t>其他补充事宜</w:t>
      </w:r>
      <w:bookmarkEnd w:id="24"/>
      <w:bookmarkEnd w:id="25"/>
    </w:p>
    <w:p w14:paraId="112D28A1">
      <w:pPr>
        <w:spacing w:line="240" w:lineRule="auto"/>
        <w:ind w:firstLine="0" w:firstLineChars="0"/>
        <w:rPr>
          <w:rFonts w:hint="eastAsia" w:ascii="仿宋" w:hAnsi="仿宋" w:eastAsia="仿宋" w:cs="Times New Roman"/>
          <w:sz w:val="28"/>
          <w:szCs w:val="28"/>
          <w:highlight w:val="none"/>
          <w:lang w:val="en-US" w:eastAsia="zh-CN"/>
        </w:rPr>
      </w:pPr>
      <w:bookmarkStart w:id="26" w:name="_Toc28359018"/>
      <w:bookmarkStart w:id="27" w:name="_Toc28359095"/>
      <w:bookmarkStart w:id="28" w:name="_Toc35393805"/>
      <w:bookmarkStart w:id="29" w:name="_Toc35393636"/>
      <w:r>
        <w:rPr>
          <w:rFonts w:hint="eastAsia" w:ascii="仿宋" w:hAnsi="仿宋" w:eastAsia="仿宋" w:cs="Times New Roman"/>
          <w:sz w:val="28"/>
          <w:szCs w:val="28"/>
          <w:highlight w:val="none"/>
          <w:lang w:val="en-US" w:eastAsia="zh-CN"/>
        </w:rPr>
        <w:t>1.落实《财政部发展改革委生态环境部市场监管总局关于调整优化节能产品 环境标志产品政府采购执行机制的通知》（财库〔2019〕9号）；《关于促进残疾人就业政府采购政策的通知》(财库〔2017〕141号)；《关于政府采购支持jianyu企业发展有关问题的通知》(财库〔2014〕68号)》等政府采购政策。</w:t>
      </w:r>
    </w:p>
    <w:p w14:paraId="6E8478CE">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w:t>
      </w:r>
      <w:r>
        <w:rPr>
          <w:rFonts w:hint="eastAsia" w:ascii="仿宋" w:hAnsi="仿宋" w:eastAsia="仿宋" w:cs="Times New Roman"/>
          <w:sz w:val="28"/>
          <w:szCs w:val="28"/>
          <w:highlight w:val="none"/>
          <w:lang w:val="en-GB" w:eastAsia="zh-CN"/>
        </w:rPr>
        <w:t>.</w:t>
      </w:r>
      <w:r>
        <w:rPr>
          <w:rFonts w:hint="eastAsia" w:ascii="仿宋" w:hAnsi="仿宋" w:eastAsia="仿宋" w:cs="Times New Roman"/>
          <w:sz w:val="28"/>
          <w:szCs w:val="28"/>
          <w:highlight w:val="none"/>
          <w:lang w:val="en-US" w:eastAsia="zh-CN"/>
        </w:rPr>
        <w:t>本项目实行全流程电子招投标。</w:t>
      </w:r>
    </w:p>
    <w:p w14:paraId="4085FE94">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各投标供应商在开标前应确保成为新疆政府采购网正式注册入库供应商，并完成CA数字证书（符合国密标准）申领。因未注册入库、未办理CA数字证书等原因造成无法投标或投标失败等后果由投标供应商自行承担。有意向参与电子开评标的投标供应商，可访问新疆数字证书认证中心官方网站（https://www.xjca.com.cn/）或下载“新疆政务通”APP自行进行申领。如需咨询，请联系新疆CA服务热线0991-2819290。</w:t>
      </w:r>
    </w:p>
    <w:p w14:paraId="4AFF5B82">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4.投标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如因投标供应商自身原因导致在规定时间内无法正常解密的（如：浏览器故障、未安装相关驱动、网络故障、加密CA与解密CA不一致等），代理机构不予异常处理，视为投标供应商自动弃标。</w:t>
      </w:r>
    </w:p>
    <w:p w14:paraId="16FA398E">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5.投标供应商在开标前应准备好电脑以及制作加密电子响应文件所使用的CA锁。电脑须提前配置好浏览器（建议使用360 浏览器或谷歌浏览器）,开标时登录政采云平台，在“项目采购-开标评标”功能中，使用制作加密响应文件电子标书的CA锁进行解密及报价确认。本项目响应文件的解密时间定为30分钟内,若供应商在规定时间内因自身原因导致无法正常解密,后果由供应商自行承担。解密与加密响应文件须使用同一个 CA。  </w:t>
      </w:r>
    </w:p>
    <w:p w14:paraId="46C64F20">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6.在投标截止时间前,投标供应商应将生成的“电子加密响应文件”上传递交至“政府采购云平台”,投标截止时间以后上传递交的响应文件将被“政府采购云平台”拒收。</w:t>
      </w:r>
    </w:p>
    <w:p w14:paraId="2EFDB71D">
      <w:pPr>
        <w:spacing w:line="240" w:lineRule="auto"/>
        <w:ind w:firstLine="0" w:firstLineChars="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7.投标供应商应在投标截止时间后随时关注该项目开评标进度，保持通讯通畅，在规定时间内完成解密、答疑澄清回复、谈判函回复、报价签章等。</w:t>
      </w:r>
    </w:p>
    <w:p w14:paraId="256A0ECC">
      <w:pPr>
        <w:numPr>
          <w:ilvl w:val="0"/>
          <w:numId w:val="0"/>
        </w:numPr>
        <w:spacing w:line="360" w:lineRule="auto"/>
        <w:rPr>
          <w:rFonts w:hint="eastAsia" w:ascii="黑体" w:hAnsi="黑体" w:cs="宋体"/>
          <w:b w:val="0"/>
          <w:color w:val="auto"/>
          <w:sz w:val="28"/>
          <w:szCs w:val="28"/>
          <w:highlight w:val="none"/>
        </w:rPr>
      </w:pPr>
      <w:r>
        <w:rPr>
          <w:rFonts w:hint="eastAsia" w:ascii="黑体" w:hAnsi="黑体" w:cs="宋体"/>
          <w:b w:val="0"/>
          <w:color w:val="auto"/>
          <w:sz w:val="28"/>
          <w:szCs w:val="28"/>
          <w:highlight w:val="none"/>
        </w:rPr>
        <w:t>凡对本次采购提出询问，请按</w:t>
      </w:r>
      <w:r>
        <w:rPr>
          <w:rFonts w:ascii="黑体" w:hAnsi="黑体" w:cs="宋体"/>
          <w:b w:val="0"/>
          <w:color w:val="auto"/>
          <w:sz w:val="28"/>
          <w:szCs w:val="28"/>
          <w:highlight w:val="none"/>
        </w:rPr>
        <w:t>以下方式</w:t>
      </w:r>
      <w:r>
        <w:rPr>
          <w:rFonts w:hint="eastAsia" w:ascii="黑体" w:hAnsi="黑体" w:cs="宋体"/>
          <w:b w:val="0"/>
          <w:color w:val="auto"/>
          <w:sz w:val="28"/>
          <w:szCs w:val="28"/>
          <w:highlight w:val="none"/>
        </w:rPr>
        <w:t>联系。</w:t>
      </w:r>
      <w:bookmarkEnd w:id="26"/>
      <w:bookmarkEnd w:id="27"/>
      <w:bookmarkEnd w:id="28"/>
      <w:bookmarkEnd w:id="29"/>
      <w:bookmarkStart w:id="30" w:name="_Toc35393806"/>
      <w:bookmarkStart w:id="31" w:name="_Toc35393637"/>
      <w:bookmarkStart w:id="32" w:name="_Toc28359019"/>
      <w:bookmarkStart w:id="33" w:name="_Toc28359096"/>
    </w:p>
    <w:p w14:paraId="0B5046CA">
      <w:pPr>
        <w:numPr>
          <w:ilvl w:val="0"/>
          <w:numId w:val="2"/>
        </w:numPr>
        <w:spacing w:line="360" w:lineRule="auto"/>
        <w:ind w:leftChars="0"/>
        <w:rPr>
          <w:rFonts w:hint="eastAsia" w:ascii="仿宋" w:hAnsi="仿宋" w:eastAsia="仿宋" w:cs="宋体"/>
          <w:b w:val="0"/>
          <w:color w:val="auto"/>
          <w:sz w:val="28"/>
          <w:szCs w:val="28"/>
          <w:highlight w:val="none"/>
        </w:rPr>
      </w:pPr>
      <w:r>
        <w:rPr>
          <w:rFonts w:hint="eastAsia" w:ascii="仿宋" w:hAnsi="仿宋" w:eastAsia="仿宋" w:cs="宋体"/>
          <w:b w:val="0"/>
          <w:color w:val="auto"/>
          <w:sz w:val="28"/>
          <w:szCs w:val="28"/>
          <w:highlight w:val="none"/>
        </w:rPr>
        <w:t>采购人信息</w:t>
      </w:r>
      <w:bookmarkEnd w:id="30"/>
      <w:bookmarkEnd w:id="31"/>
      <w:bookmarkEnd w:id="32"/>
      <w:bookmarkEnd w:id="33"/>
      <w:bookmarkStart w:id="34" w:name="_Toc35393807"/>
      <w:bookmarkStart w:id="35" w:name="_Toc28359097"/>
      <w:bookmarkStart w:id="36" w:name="_Toc35393638"/>
      <w:bookmarkStart w:id="37" w:name="_Toc28359020"/>
    </w:p>
    <w:p w14:paraId="5AFEC9EC">
      <w:pPr>
        <w:numPr>
          <w:ilvl w:val="0"/>
          <w:numId w:val="0"/>
        </w:numPr>
        <w:spacing w:line="360" w:lineRule="auto"/>
        <w:rPr>
          <w:rFonts w:hint="eastAsia" w:ascii="仿宋" w:hAnsi="仿宋" w:eastAsia="仿宋" w:cs="Times New Roman"/>
          <w:b w:val="0"/>
          <w:bCs/>
          <w:color w:val="000000"/>
          <w:sz w:val="28"/>
          <w:szCs w:val="28"/>
          <w:highlight w:val="none"/>
          <w:u w:val="single"/>
          <w:lang w:val="en-US" w:eastAsia="zh-CN"/>
        </w:rPr>
      </w:pPr>
      <w:r>
        <w:rPr>
          <w:rFonts w:hint="eastAsia" w:ascii="仿宋" w:hAnsi="仿宋" w:eastAsia="仿宋"/>
          <w:b w:val="0"/>
          <w:bCs/>
          <w:color w:val="000000"/>
          <w:sz w:val="28"/>
          <w:szCs w:val="28"/>
          <w:highlight w:val="none"/>
        </w:rPr>
        <w:t>名    称：</w:t>
      </w:r>
      <w:r>
        <w:rPr>
          <w:rFonts w:hint="eastAsia" w:ascii="仿宋" w:hAnsi="仿宋" w:eastAsia="仿宋" w:cs="Times New Roman"/>
          <w:b w:val="0"/>
          <w:bCs/>
          <w:color w:val="000000"/>
          <w:sz w:val="28"/>
          <w:szCs w:val="28"/>
          <w:highlight w:val="none"/>
          <w:u w:val="single"/>
          <w:lang w:val="en-US" w:eastAsia="zh-CN"/>
        </w:rPr>
        <w:t xml:space="preserve">哈巴河县萨尔塔木乡人民政府      </w:t>
      </w:r>
    </w:p>
    <w:p w14:paraId="014E22A3">
      <w:pPr>
        <w:numPr>
          <w:ilvl w:val="0"/>
          <w:numId w:val="0"/>
        </w:numPr>
        <w:spacing w:line="360" w:lineRule="auto"/>
        <w:rPr>
          <w:rFonts w:hint="eastAsia" w:ascii="仿宋" w:hAnsi="仿宋" w:eastAsia="仿宋" w:cs="Times New Roman"/>
          <w:b w:val="0"/>
          <w:bCs/>
          <w:color w:val="000000"/>
          <w:sz w:val="28"/>
          <w:szCs w:val="28"/>
          <w:highlight w:val="none"/>
          <w:u w:val="single"/>
        </w:rPr>
      </w:pPr>
      <w:r>
        <w:rPr>
          <w:rFonts w:hint="eastAsia" w:ascii="仿宋" w:hAnsi="仿宋" w:eastAsia="仿宋"/>
          <w:b w:val="0"/>
          <w:bCs/>
          <w:color w:val="000000"/>
          <w:sz w:val="28"/>
          <w:szCs w:val="28"/>
          <w:highlight w:val="none"/>
        </w:rPr>
        <w:t>联 系 人：</w:t>
      </w:r>
      <w:r>
        <w:rPr>
          <w:rFonts w:hint="eastAsia" w:ascii="仿宋" w:hAnsi="仿宋" w:eastAsia="仿宋" w:cs="Times New Roman"/>
          <w:b w:val="0"/>
          <w:bCs/>
          <w:color w:val="000000"/>
          <w:sz w:val="28"/>
          <w:szCs w:val="28"/>
          <w:highlight w:val="none"/>
          <w:u w:val="single"/>
          <w:lang w:val="en-US" w:eastAsia="zh-CN"/>
        </w:rPr>
        <w:t>刘德鑫</w:t>
      </w:r>
      <w:r>
        <w:rPr>
          <w:rFonts w:hint="eastAsia" w:ascii="仿宋" w:hAnsi="仿宋" w:eastAsia="仿宋" w:cs="Times New Roman"/>
          <w:b w:val="0"/>
          <w:bCs/>
          <w:color w:val="000000"/>
          <w:sz w:val="28"/>
          <w:szCs w:val="28"/>
          <w:highlight w:val="none"/>
          <w:u w:val="single"/>
        </w:rPr>
        <w:t xml:space="preserve">       </w:t>
      </w:r>
    </w:p>
    <w:p w14:paraId="3E48F81D">
      <w:pPr>
        <w:numPr>
          <w:ilvl w:val="0"/>
          <w:numId w:val="0"/>
        </w:numPr>
        <w:spacing w:line="360" w:lineRule="auto"/>
        <w:rPr>
          <w:rFonts w:ascii="仿宋" w:hAnsi="仿宋" w:eastAsia="仿宋"/>
          <w:b w:val="0"/>
          <w:bCs/>
          <w:color w:val="000000"/>
          <w:sz w:val="28"/>
          <w:szCs w:val="28"/>
          <w:highlight w:val="none"/>
        </w:rPr>
      </w:pPr>
      <w:r>
        <w:rPr>
          <w:rFonts w:hint="eastAsia" w:ascii="仿宋" w:hAnsi="仿宋" w:eastAsia="仿宋" w:cs="Times New Roman"/>
          <w:b w:val="0"/>
          <w:bCs/>
          <w:color w:val="000000"/>
          <w:sz w:val="28"/>
          <w:szCs w:val="28"/>
          <w:highlight w:val="none"/>
          <w:u w:val="none"/>
        </w:rPr>
        <w:t>联系方式：</w:t>
      </w:r>
      <w:r>
        <w:rPr>
          <w:rFonts w:hint="eastAsia" w:ascii="仿宋" w:hAnsi="仿宋" w:eastAsia="仿宋" w:cs="Times New Roman"/>
          <w:b w:val="0"/>
          <w:bCs/>
          <w:color w:val="000000"/>
          <w:sz w:val="28"/>
          <w:szCs w:val="28"/>
          <w:highlight w:val="none"/>
          <w:u w:val="single"/>
          <w:lang w:val="en-US" w:eastAsia="zh-CN"/>
        </w:rPr>
        <w:t>15022826444</w:t>
      </w:r>
      <w:r>
        <w:rPr>
          <w:rFonts w:hint="eastAsia" w:ascii="仿宋" w:hAnsi="仿宋" w:eastAsia="仿宋"/>
          <w:b w:val="0"/>
          <w:bCs/>
          <w:color w:val="000000"/>
          <w:sz w:val="28"/>
          <w:szCs w:val="28"/>
          <w:highlight w:val="none"/>
          <w:u w:val="single"/>
        </w:rPr>
        <w:t xml:space="preserve">　 </w:t>
      </w:r>
    </w:p>
    <w:p w14:paraId="3B1D60DF">
      <w:pPr>
        <w:numPr>
          <w:ilvl w:val="0"/>
          <w:numId w:val="0"/>
        </w:numPr>
        <w:spacing w:line="360" w:lineRule="auto"/>
        <w:rPr>
          <w:rFonts w:hint="eastAsia" w:ascii="仿宋" w:hAnsi="仿宋" w:eastAsia="仿宋" w:cs="宋体"/>
          <w:b w:val="0"/>
          <w:bCs w:val="0"/>
          <w:color w:val="auto"/>
          <w:kern w:val="2"/>
          <w:sz w:val="28"/>
          <w:szCs w:val="28"/>
          <w:highlight w:val="none"/>
          <w:lang w:val="en-US" w:eastAsia="zh-CN" w:bidi="ar-SA"/>
        </w:rPr>
      </w:pPr>
      <w:r>
        <w:rPr>
          <w:rFonts w:hint="eastAsia" w:ascii="仿宋" w:hAnsi="仿宋" w:eastAsia="仿宋" w:cs="宋体"/>
          <w:b w:val="0"/>
          <w:color w:val="auto"/>
          <w:sz w:val="28"/>
          <w:szCs w:val="28"/>
          <w:highlight w:val="none"/>
        </w:rPr>
        <w:t>2.</w:t>
      </w:r>
      <w:r>
        <w:rPr>
          <w:rFonts w:hint="eastAsia" w:ascii="仿宋" w:hAnsi="仿宋" w:eastAsia="仿宋" w:cs="宋体"/>
          <w:b w:val="0"/>
          <w:bCs w:val="0"/>
          <w:color w:val="auto"/>
          <w:kern w:val="2"/>
          <w:sz w:val="28"/>
          <w:szCs w:val="28"/>
          <w:highlight w:val="none"/>
          <w:lang w:val="en-US" w:eastAsia="zh-CN" w:bidi="ar-SA"/>
        </w:rPr>
        <w:t>采购代理机构信息</w:t>
      </w:r>
      <w:bookmarkEnd w:id="34"/>
      <w:bookmarkEnd w:id="35"/>
      <w:bookmarkEnd w:id="36"/>
      <w:bookmarkEnd w:id="37"/>
    </w:p>
    <w:p w14:paraId="7C8C0356">
      <w:pPr>
        <w:numPr>
          <w:ilvl w:val="0"/>
          <w:numId w:val="0"/>
        </w:numPr>
        <w:spacing w:line="360" w:lineRule="auto"/>
        <w:rPr>
          <w:rFonts w:hint="eastAsia" w:ascii="仿宋" w:hAnsi="仿宋" w:eastAsia="仿宋" w:cs="Times New Roman"/>
          <w:b w:val="0"/>
          <w:bCs/>
          <w:color w:val="000000"/>
          <w:sz w:val="28"/>
          <w:szCs w:val="28"/>
          <w:highlight w:val="none"/>
          <w:lang w:val="en-US" w:eastAsia="zh-CN"/>
        </w:rPr>
      </w:pPr>
      <w:r>
        <w:rPr>
          <w:rFonts w:hint="eastAsia" w:ascii="仿宋" w:hAnsi="仿宋" w:eastAsia="仿宋" w:cs="Times New Roman"/>
          <w:b w:val="0"/>
          <w:bCs/>
          <w:color w:val="000000"/>
          <w:sz w:val="28"/>
          <w:szCs w:val="28"/>
          <w:highlight w:val="none"/>
        </w:rPr>
        <w:t>名    称：</w:t>
      </w:r>
      <w:r>
        <w:rPr>
          <w:rFonts w:hint="eastAsia" w:ascii="仿宋" w:hAnsi="仿宋" w:eastAsia="仿宋" w:cs="Times New Roman"/>
          <w:b w:val="0"/>
          <w:bCs/>
          <w:color w:val="000000"/>
          <w:sz w:val="28"/>
          <w:szCs w:val="28"/>
          <w:highlight w:val="none"/>
          <w:u w:val="single"/>
          <w:lang w:val="en-US" w:eastAsia="zh-CN"/>
        </w:rPr>
        <w:t>新疆金泰首致项目管理咨询有限公司</w:t>
      </w:r>
    </w:p>
    <w:p w14:paraId="6298F1AF">
      <w:pPr>
        <w:numPr>
          <w:ilvl w:val="0"/>
          <w:numId w:val="0"/>
        </w:numPr>
        <w:spacing w:line="360" w:lineRule="auto"/>
        <w:rPr>
          <w:rFonts w:hint="eastAsia" w:ascii="仿宋" w:hAnsi="仿宋" w:eastAsia="仿宋" w:cs="Times New Roman"/>
          <w:b w:val="0"/>
          <w:bCs/>
          <w:color w:val="000000"/>
          <w:sz w:val="28"/>
          <w:szCs w:val="28"/>
          <w:highlight w:val="none"/>
          <w:lang w:val="en-US" w:eastAsia="zh-CN"/>
        </w:rPr>
      </w:pPr>
      <w:r>
        <w:rPr>
          <w:rFonts w:hint="eastAsia" w:ascii="仿宋" w:hAnsi="仿宋" w:eastAsia="仿宋" w:cs="Times New Roman"/>
          <w:b w:val="0"/>
          <w:bCs/>
          <w:color w:val="000000"/>
          <w:sz w:val="28"/>
          <w:szCs w:val="28"/>
          <w:highlight w:val="none"/>
          <w:lang w:val="en-US" w:eastAsia="zh-CN"/>
        </w:rPr>
        <w:t xml:space="preserve">联 系 人: </w:t>
      </w:r>
      <w:r>
        <w:rPr>
          <w:rFonts w:hint="eastAsia" w:ascii="仿宋" w:hAnsi="仿宋" w:eastAsia="仿宋" w:cs="Times New Roman"/>
          <w:b w:val="0"/>
          <w:bCs/>
          <w:color w:val="000000"/>
          <w:sz w:val="28"/>
          <w:szCs w:val="28"/>
          <w:highlight w:val="none"/>
          <w:u w:val="single"/>
          <w:lang w:val="en-US" w:eastAsia="zh-CN"/>
        </w:rPr>
        <w:t xml:space="preserve">张晶 </w:t>
      </w:r>
      <w:r>
        <w:rPr>
          <w:rFonts w:hint="eastAsia" w:ascii="仿宋" w:hAnsi="仿宋" w:eastAsia="仿宋" w:cs="Times New Roman"/>
          <w:b w:val="0"/>
          <w:bCs/>
          <w:color w:val="000000"/>
          <w:sz w:val="28"/>
          <w:szCs w:val="28"/>
          <w:highlight w:val="none"/>
          <w:lang w:val="en-US" w:eastAsia="zh-CN"/>
        </w:rPr>
        <w:t xml:space="preserve"> 　　　　　　　　   　　</w:t>
      </w:r>
    </w:p>
    <w:p w14:paraId="7A78BDBE">
      <w:r>
        <w:rPr>
          <w:rFonts w:hint="eastAsia" w:ascii="仿宋" w:hAnsi="仿宋" w:eastAsia="仿宋" w:cs="Times New Roman"/>
          <w:b w:val="0"/>
          <w:bCs/>
          <w:color w:val="000000"/>
          <w:sz w:val="28"/>
          <w:szCs w:val="28"/>
          <w:highlight w:val="none"/>
          <w:lang w:val="en-US" w:eastAsia="zh-CN"/>
        </w:rPr>
        <w:t>联系方式：</w:t>
      </w:r>
      <w:r>
        <w:rPr>
          <w:rFonts w:hint="eastAsia" w:ascii="仿宋" w:hAnsi="仿宋" w:eastAsia="仿宋" w:cs="Times New Roman"/>
          <w:b w:val="0"/>
          <w:bCs/>
          <w:color w:val="000000"/>
          <w:sz w:val="28"/>
          <w:szCs w:val="28"/>
          <w:highlight w:val="none"/>
          <w:u w:val="single"/>
          <w:lang w:val="en-US" w:eastAsia="zh-CN"/>
        </w:rPr>
        <w:t>13095016175　　</w:t>
      </w:r>
      <w:r>
        <w:rPr>
          <w:rFonts w:hint="eastAsia" w:ascii="仿宋" w:hAnsi="仿宋" w:eastAsia="仿宋" w:cs="Times New Roman"/>
          <w:b w:val="0"/>
          <w:bCs/>
          <w:color w:val="000000"/>
          <w:sz w:val="28"/>
          <w:szCs w:val="28"/>
          <w:highlight w:val="none"/>
          <w:lang w:val="en-US" w:eastAsia="zh-CN"/>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5B5C0"/>
    <w:multiLevelType w:val="singleLevel"/>
    <w:tmpl w:val="8E85B5C0"/>
    <w:lvl w:ilvl="0" w:tentative="0">
      <w:start w:val="7"/>
      <w:numFmt w:val="chineseCounting"/>
      <w:suff w:val="nothing"/>
      <w:lvlText w:val="%1、"/>
      <w:lvlJc w:val="left"/>
      <w:rPr>
        <w:rFonts w:hint="eastAsia"/>
      </w:rPr>
    </w:lvl>
  </w:abstractNum>
  <w:abstractNum w:abstractNumId="1">
    <w:nsid w:val="0ADE4B33"/>
    <w:multiLevelType w:val="singleLevel"/>
    <w:tmpl w:val="0ADE4B3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50D93"/>
    <w:rsid w:val="5FF50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beforeLines="0" w:after="330" w:afterLines="0" w:line="576" w:lineRule="auto"/>
      <w:outlineLvl w:val="0"/>
    </w:pPr>
    <w:rPr>
      <w:rFonts w:eastAsia="宋体"/>
      <w:b/>
      <w:bCs/>
      <w:kern w:val="44"/>
      <w:sz w:val="44"/>
      <w:szCs w:val="44"/>
      <w:lang w:val="en-US" w:eastAsia="zh-CN" w:bidi="ar-SA"/>
    </w:rPr>
  </w:style>
  <w:style w:type="paragraph" w:styleId="3">
    <w:name w:val="heading 2"/>
    <w:basedOn w:val="1"/>
    <w:next w:val="1"/>
    <w:qFormat/>
    <w:uiPriority w:val="0"/>
    <w:pPr>
      <w:keepNext/>
      <w:keepLines/>
      <w:widowControl w:val="0"/>
      <w:spacing w:before="260" w:beforeLines="0" w:after="260" w:afterLines="0" w:line="415" w:lineRule="auto"/>
      <w:outlineLvl w:val="1"/>
    </w:pPr>
    <w:rPr>
      <w:rFonts w:ascii="Arial" w:hAnsi="Arial" w:eastAsia="黑体"/>
      <w:b/>
      <w:bCs/>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Default"/>
    <w:next w:val="1"/>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2025-03-10T04:52:00Z</dcterms:created>
  <dc:creator>WPS_1618539004</dc:creator>
  <cp:lastModifiedBy>WPS_1618539004</cp:lastModifiedBy>
  <dcterms:modified xsi:type="dcterms:W3CDTF">2025-03-10T04:52:54Z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D9110ECAB9DD40FE86278BB210E9E39C_11</vt:lpwstr>
  </property>
  <property fmtid="{D5CDD505-2E9C-101B-9397-08002B2CF9AE}" pid="4" name="KSOTemplateDocerSaveRecord">
    <vt:lpwstr>eyJoZGlkIjoiYzQ3MTVlMThhM2M2NDJjZTdjOTNmMjgzNTA2ZWUxNWMiLCJ1c2VySWQiOiIxMjAzMTU0NzE0In0=</vt:lpwstr>
  </property>
</Properties>
</file>