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pBdr>
          <w:top w:val="none" w:color="auto" w:sz="0" w:space="0"/>
          <w:left w:val="none" w:color="auto" w:sz="0" w:space="0"/>
          <w:bottom w:val="none" w:color="auto" w:sz="0" w:space="0"/>
          <w:right w:val="none" w:color="auto" w:sz="0" w:space="0"/>
          <w:between w:val="none" w:color="auto" w:sz="0" w:space="0"/>
        </w:pBdr>
        <w:ind w:left="0" w:leftChars="0" w:firstLine="0" w:firstLineChars="0"/>
        <w:jc w:val="center"/>
        <w:rPr>
          <w:rFonts w:hint="eastAsia" w:ascii="宋体" w:hAnsi="宋体" w:cs="宋体"/>
          <w:b/>
          <w:bCs w:val="0"/>
          <w:sz w:val="44"/>
          <w:szCs w:val="44"/>
          <w:lang w:val="en-US" w:eastAsia="zh-CN"/>
        </w:rPr>
      </w:pPr>
      <w:r>
        <w:rPr>
          <w:rFonts w:hint="eastAsia" w:ascii="宋体" w:hAnsi="宋体" w:eastAsia="宋体" w:cs="宋体"/>
          <w:b/>
          <w:bCs w:val="0"/>
          <w:sz w:val="44"/>
          <w:szCs w:val="44"/>
          <w:lang w:val="en-US" w:eastAsia="zh-CN"/>
        </w:rPr>
        <w:t>乌苏市公务用车维修保养服务封闭式框架</w:t>
      </w:r>
    </w:p>
    <w:p>
      <w:pPr>
        <w:pStyle w:val="19"/>
        <w:pBdr>
          <w:top w:val="none" w:color="auto" w:sz="0" w:space="0"/>
          <w:left w:val="none" w:color="auto" w:sz="0" w:space="0"/>
          <w:bottom w:val="none" w:color="auto" w:sz="0" w:space="0"/>
          <w:right w:val="none" w:color="auto" w:sz="0" w:space="0"/>
          <w:between w:val="none" w:color="auto" w:sz="0" w:space="0"/>
        </w:pBdr>
        <w:ind w:firstLine="1449" w:firstLineChars="328"/>
        <w:jc w:val="center"/>
        <w:rPr>
          <w:rFonts w:hint="eastAsia" w:ascii="宋体" w:hAnsi="宋体" w:eastAsia="宋体" w:cs="宋体"/>
          <w:b/>
          <w:bCs w:val="0"/>
          <w:sz w:val="44"/>
          <w:szCs w:val="44"/>
          <w:lang w:eastAsia="zh-CN"/>
        </w:rPr>
      </w:pPr>
      <w:r>
        <w:rPr>
          <w:rFonts w:hint="eastAsia" w:ascii="宋体" w:hAnsi="宋体" w:eastAsia="宋体" w:cs="宋体"/>
          <w:b/>
          <w:bCs w:val="0"/>
          <w:sz w:val="44"/>
          <w:szCs w:val="44"/>
        </w:rPr>
        <w:t>协议采购</w:t>
      </w:r>
      <w:r>
        <w:rPr>
          <w:rFonts w:hint="eastAsia" w:ascii="宋体" w:hAnsi="宋体" w:cs="宋体"/>
          <w:b/>
          <w:bCs w:val="0"/>
          <w:sz w:val="44"/>
          <w:szCs w:val="44"/>
          <w:lang w:val="en-US" w:eastAsia="zh-CN"/>
        </w:rPr>
        <w:t>项目</w:t>
      </w:r>
      <w:r>
        <w:rPr>
          <w:rFonts w:hint="eastAsia" w:ascii="宋体" w:hAnsi="宋体" w:eastAsia="宋体" w:cs="宋体"/>
          <w:b/>
          <w:bCs w:val="0"/>
          <w:sz w:val="44"/>
          <w:szCs w:val="44"/>
          <w:lang w:val="en-US" w:eastAsia="zh-CN"/>
        </w:rPr>
        <w:t>补充</w:t>
      </w:r>
      <w:r>
        <w:rPr>
          <w:rFonts w:hint="eastAsia" w:ascii="宋体" w:hAnsi="宋体" w:eastAsia="宋体" w:cs="宋体"/>
          <w:b/>
          <w:bCs w:val="0"/>
          <w:sz w:val="44"/>
          <w:szCs w:val="44"/>
        </w:rPr>
        <w:t>征集文件</w:t>
      </w:r>
      <w:r>
        <w:rPr>
          <w:rFonts w:hint="eastAsia" w:ascii="宋体" w:hAnsi="宋体" w:cs="宋体"/>
          <w:b/>
          <w:bCs w:val="0"/>
          <w:sz w:val="44"/>
          <w:szCs w:val="44"/>
          <w:lang w:eastAsia="zh-CN"/>
        </w:rPr>
        <w:t>（</w:t>
      </w:r>
      <w:r>
        <w:rPr>
          <w:rFonts w:hint="eastAsia" w:ascii="宋体" w:hAnsi="宋体" w:cs="宋体"/>
          <w:b/>
          <w:bCs w:val="0"/>
          <w:sz w:val="44"/>
          <w:szCs w:val="44"/>
          <w:lang w:val="en-US" w:eastAsia="zh-CN"/>
        </w:rPr>
        <w:t>三次</w:t>
      </w:r>
      <w:r>
        <w:rPr>
          <w:rFonts w:hint="eastAsia" w:ascii="宋体" w:hAnsi="宋体" w:cs="宋体"/>
          <w:b/>
          <w:bCs w:val="0"/>
          <w:sz w:val="44"/>
          <w:szCs w:val="44"/>
          <w:lang w:eastAsia="zh-CN"/>
        </w:rPr>
        <w:t>）</w:t>
      </w:r>
    </w:p>
    <w:p>
      <w:pPr>
        <w:pStyle w:val="19"/>
        <w:ind w:firstLine="2239"/>
        <w:rPr>
          <w:b/>
          <w:bCs/>
          <w:sz w:val="32"/>
        </w:rPr>
      </w:pPr>
    </w:p>
    <w:p>
      <w:pPr>
        <w:pStyle w:val="19"/>
        <w:widowControl w:val="0"/>
        <w:pBdr>
          <w:top w:val="none" w:color="auto" w:sz="0" w:space="1"/>
          <w:left w:val="none" w:color="auto" w:sz="0" w:space="4"/>
          <w:bottom w:val="none" w:color="auto" w:sz="0" w:space="1"/>
          <w:right w:val="none" w:color="auto" w:sz="0" w:space="4"/>
          <w:between w:val="none" w:color="auto" w:sz="0" w:space="0"/>
        </w:pBdr>
        <w:spacing w:before="120" w:after="120" w:line="360" w:lineRule="auto"/>
        <w:ind w:firstLine="0" w:firstLineChars="0"/>
        <w:jc w:val="center"/>
        <w:rPr>
          <w:rFonts w:hint="eastAsia" w:ascii="仿宋" w:hAnsi="仿宋" w:eastAsia="仿宋" w:cs="仿宋"/>
          <w:b/>
          <w:bCs/>
          <w:sz w:val="36"/>
          <w:szCs w:val="36"/>
          <w:lang w:val="en-US" w:eastAsia="zh-CN"/>
        </w:rPr>
      </w:pPr>
      <w:r>
        <w:rPr>
          <w:rFonts w:hint="eastAsia"/>
          <w:b/>
          <w:bCs/>
          <w:sz w:val="32"/>
          <w:lang w:val="en-US" w:eastAsia="zh-CN"/>
        </w:rPr>
        <w:t xml:space="preserve">     </w:t>
      </w:r>
      <w:r>
        <w:rPr>
          <w:rFonts w:hint="eastAsia" w:ascii="仿宋" w:hAnsi="仿宋" w:eastAsia="仿宋" w:cs="仿宋"/>
          <w:b/>
          <w:bCs/>
          <w:sz w:val="36"/>
          <w:szCs w:val="36"/>
          <w:lang w:val="en-US" w:eastAsia="zh-CN"/>
        </w:rPr>
        <w:t xml:space="preserve"> </w:t>
      </w:r>
    </w:p>
    <w:p>
      <w:pPr>
        <w:pStyle w:val="19"/>
        <w:ind w:firstLine="0"/>
        <w:jc w:val="center"/>
        <w:rPr>
          <w:rFonts w:hint="eastAsia" w:ascii="仿宋" w:hAnsi="仿宋" w:eastAsia="仿宋" w:cs="仿宋"/>
          <w:b/>
          <w:bCs/>
          <w:sz w:val="32"/>
          <w:szCs w:val="32"/>
          <w:lang w:val="en-US" w:eastAsia="zh-CN"/>
        </w:rPr>
      </w:pPr>
    </w:p>
    <w:p>
      <w:pPr>
        <w:pStyle w:val="19"/>
        <w:ind w:left="0" w:leftChars="0" w:firstLine="1084" w:firstLineChars="300"/>
        <w:jc w:val="both"/>
        <w:rPr>
          <w:rFonts w:hint="default" w:ascii="仿宋" w:hAnsi="仿宋" w:eastAsia="仿宋" w:cs="仿宋"/>
          <w:b/>
          <w:bCs/>
          <w:sz w:val="36"/>
          <w:szCs w:val="36"/>
          <w:lang w:val="en-US"/>
        </w:rPr>
      </w:pPr>
      <w:r>
        <w:rPr>
          <w:rFonts w:hint="eastAsia" w:ascii="仿宋" w:hAnsi="仿宋" w:eastAsia="仿宋" w:cs="仿宋"/>
          <w:b/>
          <w:bCs/>
          <w:sz w:val="36"/>
          <w:szCs w:val="36"/>
        </w:rPr>
        <w:t>项目编号：</w:t>
      </w:r>
      <w:r>
        <w:rPr>
          <w:rFonts w:hint="eastAsia" w:ascii="仿宋" w:hAnsi="仿宋" w:eastAsia="仿宋" w:cs="仿宋"/>
          <w:b/>
          <w:bCs/>
          <w:sz w:val="36"/>
          <w:szCs w:val="36"/>
          <w:lang w:val="en-US" w:eastAsia="zh-CN"/>
        </w:rPr>
        <w:t>WSZFCG(KJ)</w:t>
      </w:r>
      <w:r>
        <w:rPr>
          <w:rFonts w:hint="eastAsia" w:ascii="仿宋" w:hAnsi="仿宋" w:eastAsia="仿宋" w:cs="仿宋"/>
          <w:b/>
          <w:bCs/>
          <w:sz w:val="36"/>
          <w:szCs w:val="36"/>
        </w:rPr>
        <w:t>202</w:t>
      </w:r>
      <w:r>
        <w:rPr>
          <w:rFonts w:hint="eastAsia" w:ascii="仿宋" w:hAnsi="仿宋" w:eastAsia="仿宋" w:cs="仿宋"/>
          <w:b/>
          <w:bCs/>
          <w:sz w:val="36"/>
          <w:szCs w:val="36"/>
          <w:lang w:val="en-US" w:eastAsia="zh-CN"/>
        </w:rPr>
        <w:t>4</w:t>
      </w:r>
      <w:r>
        <w:rPr>
          <w:rFonts w:hint="eastAsia" w:ascii="仿宋" w:hAnsi="仿宋" w:eastAsia="仿宋" w:cs="仿宋"/>
          <w:b/>
          <w:bCs/>
          <w:sz w:val="36"/>
          <w:szCs w:val="36"/>
        </w:rPr>
        <w:t>-</w:t>
      </w:r>
      <w:r>
        <w:rPr>
          <w:rFonts w:hint="eastAsia" w:ascii="仿宋" w:hAnsi="仿宋" w:eastAsia="仿宋" w:cs="仿宋"/>
          <w:b/>
          <w:bCs/>
          <w:sz w:val="36"/>
          <w:szCs w:val="36"/>
          <w:lang w:eastAsia="zh-CN"/>
        </w:rPr>
        <w:t>001（</w:t>
      </w:r>
      <w:r>
        <w:rPr>
          <w:rFonts w:hint="eastAsia" w:ascii="仿宋" w:hAnsi="仿宋" w:eastAsia="仿宋" w:cs="仿宋"/>
          <w:b/>
          <w:bCs/>
          <w:sz w:val="36"/>
          <w:szCs w:val="36"/>
          <w:lang w:val="en-US" w:eastAsia="zh-CN"/>
        </w:rPr>
        <w:t>3</w:t>
      </w:r>
      <w:r>
        <w:rPr>
          <w:rFonts w:hint="eastAsia" w:ascii="仿宋" w:hAnsi="仿宋" w:eastAsia="仿宋" w:cs="仿宋"/>
          <w:b/>
          <w:bCs/>
          <w:sz w:val="36"/>
          <w:szCs w:val="36"/>
          <w:lang w:eastAsia="zh-CN"/>
        </w:rPr>
        <w:t>）</w:t>
      </w:r>
    </w:p>
    <w:p>
      <w:pPr>
        <w:pStyle w:val="19"/>
        <w:ind w:left="0" w:leftChars="0" w:firstLine="1084" w:firstLineChars="300"/>
        <w:jc w:val="both"/>
        <w:rPr>
          <w:rFonts w:hint="default" w:ascii="仿宋" w:hAnsi="仿宋" w:eastAsia="仿宋" w:cs="仿宋"/>
          <w:b/>
          <w:bCs/>
          <w:sz w:val="36"/>
          <w:szCs w:val="36"/>
          <w:lang w:val="en-US" w:eastAsia="zh-CN"/>
        </w:rPr>
      </w:pPr>
      <w:r>
        <w:rPr>
          <w:rFonts w:hint="eastAsia" w:ascii="仿宋" w:hAnsi="仿宋" w:eastAsia="仿宋" w:cs="仿宋"/>
          <w:b/>
          <w:bCs/>
          <w:sz w:val="36"/>
          <w:szCs w:val="36"/>
        </w:rPr>
        <w:t>征集</w:t>
      </w:r>
      <w:r>
        <w:rPr>
          <w:rFonts w:hint="eastAsia" w:ascii="仿宋" w:hAnsi="仿宋" w:eastAsia="仿宋" w:cs="仿宋"/>
          <w:b/>
          <w:bCs/>
          <w:sz w:val="36"/>
          <w:szCs w:val="36"/>
          <w:lang w:val="en-US" w:eastAsia="zh-CN"/>
        </w:rPr>
        <w:t>人：乌苏市</w:t>
      </w:r>
      <w:r>
        <w:rPr>
          <w:rFonts w:hint="eastAsia" w:ascii="仿宋" w:hAnsi="仿宋" w:eastAsia="仿宋" w:cs="仿宋"/>
          <w:b/>
          <w:bCs/>
          <w:sz w:val="36"/>
          <w:szCs w:val="36"/>
        </w:rPr>
        <w:t>政</w:t>
      </w:r>
      <w:r>
        <w:rPr>
          <w:rFonts w:hint="eastAsia" w:ascii="仿宋" w:hAnsi="仿宋" w:eastAsia="仿宋" w:cs="仿宋"/>
          <w:b/>
          <w:bCs/>
          <w:sz w:val="36"/>
          <w:szCs w:val="36"/>
          <w:lang w:val="en-US" w:eastAsia="zh-CN"/>
        </w:rPr>
        <w:t>务服务中心（政府采购中心）</w:t>
      </w:r>
    </w:p>
    <w:p>
      <w:pPr>
        <w:pStyle w:val="19"/>
        <w:ind w:left="0" w:leftChars="0" w:firstLine="1084" w:firstLineChars="300"/>
        <w:jc w:val="both"/>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地址:乌苏市温州路248号（乌苏市政务服务中心</w:t>
      </w:r>
      <w:r>
        <w:rPr>
          <w:rFonts w:hint="eastAsia" w:ascii="仿宋" w:hAnsi="仿宋" w:eastAsia="仿宋" w:cs="仿宋"/>
          <w:b/>
          <w:bCs/>
          <w:sz w:val="36"/>
          <w:szCs w:val="36"/>
          <w:lang w:val="en-US" w:eastAsia="zh-CN"/>
        </w:rPr>
        <w:t>三</w:t>
      </w:r>
      <w:r>
        <w:rPr>
          <w:rFonts w:hint="eastAsia" w:ascii="仿宋" w:hAnsi="仿宋" w:eastAsia="仿宋" w:cs="仿宋"/>
          <w:b/>
          <w:bCs/>
          <w:sz w:val="36"/>
          <w:szCs w:val="36"/>
          <w:lang w:eastAsia="zh-CN"/>
        </w:rPr>
        <w:t>楼）</w:t>
      </w:r>
    </w:p>
    <w:p>
      <w:pPr>
        <w:pStyle w:val="19"/>
        <w:ind w:left="0" w:leftChars="0" w:firstLine="1084" w:firstLineChars="300"/>
        <w:jc w:val="both"/>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编制日期：</w:t>
      </w:r>
      <w:r>
        <w:rPr>
          <w:rFonts w:hint="eastAsia" w:ascii="仿宋" w:hAnsi="仿宋" w:eastAsia="仿宋" w:cs="仿宋"/>
          <w:b/>
          <w:bCs/>
          <w:sz w:val="36"/>
          <w:szCs w:val="36"/>
          <w:lang w:val="en-US" w:eastAsia="zh-CN"/>
        </w:rPr>
        <w:t>二0二五</w:t>
      </w:r>
      <w:r>
        <w:rPr>
          <w:rFonts w:hint="eastAsia" w:ascii="仿宋" w:hAnsi="仿宋" w:eastAsia="仿宋" w:cs="仿宋"/>
          <w:b/>
          <w:bCs/>
          <w:sz w:val="36"/>
          <w:szCs w:val="36"/>
          <w:lang w:eastAsia="zh-CN"/>
        </w:rPr>
        <w:t>年</w:t>
      </w:r>
      <w:r>
        <w:rPr>
          <w:rFonts w:hint="eastAsia" w:ascii="仿宋" w:hAnsi="仿宋" w:eastAsia="仿宋" w:cs="仿宋"/>
          <w:b/>
          <w:bCs/>
          <w:sz w:val="36"/>
          <w:szCs w:val="36"/>
          <w:lang w:val="en-US" w:eastAsia="zh-CN"/>
        </w:rPr>
        <w:t>三</w:t>
      </w:r>
      <w:r>
        <w:rPr>
          <w:rFonts w:hint="eastAsia" w:ascii="仿宋" w:hAnsi="仿宋" w:eastAsia="仿宋" w:cs="仿宋"/>
          <w:b/>
          <w:bCs/>
          <w:sz w:val="36"/>
          <w:szCs w:val="36"/>
          <w:lang w:eastAsia="zh-CN"/>
        </w:rPr>
        <w:t>月</w:t>
      </w:r>
    </w:p>
    <w:p>
      <w:pPr>
        <w:spacing w:line="480" w:lineRule="auto"/>
        <w:jc w:val="center"/>
        <w:outlineLvl w:val="0"/>
        <w:rPr>
          <w:rFonts w:ascii="黑体" w:hAnsi="Arial" w:eastAsia="黑体"/>
          <w:b/>
          <w:sz w:val="44"/>
        </w:rPr>
        <w:sectPr>
          <w:headerReference r:id="rId4" w:type="first"/>
          <w:footerReference r:id="rId7" w:type="first"/>
          <w:headerReference r:id="rId3" w:type="default"/>
          <w:footerReference r:id="rId5" w:type="default"/>
          <w:footerReference r:id="rId6" w:type="even"/>
          <w:pgSz w:w="11906" w:h="16838"/>
          <w:pgMar w:top="1440" w:right="1417" w:bottom="1440" w:left="1797" w:header="851" w:footer="907" w:gutter="0"/>
          <w:pgBorders w:offsetFrom="page">
            <w:top w:val="none" w:sz="0" w:space="0"/>
            <w:left w:val="none" w:sz="0" w:space="0"/>
            <w:bottom w:val="none" w:sz="0" w:space="0"/>
            <w:right w:val="none" w:sz="0" w:space="0"/>
          </w:pgBorders>
          <w:cols w:space="720" w:num="1"/>
          <w:titlePg/>
          <w:docGrid w:linePitch="360" w:charSpace="0"/>
        </w:sectPr>
      </w:pPr>
    </w:p>
    <w:p>
      <w:pPr>
        <w:jc w:val="center"/>
        <w:rPr>
          <w:rFonts w:hint="eastAsia"/>
          <w:b/>
          <w:bCs/>
          <w:sz w:val="72"/>
          <w:szCs w:val="112"/>
          <w:lang w:eastAsia="zh-CN"/>
        </w:rPr>
      </w:pPr>
    </w:p>
    <w:sdt>
      <w:sdtPr>
        <w:rPr>
          <w:rFonts w:ascii="宋体" w:hAnsi="宋体" w:eastAsia="宋体" w:cs="宋体"/>
          <w:sz w:val="43"/>
          <w:szCs w:val="43"/>
        </w:rPr>
        <w:id w:val="147479635"/>
        <w:docPartObj>
          <w:docPartGallery w:val="Table of Contents"/>
          <w:docPartUnique/>
        </w:docPartObj>
      </w:sdtPr>
      <w:sdtEndPr>
        <w:rPr>
          <w:rFonts w:ascii="宋体" w:hAnsi="宋体" w:eastAsia="宋体" w:cs="宋体"/>
          <w:sz w:val="28"/>
          <w:szCs w:val="28"/>
        </w:rPr>
      </w:sdtEndPr>
      <w:sdtContent>
        <w:p>
          <w:pPr>
            <w:spacing w:line="240" w:lineRule="auto"/>
            <w:ind w:left="0"/>
            <w:jc w:val="center"/>
            <w:rPr>
              <w:rFonts w:ascii="宋体" w:hAnsi="宋体" w:eastAsia="宋体" w:cs="宋体"/>
              <w:sz w:val="43"/>
              <w:szCs w:val="43"/>
            </w:rPr>
          </w:pPr>
        </w:p>
        <w:p>
          <w:pPr>
            <w:spacing w:line="240" w:lineRule="auto"/>
            <w:ind w:left="0"/>
            <w:jc w:val="center"/>
            <w:rPr>
              <w:rFonts w:ascii="宋体" w:hAnsi="宋体" w:eastAsia="宋体" w:cs="宋体"/>
              <w:sz w:val="43"/>
              <w:szCs w:val="43"/>
            </w:rPr>
          </w:pPr>
          <w:r>
            <w:rPr>
              <w:rFonts w:ascii="宋体" w:hAnsi="宋体" w:eastAsia="宋体" w:cs="宋体"/>
              <w:spacing w:val="-24"/>
              <w:sz w:val="43"/>
              <w:szCs w:val="43"/>
            </w:rPr>
            <w:t>目</w:t>
          </w:r>
          <w:r>
            <w:rPr>
              <w:rFonts w:ascii="宋体" w:hAnsi="宋体" w:eastAsia="宋体" w:cs="宋体"/>
              <w:spacing w:val="-22"/>
              <w:sz w:val="43"/>
              <w:szCs w:val="43"/>
            </w:rPr>
            <w:t xml:space="preserve"> 录</w:t>
          </w:r>
        </w:p>
        <w:p>
          <w:pPr>
            <w:tabs>
              <w:tab w:val="right" w:leader="dot" w:pos="8957"/>
            </w:tabs>
            <w:spacing w:before="306" w:line="219" w:lineRule="auto"/>
            <w:ind w:left="8"/>
            <w:rPr>
              <w:rFonts w:ascii="宋体" w:hAnsi="宋体" w:eastAsia="宋体" w:cs="宋体"/>
              <w:sz w:val="28"/>
              <w:szCs w:val="28"/>
            </w:rPr>
          </w:pPr>
          <w:r>
            <w:fldChar w:fldCharType="begin"/>
          </w:r>
          <w:r>
            <w:instrText xml:space="preserve"> HYPERLINK \l "_bookmark1" </w:instrText>
          </w:r>
          <w:r>
            <w:fldChar w:fldCharType="separate"/>
          </w:r>
          <w:r>
            <w:rPr>
              <w:rFonts w:ascii="宋体" w:hAnsi="宋体" w:eastAsia="宋体" w:cs="宋体"/>
              <w:spacing w:val="-2"/>
              <w:sz w:val="28"/>
              <w:szCs w:val="28"/>
            </w:rPr>
            <w:t>第一</w:t>
          </w:r>
          <w:r>
            <w:rPr>
              <w:rFonts w:ascii="宋体" w:hAnsi="宋体" w:eastAsia="宋体" w:cs="宋体"/>
              <w:spacing w:val="-1"/>
              <w:sz w:val="28"/>
              <w:szCs w:val="28"/>
            </w:rPr>
            <w:t>章 征集公告</w:t>
          </w:r>
          <w:r>
            <w:rPr>
              <w:rFonts w:ascii="宋体" w:hAnsi="宋体" w:eastAsia="宋体" w:cs="宋体"/>
              <w:spacing w:val="-1"/>
              <w:sz w:val="28"/>
              <w:szCs w:val="28"/>
            </w:rPr>
            <w:fldChar w:fldCharType="end"/>
          </w:r>
        </w:p>
        <w:p>
          <w:pPr>
            <w:tabs>
              <w:tab w:val="right" w:leader="dot" w:pos="8957"/>
            </w:tabs>
            <w:spacing w:before="213" w:line="219" w:lineRule="auto"/>
            <w:ind w:left="8"/>
            <w:rPr>
              <w:rFonts w:ascii="宋体" w:hAnsi="宋体" w:eastAsia="宋体" w:cs="宋体"/>
              <w:sz w:val="28"/>
              <w:szCs w:val="28"/>
            </w:rPr>
          </w:pPr>
          <w:r>
            <w:fldChar w:fldCharType="begin"/>
          </w:r>
          <w:r>
            <w:instrText xml:space="preserve"> HYPERLINK \l "_bookmark2" </w:instrText>
          </w:r>
          <w:r>
            <w:fldChar w:fldCharType="separate"/>
          </w:r>
          <w:r>
            <w:rPr>
              <w:rFonts w:ascii="宋体" w:hAnsi="宋体" w:eastAsia="宋体" w:cs="宋体"/>
              <w:spacing w:val="-1"/>
              <w:sz w:val="28"/>
              <w:szCs w:val="28"/>
            </w:rPr>
            <w:t>第二章  供应商须知</w:t>
          </w:r>
          <w:r>
            <w:rPr>
              <w:rFonts w:ascii="宋体" w:hAnsi="宋体" w:eastAsia="宋体" w:cs="宋体"/>
              <w:spacing w:val="-1"/>
              <w:sz w:val="28"/>
              <w:szCs w:val="28"/>
            </w:rPr>
            <w:fldChar w:fldCharType="end"/>
          </w:r>
        </w:p>
        <w:p>
          <w:pPr>
            <w:tabs>
              <w:tab w:val="right" w:leader="dot" w:pos="8957"/>
            </w:tabs>
            <w:spacing w:before="212" w:line="219" w:lineRule="auto"/>
            <w:ind w:left="8"/>
            <w:rPr>
              <w:rFonts w:ascii="宋体" w:hAnsi="宋体" w:eastAsia="宋体" w:cs="宋体"/>
              <w:sz w:val="28"/>
              <w:szCs w:val="28"/>
            </w:rPr>
          </w:pPr>
          <w:r>
            <w:fldChar w:fldCharType="begin"/>
          </w:r>
          <w:r>
            <w:instrText xml:space="preserve"> HYPERLINK \l "_bookmark3" </w:instrText>
          </w:r>
          <w:r>
            <w:fldChar w:fldCharType="separate"/>
          </w:r>
          <w:r>
            <w:rPr>
              <w:rFonts w:ascii="宋体" w:hAnsi="宋体" w:eastAsia="宋体" w:cs="宋体"/>
              <w:spacing w:val="1"/>
              <w:sz w:val="28"/>
              <w:szCs w:val="28"/>
            </w:rPr>
            <w:t>第三章  评审</w:t>
          </w:r>
          <w:r>
            <w:rPr>
              <w:rFonts w:ascii="宋体" w:hAnsi="宋体" w:eastAsia="宋体" w:cs="宋体"/>
              <w:sz w:val="28"/>
              <w:szCs w:val="28"/>
            </w:rPr>
            <w:t>定标办法(</w:t>
          </w:r>
          <w:r>
            <w:rPr>
              <w:rFonts w:hint="eastAsia" w:ascii="宋体" w:hAnsi="宋体" w:eastAsia="宋体" w:cs="宋体"/>
              <w:sz w:val="28"/>
              <w:szCs w:val="28"/>
              <w:lang w:val="en-US" w:eastAsia="zh-CN"/>
            </w:rPr>
            <w:t>价格</w:t>
          </w:r>
          <w:r>
            <w:rPr>
              <w:rFonts w:ascii="宋体" w:hAnsi="宋体" w:eastAsia="宋体" w:cs="宋体"/>
              <w:sz w:val="28"/>
              <w:szCs w:val="28"/>
            </w:rPr>
            <w:t xml:space="preserve">优先法) </w:t>
          </w:r>
          <w:r>
            <w:rPr>
              <w:rFonts w:ascii="宋体" w:hAnsi="宋体" w:eastAsia="宋体" w:cs="宋体"/>
              <w:sz w:val="28"/>
              <w:szCs w:val="28"/>
            </w:rPr>
            <w:fldChar w:fldCharType="end"/>
          </w:r>
        </w:p>
        <w:p>
          <w:pPr>
            <w:tabs>
              <w:tab w:val="right" w:leader="dot" w:pos="8957"/>
            </w:tabs>
            <w:spacing w:before="213" w:line="219" w:lineRule="auto"/>
            <w:ind w:left="8"/>
            <w:rPr>
              <w:rFonts w:ascii="宋体" w:hAnsi="宋体" w:eastAsia="宋体" w:cs="宋体"/>
              <w:sz w:val="28"/>
              <w:szCs w:val="28"/>
            </w:rPr>
          </w:pPr>
          <w:r>
            <w:fldChar w:fldCharType="begin"/>
          </w:r>
          <w:r>
            <w:instrText xml:space="preserve"> HYPERLINK \l "_bookmark4" </w:instrText>
          </w:r>
          <w:r>
            <w:fldChar w:fldCharType="separate"/>
          </w:r>
          <w:r>
            <w:rPr>
              <w:rFonts w:ascii="宋体" w:hAnsi="宋体" w:eastAsia="宋体" w:cs="宋体"/>
              <w:spacing w:val="-1"/>
              <w:sz w:val="28"/>
              <w:szCs w:val="28"/>
            </w:rPr>
            <w:t>第四章  采购需求</w:t>
          </w:r>
          <w:r>
            <w:rPr>
              <w:rFonts w:ascii="宋体" w:hAnsi="宋体" w:eastAsia="宋体" w:cs="宋体"/>
              <w:spacing w:val="-1"/>
              <w:sz w:val="28"/>
              <w:szCs w:val="28"/>
            </w:rPr>
            <w:fldChar w:fldCharType="end"/>
          </w:r>
        </w:p>
        <w:p>
          <w:pPr>
            <w:tabs>
              <w:tab w:val="right" w:leader="dot" w:pos="8957"/>
            </w:tabs>
            <w:spacing w:before="213" w:line="219" w:lineRule="auto"/>
            <w:ind w:left="8"/>
            <w:rPr>
              <w:rFonts w:ascii="宋体" w:hAnsi="宋体" w:eastAsia="宋体" w:cs="宋体"/>
              <w:sz w:val="28"/>
              <w:szCs w:val="28"/>
            </w:rPr>
          </w:pPr>
          <w:r>
            <w:fldChar w:fldCharType="begin"/>
          </w:r>
          <w:r>
            <w:instrText xml:space="preserve"> HYPERLINK \l "_bookmark5" </w:instrText>
          </w:r>
          <w:r>
            <w:fldChar w:fldCharType="separate"/>
          </w:r>
          <w:r>
            <w:rPr>
              <w:rFonts w:ascii="宋体" w:hAnsi="宋体" w:eastAsia="宋体" w:cs="宋体"/>
              <w:spacing w:val="-1"/>
              <w:sz w:val="28"/>
              <w:szCs w:val="28"/>
            </w:rPr>
            <w:t>第五章  框架协议和采购</w:t>
          </w:r>
          <w:r>
            <w:rPr>
              <w:rFonts w:ascii="宋体" w:hAnsi="宋体" w:eastAsia="宋体" w:cs="宋体"/>
              <w:sz w:val="28"/>
              <w:szCs w:val="28"/>
            </w:rPr>
            <w:t>合同文本</w:t>
          </w:r>
          <w:r>
            <w:rPr>
              <w:rFonts w:ascii="宋体" w:hAnsi="宋体" w:eastAsia="宋体" w:cs="宋体"/>
              <w:sz w:val="28"/>
              <w:szCs w:val="28"/>
            </w:rPr>
            <w:fldChar w:fldCharType="end"/>
          </w:r>
        </w:p>
        <w:p>
          <w:pPr>
            <w:tabs>
              <w:tab w:val="right" w:leader="dot" w:pos="8957"/>
            </w:tabs>
            <w:spacing w:before="212" w:line="219" w:lineRule="auto"/>
            <w:ind w:left="8"/>
            <w:rPr>
              <w:rFonts w:ascii="宋体" w:hAnsi="宋体" w:eastAsia="宋体" w:cs="宋体"/>
              <w:sz w:val="28"/>
              <w:szCs w:val="28"/>
            </w:rPr>
          </w:pPr>
          <w:r>
            <w:fldChar w:fldCharType="begin"/>
          </w:r>
          <w:r>
            <w:instrText xml:space="preserve"> HYPERLINK \l "_bookmark6" </w:instrText>
          </w:r>
          <w:r>
            <w:fldChar w:fldCharType="separate"/>
          </w:r>
          <w:r>
            <w:rPr>
              <w:rFonts w:ascii="宋体" w:hAnsi="宋体" w:eastAsia="宋体" w:cs="宋体"/>
              <w:spacing w:val="-1"/>
              <w:sz w:val="28"/>
              <w:szCs w:val="28"/>
            </w:rPr>
            <w:t>第六章  响应文件格式</w:t>
          </w:r>
          <w:r>
            <w:rPr>
              <w:rFonts w:ascii="宋体" w:hAnsi="宋体" w:eastAsia="宋体" w:cs="宋体"/>
              <w:sz w:val="28"/>
              <w:szCs w:val="28"/>
            </w:rPr>
            <w:fldChar w:fldCharType="end"/>
          </w:r>
        </w:p>
        <w:p>
          <w:pPr>
            <w:tabs>
              <w:tab w:val="right" w:leader="dot" w:pos="8957"/>
            </w:tabs>
            <w:spacing w:before="213" w:line="219" w:lineRule="auto"/>
            <w:ind w:left="8"/>
            <w:rPr>
              <w:rFonts w:ascii="宋体" w:hAnsi="宋体" w:eastAsia="宋体" w:cs="宋体"/>
              <w:sz w:val="28"/>
              <w:szCs w:val="28"/>
            </w:rPr>
          </w:pPr>
          <w:bookmarkStart w:id="0" w:name="_bookmark1"/>
          <w:bookmarkEnd w:id="0"/>
        </w:p>
      </w:sdtContent>
    </w:sdt>
    <w:p>
      <w:pPr>
        <w:jc w:val="center"/>
        <w:rPr>
          <w:rFonts w:hint="eastAsia"/>
          <w:b/>
          <w:bCs/>
          <w:sz w:val="44"/>
          <w:szCs w:val="52"/>
          <w:lang w:eastAsia="zh-CN"/>
        </w:rPr>
      </w:pPr>
    </w:p>
    <w:p>
      <w:pPr>
        <w:jc w:val="center"/>
        <w:rPr>
          <w:rFonts w:hint="eastAsia"/>
          <w:b/>
          <w:bCs/>
          <w:sz w:val="44"/>
          <w:szCs w:val="52"/>
          <w:lang w:eastAsia="zh-CN"/>
        </w:rPr>
      </w:pPr>
    </w:p>
    <w:p>
      <w:pPr>
        <w:jc w:val="center"/>
        <w:rPr>
          <w:rFonts w:hint="eastAsia"/>
          <w:b/>
          <w:bCs/>
          <w:sz w:val="44"/>
          <w:szCs w:val="52"/>
          <w:lang w:eastAsia="zh-CN"/>
        </w:rPr>
      </w:pPr>
    </w:p>
    <w:p>
      <w:pPr>
        <w:jc w:val="center"/>
        <w:rPr>
          <w:rFonts w:hint="eastAsia"/>
          <w:b/>
          <w:bCs/>
          <w:sz w:val="44"/>
          <w:szCs w:val="52"/>
          <w:lang w:eastAsia="zh-CN"/>
        </w:rPr>
      </w:pPr>
    </w:p>
    <w:p>
      <w:pPr>
        <w:jc w:val="center"/>
        <w:rPr>
          <w:rFonts w:hint="eastAsia"/>
          <w:b/>
          <w:bCs/>
          <w:sz w:val="44"/>
          <w:szCs w:val="52"/>
          <w:lang w:eastAsia="zh-CN"/>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sdt>
      <w:sdtPr>
        <w:rPr>
          <w:rFonts w:ascii="宋体" w:hAnsi="宋体" w:eastAsia="宋体" w:cs="宋体"/>
          <w:sz w:val="43"/>
          <w:szCs w:val="43"/>
        </w:rPr>
        <w:id w:val="1"/>
        <w:showingPlcHdr/>
        <w:docPartObj>
          <w:docPartGallery w:val="Table of Contents"/>
          <w:docPartUnique/>
        </w:docPartObj>
      </w:sdtPr>
      <w:sdtEndPr>
        <w:rPr>
          <w:rFonts w:ascii="宋体" w:hAnsi="宋体" w:eastAsia="宋体" w:cs="宋体"/>
          <w:sz w:val="28"/>
          <w:szCs w:val="28"/>
        </w:rPr>
      </w:sdtEndPr>
      <w:sdtContent>
        <w:p>
          <w:pPr>
            <w:tabs>
              <w:tab w:val="right" w:leader="dot" w:pos="8957"/>
            </w:tabs>
            <w:spacing w:before="213" w:line="219" w:lineRule="auto"/>
            <w:ind w:left="8"/>
            <w:rPr>
              <w:rFonts w:ascii="宋体" w:hAnsi="宋体" w:eastAsia="宋体" w:cs="宋体"/>
              <w:sz w:val="28"/>
              <w:szCs w:val="28"/>
            </w:rPr>
          </w:pPr>
        </w:p>
      </w:sdtContent>
    </w:sdt>
    <w:p>
      <w:pPr>
        <w:sectPr>
          <w:footerReference r:id="rId8" w:type="default"/>
          <w:pgSz w:w="11906" w:h="16840"/>
          <w:pgMar w:top="1102" w:right="1743" w:bottom="1348" w:left="1204" w:header="0" w:footer="1181" w:gutter="0"/>
          <w:pgBorders w:offsetFrom="page">
            <w:top w:val="none" w:sz="0" w:space="0"/>
            <w:left w:val="none" w:sz="0" w:space="0"/>
            <w:bottom w:val="none" w:sz="0" w:space="0"/>
            <w:right w:val="none" w:sz="0" w:space="0"/>
          </w:pgBorders>
          <w:cols w:space="720" w:num="1"/>
        </w:sectPr>
      </w:pPr>
    </w:p>
    <w:p>
      <w:pPr>
        <w:spacing w:before="2" w:line="189" w:lineRule="auto"/>
        <w:rPr>
          <w:rFonts w:ascii="Arial" w:hAnsi="Arial" w:eastAsia="Arial" w:cs="Arial"/>
          <w:sz w:val="2"/>
          <w:szCs w:val="2"/>
        </w:rPr>
      </w:pPr>
      <w:r>
        <w:rPr>
          <w:rFonts w:ascii="Arial" w:hAnsi="Arial" w:eastAsia="Arial" w:cs="Arial"/>
          <w:sz w:val="2"/>
          <w:szCs w:val="2"/>
        </w:rPr>
        <w:t>1</w:t>
      </w:r>
    </w:p>
    <w:p>
      <w:pPr>
        <w:spacing w:before="168" w:line="223" w:lineRule="auto"/>
        <w:ind w:left="3471"/>
        <w:outlineLvl w:val="0"/>
        <w:rPr>
          <w:rFonts w:ascii="宋体" w:hAnsi="宋体" w:eastAsia="宋体" w:cs="宋体"/>
          <w:sz w:val="31"/>
          <w:szCs w:val="31"/>
        </w:rPr>
      </w:pPr>
      <w:r>
        <w:rPr>
          <w:rFonts w:ascii="宋体" w:hAnsi="宋体" w:eastAsia="宋体" w:cs="宋体"/>
          <w:spacing w:val="13"/>
          <w:sz w:val="31"/>
          <w:szCs w:val="31"/>
          <w14:textOutline w14:w="5793" w14:cap="sq" w14:cmpd="sng">
            <w14:solidFill>
              <w14:srgbClr w14:val="000000"/>
            </w14:solidFill>
            <w14:prstDash w14:val="solid"/>
            <w14:bevel/>
          </w14:textOutline>
        </w:rPr>
        <w:t>第</w:t>
      </w:r>
      <w:r>
        <w:rPr>
          <w:rFonts w:ascii="宋体" w:hAnsi="宋体" w:eastAsia="宋体" w:cs="宋体"/>
          <w:spacing w:val="8"/>
          <w:sz w:val="31"/>
          <w:szCs w:val="31"/>
          <w14:textOutline w14:w="5793" w14:cap="sq" w14:cmpd="sng">
            <w14:solidFill>
              <w14:srgbClr w14:val="000000"/>
            </w14:solidFill>
            <w14:prstDash w14:val="solid"/>
            <w14:bevel/>
          </w14:textOutline>
        </w:rPr>
        <w:t>一章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征集公告</w:t>
      </w:r>
    </w:p>
    <w:p>
      <w:pPr>
        <w:spacing w:before="337" w:line="223" w:lineRule="auto"/>
        <w:jc w:val="center"/>
        <w:outlineLvl w:val="0"/>
        <w:rPr>
          <w:rFonts w:hint="eastAsia" w:ascii="宋体" w:hAnsi="宋体" w:eastAsia="宋体" w:cs="宋体"/>
          <w:spacing w:val="7"/>
          <w:sz w:val="31"/>
          <w:szCs w:val="31"/>
          <w:lang w:val="en-US" w:eastAsia="zh-CN"/>
          <w14:textOutline w14:w="5793" w14:cap="sq" w14:cmpd="sng">
            <w14:solidFill>
              <w14:srgbClr w14:val="000000"/>
            </w14:solidFill>
            <w14:prstDash w14:val="solid"/>
            <w14:bevel/>
          </w14:textOutline>
        </w:rPr>
      </w:pPr>
      <w:r>
        <w:rPr>
          <w:rFonts w:hint="eastAsia" w:ascii="宋体" w:hAnsi="宋体" w:eastAsia="宋体" w:cs="宋体"/>
          <w:spacing w:val="7"/>
          <w:sz w:val="31"/>
          <w:szCs w:val="31"/>
          <w:lang w:val="en-US" w:eastAsia="zh-CN"/>
          <w14:textOutline w14:w="5793" w14:cap="sq" w14:cmpd="sng">
            <w14:solidFill>
              <w14:srgbClr w14:val="000000"/>
            </w14:solidFill>
            <w14:prstDash w14:val="solid"/>
            <w14:bevel/>
          </w14:textOutline>
        </w:rPr>
        <w:t>乌苏市公务用车维修保养服务封闭式框架</w:t>
      </w:r>
      <w:r>
        <w:rPr>
          <w:rFonts w:hint="eastAsia" w:ascii="宋体" w:hAnsi="宋体" w:eastAsia="宋体" w:cs="宋体"/>
          <w:spacing w:val="7"/>
          <w:sz w:val="31"/>
          <w:szCs w:val="31"/>
          <w14:textOutline w14:w="5793" w14:cap="sq" w14:cmpd="sng">
            <w14:solidFill>
              <w14:srgbClr w14:val="000000"/>
            </w14:solidFill>
            <w14:prstDash w14:val="solid"/>
            <w14:bevel/>
          </w14:textOutline>
        </w:rPr>
        <w:t>协议采购</w:t>
      </w:r>
      <w:r>
        <w:rPr>
          <w:rFonts w:hint="eastAsia" w:ascii="宋体" w:hAnsi="宋体" w:eastAsia="宋体" w:cs="宋体"/>
          <w:spacing w:val="7"/>
          <w:sz w:val="31"/>
          <w:szCs w:val="31"/>
          <w:lang w:val="en-US" w:eastAsia="zh-CN"/>
          <w14:textOutline w14:w="5793" w14:cap="sq" w14:cmpd="sng">
            <w14:solidFill>
              <w14:srgbClr w14:val="000000"/>
            </w14:solidFill>
            <w14:prstDash w14:val="solid"/>
            <w14:bevel/>
          </w14:textOutline>
        </w:rPr>
        <w:t>项目</w:t>
      </w:r>
    </w:p>
    <w:p>
      <w:pPr>
        <w:spacing w:before="337" w:line="223" w:lineRule="auto"/>
        <w:jc w:val="center"/>
        <w:outlineLvl w:val="0"/>
        <w:rPr>
          <w:rFonts w:ascii="宋体" w:hAnsi="宋体" w:eastAsia="宋体" w:cs="宋体"/>
          <w:sz w:val="31"/>
          <w:szCs w:val="31"/>
        </w:rPr>
      </w:pPr>
      <w:r>
        <w:rPr>
          <w:rFonts w:hint="eastAsia" w:ascii="宋体" w:hAnsi="宋体" w:eastAsia="宋体" w:cs="宋体"/>
          <w:spacing w:val="7"/>
          <w:sz w:val="31"/>
          <w:szCs w:val="31"/>
          <w:lang w:val="en-US" w:eastAsia="zh-CN"/>
          <w14:textOutline w14:w="5793" w14:cap="sq" w14:cmpd="sng">
            <w14:solidFill>
              <w14:srgbClr w14:val="000000"/>
            </w14:solidFill>
            <w14:prstDash w14:val="solid"/>
            <w14:bevel/>
          </w14:textOutline>
        </w:rPr>
        <w:t>补充</w:t>
      </w:r>
      <w:r>
        <w:rPr>
          <w:rFonts w:hint="eastAsia" w:ascii="宋体" w:hAnsi="宋体" w:eastAsia="宋体" w:cs="宋体"/>
          <w:spacing w:val="7"/>
          <w:sz w:val="31"/>
          <w:szCs w:val="31"/>
          <w14:textOutline w14:w="5793" w14:cap="sq" w14:cmpd="sng">
            <w14:solidFill>
              <w14:srgbClr w14:val="000000"/>
            </w14:solidFill>
            <w14:prstDash w14:val="solid"/>
            <w14:bevel/>
          </w14:textOutline>
        </w:rPr>
        <w:t>征集</w:t>
      </w:r>
      <w:r>
        <w:rPr>
          <w:rFonts w:ascii="宋体" w:hAnsi="宋体" w:eastAsia="宋体" w:cs="宋体"/>
          <w:spacing w:val="7"/>
          <w:sz w:val="31"/>
          <w:szCs w:val="31"/>
          <w14:textOutline w14:w="5793" w14:cap="sq" w14:cmpd="sng">
            <w14:solidFill>
              <w14:srgbClr w14:val="000000"/>
            </w14:solidFill>
            <w14:prstDash w14:val="solid"/>
            <w14:bevel/>
          </w14:textOutline>
        </w:rPr>
        <w:t>公</w:t>
      </w:r>
      <w:r>
        <w:rPr>
          <w:rFonts w:ascii="宋体" w:hAnsi="宋体" w:eastAsia="宋体" w:cs="宋体"/>
          <w:spacing w:val="6"/>
          <w:sz w:val="31"/>
          <w:szCs w:val="31"/>
          <w14:textOutline w14:w="5793" w14:cap="sq" w14:cmpd="sng">
            <w14:solidFill>
              <w14:srgbClr w14:val="000000"/>
            </w14:solidFill>
            <w14:prstDash w14:val="solid"/>
            <w14:bevel/>
          </w14:textOutline>
        </w:rPr>
        <w:t>告</w:t>
      </w:r>
    </w:p>
    <w:p>
      <w:pPr>
        <w:spacing w:before="241" w:line="456" w:lineRule="exact"/>
        <w:ind w:left="13"/>
        <w:outlineLvl w:val="1"/>
        <w:rPr>
          <w:rFonts w:ascii="黑体" w:hAnsi="黑体" w:eastAsia="黑体" w:cs="黑体"/>
          <w:sz w:val="28"/>
          <w:szCs w:val="28"/>
        </w:rPr>
      </w:pPr>
      <w:r>
        <w:rPr>
          <w:rFonts w:ascii="黑体" w:hAnsi="黑体" w:eastAsia="黑体" w:cs="黑体"/>
          <w:spacing w:val="-3"/>
          <w:position w:val="3"/>
          <w:sz w:val="28"/>
          <w:szCs w:val="28"/>
        </w:rPr>
        <w:t>一</w:t>
      </w:r>
      <w:r>
        <w:rPr>
          <w:rFonts w:ascii="黑体" w:hAnsi="黑体" w:eastAsia="黑体" w:cs="黑体"/>
          <w:spacing w:val="-2"/>
          <w:position w:val="3"/>
          <w:sz w:val="28"/>
          <w:szCs w:val="28"/>
        </w:rPr>
        <w:t>、征集人信息</w:t>
      </w:r>
    </w:p>
    <w:p>
      <w:pPr>
        <w:spacing w:before="83" w:line="227" w:lineRule="auto"/>
        <w:ind w:left="490"/>
        <w:rPr>
          <w:rFonts w:ascii="宋体" w:hAnsi="宋体" w:eastAsia="宋体" w:cs="宋体"/>
          <w:sz w:val="23"/>
          <w:szCs w:val="23"/>
        </w:rPr>
      </w:pPr>
      <w:r>
        <w:rPr>
          <w:rFonts w:ascii="宋体" w:hAnsi="宋体" w:eastAsia="宋体" w:cs="宋体"/>
          <w:spacing w:val="9"/>
          <w:sz w:val="23"/>
          <w:szCs w:val="23"/>
        </w:rPr>
        <w:t>征集人名称：</w:t>
      </w:r>
      <w:r>
        <w:rPr>
          <w:rFonts w:hint="eastAsia" w:ascii="宋体" w:hAnsi="宋体" w:eastAsia="宋体" w:cs="宋体"/>
          <w:spacing w:val="9"/>
          <w:sz w:val="23"/>
          <w:szCs w:val="23"/>
          <w:lang w:val="en-US" w:eastAsia="zh-CN"/>
        </w:rPr>
        <w:t>乌苏市</w:t>
      </w:r>
      <w:r>
        <w:rPr>
          <w:rFonts w:hint="eastAsia" w:ascii="宋体" w:hAnsi="宋体" w:eastAsia="宋体" w:cs="宋体"/>
          <w:spacing w:val="9"/>
          <w:sz w:val="23"/>
          <w:szCs w:val="23"/>
        </w:rPr>
        <w:t>政</w:t>
      </w:r>
      <w:r>
        <w:rPr>
          <w:rFonts w:hint="eastAsia" w:ascii="宋体" w:hAnsi="宋体" w:eastAsia="宋体" w:cs="宋体"/>
          <w:spacing w:val="9"/>
          <w:sz w:val="23"/>
          <w:szCs w:val="23"/>
          <w:lang w:val="en-US" w:eastAsia="zh-CN"/>
        </w:rPr>
        <w:t>务服务中心（政府采购中心）</w:t>
      </w:r>
    </w:p>
    <w:p>
      <w:pPr>
        <w:spacing w:before="183" w:line="465" w:lineRule="exact"/>
        <w:ind w:left="490"/>
        <w:rPr>
          <w:rFonts w:hint="eastAsia" w:ascii="宋体" w:hAnsi="宋体" w:eastAsia="宋体" w:cs="宋体"/>
          <w:spacing w:val="2"/>
          <w:position w:val="17"/>
          <w:sz w:val="23"/>
          <w:szCs w:val="23"/>
          <w:lang w:eastAsia="zh-CN"/>
        </w:rPr>
      </w:pPr>
      <w:r>
        <w:rPr>
          <w:rFonts w:ascii="宋体" w:hAnsi="宋体" w:eastAsia="宋体" w:cs="宋体"/>
          <w:spacing w:val="4"/>
          <w:position w:val="17"/>
          <w:sz w:val="23"/>
          <w:szCs w:val="23"/>
        </w:rPr>
        <w:t>征集人</w:t>
      </w:r>
      <w:r>
        <w:rPr>
          <w:rFonts w:ascii="宋体" w:hAnsi="宋体" w:eastAsia="宋体" w:cs="宋体"/>
          <w:spacing w:val="3"/>
          <w:position w:val="17"/>
          <w:sz w:val="23"/>
          <w:szCs w:val="23"/>
        </w:rPr>
        <w:t>地</w:t>
      </w:r>
      <w:r>
        <w:rPr>
          <w:rFonts w:ascii="宋体" w:hAnsi="宋体" w:eastAsia="宋体" w:cs="宋体"/>
          <w:spacing w:val="2"/>
          <w:position w:val="17"/>
          <w:sz w:val="23"/>
          <w:szCs w:val="23"/>
        </w:rPr>
        <w:t>址</w:t>
      </w:r>
      <w:r>
        <w:rPr>
          <w:rFonts w:hint="eastAsia" w:ascii="宋体" w:hAnsi="宋体" w:eastAsia="宋体" w:cs="宋体"/>
          <w:spacing w:val="2"/>
          <w:position w:val="17"/>
          <w:sz w:val="23"/>
          <w:szCs w:val="23"/>
          <w:lang w:eastAsia="zh-CN"/>
        </w:rPr>
        <w:t>：乌苏市温州路248号（乌苏市政务服务中心</w:t>
      </w:r>
      <w:r>
        <w:rPr>
          <w:rFonts w:hint="eastAsia" w:ascii="宋体" w:hAnsi="宋体" w:eastAsia="宋体" w:cs="宋体"/>
          <w:spacing w:val="2"/>
          <w:position w:val="17"/>
          <w:sz w:val="23"/>
          <w:szCs w:val="23"/>
          <w:lang w:val="en-US" w:eastAsia="zh-CN"/>
        </w:rPr>
        <w:t>三</w:t>
      </w:r>
      <w:r>
        <w:rPr>
          <w:rFonts w:hint="eastAsia" w:ascii="宋体" w:hAnsi="宋体" w:eastAsia="宋体" w:cs="宋体"/>
          <w:spacing w:val="2"/>
          <w:position w:val="17"/>
          <w:sz w:val="23"/>
          <w:szCs w:val="23"/>
          <w:lang w:eastAsia="zh-CN"/>
        </w:rPr>
        <w:t>楼）</w:t>
      </w:r>
    </w:p>
    <w:p>
      <w:pPr>
        <w:spacing w:before="183" w:line="465" w:lineRule="exact"/>
        <w:rPr>
          <w:rFonts w:ascii="黑体" w:hAnsi="黑体" w:eastAsia="黑体" w:cs="黑体"/>
          <w:sz w:val="28"/>
          <w:szCs w:val="28"/>
        </w:rPr>
      </w:pPr>
      <w:r>
        <w:rPr>
          <w:rFonts w:ascii="黑体" w:hAnsi="黑体" w:eastAsia="黑体" w:cs="黑体"/>
          <w:spacing w:val="-2"/>
          <w:position w:val="2"/>
          <w:sz w:val="28"/>
          <w:szCs w:val="28"/>
        </w:rPr>
        <w:t>二、采购项目信息</w:t>
      </w:r>
      <w:r>
        <w:rPr>
          <w:rFonts w:ascii="黑体" w:hAnsi="黑体" w:eastAsia="黑体" w:cs="黑体"/>
          <w:spacing w:val="-1"/>
          <w:position w:val="2"/>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82"/>
        <w:textAlignment w:val="baseline"/>
        <w:rPr>
          <w:rFonts w:hint="eastAsia" w:ascii="宋体" w:hAnsi="宋体" w:eastAsia="宋体" w:cs="宋体"/>
          <w:spacing w:val="9"/>
          <w:sz w:val="23"/>
          <w:szCs w:val="23"/>
        </w:rPr>
      </w:pPr>
      <w:r>
        <w:rPr>
          <w:rFonts w:ascii="宋体" w:hAnsi="宋体" w:eastAsia="宋体" w:cs="宋体"/>
          <w:spacing w:val="9"/>
          <w:sz w:val="23"/>
          <w:szCs w:val="23"/>
        </w:rPr>
        <w:t>1. 项目名称：</w:t>
      </w:r>
      <w:r>
        <w:rPr>
          <w:rFonts w:hint="eastAsia" w:ascii="宋体" w:hAnsi="宋体" w:eastAsia="宋体" w:cs="宋体"/>
          <w:spacing w:val="9"/>
          <w:sz w:val="23"/>
          <w:szCs w:val="23"/>
          <w:lang w:val="en-US" w:eastAsia="zh-CN"/>
        </w:rPr>
        <w:t>乌苏市公务用车维修保养服务封闭式框架</w:t>
      </w:r>
      <w:r>
        <w:rPr>
          <w:rFonts w:hint="eastAsia" w:ascii="宋体" w:hAnsi="宋体" w:eastAsia="宋体" w:cs="宋体"/>
          <w:spacing w:val="9"/>
          <w:sz w:val="23"/>
          <w:szCs w:val="23"/>
        </w:rPr>
        <w:t>协议采购</w:t>
      </w:r>
      <w:r>
        <w:rPr>
          <w:rFonts w:hint="eastAsia" w:ascii="宋体" w:hAnsi="宋体" w:eastAsia="宋体" w:cs="宋体"/>
          <w:spacing w:val="9"/>
          <w:sz w:val="23"/>
          <w:szCs w:val="23"/>
          <w:lang w:val="en-US" w:eastAsia="zh-CN"/>
        </w:rPr>
        <w:t>项目补充</w:t>
      </w:r>
      <w:r>
        <w:rPr>
          <w:rFonts w:hint="eastAsia" w:ascii="宋体" w:hAnsi="宋体" w:eastAsia="宋体" w:cs="宋体"/>
          <w:spacing w:val="9"/>
          <w:sz w:val="23"/>
          <w:szCs w:val="23"/>
        </w:rPr>
        <w:t>征集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82"/>
        <w:textAlignment w:val="baseline"/>
        <w:rPr>
          <w:rFonts w:hint="eastAsia" w:ascii="宋体" w:hAnsi="宋体" w:eastAsia="宋体" w:cs="宋体"/>
          <w:spacing w:val="9"/>
          <w:sz w:val="23"/>
          <w:szCs w:val="23"/>
          <w:lang w:eastAsia="zh-CN"/>
        </w:rPr>
      </w:pPr>
      <w:r>
        <w:rPr>
          <w:rFonts w:ascii="宋体" w:hAnsi="宋体" w:eastAsia="宋体" w:cs="宋体"/>
          <w:spacing w:val="9"/>
          <w:sz w:val="23"/>
          <w:szCs w:val="23"/>
        </w:rPr>
        <w:t>2. 项目编号：</w:t>
      </w:r>
      <w:r>
        <w:rPr>
          <w:rFonts w:hint="eastAsia" w:ascii="宋体" w:hAnsi="宋体" w:eastAsia="宋体" w:cs="宋体"/>
          <w:spacing w:val="9"/>
          <w:sz w:val="23"/>
          <w:szCs w:val="23"/>
          <w:lang w:val="en-US" w:eastAsia="zh-CN"/>
        </w:rPr>
        <w:t>WSZFCG(KJ)</w:t>
      </w:r>
      <w:r>
        <w:rPr>
          <w:rFonts w:hint="eastAsia" w:ascii="宋体" w:hAnsi="宋体" w:eastAsia="宋体" w:cs="宋体"/>
          <w:spacing w:val="9"/>
          <w:sz w:val="23"/>
          <w:szCs w:val="23"/>
        </w:rPr>
        <w:t>202</w:t>
      </w:r>
      <w:r>
        <w:rPr>
          <w:rFonts w:hint="eastAsia" w:ascii="宋体" w:hAnsi="宋体" w:eastAsia="宋体" w:cs="宋体"/>
          <w:spacing w:val="9"/>
          <w:sz w:val="23"/>
          <w:szCs w:val="23"/>
          <w:lang w:val="en-US" w:eastAsia="zh-CN"/>
        </w:rPr>
        <w:t>4</w:t>
      </w:r>
      <w:r>
        <w:rPr>
          <w:rFonts w:hint="eastAsia" w:ascii="宋体" w:hAnsi="宋体" w:eastAsia="宋体" w:cs="宋体"/>
          <w:spacing w:val="9"/>
          <w:sz w:val="23"/>
          <w:szCs w:val="23"/>
        </w:rPr>
        <w:t>-</w:t>
      </w:r>
      <w:r>
        <w:rPr>
          <w:rFonts w:hint="eastAsia" w:ascii="宋体" w:hAnsi="宋体" w:eastAsia="宋体" w:cs="宋体"/>
          <w:spacing w:val="9"/>
          <w:sz w:val="23"/>
          <w:szCs w:val="23"/>
          <w:lang w:eastAsia="zh-CN"/>
        </w:rPr>
        <w:t>001</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82"/>
        <w:textAlignment w:val="baseline"/>
        <w:rPr>
          <w:rFonts w:ascii="宋体" w:hAnsi="宋体" w:eastAsia="宋体" w:cs="宋体"/>
          <w:spacing w:val="9"/>
          <w:sz w:val="23"/>
          <w:szCs w:val="23"/>
        </w:rPr>
      </w:pPr>
      <w:r>
        <w:rPr>
          <w:rFonts w:hint="eastAsia" w:ascii="宋体" w:hAnsi="宋体" w:eastAsia="宋体" w:cs="宋体"/>
          <w:spacing w:val="9"/>
          <w:sz w:val="23"/>
          <w:szCs w:val="23"/>
          <w:lang w:val="en-US" w:eastAsia="zh-CN"/>
        </w:rPr>
        <w:t>3</w:t>
      </w:r>
      <w:r>
        <w:rPr>
          <w:rFonts w:ascii="宋体" w:hAnsi="宋体" w:eastAsia="宋体" w:cs="宋体"/>
          <w:spacing w:val="9"/>
          <w:sz w:val="23"/>
          <w:szCs w:val="23"/>
        </w:rPr>
        <w:t>. 采购方式：封闭式框架协议采购</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96" w:firstLineChars="200"/>
        <w:textAlignment w:val="baseline"/>
        <w:rPr>
          <w:rFonts w:hint="eastAsia" w:ascii="宋体" w:hAnsi="宋体" w:eastAsia="宋体" w:cs="宋体"/>
          <w:spacing w:val="9"/>
          <w:sz w:val="23"/>
          <w:szCs w:val="23"/>
          <w:lang w:eastAsia="zh-CN"/>
        </w:rPr>
      </w:pPr>
      <w:r>
        <w:rPr>
          <w:rFonts w:hint="eastAsia" w:ascii="宋体" w:hAnsi="宋体" w:eastAsia="宋体" w:cs="宋体"/>
          <w:spacing w:val="9"/>
          <w:sz w:val="23"/>
          <w:szCs w:val="23"/>
          <w:lang w:val="en-US" w:eastAsia="zh-CN"/>
        </w:rPr>
        <w:t>4</w:t>
      </w:r>
      <w:r>
        <w:rPr>
          <w:rFonts w:ascii="宋体" w:hAnsi="宋体" w:eastAsia="宋体" w:cs="宋体"/>
          <w:spacing w:val="9"/>
          <w:sz w:val="23"/>
          <w:szCs w:val="23"/>
        </w:rPr>
        <w:t>. 适用采购人或者服务对象范围：</w:t>
      </w:r>
      <w:r>
        <w:rPr>
          <w:rFonts w:hint="eastAsia" w:ascii="宋体" w:hAnsi="宋体" w:eastAsia="宋体" w:cs="宋体"/>
          <w:spacing w:val="9"/>
          <w:sz w:val="23"/>
          <w:szCs w:val="23"/>
          <w:lang w:val="en-US" w:eastAsia="zh-CN"/>
        </w:rPr>
        <w:t>乌苏市</w:t>
      </w:r>
      <w:r>
        <w:rPr>
          <w:rFonts w:hint="eastAsia" w:ascii="宋体" w:hAnsi="宋体" w:eastAsia="宋体" w:cs="宋体"/>
          <w:spacing w:val="9"/>
          <w:sz w:val="23"/>
          <w:szCs w:val="23"/>
        </w:rPr>
        <w:t>党政机关、事业单位及团体组织</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82"/>
        <w:textAlignment w:val="baseline"/>
        <w:rPr>
          <w:rFonts w:ascii="宋体" w:hAnsi="宋体" w:eastAsia="宋体" w:cs="宋体"/>
          <w:color w:val="0000FF"/>
          <w:spacing w:val="9"/>
          <w:sz w:val="23"/>
          <w:szCs w:val="23"/>
        </w:rPr>
      </w:pPr>
      <w:r>
        <w:rPr>
          <w:rFonts w:hint="eastAsia" w:ascii="宋体" w:hAnsi="宋体" w:eastAsia="宋体" w:cs="宋体"/>
          <w:color w:val="0000FF"/>
          <w:spacing w:val="9"/>
          <w:sz w:val="23"/>
          <w:szCs w:val="23"/>
          <w:lang w:val="en-US" w:eastAsia="zh-CN"/>
        </w:rPr>
        <w:t>5</w:t>
      </w:r>
      <w:r>
        <w:rPr>
          <w:rFonts w:ascii="宋体" w:hAnsi="宋体" w:eastAsia="宋体" w:cs="宋体"/>
          <w:color w:val="0000FF"/>
          <w:spacing w:val="9"/>
          <w:sz w:val="23"/>
          <w:szCs w:val="23"/>
        </w:rPr>
        <w:t>.最高限价：在市场价的基础上</w:t>
      </w:r>
      <w:r>
        <w:rPr>
          <w:rFonts w:hint="eastAsia" w:ascii="宋体" w:hAnsi="宋体" w:cs="宋体"/>
          <w:color w:val="0000FF"/>
          <w:spacing w:val="9"/>
          <w:sz w:val="23"/>
          <w:szCs w:val="23"/>
          <w:lang w:eastAsia="zh-CN"/>
        </w:rPr>
        <w:t>维修</w:t>
      </w:r>
      <w:r>
        <w:rPr>
          <w:rFonts w:ascii="宋体" w:hAnsi="宋体" w:eastAsia="宋体" w:cs="宋体"/>
          <w:color w:val="0000FF"/>
          <w:spacing w:val="9"/>
          <w:sz w:val="23"/>
          <w:szCs w:val="23"/>
        </w:rPr>
        <w:t>优惠率</w:t>
      </w:r>
      <w:r>
        <w:rPr>
          <w:rFonts w:hint="eastAsia" w:ascii="宋体" w:hAnsi="宋体" w:eastAsia="宋体" w:cs="宋体"/>
          <w:color w:val="0000FF"/>
          <w:spacing w:val="9"/>
          <w:sz w:val="23"/>
          <w:szCs w:val="23"/>
          <w:lang w:val="en-US" w:eastAsia="zh-CN"/>
        </w:rPr>
        <w:t>：下浮1%（含）以上</w:t>
      </w:r>
      <w:r>
        <w:rPr>
          <w:rFonts w:ascii="宋体" w:hAnsi="宋体" w:eastAsia="宋体" w:cs="宋体"/>
          <w:color w:val="0000FF"/>
          <w:spacing w:val="9"/>
          <w:sz w:val="23"/>
          <w:szCs w:val="23"/>
        </w:rPr>
        <w:t xml:space="preserve"> </w:t>
      </w:r>
    </w:p>
    <w:p>
      <w:pPr>
        <w:spacing w:before="158" w:line="375" w:lineRule="auto"/>
        <w:ind w:left="7" w:firstLine="480"/>
        <w:rPr>
          <w:rFonts w:ascii="宋体" w:hAnsi="宋体" w:eastAsia="宋体" w:cs="宋体"/>
          <w:sz w:val="23"/>
          <w:szCs w:val="23"/>
        </w:rPr>
      </w:pPr>
      <w:r>
        <w:rPr>
          <w:rFonts w:hint="eastAsia" w:ascii="宋体" w:hAnsi="宋体" w:eastAsia="宋体" w:cs="宋体"/>
          <w:spacing w:val="-4"/>
          <w:sz w:val="23"/>
          <w:szCs w:val="23"/>
          <w:lang w:val="en-US" w:eastAsia="zh-CN"/>
        </w:rPr>
        <w:t>6</w:t>
      </w:r>
      <w:r>
        <w:rPr>
          <w:rFonts w:ascii="宋体" w:hAnsi="宋体" w:eastAsia="宋体" w:cs="宋体"/>
          <w:spacing w:val="-4"/>
          <w:sz w:val="23"/>
          <w:szCs w:val="23"/>
        </w:rPr>
        <w:t>.合同履行</w:t>
      </w:r>
      <w:r>
        <w:rPr>
          <w:rFonts w:ascii="宋体" w:hAnsi="宋体" w:eastAsia="宋体" w:cs="宋体"/>
          <w:spacing w:val="-2"/>
          <w:sz w:val="23"/>
          <w:szCs w:val="23"/>
        </w:rPr>
        <w:t>期限： 自封闭式框架协议签订之日起至</w:t>
      </w:r>
      <w:r>
        <w:rPr>
          <w:rFonts w:ascii="宋体" w:hAnsi="宋体" w:eastAsia="宋体" w:cs="宋体"/>
          <w:color w:val="FF0000"/>
          <w:spacing w:val="-2"/>
          <w:sz w:val="23"/>
          <w:szCs w:val="23"/>
        </w:rPr>
        <w:t xml:space="preserve"> 20</w:t>
      </w:r>
      <w:r>
        <w:rPr>
          <w:rFonts w:hint="eastAsia" w:ascii="宋体" w:hAnsi="宋体" w:eastAsia="宋体" w:cs="宋体"/>
          <w:color w:val="FF0000"/>
          <w:spacing w:val="-2"/>
          <w:sz w:val="23"/>
          <w:szCs w:val="23"/>
          <w:lang w:val="en-US" w:eastAsia="zh-CN"/>
        </w:rPr>
        <w:t>25</w:t>
      </w:r>
      <w:r>
        <w:rPr>
          <w:rFonts w:ascii="宋体" w:hAnsi="宋体" w:eastAsia="宋体" w:cs="宋体"/>
          <w:color w:val="FF0000"/>
          <w:spacing w:val="-2"/>
          <w:sz w:val="23"/>
          <w:szCs w:val="23"/>
        </w:rPr>
        <w:t xml:space="preserve"> 年 </w:t>
      </w:r>
      <w:r>
        <w:rPr>
          <w:rFonts w:hint="eastAsia" w:ascii="宋体" w:hAnsi="宋体" w:eastAsia="宋体" w:cs="宋体"/>
          <w:color w:val="FF0000"/>
          <w:spacing w:val="-2"/>
          <w:sz w:val="23"/>
          <w:szCs w:val="23"/>
          <w:lang w:val="en-US" w:eastAsia="zh-CN"/>
        </w:rPr>
        <w:t>1</w:t>
      </w:r>
      <w:r>
        <w:rPr>
          <w:rFonts w:hint="eastAsia" w:ascii="宋体" w:hAnsi="宋体" w:cs="宋体"/>
          <w:color w:val="FF0000"/>
          <w:spacing w:val="-2"/>
          <w:sz w:val="23"/>
          <w:szCs w:val="23"/>
          <w:lang w:val="en-US" w:eastAsia="zh-CN"/>
        </w:rPr>
        <w:t>1</w:t>
      </w:r>
      <w:r>
        <w:rPr>
          <w:rFonts w:ascii="宋体" w:hAnsi="宋体" w:eastAsia="宋体" w:cs="宋体"/>
          <w:color w:val="FF0000"/>
          <w:spacing w:val="-2"/>
          <w:sz w:val="23"/>
          <w:szCs w:val="23"/>
        </w:rPr>
        <w:t xml:space="preserve">月 </w:t>
      </w:r>
      <w:r>
        <w:rPr>
          <w:rFonts w:hint="eastAsia" w:ascii="宋体" w:hAnsi="宋体" w:cs="宋体"/>
          <w:color w:val="FF0000"/>
          <w:spacing w:val="-2"/>
          <w:sz w:val="23"/>
          <w:szCs w:val="23"/>
          <w:lang w:val="en-US" w:eastAsia="zh-CN"/>
        </w:rPr>
        <w:t>29</w:t>
      </w:r>
      <w:r>
        <w:rPr>
          <w:rFonts w:ascii="宋体" w:hAnsi="宋体" w:eastAsia="宋体" w:cs="宋体"/>
          <w:color w:val="FF0000"/>
          <w:spacing w:val="-2"/>
          <w:sz w:val="23"/>
          <w:szCs w:val="23"/>
        </w:rPr>
        <w:t>日。</w:t>
      </w:r>
      <w:r>
        <w:rPr>
          <w:rFonts w:ascii="宋体" w:hAnsi="宋体" w:eastAsia="宋体" w:cs="宋体"/>
          <w:spacing w:val="-2"/>
          <w:sz w:val="23"/>
          <w:szCs w:val="23"/>
        </w:rPr>
        <w:t>协议到期后</w:t>
      </w:r>
      <w:r>
        <w:rPr>
          <w:rFonts w:ascii="宋体" w:hAnsi="宋体" w:eastAsia="宋体" w:cs="宋体"/>
          <w:sz w:val="23"/>
          <w:szCs w:val="23"/>
        </w:rPr>
        <w:t xml:space="preserve"> </w:t>
      </w:r>
      <w:r>
        <w:rPr>
          <w:rFonts w:ascii="宋体" w:hAnsi="宋体" w:eastAsia="宋体" w:cs="宋体"/>
          <w:spacing w:val="9"/>
          <w:sz w:val="23"/>
          <w:szCs w:val="23"/>
        </w:rPr>
        <w:t>如果还未确定新一轮框架协议供应商，本次框架协议供应商继续沿用至新一轮供应商确认</w:t>
      </w:r>
      <w:r>
        <w:rPr>
          <w:rFonts w:ascii="宋体" w:hAnsi="宋体" w:eastAsia="宋体" w:cs="宋体"/>
          <w:sz w:val="23"/>
          <w:szCs w:val="23"/>
        </w:rPr>
        <w:t xml:space="preserve"> </w:t>
      </w:r>
      <w:r>
        <w:rPr>
          <w:rFonts w:ascii="宋体" w:hAnsi="宋体" w:eastAsia="宋体" w:cs="宋体"/>
          <w:spacing w:val="9"/>
          <w:sz w:val="23"/>
          <w:szCs w:val="23"/>
        </w:rPr>
        <w:t>止，根据定点服务商的履约情况，有权对构成严重违约的定点服务商取消其服务资格中止</w:t>
      </w:r>
      <w:r>
        <w:rPr>
          <w:rFonts w:ascii="宋体" w:hAnsi="宋体" w:eastAsia="宋体" w:cs="宋体"/>
          <w:sz w:val="23"/>
          <w:szCs w:val="23"/>
        </w:rPr>
        <w:t xml:space="preserve"> </w:t>
      </w:r>
      <w:r>
        <w:rPr>
          <w:rFonts w:ascii="宋体" w:hAnsi="宋体" w:eastAsia="宋体" w:cs="宋体"/>
          <w:spacing w:val="14"/>
          <w:sz w:val="23"/>
          <w:szCs w:val="23"/>
        </w:rPr>
        <w:t>服</w:t>
      </w:r>
      <w:r>
        <w:rPr>
          <w:rFonts w:ascii="宋体" w:hAnsi="宋体" w:eastAsia="宋体" w:cs="宋体"/>
          <w:spacing w:val="9"/>
          <w:sz w:val="23"/>
          <w:szCs w:val="23"/>
        </w:rPr>
        <w:t>务合同，违约服务商同时还应当承担违约及赔偿责任；</w:t>
      </w:r>
    </w:p>
    <w:p>
      <w:pPr>
        <w:spacing w:line="465" w:lineRule="exact"/>
        <w:ind w:left="505"/>
        <w:rPr>
          <w:rFonts w:ascii="宋体" w:hAnsi="宋体" w:eastAsia="宋体" w:cs="宋体"/>
          <w:sz w:val="23"/>
          <w:szCs w:val="23"/>
        </w:rPr>
      </w:pPr>
      <w:r>
        <w:rPr>
          <w:rFonts w:hint="eastAsia" w:ascii="宋体" w:hAnsi="宋体" w:eastAsia="宋体" w:cs="宋体"/>
          <w:spacing w:val="14"/>
          <w:position w:val="17"/>
          <w:sz w:val="23"/>
          <w:szCs w:val="23"/>
          <w:lang w:val="en-US" w:eastAsia="zh-CN"/>
        </w:rPr>
        <w:t>9</w:t>
      </w:r>
      <w:r>
        <w:rPr>
          <w:rFonts w:ascii="宋体" w:hAnsi="宋体" w:eastAsia="宋体" w:cs="宋体"/>
          <w:spacing w:val="7"/>
          <w:position w:val="17"/>
          <w:sz w:val="23"/>
          <w:szCs w:val="23"/>
        </w:rPr>
        <w:t>.本项目不接受联合体投标；</w:t>
      </w:r>
    </w:p>
    <w:p>
      <w:pPr>
        <w:spacing w:line="311" w:lineRule="exact"/>
        <w:ind w:left="505"/>
        <w:rPr>
          <w:rFonts w:ascii="宋体" w:hAnsi="宋体" w:eastAsia="宋体" w:cs="宋体"/>
          <w:sz w:val="23"/>
          <w:szCs w:val="23"/>
        </w:rPr>
      </w:pPr>
      <w:r>
        <w:rPr>
          <w:rFonts w:hint="eastAsia" w:ascii="宋体" w:hAnsi="宋体" w:eastAsia="宋体" w:cs="宋体"/>
          <w:spacing w:val="12"/>
          <w:position w:val="1"/>
          <w:sz w:val="23"/>
          <w:szCs w:val="23"/>
          <w:lang w:val="en-US" w:eastAsia="zh-CN"/>
        </w:rPr>
        <w:t>10</w:t>
      </w:r>
      <w:r>
        <w:rPr>
          <w:rFonts w:ascii="宋体" w:hAnsi="宋体" w:eastAsia="宋体" w:cs="宋体"/>
          <w:spacing w:val="6"/>
          <w:position w:val="1"/>
          <w:sz w:val="23"/>
          <w:szCs w:val="23"/>
        </w:rPr>
        <w:t>.本项目不接受采购进口产品。</w:t>
      </w:r>
    </w:p>
    <w:p>
      <w:pPr>
        <w:spacing w:before="163" w:line="236" w:lineRule="auto"/>
        <w:ind w:left="14"/>
        <w:outlineLvl w:val="1"/>
        <w:rPr>
          <w:rFonts w:ascii="黑体" w:hAnsi="黑体" w:eastAsia="黑体" w:cs="黑体"/>
          <w:sz w:val="28"/>
          <w:szCs w:val="28"/>
        </w:rPr>
      </w:pPr>
      <w:r>
        <w:rPr>
          <w:rFonts w:ascii="黑体" w:hAnsi="黑体" w:eastAsia="黑体" w:cs="黑体"/>
          <w:spacing w:val="-2"/>
          <w:sz w:val="28"/>
          <w:szCs w:val="28"/>
        </w:rPr>
        <w:t>三、供应商资格</w:t>
      </w:r>
      <w:r>
        <w:rPr>
          <w:rFonts w:ascii="黑体" w:hAnsi="黑体" w:eastAsia="黑体" w:cs="黑体"/>
          <w:spacing w:val="-1"/>
          <w:sz w:val="28"/>
          <w:szCs w:val="28"/>
        </w:rPr>
        <w:t>要求：</w:t>
      </w:r>
    </w:p>
    <w:p>
      <w:pPr>
        <w:spacing w:before="158" w:line="375" w:lineRule="auto"/>
        <w:ind w:left="7" w:firstLine="480"/>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（1）符合《中华人民共和国政府采购法》第二十二条的相关规定；</w:t>
      </w:r>
    </w:p>
    <w:p>
      <w:pPr>
        <w:spacing w:before="158" w:line="375" w:lineRule="auto"/>
        <w:ind w:left="7" w:firstLine="480"/>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（2）供应商必须是中华人民共和国境内注册的，且为中小企业；</w:t>
      </w:r>
    </w:p>
    <w:p>
      <w:pPr>
        <w:spacing w:before="158" w:line="375" w:lineRule="auto"/>
        <w:ind w:left="7" w:firstLine="480"/>
        <w:rPr>
          <w:rFonts w:hint="eastAsia" w:ascii="宋体" w:hAnsi="宋体" w:eastAsia="宋体" w:cs="宋体"/>
          <w:spacing w:val="9"/>
          <w:sz w:val="23"/>
          <w:szCs w:val="23"/>
          <w:rtl w:val="0"/>
          <w:lang w:val="en-US" w:eastAsia="zh-CN"/>
        </w:rPr>
      </w:pPr>
      <w:r>
        <w:rPr>
          <w:rFonts w:hint="eastAsia" w:ascii="宋体" w:hAnsi="宋体" w:eastAsia="宋体" w:cs="宋体"/>
          <w:spacing w:val="9"/>
          <w:sz w:val="23"/>
          <w:szCs w:val="23"/>
          <w:lang w:val="en-US" w:eastAsia="zh-CN"/>
        </w:rPr>
        <w:t>（3）</w:t>
      </w:r>
      <w:r>
        <w:rPr>
          <w:rFonts w:hint="eastAsia" w:ascii="宋体" w:hAnsi="宋体" w:eastAsia="宋体" w:cs="宋体"/>
          <w:spacing w:val="9"/>
          <w:sz w:val="23"/>
          <w:szCs w:val="23"/>
          <w:rtl w:val="0"/>
          <w:lang w:val="en-US" w:eastAsia="zh-CN"/>
        </w:rPr>
        <w:t>供应商具备有效期内的三类及以上汽车维修资质</w:t>
      </w:r>
      <w:r>
        <w:rPr>
          <w:rFonts w:hint="eastAsia" w:ascii="宋体" w:hAnsi="宋体" w:cs="宋体"/>
          <w:spacing w:val="9"/>
          <w:sz w:val="23"/>
          <w:szCs w:val="23"/>
          <w:rtl w:val="0"/>
          <w:lang w:val="en-US" w:eastAsia="zh-CN"/>
        </w:rPr>
        <w:t>；</w:t>
      </w:r>
    </w:p>
    <w:p>
      <w:pPr>
        <w:spacing w:before="158" w:line="375" w:lineRule="auto"/>
        <w:ind w:left="7" w:firstLine="480"/>
        <w:rPr>
          <w:rFonts w:hint="eastAsia" w:ascii="宋体" w:hAnsi="宋体" w:eastAsia="宋体" w:cs="宋体"/>
          <w:spacing w:val="9"/>
          <w:sz w:val="23"/>
          <w:szCs w:val="23"/>
          <w:rtl w:val="0"/>
          <w:lang w:val="en-US" w:eastAsia="zh-CN"/>
        </w:rPr>
      </w:pPr>
      <w:r>
        <w:rPr>
          <w:rFonts w:hint="eastAsia" w:ascii="宋体" w:hAnsi="宋体" w:eastAsia="宋体" w:cs="宋体"/>
          <w:spacing w:val="9"/>
          <w:sz w:val="23"/>
          <w:szCs w:val="23"/>
          <w:rtl w:val="0"/>
          <w:lang w:val="en-US" w:eastAsia="zh-CN"/>
        </w:rPr>
        <w:t>（4）参加本次政府采购活动前三年内，在经营活动中没有重大违法记录及参加本次政府采购活动近三年来，投标人及其法定代表人（主要负责人）无行贿犯罪记录；</w:t>
      </w:r>
    </w:p>
    <w:p>
      <w:pPr>
        <w:spacing w:before="158" w:line="375" w:lineRule="auto"/>
        <w:ind w:left="7" w:firstLine="480"/>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5）信誉要求：供应商不得为“信用中国”网站（www.creditchina.gov.cn）中列入失信被执行人和重大税收违法案件当事人名单的供应商和不得为中国政府采购网（www.ccgp.gov.cn）政府采购严重违法失信行为记录名单中被财政部门禁止参加政府采购活动的供应商。</w:t>
      </w:r>
    </w:p>
    <w:p>
      <w:pPr>
        <w:spacing w:before="158" w:line="375" w:lineRule="auto"/>
        <w:ind w:left="7" w:firstLine="480"/>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（6）其他说明：</w:t>
      </w:r>
    </w:p>
    <w:p>
      <w:pPr>
        <w:spacing w:before="158" w:line="375" w:lineRule="auto"/>
        <w:ind w:left="7" w:firstLine="480"/>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  ①与采购人存在利害关系可能影响本项目公正性的法人、其他组织或者个人，不得参加磋商。</w:t>
      </w:r>
    </w:p>
    <w:p>
      <w:pPr>
        <w:spacing w:before="158" w:line="375" w:lineRule="auto"/>
        <w:ind w:left="7" w:firstLine="480"/>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  ②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spacing w:before="190" w:line="227" w:lineRule="auto"/>
        <w:ind w:left="25"/>
        <w:rPr>
          <w:rFonts w:ascii="黑体" w:hAnsi="黑体" w:eastAsia="黑体" w:cs="黑体"/>
          <w:sz w:val="28"/>
          <w:szCs w:val="28"/>
        </w:rPr>
      </w:pPr>
      <w:r>
        <w:rPr>
          <w:rFonts w:ascii="黑体" w:hAnsi="黑体" w:eastAsia="黑体" w:cs="黑体"/>
          <w:spacing w:val="-4"/>
          <w:sz w:val="28"/>
          <w:szCs w:val="28"/>
        </w:rPr>
        <w:t>四</w:t>
      </w:r>
      <w:r>
        <w:rPr>
          <w:rFonts w:ascii="黑体" w:hAnsi="黑体" w:eastAsia="黑体" w:cs="黑体"/>
          <w:spacing w:val="-3"/>
          <w:sz w:val="28"/>
          <w:szCs w:val="28"/>
        </w:rPr>
        <w:t>、框架协议的期限</w:t>
      </w:r>
    </w:p>
    <w:p>
      <w:pPr>
        <w:spacing w:before="176" w:line="235" w:lineRule="auto"/>
        <w:ind w:left="16" w:firstLine="484" w:firstLineChars="200"/>
        <w:outlineLvl w:val="1"/>
        <w:rPr>
          <w:rFonts w:ascii="宋体" w:hAnsi="宋体" w:eastAsia="宋体" w:cs="宋体"/>
          <w:spacing w:val="6"/>
          <w:sz w:val="23"/>
          <w:szCs w:val="23"/>
        </w:rPr>
      </w:pPr>
      <w:r>
        <w:rPr>
          <w:rFonts w:ascii="宋体" w:hAnsi="宋体" w:eastAsia="宋体" w:cs="宋体"/>
          <w:spacing w:val="6"/>
          <w:sz w:val="23"/>
          <w:szCs w:val="23"/>
        </w:rPr>
        <w:t>自封闭式框架协议签订之日起至</w:t>
      </w:r>
      <w:r>
        <w:rPr>
          <w:rFonts w:ascii="宋体" w:hAnsi="宋体" w:eastAsia="宋体" w:cs="宋体"/>
          <w:color w:val="FF0000"/>
          <w:spacing w:val="6"/>
          <w:sz w:val="23"/>
          <w:szCs w:val="23"/>
        </w:rPr>
        <w:t>202</w:t>
      </w:r>
      <w:r>
        <w:rPr>
          <w:rFonts w:hint="eastAsia" w:ascii="宋体" w:hAnsi="宋体" w:cs="宋体"/>
          <w:color w:val="FF0000"/>
          <w:spacing w:val="6"/>
          <w:sz w:val="23"/>
          <w:szCs w:val="23"/>
          <w:lang w:val="en-US" w:eastAsia="zh-CN"/>
        </w:rPr>
        <w:t>5</w:t>
      </w:r>
      <w:r>
        <w:rPr>
          <w:rFonts w:ascii="宋体" w:hAnsi="宋体" w:eastAsia="宋体" w:cs="宋体"/>
          <w:color w:val="FF0000"/>
          <w:spacing w:val="6"/>
          <w:sz w:val="23"/>
          <w:szCs w:val="23"/>
        </w:rPr>
        <w:t>年</w:t>
      </w:r>
      <w:r>
        <w:rPr>
          <w:rFonts w:hint="eastAsia" w:ascii="宋体" w:hAnsi="宋体" w:cs="宋体"/>
          <w:color w:val="FF0000"/>
          <w:spacing w:val="6"/>
          <w:sz w:val="23"/>
          <w:szCs w:val="23"/>
          <w:lang w:val="en-US" w:eastAsia="zh-CN"/>
        </w:rPr>
        <w:t>1</w:t>
      </w:r>
      <w:r>
        <w:rPr>
          <w:rFonts w:hint="eastAsia" w:ascii="宋体" w:hAnsi="宋体" w:eastAsia="宋体" w:cs="宋体"/>
          <w:color w:val="FF0000"/>
          <w:spacing w:val="6"/>
          <w:sz w:val="23"/>
          <w:szCs w:val="23"/>
          <w:lang w:val="en-US" w:eastAsia="zh-CN"/>
        </w:rPr>
        <w:t>1</w:t>
      </w:r>
      <w:r>
        <w:rPr>
          <w:rFonts w:ascii="宋体" w:hAnsi="宋体" w:eastAsia="宋体" w:cs="宋体"/>
          <w:color w:val="FF0000"/>
          <w:spacing w:val="6"/>
          <w:sz w:val="23"/>
          <w:szCs w:val="23"/>
        </w:rPr>
        <w:t>月</w:t>
      </w:r>
      <w:r>
        <w:rPr>
          <w:rFonts w:hint="eastAsia" w:ascii="宋体" w:hAnsi="宋体" w:cs="宋体"/>
          <w:color w:val="FF0000"/>
          <w:spacing w:val="6"/>
          <w:sz w:val="23"/>
          <w:szCs w:val="23"/>
          <w:lang w:val="en-US" w:eastAsia="zh-CN"/>
        </w:rPr>
        <w:t>29</w:t>
      </w:r>
      <w:r>
        <w:rPr>
          <w:rFonts w:ascii="宋体" w:hAnsi="宋体" w:eastAsia="宋体" w:cs="宋体"/>
          <w:color w:val="FF0000"/>
          <w:spacing w:val="6"/>
          <w:sz w:val="23"/>
          <w:szCs w:val="23"/>
        </w:rPr>
        <w:t>日</w:t>
      </w:r>
      <w:r>
        <w:rPr>
          <w:rFonts w:ascii="宋体" w:hAnsi="宋体" w:eastAsia="宋体" w:cs="宋体"/>
          <w:spacing w:val="6"/>
          <w:sz w:val="23"/>
          <w:szCs w:val="23"/>
        </w:rPr>
        <w:t>。</w:t>
      </w:r>
    </w:p>
    <w:p>
      <w:pPr>
        <w:spacing w:before="176" w:line="235" w:lineRule="auto"/>
        <w:ind w:left="16"/>
        <w:outlineLvl w:val="1"/>
        <w:rPr>
          <w:rFonts w:ascii="黑体" w:hAnsi="黑体" w:eastAsia="黑体" w:cs="黑体"/>
          <w:spacing w:val="-2"/>
          <w:sz w:val="28"/>
          <w:szCs w:val="28"/>
        </w:rPr>
      </w:pPr>
      <w:r>
        <w:rPr>
          <w:rFonts w:ascii="黑体" w:hAnsi="黑体" w:eastAsia="黑体" w:cs="黑体"/>
          <w:spacing w:val="-2"/>
          <w:sz w:val="28"/>
          <w:szCs w:val="28"/>
        </w:rPr>
        <w:t>五、征集文件的获取</w:t>
      </w:r>
    </w:p>
    <w:p>
      <w:pPr>
        <w:pStyle w:val="2"/>
        <w:rPr>
          <w:rFonts w:ascii="黑体" w:hAnsi="黑体" w:eastAsia="黑体" w:cs="黑体"/>
          <w:spacing w:val="-2"/>
          <w:sz w:val="28"/>
          <w:szCs w:val="28"/>
        </w:rPr>
      </w:pPr>
    </w:p>
    <w:p>
      <w:pPr>
        <w:spacing w:before="158" w:line="375" w:lineRule="auto"/>
        <w:ind w:left="7" w:firstLine="480"/>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1.时间：</w:t>
      </w:r>
      <w:r>
        <w:rPr>
          <w:rFonts w:hint="eastAsia" w:ascii="宋体" w:hAnsi="宋体" w:eastAsia="宋体" w:cs="宋体"/>
          <w:color w:val="FF0000"/>
          <w:spacing w:val="9"/>
          <w:sz w:val="23"/>
          <w:szCs w:val="23"/>
          <w:lang w:val="en-US" w:eastAsia="zh-CN"/>
        </w:rPr>
        <w:t>202</w:t>
      </w:r>
      <w:r>
        <w:rPr>
          <w:rFonts w:hint="eastAsia" w:ascii="宋体" w:hAnsi="宋体" w:cs="宋体"/>
          <w:color w:val="FF0000"/>
          <w:spacing w:val="9"/>
          <w:sz w:val="23"/>
          <w:szCs w:val="23"/>
          <w:lang w:val="en-US" w:eastAsia="zh-CN"/>
        </w:rPr>
        <w:t>5</w:t>
      </w:r>
      <w:r>
        <w:rPr>
          <w:rFonts w:hint="eastAsia" w:ascii="宋体" w:hAnsi="宋体" w:eastAsia="宋体" w:cs="宋体"/>
          <w:color w:val="FF0000"/>
          <w:spacing w:val="9"/>
          <w:sz w:val="23"/>
          <w:szCs w:val="23"/>
          <w:lang w:val="en-US" w:eastAsia="zh-CN"/>
        </w:rPr>
        <w:t xml:space="preserve">年 </w:t>
      </w:r>
      <w:r>
        <w:rPr>
          <w:rFonts w:hint="eastAsia" w:ascii="宋体" w:hAnsi="宋体" w:cs="宋体"/>
          <w:color w:val="FF0000"/>
          <w:spacing w:val="9"/>
          <w:sz w:val="23"/>
          <w:szCs w:val="23"/>
          <w:lang w:val="en-US" w:eastAsia="zh-CN"/>
        </w:rPr>
        <w:t>3</w:t>
      </w:r>
      <w:r>
        <w:rPr>
          <w:rFonts w:hint="eastAsia" w:ascii="宋体" w:hAnsi="宋体" w:eastAsia="宋体" w:cs="宋体"/>
          <w:color w:val="FF0000"/>
          <w:spacing w:val="9"/>
          <w:sz w:val="23"/>
          <w:szCs w:val="23"/>
          <w:lang w:val="en-US" w:eastAsia="zh-CN"/>
        </w:rPr>
        <w:t>月</w:t>
      </w:r>
      <w:r>
        <w:rPr>
          <w:rFonts w:hint="eastAsia" w:ascii="宋体" w:hAnsi="宋体" w:cs="宋体"/>
          <w:color w:val="FF0000"/>
          <w:spacing w:val="9"/>
          <w:sz w:val="23"/>
          <w:szCs w:val="23"/>
          <w:lang w:val="en-US" w:eastAsia="zh-CN"/>
        </w:rPr>
        <w:t>4</w:t>
      </w:r>
      <w:r>
        <w:rPr>
          <w:rFonts w:hint="eastAsia" w:ascii="宋体" w:hAnsi="宋体" w:eastAsia="宋体" w:cs="宋体"/>
          <w:color w:val="FF0000"/>
          <w:spacing w:val="9"/>
          <w:sz w:val="23"/>
          <w:szCs w:val="23"/>
          <w:lang w:val="en-US" w:eastAsia="zh-CN"/>
        </w:rPr>
        <w:t>日至 202</w:t>
      </w:r>
      <w:r>
        <w:rPr>
          <w:rFonts w:hint="eastAsia" w:ascii="宋体" w:hAnsi="宋体" w:cs="宋体"/>
          <w:color w:val="FF0000"/>
          <w:spacing w:val="9"/>
          <w:sz w:val="23"/>
          <w:szCs w:val="23"/>
          <w:lang w:val="en-US" w:eastAsia="zh-CN"/>
        </w:rPr>
        <w:t>5</w:t>
      </w:r>
      <w:r>
        <w:rPr>
          <w:rFonts w:hint="eastAsia" w:ascii="宋体" w:hAnsi="宋体" w:eastAsia="宋体" w:cs="宋体"/>
          <w:color w:val="FF0000"/>
          <w:spacing w:val="9"/>
          <w:sz w:val="23"/>
          <w:szCs w:val="23"/>
          <w:lang w:val="en-US" w:eastAsia="zh-CN"/>
        </w:rPr>
        <w:t xml:space="preserve"> 年 </w:t>
      </w:r>
      <w:r>
        <w:rPr>
          <w:rFonts w:hint="eastAsia" w:ascii="宋体" w:hAnsi="宋体" w:cs="宋体"/>
          <w:color w:val="FF0000"/>
          <w:spacing w:val="9"/>
          <w:sz w:val="23"/>
          <w:szCs w:val="23"/>
          <w:lang w:val="en-US" w:eastAsia="zh-CN"/>
        </w:rPr>
        <w:t>3</w:t>
      </w:r>
      <w:r>
        <w:rPr>
          <w:rFonts w:hint="eastAsia" w:ascii="宋体" w:hAnsi="宋体" w:eastAsia="宋体" w:cs="宋体"/>
          <w:color w:val="FF0000"/>
          <w:spacing w:val="9"/>
          <w:sz w:val="23"/>
          <w:szCs w:val="23"/>
          <w:lang w:val="en-US" w:eastAsia="zh-CN"/>
        </w:rPr>
        <w:t xml:space="preserve">月 </w:t>
      </w:r>
      <w:r>
        <w:rPr>
          <w:rFonts w:hint="eastAsia" w:ascii="宋体" w:hAnsi="宋体" w:cs="宋体"/>
          <w:color w:val="FF0000"/>
          <w:spacing w:val="9"/>
          <w:sz w:val="23"/>
          <w:szCs w:val="23"/>
          <w:lang w:val="en-US" w:eastAsia="zh-CN"/>
        </w:rPr>
        <w:t>11</w:t>
      </w:r>
      <w:r>
        <w:rPr>
          <w:rFonts w:hint="eastAsia" w:ascii="宋体" w:hAnsi="宋体" w:eastAsia="宋体" w:cs="宋体"/>
          <w:color w:val="FF0000"/>
          <w:spacing w:val="9"/>
          <w:sz w:val="23"/>
          <w:szCs w:val="23"/>
          <w:lang w:val="en-US" w:eastAsia="zh-CN"/>
        </w:rPr>
        <w:t xml:space="preserve">日 00：00-24：00 </w:t>
      </w:r>
      <w:r>
        <w:rPr>
          <w:rFonts w:hint="eastAsia" w:ascii="宋体" w:hAnsi="宋体" w:eastAsia="宋体" w:cs="宋体"/>
          <w:spacing w:val="9"/>
          <w:sz w:val="23"/>
          <w:szCs w:val="23"/>
          <w:lang w:val="en-US" w:eastAsia="zh-CN"/>
        </w:rPr>
        <w:t>(线上获取法定节 假日均可)</w:t>
      </w:r>
    </w:p>
    <w:p>
      <w:pPr>
        <w:spacing w:before="158" w:line="375" w:lineRule="auto"/>
        <w:ind w:left="7" w:firstLine="480"/>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2.地点 (网址) ：政采云平台 (https://www.zcygov.cn/) 线上获取</w:t>
      </w:r>
    </w:p>
    <w:p>
      <w:pPr>
        <w:spacing w:before="158" w:line="375" w:lineRule="auto"/>
        <w:ind w:left="7" w:firstLine="480"/>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 xml:space="preserve">3.获取方式：供应商登录政采云平台 https://www.zcygov.cn/在线申请获取征集文件 </w:t>
      </w:r>
      <w:r>
        <w:rPr>
          <w:rFonts w:hint="eastAsia" w:ascii="宋体" w:hAnsi="宋体" w:eastAsia="宋体" w:cs="宋体"/>
          <w:spacing w:val="9"/>
          <w:sz w:val="23"/>
          <w:szCs w:val="23"/>
          <w:lang w:val="en-US" w:eastAsia="zh-CN"/>
        </w:rPr>
        <w:tab/>
      </w:r>
      <w:r>
        <w:rPr>
          <w:rFonts w:hint="eastAsia" w:ascii="宋体" w:hAnsi="宋体" w:eastAsia="宋体" w:cs="宋体"/>
          <w:spacing w:val="9"/>
          <w:sz w:val="23"/>
          <w:szCs w:val="23"/>
          <w:lang w:val="en-US" w:eastAsia="zh-CN"/>
        </w:rPr>
        <w:t>(进入“框架协议”应用，在获取征集文件菜单中选择项目，申请获取征集文件) ，或者 点击采购公告底部潜在供应商“获取采购文件” ，页面跳转后登录，直接获取征集文件， 如有操作性问题，可与政采云在线客服进行咨询，咨询电话：95763。</w:t>
      </w:r>
    </w:p>
    <w:p>
      <w:pPr>
        <w:spacing w:before="158" w:line="375" w:lineRule="auto"/>
        <w:ind w:left="7" w:firstLine="480"/>
        <w:rPr>
          <w:rFonts w:ascii="宋体" w:hAnsi="宋体" w:eastAsia="宋体" w:cs="宋体"/>
          <w:sz w:val="23"/>
          <w:szCs w:val="23"/>
        </w:rPr>
      </w:pPr>
      <w:r>
        <w:rPr>
          <w:rFonts w:hint="eastAsia" w:ascii="宋体" w:hAnsi="宋体" w:eastAsia="宋体" w:cs="宋体"/>
          <w:spacing w:val="9"/>
          <w:sz w:val="23"/>
          <w:szCs w:val="23"/>
          <w:lang w:val="en-US" w:eastAsia="zh-CN"/>
        </w:rPr>
        <w:t>4.供应商获取征集文件时须提交的文件资料：无</w:t>
      </w:r>
    </w:p>
    <w:p>
      <w:pPr>
        <w:spacing w:before="154" w:line="376" w:lineRule="auto"/>
        <w:ind w:left="6" w:right="61" w:firstLine="485"/>
        <w:rPr>
          <w:rFonts w:ascii="宋体" w:hAnsi="宋体" w:eastAsia="宋体" w:cs="宋体"/>
          <w:sz w:val="23"/>
          <w:szCs w:val="23"/>
        </w:rPr>
      </w:pPr>
      <w:r>
        <w:rPr>
          <w:rFonts w:ascii="宋体" w:hAnsi="宋体" w:eastAsia="宋体" w:cs="宋体"/>
          <w:spacing w:val="15"/>
          <w:sz w:val="23"/>
          <w:szCs w:val="23"/>
        </w:rPr>
        <w:t>5</w:t>
      </w:r>
      <w:r>
        <w:rPr>
          <w:rFonts w:ascii="宋体" w:hAnsi="宋体" w:eastAsia="宋体" w:cs="宋体"/>
          <w:spacing w:val="8"/>
          <w:sz w:val="23"/>
          <w:szCs w:val="23"/>
        </w:rPr>
        <w:t>.提示：征集公告附件内的征集文件 (或采购需求) 仅供阅览使用，供应商应在领取</w:t>
      </w:r>
      <w:r>
        <w:rPr>
          <w:rFonts w:ascii="宋体" w:hAnsi="宋体" w:eastAsia="宋体" w:cs="宋体"/>
          <w:sz w:val="23"/>
          <w:szCs w:val="23"/>
        </w:rPr>
        <w:t xml:space="preserve"> </w:t>
      </w:r>
      <w:r>
        <w:rPr>
          <w:rFonts w:ascii="宋体" w:hAnsi="宋体" w:eastAsia="宋体" w:cs="宋体"/>
          <w:spacing w:val="10"/>
          <w:sz w:val="23"/>
          <w:szCs w:val="23"/>
        </w:rPr>
        <w:t>征</w:t>
      </w:r>
      <w:r>
        <w:rPr>
          <w:rFonts w:ascii="宋体" w:hAnsi="宋体" w:eastAsia="宋体" w:cs="宋体"/>
          <w:spacing w:val="9"/>
          <w:sz w:val="23"/>
          <w:szCs w:val="23"/>
        </w:rPr>
        <w:t>集文件的有效日期内领取文件，过期将无法领取。本项目征集公告发布截止日后，请持</w:t>
      </w:r>
      <w:r>
        <w:rPr>
          <w:rFonts w:ascii="宋体" w:hAnsi="宋体" w:eastAsia="宋体" w:cs="宋体"/>
          <w:sz w:val="23"/>
          <w:szCs w:val="23"/>
        </w:rPr>
        <w:t xml:space="preserve"> </w:t>
      </w:r>
      <w:r>
        <w:rPr>
          <w:rFonts w:ascii="宋体" w:hAnsi="宋体" w:eastAsia="宋体" w:cs="宋体"/>
          <w:spacing w:val="10"/>
          <w:sz w:val="23"/>
          <w:szCs w:val="23"/>
        </w:rPr>
        <w:t>续</w:t>
      </w:r>
      <w:r>
        <w:rPr>
          <w:rFonts w:ascii="宋体" w:hAnsi="宋体" w:eastAsia="宋体" w:cs="宋体"/>
          <w:spacing w:val="9"/>
          <w:sz w:val="23"/>
          <w:szCs w:val="23"/>
        </w:rPr>
        <w:t>关注本项目后续网上发布澄清变更等内容。若再次发布征集公告，第一次成功领征集文</w:t>
      </w:r>
      <w:r>
        <w:rPr>
          <w:rFonts w:ascii="宋体" w:hAnsi="宋体" w:eastAsia="宋体" w:cs="宋体"/>
          <w:sz w:val="23"/>
          <w:szCs w:val="23"/>
        </w:rPr>
        <w:t xml:space="preserve"> </w:t>
      </w:r>
      <w:r>
        <w:rPr>
          <w:rFonts w:ascii="宋体" w:hAnsi="宋体" w:eastAsia="宋体" w:cs="宋体"/>
          <w:spacing w:val="9"/>
          <w:sz w:val="23"/>
          <w:szCs w:val="23"/>
        </w:rPr>
        <w:t>件的潜在供应商应重新领取征集文件</w:t>
      </w:r>
      <w:r>
        <w:rPr>
          <w:rFonts w:ascii="宋体" w:hAnsi="宋体" w:eastAsia="宋体" w:cs="宋体"/>
          <w:spacing w:val="7"/>
          <w:sz w:val="23"/>
          <w:szCs w:val="23"/>
        </w:rPr>
        <w:t>)</w:t>
      </w:r>
    </w:p>
    <w:p>
      <w:pPr>
        <w:spacing w:line="228" w:lineRule="auto"/>
        <w:ind w:left="17"/>
        <w:outlineLvl w:val="1"/>
        <w:rPr>
          <w:rFonts w:ascii="黑体" w:hAnsi="黑体" w:eastAsia="黑体" w:cs="黑体"/>
          <w:sz w:val="28"/>
          <w:szCs w:val="28"/>
        </w:rPr>
      </w:pPr>
      <w:r>
        <w:rPr>
          <w:rFonts w:ascii="黑体" w:hAnsi="黑体" w:eastAsia="黑体" w:cs="黑体"/>
          <w:spacing w:val="-4"/>
          <w:sz w:val="28"/>
          <w:szCs w:val="28"/>
        </w:rPr>
        <w:t>六、</w:t>
      </w:r>
      <w:r>
        <w:rPr>
          <w:rFonts w:ascii="黑体" w:hAnsi="黑体" w:eastAsia="黑体" w:cs="黑体"/>
          <w:spacing w:val="-3"/>
          <w:sz w:val="28"/>
          <w:szCs w:val="28"/>
        </w:rPr>
        <w:t>响</w:t>
      </w:r>
      <w:r>
        <w:rPr>
          <w:rFonts w:ascii="黑体" w:hAnsi="黑体" w:eastAsia="黑体" w:cs="黑体"/>
          <w:spacing w:val="-2"/>
          <w:sz w:val="28"/>
          <w:szCs w:val="28"/>
        </w:rPr>
        <w:t>应文件提交</w:t>
      </w:r>
    </w:p>
    <w:p>
      <w:pPr>
        <w:spacing w:before="194" w:line="227" w:lineRule="auto"/>
        <w:ind w:left="486"/>
        <w:rPr>
          <w:rFonts w:ascii="宋体" w:hAnsi="宋体" w:eastAsia="宋体" w:cs="宋体"/>
          <w:color w:val="FF0000"/>
          <w:sz w:val="23"/>
          <w:szCs w:val="23"/>
        </w:rPr>
      </w:pPr>
      <w:r>
        <w:rPr>
          <w:rFonts w:ascii="宋体" w:hAnsi="宋体" w:eastAsia="宋体" w:cs="宋体"/>
          <w:spacing w:val="-7"/>
          <w:sz w:val="23"/>
          <w:szCs w:val="23"/>
        </w:rPr>
        <w:t>截</w:t>
      </w:r>
      <w:r>
        <w:rPr>
          <w:rFonts w:ascii="宋体" w:hAnsi="宋体" w:eastAsia="宋体" w:cs="宋体"/>
          <w:spacing w:val="-4"/>
          <w:sz w:val="23"/>
          <w:szCs w:val="23"/>
        </w:rPr>
        <w:t>止时间：</w:t>
      </w:r>
      <w:r>
        <w:rPr>
          <w:rFonts w:ascii="宋体" w:hAnsi="宋体" w:eastAsia="宋体" w:cs="宋体"/>
          <w:color w:val="FF0000"/>
          <w:spacing w:val="-1"/>
          <w:sz w:val="23"/>
          <w:szCs w:val="23"/>
        </w:rPr>
        <w:t xml:space="preserve"> </w:t>
      </w:r>
      <w:r>
        <w:rPr>
          <w:rFonts w:ascii="宋体" w:hAnsi="宋体" w:eastAsia="宋体" w:cs="宋体"/>
          <w:color w:val="FF0000"/>
          <w:sz w:val="23"/>
          <w:szCs w:val="23"/>
        </w:rPr>
        <w:t>202</w:t>
      </w:r>
      <w:r>
        <w:rPr>
          <w:rFonts w:hint="eastAsia" w:ascii="宋体" w:hAnsi="宋体" w:eastAsia="宋体" w:cs="宋体"/>
          <w:color w:val="FF0000"/>
          <w:sz w:val="23"/>
          <w:szCs w:val="23"/>
          <w:lang w:val="en-US" w:eastAsia="zh-CN"/>
        </w:rPr>
        <w:t>5</w:t>
      </w:r>
      <w:r>
        <w:rPr>
          <w:rFonts w:ascii="宋体" w:hAnsi="宋体" w:eastAsia="宋体" w:cs="宋体"/>
          <w:color w:val="FF0000"/>
          <w:sz w:val="23"/>
          <w:szCs w:val="23"/>
        </w:rPr>
        <w:t xml:space="preserve"> 年</w:t>
      </w:r>
      <w:r>
        <w:rPr>
          <w:rFonts w:hint="eastAsia" w:ascii="宋体" w:hAnsi="宋体" w:cs="宋体"/>
          <w:color w:val="FF0000"/>
          <w:sz w:val="23"/>
          <w:szCs w:val="23"/>
          <w:lang w:val="en-US" w:eastAsia="zh-CN"/>
        </w:rPr>
        <w:t>3</w:t>
      </w:r>
      <w:r>
        <w:rPr>
          <w:rFonts w:ascii="宋体" w:hAnsi="宋体" w:eastAsia="宋体" w:cs="宋体"/>
          <w:color w:val="FF0000"/>
          <w:sz w:val="23"/>
          <w:szCs w:val="23"/>
        </w:rPr>
        <w:t xml:space="preserve"> 月 </w:t>
      </w:r>
      <w:r>
        <w:rPr>
          <w:rFonts w:hint="eastAsia" w:ascii="宋体" w:hAnsi="宋体" w:cs="宋体"/>
          <w:color w:val="FF0000"/>
          <w:sz w:val="23"/>
          <w:szCs w:val="23"/>
          <w:lang w:val="en-US" w:eastAsia="zh-CN"/>
        </w:rPr>
        <w:t>25</w:t>
      </w:r>
      <w:r>
        <w:rPr>
          <w:rFonts w:ascii="宋体" w:hAnsi="宋体" w:eastAsia="宋体" w:cs="宋体"/>
          <w:color w:val="FF0000"/>
          <w:sz w:val="23"/>
          <w:szCs w:val="23"/>
        </w:rPr>
        <w:t>日 1</w:t>
      </w:r>
      <w:r>
        <w:rPr>
          <w:rFonts w:hint="eastAsia" w:ascii="宋体" w:hAnsi="宋体" w:eastAsia="宋体" w:cs="宋体"/>
          <w:color w:val="FF0000"/>
          <w:sz w:val="23"/>
          <w:szCs w:val="23"/>
          <w:lang w:val="en-US" w:eastAsia="zh-CN"/>
        </w:rPr>
        <w:t>1</w:t>
      </w:r>
      <w:r>
        <w:rPr>
          <w:rFonts w:ascii="宋体" w:hAnsi="宋体" w:eastAsia="宋体" w:cs="宋体"/>
          <w:color w:val="FF0000"/>
          <w:sz w:val="23"/>
          <w:szCs w:val="23"/>
        </w:rPr>
        <w:t>:</w:t>
      </w:r>
      <w:r>
        <w:rPr>
          <w:rFonts w:hint="eastAsia" w:ascii="宋体" w:hAnsi="宋体" w:eastAsia="宋体" w:cs="宋体"/>
          <w:color w:val="FF0000"/>
          <w:sz w:val="23"/>
          <w:szCs w:val="23"/>
          <w:lang w:val="en-US" w:eastAsia="zh-CN"/>
        </w:rPr>
        <w:t>00</w:t>
      </w:r>
      <w:r>
        <w:rPr>
          <w:rFonts w:ascii="宋体" w:hAnsi="宋体" w:eastAsia="宋体" w:cs="宋体"/>
          <w:color w:val="FF0000"/>
          <w:sz w:val="23"/>
          <w:szCs w:val="23"/>
        </w:rPr>
        <w:t>(北京时间)</w:t>
      </w:r>
      <w:r>
        <w:rPr>
          <w:rFonts w:ascii="宋体" w:hAnsi="宋体" w:eastAsia="宋体" w:cs="宋体"/>
          <w:sz w:val="23"/>
          <w:szCs w:val="23"/>
        </w:rPr>
        <w:t xml:space="preserve"> </w:t>
      </w:r>
    </w:p>
    <w:p>
      <w:pPr>
        <w:spacing w:before="185" w:line="376" w:lineRule="auto"/>
        <w:ind w:left="6" w:right="61" w:firstLine="483"/>
        <w:rPr>
          <w:rFonts w:ascii="宋体" w:hAnsi="宋体" w:eastAsia="宋体" w:cs="宋体"/>
          <w:sz w:val="23"/>
          <w:szCs w:val="23"/>
        </w:rPr>
      </w:pPr>
      <w:r>
        <w:rPr>
          <w:rFonts w:ascii="宋体" w:hAnsi="宋体" w:eastAsia="宋体" w:cs="宋体"/>
          <w:spacing w:val="-1"/>
          <w:sz w:val="23"/>
          <w:szCs w:val="23"/>
        </w:rPr>
        <w:t>投标地址 (网址) ：投标人应于</w:t>
      </w:r>
      <w:r>
        <w:rPr>
          <w:rFonts w:ascii="宋体" w:hAnsi="宋体" w:eastAsia="宋体" w:cs="宋体"/>
          <w:color w:val="FF0000"/>
          <w:spacing w:val="-1"/>
          <w:sz w:val="23"/>
          <w:szCs w:val="23"/>
        </w:rPr>
        <w:t xml:space="preserve"> </w:t>
      </w:r>
      <w:r>
        <w:rPr>
          <w:rFonts w:ascii="宋体" w:hAnsi="宋体" w:eastAsia="宋体" w:cs="宋体"/>
          <w:color w:val="FF0000"/>
          <w:sz w:val="23"/>
          <w:szCs w:val="23"/>
        </w:rPr>
        <w:t>202</w:t>
      </w:r>
      <w:r>
        <w:rPr>
          <w:rFonts w:hint="eastAsia" w:ascii="宋体" w:hAnsi="宋体" w:eastAsia="宋体" w:cs="宋体"/>
          <w:color w:val="FF0000"/>
          <w:sz w:val="23"/>
          <w:szCs w:val="23"/>
          <w:lang w:val="en-US" w:eastAsia="zh-CN"/>
        </w:rPr>
        <w:t>5</w:t>
      </w:r>
      <w:r>
        <w:rPr>
          <w:rFonts w:ascii="宋体" w:hAnsi="宋体" w:eastAsia="宋体" w:cs="宋体"/>
          <w:color w:val="FF0000"/>
          <w:sz w:val="23"/>
          <w:szCs w:val="23"/>
        </w:rPr>
        <w:t xml:space="preserve"> 年 </w:t>
      </w:r>
      <w:r>
        <w:rPr>
          <w:rFonts w:hint="eastAsia" w:ascii="宋体" w:hAnsi="宋体" w:cs="宋体"/>
          <w:color w:val="FF0000"/>
          <w:sz w:val="23"/>
          <w:szCs w:val="23"/>
          <w:lang w:val="en-US" w:eastAsia="zh-CN"/>
        </w:rPr>
        <w:t>3</w:t>
      </w:r>
      <w:r>
        <w:rPr>
          <w:rFonts w:ascii="宋体" w:hAnsi="宋体" w:eastAsia="宋体" w:cs="宋体"/>
          <w:color w:val="FF0000"/>
          <w:sz w:val="23"/>
          <w:szCs w:val="23"/>
        </w:rPr>
        <w:t xml:space="preserve">月 </w:t>
      </w:r>
      <w:r>
        <w:rPr>
          <w:rFonts w:hint="eastAsia" w:ascii="宋体" w:hAnsi="宋体" w:cs="宋体"/>
          <w:color w:val="FF0000"/>
          <w:sz w:val="23"/>
          <w:szCs w:val="23"/>
          <w:lang w:val="en-US" w:eastAsia="zh-CN"/>
        </w:rPr>
        <w:t>25</w:t>
      </w:r>
      <w:r>
        <w:rPr>
          <w:rFonts w:ascii="宋体" w:hAnsi="宋体" w:eastAsia="宋体" w:cs="宋体"/>
          <w:color w:val="FF0000"/>
          <w:sz w:val="23"/>
          <w:szCs w:val="23"/>
        </w:rPr>
        <w:t>日 1</w:t>
      </w:r>
      <w:r>
        <w:rPr>
          <w:rFonts w:hint="eastAsia" w:ascii="宋体" w:hAnsi="宋体" w:eastAsia="宋体" w:cs="宋体"/>
          <w:color w:val="FF0000"/>
          <w:sz w:val="23"/>
          <w:szCs w:val="23"/>
          <w:lang w:val="en-US" w:eastAsia="zh-CN"/>
        </w:rPr>
        <w:t>1</w:t>
      </w:r>
      <w:r>
        <w:rPr>
          <w:rFonts w:ascii="宋体" w:hAnsi="宋体" w:eastAsia="宋体" w:cs="宋体"/>
          <w:color w:val="FF0000"/>
          <w:sz w:val="23"/>
          <w:szCs w:val="23"/>
        </w:rPr>
        <w:t>:</w:t>
      </w:r>
      <w:r>
        <w:rPr>
          <w:rFonts w:hint="eastAsia" w:ascii="宋体" w:hAnsi="宋体" w:eastAsia="宋体" w:cs="宋体"/>
          <w:color w:val="FF0000"/>
          <w:sz w:val="23"/>
          <w:szCs w:val="23"/>
          <w:lang w:val="en-US" w:eastAsia="zh-CN"/>
        </w:rPr>
        <w:t>00</w:t>
      </w:r>
      <w:r>
        <w:rPr>
          <w:rFonts w:ascii="宋体" w:hAnsi="宋体" w:eastAsia="宋体" w:cs="宋体"/>
          <w:color w:val="FF0000"/>
          <w:sz w:val="23"/>
          <w:szCs w:val="23"/>
        </w:rPr>
        <w:t>(北京时间)</w:t>
      </w:r>
      <w:r>
        <w:rPr>
          <w:rFonts w:ascii="宋体" w:hAnsi="宋体" w:eastAsia="宋体" w:cs="宋体"/>
          <w:sz w:val="23"/>
          <w:szCs w:val="23"/>
        </w:rPr>
        <w:t xml:space="preserve"> 之前将电子投</w:t>
      </w:r>
      <w:r>
        <w:rPr>
          <w:rFonts w:ascii="宋体" w:hAnsi="宋体" w:eastAsia="宋体" w:cs="宋体"/>
          <w:spacing w:val="10"/>
          <w:sz w:val="23"/>
          <w:szCs w:val="23"/>
        </w:rPr>
        <w:t>标</w:t>
      </w:r>
      <w:r>
        <w:rPr>
          <w:rFonts w:ascii="宋体" w:hAnsi="宋体" w:eastAsia="宋体" w:cs="宋体"/>
          <w:spacing w:val="9"/>
          <w:sz w:val="23"/>
          <w:szCs w:val="23"/>
        </w:rPr>
        <w:t>文件上传到“政采云”平台。应按照本项目招标文件和政采云平台的要求编制、加密传</w:t>
      </w:r>
      <w:r>
        <w:rPr>
          <w:rFonts w:ascii="宋体" w:hAnsi="宋体" w:eastAsia="宋体" w:cs="宋体"/>
          <w:sz w:val="23"/>
          <w:szCs w:val="23"/>
        </w:rPr>
        <w:t xml:space="preserve"> </w:t>
      </w:r>
      <w:r>
        <w:rPr>
          <w:rFonts w:ascii="宋体" w:hAnsi="宋体" w:eastAsia="宋体" w:cs="宋体"/>
          <w:spacing w:val="7"/>
          <w:sz w:val="23"/>
          <w:szCs w:val="23"/>
        </w:rPr>
        <w:t>输投标文件</w:t>
      </w:r>
      <w:r>
        <w:rPr>
          <w:rFonts w:ascii="宋体" w:hAnsi="宋体" w:eastAsia="宋体" w:cs="宋体"/>
          <w:spacing w:val="6"/>
          <w:sz w:val="23"/>
          <w:szCs w:val="23"/>
        </w:rPr>
        <w:t>。</w:t>
      </w:r>
    </w:p>
    <w:p>
      <w:pPr>
        <w:spacing w:before="1" w:line="230" w:lineRule="auto"/>
        <w:ind w:left="7"/>
        <w:outlineLvl w:val="1"/>
        <w:rPr>
          <w:rFonts w:ascii="黑体" w:hAnsi="黑体" w:eastAsia="黑体" w:cs="黑体"/>
          <w:sz w:val="28"/>
          <w:szCs w:val="28"/>
        </w:rPr>
      </w:pPr>
      <w:r>
        <w:rPr>
          <w:rFonts w:ascii="黑体" w:hAnsi="黑体" w:eastAsia="黑体" w:cs="黑体"/>
          <w:spacing w:val="-2"/>
          <w:sz w:val="28"/>
          <w:szCs w:val="28"/>
        </w:rPr>
        <w:t>七、响</w:t>
      </w:r>
      <w:r>
        <w:rPr>
          <w:rFonts w:ascii="黑体" w:hAnsi="黑体" w:eastAsia="黑体" w:cs="黑体"/>
          <w:spacing w:val="-1"/>
          <w:sz w:val="28"/>
          <w:szCs w:val="28"/>
        </w:rPr>
        <w:t>应文件开启</w:t>
      </w:r>
    </w:p>
    <w:p>
      <w:pPr>
        <w:spacing w:before="189" w:line="227" w:lineRule="auto"/>
        <w:ind w:left="488"/>
        <w:rPr>
          <w:rFonts w:ascii="宋体" w:hAnsi="宋体" w:eastAsia="宋体" w:cs="宋体"/>
          <w:sz w:val="23"/>
          <w:szCs w:val="23"/>
        </w:rPr>
      </w:pPr>
      <w:r>
        <w:rPr>
          <w:rFonts w:ascii="宋体" w:hAnsi="宋体" w:eastAsia="宋体" w:cs="宋体"/>
          <w:spacing w:val="-4"/>
          <w:sz w:val="23"/>
          <w:szCs w:val="23"/>
        </w:rPr>
        <w:t>开启时间：</w:t>
      </w:r>
      <w:r>
        <w:rPr>
          <w:rFonts w:ascii="宋体" w:hAnsi="宋体" w:eastAsia="宋体" w:cs="宋体"/>
          <w:color w:val="FF0000"/>
          <w:spacing w:val="-1"/>
          <w:sz w:val="23"/>
          <w:szCs w:val="23"/>
        </w:rPr>
        <w:t xml:space="preserve"> </w:t>
      </w:r>
      <w:r>
        <w:rPr>
          <w:rFonts w:ascii="宋体" w:hAnsi="宋体" w:eastAsia="宋体" w:cs="宋体"/>
          <w:color w:val="FF0000"/>
          <w:sz w:val="23"/>
          <w:szCs w:val="23"/>
        </w:rPr>
        <w:t>202</w:t>
      </w:r>
      <w:r>
        <w:rPr>
          <w:rFonts w:hint="eastAsia" w:ascii="宋体" w:hAnsi="宋体" w:eastAsia="宋体" w:cs="宋体"/>
          <w:color w:val="FF0000"/>
          <w:sz w:val="23"/>
          <w:szCs w:val="23"/>
          <w:lang w:val="en-US" w:eastAsia="zh-CN"/>
        </w:rPr>
        <w:t>5</w:t>
      </w:r>
      <w:r>
        <w:rPr>
          <w:rFonts w:ascii="宋体" w:hAnsi="宋体" w:eastAsia="宋体" w:cs="宋体"/>
          <w:color w:val="FF0000"/>
          <w:sz w:val="23"/>
          <w:szCs w:val="23"/>
        </w:rPr>
        <w:t xml:space="preserve"> 年 </w:t>
      </w:r>
      <w:r>
        <w:rPr>
          <w:rFonts w:hint="eastAsia" w:ascii="宋体" w:hAnsi="宋体" w:cs="宋体"/>
          <w:color w:val="FF0000"/>
          <w:sz w:val="23"/>
          <w:szCs w:val="23"/>
          <w:lang w:val="en-US" w:eastAsia="zh-CN"/>
        </w:rPr>
        <w:t>3</w:t>
      </w:r>
      <w:r>
        <w:rPr>
          <w:rFonts w:ascii="宋体" w:hAnsi="宋体" w:eastAsia="宋体" w:cs="宋体"/>
          <w:color w:val="FF0000"/>
          <w:sz w:val="23"/>
          <w:szCs w:val="23"/>
        </w:rPr>
        <w:t xml:space="preserve">月 </w:t>
      </w:r>
      <w:r>
        <w:rPr>
          <w:rFonts w:hint="eastAsia" w:ascii="宋体" w:hAnsi="宋体" w:cs="宋体"/>
          <w:color w:val="FF0000"/>
          <w:sz w:val="23"/>
          <w:szCs w:val="23"/>
          <w:lang w:val="en-US" w:eastAsia="zh-CN"/>
        </w:rPr>
        <w:t>25</w:t>
      </w:r>
      <w:r>
        <w:rPr>
          <w:rFonts w:ascii="宋体" w:hAnsi="宋体" w:eastAsia="宋体" w:cs="宋体"/>
          <w:color w:val="FF0000"/>
          <w:sz w:val="23"/>
          <w:szCs w:val="23"/>
        </w:rPr>
        <w:t>日 1</w:t>
      </w:r>
      <w:r>
        <w:rPr>
          <w:rFonts w:hint="eastAsia" w:ascii="宋体" w:hAnsi="宋体" w:eastAsia="宋体" w:cs="宋体"/>
          <w:color w:val="FF0000"/>
          <w:sz w:val="23"/>
          <w:szCs w:val="23"/>
          <w:lang w:val="en-US" w:eastAsia="zh-CN"/>
        </w:rPr>
        <w:t>1</w:t>
      </w:r>
      <w:r>
        <w:rPr>
          <w:rFonts w:ascii="宋体" w:hAnsi="宋体" w:eastAsia="宋体" w:cs="宋体"/>
          <w:color w:val="FF0000"/>
          <w:sz w:val="23"/>
          <w:szCs w:val="23"/>
        </w:rPr>
        <w:t>:</w:t>
      </w:r>
      <w:r>
        <w:rPr>
          <w:rFonts w:hint="eastAsia" w:ascii="宋体" w:hAnsi="宋体" w:eastAsia="宋体" w:cs="宋体"/>
          <w:color w:val="FF0000"/>
          <w:sz w:val="23"/>
          <w:szCs w:val="23"/>
          <w:lang w:val="en-US" w:eastAsia="zh-CN"/>
        </w:rPr>
        <w:t>0</w:t>
      </w:r>
      <w:r>
        <w:rPr>
          <w:rFonts w:ascii="宋体" w:hAnsi="宋体" w:eastAsia="宋体" w:cs="宋体"/>
          <w:color w:val="FF0000"/>
          <w:sz w:val="23"/>
          <w:szCs w:val="23"/>
        </w:rPr>
        <w:t>0(北京时间)</w:t>
      </w:r>
      <w:r>
        <w:rPr>
          <w:rFonts w:ascii="宋体" w:hAnsi="宋体" w:eastAsia="宋体" w:cs="宋体"/>
          <w:sz w:val="23"/>
          <w:szCs w:val="23"/>
        </w:rPr>
        <w:t xml:space="preserve"> </w:t>
      </w:r>
    </w:p>
    <w:p>
      <w:pPr>
        <w:spacing w:before="149" w:line="466" w:lineRule="exact"/>
        <w:ind w:left="487"/>
        <w:rPr>
          <w:rFonts w:ascii="宋体" w:hAnsi="宋体" w:eastAsia="宋体" w:cs="宋体"/>
          <w:sz w:val="23"/>
          <w:szCs w:val="23"/>
        </w:rPr>
      </w:pPr>
      <w:r>
        <w:rPr>
          <w:rFonts w:ascii="宋体" w:hAnsi="宋体" w:eastAsia="宋体" w:cs="宋体"/>
          <w:spacing w:val="20"/>
          <w:position w:val="6"/>
          <w:sz w:val="23"/>
          <w:szCs w:val="23"/>
        </w:rPr>
        <w:t>地点</w:t>
      </w:r>
      <w:r>
        <w:rPr>
          <w:rFonts w:ascii="宋体" w:hAnsi="宋体" w:eastAsia="宋体" w:cs="宋体"/>
          <w:spacing w:val="10"/>
          <w:position w:val="6"/>
          <w:sz w:val="23"/>
          <w:szCs w:val="23"/>
        </w:rPr>
        <w:t>：政采云平台不见面开标大厅 (网址：</w:t>
      </w:r>
      <w:r>
        <w:fldChar w:fldCharType="begin"/>
      </w:r>
      <w:r>
        <w:instrText xml:space="preserve"> HYPERLINK "https://www.zcygov.cn/）" </w:instrText>
      </w:r>
      <w:r>
        <w:fldChar w:fldCharType="separate"/>
      </w:r>
      <w:r>
        <w:rPr>
          <w:rFonts w:ascii="宋体" w:hAnsi="宋体" w:eastAsia="宋体" w:cs="宋体"/>
          <w:position w:val="6"/>
          <w:sz w:val="23"/>
          <w:szCs w:val="23"/>
        </w:rPr>
        <w:t>https</w:t>
      </w:r>
      <w:r>
        <w:rPr>
          <w:rFonts w:ascii="宋体" w:hAnsi="宋体" w:eastAsia="宋体" w:cs="宋体"/>
          <w:spacing w:val="10"/>
          <w:position w:val="6"/>
          <w:sz w:val="23"/>
          <w:szCs w:val="23"/>
        </w:rPr>
        <w:t>://</w:t>
      </w:r>
      <w:r>
        <w:rPr>
          <w:rFonts w:ascii="宋体" w:hAnsi="宋体" w:eastAsia="宋体" w:cs="宋体"/>
          <w:position w:val="6"/>
          <w:sz w:val="23"/>
          <w:szCs w:val="23"/>
        </w:rPr>
        <w:t>www</w:t>
      </w:r>
      <w:r>
        <w:rPr>
          <w:rFonts w:ascii="宋体" w:hAnsi="宋体" w:eastAsia="宋体" w:cs="宋体"/>
          <w:spacing w:val="10"/>
          <w:position w:val="6"/>
          <w:sz w:val="23"/>
          <w:szCs w:val="23"/>
        </w:rPr>
        <w:t>.</w:t>
      </w:r>
      <w:r>
        <w:rPr>
          <w:rFonts w:ascii="宋体" w:hAnsi="宋体" w:eastAsia="宋体" w:cs="宋体"/>
          <w:position w:val="6"/>
          <w:sz w:val="23"/>
          <w:szCs w:val="23"/>
        </w:rPr>
        <w:t>zcygov</w:t>
      </w:r>
      <w:r>
        <w:rPr>
          <w:rFonts w:ascii="宋体" w:hAnsi="宋体" w:eastAsia="宋体" w:cs="宋体"/>
          <w:spacing w:val="10"/>
          <w:position w:val="6"/>
          <w:sz w:val="23"/>
          <w:szCs w:val="23"/>
        </w:rPr>
        <w:t>.</w:t>
      </w:r>
      <w:r>
        <w:rPr>
          <w:rFonts w:ascii="宋体" w:hAnsi="宋体" w:eastAsia="宋体" w:cs="宋体"/>
          <w:position w:val="6"/>
          <w:sz w:val="23"/>
          <w:szCs w:val="23"/>
        </w:rPr>
        <w:t>cn</w:t>
      </w:r>
      <w:r>
        <w:rPr>
          <w:rFonts w:ascii="宋体" w:hAnsi="宋体" w:eastAsia="宋体" w:cs="宋体"/>
          <w:spacing w:val="10"/>
          <w:position w:val="6"/>
          <w:sz w:val="23"/>
          <w:szCs w:val="23"/>
        </w:rPr>
        <w:t>/)</w:t>
      </w:r>
      <w:r>
        <w:rPr>
          <w:rFonts w:ascii="宋体" w:hAnsi="宋体" w:eastAsia="宋体" w:cs="宋体"/>
          <w:spacing w:val="10"/>
          <w:position w:val="6"/>
          <w:sz w:val="23"/>
          <w:szCs w:val="23"/>
        </w:rPr>
        <w:fldChar w:fldCharType="end"/>
      </w:r>
    </w:p>
    <w:p>
      <w:pPr>
        <w:spacing w:before="41" w:line="229" w:lineRule="auto"/>
        <w:ind w:left="8"/>
        <w:outlineLvl w:val="1"/>
        <w:rPr>
          <w:rFonts w:ascii="黑体" w:hAnsi="黑体" w:eastAsia="黑体" w:cs="黑体"/>
          <w:sz w:val="28"/>
          <w:szCs w:val="28"/>
        </w:rPr>
      </w:pPr>
      <w:r>
        <w:rPr>
          <w:rFonts w:ascii="黑体" w:hAnsi="黑体" w:eastAsia="黑体" w:cs="黑体"/>
          <w:spacing w:val="-2"/>
          <w:sz w:val="28"/>
          <w:szCs w:val="28"/>
        </w:rPr>
        <w:t>八、公告</w:t>
      </w:r>
      <w:r>
        <w:rPr>
          <w:rFonts w:ascii="黑体" w:hAnsi="黑体" w:eastAsia="黑体" w:cs="黑体"/>
          <w:spacing w:val="-1"/>
          <w:sz w:val="28"/>
          <w:szCs w:val="28"/>
        </w:rPr>
        <w:t>期限：</w:t>
      </w:r>
    </w:p>
    <w:p>
      <w:pPr>
        <w:spacing w:before="192" w:line="226" w:lineRule="auto"/>
        <w:ind w:left="526"/>
        <w:rPr>
          <w:rFonts w:ascii="宋体" w:hAnsi="宋体" w:eastAsia="宋体" w:cs="宋体"/>
          <w:sz w:val="23"/>
          <w:szCs w:val="23"/>
        </w:rPr>
      </w:pPr>
      <w:r>
        <w:rPr>
          <w:rFonts w:ascii="宋体" w:hAnsi="宋体" w:eastAsia="宋体" w:cs="宋体"/>
          <w:spacing w:val="-2"/>
          <w:sz w:val="23"/>
          <w:szCs w:val="23"/>
        </w:rPr>
        <w:t>自本公告发布之</w:t>
      </w:r>
      <w:r>
        <w:rPr>
          <w:rFonts w:ascii="宋体" w:hAnsi="宋体" w:eastAsia="宋体" w:cs="宋体"/>
          <w:spacing w:val="-1"/>
          <w:sz w:val="23"/>
          <w:szCs w:val="23"/>
        </w:rPr>
        <w:t>日起 5 个工作日。</w:t>
      </w:r>
    </w:p>
    <w:p>
      <w:pPr>
        <w:spacing w:before="192" w:line="224" w:lineRule="auto"/>
        <w:ind w:left="15"/>
        <w:outlineLvl w:val="1"/>
        <w:rPr>
          <w:rFonts w:ascii="黑体" w:hAnsi="黑体" w:eastAsia="黑体" w:cs="黑体"/>
          <w:sz w:val="28"/>
          <w:szCs w:val="28"/>
        </w:rPr>
      </w:pPr>
      <w:r>
        <w:rPr>
          <w:rFonts w:ascii="黑体" w:hAnsi="黑体" w:eastAsia="黑体" w:cs="黑体"/>
          <w:spacing w:val="-3"/>
          <w:sz w:val="28"/>
          <w:szCs w:val="28"/>
        </w:rPr>
        <w:t>九</w:t>
      </w:r>
      <w:r>
        <w:rPr>
          <w:rFonts w:ascii="黑体" w:hAnsi="黑体" w:eastAsia="黑体" w:cs="黑体"/>
          <w:spacing w:val="-2"/>
          <w:sz w:val="28"/>
          <w:szCs w:val="28"/>
        </w:rPr>
        <w:t>、其他事项说明：</w:t>
      </w:r>
    </w:p>
    <w:p>
      <w:pPr>
        <w:spacing w:before="189" w:line="310" w:lineRule="exact"/>
        <w:ind w:left="490"/>
        <w:rPr>
          <w:rFonts w:hint="eastAsia" w:ascii="宋体" w:hAnsi="宋体" w:eastAsia="宋体" w:cs="宋体"/>
          <w:sz w:val="23"/>
          <w:szCs w:val="23"/>
          <w:lang w:eastAsia="zh-CN"/>
        </w:rPr>
      </w:pPr>
      <w:r>
        <w:rPr>
          <w:rFonts w:hint="eastAsia" w:ascii="宋体" w:hAnsi="宋体" w:eastAsia="宋体" w:cs="宋体"/>
          <w:spacing w:val="9"/>
          <w:position w:val="1"/>
          <w:sz w:val="23"/>
          <w:szCs w:val="23"/>
          <w:lang w:val="en-US" w:eastAsia="zh-CN"/>
        </w:rPr>
        <w:t>1.</w:t>
      </w:r>
      <w:r>
        <w:rPr>
          <w:rFonts w:ascii="宋体" w:hAnsi="宋体" w:eastAsia="宋体" w:cs="宋体"/>
          <w:spacing w:val="9"/>
          <w:position w:val="1"/>
          <w:sz w:val="23"/>
          <w:szCs w:val="23"/>
        </w:rPr>
        <w:t>请各供应商随时关注本项目的变更、答疑、澄清文件</w:t>
      </w:r>
      <w:r>
        <w:rPr>
          <w:rFonts w:hint="eastAsia" w:ascii="宋体" w:hAnsi="宋体" w:eastAsia="宋体" w:cs="宋体"/>
          <w:spacing w:val="9"/>
          <w:position w:val="1"/>
          <w:sz w:val="23"/>
          <w:szCs w:val="23"/>
          <w:lang w:eastAsia="zh-CN"/>
        </w:rPr>
        <w:t>；</w:t>
      </w:r>
    </w:p>
    <w:p>
      <w:pPr>
        <w:spacing w:before="158" w:line="308" w:lineRule="exact"/>
        <w:ind w:left="492"/>
        <w:rPr>
          <w:rFonts w:ascii="宋体" w:hAnsi="宋体" w:eastAsia="宋体" w:cs="宋体"/>
          <w:sz w:val="23"/>
          <w:szCs w:val="23"/>
        </w:rPr>
      </w:pPr>
      <w:r>
        <w:rPr>
          <w:rFonts w:hint="eastAsia" w:ascii="宋体" w:hAnsi="宋体" w:eastAsia="宋体" w:cs="宋体"/>
          <w:spacing w:val="9"/>
          <w:position w:val="1"/>
          <w:sz w:val="23"/>
          <w:szCs w:val="23"/>
          <w:lang w:val="en-US" w:eastAsia="zh-CN"/>
        </w:rPr>
        <w:t>2.</w:t>
      </w:r>
      <w:r>
        <w:rPr>
          <w:rFonts w:ascii="宋体" w:hAnsi="宋体" w:eastAsia="宋体" w:cs="宋体"/>
          <w:spacing w:val="9"/>
          <w:position w:val="1"/>
          <w:sz w:val="23"/>
          <w:szCs w:val="23"/>
        </w:rPr>
        <w:t>本项目实行电子招投标，供应商须登录政采云平台申请获取征集文件，并通过政</w:t>
      </w:r>
    </w:p>
    <w:p>
      <w:pPr>
        <w:spacing w:before="157" w:line="227" w:lineRule="auto"/>
        <w:ind w:left="6"/>
        <w:rPr>
          <w:rFonts w:ascii="宋体" w:hAnsi="宋体" w:eastAsia="宋体" w:cs="宋体"/>
          <w:sz w:val="23"/>
          <w:szCs w:val="23"/>
        </w:rPr>
      </w:pPr>
      <w:r>
        <w:rPr>
          <w:rFonts w:ascii="宋体" w:hAnsi="宋体" w:eastAsia="宋体" w:cs="宋体"/>
          <w:spacing w:val="18"/>
          <w:sz w:val="23"/>
          <w:szCs w:val="23"/>
        </w:rPr>
        <w:t>采</w:t>
      </w:r>
      <w:r>
        <w:rPr>
          <w:rFonts w:ascii="宋体" w:hAnsi="宋体" w:eastAsia="宋体" w:cs="宋体"/>
          <w:spacing w:val="14"/>
          <w:sz w:val="23"/>
          <w:szCs w:val="23"/>
        </w:rPr>
        <w:t>云</w:t>
      </w:r>
      <w:r>
        <w:rPr>
          <w:rFonts w:ascii="宋体" w:hAnsi="宋体" w:eastAsia="宋体" w:cs="宋体"/>
          <w:spacing w:val="9"/>
          <w:sz w:val="23"/>
          <w:szCs w:val="23"/>
        </w:rPr>
        <w:t>电子投标客户端制作响应文件，同时自行承担与投标有关的一切费用</w:t>
      </w:r>
      <w:r>
        <w:rPr>
          <w:rFonts w:hint="eastAsia" w:ascii="宋体" w:hAnsi="宋体" w:eastAsia="宋体" w:cs="宋体"/>
          <w:spacing w:val="9"/>
          <w:position w:val="1"/>
          <w:sz w:val="23"/>
          <w:szCs w:val="23"/>
          <w:lang w:eastAsia="zh-CN"/>
        </w:rPr>
        <w:t>；</w:t>
      </w:r>
    </w:p>
    <w:p>
      <w:pPr>
        <w:spacing w:before="185" w:line="375" w:lineRule="auto"/>
        <w:ind w:left="13" w:firstLine="473"/>
        <w:rPr>
          <w:rFonts w:ascii="宋体" w:hAnsi="宋体" w:eastAsia="宋体" w:cs="宋体"/>
          <w:sz w:val="23"/>
          <w:szCs w:val="23"/>
        </w:rPr>
      </w:pPr>
      <w:r>
        <w:rPr>
          <w:rFonts w:hint="eastAsia" w:ascii="宋体" w:hAnsi="宋体" w:eastAsia="宋体" w:cs="宋体"/>
          <w:spacing w:val="7"/>
          <w:sz w:val="23"/>
          <w:szCs w:val="23"/>
          <w:lang w:val="en-US" w:eastAsia="zh-CN"/>
        </w:rPr>
        <w:t>3.</w:t>
      </w:r>
      <w:r>
        <w:rPr>
          <w:rFonts w:ascii="宋体" w:hAnsi="宋体" w:eastAsia="宋体" w:cs="宋体"/>
          <w:spacing w:val="7"/>
          <w:sz w:val="23"/>
          <w:szCs w:val="23"/>
        </w:rPr>
        <w:t>各供应商应在开标前确保成为新疆维吾尔自治区政府采购网正式注册入库供应商，</w:t>
      </w:r>
      <w:r>
        <w:rPr>
          <w:rFonts w:ascii="宋体" w:hAnsi="宋体" w:eastAsia="宋体" w:cs="宋体"/>
          <w:sz w:val="23"/>
          <w:szCs w:val="23"/>
        </w:rPr>
        <w:t xml:space="preserve"> </w:t>
      </w:r>
      <w:r>
        <w:rPr>
          <w:rFonts w:ascii="宋体" w:hAnsi="宋体" w:eastAsia="宋体" w:cs="宋体"/>
          <w:spacing w:val="3"/>
          <w:sz w:val="23"/>
          <w:szCs w:val="23"/>
        </w:rPr>
        <w:t xml:space="preserve">并完成 </w:t>
      </w:r>
      <w:r>
        <w:rPr>
          <w:rFonts w:ascii="宋体" w:hAnsi="宋体" w:eastAsia="宋体" w:cs="宋体"/>
          <w:sz w:val="23"/>
          <w:szCs w:val="23"/>
        </w:rPr>
        <w:t>CA</w:t>
      </w:r>
      <w:r>
        <w:rPr>
          <w:rFonts w:ascii="宋体" w:hAnsi="宋体" w:eastAsia="宋体" w:cs="宋体"/>
          <w:spacing w:val="3"/>
          <w:sz w:val="23"/>
          <w:szCs w:val="23"/>
        </w:rPr>
        <w:t xml:space="preserve"> 数字证书申领。因未注册入库、未办理 </w:t>
      </w:r>
      <w:r>
        <w:rPr>
          <w:rFonts w:ascii="宋体" w:hAnsi="宋体" w:eastAsia="宋体" w:cs="宋体"/>
          <w:sz w:val="23"/>
          <w:szCs w:val="23"/>
        </w:rPr>
        <w:t>CA</w:t>
      </w:r>
      <w:r>
        <w:rPr>
          <w:rFonts w:ascii="宋体" w:hAnsi="宋体" w:eastAsia="宋体" w:cs="宋体"/>
          <w:spacing w:val="3"/>
          <w:sz w:val="23"/>
          <w:szCs w:val="23"/>
        </w:rPr>
        <w:t xml:space="preserve"> 数字证书等原因造成无法投标或</w:t>
      </w:r>
      <w:r>
        <w:rPr>
          <w:rFonts w:ascii="宋体" w:hAnsi="宋体" w:eastAsia="宋体" w:cs="宋体"/>
          <w:spacing w:val="2"/>
          <w:sz w:val="23"/>
          <w:szCs w:val="23"/>
        </w:rPr>
        <w:t>投</w:t>
      </w:r>
      <w:r>
        <w:rPr>
          <w:rFonts w:ascii="宋体" w:hAnsi="宋体" w:eastAsia="宋体" w:cs="宋体"/>
          <w:sz w:val="23"/>
          <w:szCs w:val="23"/>
        </w:rPr>
        <w:t>标</w:t>
      </w:r>
    </w:p>
    <w:p>
      <w:pPr>
        <w:spacing w:before="1" w:line="226" w:lineRule="auto"/>
        <w:ind w:left="13"/>
        <w:rPr>
          <w:rFonts w:hint="eastAsia" w:ascii="宋体" w:hAnsi="宋体" w:eastAsia="宋体" w:cs="宋体"/>
          <w:spacing w:val="9"/>
          <w:position w:val="1"/>
          <w:sz w:val="23"/>
          <w:szCs w:val="23"/>
          <w:lang w:eastAsia="zh-CN"/>
        </w:rPr>
      </w:pPr>
      <w:r>
        <w:rPr>
          <w:rFonts w:ascii="宋体" w:hAnsi="宋体" w:eastAsia="宋体" w:cs="宋体"/>
          <w:spacing w:val="10"/>
          <w:sz w:val="23"/>
          <w:szCs w:val="23"/>
        </w:rPr>
        <w:t>失</w:t>
      </w:r>
      <w:r>
        <w:rPr>
          <w:rFonts w:ascii="宋体" w:hAnsi="宋体" w:eastAsia="宋体" w:cs="宋体"/>
          <w:spacing w:val="8"/>
          <w:sz w:val="23"/>
          <w:szCs w:val="23"/>
        </w:rPr>
        <w:t>败等后果由供应商自行承担</w:t>
      </w:r>
      <w:r>
        <w:rPr>
          <w:rFonts w:hint="eastAsia" w:ascii="宋体" w:hAnsi="宋体" w:eastAsia="宋体" w:cs="宋体"/>
          <w:spacing w:val="9"/>
          <w:position w:val="1"/>
          <w:sz w:val="23"/>
          <w:szCs w:val="23"/>
          <w:lang w:eastAsia="zh-CN"/>
        </w:rPr>
        <w:t>；</w:t>
      </w:r>
    </w:p>
    <w:p>
      <w:pPr>
        <w:spacing w:before="152" w:line="375" w:lineRule="auto"/>
        <w:ind w:firstLine="496" w:firstLineChars="200"/>
        <w:rPr>
          <w:rFonts w:ascii="宋体" w:hAnsi="宋体" w:eastAsia="宋体" w:cs="宋体"/>
          <w:sz w:val="23"/>
          <w:szCs w:val="23"/>
        </w:rPr>
      </w:pPr>
      <w:r>
        <w:rPr>
          <w:rFonts w:hint="eastAsia" w:ascii="宋体" w:hAnsi="宋体" w:eastAsia="宋体" w:cs="宋体"/>
          <w:spacing w:val="9"/>
          <w:sz w:val="23"/>
          <w:szCs w:val="23"/>
          <w:lang w:val="en-US" w:eastAsia="zh-CN"/>
        </w:rPr>
        <w:t>4.</w:t>
      </w:r>
      <w:r>
        <w:rPr>
          <w:rFonts w:ascii="宋体" w:hAnsi="宋体" w:eastAsia="宋体" w:cs="宋体"/>
          <w:spacing w:val="9"/>
          <w:sz w:val="23"/>
          <w:szCs w:val="23"/>
        </w:rPr>
        <w:t>供</w:t>
      </w:r>
      <w:r>
        <w:rPr>
          <w:rFonts w:ascii="宋体" w:hAnsi="宋体" w:eastAsia="宋体" w:cs="宋体"/>
          <w:spacing w:val="8"/>
          <w:sz w:val="23"/>
          <w:szCs w:val="23"/>
        </w:rPr>
        <w:t>应商可前往新疆政府采购网 (</w:t>
      </w:r>
      <w:r>
        <w:rPr>
          <w:rFonts w:ascii="宋体" w:hAnsi="宋体" w:eastAsia="宋体" w:cs="宋体"/>
          <w:sz w:val="23"/>
          <w:szCs w:val="23"/>
        </w:rPr>
        <w:t>http</w:t>
      </w:r>
      <w:r>
        <w:rPr>
          <w:rFonts w:ascii="宋体" w:hAnsi="宋体" w:eastAsia="宋体" w:cs="宋体"/>
          <w:spacing w:val="8"/>
          <w:sz w:val="23"/>
          <w:szCs w:val="23"/>
        </w:rPr>
        <w:t>://</w:t>
      </w:r>
      <w:r>
        <w:rPr>
          <w:rFonts w:ascii="宋体" w:hAnsi="宋体" w:eastAsia="宋体" w:cs="宋体"/>
          <w:sz w:val="23"/>
          <w:szCs w:val="23"/>
        </w:rPr>
        <w:t>www</w:t>
      </w:r>
      <w:r>
        <w:rPr>
          <w:rFonts w:ascii="宋体" w:hAnsi="宋体" w:eastAsia="宋体" w:cs="宋体"/>
          <w:spacing w:val="8"/>
          <w:sz w:val="23"/>
          <w:szCs w:val="23"/>
        </w:rPr>
        <w:t>.</w:t>
      </w:r>
      <w:r>
        <w:rPr>
          <w:rFonts w:ascii="宋体" w:hAnsi="宋体" w:eastAsia="宋体" w:cs="宋体"/>
          <w:sz w:val="23"/>
          <w:szCs w:val="23"/>
        </w:rPr>
        <w:t>ccgp</w:t>
      </w:r>
      <w:r>
        <w:rPr>
          <w:rFonts w:ascii="宋体" w:hAnsi="宋体" w:eastAsia="宋体" w:cs="宋体"/>
          <w:spacing w:val="8"/>
          <w:sz w:val="23"/>
          <w:szCs w:val="23"/>
        </w:rPr>
        <w:t>-</w:t>
      </w:r>
      <w:r>
        <w:rPr>
          <w:rFonts w:ascii="宋体" w:hAnsi="宋体" w:eastAsia="宋体" w:cs="宋体"/>
          <w:sz w:val="23"/>
          <w:szCs w:val="23"/>
        </w:rPr>
        <w:t>xinjiang</w:t>
      </w:r>
      <w:r>
        <w:rPr>
          <w:rFonts w:ascii="宋体" w:hAnsi="宋体" w:eastAsia="宋体" w:cs="宋体"/>
          <w:spacing w:val="8"/>
          <w:sz w:val="23"/>
          <w:szCs w:val="23"/>
        </w:rPr>
        <w:t>.</w:t>
      </w:r>
      <w:r>
        <w:rPr>
          <w:rFonts w:ascii="宋体" w:hAnsi="宋体" w:eastAsia="宋体" w:cs="宋体"/>
          <w:sz w:val="23"/>
          <w:szCs w:val="23"/>
        </w:rPr>
        <w:t>gov</w:t>
      </w:r>
      <w:r>
        <w:rPr>
          <w:rFonts w:ascii="宋体" w:hAnsi="宋体" w:eastAsia="宋体" w:cs="宋体"/>
          <w:spacing w:val="8"/>
          <w:sz w:val="23"/>
          <w:szCs w:val="23"/>
        </w:rPr>
        <w:t>.</w:t>
      </w:r>
      <w:r>
        <w:rPr>
          <w:rFonts w:ascii="宋体" w:hAnsi="宋体" w:eastAsia="宋体" w:cs="宋体"/>
          <w:sz w:val="23"/>
          <w:szCs w:val="23"/>
        </w:rPr>
        <w:t>cn</w:t>
      </w:r>
      <w:r>
        <w:rPr>
          <w:rFonts w:ascii="宋体" w:hAnsi="宋体" w:eastAsia="宋体" w:cs="宋体"/>
          <w:spacing w:val="8"/>
          <w:sz w:val="23"/>
          <w:szCs w:val="23"/>
        </w:rPr>
        <w:t>/) 下载专区，</w:t>
      </w:r>
      <w:r>
        <w:rPr>
          <w:rFonts w:ascii="宋体" w:hAnsi="宋体" w:eastAsia="宋体" w:cs="宋体"/>
          <w:sz w:val="23"/>
          <w:szCs w:val="23"/>
        </w:rPr>
        <w:t xml:space="preserve"> </w:t>
      </w:r>
      <w:r>
        <w:rPr>
          <w:rFonts w:ascii="宋体" w:hAnsi="宋体" w:eastAsia="宋体" w:cs="宋体"/>
          <w:spacing w:val="12"/>
          <w:sz w:val="23"/>
          <w:szCs w:val="23"/>
        </w:rPr>
        <w:t>下载政采</w:t>
      </w:r>
      <w:r>
        <w:rPr>
          <w:rFonts w:ascii="宋体" w:hAnsi="宋体" w:eastAsia="宋体" w:cs="宋体"/>
          <w:spacing w:val="9"/>
          <w:sz w:val="23"/>
          <w:szCs w:val="23"/>
        </w:rPr>
        <w:t>云</w:t>
      </w:r>
      <w:r>
        <w:rPr>
          <w:rFonts w:ascii="宋体" w:hAnsi="宋体" w:eastAsia="宋体" w:cs="宋体"/>
          <w:spacing w:val="6"/>
          <w:sz w:val="23"/>
          <w:szCs w:val="23"/>
        </w:rPr>
        <w:t xml:space="preserve">电子投标客户端，安装完成后，可通过账号密码或 </w:t>
      </w:r>
      <w:r>
        <w:rPr>
          <w:rFonts w:ascii="宋体" w:hAnsi="宋体" w:eastAsia="宋体" w:cs="宋体"/>
          <w:sz w:val="23"/>
          <w:szCs w:val="23"/>
        </w:rPr>
        <w:t>CA</w:t>
      </w:r>
      <w:r>
        <w:rPr>
          <w:rFonts w:ascii="宋体" w:hAnsi="宋体" w:eastAsia="宋体" w:cs="宋体"/>
          <w:spacing w:val="6"/>
          <w:sz w:val="23"/>
          <w:szCs w:val="23"/>
        </w:rPr>
        <w:t xml:space="preserve"> 登录客户端进行响应文</w:t>
      </w:r>
      <w:r>
        <w:rPr>
          <w:rFonts w:ascii="宋体" w:hAnsi="宋体" w:eastAsia="宋体" w:cs="宋体"/>
          <w:sz w:val="23"/>
          <w:szCs w:val="23"/>
        </w:rPr>
        <w:t xml:space="preserve"> </w:t>
      </w:r>
      <w:r>
        <w:rPr>
          <w:rFonts w:ascii="宋体" w:hAnsi="宋体" w:eastAsia="宋体" w:cs="宋体"/>
          <w:spacing w:val="10"/>
          <w:sz w:val="23"/>
          <w:szCs w:val="23"/>
        </w:rPr>
        <w:t>件制作。在使用政采云电子投标客户端时，建议使用</w:t>
      </w:r>
      <w:r>
        <w:rPr>
          <w:rFonts w:ascii="宋体" w:hAnsi="宋体" w:eastAsia="宋体" w:cs="宋体"/>
          <w:sz w:val="23"/>
          <w:szCs w:val="23"/>
        </w:rPr>
        <w:t>WIN</w:t>
      </w:r>
      <w:r>
        <w:rPr>
          <w:rFonts w:ascii="宋体" w:hAnsi="宋体" w:eastAsia="宋体" w:cs="宋体"/>
          <w:spacing w:val="10"/>
          <w:sz w:val="23"/>
          <w:szCs w:val="23"/>
        </w:rPr>
        <w:t>7 及以上操作系统。如有问题</w:t>
      </w:r>
      <w:r>
        <w:rPr>
          <w:rFonts w:ascii="宋体" w:hAnsi="宋体" w:eastAsia="宋体" w:cs="宋体"/>
          <w:spacing w:val="6"/>
          <w:sz w:val="23"/>
          <w:szCs w:val="23"/>
        </w:rPr>
        <w:t>可</w:t>
      </w:r>
      <w:r>
        <w:rPr>
          <w:rFonts w:ascii="宋体" w:hAnsi="宋体" w:eastAsia="宋体" w:cs="宋体"/>
          <w:sz w:val="23"/>
          <w:szCs w:val="23"/>
        </w:rPr>
        <w:t xml:space="preserve"> </w:t>
      </w:r>
      <w:r>
        <w:rPr>
          <w:rFonts w:ascii="宋体" w:hAnsi="宋体" w:eastAsia="宋体" w:cs="宋体"/>
          <w:spacing w:val="16"/>
          <w:sz w:val="23"/>
          <w:szCs w:val="23"/>
        </w:rPr>
        <w:t>拨</w:t>
      </w:r>
      <w:r>
        <w:rPr>
          <w:rFonts w:ascii="宋体" w:hAnsi="宋体" w:eastAsia="宋体" w:cs="宋体"/>
          <w:spacing w:val="10"/>
          <w:sz w:val="23"/>
          <w:szCs w:val="23"/>
        </w:rPr>
        <w:t>打</w:t>
      </w:r>
      <w:r>
        <w:rPr>
          <w:rFonts w:ascii="宋体" w:hAnsi="宋体" w:eastAsia="宋体" w:cs="宋体"/>
          <w:spacing w:val="8"/>
          <w:sz w:val="23"/>
          <w:szCs w:val="23"/>
        </w:rPr>
        <w:t>政采云客户服务热线进行咨询，咨询电话：95763</w:t>
      </w:r>
      <w:r>
        <w:rPr>
          <w:rFonts w:hint="eastAsia" w:ascii="宋体" w:hAnsi="宋体" w:eastAsia="宋体" w:cs="宋体"/>
          <w:spacing w:val="9"/>
          <w:position w:val="1"/>
          <w:sz w:val="23"/>
          <w:szCs w:val="23"/>
          <w:lang w:eastAsia="zh-CN"/>
        </w:rPr>
        <w:t>；</w:t>
      </w:r>
    </w:p>
    <w:p>
      <w:pPr>
        <w:spacing w:before="1" w:line="374" w:lineRule="auto"/>
        <w:ind w:left="8" w:right="61" w:firstLine="480"/>
        <w:rPr>
          <w:rFonts w:ascii="宋体" w:hAnsi="宋体" w:eastAsia="宋体" w:cs="宋体"/>
          <w:sz w:val="23"/>
          <w:szCs w:val="23"/>
        </w:rPr>
      </w:pPr>
      <w:r>
        <w:rPr>
          <w:rFonts w:hint="eastAsia" w:ascii="宋体" w:hAnsi="宋体" w:eastAsia="宋体" w:cs="宋体"/>
          <w:spacing w:val="10"/>
          <w:sz w:val="23"/>
          <w:szCs w:val="23"/>
          <w:lang w:val="en-US" w:eastAsia="zh-CN"/>
        </w:rPr>
        <w:t>5.</w:t>
      </w:r>
      <w:r>
        <w:rPr>
          <w:rFonts w:ascii="宋体" w:hAnsi="宋体" w:eastAsia="宋体" w:cs="宋体"/>
          <w:spacing w:val="10"/>
          <w:sz w:val="23"/>
          <w:szCs w:val="23"/>
        </w:rPr>
        <w:t>本项</w:t>
      </w:r>
      <w:r>
        <w:rPr>
          <w:rFonts w:ascii="宋体" w:hAnsi="宋体" w:eastAsia="宋体" w:cs="宋体"/>
          <w:spacing w:val="9"/>
          <w:sz w:val="23"/>
          <w:szCs w:val="23"/>
        </w:rPr>
        <w:t>目</w:t>
      </w:r>
      <w:r>
        <w:rPr>
          <w:rFonts w:ascii="宋体" w:hAnsi="宋体" w:eastAsia="宋体" w:cs="宋体"/>
          <w:spacing w:val="5"/>
          <w:sz w:val="23"/>
          <w:szCs w:val="23"/>
        </w:rPr>
        <w:t xml:space="preserve">采用不见面开标，供应商须在投标截止时间前通过 </w:t>
      </w:r>
      <w:r>
        <w:rPr>
          <w:rFonts w:ascii="宋体" w:hAnsi="宋体" w:eastAsia="宋体" w:cs="宋体"/>
          <w:sz w:val="23"/>
          <w:szCs w:val="23"/>
        </w:rPr>
        <w:t>CA</w:t>
      </w:r>
      <w:r>
        <w:rPr>
          <w:rFonts w:ascii="宋体" w:hAnsi="宋体" w:eastAsia="宋体" w:cs="宋体"/>
          <w:spacing w:val="5"/>
          <w:sz w:val="23"/>
          <w:szCs w:val="23"/>
        </w:rPr>
        <w:t xml:space="preserve"> 在政采云平台上传加</w:t>
      </w:r>
      <w:r>
        <w:rPr>
          <w:rFonts w:ascii="宋体" w:hAnsi="宋体" w:eastAsia="宋体" w:cs="宋体"/>
          <w:sz w:val="23"/>
          <w:szCs w:val="23"/>
        </w:rPr>
        <w:t xml:space="preserve"> </w:t>
      </w:r>
      <w:r>
        <w:rPr>
          <w:rFonts w:ascii="宋体" w:hAnsi="宋体" w:eastAsia="宋体" w:cs="宋体"/>
          <w:spacing w:val="13"/>
          <w:sz w:val="23"/>
          <w:szCs w:val="23"/>
        </w:rPr>
        <w:t>密</w:t>
      </w:r>
      <w:r>
        <w:rPr>
          <w:rFonts w:ascii="宋体" w:hAnsi="宋体" w:eastAsia="宋体" w:cs="宋体"/>
          <w:spacing w:val="7"/>
          <w:sz w:val="23"/>
          <w:szCs w:val="23"/>
        </w:rPr>
        <w:t>的电子响应文件</w:t>
      </w:r>
      <w:r>
        <w:rPr>
          <w:rFonts w:hint="eastAsia" w:ascii="宋体" w:hAnsi="宋体" w:eastAsia="宋体" w:cs="宋体"/>
          <w:spacing w:val="9"/>
          <w:position w:val="1"/>
          <w:sz w:val="23"/>
          <w:szCs w:val="23"/>
          <w:lang w:eastAsia="zh-CN"/>
        </w:rPr>
        <w:t>；</w:t>
      </w:r>
    </w:p>
    <w:p>
      <w:pPr>
        <w:spacing w:before="3" w:line="375" w:lineRule="auto"/>
        <w:ind w:left="8" w:firstLine="484"/>
        <w:rPr>
          <w:rFonts w:ascii="宋体" w:hAnsi="宋体" w:eastAsia="宋体" w:cs="宋体"/>
          <w:sz w:val="23"/>
          <w:szCs w:val="23"/>
        </w:rPr>
      </w:pPr>
      <w:r>
        <w:rPr>
          <w:rFonts w:hint="eastAsia" w:ascii="宋体" w:hAnsi="宋体" w:eastAsia="宋体" w:cs="宋体"/>
          <w:spacing w:val="6"/>
          <w:sz w:val="23"/>
          <w:szCs w:val="23"/>
          <w:lang w:val="en-US" w:eastAsia="zh-CN"/>
        </w:rPr>
        <w:t>6.</w:t>
      </w:r>
      <w:r>
        <w:rPr>
          <w:rFonts w:ascii="宋体" w:hAnsi="宋体" w:eastAsia="宋体" w:cs="宋体"/>
          <w:spacing w:val="6"/>
          <w:sz w:val="23"/>
          <w:szCs w:val="23"/>
        </w:rPr>
        <w:t>供应商在开标前</w:t>
      </w:r>
      <w:r>
        <w:rPr>
          <w:rFonts w:ascii="宋体" w:hAnsi="宋体" w:eastAsia="宋体" w:cs="宋体"/>
          <w:spacing w:val="4"/>
          <w:sz w:val="23"/>
          <w:szCs w:val="23"/>
        </w:rPr>
        <w:t>须</w:t>
      </w:r>
      <w:r>
        <w:rPr>
          <w:rFonts w:ascii="宋体" w:hAnsi="宋体" w:eastAsia="宋体" w:cs="宋体"/>
          <w:spacing w:val="3"/>
          <w:sz w:val="23"/>
          <w:szCs w:val="23"/>
        </w:rPr>
        <w:t>提前配置好电脑浏览器 (建议使用 360 浏览器或谷歌浏览器) ，</w:t>
      </w:r>
      <w:r>
        <w:rPr>
          <w:rFonts w:ascii="宋体" w:hAnsi="宋体" w:eastAsia="宋体" w:cs="宋体"/>
          <w:sz w:val="23"/>
          <w:szCs w:val="23"/>
        </w:rPr>
        <w:t xml:space="preserve"> </w:t>
      </w:r>
      <w:r>
        <w:rPr>
          <w:rFonts w:ascii="宋体" w:hAnsi="宋体" w:eastAsia="宋体" w:cs="宋体"/>
          <w:spacing w:val="12"/>
          <w:sz w:val="23"/>
          <w:szCs w:val="23"/>
        </w:rPr>
        <w:t>开标时请</w:t>
      </w:r>
      <w:r>
        <w:rPr>
          <w:rFonts w:ascii="宋体" w:hAnsi="宋体" w:eastAsia="宋体" w:cs="宋体"/>
          <w:spacing w:val="7"/>
          <w:sz w:val="23"/>
          <w:szCs w:val="23"/>
        </w:rPr>
        <w:t>使</w:t>
      </w:r>
      <w:r>
        <w:rPr>
          <w:rFonts w:ascii="宋体" w:hAnsi="宋体" w:eastAsia="宋体" w:cs="宋体"/>
          <w:spacing w:val="6"/>
          <w:sz w:val="23"/>
          <w:szCs w:val="23"/>
        </w:rPr>
        <w:t xml:space="preserve">用制作加密电子响应文件的 </w:t>
      </w:r>
      <w:r>
        <w:rPr>
          <w:rFonts w:ascii="宋体" w:hAnsi="宋体" w:eastAsia="宋体" w:cs="宋体"/>
          <w:sz w:val="23"/>
          <w:szCs w:val="23"/>
        </w:rPr>
        <w:t>CA</w:t>
      </w:r>
      <w:r>
        <w:rPr>
          <w:rFonts w:ascii="宋体" w:hAnsi="宋体" w:eastAsia="宋体" w:cs="宋体"/>
          <w:spacing w:val="6"/>
          <w:sz w:val="23"/>
          <w:szCs w:val="23"/>
        </w:rPr>
        <w:t xml:space="preserve"> 锁进行解密及报价确认。本项目响应文件解密</w:t>
      </w:r>
      <w:r>
        <w:rPr>
          <w:rFonts w:ascii="宋体" w:hAnsi="宋体" w:eastAsia="宋体" w:cs="宋体"/>
          <w:sz w:val="23"/>
          <w:szCs w:val="23"/>
        </w:rPr>
        <w:t xml:space="preserve"> </w:t>
      </w:r>
      <w:r>
        <w:rPr>
          <w:rFonts w:ascii="宋体" w:hAnsi="宋体" w:eastAsia="宋体" w:cs="宋体"/>
          <w:spacing w:val="10"/>
          <w:sz w:val="23"/>
          <w:szCs w:val="23"/>
        </w:rPr>
        <w:t>时间定为</w:t>
      </w:r>
      <w:r>
        <w:rPr>
          <w:rFonts w:ascii="宋体" w:hAnsi="宋体" w:eastAsia="宋体" w:cs="宋体"/>
          <w:spacing w:val="9"/>
          <w:sz w:val="23"/>
          <w:szCs w:val="23"/>
        </w:rPr>
        <w:t xml:space="preserve"> </w:t>
      </w:r>
      <w:r>
        <w:rPr>
          <w:rFonts w:ascii="宋体" w:hAnsi="宋体" w:eastAsia="宋体" w:cs="宋体"/>
          <w:spacing w:val="5"/>
          <w:sz w:val="23"/>
          <w:szCs w:val="23"/>
        </w:rPr>
        <w:t>30 分钟，如因自身原因导致无法正常解密，后果由供应商自行承担。</w:t>
      </w:r>
    </w:p>
    <w:p>
      <w:pPr>
        <w:spacing w:before="3" w:line="375" w:lineRule="auto"/>
        <w:rPr>
          <w:rFonts w:ascii="黑体" w:hAnsi="黑体" w:eastAsia="黑体" w:cs="黑体"/>
          <w:spacing w:val="-2"/>
          <w:sz w:val="28"/>
          <w:szCs w:val="28"/>
        </w:rPr>
      </w:pPr>
      <w:r>
        <w:rPr>
          <w:rFonts w:ascii="黑体" w:hAnsi="黑体" w:eastAsia="黑体" w:cs="黑体"/>
          <w:spacing w:val="-3"/>
          <w:sz w:val="28"/>
          <w:szCs w:val="28"/>
        </w:rPr>
        <w:t>十</w:t>
      </w:r>
      <w:r>
        <w:rPr>
          <w:rFonts w:ascii="黑体" w:hAnsi="黑体" w:eastAsia="黑体" w:cs="黑体"/>
          <w:spacing w:val="-2"/>
          <w:sz w:val="28"/>
          <w:szCs w:val="28"/>
        </w:rPr>
        <w:t>、征集人信息</w:t>
      </w:r>
    </w:p>
    <w:p>
      <w:pPr>
        <w:spacing w:before="3" w:line="375" w:lineRule="auto"/>
        <w:ind w:left="8" w:firstLine="484"/>
        <w:rPr>
          <w:rFonts w:hint="default" w:ascii="宋体" w:hAnsi="宋体" w:eastAsia="宋体" w:cs="宋体"/>
          <w:spacing w:val="6"/>
          <w:sz w:val="23"/>
          <w:szCs w:val="23"/>
          <w:lang w:val="en-US" w:eastAsia="zh-CN"/>
        </w:rPr>
      </w:pPr>
      <w:r>
        <w:rPr>
          <w:rFonts w:ascii="宋体" w:hAnsi="宋体" w:eastAsia="宋体" w:cs="宋体"/>
          <w:spacing w:val="6"/>
          <w:sz w:val="23"/>
          <w:szCs w:val="23"/>
        </w:rPr>
        <w:t>名    称：</w:t>
      </w:r>
      <w:r>
        <w:rPr>
          <w:rFonts w:hint="eastAsia" w:ascii="宋体" w:hAnsi="宋体" w:eastAsia="宋体" w:cs="宋体"/>
          <w:spacing w:val="6"/>
          <w:sz w:val="23"/>
          <w:szCs w:val="23"/>
          <w:lang w:val="en-US" w:eastAsia="zh-CN"/>
        </w:rPr>
        <w:t>乌苏市</w:t>
      </w:r>
      <w:r>
        <w:rPr>
          <w:rFonts w:hint="eastAsia" w:ascii="宋体" w:hAnsi="宋体" w:eastAsia="宋体" w:cs="宋体"/>
          <w:spacing w:val="6"/>
          <w:sz w:val="23"/>
          <w:szCs w:val="23"/>
        </w:rPr>
        <w:t>政</w:t>
      </w:r>
      <w:r>
        <w:rPr>
          <w:rFonts w:hint="eastAsia" w:ascii="宋体" w:hAnsi="宋体" w:eastAsia="宋体" w:cs="宋体"/>
          <w:spacing w:val="6"/>
          <w:sz w:val="23"/>
          <w:szCs w:val="23"/>
          <w:lang w:val="en-US" w:eastAsia="zh-CN"/>
        </w:rPr>
        <w:t>务服务中心（政府采购中心）</w:t>
      </w:r>
    </w:p>
    <w:p>
      <w:pPr>
        <w:spacing w:before="3" w:line="375" w:lineRule="auto"/>
        <w:ind w:left="8" w:firstLine="484"/>
        <w:rPr>
          <w:rFonts w:ascii="宋体" w:hAnsi="宋体" w:eastAsia="宋体" w:cs="宋体"/>
          <w:spacing w:val="6"/>
          <w:sz w:val="23"/>
          <w:szCs w:val="23"/>
        </w:rPr>
      </w:pPr>
      <w:r>
        <w:rPr>
          <w:rFonts w:ascii="宋体" w:hAnsi="宋体" w:eastAsia="宋体" w:cs="宋体"/>
          <w:spacing w:val="6"/>
          <w:sz w:val="23"/>
          <w:szCs w:val="23"/>
        </w:rPr>
        <w:t>地    址：</w:t>
      </w:r>
      <w:r>
        <w:rPr>
          <w:rFonts w:hint="eastAsia" w:ascii="宋体" w:hAnsi="宋体" w:eastAsia="宋体" w:cs="宋体"/>
          <w:spacing w:val="6"/>
          <w:sz w:val="23"/>
          <w:szCs w:val="23"/>
          <w:lang w:eastAsia="zh-CN"/>
        </w:rPr>
        <w:t>乌苏市温州路248号（乌苏市政务服务中心</w:t>
      </w:r>
      <w:r>
        <w:rPr>
          <w:rFonts w:hint="eastAsia" w:ascii="宋体" w:hAnsi="宋体" w:eastAsia="宋体" w:cs="宋体"/>
          <w:spacing w:val="6"/>
          <w:sz w:val="23"/>
          <w:szCs w:val="23"/>
          <w:lang w:val="en-US" w:eastAsia="zh-CN"/>
        </w:rPr>
        <w:t>三</w:t>
      </w:r>
      <w:r>
        <w:rPr>
          <w:rFonts w:hint="eastAsia" w:ascii="宋体" w:hAnsi="宋体" w:eastAsia="宋体" w:cs="宋体"/>
          <w:spacing w:val="6"/>
          <w:sz w:val="23"/>
          <w:szCs w:val="23"/>
          <w:lang w:eastAsia="zh-CN"/>
        </w:rPr>
        <w:t>楼）</w:t>
      </w:r>
    </w:p>
    <w:p>
      <w:pPr>
        <w:spacing w:before="3" w:line="375" w:lineRule="auto"/>
        <w:ind w:left="8" w:firstLine="484"/>
        <w:rPr>
          <w:rFonts w:hint="eastAsia" w:ascii="宋体" w:hAnsi="宋体" w:eastAsia="宋体" w:cs="宋体"/>
          <w:spacing w:val="6"/>
          <w:sz w:val="23"/>
          <w:szCs w:val="23"/>
          <w:lang w:val="en-US" w:eastAsia="zh-CN"/>
        </w:rPr>
      </w:pPr>
      <w:r>
        <w:rPr>
          <w:rFonts w:hint="eastAsia" w:ascii="宋体" w:hAnsi="宋体" w:eastAsia="宋体" w:cs="宋体"/>
          <w:spacing w:val="6"/>
          <w:sz w:val="23"/>
          <w:szCs w:val="23"/>
          <w:lang w:val="en-US" w:eastAsia="zh-CN"/>
        </w:rPr>
        <w:t>联 系 人：高小蓓</w:t>
      </w:r>
    </w:p>
    <w:p>
      <w:pPr>
        <w:spacing w:before="3" w:line="375" w:lineRule="auto"/>
        <w:ind w:left="8" w:firstLine="484"/>
        <w:rPr>
          <w:rFonts w:hint="default" w:ascii="宋体" w:hAnsi="宋体" w:eastAsia="宋体" w:cs="宋体"/>
          <w:sz w:val="23"/>
          <w:szCs w:val="23"/>
          <w:lang w:val="en-US" w:eastAsia="zh-CN"/>
        </w:rPr>
      </w:pPr>
      <w:r>
        <w:rPr>
          <w:rFonts w:ascii="宋体" w:hAnsi="宋体" w:eastAsia="宋体" w:cs="宋体"/>
          <w:spacing w:val="6"/>
          <w:sz w:val="23"/>
          <w:szCs w:val="23"/>
        </w:rPr>
        <w:t>电话</w:t>
      </w:r>
      <w:r>
        <w:rPr>
          <w:rFonts w:ascii="宋体" w:hAnsi="宋体" w:eastAsia="宋体" w:cs="宋体"/>
          <w:spacing w:val="4"/>
          <w:sz w:val="23"/>
          <w:szCs w:val="23"/>
        </w:rPr>
        <w:t>：</w:t>
      </w:r>
      <w:r>
        <w:rPr>
          <w:rFonts w:hint="eastAsia" w:ascii="宋体" w:hAnsi="宋体" w:eastAsia="宋体" w:cs="宋体"/>
          <w:spacing w:val="4"/>
          <w:sz w:val="23"/>
          <w:szCs w:val="23"/>
          <w:lang w:val="en-US" w:eastAsia="zh-CN"/>
        </w:rPr>
        <w:t>0992-8507872</w:t>
      </w:r>
    </w:p>
    <w:p>
      <w:pPr>
        <w:pStyle w:val="2"/>
        <w:rPr>
          <w:rFonts w:hint="eastAsia" w:ascii="宋体" w:hAnsi="宋体" w:eastAsia="宋体" w:cs="宋体"/>
          <w:spacing w:val="9"/>
          <w:position w:val="1"/>
          <w:sz w:val="23"/>
          <w:szCs w:val="23"/>
          <w:lang w:eastAsia="zh-CN"/>
        </w:rPr>
        <w:sectPr>
          <w:footerReference r:id="rId9" w:type="default"/>
          <w:pgSz w:w="11906" w:h="16840"/>
          <w:pgMar w:top="1102" w:right="1310" w:bottom="1346" w:left="1204" w:header="0" w:footer="1181" w:gutter="0"/>
          <w:pgBorders w:offsetFrom="page">
            <w:top w:val="none" w:sz="0" w:space="0"/>
            <w:left w:val="none" w:sz="0" w:space="0"/>
            <w:bottom w:val="none" w:sz="0" w:space="0"/>
            <w:right w:val="none" w:sz="0" w:space="0"/>
          </w:pgBorders>
          <w:cols w:space="720" w:num="1"/>
        </w:sectPr>
      </w:pPr>
    </w:p>
    <w:p>
      <w:pPr>
        <w:spacing w:before="2" w:line="189" w:lineRule="auto"/>
        <w:jc w:val="center"/>
        <w:rPr>
          <w:rFonts w:ascii="宋体" w:hAnsi="宋体" w:eastAsia="宋体" w:cs="宋体"/>
          <w:sz w:val="31"/>
          <w:szCs w:val="31"/>
        </w:rPr>
      </w:pPr>
      <w:r>
        <w:rPr>
          <w:rFonts w:ascii="宋体" w:hAnsi="宋体" w:eastAsia="宋体" w:cs="宋体"/>
          <w:spacing w:val="14"/>
          <w:position w:val="23"/>
          <w:sz w:val="31"/>
          <w:szCs w:val="31"/>
          <w14:textOutline w14:w="5793" w14:cap="sq" w14:cmpd="sng">
            <w14:solidFill>
              <w14:srgbClr w14:val="000000"/>
            </w14:solidFill>
            <w14:prstDash w14:val="solid"/>
            <w14:bevel/>
          </w14:textOutline>
        </w:rPr>
        <w:t>第</w:t>
      </w:r>
      <w:r>
        <w:rPr>
          <w:rFonts w:ascii="宋体" w:hAnsi="宋体" w:eastAsia="宋体" w:cs="宋体"/>
          <w:spacing w:val="8"/>
          <w:position w:val="23"/>
          <w:sz w:val="31"/>
          <w:szCs w:val="31"/>
          <w14:textOutline w14:w="5793" w14:cap="sq" w14:cmpd="sng">
            <w14:solidFill>
              <w14:srgbClr w14:val="000000"/>
            </w14:solidFill>
            <w14:prstDash w14:val="solid"/>
            <w14:bevel/>
          </w14:textOutline>
        </w:rPr>
        <w:t>二章</w:t>
      </w:r>
      <w:r>
        <w:rPr>
          <w:rFonts w:ascii="宋体" w:hAnsi="宋体" w:eastAsia="宋体" w:cs="宋体"/>
          <w:spacing w:val="8"/>
          <w:position w:val="23"/>
          <w:sz w:val="31"/>
          <w:szCs w:val="31"/>
        </w:rPr>
        <w:t xml:space="preserve">  </w:t>
      </w:r>
      <w:r>
        <w:rPr>
          <w:rFonts w:ascii="宋体" w:hAnsi="宋体" w:eastAsia="宋体" w:cs="宋体"/>
          <w:spacing w:val="8"/>
          <w:position w:val="23"/>
          <w:sz w:val="31"/>
          <w:szCs w:val="31"/>
          <w14:textOutline w14:w="5793" w14:cap="sq" w14:cmpd="sng">
            <w14:solidFill>
              <w14:srgbClr w14:val="000000"/>
            </w14:solidFill>
            <w14:prstDash w14:val="solid"/>
            <w14:bevel/>
          </w14:textOutline>
        </w:rPr>
        <w:t>供应商须知</w:t>
      </w:r>
    </w:p>
    <w:p>
      <w:pPr>
        <w:spacing w:line="526" w:lineRule="exact"/>
        <w:ind w:left="3570"/>
        <w:rPr>
          <w:rFonts w:ascii="宋体" w:hAnsi="宋体" w:eastAsia="宋体" w:cs="宋体"/>
          <w:sz w:val="31"/>
          <w:szCs w:val="31"/>
        </w:rPr>
      </w:pPr>
      <w:r>
        <w:rPr>
          <w:rFonts w:ascii="宋体" w:hAnsi="宋体" w:eastAsia="宋体" w:cs="宋体"/>
          <w:spacing w:val="12"/>
          <w:position w:val="3"/>
          <w:sz w:val="31"/>
          <w:szCs w:val="31"/>
          <w14:textOutline w14:w="5793" w14:cap="sq" w14:cmpd="sng">
            <w14:solidFill>
              <w14:srgbClr w14:val="000000"/>
            </w14:solidFill>
            <w14:prstDash w14:val="solid"/>
            <w14:bevel/>
          </w14:textOutline>
        </w:rPr>
        <w:t>一</w:t>
      </w:r>
      <w:r>
        <w:rPr>
          <w:rFonts w:ascii="宋体" w:hAnsi="宋体" w:eastAsia="宋体" w:cs="宋体"/>
          <w:spacing w:val="9"/>
          <w:position w:val="3"/>
          <w:sz w:val="31"/>
          <w:szCs w:val="31"/>
          <w14:textOutline w14:w="5793" w14:cap="sq" w14:cmpd="sng">
            <w14:solidFill>
              <w14:srgbClr w14:val="000000"/>
            </w14:solidFill>
            <w14:prstDash w14:val="solid"/>
            <w14:bevel/>
          </w14:textOutline>
        </w:rPr>
        <w:t>、供应商须知前附表</w:t>
      </w:r>
    </w:p>
    <w:p/>
    <w:p>
      <w:pPr>
        <w:spacing w:line="88" w:lineRule="exact"/>
      </w:pPr>
    </w:p>
    <w:tbl>
      <w:tblPr>
        <w:tblStyle w:val="20"/>
        <w:tblW w:w="10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1799"/>
        <w:gridCol w:w="79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54" w:type="dxa"/>
            <w:vAlign w:val="top"/>
          </w:tcPr>
          <w:p>
            <w:pPr>
              <w:spacing w:before="41" w:line="229" w:lineRule="auto"/>
              <w:ind w:left="93"/>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1799" w:type="dxa"/>
            <w:vAlign w:val="top"/>
          </w:tcPr>
          <w:p>
            <w:pPr>
              <w:spacing w:before="41" w:line="227" w:lineRule="auto"/>
              <w:ind w:left="513"/>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内</w:t>
            </w:r>
            <w:r>
              <w:rPr>
                <w:rFonts w:ascii="宋体" w:hAnsi="宋体" w:eastAsia="宋体" w:cs="宋体"/>
                <w:spacing w:val="-1"/>
                <w:sz w:val="23"/>
                <w:szCs w:val="23"/>
              </w:rPr>
              <w:t xml:space="preserve"> </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容</w:t>
            </w:r>
          </w:p>
        </w:tc>
        <w:tc>
          <w:tcPr>
            <w:tcW w:w="7984" w:type="dxa"/>
            <w:vAlign w:val="top"/>
          </w:tcPr>
          <w:p>
            <w:pPr>
              <w:spacing w:before="41" w:line="227" w:lineRule="auto"/>
              <w:jc w:val="center"/>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说</w:t>
            </w:r>
            <w:r>
              <w:rPr>
                <w:rFonts w:ascii="宋体" w:hAnsi="宋体" w:eastAsia="宋体" w:cs="宋体"/>
                <w:spacing w:val="8"/>
                <w:sz w:val="23"/>
                <w:szCs w:val="23"/>
                <w14:textOutline w14:w="4358" w14:cap="sq" w14:cmpd="sng">
                  <w14:solidFill>
                    <w14:srgbClr w14:val="000000"/>
                  </w14:solidFill>
                  <w14:prstDash w14:val="solid"/>
                  <w14:bevel/>
                </w14:textOutline>
              </w:rPr>
              <w:t>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54" w:type="dxa"/>
            <w:vAlign w:val="top"/>
          </w:tcPr>
          <w:p>
            <w:pPr>
              <w:spacing w:before="154" w:line="192" w:lineRule="auto"/>
              <w:ind w:left="291"/>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w:t>
            </w:r>
          </w:p>
        </w:tc>
        <w:tc>
          <w:tcPr>
            <w:tcW w:w="1799" w:type="dxa"/>
            <w:vAlign w:val="top"/>
          </w:tcPr>
          <w:p>
            <w:pPr>
              <w:spacing w:before="116" w:line="228" w:lineRule="auto"/>
              <w:ind w:left="427"/>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项</w:t>
            </w:r>
            <w:r>
              <w:rPr>
                <w:rFonts w:ascii="宋体" w:hAnsi="宋体" w:eastAsia="宋体" w:cs="宋体"/>
                <w:spacing w:val="7"/>
                <w:sz w:val="23"/>
                <w:szCs w:val="23"/>
                <w14:textOutline w14:w="4358" w14:cap="sq" w14:cmpd="sng">
                  <w14:solidFill>
                    <w14:srgbClr w14:val="000000"/>
                  </w14:solidFill>
                  <w14:prstDash w14:val="solid"/>
                  <w14:bevel/>
                </w14:textOutline>
              </w:rPr>
              <w:t>目名称</w:t>
            </w:r>
          </w:p>
        </w:tc>
        <w:tc>
          <w:tcPr>
            <w:tcW w:w="7984" w:type="dxa"/>
            <w:vAlign w:val="top"/>
          </w:tcPr>
          <w:p>
            <w:pPr>
              <w:spacing w:before="197" w:line="227" w:lineRule="auto"/>
              <w:ind w:left="121"/>
              <w:rPr>
                <w:rFonts w:ascii="宋体" w:hAnsi="宋体" w:eastAsia="宋体" w:cs="宋体"/>
                <w:sz w:val="23"/>
                <w:szCs w:val="23"/>
              </w:rPr>
            </w:pPr>
            <w:r>
              <w:rPr>
                <w:rFonts w:hint="eastAsia" w:ascii="宋体" w:hAnsi="宋体" w:eastAsia="宋体" w:cs="宋体"/>
                <w:sz w:val="23"/>
                <w:szCs w:val="23"/>
                <w:lang w:val="en-US" w:eastAsia="zh-CN"/>
              </w:rPr>
              <w:t>乌苏市公务用车维修保养服务封闭式框架</w:t>
            </w:r>
            <w:r>
              <w:rPr>
                <w:rFonts w:hint="eastAsia" w:ascii="宋体" w:hAnsi="宋体" w:eastAsia="宋体" w:cs="宋体"/>
                <w:sz w:val="23"/>
                <w:szCs w:val="23"/>
              </w:rPr>
              <w:t>协议采购</w:t>
            </w:r>
            <w:r>
              <w:rPr>
                <w:rFonts w:hint="eastAsia" w:ascii="宋体" w:hAnsi="宋体" w:eastAsia="宋体" w:cs="宋体"/>
                <w:sz w:val="23"/>
                <w:szCs w:val="23"/>
                <w:lang w:val="en-US" w:eastAsia="zh-CN"/>
              </w:rPr>
              <w:t>项目补充</w:t>
            </w:r>
            <w:r>
              <w:rPr>
                <w:rFonts w:hint="eastAsia" w:ascii="宋体" w:hAnsi="宋体" w:eastAsia="宋体" w:cs="宋体"/>
                <w:sz w:val="23"/>
                <w:szCs w:val="23"/>
              </w:rPr>
              <w:t>征集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54" w:type="dxa"/>
            <w:vAlign w:val="top"/>
          </w:tcPr>
          <w:p>
            <w:pPr>
              <w:spacing w:before="152" w:line="192" w:lineRule="auto"/>
              <w:ind w:left="276"/>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w:t>
            </w:r>
          </w:p>
        </w:tc>
        <w:tc>
          <w:tcPr>
            <w:tcW w:w="1799" w:type="dxa"/>
            <w:vAlign w:val="top"/>
          </w:tcPr>
          <w:p>
            <w:pPr>
              <w:spacing w:before="115" w:line="227" w:lineRule="auto"/>
              <w:ind w:left="427"/>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项</w:t>
            </w:r>
            <w:r>
              <w:rPr>
                <w:rFonts w:ascii="宋体" w:hAnsi="宋体" w:eastAsia="宋体" w:cs="宋体"/>
                <w:spacing w:val="7"/>
                <w:sz w:val="23"/>
                <w:szCs w:val="23"/>
                <w14:textOutline w14:w="4358" w14:cap="sq" w14:cmpd="sng">
                  <w14:solidFill>
                    <w14:srgbClr w14:val="000000"/>
                  </w14:solidFill>
                  <w14:prstDash w14:val="solid"/>
                  <w14:bevel/>
                </w14:textOutline>
              </w:rPr>
              <w:t>目编号</w:t>
            </w:r>
          </w:p>
        </w:tc>
        <w:tc>
          <w:tcPr>
            <w:tcW w:w="7984" w:type="dxa"/>
            <w:vAlign w:val="top"/>
          </w:tcPr>
          <w:p>
            <w:pPr>
              <w:spacing w:before="196" w:line="226" w:lineRule="auto"/>
              <w:ind w:left="114"/>
              <w:rPr>
                <w:rFonts w:ascii="宋体" w:hAnsi="宋体" w:eastAsia="宋体" w:cs="宋体"/>
                <w:sz w:val="23"/>
                <w:szCs w:val="23"/>
              </w:rPr>
            </w:pPr>
            <w:r>
              <w:rPr>
                <w:rFonts w:hint="eastAsia" w:ascii="宋体" w:hAnsi="宋体" w:eastAsia="宋体" w:cs="宋体"/>
                <w:sz w:val="23"/>
                <w:szCs w:val="23"/>
                <w:lang w:val="en-US" w:eastAsia="zh-CN"/>
              </w:rPr>
              <w:t>WSZFCG(KJ)</w:t>
            </w:r>
            <w:r>
              <w:rPr>
                <w:rFonts w:hint="eastAsia" w:ascii="宋体" w:hAnsi="宋体" w:eastAsia="宋体" w:cs="宋体"/>
                <w:sz w:val="23"/>
                <w:szCs w:val="23"/>
              </w:rPr>
              <w:t>202</w:t>
            </w:r>
            <w:r>
              <w:rPr>
                <w:rFonts w:hint="eastAsia" w:ascii="宋体" w:hAnsi="宋体" w:eastAsia="宋体" w:cs="宋体"/>
                <w:sz w:val="23"/>
                <w:szCs w:val="23"/>
                <w:lang w:val="en-US" w:eastAsia="zh-CN"/>
              </w:rPr>
              <w:t>4</w:t>
            </w:r>
            <w:r>
              <w:rPr>
                <w:rFonts w:hint="eastAsia" w:ascii="宋体" w:hAnsi="宋体" w:eastAsia="宋体" w:cs="宋体"/>
                <w:sz w:val="23"/>
                <w:szCs w:val="23"/>
              </w:rPr>
              <w:t>-</w:t>
            </w:r>
            <w:r>
              <w:rPr>
                <w:rFonts w:hint="eastAsia" w:ascii="宋体" w:hAnsi="宋体" w:eastAsia="宋体" w:cs="宋体"/>
                <w:sz w:val="23"/>
                <w:szCs w:val="23"/>
                <w:lang w:eastAsia="zh-CN"/>
              </w:rPr>
              <w:t>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5" w:line="190" w:lineRule="auto"/>
              <w:ind w:left="278"/>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3</w:t>
            </w:r>
          </w:p>
        </w:tc>
        <w:tc>
          <w:tcPr>
            <w:tcW w:w="179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75" w:line="227" w:lineRule="auto"/>
              <w:ind w:left="546"/>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征</w:t>
            </w:r>
            <w:r>
              <w:rPr>
                <w:rFonts w:ascii="宋体" w:hAnsi="宋体" w:eastAsia="宋体" w:cs="宋体"/>
                <w:spacing w:val="6"/>
                <w:sz w:val="23"/>
                <w:szCs w:val="23"/>
                <w14:textOutline w14:w="4358" w14:cap="sq" w14:cmpd="sng">
                  <w14:solidFill>
                    <w14:srgbClr w14:val="000000"/>
                  </w14:solidFill>
                  <w14:prstDash w14:val="solid"/>
                  <w14:bevel/>
                </w14:textOutline>
              </w:rPr>
              <w:t>集人</w:t>
            </w:r>
          </w:p>
        </w:tc>
        <w:tc>
          <w:tcPr>
            <w:tcW w:w="7984" w:type="dxa"/>
            <w:vAlign w:val="top"/>
          </w:tcPr>
          <w:p>
            <w:pPr>
              <w:spacing w:before="182" w:line="229" w:lineRule="auto"/>
              <w:ind w:left="486" w:leftChars="0" w:hanging="486" w:hangingChars="208"/>
              <w:rPr>
                <w:rFonts w:ascii="宋体" w:hAnsi="宋体" w:eastAsia="宋体" w:cs="宋体"/>
                <w:spacing w:val="2"/>
                <w:sz w:val="23"/>
                <w:szCs w:val="23"/>
              </w:rPr>
            </w:pPr>
            <w:r>
              <w:rPr>
                <w:rFonts w:ascii="宋体" w:hAnsi="宋体" w:eastAsia="宋体" w:cs="宋体"/>
                <w:spacing w:val="2"/>
                <w:sz w:val="23"/>
                <w:szCs w:val="23"/>
              </w:rPr>
              <w:t>名称：</w:t>
            </w:r>
            <w:r>
              <w:rPr>
                <w:rFonts w:hint="eastAsia" w:ascii="宋体" w:hAnsi="宋体" w:eastAsia="宋体" w:cs="宋体"/>
                <w:spacing w:val="2"/>
                <w:sz w:val="23"/>
                <w:szCs w:val="23"/>
                <w:lang w:val="en-US" w:eastAsia="zh-CN"/>
              </w:rPr>
              <w:t>乌苏市</w:t>
            </w:r>
            <w:r>
              <w:rPr>
                <w:rFonts w:hint="eastAsia" w:ascii="宋体" w:hAnsi="宋体" w:eastAsia="宋体" w:cs="宋体"/>
                <w:spacing w:val="2"/>
                <w:sz w:val="23"/>
                <w:szCs w:val="23"/>
              </w:rPr>
              <w:t>政</w:t>
            </w:r>
            <w:r>
              <w:rPr>
                <w:rFonts w:hint="eastAsia" w:ascii="宋体" w:hAnsi="宋体" w:eastAsia="宋体" w:cs="宋体"/>
                <w:spacing w:val="2"/>
                <w:sz w:val="23"/>
                <w:szCs w:val="23"/>
                <w:lang w:val="en-US" w:eastAsia="zh-CN"/>
              </w:rPr>
              <w:t>务服务中心（政府采购中心）</w:t>
            </w:r>
          </w:p>
          <w:p>
            <w:pPr>
              <w:spacing w:before="182" w:line="229" w:lineRule="auto"/>
              <w:ind w:left="486" w:leftChars="0" w:hanging="486" w:hangingChars="208"/>
              <w:rPr>
                <w:rFonts w:hint="default" w:ascii="宋体" w:hAnsi="宋体" w:eastAsia="宋体" w:cs="宋体"/>
                <w:spacing w:val="2"/>
                <w:sz w:val="23"/>
                <w:szCs w:val="23"/>
                <w:lang w:val="en-US" w:eastAsia="zh-CN"/>
              </w:rPr>
            </w:pPr>
            <w:r>
              <w:rPr>
                <w:rFonts w:ascii="宋体" w:hAnsi="宋体" w:eastAsia="宋体" w:cs="宋体"/>
                <w:spacing w:val="2"/>
                <w:sz w:val="23"/>
                <w:szCs w:val="23"/>
              </w:rPr>
              <w:t>地址</w:t>
            </w:r>
            <w:r>
              <w:rPr>
                <w:rFonts w:hint="eastAsia" w:ascii="宋体" w:hAnsi="宋体" w:eastAsia="宋体" w:cs="宋体"/>
                <w:spacing w:val="2"/>
                <w:sz w:val="23"/>
                <w:szCs w:val="23"/>
                <w:lang w:eastAsia="zh-CN"/>
              </w:rPr>
              <w:t>：乌苏市温州路248号（乌苏市政务服务中心</w:t>
            </w:r>
            <w:r>
              <w:rPr>
                <w:rFonts w:hint="eastAsia" w:ascii="宋体" w:hAnsi="宋体" w:eastAsia="宋体" w:cs="宋体"/>
                <w:spacing w:val="2"/>
                <w:sz w:val="23"/>
                <w:szCs w:val="23"/>
                <w:lang w:val="en-US" w:eastAsia="zh-CN"/>
              </w:rPr>
              <w:t>三</w:t>
            </w:r>
            <w:r>
              <w:rPr>
                <w:rFonts w:hint="eastAsia" w:ascii="宋体" w:hAnsi="宋体" w:eastAsia="宋体" w:cs="宋体"/>
                <w:spacing w:val="2"/>
                <w:sz w:val="23"/>
                <w:szCs w:val="23"/>
                <w:lang w:eastAsia="zh-CN"/>
              </w:rPr>
              <w:t>楼）</w:t>
            </w:r>
          </w:p>
          <w:p>
            <w:pPr>
              <w:spacing w:before="182" w:line="229" w:lineRule="auto"/>
              <w:ind w:left="486" w:leftChars="0" w:hanging="486" w:hangingChars="208"/>
              <w:rPr>
                <w:rFonts w:hint="eastAsia" w:ascii="宋体" w:hAnsi="宋体" w:eastAsia="宋体" w:cs="宋体"/>
                <w:spacing w:val="2"/>
                <w:sz w:val="23"/>
                <w:szCs w:val="23"/>
                <w:lang w:eastAsia="zh-CN"/>
              </w:rPr>
            </w:pPr>
            <w:r>
              <w:rPr>
                <w:rFonts w:ascii="宋体" w:hAnsi="宋体" w:eastAsia="宋体" w:cs="宋体"/>
                <w:spacing w:val="2"/>
                <w:sz w:val="23"/>
                <w:szCs w:val="23"/>
              </w:rPr>
              <w:t>联系人：</w:t>
            </w:r>
            <w:r>
              <w:rPr>
                <w:rFonts w:hint="eastAsia" w:ascii="宋体" w:hAnsi="宋体" w:eastAsia="宋体" w:cs="宋体"/>
                <w:spacing w:val="2"/>
                <w:sz w:val="23"/>
                <w:szCs w:val="23"/>
                <w:lang w:val="en-US" w:eastAsia="zh-CN"/>
              </w:rPr>
              <w:t>高小蓓</w:t>
            </w:r>
          </w:p>
          <w:p>
            <w:pPr>
              <w:spacing w:before="182" w:line="229" w:lineRule="auto"/>
              <w:ind w:left="486" w:leftChars="0" w:hanging="486" w:hangingChars="208"/>
              <w:rPr>
                <w:rFonts w:ascii="宋体" w:hAnsi="宋体" w:eastAsia="宋体" w:cs="宋体"/>
                <w:sz w:val="23"/>
                <w:szCs w:val="23"/>
              </w:rPr>
            </w:pPr>
            <w:r>
              <w:rPr>
                <w:rFonts w:ascii="宋体" w:hAnsi="宋体" w:eastAsia="宋体" w:cs="宋体"/>
                <w:spacing w:val="2"/>
                <w:sz w:val="23"/>
                <w:szCs w:val="23"/>
              </w:rPr>
              <w:t>联系方式：</w:t>
            </w:r>
            <w:r>
              <w:rPr>
                <w:rFonts w:hint="eastAsia" w:ascii="宋体" w:hAnsi="宋体" w:eastAsia="宋体" w:cs="宋体"/>
                <w:spacing w:val="2"/>
                <w:sz w:val="23"/>
                <w:szCs w:val="23"/>
                <w:lang w:val="en-US" w:eastAsia="zh-CN"/>
              </w:rPr>
              <w:t>0992-8507872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54" w:type="dxa"/>
            <w:vAlign w:val="top"/>
          </w:tcPr>
          <w:p>
            <w:pPr>
              <w:spacing w:before="157" w:line="190" w:lineRule="auto"/>
              <w:ind w:left="275"/>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4</w:t>
            </w:r>
          </w:p>
        </w:tc>
        <w:tc>
          <w:tcPr>
            <w:tcW w:w="1799" w:type="dxa"/>
            <w:vAlign w:val="top"/>
          </w:tcPr>
          <w:p>
            <w:pPr>
              <w:spacing w:before="119" w:line="227" w:lineRule="auto"/>
              <w:ind w:left="423"/>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采</w:t>
            </w:r>
            <w:r>
              <w:rPr>
                <w:rFonts w:ascii="宋体" w:hAnsi="宋体" w:eastAsia="宋体" w:cs="宋体"/>
                <w:spacing w:val="8"/>
                <w:sz w:val="23"/>
                <w:szCs w:val="23"/>
                <w14:textOutline w14:w="4358" w14:cap="sq" w14:cmpd="sng">
                  <w14:solidFill>
                    <w14:srgbClr w14:val="000000"/>
                  </w14:solidFill>
                  <w14:prstDash w14:val="solid"/>
                  <w14:bevel/>
                </w14:textOutline>
              </w:rPr>
              <w:t>购方式</w:t>
            </w:r>
          </w:p>
        </w:tc>
        <w:tc>
          <w:tcPr>
            <w:tcW w:w="7984" w:type="dxa"/>
            <w:vAlign w:val="top"/>
          </w:tcPr>
          <w:p>
            <w:pPr>
              <w:spacing w:before="200" w:line="227" w:lineRule="auto"/>
              <w:ind w:left="119"/>
              <w:rPr>
                <w:rFonts w:ascii="宋体" w:hAnsi="宋体" w:eastAsia="宋体" w:cs="宋体"/>
                <w:sz w:val="23"/>
                <w:szCs w:val="23"/>
              </w:rPr>
            </w:pPr>
            <w:r>
              <w:rPr>
                <w:rFonts w:ascii="宋体" w:hAnsi="宋体" w:eastAsia="宋体" w:cs="宋体"/>
                <w:spacing w:val="9"/>
                <w:sz w:val="23"/>
                <w:szCs w:val="23"/>
              </w:rPr>
              <w:t>封闭式框架协议采购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54" w:type="dxa"/>
            <w:vAlign w:val="top"/>
          </w:tcPr>
          <w:p>
            <w:pPr>
              <w:spacing w:before="159" w:line="189" w:lineRule="auto"/>
              <w:ind w:left="279"/>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5</w:t>
            </w:r>
          </w:p>
        </w:tc>
        <w:tc>
          <w:tcPr>
            <w:tcW w:w="1799" w:type="dxa"/>
            <w:vAlign w:val="top"/>
          </w:tcPr>
          <w:p>
            <w:pPr>
              <w:spacing w:before="120" w:line="227" w:lineRule="auto"/>
              <w:ind w:left="426"/>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征</w:t>
            </w:r>
            <w:r>
              <w:rPr>
                <w:rFonts w:ascii="宋体" w:hAnsi="宋体" w:eastAsia="宋体" w:cs="宋体"/>
                <w:spacing w:val="7"/>
                <w:sz w:val="23"/>
                <w:szCs w:val="23"/>
                <w14:textOutline w14:w="4358" w14:cap="sq" w14:cmpd="sng">
                  <w14:solidFill>
                    <w14:srgbClr w14:val="000000"/>
                  </w14:solidFill>
                  <w14:prstDash w14:val="solid"/>
                  <w14:bevel/>
                </w14:textOutline>
              </w:rPr>
              <w:t>集内容</w:t>
            </w:r>
          </w:p>
        </w:tc>
        <w:tc>
          <w:tcPr>
            <w:tcW w:w="7984" w:type="dxa"/>
            <w:vAlign w:val="top"/>
          </w:tcPr>
          <w:p>
            <w:pPr>
              <w:spacing w:before="202" w:line="227" w:lineRule="auto"/>
              <w:ind w:left="121"/>
              <w:rPr>
                <w:rFonts w:ascii="宋体" w:hAnsi="宋体" w:eastAsia="宋体" w:cs="宋体"/>
                <w:sz w:val="23"/>
                <w:szCs w:val="23"/>
              </w:rPr>
            </w:pPr>
            <w:r>
              <w:rPr>
                <w:rFonts w:hint="eastAsia" w:ascii="宋体" w:hAnsi="宋体" w:eastAsia="宋体" w:cs="宋体"/>
                <w:sz w:val="23"/>
                <w:szCs w:val="23"/>
                <w:lang w:val="en-US" w:eastAsia="zh-CN"/>
              </w:rPr>
              <w:t>乌苏市公务用车车辆维修、保养服务</w:t>
            </w:r>
            <w:r>
              <w:rPr>
                <w:rFonts w:ascii="宋体" w:hAnsi="宋体" w:eastAsia="宋体" w:cs="宋体"/>
                <w:spacing w:val="9"/>
                <w:sz w:val="23"/>
                <w:szCs w:val="23"/>
              </w:rPr>
              <w:t>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654" w:type="dxa"/>
            <w:vAlign w:val="top"/>
          </w:tcPr>
          <w:p>
            <w:pPr>
              <w:spacing w:before="158" w:line="190" w:lineRule="auto"/>
              <w:ind w:left="274"/>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6</w:t>
            </w:r>
          </w:p>
        </w:tc>
        <w:tc>
          <w:tcPr>
            <w:tcW w:w="1799" w:type="dxa"/>
            <w:vAlign w:val="top"/>
          </w:tcPr>
          <w:p>
            <w:pPr>
              <w:spacing w:before="121" w:line="227" w:lineRule="auto"/>
              <w:ind w:left="434"/>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资</w:t>
            </w:r>
            <w:r>
              <w:rPr>
                <w:rFonts w:ascii="宋体" w:hAnsi="宋体" w:eastAsia="宋体" w:cs="宋体"/>
                <w:spacing w:val="5"/>
                <w:sz w:val="23"/>
                <w:szCs w:val="23"/>
                <w14:textOutline w14:w="4358" w14:cap="sq" w14:cmpd="sng">
                  <w14:solidFill>
                    <w14:srgbClr w14:val="000000"/>
                  </w14:solidFill>
                  <w14:prstDash w14:val="solid"/>
                  <w14:bevel/>
                </w14:textOutline>
              </w:rPr>
              <w:t>金来源</w:t>
            </w:r>
          </w:p>
        </w:tc>
        <w:tc>
          <w:tcPr>
            <w:tcW w:w="7984" w:type="dxa"/>
            <w:vAlign w:val="top"/>
          </w:tcPr>
          <w:p>
            <w:pPr>
              <w:spacing w:before="202" w:line="227" w:lineRule="auto"/>
              <w:ind w:left="121"/>
              <w:rPr>
                <w:rFonts w:ascii="宋体" w:hAnsi="宋体" w:eastAsia="宋体" w:cs="宋体"/>
                <w:sz w:val="23"/>
                <w:szCs w:val="23"/>
              </w:rPr>
            </w:pPr>
            <w:r>
              <w:rPr>
                <w:rFonts w:ascii="宋体" w:hAnsi="宋体" w:eastAsia="宋体" w:cs="宋体"/>
                <w:spacing w:val="8"/>
                <w:sz w:val="23"/>
                <w:szCs w:val="23"/>
              </w:rPr>
              <w:t>财</w:t>
            </w:r>
            <w:r>
              <w:rPr>
                <w:rFonts w:ascii="宋体" w:hAnsi="宋体" w:eastAsia="宋体" w:cs="宋体"/>
                <w:spacing w:val="7"/>
                <w:sz w:val="23"/>
                <w:szCs w:val="23"/>
              </w:rPr>
              <w:t>政拨款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5" w:hRule="atLeast"/>
        </w:trPr>
        <w:tc>
          <w:tcPr>
            <w:tcW w:w="654" w:type="dxa"/>
            <w:vAlign w:val="top"/>
          </w:tcPr>
          <w:p>
            <w:pPr>
              <w:spacing w:before="155" w:line="191" w:lineRule="auto"/>
              <w:ind w:left="231"/>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7</w:t>
            </w:r>
          </w:p>
        </w:tc>
        <w:tc>
          <w:tcPr>
            <w:tcW w:w="1799" w:type="dxa"/>
            <w:vAlign w:val="top"/>
          </w:tcPr>
          <w:p>
            <w:pPr>
              <w:spacing w:before="118" w:line="226" w:lineRule="auto"/>
              <w:ind w:left="426"/>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最</w:t>
            </w:r>
            <w:r>
              <w:rPr>
                <w:rFonts w:ascii="宋体" w:hAnsi="宋体" w:eastAsia="宋体" w:cs="宋体"/>
                <w:spacing w:val="7"/>
                <w:sz w:val="23"/>
                <w:szCs w:val="23"/>
                <w14:textOutline w14:w="4358" w14:cap="sq" w14:cmpd="sng">
                  <w14:solidFill>
                    <w14:srgbClr w14:val="000000"/>
                  </w14:solidFill>
                  <w14:prstDash w14:val="solid"/>
                  <w14:bevel/>
                </w14:textOutline>
              </w:rPr>
              <w:t>高限价</w:t>
            </w:r>
          </w:p>
        </w:tc>
        <w:tc>
          <w:tcPr>
            <w:tcW w:w="7984" w:type="dxa"/>
            <w:vAlign w:val="top"/>
          </w:tcPr>
          <w:p>
            <w:pPr>
              <w:spacing w:before="201" w:line="227" w:lineRule="auto"/>
              <w:ind w:left="121"/>
              <w:rPr>
                <w:rFonts w:hint="default" w:ascii="宋体" w:hAnsi="宋体" w:eastAsia="宋体" w:cs="宋体"/>
                <w:sz w:val="23"/>
                <w:szCs w:val="23"/>
                <w:lang w:val="en-US" w:eastAsia="zh-CN"/>
              </w:rPr>
            </w:pPr>
            <w:r>
              <w:rPr>
                <w:rFonts w:ascii="宋体" w:hAnsi="宋体" w:eastAsia="宋体" w:cs="宋体"/>
                <w:color w:val="0000FF"/>
                <w:spacing w:val="9"/>
                <w:sz w:val="23"/>
                <w:szCs w:val="23"/>
              </w:rPr>
              <w:t>在市场价的基础上</w:t>
            </w:r>
            <w:r>
              <w:rPr>
                <w:rFonts w:hint="eastAsia" w:ascii="宋体" w:hAnsi="宋体" w:cs="宋体"/>
                <w:color w:val="0000FF"/>
                <w:spacing w:val="9"/>
                <w:sz w:val="23"/>
                <w:szCs w:val="23"/>
                <w:lang w:eastAsia="zh-CN"/>
              </w:rPr>
              <w:t>维修</w:t>
            </w:r>
            <w:r>
              <w:rPr>
                <w:rFonts w:ascii="宋体" w:hAnsi="宋体" w:eastAsia="宋体" w:cs="宋体"/>
                <w:color w:val="0000FF"/>
                <w:spacing w:val="9"/>
                <w:sz w:val="23"/>
                <w:szCs w:val="23"/>
              </w:rPr>
              <w:t>优惠率</w:t>
            </w:r>
            <w:r>
              <w:rPr>
                <w:rFonts w:hint="eastAsia" w:ascii="宋体" w:hAnsi="宋体" w:eastAsia="宋体" w:cs="宋体"/>
                <w:color w:val="0000FF"/>
                <w:spacing w:val="9"/>
                <w:sz w:val="23"/>
                <w:szCs w:val="23"/>
                <w:lang w:val="en-US" w:eastAsia="zh-CN"/>
              </w:rPr>
              <w:t>：下浮1%（含）以上</w:t>
            </w:r>
            <w:r>
              <w:rPr>
                <w:rFonts w:ascii="宋体" w:hAnsi="宋体" w:eastAsia="宋体" w:cs="宋体"/>
                <w:color w:val="0000FF"/>
                <w:spacing w:val="9"/>
                <w:sz w:val="23"/>
                <w:szCs w:val="23"/>
              </w:rPr>
              <w:t xml:space="preserve"> </w:t>
            </w:r>
          </w:p>
        </w:tc>
      </w:tr>
    </w:tbl>
    <w:tbl>
      <w:tblPr>
        <w:tblStyle w:val="20"/>
        <w:tblpPr w:leftFromText="180" w:rightFromText="180" w:vertAnchor="text" w:horzAnchor="page" w:tblpX="700" w:tblpY="3"/>
        <w:tblOverlap w:val="never"/>
        <w:tblW w:w="104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1799"/>
        <w:gridCol w:w="79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14" w:hRule="atLeast"/>
        </w:trPr>
        <w:tc>
          <w:tcPr>
            <w:tcW w:w="65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ind w:firstLine="210" w:firstLineChars="100"/>
              <w:rPr>
                <w:rFonts w:hint="eastAsia" w:ascii="Arial" w:eastAsia="宋体"/>
                <w:sz w:val="21"/>
                <w:lang w:val="en-US" w:eastAsia="zh-CN"/>
              </w:rPr>
            </w:pPr>
            <w:r>
              <w:rPr>
                <w:rFonts w:hint="eastAsia" w:ascii="Arial"/>
                <w:sz w:val="21"/>
                <w:lang w:val="en-US" w:eastAsia="zh-CN"/>
              </w:rPr>
              <w:t>8</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192" w:lineRule="auto"/>
              <w:rPr>
                <w:rFonts w:ascii="宋体" w:hAnsi="宋体" w:eastAsia="宋体" w:cs="宋体"/>
                <w:sz w:val="23"/>
                <w:szCs w:val="23"/>
              </w:rPr>
            </w:pPr>
          </w:p>
        </w:tc>
        <w:tc>
          <w:tcPr>
            <w:tcW w:w="179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383" w:lineRule="auto"/>
              <w:ind w:right="57"/>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申请人的资格</w:t>
            </w:r>
            <w:r>
              <w:rPr>
                <w:rFonts w:ascii="宋体" w:hAnsi="宋体" w:eastAsia="宋体" w:cs="宋体"/>
                <w:spacing w:val="4"/>
                <w:sz w:val="23"/>
                <w:szCs w:val="23"/>
                <w14:textOutline w14:w="4358" w14:cap="sq" w14:cmpd="sng">
                  <w14:solidFill>
                    <w14:srgbClr w14:val="000000"/>
                  </w14:solidFill>
                  <w14:prstDash w14:val="solid"/>
                  <w14:bevel/>
                </w14:textOutline>
              </w:rPr>
              <w:t>要</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求</w:t>
            </w:r>
          </w:p>
        </w:tc>
        <w:tc>
          <w:tcPr>
            <w:tcW w:w="7984" w:type="dxa"/>
            <w:vAlign w:val="top"/>
          </w:tcPr>
          <w:p>
            <w:pPr>
              <w:spacing w:before="182" w:line="229" w:lineRule="auto"/>
              <w:ind w:left="515" w:leftChars="0" w:hanging="515" w:hangingChars="208"/>
              <w:rPr>
                <w:rFonts w:hint="eastAsia" w:ascii="宋体" w:hAnsi="宋体" w:eastAsia="宋体" w:cs="宋体"/>
                <w:spacing w:val="2"/>
                <w:sz w:val="23"/>
                <w:szCs w:val="23"/>
                <w:lang w:val="en-US" w:eastAsia="zh-CN"/>
              </w:rPr>
            </w:pPr>
            <w:r>
              <w:rPr>
                <w:rFonts w:hint="eastAsia" w:ascii="宋体" w:hAnsi="宋体" w:eastAsia="宋体" w:cs="宋体"/>
                <w:spacing w:val="9"/>
                <w:sz w:val="23"/>
                <w:szCs w:val="23"/>
                <w:lang w:val="en-US" w:eastAsia="zh-CN"/>
              </w:rPr>
              <w:t>（</w:t>
            </w:r>
            <w:r>
              <w:rPr>
                <w:rFonts w:hint="eastAsia" w:ascii="宋体" w:hAnsi="宋体" w:eastAsia="宋体" w:cs="宋体"/>
                <w:spacing w:val="2"/>
                <w:sz w:val="23"/>
                <w:szCs w:val="23"/>
                <w:lang w:val="en-US" w:eastAsia="zh-CN"/>
              </w:rPr>
              <w:t>1）符合《中华人民共和国政府采购法》第二十二条的相关规定；</w:t>
            </w:r>
          </w:p>
          <w:p>
            <w:pPr>
              <w:spacing w:before="182" w:line="229" w:lineRule="auto"/>
              <w:ind w:left="486" w:leftChars="0" w:hanging="486" w:hangingChars="208"/>
              <w:rPr>
                <w:rFonts w:hint="eastAsia" w:ascii="宋体" w:hAnsi="宋体" w:eastAsia="宋体" w:cs="宋体"/>
                <w:spacing w:val="2"/>
                <w:sz w:val="23"/>
                <w:szCs w:val="23"/>
                <w:lang w:val="en-US" w:eastAsia="zh-CN"/>
              </w:rPr>
            </w:pPr>
            <w:r>
              <w:rPr>
                <w:rFonts w:hint="eastAsia" w:ascii="宋体" w:hAnsi="宋体" w:eastAsia="宋体" w:cs="宋体"/>
                <w:spacing w:val="2"/>
                <w:sz w:val="23"/>
                <w:szCs w:val="23"/>
                <w:lang w:val="en-US" w:eastAsia="zh-CN"/>
              </w:rPr>
              <w:t>（2）供应商必须是中华人民共和国境内注册的，且为中小企业；</w:t>
            </w:r>
          </w:p>
          <w:p>
            <w:pPr>
              <w:spacing w:before="182" w:line="229" w:lineRule="auto"/>
              <w:ind w:left="486" w:leftChars="0" w:hanging="486" w:hangingChars="208"/>
              <w:rPr>
                <w:rFonts w:hint="eastAsia" w:ascii="宋体" w:hAnsi="宋体" w:eastAsia="宋体" w:cs="宋体"/>
                <w:spacing w:val="2"/>
                <w:sz w:val="23"/>
                <w:szCs w:val="23"/>
                <w:lang w:val="en-US" w:eastAsia="zh-CN"/>
              </w:rPr>
            </w:pPr>
            <w:r>
              <w:rPr>
                <w:rFonts w:hint="eastAsia" w:ascii="宋体" w:hAnsi="宋体" w:eastAsia="宋体" w:cs="宋体"/>
                <w:spacing w:val="2"/>
                <w:sz w:val="23"/>
                <w:szCs w:val="23"/>
                <w:lang w:val="en-US" w:eastAsia="zh-CN"/>
              </w:rPr>
              <w:t>（3）供应商具备有效期内的三类及以上汽车维修资质。</w:t>
            </w:r>
          </w:p>
          <w:p>
            <w:pPr>
              <w:spacing w:before="182" w:line="229" w:lineRule="auto"/>
              <w:ind w:left="486" w:leftChars="0" w:hanging="486" w:hangingChars="208"/>
              <w:rPr>
                <w:rFonts w:hint="eastAsia" w:ascii="宋体" w:hAnsi="宋体" w:eastAsia="宋体" w:cs="宋体"/>
                <w:spacing w:val="2"/>
                <w:sz w:val="23"/>
                <w:szCs w:val="23"/>
                <w:rtl w:val="0"/>
                <w:lang w:val="en-US" w:eastAsia="zh-CN"/>
              </w:rPr>
            </w:pPr>
            <w:r>
              <w:rPr>
                <w:rFonts w:hint="eastAsia" w:ascii="宋体" w:hAnsi="宋体" w:eastAsia="宋体" w:cs="宋体"/>
                <w:spacing w:val="2"/>
                <w:sz w:val="23"/>
                <w:szCs w:val="23"/>
                <w:lang w:val="en-US" w:eastAsia="zh-CN"/>
              </w:rPr>
              <w:t>（4）</w:t>
            </w:r>
            <w:r>
              <w:rPr>
                <w:rFonts w:hint="eastAsia" w:ascii="宋体" w:hAnsi="宋体" w:eastAsia="宋体" w:cs="宋体"/>
                <w:spacing w:val="2"/>
                <w:sz w:val="23"/>
                <w:szCs w:val="23"/>
                <w:rtl w:val="0"/>
                <w:lang w:val="en-US" w:eastAsia="zh-CN"/>
              </w:rPr>
              <w:t>参加本次政府采购活动前三年内，在经营活动中没有重大违法记录及参加本次政府采购活动近三年来，投标人及其法定代表人（主要负责人）无行贿犯罪记录；</w:t>
            </w:r>
          </w:p>
          <w:p>
            <w:pPr>
              <w:spacing w:before="182" w:line="229" w:lineRule="auto"/>
              <w:ind w:left="486" w:leftChars="0" w:hanging="486" w:hangingChars="208"/>
              <w:rPr>
                <w:rFonts w:hint="eastAsia" w:ascii="宋体" w:hAnsi="宋体" w:eastAsia="宋体" w:cs="宋体"/>
                <w:spacing w:val="2"/>
                <w:sz w:val="23"/>
                <w:szCs w:val="23"/>
                <w:lang w:val="en-US" w:eastAsia="zh-CN"/>
              </w:rPr>
            </w:pPr>
            <w:r>
              <w:rPr>
                <w:rFonts w:hint="eastAsia" w:ascii="宋体" w:hAnsi="宋体" w:eastAsia="宋体" w:cs="宋体"/>
                <w:spacing w:val="2"/>
                <w:sz w:val="23"/>
                <w:szCs w:val="23"/>
                <w:lang w:val="en-US" w:eastAsia="zh-CN"/>
              </w:rPr>
              <w:t>（5）信誉要求：供应商不得为“信用中国”网站（www.creditchina.gov.cn）中列入失信被执行人和重大税收违法案件当事人名单的供应商和不得为中国政府采购网（www.ccgp.gov.cn）政府采购严重违法失信行为记录名单中被财政部门禁止参加政府采购活动的供应商。</w:t>
            </w:r>
          </w:p>
          <w:p>
            <w:pPr>
              <w:spacing w:before="182" w:line="229" w:lineRule="auto"/>
              <w:ind w:left="486" w:leftChars="0" w:hanging="486" w:hangingChars="208"/>
              <w:rPr>
                <w:rFonts w:hint="eastAsia" w:ascii="宋体" w:hAnsi="宋体" w:eastAsia="宋体" w:cs="宋体"/>
                <w:spacing w:val="2"/>
                <w:sz w:val="23"/>
                <w:szCs w:val="23"/>
                <w:lang w:val="en-US" w:eastAsia="zh-CN"/>
              </w:rPr>
            </w:pPr>
            <w:r>
              <w:rPr>
                <w:rFonts w:hint="eastAsia" w:ascii="宋体" w:hAnsi="宋体" w:eastAsia="宋体" w:cs="宋体"/>
                <w:spacing w:val="2"/>
                <w:sz w:val="23"/>
                <w:szCs w:val="23"/>
                <w:lang w:val="en-US" w:eastAsia="zh-CN"/>
              </w:rPr>
              <w:t>（6）其他说明：</w:t>
            </w:r>
          </w:p>
          <w:p>
            <w:pPr>
              <w:spacing w:before="182" w:line="229" w:lineRule="auto"/>
              <w:ind w:left="486" w:leftChars="0" w:hanging="486" w:hangingChars="208"/>
              <w:rPr>
                <w:rFonts w:hint="eastAsia" w:ascii="宋体" w:hAnsi="宋体" w:eastAsia="宋体" w:cs="宋体"/>
                <w:spacing w:val="2"/>
                <w:sz w:val="23"/>
                <w:szCs w:val="23"/>
                <w:lang w:val="en-US" w:eastAsia="zh-CN"/>
              </w:rPr>
            </w:pPr>
            <w:r>
              <w:rPr>
                <w:rFonts w:hint="eastAsia" w:ascii="宋体" w:hAnsi="宋体" w:eastAsia="宋体" w:cs="宋体"/>
                <w:spacing w:val="2"/>
                <w:sz w:val="23"/>
                <w:szCs w:val="23"/>
                <w:lang w:val="en-US" w:eastAsia="zh-CN"/>
              </w:rPr>
              <w:t>  ①与采购人存在利害关系可能影响本项目公正性的法人、其他组织或者个人，不得参加磋商。</w:t>
            </w:r>
          </w:p>
          <w:p>
            <w:pPr>
              <w:spacing w:before="182" w:line="229" w:lineRule="auto"/>
              <w:ind w:left="486" w:leftChars="0" w:hanging="486" w:hangingChars="208"/>
              <w:rPr>
                <w:rFonts w:hint="eastAsia" w:ascii="宋体" w:hAnsi="宋体" w:eastAsia="宋体" w:cs="宋体"/>
                <w:spacing w:val="2"/>
                <w:sz w:val="23"/>
                <w:szCs w:val="23"/>
                <w:lang w:val="en-US" w:eastAsia="zh-CN"/>
              </w:rPr>
            </w:pPr>
            <w:r>
              <w:rPr>
                <w:rFonts w:hint="eastAsia" w:ascii="宋体" w:hAnsi="宋体" w:eastAsia="宋体" w:cs="宋体"/>
                <w:spacing w:val="2"/>
                <w:sz w:val="23"/>
                <w:szCs w:val="23"/>
                <w:lang w:val="en-US" w:eastAsia="zh-CN"/>
              </w:rPr>
              <w:t>  ②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spacing w:before="1" w:line="226" w:lineRule="auto"/>
              <w:ind w:left="120"/>
              <w:rPr>
                <w:rFonts w:ascii="宋体" w:hAnsi="宋体" w:eastAsia="宋体" w:cs="宋体"/>
                <w:sz w:val="23"/>
                <w:szCs w:val="23"/>
              </w:rPr>
            </w:pPr>
            <w:r>
              <w:rPr>
                <w:rFonts w:ascii="宋体" w:hAnsi="宋体" w:eastAsia="宋体" w:cs="宋体"/>
                <w:spacing w:val="14"/>
                <w:sz w:val="23"/>
                <w:szCs w:val="23"/>
              </w:rPr>
              <w:t>落</w:t>
            </w:r>
            <w:r>
              <w:rPr>
                <w:rFonts w:ascii="宋体" w:hAnsi="宋体" w:eastAsia="宋体" w:cs="宋体"/>
                <w:spacing w:val="10"/>
                <w:sz w:val="23"/>
                <w:szCs w:val="23"/>
              </w:rPr>
              <w:t>实</w:t>
            </w:r>
            <w:r>
              <w:rPr>
                <w:rFonts w:ascii="宋体" w:hAnsi="宋体" w:eastAsia="宋体" w:cs="宋体"/>
                <w:spacing w:val="7"/>
                <w:sz w:val="23"/>
                <w:szCs w:val="23"/>
              </w:rPr>
              <w:t>政府采购政策需满足的资格要求：本专门面向中小企业采购，按</w:t>
            </w:r>
            <w:r>
              <w:rPr>
                <w:rFonts w:ascii="宋体" w:hAnsi="宋体" w:eastAsia="宋体" w:cs="宋体"/>
                <w:sz w:val="23"/>
                <w:szCs w:val="23"/>
              </w:rPr>
              <w:t xml:space="preserve"> </w:t>
            </w:r>
            <w:r>
              <w:rPr>
                <w:rFonts w:ascii="宋体" w:hAnsi="宋体" w:eastAsia="宋体" w:cs="宋体"/>
                <w:spacing w:val="6"/>
                <w:sz w:val="23"/>
                <w:szCs w:val="23"/>
              </w:rPr>
              <w:t>《政府采购促进中小</w:t>
            </w:r>
            <w:r>
              <w:rPr>
                <w:rFonts w:ascii="宋体" w:hAnsi="宋体" w:eastAsia="宋体" w:cs="宋体"/>
                <w:spacing w:val="5"/>
                <w:sz w:val="23"/>
                <w:szCs w:val="23"/>
              </w:rPr>
              <w:t>企</w:t>
            </w:r>
            <w:r>
              <w:rPr>
                <w:rFonts w:ascii="宋体" w:hAnsi="宋体" w:eastAsia="宋体" w:cs="宋体"/>
                <w:spacing w:val="3"/>
                <w:sz w:val="23"/>
                <w:szCs w:val="23"/>
              </w:rPr>
              <w:t>业发展管理办法》  (财库[2020]46号) 、《关于进一</w:t>
            </w:r>
            <w:r>
              <w:rPr>
                <w:rFonts w:ascii="宋体" w:hAnsi="宋体" w:eastAsia="宋体" w:cs="宋体"/>
                <w:sz w:val="23"/>
                <w:szCs w:val="23"/>
              </w:rPr>
              <w:t xml:space="preserve"> </w:t>
            </w:r>
            <w:r>
              <w:rPr>
                <w:rFonts w:ascii="宋体" w:hAnsi="宋体" w:eastAsia="宋体" w:cs="宋体"/>
                <w:spacing w:val="12"/>
                <w:sz w:val="23"/>
                <w:szCs w:val="23"/>
              </w:rPr>
              <w:t>步加大政府</w:t>
            </w:r>
            <w:r>
              <w:rPr>
                <w:rFonts w:ascii="宋体" w:hAnsi="宋体" w:eastAsia="宋体" w:cs="宋体"/>
                <w:spacing w:val="6"/>
                <w:sz w:val="23"/>
                <w:szCs w:val="23"/>
              </w:rPr>
              <w:t>采购支持中小企业力度的通知》 (财库[2022]19号) 等文件要求</w:t>
            </w:r>
            <w:r>
              <w:rPr>
                <w:rFonts w:ascii="宋体" w:hAnsi="宋体" w:eastAsia="宋体" w:cs="宋体"/>
                <w:sz w:val="23"/>
                <w:szCs w:val="23"/>
              </w:rPr>
              <w:t xml:space="preserve"> </w:t>
            </w:r>
            <w:r>
              <w:rPr>
                <w:rFonts w:ascii="宋体" w:hAnsi="宋体" w:eastAsia="宋体" w:cs="宋体"/>
                <w:spacing w:val="1"/>
                <w:sz w:val="23"/>
                <w:szCs w:val="23"/>
              </w:rPr>
              <w:t>；  (1) 政府采购强制、优先采购节能产品政策；  (2) 政府采</w:t>
            </w:r>
            <w:r>
              <w:rPr>
                <w:rFonts w:ascii="宋体" w:hAnsi="宋体" w:eastAsia="宋体" w:cs="宋体"/>
                <w:sz w:val="23"/>
                <w:szCs w:val="23"/>
              </w:rPr>
              <w:t xml:space="preserve">购优先采购环 </w:t>
            </w:r>
            <w:r>
              <w:rPr>
                <w:rFonts w:ascii="宋体" w:hAnsi="宋体" w:eastAsia="宋体" w:cs="宋体"/>
                <w:spacing w:val="9"/>
                <w:sz w:val="23"/>
                <w:szCs w:val="23"/>
              </w:rPr>
              <w:t>保</w:t>
            </w:r>
            <w:r>
              <w:rPr>
                <w:rFonts w:ascii="宋体" w:hAnsi="宋体" w:eastAsia="宋体" w:cs="宋体"/>
                <w:spacing w:val="7"/>
                <w:sz w:val="23"/>
                <w:szCs w:val="23"/>
              </w:rPr>
              <w:t>产品政策；  (3) 政府采购促进中小企业发展 (监狱企业、残疾人福利性</w:t>
            </w:r>
            <w:r>
              <w:rPr>
                <w:rFonts w:ascii="宋体" w:hAnsi="宋体" w:eastAsia="宋体" w:cs="宋体"/>
                <w:sz w:val="23"/>
                <w:szCs w:val="23"/>
              </w:rPr>
              <w:t xml:space="preserve"> </w:t>
            </w:r>
            <w:r>
              <w:rPr>
                <w:rFonts w:ascii="宋体" w:hAnsi="宋体" w:eastAsia="宋体" w:cs="宋体"/>
                <w:spacing w:val="9"/>
                <w:sz w:val="23"/>
                <w:szCs w:val="23"/>
              </w:rPr>
              <w:t>单位视同小微企业) 政策；本项目所属行业为其他未列明行业</w:t>
            </w:r>
            <w:r>
              <w:rPr>
                <w:rFonts w:ascii="宋体" w:hAnsi="宋体" w:eastAsia="宋体" w:cs="宋体"/>
                <w:spacing w:val="7"/>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654" w:type="dxa"/>
            <w:vAlign w:val="top"/>
          </w:tcPr>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9</w:t>
            </w:r>
          </w:p>
        </w:tc>
        <w:tc>
          <w:tcPr>
            <w:tcW w:w="1799" w:type="dxa"/>
            <w:vAlign w:val="top"/>
          </w:tcPr>
          <w:p>
            <w:pPr>
              <w:spacing w:before="75" w:line="383" w:lineRule="auto"/>
              <w:ind w:right="57"/>
              <w:rPr>
                <w:rFonts w:ascii="宋体" w:hAnsi="宋体" w:eastAsia="宋体" w:cs="宋体"/>
                <w:spacing w:val="5"/>
                <w:sz w:val="23"/>
                <w:szCs w:val="23"/>
                <w14:textOutline w14:w="4358" w14:cap="sq" w14:cmpd="sng">
                  <w14:solidFill>
                    <w14:srgbClr w14:val="000000"/>
                  </w14:solidFill>
                  <w14:prstDash w14:val="solid"/>
                  <w14:bevel/>
                </w14:textOutline>
              </w:rPr>
            </w:pPr>
            <w:r>
              <w:rPr>
                <w:rFonts w:ascii="宋体" w:hAnsi="宋体" w:eastAsia="宋体" w:cs="宋体"/>
                <w:spacing w:val="9"/>
                <w:sz w:val="23"/>
                <w:szCs w:val="23"/>
                <w14:textOutline w14:w="4358" w14:cap="sq" w14:cmpd="sng">
                  <w14:solidFill>
                    <w14:srgbClr w14:val="000000"/>
                  </w14:solidFill>
                  <w14:prstDash w14:val="solid"/>
                  <w14:bevel/>
                </w14:textOutline>
              </w:rPr>
              <w:t>协议有效</w:t>
            </w:r>
            <w:r>
              <w:rPr>
                <w:rFonts w:ascii="宋体" w:hAnsi="宋体" w:eastAsia="宋体" w:cs="宋体"/>
                <w:spacing w:val="8"/>
                <w:sz w:val="23"/>
                <w:szCs w:val="23"/>
                <w14:textOutline w14:w="4358" w14:cap="sq" w14:cmpd="sng">
                  <w14:solidFill>
                    <w14:srgbClr w14:val="000000"/>
                  </w14:solidFill>
                  <w14:prstDash w14:val="solid"/>
                  <w14:bevel/>
                </w14:textOutline>
              </w:rPr>
              <w:t>期</w:t>
            </w:r>
          </w:p>
        </w:tc>
        <w:tc>
          <w:tcPr>
            <w:tcW w:w="7984" w:type="dxa"/>
            <w:vAlign w:val="top"/>
          </w:tcPr>
          <w:p>
            <w:pPr>
              <w:spacing w:before="1" w:line="226" w:lineRule="auto"/>
              <w:ind w:left="120"/>
              <w:rPr>
                <w:rFonts w:ascii="宋体" w:hAnsi="宋体" w:eastAsia="宋体" w:cs="宋体"/>
                <w:spacing w:val="14"/>
                <w:sz w:val="23"/>
                <w:szCs w:val="23"/>
              </w:rPr>
            </w:pPr>
            <w:r>
              <w:rPr>
                <w:rFonts w:ascii="宋体" w:hAnsi="宋体" w:eastAsia="宋体" w:cs="宋体"/>
                <w:spacing w:val="6"/>
                <w:sz w:val="23"/>
                <w:szCs w:val="23"/>
              </w:rPr>
              <w:t>自封闭式框架协议签订之日起至</w:t>
            </w:r>
            <w:r>
              <w:rPr>
                <w:rFonts w:ascii="宋体" w:hAnsi="宋体" w:eastAsia="宋体" w:cs="宋体"/>
                <w:color w:val="FF0000"/>
                <w:spacing w:val="6"/>
                <w:sz w:val="23"/>
                <w:szCs w:val="23"/>
              </w:rPr>
              <w:t>202</w:t>
            </w:r>
            <w:r>
              <w:rPr>
                <w:rFonts w:hint="eastAsia" w:ascii="宋体" w:hAnsi="宋体" w:cs="宋体"/>
                <w:color w:val="FF0000"/>
                <w:spacing w:val="6"/>
                <w:sz w:val="23"/>
                <w:szCs w:val="23"/>
                <w:lang w:val="en-US" w:eastAsia="zh-CN"/>
              </w:rPr>
              <w:t>5</w:t>
            </w:r>
            <w:r>
              <w:rPr>
                <w:rFonts w:ascii="宋体" w:hAnsi="宋体" w:eastAsia="宋体" w:cs="宋体"/>
                <w:color w:val="FF0000"/>
                <w:spacing w:val="6"/>
                <w:sz w:val="23"/>
                <w:szCs w:val="23"/>
              </w:rPr>
              <w:t>年</w:t>
            </w:r>
            <w:r>
              <w:rPr>
                <w:rFonts w:hint="eastAsia" w:ascii="宋体" w:hAnsi="宋体" w:eastAsia="宋体" w:cs="宋体"/>
                <w:color w:val="FF0000"/>
                <w:spacing w:val="6"/>
                <w:sz w:val="23"/>
                <w:szCs w:val="23"/>
                <w:lang w:val="en-US" w:eastAsia="zh-CN"/>
              </w:rPr>
              <w:t>1</w:t>
            </w:r>
            <w:r>
              <w:rPr>
                <w:rFonts w:hint="eastAsia" w:ascii="宋体" w:hAnsi="宋体" w:cs="宋体"/>
                <w:color w:val="FF0000"/>
                <w:spacing w:val="6"/>
                <w:sz w:val="23"/>
                <w:szCs w:val="23"/>
                <w:lang w:val="en-US" w:eastAsia="zh-CN"/>
              </w:rPr>
              <w:t>1</w:t>
            </w:r>
            <w:r>
              <w:rPr>
                <w:rFonts w:ascii="宋体" w:hAnsi="宋体" w:eastAsia="宋体" w:cs="宋体"/>
                <w:color w:val="FF0000"/>
                <w:spacing w:val="6"/>
                <w:sz w:val="23"/>
                <w:szCs w:val="23"/>
              </w:rPr>
              <w:t>月</w:t>
            </w:r>
            <w:r>
              <w:rPr>
                <w:rFonts w:hint="eastAsia" w:ascii="宋体" w:hAnsi="宋体" w:cs="宋体"/>
                <w:color w:val="FF0000"/>
                <w:spacing w:val="6"/>
                <w:sz w:val="23"/>
                <w:szCs w:val="23"/>
                <w:lang w:val="en-US" w:eastAsia="zh-CN"/>
              </w:rPr>
              <w:t>29</w:t>
            </w:r>
            <w:r>
              <w:rPr>
                <w:rFonts w:ascii="宋体" w:hAnsi="宋体" w:eastAsia="宋体" w:cs="宋体"/>
                <w:color w:val="FF0000"/>
                <w:spacing w:val="6"/>
                <w:sz w:val="23"/>
                <w:szCs w:val="23"/>
              </w:rPr>
              <w:t>日</w:t>
            </w:r>
            <w:r>
              <w:rPr>
                <w:rFonts w:ascii="宋体" w:hAnsi="宋体" w:eastAsia="宋体" w:cs="宋体"/>
                <w:spacing w:val="6"/>
                <w:sz w:val="23"/>
                <w:szCs w:val="23"/>
              </w:rPr>
              <w:t>。协议到期后如果还未确定新一轮框架协议供应商，本次招标供应商继续沿用至新一轮供应商确认止。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654" w:type="dxa"/>
            <w:vAlign w:val="top"/>
          </w:tcPr>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10</w:t>
            </w:r>
          </w:p>
        </w:tc>
        <w:tc>
          <w:tcPr>
            <w:tcW w:w="1799" w:type="dxa"/>
            <w:vAlign w:val="top"/>
          </w:tcPr>
          <w:p>
            <w:pPr>
              <w:spacing w:before="75" w:line="227" w:lineRule="auto"/>
              <w:ind w:left="61"/>
              <w:rPr>
                <w:rFonts w:ascii="宋体" w:hAnsi="宋体" w:eastAsia="宋体" w:cs="宋体"/>
                <w:spacing w:val="11"/>
                <w:sz w:val="23"/>
                <w:szCs w:val="23"/>
                <w14:textOutline w14:w="4358" w14:cap="sq" w14:cmpd="sng">
                  <w14:solidFill>
                    <w14:srgbClr w14:val="000000"/>
                  </w14:solidFill>
                  <w14:prstDash w14:val="solid"/>
                  <w14:bevel/>
                </w14:textOutline>
              </w:rPr>
            </w:pPr>
          </w:p>
          <w:p>
            <w:pPr>
              <w:spacing w:before="75" w:line="227" w:lineRule="auto"/>
              <w:ind w:left="61"/>
              <w:rPr>
                <w:rFonts w:ascii="宋体" w:hAnsi="宋体" w:eastAsia="宋体" w:cs="宋体"/>
                <w:spacing w:val="9"/>
                <w:sz w:val="23"/>
                <w:szCs w:val="23"/>
                <w14:textOutline w14:w="4358" w14:cap="sq" w14:cmpd="sng">
                  <w14:solidFill>
                    <w14:srgbClr w14:val="000000"/>
                  </w14:solidFill>
                  <w14:prstDash w14:val="solid"/>
                  <w14:bevel/>
                </w14:textOutline>
              </w:rPr>
            </w:pPr>
            <w:r>
              <w:rPr>
                <w:rFonts w:ascii="宋体" w:hAnsi="宋体" w:eastAsia="宋体" w:cs="宋体"/>
                <w:spacing w:val="11"/>
                <w:sz w:val="23"/>
                <w:szCs w:val="23"/>
                <w14:textOutline w14:w="4358" w14:cap="sq" w14:cmpd="sng">
                  <w14:solidFill>
                    <w14:srgbClr w14:val="000000"/>
                  </w14:solidFill>
                  <w14:prstDash w14:val="solid"/>
                  <w14:bevel/>
                </w14:textOutline>
              </w:rPr>
              <w:t>确</w:t>
            </w:r>
            <w:r>
              <w:rPr>
                <w:rFonts w:ascii="宋体" w:hAnsi="宋体" w:eastAsia="宋体" w:cs="宋体"/>
                <w:spacing w:val="9"/>
                <w:sz w:val="23"/>
                <w:szCs w:val="23"/>
                <w14:textOutline w14:w="4358" w14:cap="sq" w14:cmpd="sng">
                  <w14:solidFill>
                    <w14:srgbClr w14:val="000000"/>
                  </w14:solidFill>
                  <w14:prstDash w14:val="solid"/>
                  <w14:bevel/>
                </w14:textOutline>
              </w:rPr>
              <w:t>定第一阶段入</w:t>
            </w:r>
            <w:r>
              <w:rPr>
                <w:rFonts w:ascii="宋体" w:hAnsi="宋体" w:eastAsia="宋体" w:cs="宋体"/>
                <w:spacing w:val="7"/>
                <w:sz w:val="23"/>
                <w:szCs w:val="23"/>
                <w14:textOutline w14:w="4358" w14:cap="sq" w14:cmpd="sng">
                  <w14:solidFill>
                    <w14:srgbClr w14:val="000000"/>
                  </w14:solidFill>
                  <w14:prstDash w14:val="solid"/>
                  <w14:bevel/>
                </w14:textOutline>
              </w:rPr>
              <w:t>围</w:t>
            </w:r>
            <w:r>
              <w:rPr>
                <w:rFonts w:ascii="宋体" w:hAnsi="宋体" w:eastAsia="宋体" w:cs="宋体"/>
                <w:spacing w:val="6"/>
                <w:sz w:val="23"/>
                <w:szCs w:val="23"/>
                <w14:textOutline w14:w="4358" w14:cap="sq" w14:cmpd="sng">
                  <w14:solidFill>
                    <w14:srgbClr w14:val="000000"/>
                  </w14:solidFill>
                  <w14:prstDash w14:val="solid"/>
                  <w14:bevel/>
                </w14:textOutline>
              </w:rPr>
              <w:t>供应商的评审</w:t>
            </w:r>
            <w:r>
              <w:rPr>
                <w:rFonts w:ascii="宋体" w:hAnsi="宋体" w:eastAsia="宋体" w:cs="宋体"/>
                <w:spacing w:val="5"/>
                <w:sz w:val="23"/>
                <w:szCs w:val="23"/>
                <w14:textOutline w14:w="4358" w14:cap="sq" w14:cmpd="sng">
                  <w14:solidFill>
                    <w14:srgbClr w14:val="000000"/>
                  </w14:solidFill>
                  <w14:prstDash w14:val="solid"/>
                  <w14:bevel/>
                </w14:textOutline>
              </w:rPr>
              <w:t>方</w:t>
            </w:r>
            <w:r>
              <w:rPr>
                <w:rFonts w:ascii="宋体" w:hAnsi="宋体" w:eastAsia="宋体" w:cs="宋体"/>
                <w:spacing w:val="4"/>
                <w:sz w:val="23"/>
                <w:szCs w:val="23"/>
                <w14:textOutline w14:w="4358" w14:cap="sq" w14:cmpd="sng">
                  <w14:solidFill>
                    <w14:srgbClr w14:val="000000"/>
                  </w14:solidFill>
                  <w14:prstDash w14:val="solid"/>
                  <w14:bevel/>
                </w14:textOutline>
              </w:rPr>
              <w:t>法</w:t>
            </w:r>
          </w:p>
        </w:tc>
        <w:tc>
          <w:tcPr>
            <w:tcW w:w="7984" w:type="dxa"/>
            <w:vAlign w:val="top"/>
          </w:tcPr>
          <w:p>
            <w:pPr>
              <w:spacing w:before="197" w:line="227" w:lineRule="auto"/>
              <w:ind w:left="121"/>
              <w:rPr>
                <w:rFonts w:hint="eastAsia" w:ascii="Arial" w:eastAsia="宋体"/>
                <w:sz w:val="21"/>
                <w:lang w:val="en-US" w:eastAsia="zh-CN"/>
              </w:rPr>
            </w:pPr>
            <w:r>
              <w:rPr>
                <w:rFonts w:hint="eastAsia" w:ascii="宋体" w:hAnsi="宋体" w:eastAsia="宋体" w:cs="宋体"/>
                <w:spacing w:val="8"/>
                <w:sz w:val="23"/>
                <w:szCs w:val="23"/>
                <w:lang w:val="en-US" w:eastAsia="zh-CN"/>
              </w:rPr>
              <w:t>价格</w:t>
            </w:r>
            <w:r>
              <w:rPr>
                <w:rFonts w:ascii="宋体" w:hAnsi="宋体" w:eastAsia="宋体" w:cs="宋体"/>
                <w:spacing w:val="8"/>
                <w:sz w:val="23"/>
                <w:szCs w:val="23"/>
              </w:rPr>
              <w:t>优先</w:t>
            </w:r>
            <w:r>
              <w:rPr>
                <w:rFonts w:ascii="宋体" w:hAnsi="宋体" w:eastAsia="宋体" w:cs="宋体"/>
                <w:spacing w:val="7"/>
                <w:sz w:val="23"/>
                <w:szCs w:val="23"/>
              </w:rPr>
              <w:t>法</w:t>
            </w:r>
          </w:p>
          <w:p>
            <w:pPr>
              <w:spacing w:before="1" w:line="226" w:lineRule="auto"/>
              <w:ind w:left="120"/>
              <w:rPr>
                <w:rFonts w:ascii="宋体" w:hAnsi="宋体" w:eastAsia="宋体" w:cs="宋体"/>
                <w:spacing w:val="6"/>
                <w:sz w:val="23"/>
                <w:szCs w:val="23"/>
              </w:rPr>
            </w:pPr>
            <w:r>
              <w:rPr>
                <w:rFonts w:hint="eastAsia" w:ascii="宋体" w:hAnsi="宋体" w:eastAsia="宋体" w:cs="宋体"/>
                <w:spacing w:val="10"/>
                <w:position w:val="17"/>
                <w:sz w:val="23"/>
                <w:szCs w:val="23"/>
              </w:rPr>
              <w:t>价格优先法是指对满足采购需求且响应报价不超过最高限制单价的货物、服务，按照响应报价从低到高排序，根据征集文件规定的淘汰率或者入围供应商数量上限，</w:t>
            </w:r>
            <w:r>
              <w:rPr>
                <w:rFonts w:hint="eastAsia" w:ascii="宋体" w:hAnsi="宋体" w:eastAsia="宋体" w:cs="宋体"/>
                <w:spacing w:val="10"/>
                <w:position w:val="17"/>
                <w:sz w:val="23"/>
                <w:szCs w:val="23"/>
                <w:lang w:eastAsia="zh-CN"/>
              </w:rPr>
              <w:t>确定入围供应商的评审方法。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654" w:type="dxa"/>
            <w:vAlign w:val="top"/>
          </w:tcPr>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11</w:t>
            </w:r>
          </w:p>
        </w:tc>
        <w:tc>
          <w:tcPr>
            <w:tcW w:w="1799" w:type="dxa"/>
            <w:vAlign w:val="top"/>
          </w:tcPr>
          <w:p>
            <w:pPr>
              <w:spacing w:before="75" w:line="227" w:lineRule="auto"/>
              <w:ind w:left="61"/>
              <w:rPr>
                <w:rFonts w:ascii="宋体" w:hAnsi="宋体" w:eastAsia="宋体" w:cs="宋体"/>
                <w:spacing w:val="11"/>
                <w:sz w:val="23"/>
                <w:szCs w:val="23"/>
                <w14:textOutline w14:w="4358" w14:cap="sq" w14:cmpd="sng">
                  <w14:solidFill>
                    <w14:srgbClr w14:val="000000"/>
                  </w14:solidFill>
                  <w14:prstDash w14:val="solid"/>
                  <w14:bevel/>
                </w14:textOutline>
              </w:rPr>
            </w:pPr>
          </w:p>
          <w:p>
            <w:pPr>
              <w:spacing w:before="75" w:line="227" w:lineRule="auto"/>
              <w:ind w:left="61"/>
              <w:rPr>
                <w:rFonts w:ascii="宋体" w:hAnsi="宋体" w:eastAsia="宋体" w:cs="宋体"/>
                <w:spacing w:val="11"/>
                <w:sz w:val="23"/>
                <w:szCs w:val="23"/>
                <w14:textOutline w14:w="4358" w14:cap="sq" w14:cmpd="sng">
                  <w14:solidFill>
                    <w14:srgbClr w14:val="000000"/>
                  </w14:solidFill>
                  <w14:prstDash w14:val="solid"/>
                  <w14:bevel/>
                </w14:textOutline>
              </w:rPr>
            </w:pPr>
          </w:p>
          <w:p>
            <w:pPr>
              <w:spacing w:before="75" w:line="227" w:lineRule="auto"/>
              <w:ind w:left="61"/>
              <w:rPr>
                <w:rFonts w:ascii="宋体" w:hAnsi="宋体" w:eastAsia="宋体" w:cs="宋体"/>
                <w:spacing w:val="11"/>
                <w:sz w:val="23"/>
                <w:szCs w:val="23"/>
                <w14:textOutline w14:w="4358" w14:cap="sq" w14:cmpd="sng">
                  <w14:solidFill>
                    <w14:srgbClr w14:val="000000"/>
                  </w14:solidFill>
                  <w14:prstDash w14:val="solid"/>
                  <w14:bevel/>
                </w14:textOutline>
              </w:rPr>
            </w:pPr>
          </w:p>
          <w:p>
            <w:pPr>
              <w:spacing w:before="75" w:line="227" w:lineRule="auto"/>
              <w:ind w:left="61"/>
              <w:rPr>
                <w:rFonts w:ascii="宋体" w:hAnsi="宋体" w:eastAsia="宋体" w:cs="宋体"/>
                <w:spacing w:val="11"/>
                <w:sz w:val="23"/>
                <w:szCs w:val="23"/>
                <w14:textOutline w14:w="4358" w14:cap="sq" w14:cmpd="sng">
                  <w14:solidFill>
                    <w14:srgbClr w14:val="000000"/>
                  </w14:solidFill>
                  <w14:prstDash w14:val="solid"/>
                  <w14:bevel/>
                </w14:textOutline>
              </w:rPr>
            </w:pPr>
            <w:r>
              <w:rPr>
                <w:rFonts w:hint="eastAsia" w:ascii="宋体" w:hAnsi="宋体" w:eastAsia="宋体" w:cs="宋体"/>
                <w:spacing w:val="6"/>
                <w:sz w:val="23"/>
                <w:szCs w:val="23"/>
                <w14:textOutline w14:w="4358" w14:cap="sq" w14:cmpd="sng">
                  <w14:solidFill>
                    <w14:srgbClr w14:val="000000"/>
                  </w14:solidFill>
                  <w14:prstDash w14:val="solid"/>
                  <w14:bevel/>
                </w14:textOutline>
              </w:rPr>
              <w:t>确定入围供应商</w:t>
            </w:r>
          </w:p>
        </w:tc>
        <w:tc>
          <w:tcPr>
            <w:tcW w:w="7984" w:type="dxa"/>
            <w:vAlign w:val="top"/>
          </w:tcPr>
          <w:p>
            <w:pPr>
              <w:spacing w:before="116" w:line="244" w:lineRule="auto"/>
              <w:ind w:left="124"/>
              <w:rPr>
                <w:rFonts w:ascii="宋体" w:hAnsi="宋体" w:eastAsia="宋体" w:cs="宋体"/>
                <w:color w:val="FF0000"/>
                <w:spacing w:val="13"/>
                <w:sz w:val="23"/>
                <w:szCs w:val="23"/>
                <w:highlight w:val="none"/>
              </w:rPr>
            </w:pPr>
            <w:r>
              <w:rPr>
                <w:rFonts w:hint="eastAsia" w:ascii="宋体" w:hAnsi="宋体" w:eastAsia="宋体" w:cs="宋体"/>
                <w:color w:val="FF0000"/>
                <w:spacing w:val="13"/>
                <w:sz w:val="23"/>
                <w:szCs w:val="23"/>
                <w:highlight w:val="none"/>
              </w:rPr>
              <w:t>(1)入围供应商的淘汰比例：20% (</w:t>
            </w:r>
            <w:r>
              <w:rPr>
                <w:rFonts w:hint="eastAsia" w:ascii="宋体" w:hAnsi="宋体" w:eastAsia="宋体" w:cs="宋体"/>
                <w:color w:val="FF0000"/>
                <w:spacing w:val="13"/>
                <w:sz w:val="23"/>
                <w:szCs w:val="23"/>
                <w:highlight w:val="none"/>
                <w:lang w:val="en-US" w:eastAsia="zh-CN"/>
              </w:rPr>
              <w:t>向上取整</w:t>
            </w:r>
            <w:r>
              <w:rPr>
                <w:rFonts w:hint="eastAsia" w:ascii="宋体" w:hAnsi="宋体" w:eastAsia="宋体" w:cs="宋体"/>
                <w:color w:val="FF0000"/>
                <w:spacing w:val="13"/>
                <w:sz w:val="23"/>
                <w:szCs w:val="23"/>
                <w:highlight w:val="none"/>
              </w:rPr>
              <w:t>)，且至少淘汰一家供应商(提交响应文件和符合资格条件、实质性要求的供应商少于2家时，采购活动终止) 。</w:t>
            </w:r>
          </w:p>
          <w:p>
            <w:pPr>
              <w:spacing w:before="116" w:line="244" w:lineRule="auto"/>
              <w:ind w:left="124"/>
              <w:rPr>
                <w:rFonts w:ascii="宋体" w:hAnsi="宋体" w:eastAsia="宋体" w:cs="宋体"/>
                <w:color w:val="FF0000"/>
                <w:spacing w:val="13"/>
                <w:sz w:val="23"/>
                <w:szCs w:val="23"/>
              </w:rPr>
            </w:pPr>
            <w:r>
              <w:rPr>
                <w:rFonts w:hint="eastAsia" w:ascii="宋体" w:hAnsi="宋体" w:eastAsia="宋体" w:cs="宋体"/>
                <w:color w:val="FF0000"/>
                <w:spacing w:val="13"/>
                <w:sz w:val="23"/>
                <w:szCs w:val="23"/>
              </w:rPr>
              <w:t>根据排序进行淘汰。如出现并列时，则由评审小组</w:t>
            </w:r>
            <w:r>
              <w:rPr>
                <w:rFonts w:hint="eastAsia" w:ascii="宋体" w:hAnsi="宋体" w:cs="宋体"/>
                <w:color w:val="FF0000"/>
                <w:spacing w:val="13"/>
                <w:sz w:val="23"/>
                <w:szCs w:val="23"/>
                <w:lang w:eastAsia="zh-CN"/>
              </w:rPr>
              <w:t>根据供应商综合实力、标书质量等综合评定</w:t>
            </w:r>
            <w:r>
              <w:rPr>
                <w:rFonts w:hint="eastAsia" w:ascii="宋体" w:hAnsi="宋体" w:eastAsia="宋体" w:cs="宋体"/>
                <w:color w:val="FF0000"/>
                <w:spacing w:val="13"/>
                <w:sz w:val="23"/>
                <w:szCs w:val="23"/>
              </w:rPr>
              <w:t>的方式确定淘汰供应商。</w:t>
            </w:r>
          </w:p>
          <w:p>
            <w:pPr>
              <w:spacing w:before="75" w:line="375" w:lineRule="auto"/>
              <w:ind w:right="3"/>
              <w:rPr>
                <w:rFonts w:hint="eastAsia" w:ascii="宋体" w:hAnsi="宋体" w:eastAsia="宋体" w:cs="宋体"/>
                <w:spacing w:val="10"/>
                <w:position w:val="17"/>
                <w:sz w:val="23"/>
                <w:szCs w:val="23"/>
              </w:rPr>
            </w:pPr>
            <w:r>
              <w:rPr>
                <w:rFonts w:hint="eastAsia"/>
                <w:color w:val="FF0000"/>
              </w:rPr>
              <w:t>(</w:t>
            </w:r>
            <w:r>
              <w:rPr>
                <w:rFonts w:hint="eastAsia" w:ascii="宋体" w:hAnsi="宋体" w:eastAsia="宋体" w:cs="宋体"/>
                <w:color w:val="FF0000"/>
                <w:spacing w:val="13"/>
                <w:sz w:val="23"/>
                <w:szCs w:val="23"/>
              </w:rPr>
              <w:t>2)评审委员会按照得分由高到低顺序推荐候选入围供应商，并编写评审报告。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654" w:type="dxa"/>
            <w:vAlign w:val="top"/>
          </w:tcPr>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12</w:t>
            </w:r>
          </w:p>
        </w:tc>
        <w:tc>
          <w:tcPr>
            <w:tcW w:w="1799" w:type="dxa"/>
            <w:vAlign w:val="top"/>
          </w:tcPr>
          <w:p>
            <w:pPr>
              <w:spacing w:before="75" w:line="227" w:lineRule="auto"/>
              <w:ind w:left="61"/>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75" w:line="227" w:lineRule="auto"/>
              <w:ind w:left="61"/>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75" w:line="227" w:lineRule="auto"/>
              <w:ind w:left="61"/>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75" w:line="227" w:lineRule="auto"/>
              <w:ind w:left="61"/>
              <w:rPr>
                <w:rFonts w:ascii="宋体" w:hAnsi="宋体" w:eastAsia="宋体" w:cs="宋体"/>
                <w:spacing w:val="11"/>
                <w:sz w:val="23"/>
                <w:szCs w:val="23"/>
                <w14:textOutline w14:w="4358" w14:cap="sq" w14:cmpd="sng">
                  <w14:solidFill>
                    <w14:srgbClr w14:val="000000"/>
                  </w14:solidFill>
                  <w14:prstDash w14:val="solid"/>
                  <w14:bevel/>
                </w14:textOutline>
              </w:rPr>
            </w:pPr>
            <w:r>
              <w:rPr>
                <w:rFonts w:ascii="宋体" w:hAnsi="宋体" w:eastAsia="宋体" w:cs="宋体"/>
                <w:spacing w:val="10"/>
                <w:sz w:val="23"/>
                <w:szCs w:val="23"/>
                <w14:textOutline w14:w="4358" w14:cap="sq" w14:cmpd="sng">
                  <w14:solidFill>
                    <w14:srgbClr w14:val="000000"/>
                  </w14:solidFill>
                  <w14:prstDash w14:val="solid"/>
                  <w14:bevel/>
                </w14:textOutline>
              </w:rPr>
              <w:t>本</w:t>
            </w:r>
            <w:r>
              <w:rPr>
                <w:rFonts w:ascii="宋体" w:hAnsi="宋体" w:eastAsia="宋体" w:cs="宋体"/>
                <w:spacing w:val="9"/>
                <w:sz w:val="23"/>
                <w:szCs w:val="23"/>
                <w14:textOutline w14:w="4358" w14:cap="sq" w14:cmpd="sng">
                  <w14:solidFill>
                    <w14:srgbClr w14:val="000000"/>
                  </w14:solidFill>
                  <w14:prstDash w14:val="solid"/>
                  <w14:bevel/>
                </w14:textOutline>
              </w:rPr>
              <w:t>项目对应的所</w:t>
            </w:r>
            <w:r>
              <w:rPr>
                <w:rFonts w:ascii="宋体" w:hAnsi="宋体" w:eastAsia="宋体" w:cs="宋体"/>
                <w:spacing w:val="7"/>
                <w:sz w:val="23"/>
                <w:szCs w:val="23"/>
                <w14:textOutline w14:w="4358" w14:cap="sq" w14:cmpd="sng">
                  <w14:solidFill>
                    <w14:srgbClr w14:val="000000"/>
                  </w14:solidFill>
                  <w14:prstDash w14:val="solid"/>
                  <w14:bevel/>
                </w14:textOutline>
              </w:rPr>
              <w:t>属行业</w:t>
            </w:r>
          </w:p>
        </w:tc>
        <w:tc>
          <w:tcPr>
            <w:tcW w:w="7984" w:type="dxa"/>
            <w:vAlign w:val="top"/>
          </w:tcPr>
          <w:p>
            <w:pPr>
              <w:spacing w:before="75" w:line="375" w:lineRule="auto"/>
              <w:ind w:left="119" w:right="3" w:firstLine="12"/>
              <w:rPr>
                <w:rFonts w:ascii="宋体" w:hAnsi="宋体" w:eastAsia="宋体" w:cs="宋体"/>
                <w:spacing w:val="7"/>
                <w:sz w:val="23"/>
                <w:szCs w:val="23"/>
              </w:rPr>
            </w:pPr>
            <w:r>
              <w:rPr>
                <w:rFonts w:ascii="宋体" w:hAnsi="宋体" w:eastAsia="宋体" w:cs="宋体"/>
                <w:spacing w:val="7"/>
                <w:sz w:val="23"/>
                <w:szCs w:val="23"/>
              </w:rPr>
              <w:t>1、本项目属于专门面向中小企业采购(JY企业、残疾人福利性单位均视同小微企业，符合中小企业划分标准的个体工商户视同中小企业)，非中小企业参与的将视为无效响应；所属行业为：其他未列明行业。</w:t>
            </w:r>
          </w:p>
          <w:p>
            <w:pPr>
              <w:spacing w:before="75" w:line="375" w:lineRule="auto"/>
              <w:ind w:left="119" w:right="3" w:firstLine="12"/>
              <w:rPr>
                <w:rFonts w:ascii="宋体" w:hAnsi="宋体" w:eastAsia="宋体" w:cs="宋体"/>
                <w:spacing w:val="7"/>
                <w:sz w:val="23"/>
                <w:szCs w:val="23"/>
              </w:rPr>
            </w:pPr>
            <w:r>
              <w:rPr>
                <w:rFonts w:ascii="宋体" w:hAnsi="宋体" w:eastAsia="宋体" w:cs="宋体"/>
                <w:spacing w:val="7"/>
                <w:sz w:val="23"/>
                <w:szCs w:val="23"/>
              </w:rPr>
              <w:t>2、投标文件中投标人必须提供有效的《中小企业声明函》。</w:t>
            </w:r>
          </w:p>
          <w:p>
            <w:pPr>
              <w:spacing w:before="75" w:line="375" w:lineRule="auto"/>
              <w:ind w:right="3"/>
              <w:rPr>
                <w:rFonts w:ascii="宋体" w:hAnsi="宋体" w:eastAsia="宋体" w:cs="宋体"/>
                <w:spacing w:val="14"/>
                <w:sz w:val="23"/>
                <w:szCs w:val="23"/>
              </w:rPr>
            </w:pPr>
            <w:r>
              <w:rPr>
                <w:rFonts w:ascii="宋体" w:hAnsi="宋体" w:eastAsia="宋体" w:cs="宋体"/>
                <w:spacing w:val="7"/>
                <w:sz w:val="23"/>
                <w:szCs w:val="23"/>
              </w:rPr>
              <w:t>3、本项目专门面向中小企业采购的项目，小型、微型企业投标的不再享受 价格扣除。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54" w:type="dxa"/>
            <w:vAlign w:val="top"/>
          </w:tcPr>
          <w:p>
            <w:pPr>
              <w:spacing w:before="75" w:line="192" w:lineRule="auto"/>
              <w:ind w:firstLine="230" w:firstLineChars="100"/>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13</w:t>
            </w:r>
          </w:p>
        </w:tc>
        <w:tc>
          <w:tcPr>
            <w:tcW w:w="1799" w:type="dxa"/>
            <w:vAlign w:val="top"/>
          </w:tcPr>
          <w:p>
            <w:pPr>
              <w:spacing w:before="75" w:line="227" w:lineRule="auto"/>
              <w:ind w:left="61"/>
              <w:rPr>
                <w:rFonts w:ascii="宋体" w:hAnsi="宋体" w:eastAsia="宋体" w:cs="宋体"/>
                <w:spacing w:val="10"/>
                <w:sz w:val="23"/>
                <w:szCs w:val="23"/>
                <w14:textOutline w14:w="4358" w14:cap="sq" w14:cmpd="sng">
                  <w14:solidFill>
                    <w14:srgbClr w14:val="000000"/>
                  </w14:solidFill>
                  <w14:prstDash w14:val="solid"/>
                  <w14:bevel/>
                </w14:textOutline>
              </w:rPr>
            </w:pPr>
            <w:r>
              <w:rPr>
                <w:rFonts w:ascii="宋体" w:hAnsi="宋体" w:eastAsia="宋体" w:cs="宋体"/>
                <w:spacing w:val="11"/>
                <w:sz w:val="23"/>
                <w:szCs w:val="23"/>
                <w14:textOutline w14:w="4358" w14:cap="sq" w14:cmpd="sng">
                  <w14:solidFill>
                    <w14:srgbClr w14:val="000000"/>
                  </w14:solidFill>
                  <w14:prstDash w14:val="solid"/>
                  <w14:bevel/>
                </w14:textOutline>
              </w:rPr>
              <w:t>响</w:t>
            </w:r>
            <w:r>
              <w:rPr>
                <w:rFonts w:ascii="宋体" w:hAnsi="宋体" w:eastAsia="宋体" w:cs="宋体"/>
                <w:spacing w:val="7"/>
                <w:sz w:val="23"/>
                <w:szCs w:val="23"/>
                <w14:textOutline w14:w="4358" w14:cap="sq" w14:cmpd="sng">
                  <w14:solidFill>
                    <w14:srgbClr w14:val="000000"/>
                  </w14:solidFill>
                  <w14:prstDash w14:val="solid"/>
                  <w14:bevel/>
                </w14:textOutline>
              </w:rPr>
              <w:t>应文件有效期</w:t>
            </w:r>
          </w:p>
        </w:tc>
        <w:tc>
          <w:tcPr>
            <w:tcW w:w="7984" w:type="dxa"/>
            <w:vAlign w:val="top"/>
          </w:tcPr>
          <w:p>
            <w:pPr>
              <w:spacing w:before="75" w:line="375" w:lineRule="auto"/>
              <w:ind w:right="3"/>
              <w:rPr>
                <w:rFonts w:ascii="宋体" w:hAnsi="宋体" w:eastAsia="宋体" w:cs="宋体"/>
                <w:spacing w:val="7"/>
                <w:sz w:val="23"/>
                <w:szCs w:val="23"/>
              </w:rPr>
            </w:pPr>
            <w:r>
              <w:rPr>
                <w:rFonts w:ascii="宋体" w:hAnsi="宋体" w:eastAsia="宋体" w:cs="宋体"/>
                <w:spacing w:val="8"/>
                <w:sz w:val="23"/>
                <w:szCs w:val="23"/>
              </w:rPr>
              <w:t>投标 (响应) 文件提交截止时间后90</w:t>
            </w:r>
            <w:r>
              <w:rPr>
                <w:rFonts w:ascii="宋体" w:hAnsi="宋体" w:eastAsia="宋体" w:cs="宋体"/>
                <w:spacing w:val="5"/>
                <w:sz w:val="23"/>
                <w:szCs w:val="23"/>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654" w:type="dxa"/>
            <w:vAlign w:val="top"/>
          </w:tcPr>
          <w:p>
            <w:pPr>
              <w:spacing w:before="75" w:line="192" w:lineRule="auto"/>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14</w:t>
            </w:r>
          </w:p>
        </w:tc>
        <w:tc>
          <w:tcPr>
            <w:tcW w:w="1799" w:type="dxa"/>
            <w:vAlign w:val="top"/>
          </w:tcPr>
          <w:p>
            <w:pPr>
              <w:spacing w:before="74" w:line="227" w:lineRule="auto"/>
              <w:ind w:left="6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74" w:line="227" w:lineRule="auto"/>
              <w:ind w:left="6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74" w:line="227" w:lineRule="auto"/>
              <w:ind w:left="64"/>
              <w:rPr>
                <w:rFonts w:ascii="宋体" w:hAnsi="宋体" w:eastAsia="宋体" w:cs="宋体"/>
                <w:spacing w:val="11"/>
                <w:sz w:val="23"/>
                <w:szCs w:val="23"/>
                <w14:textOutline w14:w="4358" w14:cap="sq" w14:cmpd="sng">
                  <w14:solidFill>
                    <w14:srgbClr w14:val="000000"/>
                  </w14:solidFill>
                  <w14:prstDash w14:val="solid"/>
                  <w14:bevel/>
                </w14:textOutline>
              </w:rPr>
            </w:pPr>
            <w:r>
              <w:rPr>
                <w:rFonts w:ascii="宋体" w:hAnsi="宋体" w:eastAsia="宋体" w:cs="宋体"/>
                <w:spacing w:val="9"/>
                <w:sz w:val="23"/>
                <w:szCs w:val="23"/>
                <w14:textOutline w14:w="4358" w14:cap="sq" w14:cmpd="sng">
                  <w14:solidFill>
                    <w14:srgbClr w14:val="000000"/>
                  </w14:solidFill>
                  <w14:prstDash w14:val="solid"/>
                  <w14:bevel/>
                </w14:textOutline>
              </w:rPr>
              <w:t>递</w:t>
            </w:r>
            <w:r>
              <w:rPr>
                <w:rFonts w:ascii="宋体" w:hAnsi="宋体" w:eastAsia="宋体" w:cs="宋体"/>
                <w:spacing w:val="8"/>
                <w:sz w:val="23"/>
                <w:szCs w:val="23"/>
                <w14:textOutline w14:w="4358" w14:cap="sq" w14:cmpd="sng">
                  <w14:solidFill>
                    <w14:srgbClr w14:val="000000"/>
                  </w14:solidFill>
                  <w14:prstDash w14:val="solid"/>
                  <w14:bevel/>
                </w14:textOutline>
              </w:rPr>
              <w:t>交</w:t>
            </w:r>
            <w:r>
              <w:rPr>
                <w:rFonts w:ascii="宋体" w:hAnsi="宋体" w:eastAsia="宋体" w:cs="宋体"/>
                <w:spacing w:val="9"/>
                <w:sz w:val="23"/>
                <w:szCs w:val="23"/>
                <w14:textOutline w14:w="4358" w14:cap="sq" w14:cmpd="sng">
                  <w14:solidFill>
                    <w14:srgbClr w14:val="000000"/>
                  </w14:solidFill>
                  <w14:prstDash w14:val="solid"/>
                  <w14:bevel/>
                </w14:textOutline>
              </w:rPr>
              <w:t>投标文件的地</w:t>
            </w:r>
            <w:r>
              <w:rPr>
                <w:rFonts w:ascii="宋体" w:hAnsi="宋体" w:eastAsia="宋体" w:cs="宋体"/>
                <w:spacing w:val="8"/>
                <w:sz w:val="23"/>
                <w:szCs w:val="23"/>
                <w14:textOutline w14:w="4358" w14:cap="sq" w14:cmpd="sng">
                  <w14:solidFill>
                    <w14:srgbClr w14:val="000000"/>
                  </w14:solidFill>
                  <w14:prstDash w14:val="solid"/>
                  <w14:bevel/>
                </w14:textOutline>
              </w:rPr>
              <w:t>点及方</w:t>
            </w:r>
            <w:r>
              <w:rPr>
                <w:rFonts w:ascii="宋体" w:hAnsi="宋体" w:eastAsia="宋体" w:cs="宋体"/>
                <w:spacing w:val="7"/>
                <w:sz w:val="23"/>
                <w:szCs w:val="23"/>
                <w14:textOutline w14:w="4358" w14:cap="sq" w14:cmpd="sng">
                  <w14:solidFill>
                    <w14:srgbClr w14:val="000000"/>
                  </w14:solidFill>
                  <w14:prstDash w14:val="solid"/>
                  <w14:bevel/>
                </w14:textOutline>
              </w:rPr>
              <w:t>式</w:t>
            </w:r>
          </w:p>
        </w:tc>
        <w:tc>
          <w:tcPr>
            <w:tcW w:w="7984" w:type="dxa"/>
            <w:vAlign w:val="top"/>
          </w:tcPr>
          <w:p>
            <w:pPr>
              <w:spacing w:before="75" w:line="375" w:lineRule="auto"/>
              <w:ind w:right="3"/>
              <w:rPr>
                <w:rFonts w:ascii="宋体" w:hAnsi="宋体" w:eastAsia="宋体" w:cs="宋体"/>
                <w:spacing w:val="8"/>
                <w:sz w:val="23"/>
                <w:szCs w:val="23"/>
              </w:rPr>
            </w:pPr>
            <w:r>
              <w:rPr>
                <w:rFonts w:ascii="宋体" w:hAnsi="宋体" w:eastAsia="宋体" w:cs="宋体"/>
                <w:spacing w:val="12"/>
                <w:sz w:val="23"/>
                <w:szCs w:val="23"/>
              </w:rPr>
              <w:t>递交投标文</w:t>
            </w:r>
            <w:r>
              <w:rPr>
                <w:rFonts w:ascii="宋体" w:hAnsi="宋体" w:eastAsia="宋体" w:cs="宋体"/>
                <w:spacing w:val="6"/>
                <w:sz w:val="23"/>
                <w:szCs w:val="23"/>
              </w:rPr>
              <w:t>件的地点及方式：</w:t>
            </w:r>
            <w:r>
              <w:rPr>
                <w:rFonts w:ascii="宋体" w:hAnsi="宋体" w:eastAsia="宋体" w:cs="宋体"/>
                <w:color w:val="FF0000"/>
                <w:spacing w:val="6"/>
                <w:sz w:val="23"/>
                <w:szCs w:val="23"/>
              </w:rPr>
              <w:t>投标人应于20</w:t>
            </w:r>
            <w:r>
              <w:rPr>
                <w:rFonts w:hint="eastAsia" w:ascii="宋体" w:hAnsi="宋体" w:eastAsia="宋体" w:cs="宋体"/>
                <w:color w:val="FF0000"/>
                <w:spacing w:val="6"/>
                <w:sz w:val="23"/>
                <w:szCs w:val="23"/>
                <w:lang w:val="en-US" w:eastAsia="zh-CN"/>
              </w:rPr>
              <w:t>25</w:t>
            </w:r>
            <w:r>
              <w:rPr>
                <w:rFonts w:ascii="宋体" w:hAnsi="宋体" w:eastAsia="宋体" w:cs="宋体"/>
                <w:color w:val="FF0000"/>
                <w:spacing w:val="6"/>
                <w:sz w:val="23"/>
                <w:szCs w:val="23"/>
              </w:rPr>
              <w:t>年</w:t>
            </w:r>
            <w:r>
              <w:rPr>
                <w:rFonts w:hint="eastAsia" w:ascii="宋体" w:hAnsi="宋体" w:cs="宋体"/>
                <w:color w:val="FF0000"/>
                <w:spacing w:val="6"/>
                <w:sz w:val="23"/>
                <w:szCs w:val="23"/>
                <w:lang w:val="en-US" w:eastAsia="zh-CN"/>
              </w:rPr>
              <w:t>3</w:t>
            </w:r>
            <w:r>
              <w:rPr>
                <w:rFonts w:ascii="宋体" w:hAnsi="宋体" w:eastAsia="宋体" w:cs="宋体"/>
                <w:color w:val="FF0000"/>
                <w:spacing w:val="6"/>
                <w:sz w:val="23"/>
                <w:szCs w:val="23"/>
              </w:rPr>
              <w:t>月</w:t>
            </w:r>
            <w:r>
              <w:rPr>
                <w:rFonts w:hint="eastAsia" w:ascii="宋体" w:hAnsi="宋体" w:cs="宋体"/>
                <w:color w:val="FF0000"/>
                <w:spacing w:val="6"/>
                <w:sz w:val="23"/>
                <w:szCs w:val="23"/>
                <w:lang w:val="en-US" w:eastAsia="zh-CN"/>
              </w:rPr>
              <w:t>25</w:t>
            </w:r>
            <w:r>
              <w:rPr>
                <w:rFonts w:ascii="宋体" w:hAnsi="宋体" w:eastAsia="宋体" w:cs="宋体"/>
                <w:color w:val="FF0000"/>
                <w:spacing w:val="6"/>
                <w:sz w:val="23"/>
                <w:szCs w:val="23"/>
              </w:rPr>
              <w:t>日</w:t>
            </w:r>
            <w:r>
              <w:rPr>
                <w:rFonts w:hint="eastAsia" w:ascii="宋体" w:hAnsi="宋体" w:eastAsia="宋体" w:cs="宋体"/>
                <w:color w:val="FF0000"/>
                <w:spacing w:val="6"/>
                <w:sz w:val="23"/>
                <w:szCs w:val="23"/>
                <w:lang w:val="en-US" w:eastAsia="zh-CN"/>
              </w:rPr>
              <w:t>11</w:t>
            </w:r>
            <w:r>
              <w:rPr>
                <w:rFonts w:ascii="宋体" w:hAnsi="宋体" w:eastAsia="宋体" w:cs="宋体"/>
                <w:color w:val="FF0000"/>
                <w:spacing w:val="6"/>
                <w:sz w:val="23"/>
                <w:szCs w:val="23"/>
              </w:rPr>
              <w:t>时</w:t>
            </w:r>
            <w:r>
              <w:rPr>
                <w:rFonts w:hint="eastAsia" w:ascii="宋体" w:hAnsi="宋体" w:eastAsia="宋体" w:cs="宋体"/>
                <w:color w:val="FF0000"/>
                <w:spacing w:val="6"/>
                <w:sz w:val="23"/>
                <w:szCs w:val="23"/>
                <w:lang w:val="en-US" w:eastAsia="zh-CN"/>
              </w:rPr>
              <w:t>00</w:t>
            </w:r>
            <w:r>
              <w:rPr>
                <w:rFonts w:ascii="宋体" w:hAnsi="宋体" w:eastAsia="宋体" w:cs="宋体"/>
                <w:color w:val="FF0000"/>
                <w:spacing w:val="6"/>
                <w:sz w:val="23"/>
                <w:szCs w:val="23"/>
              </w:rPr>
              <w:t>分之前</w:t>
            </w:r>
            <w:r>
              <w:rPr>
                <w:rFonts w:ascii="宋体" w:hAnsi="宋体" w:eastAsia="宋体" w:cs="宋体"/>
                <w:spacing w:val="6"/>
                <w:sz w:val="23"/>
                <w:szCs w:val="23"/>
              </w:rPr>
              <w:t>将电</w:t>
            </w:r>
            <w:r>
              <w:rPr>
                <w:rFonts w:ascii="宋体" w:hAnsi="宋体" w:eastAsia="宋体" w:cs="宋体"/>
                <w:spacing w:val="8"/>
                <w:sz w:val="23"/>
                <w:szCs w:val="23"/>
              </w:rPr>
              <w:t>子投标文件上传到“政采云”平台。应按照本项目招标文件和政采云平台</w:t>
            </w:r>
            <w:r>
              <w:rPr>
                <w:rFonts w:ascii="宋体" w:hAnsi="宋体" w:eastAsia="宋体" w:cs="宋体"/>
                <w:spacing w:val="7"/>
                <w:sz w:val="23"/>
                <w:szCs w:val="23"/>
              </w:rPr>
              <w:t>的</w:t>
            </w:r>
            <w:r>
              <w:rPr>
                <w:rFonts w:ascii="宋体" w:hAnsi="宋体" w:eastAsia="宋体" w:cs="宋体"/>
                <w:sz w:val="23"/>
                <w:szCs w:val="23"/>
              </w:rPr>
              <w:t xml:space="preserve"> </w:t>
            </w:r>
            <w:r>
              <w:rPr>
                <w:rFonts w:ascii="宋体" w:hAnsi="宋体" w:eastAsia="宋体" w:cs="宋体"/>
                <w:spacing w:val="10"/>
                <w:sz w:val="23"/>
                <w:szCs w:val="23"/>
              </w:rPr>
              <w:t>要</w:t>
            </w:r>
            <w:r>
              <w:rPr>
                <w:rFonts w:ascii="宋体" w:hAnsi="宋体" w:eastAsia="宋体" w:cs="宋体"/>
                <w:spacing w:val="8"/>
                <w:sz w:val="23"/>
                <w:szCs w:val="23"/>
              </w:rPr>
              <w:t>求编制、加密传输投标文件。供应商在使用系统进行投标的过程中遇到涉</w:t>
            </w:r>
            <w:r>
              <w:rPr>
                <w:rFonts w:ascii="宋体" w:hAnsi="宋体" w:eastAsia="宋体" w:cs="宋体"/>
                <w:spacing w:val="10"/>
                <w:sz w:val="23"/>
                <w:szCs w:val="23"/>
              </w:rPr>
              <w:t>及</w:t>
            </w:r>
            <w:r>
              <w:rPr>
                <w:rFonts w:ascii="宋体" w:hAnsi="宋体" w:eastAsia="宋体" w:cs="宋体"/>
                <w:spacing w:val="8"/>
                <w:sz w:val="23"/>
                <w:szCs w:val="23"/>
              </w:rPr>
              <w:t>平台使用的任何问题，可致电政采云平台技术支持热线咨询，联系方式：</w:t>
            </w:r>
            <w:r>
              <w:rPr>
                <w:rFonts w:ascii="宋体" w:hAnsi="宋体" w:eastAsia="宋体" w:cs="宋体"/>
                <w:sz w:val="23"/>
                <w:szCs w:val="23"/>
              </w:rPr>
              <w:t xml:space="preserve"> </w:t>
            </w:r>
            <w:r>
              <w:rPr>
                <w:rFonts w:ascii="宋体" w:hAnsi="宋体" w:eastAsia="宋体" w:cs="宋体"/>
                <w:spacing w:val="4"/>
                <w:sz w:val="23"/>
                <w:szCs w:val="23"/>
              </w:rPr>
              <w:t>95</w:t>
            </w:r>
            <w:r>
              <w:rPr>
                <w:rFonts w:ascii="宋体" w:hAnsi="宋体" w:eastAsia="宋体" w:cs="宋体"/>
                <w:spacing w:val="2"/>
                <w:sz w:val="23"/>
                <w:szCs w:val="23"/>
              </w:rPr>
              <w:t>763。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654" w:type="dxa"/>
            <w:vAlign w:val="top"/>
          </w:tcPr>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15</w:t>
            </w:r>
          </w:p>
        </w:tc>
        <w:tc>
          <w:tcPr>
            <w:tcW w:w="1799" w:type="dxa"/>
            <w:vAlign w:val="top"/>
          </w:tcPr>
          <w:p>
            <w:pPr>
              <w:spacing w:before="74" w:line="227" w:lineRule="auto"/>
              <w:ind w:left="64"/>
              <w:rPr>
                <w:rFonts w:ascii="宋体" w:hAnsi="宋体" w:eastAsia="宋体" w:cs="宋体"/>
                <w:spacing w:val="8"/>
                <w:sz w:val="23"/>
                <w:szCs w:val="23"/>
                <w14:textOutline w14:w="4358" w14:cap="sq" w14:cmpd="sng">
                  <w14:solidFill>
                    <w14:srgbClr w14:val="000000"/>
                  </w14:solidFill>
                  <w14:prstDash w14:val="solid"/>
                  <w14:bevel/>
                </w14:textOutline>
              </w:rPr>
            </w:pPr>
          </w:p>
          <w:p>
            <w:pPr>
              <w:spacing w:before="74" w:line="227" w:lineRule="auto"/>
              <w:ind w:left="64"/>
              <w:rPr>
                <w:rFonts w:ascii="宋体" w:hAnsi="宋体" w:eastAsia="宋体" w:cs="宋体"/>
                <w:spacing w:val="8"/>
                <w:sz w:val="23"/>
                <w:szCs w:val="23"/>
                <w14:textOutline w14:w="4358" w14:cap="sq" w14:cmpd="sng">
                  <w14:solidFill>
                    <w14:srgbClr w14:val="000000"/>
                  </w14:solidFill>
                  <w14:prstDash w14:val="solid"/>
                  <w14:bevel/>
                </w14:textOutline>
              </w:rPr>
            </w:pPr>
          </w:p>
          <w:p>
            <w:pPr>
              <w:spacing w:before="74" w:line="227" w:lineRule="auto"/>
              <w:ind w:left="64"/>
              <w:rPr>
                <w:rFonts w:ascii="宋体" w:hAnsi="宋体" w:eastAsia="宋体" w:cs="宋体"/>
                <w:spacing w:val="8"/>
                <w:sz w:val="23"/>
                <w:szCs w:val="23"/>
                <w14:textOutline w14:w="4358" w14:cap="sq" w14:cmpd="sng">
                  <w14:solidFill>
                    <w14:srgbClr w14:val="000000"/>
                  </w14:solidFill>
                  <w14:prstDash w14:val="solid"/>
                  <w14:bevel/>
                </w14:textOutline>
              </w:rPr>
            </w:pPr>
          </w:p>
          <w:p>
            <w:pPr>
              <w:spacing w:before="74" w:line="227" w:lineRule="auto"/>
              <w:ind w:left="64"/>
              <w:rPr>
                <w:rFonts w:ascii="宋体" w:hAnsi="宋体" w:eastAsia="宋体" w:cs="宋体"/>
                <w:spacing w:val="8"/>
                <w:sz w:val="23"/>
                <w:szCs w:val="23"/>
                <w14:textOutline w14:w="4358" w14:cap="sq" w14:cmpd="sng">
                  <w14:solidFill>
                    <w14:srgbClr w14:val="000000"/>
                  </w14:solidFill>
                  <w14:prstDash w14:val="solid"/>
                  <w14:bevel/>
                </w14:textOutline>
              </w:rPr>
            </w:pPr>
          </w:p>
          <w:p>
            <w:pPr>
              <w:spacing w:before="74" w:line="227" w:lineRule="auto"/>
              <w:ind w:left="64"/>
              <w:rPr>
                <w:rFonts w:ascii="宋体" w:hAnsi="宋体" w:eastAsia="宋体" w:cs="宋体"/>
                <w:spacing w:val="8"/>
                <w:sz w:val="23"/>
                <w:szCs w:val="23"/>
                <w14:textOutline w14:w="4358" w14:cap="sq" w14:cmpd="sng">
                  <w14:solidFill>
                    <w14:srgbClr w14:val="000000"/>
                  </w14:solidFill>
                  <w14:prstDash w14:val="solid"/>
                  <w14:bevel/>
                </w14:textOutline>
              </w:rPr>
            </w:pPr>
          </w:p>
          <w:p>
            <w:pPr>
              <w:spacing w:before="74" w:line="227" w:lineRule="auto"/>
              <w:ind w:left="64"/>
              <w:rPr>
                <w:rFonts w:ascii="宋体" w:hAnsi="宋体" w:eastAsia="宋体" w:cs="宋体"/>
                <w:spacing w:val="8"/>
                <w:sz w:val="23"/>
                <w:szCs w:val="23"/>
                <w14:textOutline w14:w="4358" w14:cap="sq" w14:cmpd="sng">
                  <w14:solidFill>
                    <w14:srgbClr w14:val="000000"/>
                  </w14:solidFill>
                  <w14:prstDash w14:val="solid"/>
                  <w14:bevel/>
                </w14:textOutline>
              </w:rPr>
            </w:pPr>
          </w:p>
          <w:p>
            <w:pPr>
              <w:spacing w:before="74" w:line="227" w:lineRule="auto"/>
              <w:ind w:left="64"/>
              <w:rPr>
                <w:rFonts w:ascii="宋体" w:hAnsi="宋体" w:eastAsia="宋体" w:cs="宋体"/>
                <w:spacing w:val="8"/>
                <w:sz w:val="23"/>
                <w:szCs w:val="23"/>
                <w14:textOutline w14:w="4358" w14:cap="sq" w14:cmpd="sng">
                  <w14:solidFill>
                    <w14:srgbClr w14:val="000000"/>
                  </w14:solidFill>
                  <w14:prstDash w14:val="solid"/>
                  <w14:bevel/>
                </w14:textOutline>
              </w:rPr>
            </w:pPr>
          </w:p>
          <w:p>
            <w:pPr>
              <w:spacing w:before="74" w:line="227" w:lineRule="auto"/>
              <w:ind w:left="64"/>
              <w:rPr>
                <w:rFonts w:ascii="宋体" w:hAnsi="宋体" w:eastAsia="宋体" w:cs="宋体"/>
                <w:spacing w:val="8"/>
                <w:sz w:val="23"/>
                <w:szCs w:val="23"/>
                <w14:textOutline w14:w="4358" w14:cap="sq" w14:cmpd="sng">
                  <w14:solidFill>
                    <w14:srgbClr w14:val="000000"/>
                  </w14:solidFill>
                  <w14:prstDash w14:val="solid"/>
                  <w14:bevel/>
                </w14:textOutline>
              </w:rPr>
            </w:pPr>
          </w:p>
          <w:p>
            <w:pPr>
              <w:spacing w:before="74" w:line="227" w:lineRule="auto"/>
              <w:ind w:firstLine="246" w:firstLineChars="100"/>
              <w:rPr>
                <w:rFonts w:ascii="宋体" w:hAnsi="宋体" w:eastAsia="宋体" w:cs="宋体"/>
                <w:spacing w:val="9"/>
                <w:sz w:val="23"/>
                <w:szCs w:val="23"/>
                <w14:textOutline w14:w="4358" w14:cap="sq" w14:cmpd="sng">
                  <w14:solidFill>
                    <w14:srgbClr w14:val="000000"/>
                  </w14:solidFill>
                  <w14:prstDash w14:val="solid"/>
                  <w14:bevel/>
                </w14:textOutline>
              </w:rPr>
            </w:pPr>
            <w:r>
              <w:rPr>
                <w:rFonts w:ascii="宋体" w:hAnsi="宋体" w:eastAsia="宋体" w:cs="宋体"/>
                <w:spacing w:val="8"/>
                <w:sz w:val="23"/>
                <w:szCs w:val="23"/>
                <w14:textOutline w14:w="4358" w14:cap="sq" w14:cmpd="sng">
                  <w14:solidFill>
                    <w14:srgbClr w14:val="000000"/>
                  </w14:solidFill>
                  <w14:prstDash w14:val="solid"/>
                  <w14:bevel/>
                </w14:textOutline>
              </w:rPr>
              <w:t>标前准备</w:t>
            </w:r>
          </w:p>
        </w:tc>
        <w:tc>
          <w:tcPr>
            <w:tcW w:w="7984" w:type="dxa"/>
            <w:vAlign w:val="top"/>
          </w:tcPr>
          <w:p>
            <w:pPr>
              <w:spacing w:before="197" w:line="301" w:lineRule="auto"/>
              <w:ind w:left="158" w:right="64" w:hanging="21"/>
              <w:rPr>
                <w:rFonts w:ascii="Arial"/>
                <w:sz w:val="21"/>
              </w:rPr>
            </w:pPr>
            <w:r>
              <w:rPr>
                <w:rFonts w:ascii="宋体" w:hAnsi="宋体" w:eastAsia="宋体" w:cs="宋体"/>
                <w:spacing w:val="13"/>
                <w:sz w:val="23"/>
                <w:szCs w:val="23"/>
              </w:rPr>
              <w:t>1</w:t>
            </w:r>
            <w:r>
              <w:rPr>
                <w:rFonts w:ascii="宋体" w:hAnsi="宋体" w:eastAsia="宋体" w:cs="宋体"/>
                <w:spacing w:val="9"/>
                <w:sz w:val="23"/>
                <w:szCs w:val="23"/>
              </w:rPr>
              <w:t>、本项目实行不见面网上投标，采用电子投标文件。若供应商参与投标，</w:t>
            </w:r>
            <w:r>
              <w:rPr>
                <w:rFonts w:ascii="宋体" w:hAnsi="宋体" w:eastAsia="宋体" w:cs="宋体"/>
                <w:sz w:val="23"/>
                <w:szCs w:val="23"/>
              </w:rPr>
              <w:t xml:space="preserve"> </w:t>
            </w:r>
            <w:r>
              <w:rPr>
                <w:rFonts w:ascii="宋体" w:hAnsi="宋体" w:eastAsia="宋体" w:cs="宋体"/>
                <w:spacing w:val="8"/>
                <w:sz w:val="23"/>
                <w:szCs w:val="23"/>
              </w:rPr>
              <w:t>自</w:t>
            </w:r>
            <w:r>
              <w:rPr>
                <w:rFonts w:ascii="宋体" w:hAnsi="宋体" w:eastAsia="宋体" w:cs="宋体"/>
                <w:spacing w:val="7"/>
                <w:sz w:val="23"/>
                <w:szCs w:val="23"/>
              </w:rPr>
              <w:t>行</w:t>
            </w:r>
            <w:r>
              <w:rPr>
                <w:rFonts w:ascii="宋体" w:hAnsi="宋体" w:eastAsia="宋体" w:cs="宋体"/>
                <w:spacing w:val="4"/>
                <w:sz w:val="23"/>
                <w:szCs w:val="23"/>
              </w:rPr>
              <w:t>承担投标一切费用。</w:t>
            </w:r>
          </w:p>
          <w:p>
            <w:pPr>
              <w:spacing w:before="75" w:line="325" w:lineRule="auto"/>
              <w:ind w:left="119" w:right="3" w:firstLine="3"/>
              <w:rPr>
                <w:rFonts w:ascii="Arial"/>
                <w:sz w:val="21"/>
              </w:rPr>
            </w:pPr>
            <w:r>
              <w:rPr>
                <w:rFonts w:ascii="宋体" w:hAnsi="宋体" w:eastAsia="宋体" w:cs="宋体"/>
                <w:spacing w:val="22"/>
                <w:sz w:val="23"/>
                <w:szCs w:val="23"/>
              </w:rPr>
              <w:t>2</w:t>
            </w:r>
            <w:r>
              <w:rPr>
                <w:rFonts w:ascii="宋体" w:hAnsi="宋体" w:eastAsia="宋体" w:cs="宋体"/>
                <w:spacing w:val="11"/>
                <w:sz w:val="23"/>
                <w:szCs w:val="23"/>
              </w:rPr>
              <w:t>、各供应商应在开标前应确保成为新疆维吾尔自治区政府采购网正式注册</w:t>
            </w:r>
            <w:r>
              <w:rPr>
                <w:rFonts w:ascii="宋体" w:hAnsi="宋体" w:eastAsia="宋体" w:cs="宋体"/>
                <w:spacing w:val="16"/>
                <w:sz w:val="23"/>
                <w:szCs w:val="23"/>
              </w:rPr>
              <w:t>入库</w:t>
            </w:r>
            <w:r>
              <w:rPr>
                <w:rFonts w:ascii="宋体" w:hAnsi="宋体" w:eastAsia="宋体" w:cs="宋体"/>
                <w:spacing w:val="10"/>
                <w:sz w:val="23"/>
                <w:szCs w:val="23"/>
              </w:rPr>
              <w:t>供</w:t>
            </w:r>
            <w:r>
              <w:rPr>
                <w:rFonts w:ascii="宋体" w:hAnsi="宋体" w:eastAsia="宋体" w:cs="宋体"/>
                <w:spacing w:val="8"/>
                <w:sz w:val="23"/>
                <w:szCs w:val="23"/>
              </w:rPr>
              <w:t>应商，并完成</w:t>
            </w:r>
            <w:r>
              <w:rPr>
                <w:rFonts w:ascii="宋体" w:hAnsi="宋体" w:eastAsia="宋体" w:cs="宋体"/>
                <w:sz w:val="23"/>
                <w:szCs w:val="23"/>
              </w:rPr>
              <w:t>CA</w:t>
            </w:r>
            <w:r>
              <w:rPr>
                <w:rFonts w:ascii="宋体" w:hAnsi="宋体" w:eastAsia="宋体" w:cs="宋体"/>
                <w:spacing w:val="8"/>
                <w:sz w:val="23"/>
                <w:szCs w:val="23"/>
              </w:rPr>
              <w:t>数字证书申领。因未注册入库、未办理</w:t>
            </w:r>
            <w:r>
              <w:rPr>
                <w:rFonts w:ascii="宋体" w:hAnsi="宋体" w:eastAsia="宋体" w:cs="宋体"/>
                <w:sz w:val="23"/>
                <w:szCs w:val="23"/>
              </w:rPr>
              <w:t>CA</w:t>
            </w:r>
            <w:r>
              <w:rPr>
                <w:rFonts w:ascii="宋体" w:hAnsi="宋体" w:eastAsia="宋体" w:cs="宋体"/>
                <w:spacing w:val="8"/>
                <w:sz w:val="23"/>
                <w:szCs w:val="23"/>
              </w:rPr>
              <w:t>数字证书等</w:t>
            </w:r>
            <w:r>
              <w:rPr>
                <w:rFonts w:ascii="宋体" w:hAnsi="宋体" w:eastAsia="宋体" w:cs="宋体"/>
                <w:sz w:val="23"/>
                <w:szCs w:val="23"/>
              </w:rPr>
              <w:t xml:space="preserve"> </w:t>
            </w:r>
            <w:r>
              <w:rPr>
                <w:rFonts w:ascii="宋体" w:hAnsi="宋体" w:eastAsia="宋体" w:cs="宋体"/>
                <w:spacing w:val="15"/>
                <w:sz w:val="23"/>
                <w:szCs w:val="23"/>
              </w:rPr>
              <w:t>原</w:t>
            </w:r>
            <w:r>
              <w:rPr>
                <w:rFonts w:ascii="宋体" w:hAnsi="宋体" w:eastAsia="宋体" w:cs="宋体"/>
                <w:spacing w:val="9"/>
                <w:sz w:val="23"/>
                <w:szCs w:val="23"/>
              </w:rPr>
              <w:t>因造成无法投标或投标失败等后果由供应商自行承担。</w:t>
            </w:r>
          </w:p>
          <w:p>
            <w:pPr>
              <w:spacing w:before="75" w:line="324" w:lineRule="auto"/>
              <w:ind w:left="111" w:right="3" w:firstLine="13"/>
              <w:rPr>
                <w:rFonts w:ascii="Arial"/>
                <w:sz w:val="21"/>
              </w:rPr>
            </w:pPr>
            <w:r>
              <w:rPr>
                <w:rFonts w:ascii="宋体" w:hAnsi="宋体" w:eastAsia="宋体" w:cs="宋体"/>
                <w:spacing w:val="22"/>
                <w:sz w:val="23"/>
                <w:szCs w:val="23"/>
              </w:rPr>
              <w:t>3</w:t>
            </w:r>
            <w:r>
              <w:rPr>
                <w:rFonts w:ascii="宋体" w:hAnsi="宋体" w:eastAsia="宋体" w:cs="宋体"/>
                <w:spacing w:val="21"/>
                <w:sz w:val="23"/>
                <w:szCs w:val="23"/>
              </w:rPr>
              <w:t>、</w:t>
            </w:r>
            <w:r>
              <w:rPr>
                <w:rFonts w:ascii="宋体" w:hAnsi="宋体" w:eastAsia="宋体" w:cs="宋体"/>
                <w:spacing w:val="11"/>
                <w:sz w:val="23"/>
                <w:szCs w:val="23"/>
              </w:rPr>
              <w:t>本项目为电子招投标，投标人需要使用</w:t>
            </w:r>
            <w:r>
              <w:rPr>
                <w:rFonts w:ascii="宋体" w:hAnsi="宋体" w:eastAsia="宋体" w:cs="宋体"/>
                <w:sz w:val="23"/>
                <w:szCs w:val="23"/>
              </w:rPr>
              <w:t>CA</w:t>
            </w:r>
            <w:r>
              <w:rPr>
                <w:rFonts w:ascii="宋体" w:hAnsi="宋体" w:eastAsia="宋体" w:cs="宋体"/>
                <w:spacing w:val="11"/>
                <w:sz w:val="23"/>
                <w:szCs w:val="23"/>
              </w:rPr>
              <w:t>加密设备，有意向参与新疆区</w:t>
            </w:r>
            <w:r>
              <w:rPr>
                <w:rFonts w:ascii="宋体" w:hAnsi="宋体" w:eastAsia="宋体" w:cs="宋体"/>
                <w:sz w:val="23"/>
                <w:szCs w:val="23"/>
              </w:rPr>
              <w:t xml:space="preserve"> </w:t>
            </w:r>
            <w:r>
              <w:rPr>
                <w:rFonts w:ascii="宋体" w:hAnsi="宋体" w:eastAsia="宋体" w:cs="宋体"/>
                <w:spacing w:val="16"/>
                <w:sz w:val="23"/>
                <w:szCs w:val="23"/>
              </w:rPr>
              <w:t>域电</w:t>
            </w:r>
            <w:r>
              <w:rPr>
                <w:rFonts w:ascii="宋体" w:hAnsi="宋体" w:eastAsia="宋体" w:cs="宋体"/>
                <w:spacing w:val="9"/>
                <w:sz w:val="23"/>
                <w:szCs w:val="23"/>
              </w:rPr>
              <w:t>子</w:t>
            </w:r>
            <w:r>
              <w:rPr>
                <w:rFonts w:ascii="宋体" w:hAnsi="宋体" w:eastAsia="宋体" w:cs="宋体"/>
                <w:spacing w:val="8"/>
                <w:sz w:val="23"/>
                <w:szCs w:val="23"/>
              </w:rPr>
              <w:t>开评标的供应商，请访问新疆数字证书认证中心官方网站(</w:t>
            </w:r>
            <w:r>
              <w:rPr>
                <w:rFonts w:ascii="宋体" w:hAnsi="宋体" w:eastAsia="宋体" w:cs="宋体"/>
                <w:sz w:val="23"/>
                <w:szCs w:val="23"/>
              </w:rPr>
              <w:t>https</w:t>
            </w:r>
            <w:r>
              <w:rPr>
                <w:rFonts w:ascii="宋体" w:hAnsi="宋体" w:eastAsia="宋体" w:cs="宋体"/>
                <w:spacing w:val="8"/>
                <w:sz w:val="23"/>
                <w:szCs w:val="23"/>
              </w:rPr>
              <w:t>://</w:t>
            </w:r>
            <w:r>
              <w:rPr>
                <w:rFonts w:ascii="宋体" w:hAnsi="宋体" w:eastAsia="宋体" w:cs="宋体"/>
                <w:sz w:val="23"/>
                <w:szCs w:val="23"/>
              </w:rPr>
              <w:t>w ww</w:t>
            </w:r>
            <w:r>
              <w:rPr>
                <w:rFonts w:ascii="宋体" w:hAnsi="宋体" w:eastAsia="宋体" w:cs="宋体"/>
                <w:spacing w:val="13"/>
                <w:sz w:val="23"/>
                <w:szCs w:val="23"/>
              </w:rPr>
              <w:t>.</w:t>
            </w:r>
            <w:r>
              <w:rPr>
                <w:rFonts w:ascii="宋体" w:hAnsi="宋体" w:eastAsia="宋体" w:cs="宋体"/>
                <w:sz w:val="23"/>
                <w:szCs w:val="23"/>
              </w:rPr>
              <w:t>xjca</w:t>
            </w:r>
            <w:r>
              <w:rPr>
                <w:rFonts w:ascii="宋体" w:hAnsi="宋体" w:eastAsia="宋体" w:cs="宋体"/>
                <w:spacing w:val="13"/>
                <w:sz w:val="23"/>
                <w:szCs w:val="23"/>
              </w:rPr>
              <w:t>.</w:t>
            </w:r>
            <w:r>
              <w:rPr>
                <w:rFonts w:ascii="宋体" w:hAnsi="宋体" w:eastAsia="宋体" w:cs="宋体"/>
                <w:sz w:val="23"/>
                <w:szCs w:val="23"/>
              </w:rPr>
              <w:t>com</w:t>
            </w:r>
            <w:r>
              <w:rPr>
                <w:rFonts w:ascii="宋体" w:hAnsi="宋体" w:eastAsia="宋体" w:cs="宋体"/>
                <w:spacing w:val="13"/>
                <w:sz w:val="23"/>
                <w:szCs w:val="23"/>
              </w:rPr>
              <w:t>.</w:t>
            </w:r>
            <w:r>
              <w:rPr>
                <w:rFonts w:ascii="宋体" w:hAnsi="宋体" w:eastAsia="宋体" w:cs="宋体"/>
                <w:sz w:val="23"/>
                <w:szCs w:val="23"/>
              </w:rPr>
              <w:t>cn</w:t>
            </w:r>
            <w:r>
              <w:rPr>
                <w:rFonts w:ascii="宋体" w:hAnsi="宋体" w:eastAsia="宋体" w:cs="宋体"/>
                <w:spacing w:val="13"/>
                <w:sz w:val="23"/>
                <w:szCs w:val="23"/>
              </w:rPr>
              <w:t>/) 或下载;“新疆政务通”</w:t>
            </w:r>
            <w:r>
              <w:rPr>
                <w:rFonts w:ascii="宋体" w:hAnsi="宋体" w:eastAsia="宋体" w:cs="宋体"/>
                <w:sz w:val="23"/>
                <w:szCs w:val="23"/>
              </w:rPr>
              <w:t>APP</w:t>
            </w:r>
            <w:r>
              <w:rPr>
                <w:rFonts w:ascii="宋体" w:hAnsi="宋体" w:eastAsia="宋体" w:cs="宋体"/>
                <w:spacing w:val="13"/>
                <w:sz w:val="23"/>
                <w:szCs w:val="23"/>
              </w:rPr>
              <w:t>自行进行申领。如需咨询</w:t>
            </w:r>
            <w:r>
              <w:rPr>
                <w:rFonts w:ascii="宋体" w:hAnsi="宋体" w:eastAsia="宋体" w:cs="宋体"/>
                <w:spacing w:val="12"/>
                <w:sz w:val="23"/>
                <w:szCs w:val="23"/>
              </w:rPr>
              <w:t>，</w:t>
            </w:r>
            <w:r>
              <w:rPr>
                <w:rFonts w:ascii="宋体" w:hAnsi="宋体" w:eastAsia="宋体" w:cs="宋体"/>
                <w:spacing w:val="7"/>
                <w:sz w:val="23"/>
                <w:szCs w:val="23"/>
              </w:rPr>
              <w:t>请联系新疆</w:t>
            </w:r>
            <w:r>
              <w:rPr>
                <w:rFonts w:ascii="宋体" w:hAnsi="宋体" w:eastAsia="宋体" w:cs="宋体"/>
                <w:sz w:val="23"/>
                <w:szCs w:val="23"/>
              </w:rPr>
              <w:t>CA</w:t>
            </w:r>
            <w:r>
              <w:rPr>
                <w:rFonts w:ascii="宋体" w:hAnsi="宋体" w:eastAsia="宋体" w:cs="宋体"/>
                <w:spacing w:val="7"/>
                <w:sz w:val="23"/>
                <w:szCs w:val="23"/>
              </w:rPr>
              <w:t>服务热线0991-2819290</w:t>
            </w:r>
            <w:r>
              <w:rPr>
                <w:rFonts w:ascii="宋体" w:hAnsi="宋体" w:eastAsia="宋体" w:cs="宋体"/>
                <w:spacing w:val="5"/>
                <w:sz w:val="23"/>
                <w:szCs w:val="23"/>
              </w:rPr>
              <w:t>。</w:t>
            </w:r>
          </w:p>
          <w:p>
            <w:pPr>
              <w:spacing w:before="75" w:line="375" w:lineRule="auto"/>
              <w:ind w:left="112" w:right="3" w:firstLine="6"/>
              <w:rPr>
                <w:rFonts w:ascii="宋体" w:hAnsi="宋体" w:eastAsia="宋体" w:cs="宋体"/>
                <w:spacing w:val="12"/>
                <w:sz w:val="23"/>
                <w:szCs w:val="23"/>
              </w:rPr>
            </w:pPr>
            <w:r>
              <w:rPr>
                <w:rFonts w:ascii="宋体" w:hAnsi="宋体" w:eastAsia="宋体" w:cs="宋体"/>
                <w:spacing w:val="22"/>
                <w:sz w:val="23"/>
                <w:szCs w:val="23"/>
              </w:rPr>
              <w:t>4</w:t>
            </w:r>
            <w:r>
              <w:rPr>
                <w:rFonts w:ascii="宋体" w:hAnsi="宋体" w:eastAsia="宋体" w:cs="宋体"/>
                <w:spacing w:val="15"/>
                <w:sz w:val="23"/>
                <w:szCs w:val="23"/>
              </w:rPr>
              <w:t>、</w:t>
            </w:r>
            <w:r>
              <w:rPr>
                <w:rFonts w:ascii="宋体" w:hAnsi="宋体" w:eastAsia="宋体" w:cs="宋体"/>
                <w:spacing w:val="11"/>
                <w:sz w:val="23"/>
                <w:szCs w:val="23"/>
              </w:rPr>
              <w:t>供应商将政采云电子交易客户端下载、安装完成后，可通过账号密码或</w:t>
            </w:r>
            <w:r>
              <w:rPr>
                <w:rFonts w:ascii="宋体" w:hAnsi="宋体" w:eastAsia="宋体" w:cs="宋体"/>
                <w:sz w:val="23"/>
                <w:szCs w:val="23"/>
              </w:rPr>
              <w:t xml:space="preserve"> CA</w:t>
            </w:r>
            <w:r>
              <w:rPr>
                <w:rFonts w:ascii="宋体" w:hAnsi="宋体" w:eastAsia="宋体" w:cs="宋体"/>
                <w:spacing w:val="22"/>
                <w:sz w:val="23"/>
                <w:szCs w:val="23"/>
              </w:rPr>
              <w:t>登</w:t>
            </w:r>
            <w:r>
              <w:rPr>
                <w:rFonts w:ascii="宋体" w:hAnsi="宋体" w:eastAsia="宋体" w:cs="宋体"/>
                <w:spacing w:val="16"/>
                <w:sz w:val="23"/>
                <w:szCs w:val="23"/>
              </w:rPr>
              <w:t>录客户端进行投标文件制作。在使用政采云投标客户端时，建议使用</w:t>
            </w:r>
            <w:r>
              <w:rPr>
                <w:rFonts w:ascii="宋体" w:hAnsi="宋体" w:eastAsia="宋体" w:cs="宋体"/>
                <w:sz w:val="23"/>
                <w:szCs w:val="23"/>
              </w:rPr>
              <w:t xml:space="preserve"> WIN</w:t>
            </w:r>
            <w:r>
              <w:rPr>
                <w:rFonts w:ascii="宋体" w:hAnsi="宋体" w:eastAsia="宋体" w:cs="宋体"/>
                <w:spacing w:val="1"/>
                <w:sz w:val="23"/>
                <w:szCs w:val="23"/>
              </w:rPr>
              <w:t>7 及 以 上</w:t>
            </w:r>
            <w:r>
              <w:rPr>
                <w:rFonts w:ascii="宋体" w:hAnsi="宋体" w:eastAsia="宋体" w:cs="宋体"/>
                <w:sz w:val="23"/>
                <w:szCs w:val="23"/>
              </w:rPr>
              <w:t xml:space="preserve"> 操 作 系 统 。  客 户 端 请 至 新 疆 政 府 采 购 网  (</w:t>
            </w:r>
            <w:r>
              <w:fldChar w:fldCharType="begin"/>
            </w:r>
            <w:r>
              <w:instrText xml:space="preserve"> HYPERLINK "http://www.ccgp-xinjiang.gov.cn/" </w:instrText>
            </w:r>
            <w:r>
              <w:fldChar w:fldCharType="separate"/>
            </w:r>
            <w:r>
              <w:rPr>
                <w:rFonts w:ascii="宋体" w:hAnsi="宋体" w:eastAsia="宋体" w:cs="宋体"/>
                <w:sz w:val="23"/>
                <w:szCs w:val="23"/>
              </w:rPr>
              <w:t>http</w:t>
            </w:r>
            <w:r>
              <w:rPr>
                <w:rFonts w:ascii="宋体" w:hAnsi="宋体" w:eastAsia="宋体" w:cs="宋体"/>
                <w:spacing w:val="18"/>
                <w:sz w:val="23"/>
                <w:szCs w:val="23"/>
              </w:rPr>
              <w:t>:</w:t>
            </w:r>
            <w:r>
              <w:rPr>
                <w:rFonts w:ascii="宋体" w:hAnsi="宋体" w:eastAsia="宋体" w:cs="宋体"/>
                <w:spacing w:val="10"/>
                <w:sz w:val="23"/>
                <w:szCs w:val="23"/>
              </w:rPr>
              <w:t>//</w:t>
            </w:r>
            <w:r>
              <w:rPr>
                <w:rFonts w:ascii="宋体" w:hAnsi="宋体" w:eastAsia="宋体" w:cs="宋体"/>
                <w:sz w:val="23"/>
                <w:szCs w:val="23"/>
              </w:rPr>
              <w:t>www</w:t>
            </w:r>
            <w:r>
              <w:rPr>
                <w:rFonts w:ascii="宋体" w:hAnsi="宋体" w:eastAsia="宋体" w:cs="宋体"/>
                <w:spacing w:val="10"/>
                <w:sz w:val="23"/>
                <w:szCs w:val="23"/>
              </w:rPr>
              <w:t>.</w:t>
            </w:r>
            <w:r>
              <w:rPr>
                <w:rFonts w:ascii="宋体" w:hAnsi="宋体" w:eastAsia="宋体" w:cs="宋体"/>
                <w:sz w:val="23"/>
                <w:szCs w:val="23"/>
              </w:rPr>
              <w:t>ccgp</w:t>
            </w:r>
            <w:r>
              <w:rPr>
                <w:rFonts w:ascii="宋体" w:hAnsi="宋体" w:eastAsia="宋体" w:cs="宋体"/>
                <w:spacing w:val="10"/>
                <w:sz w:val="23"/>
                <w:szCs w:val="23"/>
              </w:rPr>
              <w:t>-</w:t>
            </w:r>
            <w:r>
              <w:rPr>
                <w:rFonts w:ascii="宋体" w:hAnsi="宋体" w:eastAsia="宋体" w:cs="宋体"/>
                <w:sz w:val="23"/>
                <w:szCs w:val="23"/>
              </w:rPr>
              <w:t>xinjiang</w:t>
            </w:r>
            <w:r>
              <w:rPr>
                <w:rFonts w:ascii="宋体" w:hAnsi="宋体" w:eastAsia="宋体" w:cs="宋体"/>
                <w:spacing w:val="10"/>
                <w:sz w:val="23"/>
                <w:szCs w:val="23"/>
              </w:rPr>
              <w:t>.</w:t>
            </w:r>
            <w:r>
              <w:rPr>
                <w:rFonts w:ascii="宋体" w:hAnsi="宋体" w:eastAsia="宋体" w:cs="宋体"/>
                <w:sz w:val="23"/>
                <w:szCs w:val="23"/>
              </w:rPr>
              <w:t>gov</w:t>
            </w:r>
            <w:r>
              <w:rPr>
                <w:rFonts w:ascii="宋体" w:hAnsi="宋体" w:eastAsia="宋体" w:cs="宋体"/>
                <w:spacing w:val="10"/>
                <w:sz w:val="23"/>
                <w:szCs w:val="23"/>
              </w:rPr>
              <w:t>.</w:t>
            </w:r>
            <w:r>
              <w:rPr>
                <w:rFonts w:ascii="宋体" w:hAnsi="宋体" w:eastAsia="宋体" w:cs="宋体"/>
                <w:sz w:val="23"/>
                <w:szCs w:val="23"/>
              </w:rPr>
              <w:t>cn</w:t>
            </w:r>
            <w:r>
              <w:rPr>
                <w:rFonts w:ascii="宋体" w:hAnsi="宋体" w:eastAsia="宋体" w:cs="宋体"/>
                <w:spacing w:val="10"/>
                <w:sz w:val="23"/>
                <w:szCs w:val="23"/>
              </w:rPr>
              <w:t>/</w:t>
            </w:r>
            <w:r>
              <w:rPr>
                <w:rFonts w:ascii="宋体" w:hAnsi="宋体" w:eastAsia="宋体" w:cs="宋体"/>
                <w:spacing w:val="10"/>
                <w:sz w:val="23"/>
                <w:szCs w:val="23"/>
              </w:rPr>
              <w:fldChar w:fldCharType="end"/>
            </w:r>
            <w:r>
              <w:rPr>
                <w:rFonts w:ascii="宋体" w:hAnsi="宋体" w:eastAsia="宋体" w:cs="宋体"/>
                <w:spacing w:val="10"/>
                <w:sz w:val="23"/>
                <w:szCs w:val="23"/>
              </w:rPr>
              <w:t>) 下载专区查看，如有问题可拨打政采</w:t>
            </w:r>
            <w:r>
              <w:rPr>
                <w:rFonts w:ascii="宋体" w:hAnsi="宋体" w:eastAsia="宋体" w:cs="宋体"/>
                <w:spacing w:val="7"/>
                <w:sz w:val="23"/>
                <w:szCs w:val="23"/>
              </w:rPr>
              <w:t>云客户服务热线95763进行咨询。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654" w:type="dxa"/>
            <w:vAlign w:val="top"/>
          </w:tcPr>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16</w:t>
            </w:r>
          </w:p>
        </w:tc>
        <w:tc>
          <w:tcPr>
            <w:tcW w:w="1799" w:type="dxa"/>
            <w:vAlign w:val="top"/>
          </w:tcPr>
          <w:p>
            <w:pPr>
              <w:spacing w:before="74" w:line="227" w:lineRule="auto"/>
              <w:rPr>
                <w:rFonts w:ascii="宋体" w:hAnsi="宋体" w:eastAsia="宋体" w:cs="宋体"/>
                <w:spacing w:val="10"/>
                <w:sz w:val="23"/>
                <w:szCs w:val="23"/>
                <w14:textOutline w14:w="4358" w14:cap="sq" w14:cmpd="sng">
                  <w14:solidFill>
                    <w14:srgbClr w14:val="000000"/>
                  </w14:solidFill>
                  <w14:prstDash w14:val="solid"/>
                  <w14:bevel/>
                </w14:textOutline>
              </w:rPr>
            </w:pPr>
            <w:r>
              <w:rPr>
                <w:rFonts w:ascii="宋体" w:hAnsi="宋体" w:eastAsia="宋体" w:cs="宋体"/>
                <w:spacing w:val="7"/>
                <w:sz w:val="23"/>
                <w:szCs w:val="23"/>
                <w14:textOutline w14:w="4358" w14:cap="sq" w14:cmpd="sng">
                  <w14:solidFill>
                    <w14:srgbClr w14:val="000000"/>
                  </w14:solidFill>
                  <w14:prstDash w14:val="solid"/>
                  <w14:bevel/>
                </w14:textOutline>
              </w:rPr>
              <w:t>投标</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(响应)</w:t>
            </w:r>
            <w:r>
              <w:rPr>
                <w:rFonts w:ascii="宋体" w:hAnsi="宋体" w:eastAsia="宋体" w:cs="宋体"/>
                <w:spacing w:val="7"/>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保</w:t>
            </w:r>
            <w:r>
              <w:rPr>
                <w:rFonts w:ascii="宋体" w:hAnsi="宋体" w:eastAsia="宋体" w:cs="宋体"/>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证金</w:t>
            </w:r>
          </w:p>
        </w:tc>
        <w:tc>
          <w:tcPr>
            <w:tcW w:w="7984" w:type="dxa"/>
            <w:vAlign w:val="top"/>
          </w:tcPr>
          <w:p>
            <w:pPr>
              <w:spacing w:before="202" w:line="374" w:lineRule="auto"/>
              <w:ind w:left="108" w:right="3" w:firstLine="12"/>
              <w:rPr>
                <w:rFonts w:hint="eastAsia" w:ascii="宋体" w:hAnsi="宋体" w:eastAsia="宋体" w:cs="宋体"/>
                <w:spacing w:val="6"/>
                <w:sz w:val="23"/>
                <w:szCs w:val="23"/>
                <w:lang w:eastAsia="zh-CN"/>
              </w:rPr>
            </w:pPr>
            <w:r>
              <w:rPr>
                <w:rFonts w:hint="eastAsia" w:ascii="宋体" w:hAnsi="宋体" w:eastAsia="宋体" w:cs="宋体"/>
                <w:spacing w:val="6"/>
                <w:sz w:val="23"/>
                <w:szCs w:val="23"/>
                <w:lang w:eastAsia="zh-CN"/>
              </w:rPr>
              <w:t>此项目不收取保证金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54" w:type="dxa"/>
            <w:vAlign w:val="top"/>
          </w:tcPr>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17</w:t>
            </w:r>
          </w:p>
        </w:tc>
        <w:tc>
          <w:tcPr>
            <w:tcW w:w="1799" w:type="dxa"/>
            <w:vAlign w:val="top"/>
          </w:tcPr>
          <w:p>
            <w:pPr>
              <w:spacing w:before="74" w:line="227" w:lineRule="auto"/>
              <w:ind w:left="64"/>
              <w:rPr>
                <w:rFonts w:ascii="宋体" w:hAnsi="宋体" w:eastAsia="宋体" w:cs="宋体"/>
                <w:spacing w:val="7"/>
                <w:sz w:val="23"/>
                <w:szCs w:val="23"/>
                <w14:textOutline w14:w="4358" w14:cap="sq" w14:cmpd="sng">
                  <w14:solidFill>
                    <w14:srgbClr w14:val="000000"/>
                  </w14:solidFill>
                  <w14:prstDash w14:val="solid"/>
                  <w14:bevel/>
                </w14:textOutline>
              </w:rPr>
            </w:pPr>
            <w:r>
              <w:rPr>
                <w:rFonts w:ascii="宋体" w:hAnsi="宋体" w:eastAsia="宋体" w:cs="宋体"/>
                <w:spacing w:val="12"/>
                <w:sz w:val="23"/>
                <w:szCs w:val="23"/>
                <w14:textOutline w14:w="4358" w14:cap="sq" w14:cmpd="sng">
                  <w14:solidFill>
                    <w14:srgbClr w14:val="000000"/>
                  </w14:solidFill>
                  <w14:prstDash w14:val="solid"/>
                  <w14:bevel/>
                </w14:textOutline>
              </w:rPr>
              <w:t>评</w:t>
            </w:r>
            <w:r>
              <w:rPr>
                <w:rFonts w:ascii="宋体" w:hAnsi="宋体" w:eastAsia="宋体" w:cs="宋体"/>
                <w:spacing w:val="9"/>
                <w:sz w:val="23"/>
                <w:szCs w:val="23"/>
                <w14:textOutline w14:w="4358" w14:cap="sq" w14:cmpd="sng">
                  <w14:solidFill>
                    <w14:srgbClr w14:val="000000"/>
                  </w14:solidFill>
                  <w14:prstDash w14:val="solid"/>
                  <w14:bevel/>
                </w14:textOutline>
              </w:rPr>
              <w:t>标委员的组建</w:t>
            </w:r>
          </w:p>
        </w:tc>
        <w:tc>
          <w:tcPr>
            <w:tcW w:w="7984" w:type="dxa"/>
            <w:vAlign w:val="top"/>
          </w:tcPr>
          <w:p>
            <w:pPr>
              <w:spacing w:before="202" w:line="374" w:lineRule="auto"/>
              <w:ind w:left="108" w:right="3" w:firstLine="12"/>
              <w:rPr>
                <w:rFonts w:hint="eastAsia" w:ascii="宋体" w:hAnsi="宋体" w:eastAsia="宋体" w:cs="宋体"/>
                <w:spacing w:val="6"/>
                <w:sz w:val="23"/>
                <w:szCs w:val="23"/>
                <w:lang w:eastAsia="zh-CN"/>
              </w:rPr>
            </w:pPr>
            <w:r>
              <w:rPr>
                <w:rFonts w:ascii="宋体" w:hAnsi="宋体" w:eastAsia="宋体" w:cs="宋体"/>
                <w:spacing w:val="7"/>
                <w:sz w:val="23"/>
                <w:szCs w:val="23"/>
              </w:rPr>
              <w:t>依法组建评审小组共5人组成</w:t>
            </w:r>
            <w:r>
              <w:rPr>
                <w:rFonts w:hint="eastAsia" w:ascii="宋体" w:hAnsi="宋体" w:eastAsia="宋体" w:cs="宋体"/>
                <w:spacing w:val="7"/>
                <w:sz w:val="23"/>
                <w:szCs w:val="23"/>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654" w:type="dxa"/>
            <w:vAlign w:val="top"/>
          </w:tcPr>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18</w:t>
            </w:r>
          </w:p>
        </w:tc>
        <w:tc>
          <w:tcPr>
            <w:tcW w:w="1799" w:type="dxa"/>
            <w:vAlign w:val="top"/>
          </w:tcPr>
          <w:p>
            <w:pPr>
              <w:spacing w:before="37" w:line="227" w:lineRule="auto"/>
              <w:ind w:left="232" w:leftChars="0" w:hanging="232" w:hangingChars="93"/>
              <w:jc w:val="center"/>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确</w:t>
            </w:r>
            <w:r>
              <w:rPr>
                <w:rFonts w:ascii="宋体" w:hAnsi="宋体" w:eastAsia="宋体" w:cs="宋体"/>
                <w:spacing w:val="9"/>
                <w:sz w:val="23"/>
                <w:szCs w:val="23"/>
                <w14:textOutline w14:w="4358" w14:cap="sq" w14:cmpd="sng">
                  <w14:solidFill>
                    <w14:srgbClr w14:val="000000"/>
                  </w14:solidFill>
                  <w14:prstDash w14:val="solid"/>
                  <w14:bevel/>
                </w14:textOutline>
              </w:rPr>
              <w:t>定第一阶段</w:t>
            </w:r>
          </w:p>
          <w:p>
            <w:pPr>
              <w:spacing w:before="181" w:line="227" w:lineRule="auto"/>
              <w:ind w:left="231" w:leftChars="0" w:hanging="231" w:hangingChars="92"/>
              <w:jc w:val="center"/>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入</w:t>
            </w:r>
            <w:r>
              <w:rPr>
                <w:rFonts w:ascii="宋体" w:hAnsi="宋体" w:eastAsia="宋体" w:cs="宋体"/>
                <w:spacing w:val="9"/>
                <w:sz w:val="23"/>
                <w:szCs w:val="23"/>
                <w14:textOutline w14:w="4358" w14:cap="sq" w14:cmpd="sng">
                  <w14:solidFill>
                    <w14:srgbClr w14:val="000000"/>
                  </w14:solidFill>
                  <w14:prstDash w14:val="solid"/>
                  <w14:bevel/>
                </w14:textOutline>
              </w:rPr>
              <w:t>围供应商数</w:t>
            </w:r>
          </w:p>
          <w:p>
            <w:pPr>
              <w:spacing w:before="74" w:line="227" w:lineRule="auto"/>
              <w:ind w:left="64"/>
              <w:rPr>
                <w:rFonts w:ascii="宋体" w:hAnsi="宋体" w:eastAsia="宋体" w:cs="宋体"/>
                <w:spacing w:val="12"/>
                <w:sz w:val="23"/>
                <w:szCs w:val="23"/>
                <w14:textOutline w14:w="4358" w14:cap="sq" w14:cmpd="sng">
                  <w14:solidFill>
                    <w14:srgbClr w14:val="000000"/>
                  </w14:solidFill>
                  <w14:prstDash w14:val="solid"/>
                  <w14:bevel/>
                </w14:textOutline>
              </w:rPr>
            </w:pPr>
            <w:r>
              <w:rPr>
                <w:rFonts w:ascii="宋体" w:hAnsi="宋体" w:eastAsia="宋体" w:cs="宋体"/>
                <w:spacing w:val="9"/>
                <w:sz w:val="23"/>
                <w:szCs w:val="23"/>
                <w14:textOutline w14:w="4358" w14:cap="sq" w14:cmpd="sng">
                  <w14:solidFill>
                    <w14:srgbClr w14:val="000000"/>
                  </w14:solidFill>
                  <w14:prstDash w14:val="solid"/>
                  <w14:bevel/>
                </w14:textOutline>
              </w:rPr>
              <w:t>量</w:t>
            </w:r>
            <w:r>
              <w:rPr>
                <w:rFonts w:ascii="宋体" w:hAnsi="宋体" w:eastAsia="宋体" w:cs="宋体"/>
                <w:spacing w:val="8"/>
                <w:sz w:val="23"/>
                <w:szCs w:val="23"/>
                <w14:textOutline w14:w="4358" w14:cap="sq" w14:cmpd="sng">
                  <w14:solidFill>
                    <w14:srgbClr w14:val="000000"/>
                  </w14:solidFill>
                  <w14:prstDash w14:val="solid"/>
                  <w14:bevel/>
                </w14:textOutline>
              </w:rPr>
              <w:t>及原则</w:t>
            </w:r>
          </w:p>
        </w:tc>
        <w:tc>
          <w:tcPr>
            <w:tcW w:w="7984" w:type="dxa"/>
            <w:vAlign w:val="top"/>
          </w:tcPr>
          <w:p>
            <w:pPr>
              <w:spacing w:before="202" w:line="374" w:lineRule="auto"/>
              <w:ind w:left="108" w:right="3" w:firstLine="12"/>
              <w:rPr>
                <w:rFonts w:ascii="宋体" w:hAnsi="宋体" w:eastAsia="宋体" w:cs="宋体"/>
                <w:spacing w:val="14"/>
                <w:sz w:val="23"/>
                <w:szCs w:val="23"/>
              </w:rPr>
            </w:pPr>
            <w:r>
              <w:rPr>
                <w:rFonts w:ascii="宋体" w:hAnsi="宋体" w:eastAsia="宋体" w:cs="宋体"/>
                <w:color w:val="auto"/>
                <w:spacing w:val="11"/>
                <w:sz w:val="23"/>
                <w:szCs w:val="23"/>
              </w:rPr>
              <w:t>本次征集第一阶段将从投标供应商中确定</w:t>
            </w:r>
            <w:r>
              <w:rPr>
                <w:rFonts w:hint="eastAsia" w:ascii="宋体" w:hAnsi="宋体" w:cs="宋体"/>
                <w:color w:val="auto"/>
                <w:spacing w:val="11"/>
                <w:sz w:val="23"/>
                <w:szCs w:val="23"/>
                <w:lang w:val="en-US" w:eastAsia="zh-CN"/>
              </w:rPr>
              <w:t>20家</w:t>
            </w:r>
            <w:r>
              <w:rPr>
                <w:rFonts w:ascii="宋体" w:hAnsi="宋体" w:eastAsia="宋体" w:cs="宋体"/>
                <w:color w:val="auto"/>
                <w:spacing w:val="11"/>
                <w:sz w:val="23"/>
                <w:szCs w:val="23"/>
              </w:rPr>
              <w:t>名入围供应商并签订框架协议(</w:t>
            </w:r>
            <w:r>
              <w:rPr>
                <w:rFonts w:ascii="宋体" w:hAnsi="宋体" w:eastAsia="宋体" w:cs="宋体"/>
                <w:color w:val="auto"/>
                <w:spacing w:val="9"/>
                <w:sz w:val="23"/>
                <w:szCs w:val="23"/>
              </w:rPr>
              <w:t>淘</w:t>
            </w:r>
            <w:r>
              <w:rPr>
                <w:rFonts w:ascii="宋体" w:hAnsi="宋体" w:eastAsia="宋体" w:cs="宋体"/>
                <w:color w:val="auto"/>
                <w:spacing w:val="14"/>
                <w:sz w:val="23"/>
                <w:szCs w:val="23"/>
              </w:rPr>
              <w:t>汰</w:t>
            </w:r>
            <w:r>
              <w:rPr>
                <w:rFonts w:ascii="宋体" w:hAnsi="宋体" w:eastAsia="宋体" w:cs="宋体"/>
                <w:color w:val="auto"/>
                <w:spacing w:val="9"/>
                <w:sz w:val="23"/>
                <w:szCs w:val="23"/>
              </w:rPr>
              <w:t>比例为20%，且至少淘汰一家供应商，如淘汰后供应商数量小于</w:t>
            </w:r>
            <w:r>
              <w:rPr>
                <w:rFonts w:hint="eastAsia" w:ascii="宋体" w:hAnsi="宋体" w:cs="宋体"/>
                <w:color w:val="auto"/>
                <w:spacing w:val="9"/>
                <w:sz w:val="23"/>
                <w:szCs w:val="23"/>
                <w:lang w:val="en-US" w:eastAsia="zh-CN"/>
              </w:rPr>
              <w:t>20</w:t>
            </w:r>
            <w:r>
              <w:rPr>
                <w:rFonts w:ascii="宋体" w:hAnsi="宋体" w:eastAsia="宋体" w:cs="宋体"/>
                <w:color w:val="auto"/>
                <w:spacing w:val="9"/>
                <w:sz w:val="23"/>
                <w:szCs w:val="23"/>
              </w:rPr>
              <w:t>家时，评标</w:t>
            </w:r>
            <w:r>
              <w:rPr>
                <w:rFonts w:ascii="宋体" w:hAnsi="宋体" w:eastAsia="宋体" w:cs="宋体"/>
                <w:color w:val="auto"/>
                <w:spacing w:val="8"/>
                <w:sz w:val="23"/>
                <w:szCs w:val="23"/>
              </w:rPr>
              <w:t>结果按实际评审家数推荐)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654" w:type="dxa"/>
            <w:vAlign w:val="top"/>
          </w:tcPr>
          <w:p>
            <w:pPr>
              <w:spacing w:before="75" w:line="192" w:lineRule="auto"/>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 xml:space="preserve"> </w:t>
            </w:r>
          </w:p>
          <w:p>
            <w:pPr>
              <w:spacing w:before="75" w:line="192" w:lineRule="auto"/>
              <w:ind w:firstLine="230" w:firstLineChars="100"/>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19</w:t>
            </w:r>
          </w:p>
        </w:tc>
        <w:tc>
          <w:tcPr>
            <w:tcW w:w="1799" w:type="dxa"/>
            <w:vAlign w:val="top"/>
          </w:tcPr>
          <w:p>
            <w:pPr>
              <w:spacing w:before="74" w:line="227" w:lineRule="auto"/>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74" w:line="227" w:lineRule="auto"/>
              <w:ind w:left="64"/>
              <w:rPr>
                <w:rFonts w:ascii="宋体" w:hAnsi="宋体" w:eastAsia="宋体" w:cs="宋体"/>
                <w:spacing w:val="9"/>
                <w:sz w:val="23"/>
                <w:szCs w:val="23"/>
                <w14:textOutline w14:w="4358" w14:cap="sq" w14:cmpd="sng">
                  <w14:solidFill>
                    <w14:srgbClr w14:val="000000"/>
                  </w14:solidFill>
                  <w14:prstDash w14:val="solid"/>
                  <w14:bevel/>
                </w14:textOutline>
              </w:rPr>
            </w:pPr>
            <w:r>
              <w:rPr>
                <w:rFonts w:ascii="宋体" w:hAnsi="宋体" w:eastAsia="宋体" w:cs="宋体"/>
                <w:spacing w:val="10"/>
                <w:sz w:val="23"/>
                <w:szCs w:val="23"/>
                <w14:textOutline w14:w="4358" w14:cap="sq" w14:cmpd="sng">
                  <w14:solidFill>
                    <w14:srgbClr w14:val="000000"/>
                  </w14:solidFill>
                  <w14:prstDash w14:val="solid"/>
                  <w14:bevel/>
                </w14:textOutline>
              </w:rPr>
              <w:t>确</w:t>
            </w:r>
            <w:r>
              <w:rPr>
                <w:rFonts w:ascii="宋体" w:hAnsi="宋体" w:eastAsia="宋体" w:cs="宋体"/>
                <w:spacing w:val="9"/>
                <w:sz w:val="23"/>
                <w:szCs w:val="23"/>
                <w14:textOutline w14:w="4358" w14:cap="sq" w14:cmpd="sng">
                  <w14:solidFill>
                    <w14:srgbClr w14:val="000000"/>
                  </w14:solidFill>
                  <w14:prstDash w14:val="solid"/>
                  <w14:bevel/>
                </w14:textOutline>
              </w:rPr>
              <w:t>定第二阶段</w:t>
            </w:r>
            <w:r>
              <w:rPr>
                <w:rFonts w:ascii="宋体" w:hAnsi="宋体" w:eastAsia="宋体" w:cs="宋体"/>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成</w:t>
            </w:r>
            <w:r>
              <w:rPr>
                <w:rFonts w:ascii="宋体" w:hAnsi="宋体" w:eastAsia="宋体" w:cs="宋体"/>
                <w:spacing w:val="8"/>
                <w:sz w:val="23"/>
                <w:szCs w:val="23"/>
                <w14:textOutline w14:w="4358" w14:cap="sq" w14:cmpd="sng">
                  <w14:solidFill>
                    <w14:srgbClr w14:val="000000"/>
                  </w14:solidFill>
                  <w14:prstDash w14:val="solid"/>
                  <w14:bevel/>
                </w14:textOutline>
              </w:rPr>
              <w:t>交供应商</w:t>
            </w:r>
          </w:p>
        </w:tc>
        <w:tc>
          <w:tcPr>
            <w:tcW w:w="7984" w:type="dxa"/>
            <w:vAlign w:val="top"/>
          </w:tcPr>
          <w:p>
            <w:pPr>
              <w:spacing w:before="75" w:line="375" w:lineRule="auto"/>
              <w:ind w:left="112" w:right="3" w:firstLine="6"/>
              <w:rPr>
                <w:rFonts w:ascii="宋体" w:hAnsi="宋体" w:eastAsia="宋体" w:cs="宋体"/>
                <w:color w:val="FF0000"/>
                <w:spacing w:val="11"/>
                <w:sz w:val="23"/>
                <w:szCs w:val="23"/>
              </w:rPr>
            </w:pPr>
            <w:r>
              <w:rPr>
                <w:rFonts w:ascii="宋体" w:hAnsi="宋体" w:eastAsia="宋体" w:cs="宋体"/>
                <w:spacing w:val="11"/>
                <w:sz w:val="23"/>
                <w:szCs w:val="23"/>
              </w:rPr>
              <w:t>从第一阶段入围供应商中直接选定，按照《政府采购框架协议采购方式管理暂行办法》确定的规则开展。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654" w:type="dxa"/>
            <w:vAlign w:val="top"/>
          </w:tcPr>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20</w:t>
            </w:r>
          </w:p>
        </w:tc>
        <w:tc>
          <w:tcPr>
            <w:tcW w:w="1799" w:type="dxa"/>
            <w:vAlign w:val="top"/>
          </w:tcPr>
          <w:p>
            <w:pPr>
              <w:spacing w:before="74" w:line="227" w:lineRule="auto"/>
              <w:ind w:left="64"/>
              <w:rPr>
                <w:rFonts w:ascii="宋体" w:hAnsi="宋体" w:eastAsia="宋体" w:cs="宋体"/>
                <w:spacing w:val="8"/>
                <w:sz w:val="23"/>
                <w:szCs w:val="23"/>
                <w14:textOutline w14:w="4358" w14:cap="sq" w14:cmpd="sng">
                  <w14:solidFill>
                    <w14:srgbClr w14:val="000000"/>
                  </w14:solidFill>
                  <w14:prstDash w14:val="solid"/>
                  <w14:bevel/>
                </w14:textOutline>
              </w:rPr>
            </w:pPr>
          </w:p>
          <w:p>
            <w:pPr>
              <w:spacing w:before="74" w:line="227" w:lineRule="auto"/>
              <w:ind w:left="64"/>
              <w:rPr>
                <w:rFonts w:ascii="宋体" w:hAnsi="宋体" w:eastAsia="宋体" w:cs="宋体"/>
                <w:spacing w:val="8"/>
                <w:sz w:val="23"/>
                <w:szCs w:val="23"/>
                <w14:textOutline w14:w="4358" w14:cap="sq" w14:cmpd="sng">
                  <w14:solidFill>
                    <w14:srgbClr w14:val="000000"/>
                  </w14:solidFill>
                  <w14:prstDash w14:val="solid"/>
                  <w14:bevel/>
                </w14:textOutline>
              </w:rPr>
            </w:pPr>
          </w:p>
          <w:p>
            <w:pPr>
              <w:spacing w:before="74" w:line="227" w:lineRule="auto"/>
              <w:ind w:left="64"/>
              <w:rPr>
                <w:rFonts w:ascii="宋体" w:hAnsi="宋体" w:eastAsia="宋体" w:cs="宋体"/>
                <w:spacing w:val="8"/>
                <w:sz w:val="23"/>
                <w:szCs w:val="23"/>
                <w14:textOutline w14:w="4358" w14:cap="sq" w14:cmpd="sng">
                  <w14:solidFill>
                    <w14:srgbClr w14:val="000000"/>
                  </w14:solidFill>
                  <w14:prstDash w14:val="solid"/>
                  <w14:bevel/>
                </w14:textOutline>
              </w:rPr>
            </w:pPr>
          </w:p>
          <w:p>
            <w:pPr>
              <w:spacing w:before="74" w:line="227" w:lineRule="auto"/>
              <w:ind w:left="64"/>
              <w:rPr>
                <w:rFonts w:ascii="宋体" w:hAnsi="宋体" w:eastAsia="宋体" w:cs="宋体"/>
                <w:spacing w:val="8"/>
                <w:sz w:val="23"/>
                <w:szCs w:val="23"/>
                <w14:textOutline w14:w="4358" w14:cap="sq" w14:cmpd="sng">
                  <w14:solidFill>
                    <w14:srgbClr w14:val="000000"/>
                  </w14:solidFill>
                  <w14:prstDash w14:val="solid"/>
                  <w14:bevel/>
                </w14:textOutline>
              </w:rPr>
            </w:pPr>
          </w:p>
          <w:p>
            <w:pPr>
              <w:spacing w:before="74" w:line="227" w:lineRule="auto"/>
              <w:ind w:left="64"/>
              <w:rPr>
                <w:rFonts w:ascii="宋体" w:hAnsi="宋体" w:eastAsia="宋体" w:cs="宋体"/>
                <w:spacing w:val="8"/>
                <w:sz w:val="23"/>
                <w:szCs w:val="23"/>
                <w14:textOutline w14:w="4358" w14:cap="sq" w14:cmpd="sng">
                  <w14:solidFill>
                    <w14:srgbClr w14:val="000000"/>
                  </w14:solidFill>
                  <w14:prstDash w14:val="solid"/>
                  <w14:bevel/>
                </w14:textOutline>
              </w:rPr>
            </w:pPr>
          </w:p>
          <w:p>
            <w:pPr>
              <w:spacing w:before="74" w:line="227" w:lineRule="auto"/>
              <w:ind w:left="64"/>
              <w:rPr>
                <w:rFonts w:ascii="宋体" w:hAnsi="宋体" w:eastAsia="宋体" w:cs="宋体"/>
                <w:spacing w:val="8"/>
                <w:sz w:val="23"/>
                <w:szCs w:val="23"/>
                <w14:textOutline w14:w="4358" w14:cap="sq" w14:cmpd="sng">
                  <w14:solidFill>
                    <w14:srgbClr w14:val="000000"/>
                  </w14:solidFill>
                  <w14:prstDash w14:val="solid"/>
                  <w14:bevel/>
                </w14:textOutline>
              </w:rPr>
            </w:pPr>
          </w:p>
          <w:p>
            <w:pPr>
              <w:spacing w:before="74" w:line="227" w:lineRule="auto"/>
              <w:ind w:left="64" w:firstLine="246" w:firstLineChars="100"/>
              <w:rPr>
                <w:rFonts w:ascii="宋体" w:hAnsi="宋体" w:eastAsia="宋体" w:cs="宋体"/>
                <w:spacing w:val="10"/>
                <w:sz w:val="23"/>
                <w:szCs w:val="23"/>
                <w14:textOutline w14:w="4358" w14:cap="sq" w14:cmpd="sng">
                  <w14:solidFill>
                    <w14:srgbClr w14:val="000000"/>
                  </w14:solidFill>
                  <w14:prstDash w14:val="solid"/>
                  <w14:bevel/>
                </w14:textOutline>
              </w:rPr>
            </w:pPr>
            <w:r>
              <w:rPr>
                <w:rFonts w:ascii="宋体" w:hAnsi="宋体" w:eastAsia="宋体" w:cs="宋体"/>
                <w:spacing w:val="8"/>
                <w:sz w:val="23"/>
                <w:szCs w:val="23"/>
                <w14:textOutline w14:w="4358" w14:cap="sq" w14:cmpd="sng">
                  <w14:solidFill>
                    <w14:srgbClr w14:val="000000"/>
                  </w14:solidFill>
                  <w14:prstDash w14:val="solid"/>
                  <w14:bevel/>
                </w14:textOutline>
              </w:rPr>
              <w:t>重要提示</w:t>
            </w:r>
          </w:p>
        </w:tc>
        <w:tc>
          <w:tcPr>
            <w:tcW w:w="7984" w:type="dxa"/>
            <w:vAlign w:val="top"/>
          </w:tcPr>
          <w:p>
            <w:pPr>
              <w:numPr>
                <w:ilvl w:val="0"/>
                <w:numId w:val="0"/>
              </w:numPr>
              <w:spacing w:before="200" w:line="379" w:lineRule="auto"/>
              <w:ind w:left="131" w:leftChars="0" w:right="3" w:rightChars="0"/>
              <w:rPr>
                <w:rFonts w:ascii="宋体" w:hAnsi="宋体" w:eastAsia="宋体" w:cs="宋体"/>
                <w:spacing w:val="9"/>
                <w:sz w:val="23"/>
                <w:szCs w:val="23"/>
              </w:rPr>
            </w:pPr>
            <w:r>
              <w:rPr>
                <w:rFonts w:hint="eastAsia" w:ascii="宋体" w:hAnsi="宋体" w:eastAsia="宋体" w:cs="宋体"/>
                <w:spacing w:val="14"/>
                <w:sz w:val="23"/>
                <w:szCs w:val="23"/>
                <w:lang w:eastAsia="zh-CN"/>
              </w:rPr>
              <w:t>（</w:t>
            </w:r>
            <w:r>
              <w:rPr>
                <w:rFonts w:hint="eastAsia" w:ascii="宋体" w:hAnsi="宋体" w:eastAsia="宋体" w:cs="宋体"/>
                <w:spacing w:val="14"/>
                <w:sz w:val="23"/>
                <w:szCs w:val="23"/>
                <w:lang w:val="en-US" w:eastAsia="zh-CN"/>
              </w:rPr>
              <w:t>1</w:t>
            </w:r>
            <w:r>
              <w:rPr>
                <w:rFonts w:hint="eastAsia" w:ascii="宋体" w:hAnsi="宋体" w:eastAsia="宋体" w:cs="宋体"/>
                <w:spacing w:val="14"/>
                <w:sz w:val="23"/>
                <w:szCs w:val="23"/>
                <w:lang w:eastAsia="zh-CN"/>
              </w:rPr>
              <w:t>）</w:t>
            </w:r>
            <w:r>
              <w:rPr>
                <w:rFonts w:ascii="宋体" w:hAnsi="宋体" w:eastAsia="宋体" w:cs="宋体"/>
                <w:spacing w:val="14"/>
                <w:sz w:val="23"/>
                <w:szCs w:val="23"/>
              </w:rPr>
              <w:t>入围供应商应在规定期限内与征集人签订框架协议，若入围供应商未</w:t>
            </w:r>
            <w:r>
              <w:rPr>
                <w:rFonts w:ascii="宋体" w:hAnsi="宋体" w:eastAsia="宋体" w:cs="宋体"/>
                <w:sz w:val="23"/>
                <w:szCs w:val="23"/>
              </w:rPr>
              <w:t xml:space="preserve"> </w:t>
            </w:r>
            <w:r>
              <w:rPr>
                <w:rFonts w:ascii="宋体" w:hAnsi="宋体" w:eastAsia="宋体" w:cs="宋体"/>
                <w:spacing w:val="9"/>
                <w:sz w:val="23"/>
                <w:szCs w:val="23"/>
              </w:rPr>
              <w:t>能</w:t>
            </w:r>
            <w:r>
              <w:rPr>
                <w:rFonts w:ascii="宋体" w:hAnsi="宋体" w:eastAsia="宋体" w:cs="宋体"/>
                <w:spacing w:val="8"/>
                <w:sz w:val="23"/>
                <w:szCs w:val="23"/>
              </w:rPr>
              <w:t>在规定期限内签订框架协议，征集人有权取消入围供应商入围资格，并将</w:t>
            </w:r>
            <w:r>
              <w:rPr>
                <w:rFonts w:ascii="宋体" w:hAnsi="宋体" w:eastAsia="宋体" w:cs="宋体"/>
                <w:sz w:val="23"/>
                <w:szCs w:val="23"/>
              </w:rPr>
              <w:t xml:space="preserve"> </w:t>
            </w:r>
            <w:r>
              <w:rPr>
                <w:rFonts w:ascii="宋体" w:hAnsi="宋体" w:eastAsia="宋体" w:cs="宋体"/>
                <w:spacing w:val="9"/>
                <w:sz w:val="23"/>
                <w:szCs w:val="23"/>
              </w:rPr>
              <w:t>相关违约行为报送监管部门，实施信用惩戒；</w:t>
            </w:r>
          </w:p>
          <w:p>
            <w:pPr>
              <w:numPr>
                <w:ilvl w:val="0"/>
                <w:numId w:val="0"/>
              </w:numPr>
              <w:spacing w:before="200" w:line="379" w:lineRule="auto"/>
              <w:ind w:left="131" w:leftChars="0" w:right="3" w:rightChars="0"/>
              <w:rPr>
                <w:rFonts w:ascii="宋体" w:hAnsi="宋体" w:eastAsia="宋体" w:cs="宋体"/>
                <w:sz w:val="23"/>
                <w:szCs w:val="23"/>
              </w:rPr>
            </w:pPr>
            <w:r>
              <w:rPr>
                <w:rFonts w:hint="eastAsia" w:ascii="宋体" w:hAnsi="宋体" w:eastAsia="宋体" w:cs="宋体"/>
                <w:spacing w:val="10"/>
                <w:sz w:val="23"/>
                <w:szCs w:val="23"/>
                <w:lang w:eastAsia="zh-CN"/>
              </w:rPr>
              <w:t>（</w:t>
            </w:r>
            <w:r>
              <w:rPr>
                <w:rFonts w:hint="eastAsia" w:ascii="宋体" w:hAnsi="宋体" w:eastAsia="宋体" w:cs="宋体"/>
                <w:spacing w:val="10"/>
                <w:sz w:val="23"/>
                <w:szCs w:val="23"/>
                <w:lang w:val="en-US" w:eastAsia="zh-CN"/>
              </w:rPr>
              <w:t>2</w:t>
            </w:r>
            <w:r>
              <w:rPr>
                <w:rFonts w:hint="eastAsia" w:ascii="宋体" w:hAnsi="宋体" w:eastAsia="宋体" w:cs="宋体"/>
                <w:spacing w:val="10"/>
                <w:sz w:val="23"/>
                <w:szCs w:val="23"/>
                <w:lang w:eastAsia="zh-CN"/>
              </w:rPr>
              <w:t>）</w:t>
            </w:r>
            <w:r>
              <w:rPr>
                <w:rFonts w:ascii="宋体" w:hAnsi="宋体" w:eastAsia="宋体" w:cs="宋体"/>
                <w:spacing w:val="10"/>
                <w:sz w:val="23"/>
                <w:szCs w:val="23"/>
              </w:rPr>
              <w:t>采</w:t>
            </w:r>
            <w:r>
              <w:rPr>
                <w:rFonts w:ascii="宋体" w:hAnsi="宋体" w:eastAsia="宋体" w:cs="宋体"/>
                <w:spacing w:val="8"/>
                <w:sz w:val="23"/>
                <w:szCs w:val="23"/>
              </w:rPr>
              <w:t>购合同签订后，入围供应商存在规定时间内不履行供货、维修或服务义务</w:t>
            </w:r>
            <w:r>
              <w:rPr>
                <w:rFonts w:ascii="宋体" w:hAnsi="宋体" w:eastAsia="宋体" w:cs="宋体"/>
                <w:sz w:val="23"/>
                <w:szCs w:val="23"/>
              </w:rPr>
              <w:t xml:space="preserve"> </w:t>
            </w:r>
            <w:r>
              <w:rPr>
                <w:rFonts w:ascii="宋体" w:hAnsi="宋体" w:eastAsia="宋体" w:cs="宋体"/>
                <w:spacing w:val="11"/>
                <w:sz w:val="23"/>
                <w:szCs w:val="23"/>
              </w:rPr>
              <w:t>等</w:t>
            </w:r>
            <w:r>
              <w:rPr>
                <w:rFonts w:ascii="宋体" w:hAnsi="宋体" w:eastAsia="宋体" w:cs="宋体"/>
                <w:spacing w:val="8"/>
                <w:sz w:val="23"/>
                <w:szCs w:val="23"/>
              </w:rPr>
              <w:t>情况，征集人有权解除框架协议，并追究违约责任，同时将相关违约行为</w:t>
            </w:r>
            <w:r>
              <w:rPr>
                <w:rFonts w:ascii="宋体" w:hAnsi="宋体" w:eastAsia="宋体" w:cs="宋体"/>
                <w:sz w:val="23"/>
                <w:szCs w:val="23"/>
              </w:rPr>
              <w:t xml:space="preserve"> </w:t>
            </w:r>
            <w:r>
              <w:rPr>
                <w:rFonts w:ascii="宋体" w:hAnsi="宋体" w:eastAsia="宋体" w:cs="宋体"/>
                <w:spacing w:val="13"/>
                <w:sz w:val="23"/>
                <w:szCs w:val="23"/>
              </w:rPr>
              <w:t>报</w:t>
            </w:r>
            <w:r>
              <w:rPr>
                <w:rFonts w:ascii="宋体" w:hAnsi="宋体" w:eastAsia="宋体" w:cs="宋体"/>
                <w:spacing w:val="9"/>
                <w:sz w:val="23"/>
                <w:szCs w:val="23"/>
              </w:rPr>
              <w:t>送监管部门，记不良行为记录，实施信用惩戒；</w:t>
            </w:r>
          </w:p>
          <w:p>
            <w:pPr>
              <w:spacing w:before="140" w:line="504" w:lineRule="auto"/>
              <w:ind w:left="139" w:right="308" w:hanging="8"/>
              <w:rPr>
                <w:rFonts w:ascii="宋体" w:hAnsi="宋体" w:eastAsia="宋体" w:cs="宋体"/>
                <w:sz w:val="23"/>
                <w:szCs w:val="23"/>
              </w:rPr>
            </w:pPr>
            <w:r>
              <w:rPr>
                <w:rFonts w:hint="eastAsia" w:ascii="宋体" w:hAnsi="宋体" w:eastAsia="宋体" w:cs="宋体"/>
                <w:spacing w:val="12"/>
                <w:sz w:val="23"/>
                <w:szCs w:val="23"/>
                <w:lang w:eastAsia="zh-CN"/>
              </w:rPr>
              <w:t>（</w:t>
            </w:r>
            <w:r>
              <w:rPr>
                <w:rFonts w:hint="eastAsia" w:ascii="宋体" w:hAnsi="宋体" w:eastAsia="宋体" w:cs="宋体"/>
                <w:spacing w:val="12"/>
                <w:sz w:val="23"/>
                <w:szCs w:val="23"/>
                <w:lang w:val="en-US" w:eastAsia="zh-CN"/>
              </w:rPr>
              <w:t>3</w:t>
            </w:r>
            <w:r>
              <w:rPr>
                <w:rFonts w:hint="eastAsia" w:ascii="宋体" w:hAnsi="宋体" w:eastAsia="宋体" w:cs="宋体"/>
                <w:spacing w:val="12"/>
                <w:sz w:val="23"/>
                <w:szCs w:val="23"/>
                <w:lang w:eastAsia="zh-CN"/>
              </w:rPr>
              <w:t>）</w:t>
            </w:r>
            <w:r>
              <w:rPr>
                <w:rFonts w:ascii="宋体" w:hAnsi="宋体" w:eastAsia="宋体" w:cs="宋体"/>
                <w:spacing w:val="12"/>
                <w:sz w:val="23"/>
                <w:szCs w:val="23"/>
              </w:rPr>
              <w:t>入围供应商入围后被监管部门查实存在违法行为，不满足入围条件</w:t>
            </w:r>
            <w:r>
              <w:rPr>
                <w:rFonts w:ascii="宋体" w:hAnsi="宋体" w:eastAsia="宋体" w:cs="宋体"/>
                <w:sz w:val="23"/>
                <w:szCs w:val="23"/>
              </w:rPr>
              <w:t xml:space="preserve"> </w:t>
            </w:r>
            <w:r>
              <w:rPr>
                <w:rFonts w:ascii="宋体" w:hAnsi="宋体" w:eastAsia="宋体" w:cs="宋体"/>
                <w:spacing w:val="14"/>
                <w:sz w:val="23"/>
                <w:szCs w:val="23"/>
              </w:rPr>
              <w:t>的</w:t>
            </w:r>
            <w:r>
              <w:rPr>
                <w:rFonts w:ascii="宋体" w:hAnsi="宋体" w:eastAsia="宋体" w:cs="宋体"/>
                <w:spacing w:val="8"/>
                <w:sz w:val="23"/>
                <w:szCs w:val="23"/>
              </w:rPr>
              <w:t>，由征集人取消入围资格，并做好项目后续工作；</w:t>
            </w:r>
          </w:p>
          <w:p>
            <w:pPr>
              <w:spacing w:before="1" w:line="374" w:lineRule="auto"/>
              <w:ind w:left="121" w:right="3" w:firstLine="10"/>
              <w:rPr>
                <w:rFonts w:ascii="宋体" w:hAnsi="宋体" w:eastAsia="宋体" w:cs="宋体"/>
                <w:spacing w:val="8"/>
                <w:sz w:val="23"/>
                <w:szCs w:val="23"/>
              </w:rPr>
            </w:pPr>
            <w:r>
              <w:rPr>
                <w:rFonts w:hint="eastAsia" w:ascii="宋体" w:hAnsi="宋体" w:eastAsia="宋体" w:cs="宋体"/>
                <w:spacing w:val="14"/>
                <w:sz w:val="23"/>
                <w:szCs w:val="23"/>
                <w:lang w:eastAsia="zh-CN"/>
              </w:rPr>
              <w:t>（</w:t>
            </w:r>
            <w:r>
              <w:rPr>
                <w:rFonts w:hint="eastAsia" w:ascii="宋体" w:hAnsi="宋体" w:eastAsia="宋体" w:cs="宋体"/>
                <w:spacing w:val="14"/>
                <w:sz w:val="23"/>
                <w:szCs w:val="23"/>
                <w:lang w:val="en-US" w:eastAsia="zh-CN"/>
              </w:rPr>
              <w:t>4</w:t>
            </w:r>
            <w:r>
              <w:rPr>
                <w:rFonts w:hint="eastAsia" w:ascii="宋体" w:hAnsi="宋体" w:eastAsia="宋体" w:cs="宋体"/>
                <w:spacing w:val="14"/>
                <w:sz w:val="23"/>
                <w:szCs w:val="23"/>
                <w:lang w:eastAsia="zh-CN"/>
              </w:rPr>
              <w:t>）</w:t>
            </w:r>
            <w:r>
              <w:rPr>
                <w:rFonts w:ascii="宋体" w:hAnsi="宋体" w:eastAsia="宋体" w:cs="宋体"/>
                <w:spacing w:val="14"/>
                <w:sz w:val="23"/>
                <w:szCs w:val="23"/>
              </w:rPr>
              <w:t>入围供应商在项目发生投诉、信访举报案件、履约存在争议时，拒绝</w:t>
            </w:r>
            <w:r>
              <w:rPr>
                <w:rFonts w:ascii="宋体" w:hAnsi="宋体" w:eastAsia="宋体" w:cs="宋体"/>
                <w:sz w:val="23"/>
                <w:szCs w:val="23"/>
              </w:rPr>
              <w:t xml:space="preserve"> </w:t>
            </w:r>
            <w:r>
              <w:rPr>
                <w:rFonts w:ascii="宋体" w:hAnsi="宋体" w:eastAsia="宋体" w:cs="宋体"/>
                <w:spacing w:val="8"/>
                <w:sz w:val="23"/>
                <w:szCs w:val="23"/>
              </w:rPr>
              <w:t>协助配合执法部门调查案件的，征集人可以取消其入围资格或解除框架协议</w:t>
            </w:r>
            <w:r>
              <w:rPr>
                <w:rFonts w:ascii="宋体" w:hAnsi="宋体" w:eastAsia="宋体" w:cs="宋体"/>
                <w:spacing w:val="6"/>
                <w:sz w:val="23"/>
                <w:szCs w:val="23"/>
              </w:rPr>
              <w:t>，并追究其违约责任。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654" w:type="dxa"/>
            <w:vAlign w:val="top"/>
          </w:tcPr>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21</w:t>
            </w:r>
          </w:p>
        </w:tc>
        <w:tc>
          <w:tcPr>
            <w:tcW w:w="1799" w:type="dxa"/>
            <w:vAlign w:val="top"/>
          </w:tcPr>
          <w:p>
            <w:pPr>
              <w:spacing w:before="74" w:line="227" w:lineRule="auto"/>
              <w:ind w:left="6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74" w:line="227" w:lineRule="auto"/>
              <w:ind w:left="6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74" w:line="227" w:lineRule="auto"/>
              <w:ind w:left="6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74" w:line="227" w:lineRule="auto"/>
              <w:ind w:left="6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74" w:line="227" w:lineRule="auto"/>
              <w:ind w:left="6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74" w:line="227" w:lineRule="auto"/>
              <w:ind w:left="6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74" w:line="227" w:lineRule="auto"/>
              <w:ind w:left="6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74" w:line="227" w:lineRule="auto"/>
              <w:ind w:left="6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74" w:line="227" w:lineRule="auto"/>
              <w:ind w:left="6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74" w:line="227" w:lineRule="auto"/>
              <w:ind w:left="6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74" w:line="227" w:lineRule="auto"/>
              <w:ind w:left="6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74" w:line="227" w:lineRule="auto"/>
              <w:ind w:left="6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74" w:line="227" w:lineRule="auto"/>
              <w:ind w:left="64" w:firstLine="248" w:firstLineChars="100"/>
              <w:rPr>
                <w:rFonts w:ascii="宋体" w:hAnsi="宋体" w:eastAsia="宋体" w:cs="宋体"/>
                <w:spacing w:val="8"/>
                <w:sz w:val="23"/>
                <w:szCs w:val="23"/>
                <w14:textOutline w14:w="4358" w14:cap="sq" w14:cmpd="sng">
                  <w14:solidFill>
                    <w14:srgbClr w14:val="000000"/>
                  </w14:solidFill>
                  <w14:prstDash w14:val="solid"/>
                  <w14:bevel/>
                </w14:textOutline>
              </w:rPr>
            </w:pPr>
            <w:r>
              <w:rPr>
                <w:rFonts w:ascii="宋体" w:hAnsi="宋体" w:eastAsia="宋体" w:cs="宋体"/>
                <w:spacing w:val="9"/>
                <w:sz w:val="23"/>
                <w:szCs w:val="23"/>
                <w14:textOutline w14:w="4358" w14:cap="sq" w14:cmpd="sng">
                  <w14:solidFill>
                    <w14:srgbClr w14:val="000000"/>
                  </w14:solidFill>
                  <w14:prstDash w14:val="solid"/>
                  <w14:bevel/>
                </w14:textOutline>
              </w:rPr>
              <w:t>注</w:t>
            </w:r>
            <w:r>
              <w:rPr>
                <w:rFonts w:ascii="宋体" w:hAnsi="宋体" w:eastAsia="宋体" w:cs="宋体"/>
                <w:spacing w:val="8"/>
                <w:sz w:val="23"/>
                <w:szCs w:val="23"/>
                <w14:textOutline w14:w="4358" w14:cap="sq" w14:cmpd="sng">
                  <w14:solidFill>
                    <w14:srgbClr w14:val="000000"/>
                  </w14:solidFill>
                  <w14:prstDash w14:val="solid"/>
                  <w14:bevel/>
                </w14:textOutline>
              </w:rPr>
              <w:t>意事项</w:t>
            </w:r>
          </w:p>
        </w:tc>
        <w:tc>
          <w:tcPr>
            <w:tcW w:w="7984" w:type="dxa"/>
            <w:vAlign w:val="top"/>
          </w:tcPr>
          <w:p>
            <w:pPr>
              <w:spacing w:before="201" w:line="380" w:lineRule="auto"/>
              <w:ind w:left="118" w:right="3" w:firstLine="19"/>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w:t>
            </w:r>
            <w:r>
              <w:rPr>
                <w:rFonts w:ascii="宋体" w:hAnsi="宋体" w:eastAsia="宋体" w:cs="宋体"/>
                <w:spacing w:val="7"/>
                <w:sz w:val="23"/>
                <w:szCs w:val="23"/>
              </w:rPr>
              <w:t>本次采购为网上交易，响应文件采用电子方式，供应商应通过新疆政府采</w:t>
            </w:r>
            <w:r>
              <w:rPr>
                <w:rFonts w:ascii="宋体" w:hAnsi="宋体" w:eastAsia="宋体" w:cs="宋体"/>
                <w:sz w:val="23"/>
                <w:szCs w:val="23"/>
              </w:rPr>
              <w:t xml:space="preserve"> </w:t>
            </w:r>
            <w:r>
              <w:rPr>
                <w:rFonts w:ascii="宋体" w:hAnsi="宋体" w:eastAsia="宋体" w:cs="宋体"/>
                <w:spacing w:val="35"/>
                <w:sz w:val="23"/>
                <w:szCs w:val="23"/>
              </w:rPr>
              <w:t>购</w:t>
            </w:r>
            <w:r>
              <w:rPr>
                <w:rFonts w:ascii="宋体" w:hAnsi="宋体" w:eastAsia="宋体" w:cs="宋体"/>
                <w:spacing w:val="21"/>
                <w:sz w:val="23"/>
                <w:szCs w:val="23"/>
              </w:rPr>
              <w:t>网电子招投标交易平台</w:t>
            </w:r>
            <w:r>
              <w:fldChar w:fldCharType="begin"/>
            </w:r>
            <w:r>
              <w:instrText xml:space="preserve"> HYPERLINK "http://www.ccgp-xinjiang.gov.cn" </w:instrText>
            </w:r>
            <w:r>
              <w:fldChar w:fldCharType="separate"/>
            </w:r>
            <w:r>
              <w:rPr>
                <w:rFonts w:ascii="宋体" w:hAnsi="宋体" w:eastAsia="宋体" w:cs="宋体"/>
                <w:sz w:val="23"/>
                <w:szCs w:val="23"/>
              </w:rPr>
              <w:t>http</w:t>
            </w:r>
            <w:r>
              <w:rPr>
                <w:rFonts w:ascii="宋体" w:hAnsi="宋体" w:eastAsia="宋体" w:cs="宋体"/>
                <w:spacing w:val="21"/>
                <w:sz w:val="23"/>
                <w:szCs w:val="23"/>
              </w:rPr>
              <w:t>://</w:t>
            </w:r>
            <w:r>
              <w:rPr>
                <w:rFonts w:ascii="宋体" w:hAnsi="宋体" w:eastAsia="宋体" w:cs="宋体"/>
                <w:sz w:val="23"/>
                <w:szCs w:val="23"/>
              </w:rPr>
              <w:t>www</w:t>
            </w:r>
            <w:r>
              <w:rPr>
                <w:rFonts w:ascii="宋体" w:hAnsi="宋体" w:eastAsia="宋体" w:cs="宋体"/>
                <w:spacing w:val="21"/>
                <w:sz w:val="23"/>
                <w:szCs w:val="23"/>
              </w:rPr>
              <w:t>.</w:t>
            </w:r>
            <w:r>
              <w:rPr>
                <w:rFonts w:ascii="宋体" w:hAnsi="宋体" w:eastAsia="宋体" w:cs="宋体"/>
                <w:sz w:val="23"/>
                <w:szCs w:val="23"/>
              </w:rPr>
              <w:t>ccgp</w:t>
            </w:r>
            <w:r>
              <w:rPr>
                <w:rFonts w:ascii="宋体" w:hAnsi="宋体" w:eastAsia="宋体" w:cs="宋体"/>
                <w:spacing w:val="21"/>
                <w:sz w:val="23"/>
                <w:szCs w:val="23"/>
              </w:rPr>
              <w:t>-</w:t>
            </w:r>
            <w:r>
              <w:rPr>
                <w:rFonts w:ascii="宋体" w:hAnsi="宋体" w:eastAsia="宋体" w:cs="宋体"/>
                <w:sz w:val="23"/>
                <w:szCs w:val="23"/>
              </w:rPr>
              <w:t>xinjiang</w:t>
            </w:r>
            <w:r>
              <w:rPr>
                <w:rFonts w:ascii="宋体" w:hAnsi="宋体" w:eastAsia="宋体" w:cs="宋体"/>
                <w:spacing w:val="21"/>
                <w:sz w:val="23"/>
                <w:szCs w:val="23"/>
              </w:rPr>
              <w:t>.</w:t>
            </w:r>
            <w:r>
              <w:rPr>
                <w:rFonts w:ascii="宋体" w:hAnsi="宋体" w:eastAsia="宋体" w:cs="宋体"/>
                <w:sz w:val="23"/>
                <w:szCs w:val="23"/>
              </w:rPr>
              <w:t>gov</w:t>
            </w:r>
            <w:r>
              <w:rPr>
                <w:rFonts w:ascii="宋体" w:hAnsi="宋体" w:eastAsia="宋体" w:cs="宋体"/>
                <w:spacing w:val="21"/>
                <w:sz w:val="23"/>
                <w:szCs w:val="23"/>
              </w:rPr>
              <w:t>.</w:t>
            </w:r>
            <w:r>
              <w:rPr>
                <w:rFonts w:ascii="宋体" w:hAnsi="宋体" w:eastAsia="宋体" w:cs="宋体"/>
                <w:sz w:val="23"/>
                <w:szCs w:val="23"/>
              </w:rPr>
              <w:t>cn</w:t>
            </w:r>
            <w:r>
              <w:rPr>
                <w:rFonts w:ascii="宋体" w:hAnsi="宋体" w:eastAsia="宋体" w:cs="宋体"/>
                <w:sz w:val="23"/>
                <w:szCs w:val="23"/>
              </w:rPr>
              <w:fldChar w:fldCharType="end"/>
            </w:r>
            <w:r>
              <w:rPr>
                <w:rFonts w:ascii="宋体" w:hAnsi="宋体" w:eastAsia="宋体" w:cs="宋体"/>
                <w:spacing w:val="21"/>
                <w:sz w:val="23"/>
                <w:szCs w:val="23"/>
              </w:rPr>
              <w:t xml:space="preserve"> 上传经</w:t>
            </w:r>
            <w:r>
              <w:rPr>
                <w:rFonts w:ascii="宋体" w:hAnsi="宋体" w:eastAsia="宋体" w:cs="宋体"/>
                <w:sz w:val="23"/>
                <w:szCs w:val="23"/>
              </w:rPr>
              <w:t>CA</w:t>
            </w:r>
            <w:r>
              <w:rPr>
                <w:rFonts w:ascii="宋体" w:hAnsi="宋体" w:eastAsia="宋体" w:cs="宋体"/>
                <w:spacing w:val="21"/>
                <w:sz w:val="23"/>
                <w:szCs w:val="23"/>
              </w:rPr>
              <w:t>加</w:t>
            </w:r>
            <w:r>
              <w:rPr>
                <w:rFonts w:ascii="宋体" w:hAnsi="宋体" w:eastAsia="宋体" w:cs="宋体"/>
                <w:sz w:val="23"/>
                <w:szCs w:val="23"/>
              </w:rPr>
              <w:t xml:space="preserve"> </w:t>
            </w:r>
            <w:r>
              <w:rPr>
                <w:rFonts w:ascii="宋体" w:hAnsi="宋体" w:eastAsia="宋体" w:cs="宋体"/>
                <w:spacing w:val="8"/>
                <w:sz w:val="23"/>
                <w:szCs w:val="23"/>
              </w:rPr>
              <w:t>密的电子响应文件。</w:t>
            </w:r>
          </w:p>
          <w:p>
            <w:pPr>
              <w:spacing w:before="139" w:line="379" w:lineRule="auto"/>
              <w:ind w:left="119" w:right="3" w:firstLine="3"/>
              <w:rPr>
                <w:rFonts w:ascii="宋体" w:hAnsi="宋体" w:eastAsia="宋体" w:cs="宋体"/>
                <w:spacing w:val="7"/>
                <w:sz w:val="23"/>
                <w:szCs w:val="23"/>
              </w:rPr>
            </w:pPr>
            <w:r>
              <w:rPr>
                <w:rFonts w:ascii="宋体" w:hAnsi="宋体" w:eastAsia="宋体" w:cs="宋体"/>
                <w:spacing w:val="14"/>
                <w:sz w:val="23"/>
                <w:szCs w:val="23"/>
              </w:rPr>
              <w:t>2.供</w:t>
            </w:r>
            <w:r>
              <w:rPr>
                <w:rFonts w:ascii="宋体" w:hAnsi="宋体" w:eastAsia="宋体" w:cs="宋体"/>
                <w:spacing w:val="10"/>
                <w:sz w:val="23"/>
                <w:szCs w:val="23"/>
              </w:rPr>
              <w:t>应</w:t>
            </w:r>
            <w:r>
              <w:rPr>
                <w:rFonts w:ascii="宋体" w:hAnsi="宋体" w:eastAsia="宋体" w:cs="宋体"/>
                <w:spacing w:val="7"/>
                <w:sz w:val="23"/>
                <w:szCs w:val="23"/>
              </w:rPr>
              <w:t>商须在响应文件递交截止时间前，通过响应文件编制工具客户端生成</w:t>
            </w:r>
            <w:r>
              <w:rPr>
                <w:rFonts w:ascii="宋体" w:hAnsi="宋体" w:eastAsia="宋体" w:cs="宋体"/>
                <w:sz w:val="23"/>
                <w:szCs w:val="23"/>
              </w:rPr>
              <w:t xml:space="preserve"> </w:t>
            </w:r>
            <w:r>
              <w:rPr>
                <w:rFonts w:ascii="宋体" w:hAnsi="宋体" w:eastAsia="宋体" w:cs="宋体"/>
                <w:spacing w:val="10"/>
                <w:sz w:val="23"/>
                <w:szCs w:val="23"/>
              </w:rPr>
              <w:t>加</w:t>
            </w:r>
            <w:r>
              <w:rPr>
                <w:rFonts w:ascii="宋体" w:hAnsi="宋体" w:eastAsia="宋体" w:cs="宋体"/>
                <w:spacing w:val="8"/>
                <w:sz w:val="23"/>
                <w:szCs w:val="23"/>
              </w:rPr>
              <w:t>密版的电子响应文件，并在征集文件规定的响应文件递交截止时间前新疆</w:t>
            </w:r>
            <w:r>
              <w:rPr>
                <w:rFonts w:ascii="宋体" w:hAnsi="宋体" w:eastAsia="宋体" w:cs="宋体"/>
                <w:sz w:val="23"/>
                <w:szCs w:val="23"/>
              </w:rPr>
              <w:t xml:space="preserve"> </w:t>
            </w:r>
            <w:r>
              <w:rPr>
                <w:rFonts w:ascii="宋体" w:hAnsi="宋体" w:eastAsia="宋体" w:cs="宋体"/>
                <w:spacing w:val="16"/>
                <w:sz w:val="23"/>
                <w:szCs w:val="23"/>
              </w:rPr>
              <w:t>政府采购网电子招投标交易平台。</w:t>
            </w:r>
            <w:r>
              <w:rPr>
                <w:rFonts w:ascii="宋体" w:hAnsi="宋体" w:eastAsia="宋体" w:cs="宋体"/>
                <w:spacing w:val="7"/>
                <w:sz w:val="23"/>
                <w:szCs w:val="23"/>
              </w:rPr>
              <w:t>http://www.ccgp-xinjiang.gov.cn递交 加密版电子响应文件。</w:t>
            </w:r>
          </w:p>
          <w:p>
            <w:pPr>
              <w:spacing w:before="139" w:line="379" w:lineRule="auto"/>
              <w:ind w:left="119" w:right="3" w:firstLine="3"/>
              <w:rPr>
                <w:rFonts w:ascii="宋体" w:hAnsi="宋体" w:eastAsia="宋体" w:cs="宋体"/>
                <w:spacing w:val="7"/>
                <w:sz w:val="23"/>
                <w:szCs w:val="23"/>
              </w:rPr>
            </w:pPr>
            <w:r>
              <w:rPr>
                <w:rFonts w:ascii="宋体" w:hAnsi="宋体" w:eastAsia="宋体" w:cs="宋体"/>
                <w:spacing w:val="7"/>
                <w:sz w:val="23"/>
                <w:szCs w:val="23"/>
              </w:rPr>
              <w:t>3.供应商在递交响应文件之后、在规定的响应文件递交截止时间前，可随时登录新疆政府采购网电子招投标交易平台</w:t>
            </w:r>
            <w:r>
              <w:rPr>
                <w:rFonts w:ascii="宋体" w:hAnsi="宋体" w:eastAsia="宋体" w:cs="宋体"/>
                <w:spacing w:val="7"/>
                <w:sz w:val="23"/>
                <w:szCs w:val="23"/>
              </w:rPr>
              <w:fldChar w:fldCharType="begin"/>
            </w:r>
            <w:r>
              <w:rPr>
                <w:rFonts w:ascii="宋体" w:hAnsi="宋体" w:eastAsia="宋体" w:cs="宋体"/>
                <w:spacing w:val="7"/>
                <w:sz w:val="23"/>
                <w:szCs w:val="23"/>
              </w:rPr>
              <w:instrText xml:space="preserve"> HYPERLINK "http://www.ccgp-xinjiang.gov.cn" </w:instrText>
            </w:r>
            <w:r>
              <w:rPr>
                <w:rFonts w:ascii="宋体" w:hAnsi="宋体" w:eastAsia="宋体" w:cs="宋体"/>
                <w:spacing w:val="7"/>
                <w:sz w:val="23"/>
                <w:szCs w:val="23"/>
              </w:rPr>
              <w:fldChar w:fldCharType="separate"/>
            </w:r>
            <w:r>
              <w:rPr>
                <w:rFonts w:ascii="宋体" w:hAnsi="宋体" w:eastAsia="宋体" w:cs="宋体"/>
                <w:spacing w:val="7"/>
                <w:sz w:val="23"/>
                <w:szCs w:val="23"/>
              </w:rPr>
              <w:t>http://www.ccgp-xinjiang.gov.cn</w:t>
            </w:r>
            <w:r>
              <w:rPr>
                <w:rFonts w:ascii="宋体" w:hAnsi="宋体" w:eastAsia="宋体" w:cs="宋体"/>
                <w:spacing w:val="7"/>
                <w:sz w:val="23"/>
                <w:szCs w:val="23"/>
              </w:rPr>
              <w:fldChar w:fldCharType="end"/>
            </w:r>
            <w:r>
              <w:rPr>
                <w:rFonts w:ascii="宋体" w:hAnsi="宋体" w:eastAsia="宋体" w:cs="宋体"/>
                <w:spacing w:val="7"/>
                <w:sz w:val="23"/>
                <w:szCs w:val="23"/>
              </w:rPr>
              <w:t>撤回加密版电子响应文件。需要补充或 修改响应文件时，必须先撤回响应文件，修改后重新递交。重新递交的加密 版电子响应文件应按征集文件的规定编制和CA加密。在响应文件递交截止时 间后，不能修改或撤回响应文件。</w:t>
            </w:r>
          </w:p>
          <w:p>
            <w:pPr>
              <w:spacing w:before="139" w:line="375" w:lineRule="auto"/>
              <w:ind w:left="125" w:right="3" w:hanging="6"/>
              <w:rPr>
                <w:rFonts w:ascii="宋体" w:hAnsi="宋体" w:eastAsia="宋体" w:cs="宋体"/>
                <w:spacing w:val="6"/>
                <w:sz w:val="23"/>
                <w:szCs w:val="23"/>
              </w:rPr>
            </w:pPr>
            <w:r>
              <w:rPr>
                <w:rFonts w:ascii="宋体" w:hAnsi="宋体" w:eastAsia="宋体" w:cs="宋体"/>
                <w:spacing w:val="10"/>
                <w:sz w:val="23"/>
                <w:szCs w:val="23"/>
              </w:rPr>
              <w:t>4</w:t>
            </w:r>
            <w:r>
              <w:rPr>
                <w:rFonts w:ascii="宋体" w:hAnsi="宋体" w:eastAsia="宋体" w:cs="宋体"/>
                <w:spacing w:val="8"/>
                <w:sz w:val="23"/>
                <w:szCs w:val="23"/>
              </w:rPr>
              <w:t>.征集人按征集文件中规定的时间和地点不见面开标，供应商需使用</w:t>
            </w:r>
            <w:r>
              <w:rPr>
                <w:rFonts w:ascii="宋体" w:hAnsi="宋体" w:eastAsia="宋体" w:cs="宋体"/>
                <w:sz w:val="23"/>
                <w:szCs w:val="23"/>
              </w:rPr>
              <w:t>CA</w:t>
            </w:r>
            <w:r>
              <w:rPr>
                <w:rFonts w:ascii="宋体" w:hAnsi="宋体" w:eastAsia="宋体" w:cs="宋体"/>
                <w:spacing w:val="8"/>
                <w:sz w:val="23"/>
                <w:szCs w:val="23"/>
              </w:rPr>
              <w:t>在规</w:t>
            </w:r>
            <w:r>
              <w:rPr>
                <w:rFonts w:ascii="宋体" w:hAnsi="宋体" w:eastAsia="宋体" w:cs="宋体"/>
                <w:sz w:val="23"/>
                <w:szCs w:val="23"/>
              </w:rPr>
              <w:t xml:space="preserve"> </w:t>
            </w:r>
            <w:r>
              <w:rPr>
                <w:rFonts w:ascii="宋体" w:hAnsi="宋体" w:eastAsia="宋体" w:cs="宋体"/>
                <w:spacing w:val="14"/>
                <w:sz w:val="23"/>
                <w:szCs w:val="23"/>
              </w:rPr>
              <w:t>定</w:t>
            </w:r>
            <w:r>
              <w:rPr>
                <w:rFonts w:ascii="宋体" w:hAnsi="宋体" w:eastAsia="宋体" w:cs="宋体"/>
                <w:spacing w:val="7"/>
                <w:sz w:val="23"/>
                <w:szCs w:val="23"/>
              </w:rPr>
              <w:t>的时间内自行完成解密 (解密时间为30分钟) 。若供应商在规定时间内未</w:t>
            </w:r>
            <w:r>
              <w:rPr>
                <w:rFonts w:ascii="宋体" w:hAnsi="宋体" w:eastAsia="宋体" w:cs="宋体"/>
                <w:spacing w:val="9"/>
                <w:sz w:val="23"/>
                <w:szCs w:val="23"/>
              </w:rPr>
              <w:t>完成电子标解密操作，视为</w:t>
            </w:r>
            <w:r>
              <w:rPr>
                <w:rFonts w:hint="eastAsia" w:ascii="宋体" w:hAnsi="宋体" w:eastAsia="宋体" w:cs="宋体"/>
                <w:spacing w:val="9"/>
                <w:sz w:val="23"/>
                <w:szCs w:val="23"/>
                <w:lang w:eastAsia="zh-CN"/>
              </w:rPr>
              <w:t>弃标</w:t>
            </w:r>
            <w:r>
              <w:rPr>
                <w:rFonts w:ascii="宋体" w:hAnsi="宋体" w:eastAsia="宋体" w:cs="宋体"/>
                <w:spacing w:val="6"/>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654" w:type="dxa"/>
            <w:vAlign w:val="top"/>
          </w:tcPr>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eastAsia" w:ascii="宋体" w:hAnsi="宋体" w:eastAsia="宋体" w:cs="宋体"/>
                <w:sz w:val="23"/>
                <w:szCs w:val="23"/>
                <w:lang w:val="en-US" w:eastAsia="zh-CN"/>
              </w:rPr>
            </w:pPr>
          </w:p>
          <w:p>
            <w:pPr>
              <w:spacing w:before="75" w:line="192" w:lineRule="auto"/>
              <w:ind w:firstLine="230" w:firstLineChars="100"/>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22</w:t>
            </w:r>
          </w:p>
        </w:tc>
        <w:tc>
          <w:tcPr>
            <w:tcW w:w="1799" w:type="dxa"/>
            <w:vAlign w:val="top"/>
          </w:tcPr>
          <w:p>
            <w:pPr>
              <w:spacing w:before="74" w:line="227" w:lineRule="auto"/>
              <w:ind w:left="6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74" w:line="227" w:lineRule="auto"/>
              <w:ind w:left="6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74" w:line="227" w:lineRule="auto"/>
              <w:ind w:left="6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74" w:line="227" w:lineRule="auto"/>
              <w:ind w:left="64"/>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74" w:line="227" w:lineRule="auto"/>
              <w:ind w:left="64"/>
              <w:rPr>
                <w:rFonts w:ascii="宋体" w:hAnsi="宋体" w:eastAsia="宋体" w:cs="宋体"/>
                <w:spacing w:val="9"/>
                <w:sz w:val="23"/>
                <w:szCs w:val="23"/>
                <w14:textOutline w14:w="4358" w14:cap="sq" w14:cmpd="sng">
                  <w14:solidFill>
                    <w14:srgbClr w14:val="000000"/>
                  </w14:solidFill>
                  <w14:prstDash w14:val="solid"/>
                  <w14:bevel/>
                </w14:textOutline>
              </w:rPr>
            </w:pPr>
            <w:r>
              <w:rPr>
                <w:rFonts w:ascii="宋体" w:hAnsi="宋体" w:eastAsia="宋体" w:cs="宋体"/>
                <w:spacing w:val="9"/>
                <w:sz w:val="23"/>
                <w:szCs w:val="23"/>
                <w14:textOutline w14:w="4358" w14:cap="sq" w14:cmpd="sng">
                  <w14:solidFill>
                    <w14:srgbClr w14:val="000000"/>
                  </w14:solidFill>
                  <w14:prstDash w14:val="solid"/>
                  <w14:bevel/>
                </w14:textOutline>
              </w:rPr>
              <w:t>质疑函递</w:t>
            </w:r>
            <w:r>
              <w:rPr>
                <w:rFonts w:ascii="宋体" w:hAnsi="宋体" w:eastAsia="宋体" w:cs="宋体"/>
                <w:spacing w:val="8"/>
                <w:sz w:val="23"/>
                <w:szCs w:val="23"/>
                <w14:textOutline w14:w="4358" w14:cap="sq" w14:cmpd="sng">
                  <w14:solidFill>
                    <w14:srgbClr w14:val="000000"/>
                  </w14:solidFill>
                  <w14:prstDash w14:val="solid"/>
                  <w14:bevel/>
                </w14:textOutline>
              </w:rPr>
              <w:t>交</w:t>
            </w:r>
            <w:r>
              <w:rPr>
                <w:rFonts w:ascii="宋体" w:hAnsi="宋体" w:eastAsia="宋体" w:cs="宋体"/>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方</w:t>
            </w:r>
            <w:r>
              <w:rPr>
                <w:rFonts w:ascii="宋体" w:hAnsi="宋体" w:eastAsia="宋体" w:cs="宋体"/>
                <w:spacing w:val="4"/>
                <w:sz w:val="23"/>
                <w:szCs w:val="23"/>
                <w14:textOutline w14:w="4358" w14:cap="sq" w14:cmpd="sng">
                  <w14:solidFill>
                    <w14:srgbClr w14:val="000000"/>
                  </w14:solidFill>
                  <w14:prstDash w14:val="solid"/>
                  <w14:bevel/>
                </w14:textOutline>
              </w:rPr>
              <w:t>式</w:t>
            </w:r>
          </w:p>
        </w:tc>
        <w:tc>
          <w:tcPr>
            <w:tcW w:w="7984" w:type="dxa"/>
            <w:vAlign w:val="top"/>
          </w:tcPr>
          <w:p>
            <w:pPr>
              <w:spacing w:before="197" w:line="227" w:lineRule="auto"/>
              <w:ind w:left="131"/>
              <w:rPr>
                <w:rFonts w:ascii="Arial"/>
                <w:sz w:val="21"/>
              </w:rPr>
            </w:pPr>
            <w:r>
              <w:rPr>
                <w:rFonts w:ascii="宋体" w:hAnsi="宋体" w:eastAsia="宋体" w:cs="宋体"/>
                <w:spacing w:val="23"/>
                <w:sz w:val="23"/>
                <w:szCs w:val="23"/>
              </w:rPr>
              <w:t>(</w:t>
            </w:r>
            <w:r>
              <w:rPr>
                <w:rFonts w:ascii="宋体" w:hAnsi="宋体" w:eastAsia="宋体" w:cs="宋体"/>
                <w:spacing w:val="12"/>
                <w:sz w:val="23"/>
                <w:szCs w:val="23"/>
              </w:rPr>
              <w:t>1) 采购机构将拒绝接受未获取征集文件供应商的相应文件。</w:t>
            </w:r>
          </w:p>
          <w:p>
            <w:pPr>
              <w:spacing w:before="75" w:line="307" w:lineRule="auto"/>
              <w:ind w:left="139" w:right="6" w:hanging="8"/>
              <w:rPr>
                <w:rFonts w:ascii="Arial"/>
                <w:sz w:val="21"/>
              </w:rPr>
            </w:pPr>
            <w:r>
              <w:rPr>
                <w:rFonts w:ascii="宋体" w:hAnsi="宋体" w:eastAsia="宋体" w:cs="宋体"/>
                <w:spacing w:val="19"/>
                <w:sz w:val="23"/>
                <w:szCs w:val="23"/>
              </w:rPr>
              <w:t>(</w:t>
            </w:r>
            <w:r>
              <w:rPr>
                <w:rFonts w:ascii="宋体" w:hAnsi="宋体" w:eastAsia="宋体" w:cs="宋体"/>
                <w:spacing w:val="14"/>
                <w:sz w:val="23"/>
                <w:szCs w:val="23"/>
              </w:rPr>
              <w:t>2) 征集文件的提供期限截止之日之后有潜在供应商提出获取征集文件的</w:t>
            </w:r>
            <w:r>
              <w:rPr>
                <w:rFonts w:ascii="宋体" w:hAnsi="宋体" w:eastAsia="宋体" w:cs="宋体"/>
                <w:sz w:val="23"/>
                <w:szCs w:val="23"/>
              </w:rPr>
              <w:t xml:space="preserve"> </w:t>
            </w:r>
            <w:r>
              <w:rPr>
                <w:rFonts w:ascii="宋体" w:hAnsi="宋体" w:eastAsia="宋体" w:cs="宋体"/>
                <w:spacing w:val="9"/>
                <w:sz w:val="23"/>
                <w:szCs w:val="23"/>
              </w:rPr>
              <w:t>，</w:t>
            </w:r>
            <w:r>
              <w:rPr>
                <w:rFonts w:ascii="宋体" w:hAnsi="宋体" w:eastAsia="宋体" w:cs="宋体"/>
                <w:spacing w:val="7"/>
                <w:sz w:val="23"/>
                <w:szCs w:val="23"/>
              </w:rPr>
              <w:t>政采云系统将不允许其获取。</w:t>
            </w:r>
          </w:p>
          <w:p>
            <w:pPr>
              <w:spacing w:before="74" w:line="345" w:lineRule="auto"/>
              <w:ind w:left="122" w:right="3" w:firstLine="9"/>
              <w:rPr>
                <w:rFonts w:ascii="Arial"/>
                <w:sz w:val="21"/>
              </w:rPr>
            </w:pPr>
            <w:r>
              <w:rPr>
                <w:rFonts w:ascii="宋体" w:hAnsi="宋体" w:eastAsia="宋体" w:cs="宋体"/>
                <w:spacing w:val="19"/>
                <w:sz w:val="23"/>
                <w:szCs w:val="23"/>
              </w:rPr>
              <w:t>(</w:t>
            </w:r>
            <w:r>
              <w:rPr>
                <w:rFonts w:ascii="宋体" w:hAnsi="宋体" w:eastAsia="宋体" w:cs="宋体"/>
                <w:spacing w:val="14"/>
                <w:sz w:val="23"/>
                <w:szCs w:val="23"/>
              </w:rPr>
              <w:t>3) 供应商认为采购文件使自己的权益受到损害的，可以自获取征集文件之日或</w:t>
            </w:r>
            <w:r>
              <w:rPr>
                <w:rFonts w:ascii="宋体" w:hAnsi="宋体" w:eastAsia="宋体" w:cs="宋体"/>
                <w:spacing w:val="11"/>
                <w:sz w:val="23"/>
                <w:szCs w:val="23"/>
              </w:rPr>
              <w:t>征</w:t>
            </w:r>
            <w:r>
              <w:rPr>
                <w:rFonts w:ascii="宋体" w:hAnsi="宋体" w:eastAsia="宋体" w:cs="宋体"/>
                <w:spacing w:val="7"/>
                <w:sz w:val="23"/>
                <w:szCs w:val="23"/>
              </w:rPr>
              <w:t>集公告期限届满之日 (公告期限届满后获取征集文件的，以公告期</w:t>
            </w:r>
            <w:r>
              <w:rPr>
                <w:rFonts w:ascii="宋体" w:hAnsi="宋体" w:eastAsia="宋体" w:cs="宋体"/>
                <w:sz w:val="23"/>
                <w:szCs w:val="23"/>
              </w:rPr>
              <w:t xml:space="preserve"> </w:t>
            </w:r>
            <w:r>
              <w:rPr>
                <w:rFonts w:ascii="宋体" w:hAnsi="宋体" w:eastAsia="宋体" w:cs="宋体"/>
                <w:spacing w:val="15"/>
                <w:sz w:val="23"/>
                <w:szCs w:val="23"/>
              </w:rPr>
              <w:t>限</w:t>
            </w:r>
            <w:r>
              <w:rPr>
                <w:rFonts w:ascii="宋体" w:hAnsi="宋体" w:eastAsia="宋体" w:cs="宋体"/>
                <w:spacing w:val="11"/>
                <w:sz w:val="23"/>
                <w:szCs w:val="23"/>
              </w:rPr>
              <w:t>届满之日为准) 起7个工作日内，向征集人提出书面质疑。对未按上述方</w:t>
            </w:r>
            <w:r>
              <w:rPr>
                <w:rFonts w:ascii="宋体" w:hAnsi="宋体" w:eastAsia="宋体" w:cs="宋体"/>
                <w:sz w:val="23"/>
                <w:szCs w:val="23"/>
              </w:rPr>
              <w:t xml:space="preserve"> </w:t>
            </w:r>
            <w:r>
              <w:rPr>
                <w:rFonts w:ascii="宋体" w:hAnsi="宋体" w:eastAsia="宋体" w:cs="宋体"/>
                <w:spacing w:val="8"/>
                <w:sz w:val="23"/>
                <w:szCs w:val="23"/>
              </w:rPr>
              <w:t>式获取征集文件的供应商对该文件提出的质疑，视为认可征集文件的内容</w:t>
            </w:r>
            <w:r>
              <w:rPr>
                <w:rFonts w:ascii="宋体" w:hAnsi="宋体" w:eastAsia="宋体" w:cs="宋体"/>
                <w:spacing w:val="7"/>
                <w:sz w:val="23"/>
                <w:szCs w:val="23"/>
              </w:rPr>
              <w:t>和</w:t>
            </w:r>
            <w:r>
              <w:rPr>
                <w:rFonts w:ascii="宋体" w:hAnsi="宋体" w:eastAsia="宋体" w:cs="宋体"/>
                <w:sz w:val="23"/>
                <w:szCs w:val="23"/>
              </w:rPr>
              <w:t xml:space="preserve"> </w:t>
            </w:r>
            <w:r>
              <w:rPr>
                <w:rFonts w:ascii="宋体" w:hAnsi="宋体" w:eastAsia="宋体" w:cs="宋体"/>
                <w:spacing w:val="3"/>
                <w:sz w:val="23"/>
                <w:szCs w:val="23"/>
              </w:rPr>
              <w:t>条款</w:t>
            </w:r>
            <w:r>
              <w:rPr>
                <w:rFonts w:ascii="宋体" w:hAnsi="宋体" w:eastAsia="宋体" w:cs="宋体"/>
                <w:spacing w:val="2"/>
                <w:sz w:val="23"/>
                <w:szCs w:val="23"/>
              </w:rPr>
              <w:t>。</w:t>
            </w:r>
          </w:p>
          <w:p>
            <w:pPr>
              <w:spacing w:before="74" w:line="226" w:lineRule="auto"/>
              <w:ind w:left="131"/>
              <w:rPr>
                <w:rFonts w:ascii="Arial"/>
                <w:sz w:val="21"/>
              </w:rPr>
            </w:pPr>
            <w:r>
              <w:rPr>
                <w:rFonts w:ascii="宋体" w:hAnsi="宋体" w:eastAsia="宋体" w:cs="宋体"/>
                <w:spacing w:val="24"/>
                <w:sz w:val="23"/>
                <w:szCs w:val="23"/>
              </w:rPr>
              <w:t>(</w:t>
            </w:r>
            <w:r>
              <w:rPr>
                <w:rFonts w:ascii="宋体" w:hAnsi="宋体" w:eastAsia="宋体" w:cs="宋体"/>
                <w:spacing w:val="15"/>
                <w:sz w:val="23"/>
                <w:szCs w:val="23"/>
              </w:rPr>
              <w:t>4</w:t>
            </w:r>
            <w:r>
              <w:rPr>
                <w:rFonts w:ascii="宋体" w:hAnsi="宋体" w:eastAsia="宋体" w:cs="宋体"/>
                <w:spacing w:val="12"/>
                <w:sz w:val="23"/>
                <w:szCs w:val="23"/>
              </w:rPr>
              <w:t>) 更正补充公告请自行登录新疆政府采购网查看下载。</w:t>
            </w:r>
          </w:p>
          <w:p>
            <w:pPr>
              <w:spacing w:before="76" w:line="356" w:lineRule="auto"/>
              <w:ind w:left="119" w:right="3" w:firstLine="12"/>
              <w:rPr>
                <w:rFonts w:ascii="Arial"/>
                <w:sz w:val="21"/>
              </w:rPr>
            </w:pPr>
            <w:r>
              <w:rPr>
                <w:rFonts w:ascii="宋体" w:hAnsi="宋体" w:eastAsia="宋体" w:cs="宋体"/>
                <w:spacing w:val="19"/>
                <w:sz w:val="23"/>
                <w:szCs w:val="23"/>
              </w:rPr>
              <w:t>(</w:t>
            </w:r>
            <w:r>
              <w:rPr>
                <w:rFonts w:ascii="宋体" w:hAnsi="宋体" w:eastAsia="宋体" w:cs="宋体"/>
                <w:spacing w:val="14"/>
                <w:sz w:val="23"/>
                <w:szCs w:val="23"/>
              </w:rPr>
              <w:t>5) 如认为采购文件存在含糊不清、相互矛盾、多种含义以及歧视性不公</w:t>
            </w:r>
            <w:r>
              <w:rPr>
                <w:rFonts w:ascii="宋体" w:hAnsi="宋体" w:eastAsia="宋体" w:cs="宋体"/>
                <w:sz w:val="23"/>
                <w:szCs w:val="23"/>
              </w:rPr>
              <w:t xml:space="preserve"> </w:t>
            </w:r>
            <w:r>
              <w:rPr>
                <w:rFonts w:ascii="宋体" w:hAnsi="宋体" w:eastAsia="宋体" w:cs="宋体"/>
                <w:spacing w:val="10"/>
                <w:sz w:val="23"/>
                <w:szCs w:val="23"/>
              </w:rPr>
              <w:t>正</w:t>
            </w:r>
            <w:r>
              <w:rPr>
                <w:rFonts w:ascii="宋体" w:hAnsi="宋体" w:eastAsia="宋体" w:cs="宋体"/>
                <w:spacing w:val="8"/>
                <w:sz w:val="23"/>
                <w:szCs w:val="23"/>
              </w:rPr>
              <w:t>条款或违法违规等内容时，请在收到采购文件之日或者采购公告期限届满</w:t>
            </w:r>
            <w:r>
              <w:rPr>
                <w:rFonts w:ascii="宋体" w:hAnsi="宋体" w:eastAsia="宋体" w:cs="宋体"/>
                <w:sz w:val="23"/>
                <w:szCs w:val="23"/>
              </w:rPr>
              <w:t xml:space="preserve"> </w:t>
            </w:r>
            <w:r>
              <w:rPr>
                <w:rFonts w:ascii="宋体" w:hAnsi="宋体" w:eastAsia="宋体" w:cs="宋体"/>
                <w:spacing w:val="14"/>
                <w:sz w:val="23"/>
                <w:szCs w:val="23"/>
              </w:rPr>
              <w:t>之日</w:t>
            </w:r>
            <w:r>
              <w:rPr>
                <w:rFonts w:ascii="宋体" w:hAnsi="宋体" w:eastAsia="宋体" w:cs="宋体"/>
                <w:spacing w:val="7"/>
                <w:sz w:val="23"/>
                <w:szCs w:val="23"/>
              </w:rPr>
              <w:t xml:space="preserve"> (公告期限届满后获取采购文件的， 以公告期限届满之日为准) 起7个</w:t>
            </w:r>
            <w:r>
              <w:rPr>
                <w:rFonts w:ascii="宋体" w:hAnsi="宋体" w:eastAsia="宋体" w:cs="宋体"/>
                <w:spacing w:val="36"/>
                <w:sz w:val="23"/>
                <w:szCs w:val="23"/>
              </w:rPr>
              <w:t>工</w:t>
            </w:r>
            <w:r>
              <w:rPr>
                <w:rFonts w:ascii="宋体" w:hAnsi="宋体" w:eastAsia="宋体" w:cs="宋体"/>
                <w:spacing w:val="23"/>
                <w:sz w:val="23"/>
                <w:szCs w:val="23"/>
              </w:rPr>
              <w:t>作日内将要求答疑的内容署名并盖章后以扫描件形式发送至电子邮箱</w:t>
            </w:r>
            <w:r>
              <w:rPr>
                <w:rFonts w:ascii="宋体" w:hAnsi="宋体" w:eastAsia="宋体" w:cs="宋体"/>
                <w:sz w:val="23"/>
                <w:szCs w:val="23"/>
              </w:rPr>
              <w:t xml:space="preserve"> </w:t>
            </w:r>
            <w:r>
              <w:rPr>
                <w:rFonts w:ascii="宋体" w:hAnsi="宋体" w:eastAsia="宋体" w:cs="宋体"/>
                <w:spacing w:val="7"/>
                <w:sz w:val="23"/>
                <w:szCs w:val="23"/>
              </w:rPr>
              <w:t>，同时将要求答疑内容的纸质版邮寄 (电子邮件与纸质文</w:t>
            </w:r>
            <w:r>
              <w:rPr>
                <w:rFonts w:ascii="宋体" w:hAnsi="宋体" w:eastAsia="宋体" w:cs="宋体"/>
                <w:sz w:val="23"/>
                <w:szCs w:val="23"/>
              </w:rPr>
              <w:t xml:space="preserve"> </w:t>
            </w:r>
            <w:r>
              <w:rPr>
                <w:rFonts w:ascii="宋体" w:hAnsi="宋体" w:eastAsia="宋体" w:cs="宋体"/>
                <w:spacing w:val="14"/>
                <w:sz w:val="23"/>
                <w:szCs w:val="23"/>
              </w:rPr>
              <w:t>件有不</w:t>
            </w:r>
            <w:r>
              <w:rPr>
                <w:rFonts w:ascii="宋体" w:hAnsi="宋体" w:eastAsia="宋体" w:cs="宋体"/>
                <w:spacing w:val="11"/>
                <w:sz w:val="23"/>
                <w:szCs w:val="23"/>
              </w:rPr>
              <w:t>一</w:t>
            </w:r>
            <w:r>
              <w:rPr>
                <w:rFonts w:ascii="宋体" w:hAnsi="宋体" w:eastAsia="宋体" w:cs="宋体"/>
                <w:spacing w:val="7"/>
                <w:sz w:val="23"/>
                <w:szCs w:val="23"/>
              </w:rPr>
              <w:t>致的，一律以纸质版文件为准) 。逾期提出的答疑要求将不予受理</w:t>
            </w:r>
            <w:r>
              <w:rPr>
                <w:rFonts w:ascii="宋体" w:hAnsi="宋体" w:eastAsia="宋体" w:cs="宋体"/>
                <w:sz w:val="23"/>
                <w:szCs w:val="23"/>
              </w:rPr>
              <w:t xml:space="preserve"> </w:t>
            </w:r>
            <w:r>
              <w:rPr>
                <w:rFonts w:ascii="宋体" w:hAnsi="宋体" w:eastAsia="宋体" w:cs="宋体"/>
                <w:spacing w:val="6"/>
                <w:sz w:val="23"/>
                <w:szCs w:val="23"/>
              </w:rPr>
              <w:t>、</w:t>
            </w:r>
            <w:r>
              <w:rPr>
                <w:rFonts w:ascii="宋体" w:hAnsi="宋体" w:eastAsia="宋体" w:cs="宋体"/>
                <w:spacing w:val="5"/>
                <w:sz w:val="23"/>
                <w:szCs w:val="23"/>
              </w:rPr>
              <w:t>答复。</w:t>
            </w:r>
          </w:p>
          <w:p>
            <w:pPr>
              <w:spacing w:before="139" w:line="375" w:lineRule="auto"/>
              <w:ind w:left="125" w:right="3" w:hanging="6"/>
              <w:rPr>
                <w:rFonts w:ascii="宋体" w:hAnsi="宋体" w:eastAsia="宋体" w:cs="宋体"/>
                <w:spacing w:val="10"/>
                <w:sz w:val="23"/>
                <w:szCs w:val="23"/>
              </w:rPr>
            </w:pPr>
            <w:r>
              <w:rPr>
                <w:rFonts w:ascii="宋体" w:hAnsi="宋体" w:eastAsia="宋体" w:cs="宋体"/>
                <w:spacing w:val="10"/>
                <w:sz w:val="23"/>
                <w:szCs w:val="23"/>
              </w:rPr>
              <w:t>(6) 质疑的提出与答复均按《政府采购质疑和投诉办法》  (财政部令第9</w:t>
            </w:r>
            <w:r>
              <w:rPr>
                <w:rFonts w:ascii="宋体" w:hAnsi="宋体" w:eastAsia="宋体" w:cs="宋体"/>
                <w:spacing w:val="8"/>
                <w:sz w:val="23"/>
                <w:szCs w:val="23"/>
              </w:rPr>
              <w:t>4</w:t>
            </w:r>
            <w:r>
              <w:rPr>
                <w:rFonts w:ascii="宋体" w:hAnsi="宋体" w:eastAsia="宋体" w:cs="宋体"/>
                <w:sz w:val="23"/>
                <w:szCs w:val="23"/>
              </w:rPr>
              <w:t xml:space="preserve"> </w:t>
            </w:r>
            <w:r>
              <w:rPr>
                <w:rFonts w:ascii="宋体" w:hAnsi="宋体" w:eastAsia="宋体" w:cs="宋体"/>
                <w:spacing w:val="8"/>
                <w:sz w:val="23"/>
                <w:szCs w:val="23"/>
              </w:rPr>
              <w:t>号)规定执行。针对同一采购程序环节的质疑，供应商应在法定期限内一</w:t>
            </w:r>
            <w:r>
              <w:rPr>
                <w:rFonts w:ascii="宋体" w:hAnsi="宋体" w:eastAsia="宋体" w:cs="宋体"/>
                <w:spacing w:val="1"/>
                <w:sz w:val="23"/>
                <w:szCs w:val="23"/>
              </w:rPr>
              <w:t>次</w:t>
            </w:r>
            <w:r>
              <w:rPr>
                <w:rFonts w:ascii="宋体" w:hAnsi="宋体" w:eastAsia="宋体" w:cs="宋体"/>
                <w:spacing w:val="14"/>
                <w:sz w:val="23"/>
                <w:szCs w:val="23"/>
              </w:rPr>
              <w:t>性提</w:t>
            </w:r>
            <w:r>
              <w:rPr>
                <w:rFonts w:ascii="宋体" w:hAnsi="宋体" w:eastAsia="宋体" w:cs="宋体"/>
                <w:spacing w:val="13"/>
                <w:sz w:val="23"/>
                <w:szCs w:val="23"/>
              </w:rPr>
              <w:t>出</w:t>
            </w:r>
            <w:r>
              <w:rPr>
                <w:rFonts w:ascii="宋体" w:hAnsi="宋体" w:eastAsia="宋体" w:cs="宋体"/>
                <w:spacing w:val="7"/>
                <w:sz w:val="23"/>
                <w:szCs w:val="23"/>
              </w:rPr>
              <w:t xml:space="preserve"> (即针对同一采购程序环节的质疑征集人仅受理一次) ，逾期提出或</w:t>
            </w:r>
            <w:r>
              <w:rPr>
                <w:rFonts w:ascii="宋体" w:hAnsi="宋体" w:eastAsia="宋体" w:cs="宋体"/>
                <w:sz w:val="23"/>
                <w:szCs w:val="23"/>
              </w:rPr>
              <w:t xml:space="preserve"> </w:t>
            </w:r>
            <w:r>
              <w:rPr>
                <w:rFonts w:ascii="宋体" w:hAnsi="宋体" w:eastAsia="宋体" w:cs="宋体"/>
                <w:spacing w:val="15"/>
                <w:sz w:val="23"/>
                <w:szCs w:val="23"/>
              </w:rPr>
              <w:t>针</w:t>
            </w:r>
            <w:r>
              <w:rPr>
                <w:rFonts w:ascii="宋体" w:hAnsi="宋体" w:eastAsia="宋体" w:cs="宋体"/>
                <w:spacing w:val="9"/>
                <w:sz w:val="23"/>
                <w:szCs w:val="23"/>
              </w:rPr>
              <w:t>对同一采购程序环节多次提出的质疑将不予受理、答复。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654" w:type="dxa"/>
            <w:vAlign w:val="top"/>
          </w:tcPr>
          <w:p>
            <w:pPr>
              <w:spacing w:before="75" w:line="192" w:lineRule="auto"/>
              <w:rPr>
                <w:rFonts w:hint="eastAsia" w:ascii="宋体" w:hAnsi="宋体" w:eastAsia="宋体" w:cs="宋体"/>
                <w:sz w:val="23"/>
                <w:szCs w:val="23"/>
                <w:lang w:val="en-US" w:eastAsia="zh-CN"/>
              </w:rPr>
            </w:pPr>
          </w:p>
          <w:p>
            <w:pPr>
              <w:spacing w:before="75" w:line="192" w:lineRule="auto"/>
              <w:rPr>
                <w:rFonts w:hint="eastAsia" w:ascii="宋体" w:hAnsi="宋体" w:eastAsia="宋体" w:cs="宋体"/>
                <w:sz w:val="23"/>
                <w:szCs w:val="23"/>
                <w:lang w:val="en-US" w:eastAsia="zh-CN"/>
              </w:rPr>
            </w:pPr>
          </w:p>
          <w:p>
            <w:pPr>
              <w:spacing w:before="75" w:line="192" w:lineRule="auto"/>
              <w:rPr>
                <w:rFonts w:hint="eastAsia" w:ascii="宋体" w:hAnsi="宋体" w:eastAsia="宋体" w:cs="宋体"/>
                <w:sz w:val="23"/>
                <w:szCs w:val="23"/>
                <w:lang w:val="en-US" w:eastAsia="zh-CN"/>
              </w:rPr>
            </w:pPr>
          </w:p>
          <w:p>
            <w:pPr>
              <w:spacing w:before="75" w:line="192" w:lineRule="auto"/>
              <w:rPr>
                <w:rFonts w:hint="eastAsia" w:ascii="宋体" w:hAnsi="宋体" w:eastAsia="宋体" w:cs="宋体"/>
                <w:sz w:val="23"/>
                <w:szCs w:val="23"/>
                <w:lang w:val="en-US" w:eastAsia="zh-CN"/>
              </w:rPr>
            </w:pPr>
          </w:p>
          <w:p>
            <w:pPr>
              <w:spacing w:before="75" w:line="192" w:lineRule="auto"/>
              <w:rPr>
                <w:rFonts w:hint="eastAsia" w:ascii="宋体" w:hAnsi="宋体" w:eastAsia="宋体" w:cs="宋体"/>
                <w:sz w:val="23"/>
                <w:szCs w:val="23"/>
                <w:lang w:val="en-US" w:eastAsia="zh-CN"/>
              </w:rPr>
            </w:pPr>
          </w:p>
          <w:p>
            <w:pPr>
              <w:spacing w:before="75" w:line="192" w:lineRule="auto"/>
              <w:rPr>
                <w:rFonts w:hint="eastAsia" w:ascii="宋体" w:hAnsi="宋体" w:eastAsia="宋体" w:cs="宋体"/>
                <w:sz w:val="23"/>
                <w:szCs w:val="23"/>
                <w:lang w:val="en-US" w:eastAsia="zh-CN"/>
              </w:rPr>
            </w:pPr>
          </w:p>
          <w:p>
            <w:pPr>
              <w:spacing w:before="75" w:line="192" w:lineRule="auto"/>
              <w:rPr>
                <w:rFonts w:hint="eastAsia" w:ascii="宋体" w:hAnsi="宋体" w:eastAsia="宋体" w:cs="宋体"/>
                <w:sz w:val="23"/>
                <w:szCs w:val="23"/>
                <w:lang w:val="en-US" w:eastAsia="zh-CN"/>
              </w:rPr>
            </w:pPr>
          </w:p>
          <w:p>
            <w:pPr>
              <w:spacing w:before="75" w:line="192" w:lineRule="auto"/>
              <w:rPr>
                <w:rFonts w:hint="eastAsia" w:ascii="宋体" w:hAnsi="宋体" w:eastAsia="宋体" w:cs="宋体"/>
                <w:sz w:val="23"/>
                <w:szCs w:val="23"/>
                <w:lang w:val="en-US" w:eastAsia="zh-CN"/>
              </w:rPr>
            </w:pPr>
          </w:p>
          <w:p>
            <w:pPr>
              <w:spacing w:before="75" w:line="192" w:lineRule="auto"/>
              <w:rPr>
                <w:rFonts w:hint="eastAsia" w:ascii="宋体" w:hAnsi="宋体" w:eastAsia="宋体" w:cs="宋体"/>
                <w:sz w:val="23"/>
                <w:szCs w:val="23"/>
                <w:lang w:val="en-US" w:eastAsia="zh-CN"/>
              </w:rPr>
            </w:pPr>
          </w:p>
          <w:p>
            <w:pPr>
              <w:spacing w:before="75" w:line="192" w:lineRule="auto"/>
              <w:rPr>
                <w:rFonts w:hint="eastAsia" w:ascii="宋体" w:hAnsi="宋体" w:eastAsia="宋体" w:cs="宋体"/>
                <w:sz w:val="23"/>
                <w:szCs w:val="23"/>
                <w:lang w:val="en-US" w:eastAsia="zh-CN"/>
              </w:rPr>
            </w:pPr>
          </w:p>
          <w:p>
            <w:pPr>
              <w:spacing w:before="75" w:line="192" w:lineRule="auto"/>
              <w:rPr>
                <w:rFonts w:hint="eastAsia" w:ascii="宋体" w:hAnsi="宋体" w:eastAsia="宋体" w:cs="宋体"/>
                <w:sz w:val="23"/>
                <w:szCs w:val="23"/>
                <w:lang w:val="en-US" w:eastAsia="zh-CN"/>
              </w:rPr>
            </w:pPr>
          </w:p>
          <w:p>
            <w:pPr>
              <w:spacing w:before="75" w:line="192" w:lineRule="auto"/>
              <w:rPr>
                <w:rFonts w:hint="eastAsia" w:ascii="宋体" w:hAnsi="宋体" w:eastAsia="宋体" w:cs="宋体"/>
                <w:sz w:val="23"/>
                <w:szCs w:val="23"/>
                <w:lang w:val="en-US" w:eastAsia="zh-CN"/>
              </w:rPr>
            </w:pPr>
          </w:p>
          <w:p>
            <w:pPr>
              <w:spacing w:before="75" w:line="192" w:lineRule="auto"/>
              <w:rPr>
                <w:rFonts w:hint="eastAsia" w:ascii="宋体" w:hAnsi="宋体" w:eastAsia="宋体" w:cs="宋体"/>
                <w:sz w:val="23"/>
                <w:szCs w:val="23"/>
                <w:lang w:val="en-US" w:eastAsia="zh-CN"/>
              </w:rPr>
            </w:pPr>
          </w:p>
          <w:p>
            <w:pPr>
              <w:spacing w:before="75" w:line="192" w:lineRule="auto"/>
              <w:rPr>
                <w:rFonts w:hint="eastAsia" w:ascii="宋体" w:hAnsi="宋体" w:eastAsia="宋体" w:cs="宋体"/>
                <w:sz w:val="23"/>
                <w:szCs w:val="23"/>
                <w:lang w:val="en-US" w:eastAsia="zh-CN"/>
              </w:rPr>
            </w:pPr>
          </w:p>
          <w:p>
            <w:pPr>
              <w:spacing w:before="75" w:line="192" w:lineRule="auto"/>
              <w:rPr>
                <w:rFonts w:hint="eastAsia" w:ascii="宋体" w:hAnsi="宋体" w:eastAsia="宋体" w:cs="宋体"/>
                <w:sz w:val="23"/>
                <w:szCs w:val="23"/>
                <w:lang w:val="en-US" w:eastAsia="zh-CN"/>
              </w:rPr>
            </w:pPr>
          </w:p>
          <w:p>
            <w:pPr>
              <w:spacing w:before="75" w:line="192" w:lineRule="auto"/>
              <w:rPr>
                <w:rFonts w:hint="eastAsia" w:ascii="宋体" w:hAnsi="宋体" w:eastAsia="宋体" w:cs="宋体"/>
                <w:sz w:val="23"/>
                <w:szCs w:val="23"/>
                <w:lang w:val="en-US" w:eastAsia="zh-CN"/>
              </w:rPr>
            </w:pPr>
          </w:p>
          <w:p>
            <w:pPr>
              <w:spacing w:before="75" w:line="192" w:lineRule="auto"/>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 xml:space="preserve"> 23</w:t>
            </w:r>
          </w:p>
        </w:tc>
        <w:tc>
          <w:tcPr>
            <w:tcW w:w="1799" w:type="dxa"/>
            <w:vAlign w:val="top"/>
          </w:tcPr>
          <w:p>
            <w:pPr>
              <w:spacing w:before="74" w:line="227" w:lineRule="auto"/>
              <w:ind w:left="64" w:firstLine="480" w:firstLineChars="200"/>
              <w:rPr>
                <w:rFonts w:ascii="宋体" w:hAnsi="宋体" w:eastAsia="宋体" w:cs="宋体"/>
                <w:spacing w:val="5"/>
                <w:sz w:val="23"/>
                <w:szCs w:val="23"/>
                <w14:textOutline w14:w="4358" w14:cap="sq" w14:cmpd="sng">
                  <w14:solidFill>
                    <w14:srgbClr w14:val="000000"/>
                  </w14:solidFill>
                  <w14:prstDash w14:val="solid"/>
                  <w14:bevel/>
                </w14:textOutline>
              </w:rPr>
            </w:pPr>
          </w:p>
          <w:p>
            <w:pPr>
              <w:spacing w:before="74" w:line="227" w:lineRule="auto"/>
              <w:ind w:left="64" w:firstLine="480" w:firstLineChars="200"/>
              <w:rPr>
                <w:rFonts w:ascii="宋体" w:hAnsi="宋体" w:eastAsia="宋体" w:cs="宋体"/>
                <w:spacing w:val="5"/>
                <w:sz w:val="23"/>
                <w:szCs w:val="23"/>
                <w14:textOutline w14:w="4358" w14:cap="sq" w14:cmpd="sng">
                  <w14:solidFill>
                    <w14:srgbClr w14:val="000000"/>
                  </w14:solidFill>
                  <w14:prstDash w14:val="solid"/>
                  <w14:bevel/>
                </w14:textOutline>
              </w:rPr>
            </w:pPr>
          </w:p>
          <w:p>
            <w:pPr>
              <w:spacing w:before="74" w:line="227" w:lineRule="auto"/>
              <w:ind w:left="64" w:firstLine="480" w:firstLineChars="200"/>
              <w:rPr>
                <w:rFonts w:ascii="宋体" w:hAnsi="宋体" w:eastAsia="宋体" w:cs="宋体"/>
                <w:spacing w:val="5"/>
                <w:sz w:val="23"/>
                <w:szCs w:val="23"/>
                <w14:textOutline w14:w="4358" w14:cap="sq" w14:cmpd="sng">
                  <w14:solidFill>
                    <w14:srgbClr w14:val="000000"/>
                  </w14:solidFill>
                  <w14:prstDash w14:val="solid"/>
                  <w14:bevel/>
                </w14:textOutline>
              </w:rPr>
            </w:pPr>
          </w:p>
          <w:p>
            <w:pPr>
              <w:spacing w:before="74" w:line="227" w:lineRule="auto"/>
              <w:ind w:left="64" w:firstLine="480" w:firstLineChars="200"/>
              <w:rPr>
                <w:rFonts w:ascii="宋体" w:hAnsi="宋体" w:eastAsia="宋体" w:cs="宋体"/>
                <w:spacing w:val="5"/>
                <w:sz w:val="23"/>
                <w:szCs w:val="23"/>
                <w14:textOutline w14:w="4358" w14:cap="sq" w14:cmpd="sng">
                  <w14:solidFill>
                    <w14:srgbClr w14:val="000000"/>
                  </w14:solidFill>
                  <w14:prstDash w14:val="solid"/>
                  <w14:bevel/>
                </w14:textOutline>
              </w:rPr>
            </w:pPr>
          </w:p>
          <w:p>
            <w:pPr>
              <w:spacing w:before="74" w:line="227" w:lineRule="auto"/>
              <w:ind w:left="64" w:firstLine="480" w:firstLineChars="200"/>
              <w:rPr>
                <w:rFonts w:ascii="宋体" w:hAnsi="宋体" w:eastAsia="宋体" w:cs="宋体"/>
                <w:spacing w:val="5"/>
                <w:sz w:val="23"/>
                <w:szCs w:val="23"/>
                <w14:textOutline w14:w="4358" w14:cap="sq" w14:cmpd="sng">
                  <w14:solidFill>
                    <w14:srgbClr w14:val="000000"/>
                  </w14:solidFill>
                  <w14:prstDash w14:val="solid"/>
                  <w14:bevel/>
                </w14:textOutline>
              </w:rPr>
            </w:pPr>
          </w:p>
          <w:p>
            <w:pPr>
              <w:spacing w:before="74" w:line="227" w:lineRule="auto"/>
              <w:ind w:left="64" w:firstLine="480" w:firstLineChars="200"/>
              <w:rPr>
                <w:rFonts w:ascii="宋体" w:hAnsi="宋体" w:eastAsia="宋体" w:cs="宋体"/>
                <w:spacing w:val="5"/>
                <w:sz w:val="23"/>
                <w:szCs w:val="23"/>
                <w14:textOutline w14:w="4358" w14:cap="sq" w14:cmpd="sng">
                  <w14:solidFill>
                    <w14:srgbClr w14:val="000000"/>
                  </w14:solidFill>
                  <w14:prstDash w14:val="solid"/>
                  <w14:bevel/>
                </w14:textOutline>
              </w:rPr>
            </w:pPr>
          </w:p>
          <w:p>
            <w:pPr>
              <w:spacing w:before="74" w:line="227" w:lineRule="auto"/>
              <w:ind w:left="64" w:firstLine="480" w:firstLineChars="200"/>
              <w:rPr>
                <w:rFonts w:ascii="宋体" w:hAnsi="宋体" w:eastAsia="宋体" w:cs="宋体"/>
                <w:spacing w:val="5"/>
                <w:sz w:val="23"/>
                <w:szCs w:val="23"/>
                <w14:textOutline w14:w="4358" w14:cap="sq" w14:cmpd="sng">
                  <w14:solidFill>
                    <w14:srgbClr w14:val="000000"/>
                  </w14:solidFill>
                  <w14:prstDash w14:val="solid"/>
                  <w14:bevel/>
                </w14:textOutline>
              </w:rPr>
            </w:pPr>
          </w:p>
          <w:p>
            <w:pPr>
              <w:spacing w:before="74" w:line="227" w:lineRule="auto"/>
              <w:ind w:left="64" w:firstLine="480" w:firstLineChars="200"/>
              <w:rPr>
                <w:rFonts w:ascii="宋体" w:hAnsi="宋体" w:eastAsia="宋体" w:cs="宋体"/>
                <w:spacing w:val="5"/>
                <w:sz w:val="23"/>
                <w:szCs w:val="23"/>
                <w14:textOutline w14:w="4358" w14:cap="sq" w14:cmpd="sng">
                  <w14:solidFill>
                    <w14:srgbClr w14:val="000000"/>
                  </w14:solidFill>
                  <w14:prstDash w14:val="solid"/>
                  <w14:bevel/>
                </w14:textOutline>
              </w:rPr>
            </w:pPr>
          </w:p>
          <w:p>
            <w:pPr>
              <w:spacing w:before="74" w:line="227" w:lineRule="auto"/>
              <w:ind w:left="64" w:firstLine="480" w:firstLineChars="200"/>
              <w:rPr>
                <w:rFonts w:ascii="宋体" w:hAnsi="宋体" w:eastAsia="宋体" w:cs="宋体"/>
                <w:spacing w:val="5"/>
                <w:sz w:val="23"/>
                <w:szCs w:val="23"/>
                <w14:textOutline w14:w="4358" w14:cap="sq" w14:cmpd="sng">
                  <w14:solidFill>
                    <w14:srgbClr w14:val="000000"/>
                  </w14:solidFill>
                  <w14:prstDash w14:val="solid"/>
                  <w14:bevel/>
                </w14:textOutline>
              </w:rPr>
            </w:pPr>
          </w:p>
          <w:p>
            <w:pPr>
              <w:spacing w:before="74" w:line="227" w:lineRule="auto"/>
              <w:ind w:left="64" w:firstLine="480" w:firstLineChars="200"/>
              <w:rPr>
                <w:rFonts w:ascii="宋体" w:hAnsi="宋体" w:eastAsia="宋体" w:cs="宋体"/>
                <w:spacing w:val="5"/>
                <w:sz w:val="23"/>
                <w:szCs w:val="23"/>
                <w14:textOutline w14:w="4358" w14:cap="sq" w14:cmpd="sng">
                  <w14:solidFill>
                    <w14:srgbClr w14:val="000000"/>
                  </w14:solidFill>
                  <w14:prstDash w14:val="solid"/>
                  <w14:bevel/>
                </w14:textOutline>
              </w:rPr>
            </w:pPr>
          </w:p>
          <w:p>
            <w:pPr>
              <w:spacing w:before="74" w:line="227" w:lineRule="auto"/>
              <w:ind w:left="64" w:firstLine="480" w:firstLineChars="200"/>
              <w:rPr>
                <w:rFonts w:ascii="宋体" w:hAnsi="宋体" w:eastAsia="宋体" w:cs="宋体"/>
                <w:spacing w:val="5"/>
                <w:sz w:val="23"/>
                <w:szCs w:val="23"/>
                <w14:textOutline w14:w="4358" w14:cap="sq" w14:cmpd="sng">
                  <w14:solidFill>
                    <w14:srgbClr w14:val="000000"/>
                  </w14:solidFill>
                  <w14:prstDash w14:val="solid"/>
                  <w14:bevel/>
                </w14:textOutline>
              </w:rPr>
            </w:pPr>
          </w:p>
          <w:p>
            <w:pPr>
              <w:spacing w:before="74" w:line="227" w:lineRule="auto"/>
              <w:ind w:left="64" w:firstLine="480" w:firstLineChars="200"/>
              <w:rPr>
                <w:rFonts w:ascii="宋体" w:hAnsi="宋体" w:eastAsia="宋体" w:cs="宋体"/>
                <w:spacing w:val="5"/>
                <w:sz w:val="23"/>
                <w:szCs w:val="23"/>
                <w14:textOutline w14:w="4358" w14:cap="sq" w14:cmpd="sng">
                  <w14:solidFill>
                    <w14:srgbClr w14:val="000000"/>
                  </w14:solidFill>
                  <w14:prstDash w14:val="solid"/>
                  <w14:bevel/>
                </w14:textOutline>
              </w:rPr>
            </w:pPr>
          </w:p>
          <w:p>
            <w:pPr>
              <w:spacing w:before="74" w:line="227" w:lineRule="auto"/>
              <w:ind w:left="64" w:firstLine="480" w:firstLineChars="200"/>
              <w:rPr>
                <w:rFonts w:ascii="宋体" w:hAnsi="宋体" w:eastAsia="宋体" w:cs="宋体"/>
                <w:spacing w:val="5"/>
                <w:sz w:val="23"/>
                <w:szCs w:val="23"/>
                <w14:textOutline w14:w="4358" w14:cap="sq" w14:cmpd="sng">
                  <w14:solidFill>
                    <w14:srgbClr w14:val="000000"/>
                  </w14:solidFill>
                  <w14:prstDash w14:val="solid"/>
                  <w14:bevel/>
                </w14:textOutline>
              </w:rPr>
            </w:pPr>
          </w:p>
          <w:p>
            <w:pPr>
              <w:spacing w:before="74" w:line="227" w:lineRule="auto"/>
              <w:ind w:left="64" w:firstLine="480" w:firstLineChars="200"/>
              <w:rPr>
                <w:rFonts w:ascii="宋体" w:hAnsi="宋体" w:eastAsia="宋体" w:cs="宋体"/>
                <w:spacing w:val="5"/>
                <w:sz w:val="23"/>
                <w:szCs w:val="23"/>
                <w14:textOutline w14:w="4358" w14:cap="sq" w14:cmpd="sng">
                  <w14:solidFill>
                    <w14:srgbClr w14:val="000000"/>
                  </w14:solidFill>
                  <w14:prstDash w14:val="solid"/>
                  <w14:bevel/>
                </w14:textOutline>
              </w:rPr>
            </w:pPr>
          </w:p>
          <w:p>
            <w:pPr>
              <w:spacing w:before="74" w:line="227" w:lineRule="auto"/>
              <w:ind w:left="64" w:firstLine="480" w:firstLineChars="200"/>
              <w:rPr>
                <w:rFonts w:ascii="宋体" w:hAnsi="宋体" w:eastAsia="宋体" w:cs="宋体"/>
                <w:spacing w:val="9"/>
                <w:sz w:val="23"/>
                <w:szCs w:val="23"/>
                <w14:textOutline w14:w="4358" w14:cap="sq" w14:cmpd="sng">
                  <w14:solidFill>
                    <w14:srgbClr w14:val="000000"/>
                  </w14:solidFill>
                  <w14:prstDash w14:val="solid"/>
                  <w14:bevel/>
                </w14:textOutline>
              </w:rPr>
            </w:pPr>
            <w:r>
              <w:rPr>
                <w:rFonts w:ascii="宋体" w:hAnsi="宋体" w:eastAsia="宋体" w:cs="宋体"/>
                <w:spacing w:val="5"/>
                <w:sz w:val="23"/>
                <w:szCs w:val="23"/>
                <w14:textOutline w14:w="4358" w14:cap="sq" w14:cmpd="sng">
                  <w14:solidFill>
                    <w14:srgbClr w14:val="000000"/>
                  </w14:solidFill>
                  <w14:prstDash w14:val="solid"/>
                  <w14:bevel/>
                </w14:textOutline>
              </w:rPr>
              <w:t>其</w:t>
            </w:r>
            <w:r>
              <w:rPr>
                <w:rFonts w:ascii="宋体" w:hAnsi="宋体" w:eastAsia="宋体" w:cs="宋体"/>
                <w:spacing w:val="4"/>
                <w:sz w:val="23"/>
                <w:szCs w:val="23"/>
                <w14:textOutline w14:w="4358" w14:cap="sq" w14:cmpd="sng">
                  <w14:solidFill>
                    <w14:srgbClr w14:val="000000"/>
                  </w14:solidFill>
                  <w14:prstDash w14:val="solid"/>
                  <w14:bevel/>
                </w14:textOutline>
              </w:rPr>
              <w:t>他</w:t>
            </w:r>
          </w:p>
        </w:tc>
        <w:tc>
          <w:tcPr>
            <w:tcW w:w="7984" w:type="dxa"/>
            <w:vAlign w:val="top"/>
          </w:tcPr>
          <w:p>
            <w:pPr>
              <w:spacing w:before="196" w:line="301" w:lineRule="auto"/>
              <w:ind w:left="137" w:right="64"/>
              <w:rPr>
                <w:rFonts w:ascii="Arial"/>
                <w:sz w:val="21"/>
              </w:rPr>
            </w:pPr>
            <w:r>
              <w:rPr>
                <w:rFonts w:ascii="宋体" w:hAnsi="宋体" w:eastAsia="宋体" w:cs="宋体"/>
                <w:spacing w:val="13"/>
                <w:sz w:val="23"/>
                <w:szCs w:val="23"/>
              </w:rPr>
              <w:t>1</w:t>
            </w:r>
            <w:r>
              <w:rPr>
                <w:rFonts w:ascii="宋体" w:hAnsi="宋体" w:eastAsia="宋体" w:cs="宋体"/>
                <w:spacing w:val="9"/>
                <w:sz w:val="23"/>
                <w:szCs w:val="23"/>
              </w:rPr>
              <w:t>、着重提醒各投标人注意，并认真查看征集文件中的每一个条款及要求，</w:t>
            </w:r>
            <w:r>
              <w:rPr>
                <w:rFonts w:ascii="宋体" w:hAnsi="宋体" w:eastAsia="宋体" w:cs="宋体"/>
                <w:sz w:val="23"/>
                <w:szCs w:val="23"/>
              </w:rPr>
              <w:t xml:space="preserve"> </w:t>
            </w:r>
            <w:r>
              <w:rPr>
                <w:rFonts w:ascii="宋体" w:hAnsi="宋体" w:eastAsia="宋体" w:cs="宋体"/>
                <w:spacing w:val="13"/>
                <w:sz w:val="23"/>
                <w:szCs w:val="23"/>
              </w:rPr>
              <w:t>因</w:t>
            </w:r>
            <w:r>
              <w:rPr>
                <w:rFonts w:ascii="宋体" w:hAnsi="宋体" w:eastAsia="宋体" w:cs="宋体"/>
                <w:spacing w:val="8"/>
                <w:sz w:val="23"/>
                <w:szCs w:val="23"/>
              </w:rPr>
              <w:t>误读征集文件而造成的后果，征集人概不负责。</w:t>
            </w:r>
          </w:p>
          <w:p>
            <w:pPr>
              <w:spacing w:before="75" w:line="410" w:lineRule="auto"/>
              <w:ind w:left="122" w:right="6"/>
              <w:rPr>
                <w:rFonts w:ascii="宋体" w:hAnsi="宋体" w:eastAsia="宋体" w:cs="宋体"/>
                <w:sz w:val="23"/>
                <w:szCs w:val="23"/>
              </w:rPr>
            </w:pPr>
            <w:r>
              <w:rPr>
                <w:rFonts w:ascii="宋体" w:hAnsi="宋体" w:eastAsia="宋体" w:cs="宋体"/>
                <w:spacing w:val="22"/>
                <w:sz w:val="23"/>
                <w:szCs w:val="23"/>
              </w:rPr>
              <w:t>2</w:t>
            </w:r>
            <w:r>
              <w:rPr>
                <w:rFonts w:ascii="宋体" w:hAnsi="宋体" w:eastAsia="宋体" w:cs="宋体"/>
                <w:spacing w:val="11"/>
                <w:sz w:val="23"/>
                <w:szCs w:val="23"/>
              </w:rPr>
              <w:t>、不同投标人委托同一单位或者个人办理投标事宜、制作电子投标文件使</w:t>
            </w:r>
            <w:r>
              <w:rPr>
                <w:rFonts w:ascii="宋体" w:hAnsi="宋体" w:eastAsia="宋体" w:cs="宋体"/>
                <w:sz w:val="23"/>
                <w:szCs w:val="23"/>
              </w:rPr>
              <w:t xml:space="preserve"> </w:t>
            </w:r>
            <w:r>
              <w:rPr>
                <w:rFonts w:ascii="宋体" w:hAnsi="宋体" w:eastAsia="宋体" w:cs="宋体"/>
                <w:spacing w:val="16"/>
                <w:sz w:val="23"/>
                <w:szCs w:val="23"/>
              </w:rPr>
              <w:t>用</w:t>
            </w:r>
            <w:r>
              <w:rPr>
                <w:rFonts w:ascii="宋体" w:hAnsi="宋体" w:eastAsia="宋体" w:cs="宋体"/>
                <w:spacing w:val="12"/>
                <w:sz w:val="23"/>
                <w:szCs w:val="23"/>
              </w:rPr>
              <w:t>相</w:t>
            </w:r>
            <w:r>
              <w:rPr>
                <w:rFonts w:ascii="宋体" w:hAnsi="宋体" w:eastAsia="宋体" w:cs="宋体"/>
                <w:spacing w:val="8"/>
                <w:sz w:val="23"/>
                <w:szCs w:val="23"/>
              </w:rPr>
              <w:t>同</w:t>
            </w:r>
            <w:r>
              <w:rPr>
                <w:rFonts w:ascii="宋体" w:hAnsi="宋体" w:eastAsia="宋体" w:cs="宋体"/>
                <w:sz w:val="23"/>
                <w:szCs w:val="23"/>
              </w:rPr>
              <w:t>IP</w:t>
            </w:r>
            <w:r>
              <w:rPr>
                <w:rFonts w:ascii="宋体" w:hAnsi="宋体" w:eastAsia="宋体" w:cs="宋体"/>
                <w:spacing w:val="8"/>
                <w:sz w:val="23"/>
                <w:szCs w:val="23"/>
              </w:rPr>
              <w:t xml:space="preserve">地址或 </w:t>
            </w:r>
            <w:r>
              <w:rPr>
                <w:rFonts w:ascii="宋体" w:hAnsi="宋体" w:eastAsia="宋体" w:cs="宋体"/>
                <w:sz w:val="23"/>
                <w:szCs w:val="23"/>
              </w:rPr>
              <w:t>Mac</w:t>
            </w:r>
            <w:r>
              <w:rPr>
                <w:rFonts w:ascii="宋体" w:hAnsi="宋体" w:eastAsia="宋体" w:cs="宋体"/>
                <w:spacing w:val="8"/>
                <w:sz w:val="23"/>
                <w:szCs w:val="23"/>
              </w:rPr>
              <w:t>地址的，或制作电子投标文件的文件创建标识码一致，</w:t>
            </w:r>
            <w:r>
              <w:rPr>
                <w:rFonts w:ascii="宋体" w:hAnsi="宋体" w:eastAsia="宋体" w:cs="宋体"/>
                <w:sz w:val="23"/>
                <w:szCs w:val="23"/>
              </w:rPr>
              <w:t xml:space="preserve"> </w:t>
            </w:r>
            <w:r>
              <w:rPr>
                <w:rFonts w:ascii="宋体" w:hAnsi="宋体" w:eastAsia="宋体" w:cs="宋体"/>
                <w:spacing w:val="13"/>
                <w:sz w:val="23"/>
                <w:szCs w:val="23"/>
              </w:rPr>
              <w:t>一</w:t>
            </w:r>
            <w:r>
              <w:rPr>
                <w:rFonts w:ascii="宋体" w:hAnsi="宋体" w:eastAsia="宋体" w:cs="宋体"/>
                <w:spacing w:val="9"/>
                <w:sz w:val="23"/>
                <w:szCs w:val="23"/>
              </w:rPr>
              <w:t>经发现相关部门将进一步核实，查实后按串通投标处理。</w:t>
            </w:r>
          </w:p>
          <w:p>
            <w:pPr>
              <w:spacing w:before="33" w:line="377" w:lineRule="auto"/>
              <w:ind w:left="119" w:right="3" w:firstLine="5"/>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13"/>
                <w:sz w:val="23"/>
                <w:szCs w:val="23"/>
              </w:rPr>
              <w:t>为</w:t>
            </w:r>
            <w:r>
              <w:rPr>
                <w:rFonts w:ascii="宋体" w:hAnsi="宋体" w:eastAsia="宋体" w:cs="宋体"/>
                <w:spacing w:val="7"/>
                <w:sz w:val="23"/>
                <w:szCs w:val="23"/>
              </w:rPr>
              <w:t>保证本项目质量， 良好的售后服务，最低报价不作为中标的唯一依据</w:t>
            </w:r>
            <w:r>
              <w:rPr>
                <w:rFonts w:ascii="宋体" w:hAnsi="宋体" w:eastAsia="宋体" w:cs="宋体"/>
                <w:sz w:val="23"/>
                <w:szCs w:val="23"/>
              </w:rPr>
              <w:t xml:space="preserve"> </w:t>
            </w:r>
            <w:r>
              <w:rPr>
                <w:rFonts w:ascii="宋体" w:hAnsi="宋体" w:eastAsia="宋体" w:cs="宋体"/>
                <w:spacing w:val="8"/>
                <w:sz w:val="23"/>
                <w:szCs w:val="23"/>
              </w:rPr>
              <w:t xml:space="preserve">。 </w:t>
            </w:r>
            <w:r>
              <w:rPr>
                <w:rFonts w:ascii="宋体" w:hAnsi="宋体" w:eastAsia="宋体" w:cs="宋体"/>
                <w:spacing w:val="4"/>
                <w:sz w:val="23"/>
                <w:szCs w:val="23"/>
              </w:rPr>
              <w:t>(为防止恶意竞争，投</w:t>
            </w:r>
            <w:r>
              <w:rPr>
                <w:rFonts w:ascii="宋体" w:hAnsi="宋体" w:eastAsia="宋体" w:cs="宋体"/>
                <w:color w:val="auto"/>
                <w:spacing w:val="4"/>
                <w:sz w:val="23"/>
                <w:szCs w:val="23"/>
              </w:rPr>
              <w:t>标人的报价如果明显低于其他通过符合性审查投标</w:t>
            </w:r>
            <w:r>
              <w:rPr>
                <w:rFonts w:ascii="宋体" w:hAnsi="宋体" w:eastAsia="宋体" w:cs="宋体"/>
                <w:color w:val="auto"/>
                <w:spacing w:val="18"/>
                <w:sz w:val="23"/>
                <w:szCs w:val="23"/>
              </w:rPr>
              <w:t>人</w:t>
            </w:r>
            <w:r>
              <w:rPr>
                <w:rFonts w:ascii="宋体" w:hAnsi="宋体" w:eastAsia="宋体" w:cs="宋体"/>
                <w:color w:val="auto"/>
                <w:spacing w:val="11"/>
                <w:sz w:val="23"/>
                <w:szCs w:val="23"/>
              </w:rPr>
              <w:t>的所有报价平均值的70%的，有可</w:t>
            </w:r>
            <w:r>
              <w:rPr>
                <w:rFonts w:ascii="宋体" w:hAnsi="宋体" w:eastAsia="宋体" w:cs="宋体"/>
                <w:spacing w:val="11"/>
                <w:sz w:val="23"/>
                <w:szCs w:val="23"/>
              </w:rPr>
              <w:t>能影响服务质量或者不能诚信履约的，</w:t>
            </w:r>
            <w:r>
              <w:rPr>
                <w:rFonts w:ascii="宋体" w:hAnsi="宋体" w:eastAsia="宋体" w:cs="宋体"/>
                <w:sz w:val="23"/>
                <w:szCs w:val="23"/>
              </w:rPr>
              <w:t xml:space="preserve"> </w:t>
            </w:r>
            <w:r>
              <w:rPr>
                <w:rFonts w:ascii="宋体" w:hAnsi="宋体" w:eastAsia="宋体" w:cs="宋体"/>
                <w:spacing w:val="10"/>
                <w:sz w:val="23"/>
                <w:szCs w:val="23"/>
              </w:rPr>
              <w:t>评</w:t>
            </w:r>
            <w:r>
              <w:rPr>
                <w:rFonts w:ascii="宋体" w:hAnsi="宋体" w:eastAsia="宋体" w:cs="宋体"/>
                <w:spacing w:val="8"/>
                <w:sz w:val="23"/>
                <w:szCs w:val="23"/>
              </w:rPr>
              <w:t>标委员会有权要求投标人在评标现场合理的时间内提供书面说明，必要时</w:t>
            </w:r>
            <w:r>
              <w:rPr>
                <w:rFonts w:ascii="宋体" w:hAnsi="宋体" w:eastAsia="宋体" w:cs="宋体"/>
                <w:spacing w:val="10"/>
                <w:sz w:val="23"/>
                <w:szCs w:val="23"/>
              </w:rPr>
              <w:t>提</w:t>
            </w:r>
            <w:r>
              <w:rPr>
                <w:rFonts w:ascii="宋体" w:hAnsi="宋体" w:eastAsia="宋体" w:cs="宋体"/>
                <w:spacing w:val="8"/>
                <w:sz w:val="23"/>
                <w:szCs w:val="23"/>
              </w:rPr>
              <w:t>交相关证明材料，投标人不能证明其报价合理性的，评标委员会应当将其</w:t>
            </w:r>
            <w:r>
              <w:rPr>
                <w:rFonts w:ascii="宋体" w:hAnsi="宋体" w:eastAsia="宋体" w:cs="宋体"/>
                <w:sz w:val="23"/>
                <w:szCs w:val="23"/>
              </w:rPr>
              <w:t xml:space="preserve"> </w:t>
            </w:r>
            <w:r>
              <w:rPr>
                <w:rFonts w:ascii="宋体" w:hAnsi="宋体" w:eastAsia="宋体" w:cs="宋体"/>
                <w:spacing w:val="13"/>
                <w:sz w:val="23"/>
                <w:szCs w:val="23"/>
              </w:rPr>
              <w:t>作</w:t>
            </w:r>
            <w:r>
              <w:rPr>
                <w:rFonts w:ascii="宋体" w:hAnsi="宋体" w:eastAsia="宋体" w:cs="宋体"/>
                <w:spacing w:val="7"/>
                <w:sz w:val="23"/>
                <w:szCs w:val="23"/>
              </w:rPr>
              <w:t>为无效投标处理) 。</w:t>
            </w:r>
          </w:p>
          <w:p>
            <w:pPr>
              <w:spacing w:before="138" w:line="326" w:lineRule="auto"/>
              <w:ind w:left="121" w:right="3" w:hanging="2"/>
              <w:rPr>
                <w:rFonts w:ascii="Arial"/>
                <w:sz w:val="21"/>
              </w:rPr>
            </w:pPr>
            <w:r>
              <w:rPr>
                <w:rFonts w:ascii="宋体" w:hAnsi="宋体" w:eastAsia="宋体" w:cs="宋体"/>
                <w:spacing w:val="22"/>
                <w:sz w:val="23"/>
                <w:szCs w:val="23"/>
              </w:rPr>
              <w:t>4</w:t>
            </w:r>
            <w:r>
              <w:rPr>
                <w:rFonts w:ascii="宋体" w:hAnsi="宋体" w:eastAsia="宋体" w:cs="宋体"/>
                <w:spacing w:val="15"/>
                <w:sz w:val="23"/>
                <w:szCs w:val="23"/>
              </w:rPr>
              <w:t>、</w:t>
            </w:r>
            <w:r>
              <w:rPr>
                <w:rFonts w:ascii="宋体" w:hAnsi="宋体" w:eastAsia="宋体" w:cs="宋体"/>
                <w:spacing w:val="11"/>
                <w:sz w:val="23"/>
                <w:szCs w:val="23"/>
              </w:rPr>
              <w:t>征集人若发现成交候选供应商在投标过程中提供虚假证明文件，故意隐</w:t>
            </w:r>
            <w:r>
              <w:rPr>
                <w:rFonts w:ascii="宋体" w:hAnsi="宋体" w:eastAsia="宋体" w:cs="宋体"/>
                <w:sz w:val="23"/>
                <w:szCs w:val="23"/>
              </w:rPr>
              <w:t xml:space="preserve"> </w:t>
            </w:r>
            <w:r>
              <w:rPr>
                <w:rFonts w:ascii="宋体" w:hAnsi="宋体" w:eastAsia="宋体" w:cs="宋体"/>
                <w:spacing w:val="8"/>
                <w:sz w:val="23"/>
                <w:szCs w:val="23"/>
              </w:rPr>
              <w:t>瞒公司不良信誉和财务状况，以及其他可能对合同圆满履行造成风险的因</w:t>
            </w:r>
            <w:r>
              <w:rPr>
                <w:rFonts w:ascii="宋体" w:hAnsi="宋体" w:eastAsia="宋体" w:cs="宋体"/>
                <w:spacing w:val="7"/>
                <w:sz w:val="23"/>
                <w:szCs w:val="23"/>
              </w:rPr>
              <w:t>素</w:t>
            </w:r>
            <w:r>
              <w:rPr>
                <w:rFonts w:ascii="宋体" w:hAnsi="宋体" w:eastAsia="宋体" w:cs="宋体"/>
                <w:sz w:val="23"/>
                <w:szCs w:val="23"/>
              </w:rPr>
              <w:t xml:space="preserve"> </w:t>
            </w:r>
            <w:r>
              <w:rPr>
                <w:rFonts w:ascii="宋体" w:hAnsi="宋体" w:eastAsia="宋体" w:cs="宋体"/>
                <w:spacing w:val="12"/>
                <w:sz w:val="23"/>
                <w:szCs w:val="23"/>
              </w:rPr>
              <w:t>等</w:t>
            </w:r>
            <w:r>
              <w:rPr>
                <w:rFonts w:ascii="宋体" w:hAnsi="宋体" w:eastAsia="宋体" w:cs="宋体"/>
                <w:spacing w:val="9"/>
                <w:sz w:val="23"/>
                <w:szCs w:val="23"/>
              </w:rPr>
              <w:t>，则按规定取消其成交资格，监管部门依法进行处理。</w:t>
            </w:r>
          </w:p>
          <w:p>
            <w:pPr>
              <w:spacing w:before="75" w:line="301" w:lineRule="auto"/>
              <w:ind w:left="124" w:right="6"/>
              <w:rPr>
                <w:rFonts w:ascii="Arial"/>
                <w:sz w:val="21"/>
              </w:rPr>
            </w:pPr>
            <w:r>
              <w:rPr>
                <w:rFonts w:ascii="宋体" w:hAnsi="宋体" w:eastAsia="宋体" w:cs="宋体"/>
                <w:spacing w:val="21"/>
                <w:sz w:val="23"/>
                <w:szCs w:val="23"/>
              </w:rPr>
              <w:t>5</w:t>
            </w:r>
            <w:r>
              <w:rPr>
                <w:rFonts w:ascii="宋体" w:hAnsi="宋体" w:eastAsia="宋体" w:cs="宋体"/>
                <w:spacing w:val="11"/>
                <w:sz w:val="23"/>
                <w:szCs w:val="23"/>
              </w:rPr>
              <w:t>、投标企业严格遵守国家的法律法规及招标纪律，无违法违纪及商业贿赂</w:t>
            </w:r>
            <w:r>
              <w:rPr>
                <w:rFonts w:ascii="宋体" w:hAnsi="宋体" w:eastAsia="宋体" w:cs="宋体"/>
                <w:sz w:val="23"/>
                <w:szCs w:val="23"/>
              </w:rPr>
              <w:t xml:space="preserve"> </w:t>
            </w:r>
            <w:r>
              <w:rPr>
                <w:rFonts w:ascii="宋体" w:hAnsi="宋体" w:eastAsia="宋体" w:cs="宋体"/>
                <w:spacing w:val="2"/>
                <w:sz w:val="23"/>
                <w:szCs w:val="23"/>
              </w:rPr>
              <w:t>行为。</w:t>
            </w:r>
          </w:p>
          <w:p>
            <w:pPr>
              <w:spacing w:before="75" w:line="309" w:lineRule="exact"/>
              <w:ind w:left="122"/>
              <w:rPr>
                <w:rFonts w:ascii="宋体" w:hAnsi="宋体" w:eastAsia="宋体" w:cs="宋体"/>
                <w:spacing w:val="9"/>
                <w:position w:val="1"/>
                <w:sz w:val="23"/>
                <w:szCs w:val="23"/>
              </w:rPr>
            </w:pPr>
            <w:r>
              <w:rPr>
                <w:rFonts w:ascii="宋体" w:hAnsi="宋体" w:eastAsia="宋体" w:cs="宋体"/>
                <w:spacing w:val="11"/>
                <w:position w:val="1"/>
                <w:sz w:val="23"/>
                <w:szCs w:val="23"/>
              </w:rPr>
              <w:t>6</w:t>
            </w:r>
            <w:r>
              <w:rPr>
                <w:rFonts w:ascii="宋体" w:hAnsi="宋体" w:eastAsia="宋体" w:cs="宋体"/>
                <w:spacing w:val="9"/>
                <w:position w:val="1"/>
                <w:sz w:val="23"/>
                <w:szCs w:val="23"/>
              </w:rPr>
              <w:t>、不管投标结果如何，供应商均应自行承担投标所需一切费用。</w:t>
            </w:r>
          </w:p>
          <w:p>
            <w:pPr>
              <w:spacing w:before="201" w:line="308" w:lineRule="exact"/>
              <w:ind w:left="125"/>
              <w:rPr>
                <w:rFonts w:ascii="宋体" w:hAnsi="宋体" w:eastAsia="宋体" w:cs="宋体"/>
                <w:sz w:val="23"/>
                <w:szCs w:val="23"/>
              </w:rPr>
            </w:pPr>
            <w:r>
              <w:rPr>
                <w:rFonts w:ascii="宋体" w:hAnsi="宋体" w:eastAsia="宋体" w:cs="宋体"/>
                <w:spacing w:val="20"/>
                <w:position w:val="1"/>
                <w:sz w:val="23"/>
                <w:szCs w:val="23"/>
              </w:rPr>
              <w:t>7</w:t>
            </w:r>
            <w:r>
              <w:rPr>
                <w:rFonts w:ascii="宋体" w:hAnsi="宋体" w:eastAsia="宋体" w:cs="宋体"/>
                <w:spacing w:val="11"/>
                <w:position w:val="1"/>
                <w:sz w:val="23"/>
                <w:szCs w:val="23"/>
              </w:rPr>
              <w:t>、供应商应以书面形式保证中标后由本公司组织实施，不得以任何理由将</w:t>
            </w:r>
            <w:r>
              <w:rPr>
                <w:rFonts w:ascii="宋体" w:hAnsi="宋体" w:eastAsia="宋体" w:cs="宋体"/>
                <w:spacing w:val="13"/>
                <w:sz w:val="23"/>
                <w:szCs w:val="23"/>
              </w:rPr>
              <w:t>项</w:t>
            </w:r>
            <w:r>
              <w:rPr>
                <w:rFonts w:ascii="宋体" w:hAnsi="宋体" w:eastAsia="宋体" w:cs="宋体"/>
                <w:spacing w:val="7"/>
                <w:sz w:val="23"/>
                <w:szCs w:val="23"/>
              </w:rPr>
              <w:t>目转包给其他机构。</w:t>
            </w:r>
          </w:p>
          <w:p>
            <w:pPr>
              <w:spacing w:line="270" w:lineRule="auto"/>
              <w:rPr>
                <w:rFonts w:ascii="Arial"/>
                <w:sz w:val="21"/>
              </w:rPr>
            </w:pPr>
          </w:p>
          <w:p>
            <w:pPr>
              <w:spacing w:before="139" w:line="375" w:lineRule="auto"/>
              <w:ind w:left="125" w:right="3" w:hanging="6"/>
              <w:rPr>
                <w:rFonts w:ascii="宋体" w:hAnsi="宋体" w:eastAsia="宋体" w:cs="宋体"/>
                <w:spacing w:val="10"/>
                <w:sz w:val="23"/>
                <w:szCs w:val="23"/>
              </w:rPr>
            </w:pPr>
            <w:r>
              <w:rPr>
                <w:rFonts w:ascii="宋体" w:hAnsi="宋体" w:eastAsia="宋体" w:cs="宋体"/>
                <w:spacing w:val="11"/>
                <w:position w:val="1"/>
                <w:sz w:val="23"/>
                <w:szCs w:val="23"/>
              </w:rPr>
              <w:t>8</w:t>
            </w:r>
            <w:r>
              <w:rPr>
                <w:rFonts w:ascii="宋体" w:hAnsi="宋体" w:eastAsia="宋体" w:cs="宋体"/>
                <w:spacing w:val="9"/>
                <w:position w:val="1"/>
                <w:sz w:val="23"/>
                <w:szCs w:val="23"/>
              </w:rPr>
              <w:t>、征集文件中如出现前后不一致情况，均以前附表内容为准。</w:t>
            </w:r>
          </w:p>
        </w:tc>
      </w:tr>
    </w:tbl>
    <w:p>
      <w:pPr>
        <w:spacing w:line="86" w:lineRule="exact"/>
        <w:rPr>
          <w:rFonts w:ascii="Arial"/>
          <w:sz w:val="7"/>
        </w:rPr>
      </w:pPr>
    </w:p>
    <w:p/>
    <w:p>
      <w:pPr>
        <w:pStyle w:val="2"/>
      </w:pPr>
    </w:p>
    <w:p>
      <w:pPr>
        <w:pStyle w:val="2"/>
      </w:pPr>
    </w:p>
    <w:p>
      <w:pPr>
        <w:pStyle w:val="2"/>
      </w:pPr>
    </w:p>
    <w:p>
      <w:pPr>
        <w:spacing w:before="100" w:line="616" w:lineRule="exact"/>
        <w:ind w:left="3731"/>
        <w:rPr>
          <w:rFonts w:ascii="宋体" w:hAnsi="宋体" w:eastAsia="宋体" w:cs="宋体"/>
          <w:sz w:val="31"/>
          <w:szCs w:val="31"/>
        </w:rPr>
      </w:pPr>
      <w:r>
        <w:rPr>
          <w:rFonts w:ascii="宋体" w:hAnsi="宋体" w:eastAsia="宋体" w:cs="宋体"/>
          <w:spacing w:val="9"/>
          <w:position w:val="23"/>
          <w:sz w:val="31"/>
          <w:szCs w:val="31"/>
          <w14:textOutline w14:w="5793" w14:cap="sq" w14:cmpd="sng">
            <w14:solidFill>
              <w14:srgbClr w14:val="000000"/>
            </w14:solidFill>
            <w14:prstDash w14:val="solid"/>
            <w14:bevel/>
          </w14:textOutline>
        </w:rPr>
        <w:t>二、供应商须知正文</w:t>
      </w:r>
    </w:p>
    <w:p>
      <w:pPr>
        <w:spacing w:before="1" w:line="220" w:lineRule="auto"/>
        <w:ind w:left="4403"/>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一</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、总</w:t>
      </w:r>
      <w:r>
        <w:rPr>
          <w:rFonts w:ascii="宋体" w:hAnsi="宋体" w:eastAsia="宋体" w:cs="宋体"/>
          <w:spacing w:val="1"/>
          <w:sz w:val="28"/>
          <w:szCs w:val="28"/>
        </w:rPr>
        <w:t xml:space="preserve"> </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则</w:t>
      </w:r>
    </w:p>
    <w:p>
      <w:pPr>
        <w:spacing w:before="204" w:line="310" w:lineRule="exact"/>
        <w:ind w:left="522"/>
        <w:rPr>
          <w:rFonts w:ascii="宋体" w:hAnsi="宋体" w:eastAsia="宋体" w:cs="宋体"/>
          <w:sz w:val="23"/>
          <w:szCs w:val="23"/>
        </w:rPr>
      </w:pPr>
      <w:r>
        <w:rPr>
          <w:rFonts w:ascii="宋体" w:hAnsi="宋体" w:eastAsia="宋体" w:cs="宋体"/>
          <w:spacing w:val="5"/>
          <w:position w:val="1"/>
          <w:sz w:val="23"/>
          <w:szCs w:val="23"/>
          <w14:textOutline w14:w="4358" w14:cap="sq" w14:cmpd="sng">
            <w14:solidFill>
              <w14:srgbClr w14:val="000000"/>
            </w14:solidFill>
            <w14:prstDash w14:val="solid"/>
            <w14:bevel/>
          </w14:textOutline>
        </w:rPr>
        <w:t>1</w:t>
      </w:r>
      <w:r>
        <w:rPr>
          <w:rFonts w:ascii="宋体" w:hAnsi="宋体" w:eastAsia="宋体" w:cs="宋体"/>
          <w:spacing w:val="4"/>
          <w:position w:val="1"/>
          <w:sz w:val="23"/>
          <w:szCs w:val="23"/>
          <w14:textOutline w14:w="4358" w14:cap="sq" w14:cmpd="sng">
            <w14:solidFill>
              <w14:srgbClr w14:val="000000"/>
            </w14:solidFill>
            <w14:prstDash w14:val="solid"/>
            <w14:bevel/>
          </w14:textOutline>
        </w:rPr>
        <w:t>.适用范围</w:t>
      </w:r>
    </w:p>
    <w:p>
      <w:pPr>
        <w:spacing w:before="155" w:line="227" w:lineRule="auto"/>
        <w:ind w:left="1002"/>
        <w:rPr>
          <w:rFonts w:ascii="宋体" w:hAnsi="宋体" w:eastAsia="宋体" w:cs="宋体"/>
          <w:sz w:val="23"/>
          <w:szCs w:val="23"/>
        </w:rPr>
      </w:pPr>
      <w:r>
        <w:rPr>
          <w:rFonts w:ascii="宋体" w:hAnsi="宋体" w:eastAsia="宋体" w:cs="宋体"/>
          <w:spacing w:val="8"/>
          <w:sz w:val="23"/>
          <w:szCs w:val="23"/>
        </w:rPr>
        <w:t>1.1 本征集文件仅适用于本次框架协议采购所述的项目采购。</w:t>
      </w:r>
    </w:p>
    <w:p>
      <w:pPr>
        <w:spacing w:before="186" w:line="310" w:lineRule="exact"/>
        <w:ind w:left="507"/>
        <w:rPr>
          <w:rFonts w:ascii="宋体" w:hAnsi="宋体" w:eastAsia="宋体" w:cs="宋体"/>
          <w:sz w:val="23"/>
          <w:szCs w:val="23"/>
        </w:rPr>
      </w:pPr>
      <w:r>
        <w:rPr>
          <w:rFonts w:ascii="宋体" w:hAnsi="宋体" w:eastAsia="宋体" w:cs="宋体"/>
          <w:spacing w:val="5"/>
          <w:position w:val="1"/>
          <w:sz w:val="23"/>
          <w:szCs w:val="23"/>
          <w14:textOutline w14:w="4358" w14:cap="sq" w14:cmpd="sng">
            <w14:solidFill>
              <w14:srgbClr w14:val="000000"/>
            </w14:solidFill>
            <w14:prstDash w14:val="solid"/>
            <w14:bevel/>
          </w14:textOutline>
        </w:rPr>
        <w:t>2</w:t>
      </w:r>
      <w:r>
        <w:rPr>
          <w:rFonts w:ascii="宋体" w:hAnsi="宋体" w:eastAsia="宋体" w:cs="宋体"/>
          <w:spacing w:val="4"/>
          <w:position w:val="1"/>
          <w:sz w:val="23"/>
          <w:szCs w:val="23"/>
          <w14:textOutline w14:w="4358" w14:cap="sq" w14:cmpd="sng">
            <w14:solidFill>
              <w14:srgbClr w14:val="000000"/>
            </w14:solidFill>
            <w14:prstDash w14:val="solid"/>
            <w14:bevel/>
          </w14:textOutline>
        </w:rPr>
        <w:t>.定义</w:t>
      </w:r>
    </w:p>
    <w:p>
      <w:pPr>
        <w:spacing w:before="157" w:line="375" w:lineRule="auto"/>
        <w:ind w:left="527" w:right="616" w:firstLine="460"/>
        <w:rPr>
          <w:rFonts w:ascii="宋体" w:hAnsi="宋体" w:eastAsia="宋体" w:cs="宋体"/>
          <w:sz w:val="23"/>
          <w:szCs w:val="23"/>
        </w:rPr>
      </w:pPr>
      <w:r>
        <w:rPr>
          <w:rFonts w:ascii="宋体" w:hAnsi="宋体" w:eastAsia="宋体" w:cs="宋体"/>
          <w:spacing w:val="5"/>
          <w:sz w:val="23"/>
          <w:szCs w:val="23"/>
        </w:rPr>
        <w:t xml:space="preserve">2.1 时限 (年份、月份等) 计算：系指从开标之日向前追溯 </w:t>
      </w:r>
      <w:r>
        <w:rPr>
          <w:rFonts w:ascii="宋体" w:hAnsi="宋体" w:eastAsia="宋体" w:cs="宋体"/>
          <w:sz w:val="23"/>
          <w:szCs w:val="23"/>
        </w:rPr>
        <w:t>X</w:t>
      </w:r>
      <w:r>
        <w:rPr>
          <w:rFonts w:ascii="宋体" w:hAnsi="宋体" w:eastAsia="宋体" w:cs="宋体"/>
          <w:spacing w:val="5"/>
          <w:sz w:val="23"/>
          <w:szCs w:val="23"/>
        </w:rPr>
        <w:t xml:space="preserve"> 年/月 ( “</w:t>
      </w:r>
      <w:r>
        <w:rPr>
          <w:rFonts w:ascii="宋体" w:hAnsi="宋体" w:eastAsia="宋体" w:cs="宋体"/>
          <w:sz w:val="23"/>
          <w:szCs w:val="23"/>
        </w:rPr>
        <w:t>X</w:t>
      </w:r>
      <w:r>
        <w:rPr>
          <w:rFonts w:ascii="宋体" w:hAnsi="宋体" w:eastAsia="宋体" w:cs="宋体"/>
          <w:spacing w:val="5"/>
          <w:sz w:val="23"/>
          <w:szCs w:val="23"/>
        </w:rPr>
        <w:t xml:space="preserve"> ”为</w:t>
      </w:r>
      <w:r>
        <w:rPr>
          <w:rFonts w:ascii="宋体" w:hAnsi="宋体" w:eastAsia="宋体" w:cs="宋体"/>
          <w:spacing w:val="3"/>
          <w:sz w:val="23"/>
          <w:szCs w:val="23"/>
        </w:rPr>
        <w:t>“</w:t>
      </w:r>
      <w:r>
        <w:rPr>
          <w:rFonts w:ascii="宋体" w:hAnsi="宋体" w:eastAsia="宋体" w:cs="宋体"/>
          <w:sz w:val="23"/>
          <w:szCs w:val="23"/>
        </w:rPr>
        <w:t xml:space="preserve">一 </w:t>
      </w:r>
      <w:r>
        <w:rPr>
          <w:rFonts w:ascii="宋体" w:hAnsi="宋体" w:eastAsia="宋体" w:cs="宋体"/>
          <w:spacing w:val="8"/>
          <w:sz w:val="23"/>
          <w:szCs w:val="23"/>
        </w:rPr>
        <w:t>”</w:t>
      </w:r>
      <w:r>
        <w:rPr>
          <w:rFonts w:ascii="宋体" w:hAnsi="宋体" w:eastAsia="宋体" w:cs="宋体"/>
          <w:spacing w:val="5"/>
          <w:sz w:val="23"/>
          <w:szCs w:val="23"/>
        </w:rPr>
        <w:t>及以后整数) 起算。</w:t>
      </w:r>
    </w:p>
    <w:p>
      <w:pPr>
        <w:spacing w:before="1" w:line="374" w:lineRule="auto"/>
        <w:ind w:left="504" w:right="616" w:firstLine="482"/>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8"/>
          <w:sz w:val="23"/>
          <w:szCs w:val="23"/>
        </w:rPr>
        <w:t>2 业绩：业绩系指符合本征集文件规定的与最终用户签订的合同或征集文件要求的</w:t>
      </w:r>
      <w:r>
        <w:rPr>
          <w:rFonts w:ascii="宋体" w:hAnsi="宋体" w:eastAsia="宋体" w:cs="宋体"/>
          <w:sz w:val="23"/>
          <w:szCs w:val="23"/>
        </w:rPr>
        <w:t xml:space="preserve"> </w:t>
      </w:r>
      <w:r>
        <w:rPr>
          <w:rFonts w:ascii="宋体" w:hAnsi="宋体" w:eastAsia="宋体" w:cs="宋体"/>
          <w:spacing w:val="16"/>
          <w:sz w:val="23"/>
          <w:szCs w:val="23"/>
        </w:rPr>
        <w:t>相关证</w:t>
      </w:r>
      <w:r>
        <w:rPr>
          <w:rFonts w:ascii="宋体" w:hAnsi="宋体" w:eastAsia="宋体" w:cs="宋体"/>
          <w:spacing w:val="15"/>
          <w:sz w:val="23"/>
          <w:szCs w:val="23"/>
        </w:rPr>
        <w:t>明</w:t>
      </w:r>
      <w:r>
        <w:rPr>
          <w:rFonts w:ascii="宋体" w:hAnsi="宋体" w:eastAsia="宋体" w:cs="宋体"/>
          <w:spacing w:val="8"/>
          <w:sz w:val="23"/>
          <w:szCs w:val="23"/>
        </w:rPr>
        <w:t>。供应商与其关联公司 (如母公司、控股公司、分公司、子公司、同一法定代表</w:t>
      </w:r>
      <w:r>
        <w:rPr>
          <w:rFonts w:ascii="宋体" w:hAnsi="宋体" w:eastAsia="宋体" w:cs="宋体"/>
          <w:sz w:val="23"/>
          <w:szCs w:val="23"/>
        </w:rPr>
        <w:t xml:space="preserve"> </w:t>
      </w:r>
      <w:r>
        <w:rPr>
          <w:rFonts w:ascii="宋体" w:hAnsi="宋体" w:eastAsia="宋体" w:cs="宋体"/>
          <w:spacing w:val="16"/>
          <w:sz w:val="23"/>
          <w:szCs w:val="23"/>
        </w:rPr>
        <w:t>人</w:t>
      </w:r>
      <w:r>
        <w:rPr>
          <w:rFonts w:ascii="宋体" w:hAnsi="宋体" w:eastAsia="宋体" w:cs="宋体"/>
          <w:spacing w:val="10"/>
          <w:sz w:val="23"/>
          <w:szCs w:val="23"/>
        </w:rPr>
        <w:t>的</w:t>
      </w:r>
      <w:r>
        <w:rPr>
          <w:rFonts w:ascii="宋体" w:hAnsi="宋体" w:eastAsia="宋体" w:cs="宋体"/>
          <w:spacing w:val="8"/>
          <w:sz w:val="23"/>
          <w:szCs w:val="23"/>
        </w:rPr>
        <w:t>公司) 之间签订的合同，均不予认可。</w:t>
      </w:r>
    </w:p>
    <w:p>
      <w:pPr>
        <w:spacing w:before="2" w:line="374" w:lineRule="auto"/>
        <w:ind w:left="545" w:right="616" w:hanging="27"/>
        <w:rPr>
          <w:rFonts w:ascii="宋体" w:hAnsi="宋体" w:eastAsia="宋体" w:cs="宋体"/>
          <w:sz w:val="23"/>
          <w:szCs w:val="23"/>
        </w:rPr>
      </w:pPr>
      <w:r>
        <w:rPr>
          <w:rFonts w:ascii="宋体" w:hAnsi="宋体" w:eastAsia="宋体" w:cs="宋体"/>
          <w:spacing w:val="16"/>
          <w:sz w:val="23"/>
          <w:szCs w:val="23"/>
        </w:rPr>
        <w:t>除非本</w:t>
      </w:r>
      <w:r>
        <w:rPr>
          <w:rFonts w:ascii="宋体" w:hAnsi="宋体" w:eastAsia="宋体" w:cs="宋体"/>
          <w:spacing w:val="9"/>
          <w:sz w:val="23"/>
          <w:szCs w:val="23"/>
        </w:rPr>
        <w:t>征</w:t>
      </w:r>
      <w:r>
        <w:rPr>
          <w:rFonts w:ascii="宋体" w:hAnsi="宋体" w:eastAsia="宋体" w:cs="宋体"/>
          <w:spacing w:val="8"/>
          <w:sz w:val="23"/>
          <w:szCs w:val="23"/>
        </w:rPr>
        <w:t>集文件中另有规定，否则业绩均为已服务完毕的业绩，业绩时间均以合同签订之</w:t>
      </w:r>
      <w:r>
        <w:rPr>
          <w:rFonts w:ascii="宋体" w:hAnsi="宋体" w:eastAsia="宋体" w:cs="宋体"/>
          <w:sz w:val="23"/>
          <w:szCs w:val="23"/>
        </w:rPr>
        <w:t xml:space="preserve"> </w:t>
      </w:r>
      <w:r>
        <w:rPr>
          <w:rFonts w:ascii="宋体" w:hAnsi="宋体" w:eastAsia="宋体" w:cs="宋体"/>
          <w:spacing w:val="2"/>
          <w:sz w:val="23"/>
          <w:szCs w:val="23"/>
        </w:rPr>
        <w:t>日为</w:t>
      </w:r>
      <w:r>
        <w:rPr>
          <w:rFonts w:ascii="宋体" w:hAnsi="宋体" w:eastAsia="宋体" w:cs="宋体"/>
          <w:spacing w:val="1"/>
          <w:sz w:val="23"/>
          <w:szCs w:val="23"/>
        </w:rPr>
        <w:t>追溯节点。</w:t>
      </w:r>
    </w:p>
    <w:p>
      <w:pPr>
        <w:spacing w:line="308" w:lineRule="exact"/>
        <w:ind w:left="509"/>
        <w:rPr>
          <w:rFonts w:ascii="宋体" w:hAnsi="宋体" w:eastAsia="宋体" w:cs="宋体"/>
          <w:sz w:val="23"/>
          <w:szCs w:val="23"/>
        </w:rPr>
      </w:pPr>
      <w:r>
        <w:rPr>
          <w:rFonts w:ascii="宋体" w:hAnsi="宋体" w:eastAsia="宋体" w:cs="宋体"/>
          <w:spacing w:val="12"/>
          <w:position w:val="1"/>
          <w:sz w:val="23"/>
          <w:szCs w:val="23"/>
          <w14:textOutline w14:w="4358" w14:cap="sq" w14:cmpd="sng">
            <w14:solidFill>
              <w14:srgbClr w14:val="000000"/>
            </w14:solidFill>
            <w14:prstDash w14:val="solid"/>
            <w14:bevel/>
          </w14:textOutline>
        </w:rPr>
        <w:t>3</w:t>
      </w:r>
      <w:r>
        <w:rPr>
          <w:rFonts w:ascii="宋体" w:hAnsi="宋体" w:eastAsia="宋体" w:cs="宋体"/>
          <w:spacing w:val="9"/>
          <w:position w:val="1"/>
          <w:sz w:val="23"/>
          <w:szCs w:val="23"/>
          <w14:textOutline w14:w="4358" w14:cap="sq" w14:cmpd="sng">
            <w14:solidFill>
              <w14:srgbClr w14:val="000000"/>
            </w14:solidFill>
            <w14:prstDash w14:val="solid"/>
            <w14:bevel/>
          </w14:textOutline>
        </w:rPr>
        <w:t>.征集人、采购代理机构及供应商</w:t>
      </w:r>
    </w:p>
    <w:p>
      <w:pPr>
        <w:spacing w:before="160" w:line="375" w:lineRule="auto"/>
        <w:ind w:left="506" w:right="616" w:firstLine="482"/>
        <w:rPr>
          <w:rFonts w:ascii="宋体" w:hAnsi="宋体" w:eastAsia="宋体" w:cs="宋体"/>
          <w:sz w:val="23"/>
          <w:szCs w:val="23"/>
        </w:rPr>
      </w:pPr>
      <w:r>
        <w:rPr>
          <w:rFonts w:ascii="宋体" w:hAnsi="宋体" w:eastAsia="宋体" w:cs="宋体"/>
          <w:spacing w:val="15"/>
          <w:sz w:val="23"/>
          <w:szCs w:val="23"/>
        </w:rPr>
        <w:t>3</w:t>
      </w:r>
      <w:r>
        <w:rPr>
          <w:rFonts w:ascii="宋体" w:hAnsi="宋体" w:eastAsia="宋体" w:cs="宋体"/>
          <w:spacing w:val="8"/>
          <w:sz w:val="23"/>
          <w:szCs w:val="23"/>
        </w:rPr>
        <w:t>.1 征集人：是指依法开展政府采购活动的集中采购机构、主管预算单位 (或者经其</w:t>
      </w:r>
      <w:r>
        <w:rPr>
          <w:rFonts w:ascii="宋体" w:hAnsi="宋体" w:eastAsia="宋体" w:cs="宋体"/>
          <w:sz w:val="23"/>
          <w:szCs w:val="23"/>
        </w:rPr>
        <w:t xml:space="preserve"> </w:t>
      </w:r>
      <w:r>
        <w:rPr>
          <w:rFonts w:ascii="宋体" w:hAnsi="宋体" w:eastAsia="宋体" w:cs="宋体"/>
          <w:spacing w:val="16"/>
          <w:sz w:val="23"/>
          <w:szCs w:val="23"/>
        </w:rPr>
        <w:t>主管预</w:t>
      </w:r>
      <w:r>
        <w:rPr>
          <w:rFonts w:ascii="宋体" w:hAnsi="宋体" w:eastAsia="宋体" w:cs="宋体"/>
          <w:spacing w:val="13"/>
          <w:sz w:val="23"/>
          <w:szCs w:val="23"/>
        </w:rPr>
        <w:t>算</w:t>
      </w:r>
      <w:r>
        <w:rPr>
          <w:rFonts w:ascii="宋体" w:hAnsi="宋体" w:eastAsia="宋体" w:cs="宋体"/>
          <w:spacing w:val="8"/>
          <w:sz w:val="23"/>
          <w:szCs w:val="23"/>
        </w:rPr>
        <w:t>单位批准的其他预算单位) 及其委托的采购代理机构。本项目的征集人见供应商</w:t>
      </w:r>
      <w:r>
        <w:rPr>
          <w:rFonts w:ascii="宋体" w:hAnsi="宋体" w:eastAsia="宋体" w:cs="宋体"/>
          <w:sz w:val="23"/>
          <w:szCs w:val="23"/>
        </w:rPr>
        <w:t xml:space="preserve"> </w:t>
      </w:r>
      <w:r>
        <w:rPr>
          <w:rFonts w:ascii="宋体" w:hAnsi="宋体" w:eastAsia="宋体" w:cs="宋体"/>
          <w:spacing w:val="8"/>
          <w:sz w:val="23"/>
          <w:szCs w:val="23"/>
        </w:rPr>
        <w:t>须</w:t>
      </w:r>
      <w:r>
        <w:rPr>
          <w:rFonts w:ascii="宋体" w:hAnsi="宋体" w:eastAsia="宋体" w:cs="宋体"/>
          <w:spacing w:val="6"/>
          <w:sz w:val="23"/>
          <w:szCs w:val="23"/>
        </w:rPr>
        <w:t>知前附表。</w:t>
      </w:r>
    </w:p>
    <w:p>
      <w:pPr>
        <w:spacing w:before="2" w:line="373" w:lineRule="auto"/>
        <w:ind w:left="524" w:right="616" w:firstLine="465"/>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5"/>
          <w:sz w:val="23"/>
          <w:szCs w:val="23"/>
        </w:rPr>
        <w:t>.</w:t>
      </w:r>
      <w:r>
        <w:rPr>
          <w:rFonts w:ascii="宋体" w:hAnsi="宋体" w:eastAsia="宋体" w:cs="宋体"/>
          <w:spacing w:val="8"/>
          <w:sz w:val="23"/>
          <w:szCs w:val="23"/>
        </w:rPr>
        <w:t>2 采购代理机构：是指集中采购机构或从事采购代理业务的社会中介机构。本项目</w:t>
      </w:r>
      <w:r>
        <w:rPr>
          <w:rFonts w:ascii="宋体" w:hAnsi="宋体" w:eastAsia="宋体" w:cs="宋体"/>
          <w:sz w:val="23"/>
          <w:szCs w:val="23"/>
        </w:rPr>
        <w:t xml:space="preserve"> </w:t>
      </w:r>
      <w:r>
        <w:rPr>
          <w:rFonts w:ascii="宋体" w:hAnsi="宋体" w:eastAsia="宋体" w:cs="宋体"/>
          <w:spacing w:val="12"/>
          <w:sz w:val="23"/>
          <w:szCs w:val="23"/>
        </w:rPr>
        <w:t>的</w:t>
      </w:r>
      <w:r>
        <w:rPr>
          <w:rFonts w:ascii="宋体" w:hAnsi="宋体" w:eastAsia="宋体" w:cs="宋体"/>
          <w:spacing w:val="7"/>
          <w:sz w:val="23"/>
          <w:szCs w:val="23"/>
        </w:rPr>
        <w:t>集采机构见供应商须知前附表。</w:t>
      </w:r>
    </w:p>
    <w:p>
      <w:pPr>
        <w:spacing w:before="2" w:line="374" w:lineRule="auto"/>
        <w:ind w:left="505" w:right="616" w:firstLine="483"/>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5"/>
          <w:sz w:val="23"/>
          <w:szCs w:val="23"/>
        </w:rPr>
        <w:t>.</w:t>
      </w:r>
      <w:r>
        <w:rPr>
          <w:rFonts w:ascii="宋体" w:hAnsi="宋体" w:eastAsia="宋体" w:cs="宋体"/>
          <w:spacing w:val="8"/>
          <w:sz w:val="23"/>
          <w:szCs w:val="23"/>
        </w:rPr>
        <w:t>3 政府采购监督管理部门：各级人民政府指定的有关部门依法履行与政府采购活动</w:t>
      </w:r>
      <w:r>
        <w:rPr>
          <w:rFonts w:ascii="宋体" w:hAnsi="宋体" w:eastAsia="宋体" w:cs="宋体"/>
          <w:sz w:val="23"/>
          <w:szCs w:val="23"/>
        </w:rPr>
        <w:t xml:space="preserve"> </w:t>
      </w:r>
      <w:r>
        <w:rPr>
          <w:rFonts w:ascii="宋体" w:hAnsi="宋体" w:eastAsia="宋体" w:cs="宋体"/>
          <w:spacing w:val="18"/>
          <w:sz w:val="23"/>
          <w:szCs w:val="23"/>
        </w:rPr>
        <w:t>有</w:t>
      </w:r>
      <w:r>
        <w:rPr>
          <w:rFonts w:ascii="宋体" w:hAnsi="宋体" w:eastAsia="宋体" w:cs="宋体"/>
          <w:spacing w:val="13"/>
          <w:sz w:val="23"/>
          <w:szCs w:val="23"/>
        </w:rPr>
        <w:t>关</w:t>
      </w:r>
      <w:r>
        <w:rPr>
          <w:rFonts w:ascii="宋体" w:hAnsi="宋体" w:eastAsia="宋体" w:cs="宋体"/>
          <w:spacing w:val="9"/>
          <w:sz w:val="23"/>
          <w:szCs w:val="23"/>
        </w:rPr>
        <w:t>的监督管理职责。本项目的政府采购监督管理部门见供应商须知前附表。</w:t>
      </w:r>
    </w:p>
    <w:p>
      <w:pPr>
        <w:spacing w:before="3" w:line="380" w:lineRule="auto"/>
        <w:ind w:left="503" w:right="616" w:firstLine="485"/>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5"/>
          <w:sz w:val="23"/>
          <w:szCs w:val="23"/>
        </w:rPr>
        <w:t>.</w:t>
      </w:r>
      <w:r>
        <w:rPr>
          <w:rFonts w:ascii="宋体" w:hAnsi="宋体" w:eastAsia="宋体" w:cs="宋体"/>
          <w:spacing w:val="8"/>
          <w:sz w:val="23"/>
          <w:szCs w:val="23"/>
        </w:rPr>
        <w:t>4 供应商：是指向征集人提供货物或者服务的法人、非法人组织或者自然人。分支</w:t>
      </w:r>
      <w:r>
        <w:rPr>
          <w:rFonts w:ascii="宋体" w:hAnsi="宋体" w:eastAsia="宋体" w:cs="宋体"/>
          <w:sz w:val="23"/>
          <w:szCs w:val="23"/>
        </w:rPr>
        <w:t xml:space="preserve"> </w:t>
      </w:r>
      <w:r>
        <w:rPr>
          <w:rFonts w:ascii="宋体" w:hAnsi="宋体" w:eastAsia="宋体" w:cs="宋体"/>
          <w:spacing w:val="10"/>
          <w:sz w:val="23"/>
          <w:szCs w:val="23"/>
        </w:rPr>
        <w:t>机</w:t>
      </w:r>
      <w:r>
        <w:rPr>
          <w:rFonts w:ascii="宋体" w:hAnsi="宋体" w:eastAsia="宋体" w:cs="宋体"/>
          <w:spacing w:val="9"/>
          <w:sz w:val="23"/>
          <w:szCs w:val="23"/>
        </w:rPr>
        <w:t>构不得参加政府采购活动，但银行、保险、石油石化、电力、电信等特殊行业除外。本</w:t>
      </w:r>
      <w:r>
        <w:rPr>
          <w:rFonts w:ascii="宋体" w:hAnsi="宋体" w:eastAsia="宋体" w:cs="宋体"/>
          <w:sz w:val="23"/>
          <w:szCs w:val="23"/>
        </w:rPr>
        <w:t xml:space="preserve"> </w:t>
      </w:r>
      <w:r>
        <w:rPr>
          <w:rFonts w:ascii="宋体" w:hAnsi="宋体" w:eastAsia="宋体" w:cs="宋体"/>
          <w:spacing w:val="16"/>
          <w:sz w:val="23"/>
          <w:szCs w:val="23"/>
        </w:rPr>
        <w:t>项</w:t>
      </w:r>
      <w:r>
        <w:rPr>
          <w:rFonts w:ascii="宋体" w:hAnsi="宋体" w:eastAsia="宋体" w:cs="宋体"/>
          <w:spacing w:val="9"/>
          <w:sz w:val="23"/>
          <w:szCs w:val="23"/>
        </w:rPr>
        <w:t>目</w:t>
      </w:r>
      <w:r>
        <w:rPr>
          <w:rFonts w:ascii="宋体" w:hAnsi="宋体" w:eastAsia="宋体" w:cs="宋体"/>
          <w:spacing w:val="8"/>
          <w:sz w:val="23"/>
          <w:szCs w:val="23"/>
        </w:rPr>
        <w:t>的供应商须满足以下条件：</w:t>
      </w:r>
    </w:p>
    <w:p>
      <w:pPr>
        <w:sectPr>
          <w:footerReference r:id="rId10" w:type="default"/>
          <w:pgSz w:w="11906" w:h="16840"/>
          <w:pgMar w:top="1102" w:right="756" w:bottom="1348" w:left="707" w:header="0" w:footer="1181" w:gutter="0"/>
          <w:pgBorders w:offsetFrom="page">
            <w:top w:val="none" w:sz="0" w:space="0"/>
            <w:left w:val="none" w:sz="0" w:space="0"/>
            <w:bottom w:val="none" w:sz="0" w:space="0"/>
            <w:right w:val="none" w:sz="0" w:space="0"/>
          </w:pgBorders>
          <w:cols w:space="720" w:num="1"/>
        </w:sectPr>
      </w:pPr>
    </w:p>
    <w:p>
      <w:pPr>
        <w:spacing w:before="2" w:line="189" w:lineRule="auto"/>
        <w:rPr>
          <w:rFonts w:ascii="Arial" w:hAnsi="Arial" w:eastAsia="Arial" w:cs="Arial"/>
          <w:sz w:val="2"/>
          <w:szCs w:val="2"/>
        </w:rPr>
      </w:pPr>
      <w:r>
        <w:rPr>
          <w:rFonts w:ascii="Arial" w:hAnsi="Arial" w:eastAsia="Arial" w:cs="Arial"/>
          <w:sz w:val="2"/>
          <w:szCs w:val="2"/>
        </w:rPr>
        <w:t>1</w:t>
      </w:r>
    </w:p>
    <w:p>
      <w:pPr>
        <w:spacing w:before="153" w:line="375" w:lineRule="auto"/>
        <w:ind w:left="30" w:firstLine="461"/>
        <w:rPr>
          <w:rFonts w:ascii="宋体" w:hAnsi="宋体" w:eastAsia="宋体" w:cs="宋体"/>
          <w:sz w:val="23"/>
          <w:szCs w:val="23"/>
        </w:rPr>
      </w:pPr>
      <w:r>
        <w:rPr>
          <w:rFonts w:ascii="宋体" w:hAnsi="宋体" w:eastAsia="宋体" w:cs="宋体"/>
          <w:spacing w:val="15"/>
          <w:sz w:val="23"/>
          <w:szCs w:val="23"/>
        </w:rPr>
        <w:t>3</w:t>
      </w:r>
      <w:r>
        <w:rPr>
          <w:rFonts w:ascii="宋体" w:hAnsi="宋体" w:eastAsia="宋体" w:cs="宋体"/>
          <w:spacing w:val="8"/>
          <w:sz w:val="23"/>
          <w:szCs w:val="23"/>
        </w:rPr>
        <w:t>.4.1 在中华人民共和国境内注册，能够独立承担民事责任，有生产或供应能力的本</w:t>
      </w:r>
      <w:r>
        <w:rPr>
          <w:rFonts w:ascii="宋体" w:hAnsi="宋体" w:eastAsia="宋体" w:cs="宋体"/>
          <w:sz w:val="23"/>
          <w:szCs w:val="23"/>
        </w:rPr>
        <w:t xml:space="preserve"> </w:t>
      </w:r>
      <w:r>
        <w:rPr>
          <w:rFonts w:ascii="宋体" w:hAnsi="宋体" w:eastAsia="宋体" w:cs="宋体"/>
          <w:spacing w:val="2"/>
          <w:sz w:val="23"/>
          <w:szCs w:val="23"/>
        </w:rPr>
        <w:t>国供</w:t>
      </w:r>
      <w:r>
        <w:rPr>
          <w:rFonts w:ascii="宋体" w:hAnsi="宋体" w:eastAsia="宋体" w:cs="宋体"/>
          <w:spacing w:val="1"/>
          <w:sz w:val="23"/>
          <w:szCs w:val="23"/>
        </w:rPr>
        <w:t>应商。</w:t>
      </w:r>
    </w:p>
    <w:p>
      <w:pPr>
        <w:spacing w:before="1" w:line="374" w:lineRule="auto"/>
        <w:ind w:left="8" w:firstLine="483"/>
        <w:rPr>
          <w:rFonts w:ascii="宋体" w:hAnsi="宋体" w:eastAsia="宋体" w:cs="宋体"/>
          <w:sz w:val="23"/>
          <w:szCs w:val="23"/>
        </w:rPr>
      </w:pPr>
      <w:r>
        <w:rPr>
          <w:rFonts w:ascii="宋体" w:hAnsi="宋体" w:eastAsia="宋体" w:cs="宋体"/>
          <w:spacing w:val="15"/>
          <w:sz w:val="23"/>
          <w:szCs w:val="23"/>
        </w:rPr>
        <w:t>3</w:t>
      </w:r>
      <w:r>
        <w:rPr>
          <w:rFonts w:ascii="宋体" w:hAnsi="宋体" w:eastAsia="宋体" w:cs="宋体"/>
          <w:spacing w:val="8"/>
          <w:sz w:val="23"/>
          <w:szCs w:val="23"/>
        </w:rPr>
        <w:t>.4.2 具备《中华人民共和国政府采购法》第二十二条关于供应商条件的规定，遵守</w:t>
      </w:r>
      <w:r>
        <w:rPr>
          <w:rFonts w:ascii="宋体" w:hAnsi="宋体" w:eastAsia="宋体" w:cs="宋体"/>
          <w:sz w:val="23"/>
          <w:szCs w:val="23"/>
        </w:rPr>
        <w:t xml:space="preserve"> </w:t>
      </w:r>
      <w:r>
        <w:rPr>
          <w:rFonts w:ascii="宋体" w:hAnsi="宋体" w:eastAsia="宋体" w:cs="宋体"/>
          <w:spacing w:val="13"/>
          <w:sz w:val="23"/>
          <w:szCs w:val="23"/>
        </w:rPr>
        <w:t>本</w:t>
      </w:r>
      <w:r>
        <w:rPr>
          <w:rFonts w:ascii="宋体" w:hAnsi="宋体" w:eastAsia="宋体" w:cs="宋体"/>
          <w:spacing w:val="9"/>
          <w:sz w:val="23"/>
          <w:szCs w:val="23"/>
        </w:rPr>
        <w:t>项目征集人本级和上级财政部门政府采购的有关规定。</w:t>
      </w:r>
    </w:p>
    <w:p>
      <w:pPr>
        <w:spacing w:line="226" w:lineRule="auto"/>
        <w:ind w:left="492"/>
        <w:rPr>
          <w:rFonts w:ascii="宋体" w:hAnsi="宋体" w:eastAsia="宋体" w:cs="宋体"/>
          <w:sz w:val="23"/>
          <w:szCs w:val="23"/>
        </w:rPr>
      </w:pPr>
      <w:r>
        <w:rPr>
          <w:rFonts w:ascii="宋体" w:hAnsi="宋体" w:eastAsia="宋体" w:cs="宋体"/>
          <w:spacing w:val="9"/>
          <w:sz w:val="23"/>
          <w:szCs w:val="23"/>
        </w:rPr>
        <w:t>3</w:t>
      </w:r>
      <w:r>
        <w:rPr>
          <w:rFonts w:ascii="宋体" w:hAnsi="宋体" w:eastAsia="宋体" w:cs="宋体"/>
          <w:spacing w:val="8"/>
          <w:sz w:val="23"/>
          <w:szCs w:val="23"/>
        </w:rPr>
        <w:t>.4.3 以集采机构认可的方式获得了本项目的征集文件。</w:t>
      </w:r>
    </w:p>
    <w:p>
      <w:pPr>
        <w:spacing w:before="183" w:line="376" w:lineRule="auto"/>
        <w:ind w:left="6" w:firstLine="485"/>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5"/>
          <w:sz w:val="23"/>
          <w:szCs w:val="23"/>
        </w:rPr>
        <w:t>.</w:t>
      </w:r>
      <w:r>
        <w:rPr>
          <w:rFonts w:ascii="宋体" w:hAnsi="宋体" w:eastAsia="宋体" w:cs="宋体"/>
          <w:spacing w:val="8"/>
          <w:sz w:val="23"/>
          <w:szCs w:val="23"/>
        </w:rPr>
        <w:t>5 单位负责人为同一人或者存在直接控股、管理关系的不同供应商，不得参加同一</w:t>
      </w:r>
      <w:r>
        <w:rPr>
          <w:rFonts w:ascii="宋体" w:hAnsi="宋体" w:eastAsia="宋体" w:cs="宋体"/>
          <w:sz w:val="23"/>
          <w:szCs w:val="23"/>
        </w:rPr>
        <w:t xml:space="preserve"> </w:t>
      </w:r>
      <w:r>
        <w:rPr>
          <w:rFonts w:ascii="宋体" w:hAnsi="宋体" w:eastAsia="宋体" w:cs="宋体"/>
          <w:spacing w:val="18"/>
          <w:sz w:val="23"/>
          <w:szCs w:val="23"/>
        </w:rPr>
        <w:t>框</w:t>
      </w:r>
      <w:r>
        <w:rPr>
          <w:rFonts w:ascii="宋体" w:hAnsi="宋体" w:eastAsia="宋体" w:cs="宋体"/>
          <w:spacing w:val="12"/>
          <w:sz w:val="23"/>
          <w:szCs w:val="23"/>
        </w:rPr>
        <w:t>架</w:t>
      </w:r>
      <w:r>
        <w:rPr>
          <w:rFonts w:ascii="宋体" w:hAnsi="宋体" w:eastAsia="宋体" w:cs="宋体"/>
          <w:spacing w:val="9"/>
          <w:sz w:val="23"/>
          <w:szCs w:val="23"/>
        </w:rPr>
        <w:t>协议项下的政府采购活动。否则其响应文件将被认定为响应无效。</w:t>
      </w:r>
    </w:p>
    <w:p>
      <w:pPr>
        <w:spacing w:line="310" w:lineRule="exact"/>
        <w:ind w:left="6"/>
        <w:rPr>
          <w:rFonts w:ascii="宋体" w:hAnsi="宋体" w:eastAsia="宋体" w:cs="宋体"/>
          <w:sz w:val="23"/>
          <w:szCs w:val="23"/>
        </w:rPr>
      </w:pPr>
      <w:r>
        <w:rPr>
          <w:rFonts w:ascii="宋体" w:hAnsi="宋体" w:eastAsia="宋体" w:cs="宋体"/>
          <w:spacing w:val="6"/>
          <w:position w:val="1"/>
          <w:sz w:val="23"/>
          <w:szCs w:val="23"/>
          <w14:textOutline w14:w="4358" w14:cap="sq" w14:cmpd="sng">
            <w14:solidFill>
              <w14:srgbClr w14:val="000000"/>
            </w14:solidFill>
            <w14:prstDash w14:val="solid"/>
            <w14:bevel/>
          </w14:textOutline>
        </w:rPr>
        <w:t>4</w:t>
      </w:r>
      <w:r>
        <w:rPr>
          <w:rFonts w:ascii="宋体" w:hAnsi="宋体" w:eastAsia="宋体" w:cs="宋体"/>
          <w:spacing w:val="5"/>
          <w:position w:val="1"/>
          <w:sz w:val="23"/>
          <w:szCs w:val="23"/>
          <w14:textOutline w14:w="4358" w14:cap="sq" w14:cmpd="sng">
            <w14:solidFill>
              <w14:srgbClr w14:val="000000"/>
            </w14:solidFill>
            <w14:prstDash w14:val="solid"/>
            <w14:bevel/>
          </w14:textOutline>
        </w:rPr>
        <w:t>.费用</w:t>
      </w:r>
    </w:p>
    <w:p>
      <w:pPr>
        <w:spacing w:before="155" w:line="228" w:lineRule="auto"/>
        <w:ind w:left="491"/>
        <w:rPr>
          <w:rFonts w:ascii="宋体" w:hAnsi="宋体" w:eastAsia="宋体" w:cs="宋体"/>
          <w:sz w:val="23"/>
          <w:szCs w:val="23"/>
        </w:rPr>
      </w:pPr>
      <w:r>
        <w:rPr>
          <w:rFonts w:ascii="宋体" w:hAnsi="宋体" w:eastAsia="宋体" w:cs="宋体"/>
          <w:spacing w:val="17"/>
          <w:sz w:val="23"/>
          <w:szCs w:val="23"/>
        </w:rPr>
        <w:t>不</w:t>
      </w:r>
      <w:r>
        <w:rPr>
          <w:rFonts w:ascii="宋体" w:hAnsi="宋体" w:eastAsia="宋体" w:cs="宋体"/>
          <w:spacing w:val="9"/>
          <w:sz w:val="23"/>
          <w:szCs w:val="23"/>
        </w:rPr>
        <w:t>论响应的结果如何，供应商应承担所有与准备和参加响应有关的费用。</w:t>
      </w:r>
    </w:p>
    <w:p>
      <w:pPr>
        <w:spacing w:before="182" w:line="308" w:lineRule="exact"/>
        <w:ind w:left="12"/>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5</w:t>
      </w:r>
      <w:r>
        <w:rPr>
          <w:rFonts w:ascii="宋体" w:hAnsi="宋体" w:eastAsia="宋体" w:cs="宋体"/>
          <w:spacing w:val="6"/>
          <w:position w:val="1"/>
          <w:sz w:val="23"/>
          <w:szCs w:val="23"/>
          <w14:textOutline w14:w="4358" w14:cap="sq" w14:cmpd="sng">
            <w14:solidFill>
              <w14:srgbClr w14:val="000000"/>
            </w14:solidFill>
            <w14:prstDash w14:val="solid"/>
            <w14:bevel/>
          </w14:textOutline>
        </w:rPr>
        <w:t>.适用法律</w:t>
      </w:r>
    </w:p>
    <w:p>
      <w:pPr>
        <w:spacing w:before="161" w:line="379" w:lineRule="auto"/>
        <w:ind w:left="6" w:firstLine="481"/>
        <w:rPr>
          <w:rFonts w:ascii="宋体" w:hAnsi="宋体" w:eastAsia="宋体" w:cs="宋体"/>
          <w:sz w:val="23"/>
          <w:szCs w:val="23"/>
        </w:rPr>
      </w:pPr>
      <w:r>
        <w:rPr>
          <w:rFonts w:ascii="宋体" w:hAnsi="宋体" w:eastAsia="宋体" w:cs="宋体"/>
          <w:spacing w:val="9"/>
          <w:sz w:val="23"/>
          <w:szCs w:val="23"/>
        </w:rPr>
        <w:t>本项目征集人、采购代理机构、供应商、评审小组的相关行为均受《中华人民共和</w:t>
      </w:r>
      <w:r>
        <w:rPr>
          <w:rFonts w:ascii="宋体" w:hAnsi="宋体" w:eastAsia="宋体" w:cs="宋体"/>
          <w:spacing w:val="6"/>
          <w:sz w:val="23"/>
          <w:szCs w:val="23"/>
        </w:rPr>
        <w:t>国</w:t>
      </w:r>
      <w:r>
        <w:rPr>
          <w:rFonts w:ascii="宋体" w:hAnsi="宋体" w:eastAsia="宋体" w:cs="宋体"/>
          <w:sz w:val="23"/>
          <w:szCs w:val="23"/>
        </w:rPr>
        <w:t xml:space="preserve"> </w:t>
      </w:r>
      <w:r>
        <w:rPr>
          <w:rFonts w:ascii="宋体" w:hAnsi="宋体" w:eastAsia="宋体" w:cs="宋体"/>
          <w:spacing w:val="10"/>
          <w:sz w:val="23"/>
          <w:szCs w:val="23"/>
        </w:rPr>
        <w:t>政</w:t>
      </w:r>
      <w:r>
        <w:rPr>
          <w:rFonts w:ascii="宋体" w:hAnsi="宋体" w:eastAsia="宋体" w:cs="宋体"/>
          <w:spacing w:val="9"/>
          <w:sz w:val="23"/>
          <w:szCs w:val="23"/>
        </w:rPr>
        <w:t>府采购法》、《中华人民共和国政府采购法实施条例》、《政府采购框架协议采购方式</w:t>
      </w:r>
      <w:r>
        <w:rPr>
          <w:rFonts w:ascii="宋体" w:hAnsi="宋体" w:eastAsia="宋体" w:cs="宋体"/>
          <w:sz w:val="23"/>
          <w:szCs w:val="23"/>
        </w:rPr>
        <w:t xml:space="preserve"> </w:t>
      </w:r>
      <w:r>
        <w:rPr>
          <w:rFonts w:ascii="宋体" w:hAnsi="宋体" w:eastAsia="宋体" w:cs="宋体"/>
          <w:spacing w:val="10"/>
          <w:sz w:val="23"/>
          <w:szCs w:val="23"/>
        </w:rPr>
        <w:t>管</w:t>
      </w:r>
      <w:r>
        <w:rPr>
          <w:rFonts w:ascii="宋体" w:hAnsi="宋体" w:eastAsia="宋体" w:cs="宋体"/>
          <w:spacing w:val="9"/>
          <w:sz w:val="23"/>
          <w:szCs w:val="23"/>
        </w:rPr>
        <w:t>理暂行办法》及本项目本级和上级财政部门、政府采购监督管理部门的政府采购有关规</w:t>
      </w:r>
      <w:r>
        <w:rPr>
          <w:rFonts w:ascii="宋体" w:hAnsi="宋体" w:eastAsia="宋体" w:cs="宋体"/>
          <w:sz w:val="23"/>
          <w:szCs w:val="23"/>
        </w:rPr>
        <w:t xml:space="preserve"> </w:t>
      </w:r>
      <w:r>
        <w:rPr>
          <w:rFonts w:ascii="宋体" w:hAnsi="宋体" w:eastAsia="宋体" w:cs="宋体"/>
          <w:spacing w:val="10"/>
          <w:sz w:val="23"/>
          <w:szCs w:val="23"/>
        </w:rPr>
        <w:t>定</w:t>
      </w:r>
      <w:r>
        <w:rPr>
          <w:rFonts w:ascii="宋体" w:hAnsi="宋体" w:eastAsia="宋体" w:cs="宋体"/>
          <w:spacing w:val="9"/>
          <w:sz w:val="23"/>
          <w:szCs w:val="23"/>
        </w:rPr>
        <w:t>的约束，其权利受到上述法律法规的保护。</w:t>
      </w:r>
    </w:p>
    <w:p>
      <w:pPr>
        <w:spacing w:line="358" w:lineRule="auto"/>
        <w:rPr>
          <w:rFonts w:ascii="Arial"/>
          <w:sz w:val="21"/>
        </w:rPr>
      </w:pPr>
    </w:p>
    <w:p>
      <w:pPr>
        <w:spacing w:before="91" w:line="371" w:lineRule="exact"/>
        <w:ind w:left="3414"/>
        <w:rPr>
          <w:rFonts w:ascii="宋体" w:hAnsi="宋体" w:eastAsia="宋体" w:cs="宋体"/>
          <w:sz w:val="28"/>
          <w:szCs w:val="28"/>
        </w:rPr>
      </w:pPr>
      <w:r>
        <w:rPr>
          <w:rFonts w:ascii="宋体" w:hAnsi="宋体" w:eastAsia="宋体" w:cs="宋体"/>
          <w:spacing w:val="-1"/>
          <w:position w:val="1"/>
          <w:sz w:val="28"/>
          <w:szCs w:val="28"/>
          <w14:textOutline w14:w="5103" w14:cap="sq" w14:cmpd="sng">
            <w14:solidFill>
              <w14:srgbClr w14:val="000000"/>
            </w14:solidFill>
            <w14:prstDash w14:val="solid"/>
            <w14:bevel/>
          </w14:textOutline>
        </w:rPr>
        <w:t>二、征集文件</w:t>
      </w:r>
      <w:r>
        <w:rPr>
          <w:rFonts w:ascii="宋体" w:hAnsi="宋体" w:eastAsia="宋体" w:cs="宋体"/>
          <w:position w:val="1"/>
          <w:sz w:val="28"/>
          <w:szCs w:val="28"/>
          <w14:textOutline w14:w="5103" w14:cap="sq" w14:cmpd="sng">
            <w14:solidFill>
              <w14:srgbClr w14:val="000000"/>
            </w14:solidFill>
            <w14:prstDash w14:val="solid"/>
            <w14:bevel/>
          </w14:textOutline>
        </w:rPr>
        <w:t>的说明</w:t>
      </w:r>
    </w:p>
    <w:p>
      <w:pPr>
        <w:spacing w:before="166" w:line="310" w:lineRule="exact"/>
        <w:ind w:left="25"/>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1</w:t>
      </w:r>
      <w:r>
        <w:rPr>
          <w:rFonts w:ascii="宋体" w:hAnsi="宋体" w:eastAsia="宋体" w:cs="宋体"/>
          <w:spacing w:val="7"/>
          <w:position w:val="1"/>
          <w:sz w:val="23"/>
          <w:szCs w:val="23"/>
          <w14:textOutline w14:w="4358" w14:cap="sq" w14:cmpd="sng">
            <w14:solidFill>
              <w14:srgbClr w14:val="000000"/>
            </w14:solidFill>
            <w14:prstDash w14:val="solid"/>
            <w14:bevel/>
          </w14:textOutline>
        </w:rPr>
        <w:t>、征集文件的构成</w:t>
      </w:r>
    </w:p>
    <w:p>
      <w:pPr>
        <w:spacing w:before="157" w:line="375" w:lineRule="auto"/>
        <w:ind w:left="10" w:firstLine="494"/>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.1 征集文件用以阐明所需供货、服务、征集程序和协议条款。征集文件由下述部分</w:t>
      </w:r>
      <w:r>
        <w:rPr>
          <w:rFonts w:ascii="宋体" w:hAnsi="宋体" w:eastAsia="宋体" w:cs="宋体"/>
          <w:sz w:val="23"/>
          <w:szCs w:val="23"/>
        </w:rPr>
        <w:t xml:space="preserve"> </w:t>
      </w:r>
      <w:r>
        <w:rPr>
          <w:rFonts w:ascii="宋体" w:hAnsi="宋体" w:eastAsia="宋体" w:cs="宋体"/>
          <w:spacing w:val="3"/>
          <w:sz w:val="23"/>
          <w:szCs w:val="23"/>
        </w:rPr>
        <w:t>组</w:t>
      </w:r>
      <w:r>
        <w:rPr>
          <w:rFonts w:ascii="宋体" w:hAnsi="宋体" w:eastAsia="宋体" w:cs="宋体"/>
          <w:spacing w:val="2"/>
          <w:sz w:val="23"/>
          <w:szCs w:val="23"/>
        </w:rPr>
        <w:t>成：</w:t>
      </w:r>
    </w:p>
    <w:p>
      <w:pPr>
        <w:spacing w:before="1" w:line="225" w:lineRule="auto"/>
        <w:ind w:left="498"/>
        <w:rPr>
          <w:rFonts w:ascii="宋体" w:hAnsi="宋体" w:eastAsia="宋体" w:cs="宋体"/>
          <w:sz w:val="23"/>
          <w:szCs w:val="23"/>
        </w:rPr>
      </w:pPr>
      <w:r>
        <w:rPr>
          <w:rFonts w:ascii="宋体" w:hAnsi="宋体" w:eastAsia="宋体" w:cs="宋体"/>
          <w:spacing w:val="20"/>
          <w:sz w:val="23"/>
          <w:szCs w:val="23"/>
        </w:rPr>
        <w:t>(1) 征集公</w:t>
      </w:r>
      <w:r>
        <w:rPr>
          <w:rFonts w:ascii="宋体" w:hAnsi="宋体" w:eastAsia="宋体" w:cs="宋体"/>
          <w:spacing w:val="19"/>
          <w:sz w:val="23"/>
          <w:szCs w:val="23"/>
        </w:rPr>
        <w:t>告</w:t>
      </w:r>
    </w:p>
    <w:p>
      <w:pPr>
        <w:spacing w:before="186" w:line="227" w:lineRule="auto"/>
        <w:ind w:left="498"/>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8"/>
          <w:sz w:val="23"/>
          <w:szCs w:val="23"/>
        </w:rPr>
        <w:t>2) 供应商须知</w:t>
      </w:r>
    </w:p>
    <w:p>
      <w:pPr>
        <w:spacing w:before="184" w:line="227" w:lineRule="auto"/>
        <w:ind w:left="498"/>
        <w:rPr>
          <w:rFonts w:ascii="宋体" w:hAnsi="宋体" w:eastAsia="宋体" w:cs="宋体"/>
          <w:sz w:val="23"/>
          <w:szCs w:val="23"/>
        </w:rPr>
      </w:pPr>
      <w:r>
        <w:rPr>
          <w:rFonts w:ascii="宋体" w:hAnsi="宋体" w:eastAsia="宋体" w:cs="宋体"/>
          <w:spacing w:val="26"/>
          <w:sz w:val="23"/>
          <w:szCs w:val="23"/>
        </w:rPr>
        <w:t>(</w:t>
      </w:r>
      <w:r>
        <w:rPr>
          <w:rFonts w:ascii="宋体" w:hAnsi="宋体" w:eastAsia="宋体" w:cs="宋体"/>
          <w:spacing w:val="13"/>
          <w:sz w:val="23"/>
          <w:szCs w:val="23"/>
        </w:rPr>
        <w:t>3) 评审定标办法(质量优先法)</w:t>
      </w:r>
    </w:p>
    <w:p>
      <w:pPr>
        <w:spacing w:before="184" w:line="227" w:lineRule="auto"/>
        <w:ind w:left="498"/>
        <w:rPr>
          <w:rFonts w:ascii="宋体" w:hAnsi="宋体" w:eastAsia="宋体" w:cs="宋体"/>
          <w:sz w:val="23"/>
          <w:szCs w:val="23"/>
        </w:rPr>
      </w:pPr>
      <w:r>
        <w:rPr>
          <w:rFonts w:ascii="宋体" w:hAnsi="宋体" w:eastAsia="宋体" w:cs="宋体"/>
          <w:spacing w:val="20"/>
          <w:sz w:val="23"/>
          <w:szCs w:val="23"/>
        </w:rPr>
        <w:t>(4) 采购需</w:t>
      </w:r>
      <w:r>
        <w:rPr>
          <w:rFonts w:ascii="宋体" w:hAnsi="宋体" w:eastAsia="宋体" w:cs="宋体"/>
          <w:spacing w:val="19"/>
          <w:sz w:val="23"/>
          <w:szCs w:val="23"/>
        </w:rPr>
        <w:t>求</w:t>
      </w:r>
    </w:p>
    <w:p>
      <w:pPr>
        <w:spacing w:before="183" w:line="227" w:lineRule="auto"/>
        <w:ind w:left="498"/>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5"/>
          <w:sz w:val="23"/>
          <w:szCs w:val="23"/>
        </w:rPr>
        <w:t>5) 框架协议和采购合同文本</w:t>
      </w:r>
    </w:p>
    <w:p>
      <w:pPr>
        <w:spacing w:before="186" w:line="227" w:lineRule="auto"/>
        <w:ind w:left="498"/>
        <w:rPr>
          <w:rFonts w:ascii="宋体" w:hAnsi="宋体" w:eastAsia="宋体" w:cs="宋体"/>
          <w:sz w:val="23"/>
          <w:szCs w:val="23"/>
        </w:rPr>
      </w:pPr>
      <w:r>
        <w:rPr>
          <w:rFonts w:ascii="宋体" w:hAnsi="宋体" w:eastAsia="宋体" w:cs="宋体"/>
          <w:spacing w:val="18"/>
          <w:sz w:val="23"/>
          <w:szCs w:val="23"/>
        </w:rPr>
        <w:t>(6) 响应文件格</w:t>
      </w:r>
      <w:r>
        <w:rPr>
          <w:rFonts w:ascii="宋体" w:hAnsi="宋体" w:eastAsia="宋体" w:cs="宋体"/>
          <w:spacing w:val="17"/>
          <w:sz w:val="23"/>
          <w:szCs w:val="23"/>
        </w:rPr>
        <w:t>式</w:t>
      </w:r>
    </w:p>
    <w:p>
      <w:pPr>
        <w:spacing w:before="182" w:line="227" w:lineRule="auto"/>
        <w:ind w:left="498"/>
        <w:rPr>
          <w:rFonts w:ascii="宋体" w:hAnsi="宋体" w:eastAsia="宋体" w:cs="宋体"/>
          <w:sz w:val="23"/>
          <w:szCs w:val="23"/>
        </w:rPr>
      </w:pPr>
      <w:r>
        <w:rPr>
          <w:rFonts w:ascii="宋体" w:hAnsi="宋体" w:eastAsia="宋体" w:cs="宋体"/>
          <w:spacing w:val="15"/>
          <w:sz w:val="23"/>
          <w:szCs w:val="23"/>
        </w:rPr>
        <w:t>(7) 政府采购供应商质疑函范</w:t>
      </w:r>
      <w:r>
        <w:rPr>
          <w:rFonts w:ascii="宋体" w:hAnsi="宋体" w:eastAsia="宋体" w:cs="宋体"/>
          <w:spacing w:val="14"/>
          <w:sz w:val="23"/>
          <w:szCs w:val="23"/>
        </w:rPr>
        <w:t>本</w:t>
      </w:r>
    </w:p>
    <w:p>
      <w:pPr>
        <w:spacing w:before="185" w:line="375" w:lineRule="auto"/>
        <w:ind w:left="8" w:firstLine="496"/>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.2 除非有特殊要求，征集文件不单独提供采购地的自然环境气候条件、公用设施等</w:t>
      </w:r>
      <w:r>
        <w:rPr>
          <w:rFonts w:ascii="宋体" w:hAnsi="宋体" w:eastAsia="宋体" w:cs="宋体"/>
          <w:sz w:val="23"/>
          <w:szCs w:val="23"/>
        </w:rPr>
        <w:t xml:space="preserve"> </w:t>
      </w:r>
      <w:r>
        <w:rPr>
          <w:rFonts w:ascii="宋体" w:hAnsi="宋体" w:eastAsia="宋体" w:cs="宋体"/>
          <w:spacing w:val="16"/>
          <w:sz w:val="23"/>
          <w:szCs w:val="23"/>
        </w:rPr>
        <w:t>情</w:t>
      </w:r>
      <w:r>
        <w:rPr>
          <w:rFonts w:ascii="宋体" w:hAnsi="宋体" w:eastAsia="宋体" w:cs="宋体"/>
          <w:spacing w:val="9"/>
          <w:sz w:val="23"/>
          <w:szCs w:val="23"/>
        </w:rPr>
        <w:t>况，响应供应商被视为熟悉上述与履行合同有关的一切情况。</w:t>
      </w:r>
    </w:p>
    <w:p>
      <w:pPr>
        <w:spacing w:line="310" w:lineRule="exact"/>
        <w:ind w:left="10"/>
        <w:rPr>
          <w:rFonts w:ascii="宋体" w:hAnsi="宋体" w:eastAsia="宋体" w:cs="宋体"/>
          <w:sz w:val="23"/>
          <w:szCs w:val="23"/>
        </w:rPr>
      </w:pPr>
      <w:r>
        <w:rPr>
          <w:rFonts w:ascii="宋体" w:hAnsi="宋体" w:eastAsia="宋体" w:cs="宋体"/>
          <w:spacing w:val="13"/>
          <w:position w:val="1"/>
          <w:sz w:val="23"/>
          <w:szCs w:val="23"/>
          <w14:textOutline w14:w="4358" w14:cap="sq" w14:cmpd="sng">
            <w14:solidFill>
              <w14:srgbClr w14:val="000000"/>
            </w14:solidFill>
            <w14:prstDash w14:val="solid"/>
            <w14:bevel/>
          </w14:textOutline>
        </w:rPr>
        <w:t>2</w:t>
      </w:r>
      <w:r>
        <w:rPr>
          <w:rFonts w:ascii="宋体" w:hAnsi="宋体" w:eastAsia="宋体" w:cs="宋体"/>
          <w:spacing w:val="9"/>
          <w:position w:val="1"/>
          <w:sz w:val="23"/>
          <w:szCs w:val="23"/>
          <w14:textOutline w14:w="4358" w14:cap="sq" w14:cmpd="sng">
            <w14:solidFill>
              <w14:srgbClr w14:val="000000"/>
            </w14:solidFill>
            <w14:prstDash w14:val="solid"/>
            <w14:bevel/>
          </w14:textOutline>
        </w:rPr>
        <w:t>、征集文件的澄清与修改</w:t>
      </w:r>
    </w:p>
    <w:p>
      <w:pPr>
        <w:sectPr>
          <w:footerReference r:id="rId11" w:type="default"/>
          <w:pgSz w:w="11906" w:h="16840"/>
          <w:pgMar w:top="1102" w:right="1372" w:bottom="1348" w:left="1204" w:header="0" w:footer="1181" w:gutter="0"/>
          <w:pgBorders w:offsetFrom="page">
            <w:top w:val="none" w:sz="0" w:space="0"/>
            <w:left w:val="none" w:sz="0" w:space="0"/>
            <w:bottom w:val="none" w:sz="0" w:space="0"/>
            <w:right w:val="none" w:sz="0" w:space="0"/>
          </w:pgBorders>
          <w:cols w:space="720" w:num="1"/>
        </w:sectPr>
      </w:pPr>
    </w:p>
    <w:p>
      <w:pPr>
        <w:spacing w:before="2" w:line="189" w:lineRule="auto"/>
        <w:rPr>
          <w:rFonts w:ascii="Arial" w:hAnsi="Arial" w:eastAsia="Arial" w:cs="Arial"/>
          <w:sz w:val="2"/>
          <w:szCs w:val="2"/>
        </w:rPr>
      </w:pPr>
      <w:r>
        <w:rPr>
          <w:rFonts w:ascii="Arial" w:hAnsi="Arial" w:eastAsia="Arial" w:cs="Arial"/>
          <w:sz w:val="2"/>
          <w:szCs w:val="2"/>
        </w:rPr>
        <w:t>1</w:t>
      </w:r>
    </w:p>
    <w:p>
      <w:pPr>
        <w:spacing w:before="152" w:line="375" w:lineRule="auto"/>
        <w:ind w:left="7" w:right="109" w:firstLine="482"/>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0"/>
          <w:sz w:val="23"/>
          <w:szCs w:val="23"/>
        </w:rPr>
        <w:t>.</w:t>
      </w:r>
      <w:r>
        <w:rPr>
          <w:rFonts w:ascii="宋体" w:hAnsi="宋体" w:eastAsia="宋体" w:cs="宋体"/>
          <w:spacing w:val="9"/>
          <w:sz w:val="23"/>
          <w:szCs w:val="23"/>
        </w:rPr>
        <w:t>1、响应供应商应认真阅读本征集文件，发现其中有误或有不合理要求的，响应供</w:t>
      </w:r>
      <w:r>
        <w:rPr>
          <w:rFonts w:ascii="宋体" w:hAnsi="宋体" w:eastAsia="宋体" w:cs="宋体"/>
          <w:sz w:val="23"/>
          <w:szCs w:val="23"/>
        </w:rPr>
        <w:t xml:space="preserve"> </w:t>
      </w:r>
      <w:r>
        <w:rPr>
          <w:rFonts w:ascii="宋体" w:hAnsi="宋体" w:eastAsia="宋体" w:cs="宋体"/>
          <w:spacing w:val="18"/>
          <w:sz w:val="23"/>
          <w:szCs w:val="23"/>
        </w:rPr>
        <w:t>应商</w:t>
      </w:r>
      <w:r>
        <w:rPr>
          <w:rFonts w:ascii="宋体" w:hAnsi="宋体" w:eastAsia="宋体" w:cs="宋体"/>
          <w:spacing w:val="15"/>
          <w:sz w:val="23"/>
          <w:szCs w:val="23"/>
        </w:rPr>
        <w:t>应</w:t>
      </w:r>
      <w:r>
        <w:rPr>
          <w:rFonts w:ascii="宋体" w:hAnsi="宋体" w:eastAsia="宋体" w:cs="宋体"/>
          <w:spacing w:val="9"/>
          <w:sz w:val="23"/>
          <w:szCs w:val="23"/>
        </w:rPr>
        <w:t>当于公告发布之日起至公告期限满第7个工作日内以书面形式向征集方提出。如有</w:t>
      </w:r>
      <w:r>
        <w:rPr>
          <w:rFonts w:ascii="宋体" w:hAnsi="宋体" w:eastAsia="宋体" w:cs="宋体"/>
          <w:sz w:val="23"/>
          <w:szCs w:val="23"/>
        </w:rPr>
        <w:t xml:space="preserve"> </w:t>
      </w:r>
      <w:r>
        <w:rPr>
          <w:rFonts w:ascii="宋体" w:hAnsi="宋体" w:eastAsia="宋体" w:cs="宋体"/>
          <w:spacing w:val="9"/>
          <w:sz w:val="23"/>
          <w:szCs w:val="23"/>
        </w:rPr>
        <w:t>需要征集方将在规定的时间内，在新疆政府采购网上发布更正公告。逾期提出征集方将不</w:t>
      </w:r>
      <w:r>
        <w:rPr>
          <w:rFonts w:ascii="宋体" w:hAnsi="宋体" w:eastAsia="宋体" w:cs="宋体"/>
          <w:sz w:val="23"/>
          <w:szCs w:val="23"/>
        </w:rPr>
        <w:t xml:space="preserve"> </w:t>
      </w:r>
      <w:r>
        <w:rPr>
          <w:rFonts w:ascii="宋体" w:hAnsi="宋体" w:eastAsia="宋体" w:cs="宋体"/>
          <w:spacing w:val="18"/>
          <w:sz w:val="23"/>
          <w:szCs w:val="23"/>
        </w:rPr>
        <w:t>予受</w:t>
      </w:r>
      <w:r>
        <w:rPr>
          <w:rFonts w:ascii="宋体" w:hAnsi="宋体" w:eastAsia="宋体" w:cs="宋体"/>
          <w:spacing w:val="9"/>
          <w:sz w:val="23"/>
          <w:szCs w:val="23"/>
        </w:rPr>
        <w:t>理。编制的响应文件对征集文件中有关条款未提出异议的，均被视为接受和同意。</w:t>
      </w:r>
    </w:p>
    <w:p>
      <w:pPr>
        <w:spacing w:before="1" w:line="374" w:lineRule="auto"/>
        <w:ind w:left="6" w:right="200" w:firstLine="483"/>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0"/>
          <w:sz w:val="23"/>
          <w:szCs w:val="23"/>
        </w:rPr>
        <w:t>.</w:t>
      </w:r>
      <w:r>
        <w:rPr>
          <w:rFonts w:ascii="宋体" w:hAnsi="宋体" w:eastAsia="宋体" w:cs="宋体"/>
          <w:spacing w:val="9"/>
          <w:sz w:val="23"/>
          <w:szCs w:val="23"/>
        </w:rPr>
        <w:t>2、征集方主动进行的澄清、修改：征集方无论出于何种原因，均可主动对征集文</w:t>
      </w:r>
      <w:r>
        <w:rPr>
          <w:rFonts w:ascii="宋体" w:hAnsi="宋体" w:eastAsia="宋体" w:cs="宋体"/>
          <w:sz w:val="23"/>
          <w:szCs w:val="23"/>
        </w:rPr>
        <w:t xml:space="preserve"> </w:t>
      </w:r>
      <w:r>
        <w:rPr>
          <w:rFonts w:ascii="宋体" w:hAnsi="宋体" w:eastAsia="宋体" w:cs="宋体"/>
          <w:spacing w:val="14"/>
          <w:sz w:val="23"/>
          <w:szCs w:val="23"/>
        </w:rPr>
        <w:t>件</w:t>
      </w:r>
      <w:r>
        <w:rPr>
          <w:rFonts w:ascii="宋体" w:hAnsi="宋体" w:eastAsia="宋体" w:cs="宋体"/>
          <w:spacing w:val="9"/>
          <w:sz w:val="23"/>
          <w:szCs w:val="23"/>
        </w:rPr>
        <w:t>中的相关事项，用补充文件等方式进行澄清和修改。</w:t>
      </w:r>
    </w:p>
    <w:p>
      <w:pPr>
        <w:spacing w:before="1" w:line="374" w:lineRule="auto"/>
        <w:ind w:left="8" w:right="109" w:firstLine="481"/>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0"/>
          <w:sz w:val="23"/>
          <w:szCs w:val="23"/>
        </w:rPr>
        <w:t>.</w:t>
      </w:r>
      <w:r>
        <w:rPr>
          <w:rFonts w:ascii="宋体" w:hAnsi="宋体" w:eastAsia="宋体" w:cs="宋体"/>
          <w:spacing w:val="9"/>
          <w:sz w:val="23"/>
          <w:szCs w:val="23"/>
        </w:rPr>
        <w:t>3、征集文件澄清、答复、修改、补充的内容为征集文件的组成部分。当征集文件</w:t>
      </w:r>
      <w:r>
        <w:rPr>
          <w:rFonts w:ascii="宋体" w:hAnsi="宋体" w:eastAsia="宋体" w:cs="宋体"/>
          <w:sz w:val="23"/>
          <w:szCs w:val="23"/>
        </w:rPr>
        <w:t xml:space="preserve"> </w:t>
      </w:r>
      <w:r>
        <w:rPr>
          <w:rFonts w:ascii="宋体" w:hAnsi="宋体" w:eastAsia="宋体" w:cs="宋体"/>
          <w:spacing w:val="9"/>
          <w:sz w:val="23"/>
          <w:szCs w:val="23"/>
        </w:rPr>
        <w:t>与征集文件的答复、澄清、修改、补充通知就同一内容的表述不一致时，以最后发出的</w:t>
      </w:r>
      <w:r>
        <w:rPr>
          <w:rFonts w:ascii="宋体" w:hAnsi="宋体" w:eastAsia="宋体" w:cs="宋体"/>
          <w:spacing w:val="8"/>
          <w:sz w:val="23"/>
          <w:szCs w:val="23"/>
        </w:rPr>
        <w:t>书</w:t>
      </w:r>
      <w:r>
        <w:rPr>
          <w:rFonts w:ascii="宋体" w:hAnsi="宋体" w:eastAsia="宋体" w:cs="宋体"/>
          <w:sz w:val="23"/>
          <w:szCs w:val="23"/>
        </w:rPr>
        <w:t xml:space="preserve"> </w:t>
      </w:r>
      <w:r>
        <w:rPr>
          <w:rFonts w:ascii="宋体" w:hAnsi="宋体" w:eastAsia="宋体" w:cs="宋体"/>
          <w:spacing w:val="9"/>
          <w:sz w:val="23"/>
          <w:szCs w:val="23"/>
        </w:rPr>
        <w:t>面</w:t>
      </w:r>
      <w:r>
        <w:rPr>
          <w:rFonts w:ascii="宋体" w:hAnsi="宋体" w:eastAsia="宋体" w:cs="宋体"/>
          <w:spacing w:val="6"/>
          <w:sz w:val="23"/>
          <w:szCs w:val="23"/>
        </w:rPr>
        <w:t>文件为准。</w:t>
      </w:r>
    </w:p>
    <w:p>
      <w:pPr>
        <w:spacing w:before="1" w:line="384" w:lineRule="auto"/>
        <w:ind w:left="9" w:right="109" w:firstLine="480"/>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8"/>
          <w:sz w:val="23"/>
          <w:szCs w:val="23"/>
        </w:rPr>
        <w:t>4 为使响应供应商准备响应时有充分时间对征集文件的修改部分进行研究，征集人</w:t>
      </w:r>
      <w:r>
        <w:rPr>
          <w:rFonts w:ascii="宋体" w:hAnsi="宋体" w:eastAsia="宋体" w:cs="宋体"/>
          <w:sz w:val="23"/>
          <w:szCs w:val="23"/>
        </w:rPr>
        <w:t xml:space="preserve"> </w:t>
      </w:r>
      <w:r>
        <w:rPr>
          <w:rFonts w:ascii="宋体" w:hAnsi="宋体" w:eastAsia="宋体" w:cs="宋体"/>
          <w:spacing w:val="8"/>
          <w:sz w:val="23"/>
          <w:szCs w:val="23"/>
        </w:rPr>
        <w:t>可适当延长响应截止期。</w:t>
      </w:r>
    </w:p>
    <w:p>
      <w:pPr>
        <w:spacing w:line="356" w:lineRule="auto"/>
        <w:rPr>
          <w:rFonts w:ascii="Arial"/>
          <w:sz w:val="21"/>
        </w:rPr>
      </w:pPr>
    </w:p>
    <w:p>
      <w:pPr>
        <w:spacing w:before="92" w:line="237" w:lineRule="auto"/>
        <w:ind w:left="2706"/>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三、响应文</w:t>
      </w:r>
      <w:r>
        <w:rPr>
          <w:rFonts w:ascii="宋体" w:hAnsi="宋体" w:eastAsia="宋体" w:cs="宋体"/>
          <w:sz w:val="28"/>
          <w:szCs w:val="28"/>
          <w14:textOutline w14:w="5103" w14:cap="sq" w14:cmpd="sng">
            <w14:solidFill>
              <w14:srgbClr w14:val="000000"/>
            </w14:solidFill>
            <w14:prstDash w14:val="solid"/>
            <w14:bevel/>
          </w14:textOutline>
        </w:rPr>
        <w:t>件的编制及参与征集</w:t>
      </w:r>
    </w:p>
    <w:p>
      <w:pPr>
        <w:spacing w:before="179" w:line="310" w:lineRule="exact"/>
        <w:ind w:left="25"/>
        <w:rPr>
          <w:rFonts w:ascii="宋体" w:hAnsi="宋体" w:eastAsia="宋体" w:cs="宋体"/>
          <w:sz w:val="23"/>
          <w:szCs w:val="23"/>
        </w:rPr>
      </w:pPr>
      <w:r>
        <w:rPr>
          <w:rFonts w:ascii="宋体" w:hAnsi="宋体" w:eastAsia="宋体" w:cs="宋体"/>
          <w:spacing w:val="7"/>
          <w:position w:val="1"/>
          <w:sz w:val="23"/>
          <w:szCs w:val="23"/>
          <w14:textOutline w14:w="4358" w14:cap="sq" w14:cmpd="sng">
            <w14:solidFill>
              <w14:srgbClr w14:val="000000"/>
            </w14:solidFill>
            <w14:prstDash w14:val="solid"/>
            <w14:bevel/>
          </w14:textOutline>
        </w:rPr>
        <w:t>1</w:t>
      </w:r>
      <w:r>
        <w:rPr>
          <w:rFonts w:ascii="宋体" w:hAnsi="宋体" w:eastAsia="宋体" w:cs="宋体"/>
          <w:spacing w:val="5"/>
          <w:position w:val="1"/>
          <w:sz w:val="23"/>
          <w:szCs w:val="23"/>
          <w14:textOutline w14:w="4358" w14:cap="sq" w14:cmpd="sng">
            <w14:solidFill>
              <w14:srgbClr w14:val="000000"/>
            </w14:solidFill>
            <w14:prstDash w14:val="solid"/>
            <w14:bevel/>
          </w14:textOutline>
        </w:rPr>
        <w:t>、编制要求</w:t>
      </w:r>
    </w:p>
    <w:p>
      <w:pPr>
        <w:spacing w:before="157" w:line="374" w:lineRule="auto"/>
        <w:ind w:left="8" w:right="109" w:firstLine="496"/>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.1 响应供应商应仔细阅读征集文件，了解征集文件的要求。在完全了解征集项目的</w:t>
      </w:r>
      <w:r>
        <w:rPr>
          <w:rFonts w:ascii="宋体" w:hAnsi="宋体" w:eastAsia="宋体" w:cs="宋体"/>
          <w:sz w:val="23"/>
          <w:szCs w:val="23"/>
        </w:rPr>
        <w:t xml:space="preserve"> </w:t>
      </w:r>
      <w:r>
        <w:rPr>
          <w:rFonts w:ascii="宋体" w:hAnsi="宋体" w:eastAsia="宋体" w:cs="宋体"/>
          <w:spacing w:val="16"/>
          <w:sz w:val="23"/>
          <w:szCs w:val="23"/>
        </w:rPr>
        <w:t>技</w:t>
      </w:r>
      <w:r>
        <w:rPr>
          <w:rFonts w:ascii="宋体" w:hAnsi="宋体" w:eastAsia="宋体" w:cs="宋体"/>
          <w:spacing w:val="12"/>
          <w:sz w:val="23"/>
          <w:szCs w:val="23"/>
        </w:rPr>
        <w:t>术</w:t>
      </w:r>
      <w:r>
        <w:rPr>
          <w:rFonts w:ascii="宋体" w:hAnsi="宋体" w:eastAsia="宋体" w:cs="宋体"/>
          <w:spacing w:val="8"/>
          <w:sz w:val="23"/>
          <w:szCs w:val="23"/>
        </w:rPr>
        <w:t>要求和 商务要求后，编制响应文件。</w:t>
      </w:r>
    </w:p>
    <w:p>
      <w:pPr>
        <w:spacing w:before="2" w:line="375" w:lineRule="auto"/>
        <w:ind w:left="10" w:right="109" w:firstLine="494"/>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.2 响应供应商必须按征集文件的要求提供相关资料，并对征集文件中提出的所有内</w:t>
      </w:r>
      <w:r>
        <w:rPr>
          <w:rFonts w:ascii="宋体" w:hAnsi="宋体" w:eastAsia="宋体" w:cs="宋体"/>
          <w:sz w:val="23"/>
          <w:szCs w:val="23"/>
        </w:rPr>
        <w:t xml:space="preserve"> </w:t>
      </w:r>
      <w:r>
        <w:rPr>
          <w:rFonts w:ascii="宋体" w:hAnsi="宋体" w:eastAsia="宋体" w:cs="宋体"/>
          <w:spacing w:val="10"/>
          <w:sz w:val="23"/>
          <w:szCs w:val="23"/>
        </w:rPr>
        <w:t>容</w:t>
      </w:r>
      <w:r>
        <w:rPr>
          <w:rFonts w:ascii="宋体" w:hAnsi="宋体" w:eastAsia="宋体" w:cs="宋体"/>
          <w:spacing w:val="9"/>
          <w:sz w:val="23"/>
          <w:szCs w:val="23"/>
        </w:rPr>
        <w:t>要求给予 实质性响应，须保证响应文件的准确、真实、明确。</w:t>
      </w:r>
    </w:p>
    <w:p>
      <w:pPr>
        <w:spacing w:line="310" w:lineRule="exact"/>
        <w:ind w:left="10"/>
        <w:rPr>
          <w:rFonts w:ascii="宋体" w:hAnsi="宋体" w:eastAsia="宋体" w:cs="宋体"/>
          <w:sz w:val="23"/>
          <w:szCs w:val="23"/>
        </w:rPr>
      </w:pPr>
      <w:r>
        <w:rPr>
          <w:rFonts w:ascii="宋体" w:hAnsi="宋体" w:eastAsia="宋体" w:cs="宋体"/>
          <w:spacing w:val="17"/>
          <w:position w:val="1"/>
          <w:sz w:val="23"/>
          <w:szCs w:val="23"/>
          <w14:textOutline w14:w="4358" w14:cap="sq" w14:cmpd="sng">
            <w14:solidFill>
              <w14:srgbClr w14:val="000000"/>
            </w14:solidFill>
            <w14:prstDash w14:val="solid"/>
            <w14:bevel/>
          </w14:textOutline>
        </w:rPr>
        <w:t>2</w:t>
      </w:r>
      <w:r>
        <w:rPr>
          <w:rFonts w:ascii="宋体" w:hAnsi="宋体" w:eastAsia="宋体" w:cs="宋体"/>
          <w:spacing w:val="9"/>
          <w:position w:val="1"/>
          <w:sz w:val="23"/>
          <w:szCs w:val="23"/>
          <w14:textOutline w14:w="4358" w14:cap="sq" w14:cmpd="sng">
            <w14:solidFill>
              <w14:srgbClr w14:val="000000"/>
            </w14:solidFill>
            <w14:prstDash w14:val="solid"/>
            <w14:bevel/>
          </w14:textOutline>
        </w:rPr>
        <w:t>、参与征集的语言及计量单位</w:t>
      </w:r>
    </w:p>
    <w:p>
      <w:pPr>
        <w:spacing w:before="156" w:line="375" w:lineRule="auto"/>
        <w:ind w:left="8" w:right="109" w:firstLine="481"/>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8"/>
          <w:sz w:val="23"/>
          <w:szCs w:val="23"/>
        </w:rPr>
        <w:t>1.响应文件以及响应供应商与征集人就有关征集事宜的所有来往函电，均应以中文</w:t>
      </w:r>
      <w:r>
        <w:rPr>
          <w:rFonts w:ascii="宋体" w:hAnsi="宋体" w:eastAsia="宋体" w:cs="宋体"/>
          <w:sz w:val="23"/>
          <w:szCs w:val="23"/>
        </w:rPr>
        <w:t xml:space="preserve"> </w:t>
      </w:r>
      <w:r>
        <w:rPr>
          <w:rFonts w:ascii="宋体" w:hAnsi="宋体" w:eastAsia="宋体" w:cs="宋体"/>
          <w:spacing w:val="12"/>
          <w:sz w:val="23"/>
          <w:szCs w:val="23"/>
        </w:rPr>
        <w:t>简体字</w:t>
      </w:r>
      <w:r>
        <w:rPr>
          <w:rFonts w:ascii="宋体" w:hAnsi="宋体" w:eastAsia="宋体" w:cs="宋体"/>
          <w:spacing w:val="7"/>
          <w:sz w:val="23"/>
          <w:szCs w:val="23"/>
        </w:rPr>
        <w:t>书</w:t>
      </w:r>
      <w:r>
        <w:rPr>
          <w:rFonts w:ascii="宋体" w:hAnsi="宋体" w:eastAsia="宋体" w:cs="宋体"/>
          <w:spacing w:val="6"/>
          <w:sz w:val="23"/>
          <w:szCs w:val="23"/>
        </w:rPr>
        <w:t>写。  除签名、盖章、专用名称等特殊情形外，响应文件中以中文汉语以外的文</w:t>
      </w:r>
      <w:r>
        <w:rPr>
          <w:rFonts w:ascii="宋体" w:hAnsi="宋体" w:eastAsia="宋体" w:cs="宋体"/>
          <w:sz w:val="23"/>
          <w:szCs w:val="23"/>
        </w:rPr>
        <w:t xml:space="preserve"> </w:t>
      </w:r>
      <w:r>
        <w:rPr>
          <w:rFonts w:ascii="宋体" w:hAnsi="宋体" w:eastAsia="宋体" w:cs="宋体"/>
          <w:spacing w:val="9"/>
          <w:sz w:val="23"/>
          <w:szCs w:val="23"/>
        </w:rPr>
        <w:t>字</w:t>
      </w:r>
      <w:r>
        <w:rPr>
          <w:rFonts w:ascii="宋体" w:hAnsi="宋体" w:eastAsia="宋体" w:cs="宋体"/>
          <w:spacing w:val="8"/>
          <w:sz w:val="23"/>
          <w:szCs w:val="23"/>
        </w:rPr>
        <w:t>表述部分视同未提供。</w:t>
      </w:r>
    </w:p>
    <w:p>
      <w:pPr>
        <w:spacing w:before="1" w:line="374" w:lineRule="auto"/>
        <w:ind w:left="11" w:right="109" w:firstLine="479"/>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8"/>
          <w:sz w:val="23"/>
          <w:szCs w:val="23"/>
        </w:rPr>
        <w:t>2 计量单位，征集文件已有明确规定的，使用征集文件规定的计量单位；征集文件</w:t>
      </w:r>
      <w:r>
        <w:rPr>
          <w:rFonts w:ascii="宋体" w:hAnsi="宋体" w:eastAsia="宋体" w:cs="宋体"/>
          <w:sz w:val="23"/>
          <w:szCs w:val="23"/>
        </w:rPr>
        <w:t xml:space="preserve"> </w:t>
      </w:r>
      <w:r>
        <w:rPr>
          <w:rFonts w:ascii="宋体" w:hAnsi="宋体" w:eastAsia="宋体" w:cs="宋体"/>
          <w:spacing w:val="16"/>
          <w:sz w:val="23"/>
          <w:szCs w:val="23"/>
        </w:rPr>
        <w:t>没有</w:t>
      </w:r>
      <w:r>
        <w:rPr>
          <w:rFonts w:ascii="宋体" w:hAnsi="宋体" w:eastAsia="宋体" w:cs="宋体"/>
          <w:spacing w:val="12"/>
          <w:sz w:val="23"/>
          <w:szCs w:val="23"/>
        </w:rPr>
        <w:t>规</w:t>
      </w:r>
      <w:r>
        <w:rPr>
          <w:rFonts w:ascii="宋体" w:hAnsi="宋体" w:eastAsia="宋体" w:cs="宋体"/>
          <w:spacing w:val="8"/>
          <w:sz w:val="23"/>
          <w:szCs w:val="23"/>
        </w:rPr>
        <w:t>定的，应采用中华人民共和国法定计量单位 (货币单位：人民币元) ，否则将作无</w:t>
      </w:r>
      <w:r>
        <w:rPr>
          <w:rFonts w:ascii="宋体" w:hAnsi="宋体" w:eastAsia="宋体" w:cs="宋体"/>
          <w:sz w:val="23"/>
          <w:szCs w:val="23"/>
        </w:rPr>
        <w:t xml:space="preserve"> </w:t>
      </w:r>
      <w:r>
        <w:rPr>
          <w:rFonts w:ascii="宋体" w:hAnsi="宋体" w:eastAsia="宋体" w:cs="宋体"/>
          <w:spacing w:val="6"/>
          <w:sz w:val="23"/>
          <w:szCs w:val="23"/>
        </w:rPr>
        <w:t>效</w:t>
      </w:r>
      <w:r>
        <w:rPr>
          <w:rFonts w:ascii="宋体" w:hAnsi="宋体" w:eastAsia="宋体" w:cs="宋体"/>
          <w:spacing w:val="5"/>
          <w:sz w:val="23"/>
          <w:szCs w:val="23"/>
        </w:rPr>
        <w:t>标处理。</w:t>
      </w:r>
    </w:p>
    <w:p>
      <w:pPr>
        <w:spacing w:line="309" w:lineRule="exact"/>
        <w:ind w:left="12"/>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3</w:t>
      </w:r>
      <w:r>
        <w:rPr>
          <w:rFonts w:ascii="宋体" w:hAnsi="宋体" w:eastAsia="宋体" w:cs="宋体"/>
          <w:spacing w:val="8"/>
          <w:position w:val="1"/>
          <w:sz w:val="23"/>
          <w:szCs w:val="23"/>
          <w14:textOutline w14:w="4358" w14:cap="sq" w14:cmpd="sng">
            <w14:solidFill>
              <w14:srgbClr w14:val="000000"/>
            </w14:solidFill>
            <w14:prstDash w14:val="solid"/>
            <w14:bevel/>
          </w14:textOutline>
        </w:rPr>
        <w:t>、响应文件构成</w:t>
      </w:r>
    </w:p>
    <w:p>
      <w:pPr>
        <w:spacing w:before="158" w:line="375" w:lineRule="auto"/>
        <w:ind w:left="9" w:right="109" w:firstLine="482"/>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5"/>
          <w:sz w:val="23"/>
          <w:szCs w:val="23"/>
        </w:rPr>
        <w:t>.</w:t>
      </w:r>
      <w:r>
        <w:rPr>
          <w:rFonts w:ascii="宋体" w:hAnsi="宋体" w:eastAsia="宋体" w:cs="宋体"/>
          <w:spacing w:val="8"/>
          <w:sz w:val="23"/>
          <w:szCs w:val="23"/>
        </w:rPr>
        <w:t>1 本项目所称响应文件系指电子响应文件或备份响应文件。响应文件需按照本征集</w:t>
      </w:r>
      <w:r>
        <w:rPr>
          <w:rFonts w:ascii="宋体" w:hAnsi="宋体" w:eastAsia="宋体" w:cs="宋体"/>
          <w:sz w:val="23"/>
          <w:szCs w:val="23"/>
        </w:rPr>
        <w:t xml:space="preserve"> </w:t>
      </w:r>
      <w:r>
        <w:rPr>
          <w:rFonts w:ascii="宋体" w:hAnsi="宋体" w:eastAsia="宋体" w:cs="宋体"/>
          <w:spacing w:val="9"/>
          <w:sz w:val="23"/>
          <w:szCs w:val="23"/>
        </w:rPr>
        <w:t>文件和电子交易平台的要求制作、加密并递交</w:t>
      </w:r>
      <w:r>
        <w:rPr>
          <w:rFonts w:ascii="宋体" w:hAnsi="宋体" w:eastAsia="宋体" w:cs="宋体"/>
          <w:spacing w:val="8"/>
          <w:sz w:val="23"/>
          <w:szCs w:val="23"/>
        </w:rPr>
        <w:t>。</w:t>
      </w:r>
    </w:p>
    <w:p>
      <w:pPr>
        <w:keepNext w:val="0"/>
        <w:keepLines w:val="0"/>
        <w:pageBreakBefore w:val="0"/>
        <w:widowControl w:val="0"/>
        <w:kinsoku/>
        <w:wordWrap/>
        <w:overflowPunct/>
        <w:topLinePunct w:val="0"/>
        <w:autoSpaceDE/>
        <w:autoSpaceDN/>
        <w:bidi w:val="0"/>
        <w:adjustRightInd/>
        <w:snapToGrid/>
        <w:spacing w:before="2" w:line="384" w:lineRule="auto"/>
        <w:ind w:left="11" w:firstLine="476"/>
        <w:textAlignment w:val="auto"/>
      </w:pPr>
      <w:r>
        <w:rPr>
          <w:rFonts w:ascii="宋体" w:hAnsi="宋体" w:eastAsia="宋体" w:cs="宋体"/>
          <w:spacing w:val="18"/>
          <w:sz w:val="23"/>
          <w:szCs w:val="23"/>
        </w:rPr>
        <w:t>3.</w:t>
      </w:r>
      <w:r>
        <w:rPr>
          <w:rFonts w:ascii="宋体" w:hAnsi="宋体" w:eastAsia="宋体" w:cs="宋体"/>
          <w:spacing w:val="14"/>
          <w:sz w:val="23"/>
          <w:szCs w:val="23"/>
        </w:rPr>
        <w:t>2</w:t>
      </w:r>
      <w:r>
        <w:rPr>
          <w:rFonts w:ascii="宋体" w:hAnsi="宋体" w:eastAsia="宋体" w:cs="宋体"/>
          <w:spacing w:val="9"/>
          <w:sz w:val="23"/>
          <w:szCs w:val="23"/>
        </w:rPr>
        <w:t xml:space="preserve"> 电子响应文件每个标项由资格文件、技术商务文件、响应报价文件三部分组成，</w:t>
      </w:r>
      <w:r>
        <w:rPr>
          <w:rFonts w:ascii="宋体" w:hAnsi="宋体" w:eastAsia="宋体" w:cs="宋体"/>
          <w:sz w:val="23"/>
          <w:szCs w:val="23"/>
        </w:rPr>
        <w:t xml:space="preserve"> </w:t>
      </w:r>
      <w:r>
        <w:rPr>
          <w:rFonts w:ascii="宋体" w:hAnsi="宋体" w:eastAsia="宋体" w:cs="宋体"/>
          <w:spacing w:val="10"/>
          <w:sz w:val="23"/>
          <w:szCs w:val="23"/>
        </w:rPr>
        <w:t>具体详见</w:t>
      </w:r>
      <w:r>
        <w:rPr>
          <w:rFonts w:ascii="宋体" w:hAnsi="宋体" w:eastAsia="宋体" w:cs="宋体"/>
          <w:spacing w:val="6"/>
          <w:sz w:val="23"/>
          <w:szCs w:val="23"/>
        </w:rPr>
        <w:t>“</w:t>
      </w:r>
      <w:r>
        <w:rPr>
          <w:rFonts w:ascii="宋体" w:hAnsi="宋体" w:eastAsia="宋体" w:cs="宋体"/>
          <w:spacing w:val="5"/>
          <w:sz w:val="23"/>
          <w:szCs w:val="23"/>
        </w:rPr>
        <w:t>第五章 响应文件格式附件” 。备份响应文件的组成和内容等同电子响应文件。</w:t>
      </w:r>
    </w:p>
    <w:p>
      <w:pPr>
        <w:spacing w:before="155" w:line="374" w:lineRule="auto"/>
        <w:ind w:left="6" w:firstLine="485"/>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5"/>
          <w:sz w:val="23"/>
          <w:szCs w:val="23"/>
        </w:rPr>
        <w:t>.</w:t>
      </w:r>
      <w:r>
        <w:rPr>
          <w:rFonts w:ascii="宋体" w:hAnsi="宋体" w:eastAsia="宋体" w:cs="宋体"/>
          <w:spacing w:val="8"/>
          <w:sz w:val="23"/>
          <w:szCs w:val="23"/>
        </w:rPr>
        <w:t>3 法定代表人授权委托书、响应声明书、响应报价明细表必须按征集文件格式要求</w:t>
      </w:r>
      <w:r>
        <w:rPr>
          <w:rFonts w:ascii="宋体" w:hAnsi="宋体" w:eastAsia="宋体" w:cs="宋体"/>
          <w:sz w:val="23"/>
          <w:szCs w:val="23"/>
        </w:rPr>
        <w:t xml:space="preserve"> </w:t>
      </w:r>
      <w:r>
        <w:rPr>
          <w:rFonts w:ascii="宋体" w:hAnsi="宋体" w:eastAsia="宋体" w:cs="宋体"/>
          <w:spacing w:val="20"/>
          <w:sz w:val="23"/>
          <w:szCs w:val="23"/>
        </w:rPr>
        <w:t>正确</w:t>
      </w:r>
      <w:r>
        <w:rPr>
          <w:rFonts w:ascii="宋体" w:hAnsi="宋体" w:eastAsia="宋体" w:cs="宋体"/>
          <w:spacing w:val="14"/>
          <w:sz w:val="23"/>
          <w:szCs w:val="23"/>
        </w:rPr>
        <w:t>签</w:t>
      </w:r>
      <w:r>
        <w:rPr>
          <w:rFonts w:ascii="宋体" w:hAnsi="宋体" w:eastAsia="宋体" w:cs="宋体"/>
          <w:spacing w:val="10"/>
          <w:sz w:val="23"/>
          <w:szCs w:val="23"/>
        </w:rPr>
        <w:t>署并加盖响应供应商公章。响应文件中所须加盖公章部分均采用</w:t>
      </w:r>
      <w:r>
        <w:rPr>
          <w:rFonts w:ascii="宋体" w:hAnsi="宋体" w:eastAsia="宋体" w:cs="宋体"/>
          <w:sz w:val="23"/>
          <w:szCs w:val="23"/>
        </w:rPr>
        <w:t>CA</w:t>
      </w:r>
      <w:r>
        <w:rPr>
          <w:rFonts w:ascii="宋体" w:hAnsi="宋体" w:eastAsia="宋体" w:cs="宋体"/>
          <w:spacing w:val="10"/>
          <w:sz w:val="23"/>
          <w:szCs w:val="23"/>
        </w:rPr>
        <w:t>签章。</w:t>
      </w:r>
      <w:r>
        <w:rPr>
          <w:rFonts w:ascii="宋体" w:hAnsi="宋体" w:eastAsia="宋体" w:cs="宋体"/>
          <w:sz w:val="23"/>
          <w:szCs w:val="23"/>
        </w:rPr>
        <w:t xml:space="preserve">        </w:t>
      </w:r>
      <w:r>
        <w:rPr>
          <w:rFonts w:ascii="宋体" w:hAnsi="宋体" w:eastAsia="宋体" w:cs="宋体"/>
          <w:spacing w:val="15"/>
          <w:sz w:val="23"/>
          <w:szCs w:val="23"/>
        </w:rPr>
        <w:t>4</w:t>
      </w:r>
      <w:r>
        <w:rPr>
          <w:rFonts w:ascii="宋体" w:hAnsi="宋体" w:eastAsia="宋体" w:cs="宋体"/>
          <w:spacing w:val="10"/>
          <w:sz w:val="23"/>
          <w:szCs w:val="23"/>
          <w14:textOutline w14:w="4358" w14:cap="sq" w14:cmpd="sng">
            <w14:solidFill>
              <w14:srgbClr w14:val="000000"/>
            </w14:solidFill>
            <w14:prstDash w14:val="solid"/>
            <w14:bevel/>
          </w14:textOutline>
        </w:rPr>
        <w:t>、拟供货物及服务合格性符合征集文件的有关资料</w:t>
      </w:r>
    </w:p>
    <w:p>
      <w:pPr>
        <w:spacing w:before="1" w:line="374" w:lineRule="auto"/>
        <w:ind w:left="30" w:right="10" w:firstLine="455"/>
        <w:rPr>
          <w:rFonts w:ascii="宋体" w:hAnsi="宋体" w:eastAsia="宋体" w:cs="宋体"/>
          <w:sz w:val="23"/>
          <w:szCs w:val="23"/>
        </w:rPr>
      </w:pPr>
      <w:r>
        <w:rPr>
          <w:rFonts w:ascii="宋体" w:hAnsi="宋体" w:eastAsia="宋体" w:cs="宋体"/>
          <w:spacing w:val="16"/>
          <w:sz w:val="23"/>
          <w:szCs w:val="23"/>
        </w:rPr>
        <w:t>4</w:t>
      </w:r>
      <w:r>
        <w:rPr>
          <w:rFonts w:ascii="宋体" w:hAnsi="宋体" w:eastAsia="宋体" w:cs="宋体"/>
          <w:spacing w:val="9"/>
          <w:sz w:val="23"/>
          <w:szCs w:val="23"/>
        </w:rPr>
        <w:t>.</w:t>
      </w:r>
      <w:r>
        <w:rPr>
          <w:rFonts w:ascii="宋体" w:hAnsi="宋体" w:eastAsia="宋体" w:cs="宋体"/>
          <w:spacing w:val="8"/>
          <w:sz w:val="23"/>
          <w:szCs w:val="23"/>
        </w:rPr>
        <w:t>1 证明响应内容和服务与征集文件的要求相一致的资料，可以是文字资料、表格、</w:t>
      </w:r>
      <w:r>
        <w:rPr>
          <w:rFonts w:ascii="宋体" w:hAnsi="宋体" w:eastAsia="宋体" w:cs="宋体"/>
          <w:sz w:val="23"/>
          <w:szCs w:val="23"/>
        </w:rPr>
        <w:t xml:space="preserve"> </w:t>
      </w:r>
      <w:r>
        <w:rPr>
          <w:rFonts w:ascii="宋体" w:hAnsi="宋体" w:eastAsia="宋体" w:cs="宋体"/>
          <w:spacing w:val="10"/>
          <w:sz w:val="23"/>
          <w:szCs w:val="23"/>
        </w:rPr>
        <w:t>图</w:t>
      </w:r>
      <w:r>
        <w:rPr>
          <w:rFonts w:ascii="宋体" w:hAnsi="宋体" w:eastAsia="宋体" w:cs="宋体"/>
          <w:spacing w:val="7"/>
          <w:sz w:val="23"/>
          <w:szCs w:val="23"/>
        </w:rPr>
        <w:t>纸</w:t>
      </w:r>
      <w:r>
        <w:rPr>
          <w:rFonts w:ascii="宋体" w:hAnsi="宋体" w:eastAsia="宋体" w:cs="宋体"/>
          <w:spacing w:val="5"/>
          <w:sz w:val="23"/>
          <w:szCs w:val="23"/>
        </w:rPr>
        <w:t>和数据，它包括：</w:t>
      </w:r>
    </w:p>
    <w:p>
      <w:pPr>
        <w:spacing w:line="227" w:lineRule="auto"/>
        <w:ind w:left="258"/>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3"/>
          <w:sz w:val="23"/>
          <w:szCs w:val="23"/>
        </w:rPr>
        <w:t>1) 响应内容主要服务性质的详细说明。</w:t>
      </w:r>
    </w:p>
    <w:p>
      <w:pPr>
        <w:spacing w:before="184" w:line="375" w:lineRule="auto"/>
        <w:ind w:left="8" w:right="91" w:firstLine="250"/>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2) 对照征集文件服务与商务要求，逐条说明所提供服务已对征集人的要求做出了实</w:t>
      </w:r>
      <w:r>
        <w:rPr>
          <w:rFonts w:ascii="宋体" w:hAnsi="宋体" w:eastAsia="宋体" w:cs="宋体"/>
          <w:sz w:val="23"/>
          <w:szCs w:val="23"/>
        </w:rPr>
        <w:t xml:space="preserve"> </w:t>
      </w:r>
      <w:r>
        <w:rPr>
          <w:rFonts w:ascii="宋体" w:hAnsi="宋体" w:eastAsia="宋体" w:cs="宋体"/>
          <w:spacing w:val="10"/>
          <w:sz w:val="23"/>
          <w:szCs w:val="23"/>
        </w:rPr>
        <w:t>质</w:t>
      </w:r>
      <w:r>
        <w:rPr>
          <w:rFonts w:ascii="宋体" w:hAnsi="宋体" w:eastAsia="宋体" w:cs="宋体"/>
          <w:spacing w:val="9"/>
          <w:sz w:val="23"/>
          <w:szCs w:val="23"/>
        </w:rPr>
        <w:t>性响应，若有偏离的均应在规范偏离表中提出。</w:t>
      </w:r>
    </w:p>
    <w:p>
      <w:pPr>
        <w:spacing w:before="1" w:line="227" w:lineRule="auto"/>
        <w:ind w:left="258"/>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2"/>
          <w:sz w:val="23"/>
          <w:szCs w:val="23"/>
        </w:rPr>
        <w:t>3) 特别对于有具体要求的内容，响应供应商必须提供具体说明。</w:t>
      </w:r>
    </w:p>
    <w:p>
      <w:pPr>
        <w:spacing w:before="182" w:line="375" w:lineRule="auto"/>
        <w:ind w:left="7" w:firstLine="12"/>
        <w:rPr>
          <w:rFonts w:ascii="宋体" w:hAnsi="宋体" w:eastAsia="宋体" w:cs="宋体"/>
          <w:sz w:val="23"/>
          <w:szCs w:val="23"/>
        </w:rPr>
      </w:pPr>
      <w:r>
        <w:rPr>
          <w:rFonts w:ascii="宋体" w:hAnsi="宋体" w:eastAsia="宋体" w:cs="宋体"/>
          <w:spacing w:val="16"/>
          <w:sz w:val="23"/>
          <w:szCs w:val="23"/>
        </w:rPr>
        <w:t>响应供</w:t>
      </w:r>
      <w:r>
        <w:rPr>
          <w:rFonts w:ascii="宋体" w:hAnsi="宋体" w:eastAsia="宋体" w:cs="宋体"/>
          <w:spacing w:val="11"/>
          <w:sz w:val="23"/>
          <w:szCs w:val="23"/>
        </w:rPr>
        <w:t>应</w:t>
      </w:r>
      <w:r>
        <w:rPr>
          <w:rFonts w:ascii="宋体" w:hAnsi="宋体" w:eastAsia="宋体" w:cs="宋体"/>
          <w:spacing w:val="8"/>
          <w:sz w:val="23"/>
          <w:szCs w:val="23"/>
        </w:rPr>
        <w:t>商在阐述上述内容时应注意征集人在服务与商务要求中指出的要求、规范仅起明</w:t>
      </w:r>
      <w:r>
        <w:rPr>
          <w:rFonts w:ascii="宋体" w:hAnsi="宋体" w:eastAsia="宋体" w:cs="宋体"/>
          <w:sz w:val="23"/>
          <w:szCs w:val="23"/>
        </w:rPr>
        <w:t xml:space="preserve"> </w:t>
      </w:r>
      <w:r>
        <w:rPr>
          <w:rFonts w:ascii="宋体" w:hAnsi="宋体" w:eastAsia="宋体" w:cs="宋体"/>
          <w:spacing w:val="9"/>
          <w:sz w:val="23"/>
          <w:szCs w:val="23"/>
        </w:rPr>
        <w:t>作用，并没有任何限制响应供应商在参与征集中可以选用替代规范，但这些替代要实质上</w:t>
      </w:r>
      <w:r>
        <w:rPr>
          <w:rFonts w:ascii="宋体" w:hAnsi="宋体" w:eastAsia="宋体" w:cs="宋体"/>
          <w:sz w:val="23"/>
          <w:szCs w:val="23"/>
        </w:rPr>
        <w:t xml:space="preserve"> </w:t>
      </w:r>
      <w:r>
        <w:rPr>
          <w:rFonts w:ascii="宋体" w:hAnsi="宋体" w:eastAsia="宋体" w:cs="宋体"/>
          <w:spacing w:val="9"/>
          <w:sz w:val="23"/>
          <w:szCs w:val="23"/>
        </w:rPr>
        <w:t>相当于征集文件的要求，并使征集人满意</w:t>
      </w:r>
      <w:r>
        <w:rPr>
          <w:rFonts w:ascii="宋体" w:hAnsi="宋体" w:eastAsia="宋体" w:cs="宋体"/>
          <w:spacing w:val="8"/>
          <w:sz w:val="23"/>
          <w:szCs w:val="23"/>
        </w:rPr>
        <w:t>。</w:t>
      </w:r>
    </w:p>
    <w:p>
      <w:pPr>
        <w:spacing w:line="227" w:lineRule="auto"/>
        <w:ind w:left="486"/>
        <w:rPr>
          <w:rFonts w:ascii="宋体" w:hAnsi="宋体" w:eastAsia="宋体" w:cs="宋体"/>
          <w:sz w:val="23"/>
          <w:szCs w:val="23"/>
        </w:rPr>
      </w:pPr>
      <w:r>
        <w:rPr>
          <w:rFonts w:ascii="宋体" w:hAnsi="宋体" w:eastAsia="宋体" w:cs="宋体"/>
          <w:spacing w:val="9"/>
          <w:sz w:val="23"/>
          <w:szCs w:val="23"/>
        </w:rPr>
        <w:t>4.2 编制的响应文件对征集文件中有关条款未提出异议的，均被视为接受和同意</w:t>
      </w:r>
      <w:r>
        <w:rPr>
          <w:rFonts w:ascii="宋体" w:hAnsi="宋体" w:eastAsia="宋体" w:cs="宋体"/>
          <w:spacing w:val="8"/>
          <w:sz w:val="23"/>
          <w:szCs w:val="23"/>
        </w:rPr>
        <w:t>。</w:t>
      </w:r>
    </w:p>
    <w:p>
      <w:pPr>
        <w:spacing w:before="187" w:line="374" w:lineRule="auto"/>
        <w:ind w:left="6" w:firstLine="479"/>
        <w:rPr>
          <w:rFonts w:ascii="宋体" w:hAnsi="宋体" w:eastAsia="宋体" w:cs="宋体"/>
          <w:sz w:val="23"/>
          <w:szCs w:val="23"/>
        </w:rPr>
      </w:pPr>
      <w:r>
        <w:rPr>
          <w:rFonts w:ascii="宋体" w:hAnsi="宋体" w:eastAsia="宋体" w:cs="宋体"/>
          <w:spacing w:val="16"/>
          <w:sz w:val="23"/>
          <w:szCs w:val="23"/>
        </w:rPr>
        <w:t>4</w:t>
      </w:r>
      <w:r>
        <w:rPr>
          <w:rFonts w:ascii="宋体" w:hAnsi="宋体" w:eastAsia="宋体" w:cs="宋体"/>
          <w:spacing w:val="12"/>
          <w:sz w:val="23"/>
          <w:szCs w:val="23"/>
        </w:rPr>
        <w:t>.</w:t>
      </w:r>
      <w:r>
        <w:rPr>
          <w:rFonts w:ascii="宋体" w:hAnsi="宋体" w:eastAsia="宋体" w:cs="宋体"/>
          <w:spacing w:val="8"/>
          <w:sz w:val="23"/>
          <w:szCs w:val="23"/>
        </w:rPr>
        <w:t>3 响应供应商应根据“政采云供应商项目采购-电子招投标操作指南 ”及本征集文</w:t>
      </w:r>
      <w:r>
        <w:rPr>
          <w:rFonts w:ascii="宋体" w:hAnsi="宋体" w:eastAsia="宋体" w:cs="宋体"/>
          <w:sz w:val="23"/>
          <w:szCs w:val="23"/>
        </w:rPr>
        <w:t xml:space="preserve"> </w:t>
      </w:r>
      <w:r>
        <w:rPr>
          <w:rFonts w:ascii="宋体" w:hAnsi="宋体" w:eastAsia="宋体" w:cs="宋体"/>
          <w:spacing w:val="15"/>
          <w:sz w:val="23"/>
          <w:szCs w:val="23"/>
        </w:rPr>
        <w:t>件</w:t>
      </w:r>
      <w:r>
        <w:rPr>
          <w:rFonts w:ascii="宋体" w:hAnsi="宋体" w:eastAsia="宋体" w:cs="宋体"/>
          <w:spacing w:val="10"/>
          <w:sz w:val="23"/>
          <w:szCs w:val="23"/>
        </w:rPr>
        <w:t>规定编制电 子响应文件并进行评分条款对应的关联定位，以便评审委员会在评审时，</w:t>
      </w:r>
      <w:r>
        <w:rPr>
          <w:rFonts w:ascii="宋体" w:hAnsi="宋体" w:eastAsia="宋体" w:cs="宋体"/>
          <w:sz w:val="23"/>
          <w:szCs w:val="23"/>
        </w:rPr>
        <w:t xml:space="preserve"> </w:t>
      </w:r>
      <w:r>
        <w:rPr>
          <w:rFonts w:ascii="宋体" w:hAnsi="宋体" w:eastAsia="宋体" w:cs="宋体"/>
          <w:spacing w:val="9"/>
          <w:sz w:val="23"/>
          <w:szCs w:val="23"/>
        </w:rPr>
        <w:t>点击评分项，可直接定 位到该评分项内容</w:t>
      </w:r>
      <w:r>
        <w:rPr>
          <w:rFonts w:ascii="宋体" w:hAnsi="宋体" w:eastAsia="宋体" w:cs="宋体"/>
          <w:spacing w:val="5"/>
          <w:sz w:val="23"/>
          <w:szCs w:val="23"/>
        </w:rPr>
        <w:t>。</w:t>
      </w:r>
    </w:p>
    <w:p>
      <w:pPr>
        <w:spacing w:line="308" w:lineRule="exact"/>
        <w:ind w:left="12"/>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5、响应书及响应报</w:t>
      </w:r>
      <w:r>
        <w:rPr>
          <w:rFonts w:ascii="宋体" w:hAnsi="宋体" w:eastAsia="宋体" w:cs="宋体"/>
          <w:spacing w:val="7"/>
          <w:position w:val="1"/>
          <w:sz w:val="23"/>
          <w:szCs w:val="23"/>
          <w14:textOutline w14:w="4358" w14:cap="sq" w14:cmpd="sng">
            <w14:solidFill>
              <w14:srgbClr w14:val="000000"/>
            </w14:solidFill>
            <w14:prstDash w14:val="solid"/>
            <w14:bevel/>
          </w14:textOutline>
        </w:rPr>
        <w:t>价</w:t>
      </w:r>
    </w:p>
    <w:p>
      <w:pPr>
        <w:spacing w:before="159" w:line="375" w:lineRule="auto"/>
        <w:ind w:left="13" w:right="211" w:firstLine="478"/>
        <w:rPr>
          <w:rFonts w:ascii="宋体" w:hAnsi="宋体" w:eastAsia="宋体" w:cs="宋体"/>
          <w:sz w:val="23"/>
          <w:szCs w:val="23"/>
        </w:rPr>
      </w:pPr>
      <w:r>
        <w:rPr>
          <w:rFonts w:ascii="宋体" w:hAnsi="宋体" w:eastAsia="宋体" w:cs="宋体"/>
          <w:spacing w:val="12"/>
          <w:sz w:val="23"/>
          <w:szCs w:val="23"/>
        </w:rPr>
        <w:t>5</w:t>
      </w:r>
      <w:r>
        <w:rPr>
          <w:rFonts w:ascii="宋体" w:hAnsi="宋体" w:eastAsia="宋体" w:cs="宋体"/>
          <w:spacing w:val="9"/>
          <w:sz w:val="23"/>
          <w:szCs w:val="23"/>
        </w:rPr>
        <w:t>.1 响应供应商应在征集文件所附的响应响应报价一览表上写明提供货物的单价和</w:t>
      </w:r>
      <w:r>
        <w:rPr>
          <w:rFonts w:ascii="宋体" w:hAnsi="宋体" w:eastAsia="宋体" w:cs="宋体"/>
          <w:sz w:val="23"/>
          <w:szCs w:val="23"/>
        </w:rPr>
        <w:t xml:space="preserve"> </w:t>
      </w:r>
      <w:r>
        <w:rPr>
          <w:rFonts w:ascii="宋体" w:hAnsi="宋体" w:eastAsia="宋体" w:cs="宋体"/>
          <w:spacing w:val="18"/>
          <w:sz w:val="23"/>
          <w:szCs w:val="23"/>
        </w:rPr>
        <w:t>总</w:t>
      </w:r>
      <w:r>
        <w:rPr>
          <w:rFonts w:ascii="宋体" w:hAnsi="宋体" w:eastAsia="宋体" w:cs="宋体"/>
          <w:spacing w:val="12"/>
          <w:sz w:val="23"/>
          <w:szCs w:val="23"/>
        </w:rPr>
        <w:t>价</w:t>
      </w:r>
      <w:r>
        <w:rPr>
          <w:rFonts w:ascii="宋体" w:hAnsi="宋体" w:eastAsia="宋体" w:cs="宋体"/>
          <w:spacing w:val="9"/>
          <w:sz w:val="23"/>
          <w:szCs w:val="23"/>
        </w:rPr>
        <w:t>。响应供应商对每种项目只允许有一个报价，征集人不接受任何有选择性的报价。</w:t>
      </w:r>
    </w:p>
    <w:p>
      <w:pPr>
        <w:spacing w:before="1" w:line="374" w:lineRule="auto"/>
        <w:ind w:left="8" w:firstLine="483"/>
        <w:rPr>
          <w:rFonts w:ascii="宋体" w:hAnsi="宋体" w:eastAsia="宋体" w:cs="宋体"/>
          <w:sz w:val="23"/>
          <w:szCs w:val="23"/>
        </w:rPr>
      </w:pPr>
      <w:r>
        <w:rPr>
          <w:rFonts w:ascii="宋体" w:hAnsi="宋体" w:eastAsia="宋体" w:cs="宋体"/>
          <w:spacing w:val="16"/>
          <w:sz w:val="23"/>
          <w:szCs w:val="23"/>
        </w:rPr>
        <w:t>5</w:t>
      </w:r>
      <w:r>
        <w:rPr>
          <w:rFonts w:ascii="宋体" w:hAnsi="宋体" w:eastAsia="宋体" w:cs="宋体"/>
          <w:spacing w:val="15"/>
          <w:sz w:val="23"/>
          <w:szCs w:val="23"/>
        </w:rPr>
        <w:t>.</w:t>
      </w:r>
      <w:r>
        <w:rPr>
          <w:rFonts w:ascii="宋体" w:hAnsi="宋体" w:eastAsia="宋体" w:cs="宋体"/>
          <w:spacing w:val="8"/>
          <w:sz w:val="23"/>
          <w:szCs w:val="23"/>
        </w:rPr>
        <w:t>2 响应报价以人民币为结算货币，须包括完成本次征集项目中的所有服务内容、连</w:t>
      </w:r>
      <w:r>
        <w:rPr>
          <w:rFonts w:ascii="宋体" w:hAnsi="宋体" w:eastAsia="宋体" w:cs="宋体"/>
          <w:sz w:val="23"/>
          <w:szCs w:val="23"/>
        </w:rPr>
        <w:t xml:space="preserve"> </w:t>
      </w:r>
      <w:r>
        <w:rPr>
          <w:rFonts w:ascii="宋体" w:hAnsi="宋体" w:eastAsia="宋体" w:cs="宋体"/>
          <w:spacing w:val="18"/>
          <w:sz w:val="23"/>
          <w:szCs w:val="23"/>
        </w:rPr>
        <w:t>带内</w:t>
      </w:r>
      <w:r>
        <w:rPr>
          <w:rFonts w:ascii="宋体" w:hAnsi="宋体" w:eastAsia="宋体" w:cs="宋体"/>
          <w:spacing w:val="14"/>
          <w:sz w:val="23"/>
          <w:szCs w:val="23"/>
        </w:rPr>
        <w:t>容</w:t>
      </w:r>
      <w:r>
        <w:rPr>
          <w:rFonts w:ascii="宋体" w:hAnsi="宋体" w:eastAsia="宋体" w:cs="宋体"/>
          <w:spacing w:val="9"/>
          <w:sz w:val="23"/>
          <w:szCs w:val="23"/>
        </w:rPr>
        <w:t>、关 联内容及合同中明示或暗示的所有一般风险、责任和义务等一切应由征集人</w:t>
      </w:r>
      <w:r>
        <w:rPr>
          <w:rFonts w:ascii="宋体" w:hAnsi="宋体" w:eastAsia="宋体" w:cs="宋体"/>
          <w:sz w:val="23"/>
          <w:szCs w:val="23"/>
        </w:rPr>
        <w:t xml:space="preserve"> </w:t>
      </w:r>
      <w:r>
        <w:rPr>
          <w:rFonts w:ascii="宋体" w:hAnsi="宋体" w:eastAsia="宋体" w:cs="宋体"/>
          <w:spacing w:val="9"/>
          <w:sz w:val="23"/>
          <w:szCs w:val="23"/>
        </w:rPr>
        <w:t>支</w:t>
      </w:r>
      <w:r>
        <w:rPr>
          <w:rFonts w:ascii="宋体" w:hAnsi="宋体" w:eastAsia="宋体" w:cs="宋体"/>
          <w:spacing w:val="6"/>
          <w:sz w:val="23"/>
          <w:szCs w:val="23"/>
        </w:rPr>
        <w:t>付的费用。</w:t>
      </w:r>
    </w:p>
    <w:p>
      <w:pPr>
        <w:spacing w:before="1" w:line="225" w:lineRule="auto"/>
        <w:ind w:left="492"/>
        <w:rPr>
          <w:rFonts w:ascii="宋体" w:hAnsi="宋体" w:eastAsia="宋体" w:cs="宋体"/>
          <w:sz w:val="23"/>
          <w:szCs w:val="23"/>
        </w:rPr>
      </w:pPr>
      <w:r>
        <w:rPr>
          <w:rFonts w:ascii="宋体" w:hAnsi="宋体" w:eastAsia="宋体" w:cs="宋体"/>
          <w:spacing w:val="8"/>
          <w:sz w:val="23"/>
          <w:szCs w:val="23"/>
        </w:rPr>
        <w:t>5.3 填写响应报价一览表时应注意下列几点</w:t>
      </w:r>
      <w:r>
        <w:rPr>
          <w:rFonts w:ascii="宋体" w:hAnsi="宋体" w:eastAsia="宋体" w:cs="宋体"/>
          <w:spacing w:val="7"/>
          <w:sz w:val="23"/>
          <w:szCs w:val="23"/>
        </w:rPr>
        <w:t>：</w:t>
      </w:r>
    </w:p>
    <w:p>
      <w:pPr>
        <w:spacing w:before="188" w:line="374" w:lineRule="auto"/>
        <w:ind w:left="19" w:firstLine="479"/>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1) 响应文件只允许有一个报价，响应报价应按征集文件中相关附表格式填报，该</w:t>
      </w:r>
      <w:r>
        <w:rPr>
          <w:rFonts w:ascii="宋体" w:hAnsi="宋体" w:eastAsia="宋体" w:cs="宋体"/>
          <w:sz w:val="23"/>
          <w:szCs w:val="23"/>
        </w:rPr>
        <w:t xml:space="preserve"> </w:t>
      </w:r>
      <w:r>
        <w:rPr>
          <w:rFonts w:ascii="宋体" w:hAnsi="宋体" w:eastAsia="宋体" w:cs="宋体"/>
          <w:spacing w:val="16"/>
          <w:sz w:val="23"/>
          <w:szCs w:val="23"/>
        </w:rPr>
        <w:t>响</w:t>
      </w:r>
      <w:r>
        <w:rPr>
          <w:rFonts w:ascii="宋体" w:hAnsi="宋体" w:eastAsia="宋体" w:cs="宋体"/>
          <w:spacing w:val="11"/>
          <w:sz w:val="23"/>
          <w:szCs w:val="23"/>
        </w:rPr>
        <w:t>应</w:t>
      </w:r>
      <w:r>
        <w:rPr>
          <w:rFonts w:ascii="宋体" w:hAnsi="宋体" w:eastAsia="宋体" w:cs="宋体"/>
          <w:spacing w:val="8"/>
          <w:sz w:val="23"/>
          <w:szCs w:val="23"/>
        </w:rPr>
        <w:t>报价应与明细报价汇总相等，且不允许出现报价优惠等字样 (明细出现“0 ”元，视</w:t>
      </w:r>
      <w:r>
        <w:rPr>
          <w:rFonts w:ascii="宋体" w:hAnsi="宋体" w:eastAsia="宋体" w:cs="宋体"/>
          <w:sz w:val="23"/>
          <w:szCs w:val="23"/>
        </w:rPr>
        <w:t xml:space="preserve"> </w:t>
      </w:r>
      <w:r>
        <w:rPr>
          <w:rFonts w:ascii="宋体" w:hAnsi="宋体" w:eastAsia="宋体" w:cs="宋体"/>
          <w:spacing w:val="8"/>
          <w:sz w:val="23"/>
          <w:szCs w:val="23"/>
        </w:rPr>
        <w:t>同</w:t>
      </w:r>
      <w:r>
        <w:rPr>
          <w:rFonts w:ascii="宋体" w:hAnsi="宋体" w:eastAsia="宋体" w:cs="宋体"/>
          <w:spacing w:val="7"/>
          <w:sz w:val="23"/>
          <w:szCs w:val="23"/>
        </w:rPr>
        <w:t>赠送，按无效响应处理) 。</w:t>
      </w:r>
    </w:p>
    <w:p>
      <w:pPr>
        <w:tabs>
          <w:tab w:val="left" w:pos="133"/>
        </w:tabs>
        <w:spacing w:line="375" w:lineRule="auto"/>
        <w:ind w:left="7" w:firstLine="491"/>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2) 响应报价应包含项目所需全部产品、服务，不得缺漏，是履行合同的最终价格</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6"/>
          <w:sz w:val="23"/>
          <w:szCs w:val="23"/>
        </w:rPr>
        <w:t>(含货</w:t>
      </w:r>
      <w:r>
        <w:rPr>
          <w:rFonts w:ascii="宋体" w:hAnsi="宋体" w:eastAsia="宋体" w:cs="宋体"/>
          <w:spacing w:val="13"/>
          <w:sz w:val="23"/>
          <w:szCs w:val="23"/>
        </w:rPr>
        <w:t>款</w:t>
      </w:r>
      <w:r>
        <w:rPr>
          <w:rFonts w:ascii="宋体" w:hAnsi="宋体" w:eastAsia="宋体" w:cs="宋体"/>
          <w:spacing w:val="8"/>
          <w:sz w:val="23"/>
          <w:szCs w:val="23"/>
        </w:rPr>
        <w:t>、标准附件、备品备件、专用工具、包装、运输、装卸、保险、货到就位以及安</w:t>
      </w:r>
      <w:r>
        <w:rPr>
          <w:rFonts w:ascii="宋体" w:hAnsi="宋体" w:eastAsia="宋体" w:cs="宋体"/>
          <w:sz w:val="23"/>
          <w:szCs w:val="23"/>
        </w:rPr>
        <w:t xml:space="preserve"> </w:t>
      </w:r>
      <w:r>
        <w:rPr>
          <w:rFonts w:ascii="宋体" w:hAnsi="宋体" w:eastAsia="宋体" w:cs="宋体"/>
          <w:spacing w:val="12"/>
          <w:sz w:val="23"/>
          <w:szCs w:val="23"/>
        </w:rPr>
        <w:t>装</w:t>
      </w:r>
      <w:r>
        <w:rPr>
          <w:rFonts w:ascii="宋体" w:hAnsi="宋体" w:eastAsia="宋体" w:cs="宋体"/>
          <w:spacing w:val="8"/>
          <w:sz w:val="23"/>
          <w:szCs w:val="23"/>
        </w:rPr>
        <w:t>、调试、培训、保修等费用) 。</w:t>
      </w:r>
    </w:p>
    <w:p>
      <w:pPr>
        <w:spacing w:before="1" w:line="227" w:lineRule="auto"/>
        <w:ind w:left="498"/>
      </w:pPr>
      <w:r>
        <w:rPr>
          <w:rFonts w:ascii="宋体" w:hAnsi="宋体" w:eastAsia="宋体" w:cs="宋体"/>
          <w:spacing w:val="25"/>
          <w:sz w:val="23"/>
          <w:szCs w:val="23"/>
        </w:rPr>
        <w:t>(</w:t>
      </w:r>
      <w:r>
        <w:rPr>
          <w:rFonts w:ascii="宋体" w:hAnsi="宋体" w:eastAsia="宋体" w:cs="宋体"/>
          <w:spacing w:val="13"/>
          <w:sz w:val="23"/>
          <w:szCs w:val="23"/>
        </w:rPr>
        <w:t>3) 响应折扣率保留到小数点后两位。</w:t>
      </w:r>
    </w:p>
    <w:p>
      <w:pPr>
        <w:spacing w:before="153" w:line="375" w:lineRule="auto"/>
        <w:ind w:left="11" w:right="18" w:firstLine="480"/>
        <w:rPr>
          <w:rFonts w:ascii="宋体" w:hAnsi="宋体" w:eastAsia="宋体" w:cs="宋体"/>
          <w:sz w:val="23"/>
          <w:szCs w:val="23"/>
        </w:rPr>
      </w:pPr>
      <w:r>
        <w:rPr>
          <w:rFonts w:ascii="宋体" w:hAnsi="宋体" w:eastAsia="宋体" w:cs="宋体"/>
          <w:spacing w:val="7"/>
          <w:sz w:val="23"/>
          <w:szCs w:val="23"/>
        </w:rPr>
        <w:t>5.4 响应供应商应在“政府采购云平台”中填写报价，报价应与上传的报价文件一致</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pacing w:val="9"/>
          <w:sz w:val="23"/>
          <w:szCs w:val="23"/>
        </w:rPr>
        <w:t>如有不一致，以上传的报价文件中报价为准</w:t>
      </w:r>
      <w:r>
        <w:rPr>
          <w:rFonts w:ascii="宋体" w:hAnsi="宋体" w:eastAsia="宋体" w:cs="宋体"/>
          <w:spacing w:val="5"/>
          <w:sz w:val="23"/>
          <w:szCs w:val="23"/>
        </w:rPr>
        <w:t>。</w:t>
      </w:r>
    </w:p>
    <w:p>
      <w:pPr>
        <w:spacing w:before="1" w:line="374" w:lineRule="auto"/>
        <w:ind w:left="7" w:right="200" w:firstLine="484"/>
        <w:rPr>
          <w:rFonts w:ascii="宋体" w:hAnsi="宋体" w:eastAsia="宋体" w:cs="宋体"/>
          <w:sz w:val="23"/>
          <w:szCs w:val="23"/>
        </w:rPr>
      </w:pPr>
      <w:r>
        <w:rPr>
          <w:rFonts w:ascii="宋体" w:hAnsi="宋体" w:eastAsia="宋体" w:cs="宋体"/>
          <w:spacing w:val="16"/>
          <w:sz w:val="23"/>
          <w:szCs w:val="23"/>
        </w:rPr>
        <w:t>5</w:t>
      </w:r>
      <w:r>
        <w:rPr>
          <w:rFonts w:ascii="宋体" w:hAnsi="宋体" w:eastAsia="宋体" w:cs="宋体"/>
          <w:spacing w:val="15"/>
          <w:sz w:val="23"/>
          <w:szCs w:val="23"/>
        </w:rPr>
        <w:t>.</w:t>
      </w:r>
      <w:r>
        <w:rPr>
          <w:rFonts w:ascii="宋体" w:hAnsi="宋体" w:eastAsia="宋体" w:cs="宋体"/>
          <w:spacing w:val="8"/>
          <w:sz w:val="23"/>
          <w:szCs w:val="23"/>
        </w:rPr>
        <w:t>5 响应供应商特别要求的其它附带服务的费用，响应供应商如不填写，将被视为已</w:t>
      </w:r>
      <w:r>
        <w:rPr>
          <w:rFonts w:ascii="宋体" w:hAnsi="宋体" w:eastAsia="宋体" w:cs="宋体"/>
          <w:sz w:val="23"/>
          <w:szCs w:val="23"/>
        </w:rPr>
        <w:t xml:space="preserve"> </w:t>
      </w:r>
      <w:r>
        <w:rPr>
          <w:rFonts w:ascii="宋体" w:hAnsi="宋体" w:eastAsia="宋体" w:cs="宋体"/>
          <w:spacing w:val="8"/>
          <w:sz w:val="23"/>
          <w:szCs w:val="23"/>
        </w:rPr>
        <w:t>汇总到响应总价之中。</w:t>
      </w:r>
    </w:p>
    <w:p>
      <w:pPr>
        <w:spacing w:line="227" w:lineRule="auto"/>
        <w:ind w:left="492"/>
        <w:rPr>
          <w:rFonts w:ascii="宋体" w:hAnsi="宋体" w:eastAsia="宋体" w:cs="宋体"/>
          <w:sz w:val="23"/>
          <w:szCs w:val="23"/>
        </w:rPr>
      </w:pPr>
      <w:r>
        <w:rPr>
          <w:rFonts w:ascii="宋体" w:hAnsi="宋体" w:eastAsia="宋体" w:cs="宋体"/>
          <w:spacing w:val="8"/>
          <w:sz w:val="23"/>
          <w:szCs w:val="23"/>
        </w:rPr>
        <w:t>5.6 征集人不接受征集项目范围内的捐赠</w:t>
      </w:r>
      <w:r>
        <w:rPr>
          <w:rFonts w:ascii="宋体" w:hAnsi="宋体" w:eastAsia="宋体" w:cs="宋体"/>
          <w:spacing w:val="5"/>
          <w:sz w:val="23"/>
          <w:szCs w:val="23"/>
        </w:rPr>
        <w:t>。</w:t>
      </w:r>
    </w:p>
    <w:p>
      <w:pPr>
        <w:spacing w:before="182" w:line="309" w:lineRule="exact"/>
        <w:ind w:left="9"/>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6</w:t>
      </w:r>
      <w:r>
        <w:rPr>
          <w:rFonts w:ascii="宋体" w:hAnsi="宋体" w:eastAsia="宋体" w:cs="宋体"/>
          <w:spacing w:val="8"/>
          <w:position w:val="1"/>
          <w:sz w:val="23"/>
          <w:szCs w:val="23"/>
          <w14:textOutline w14:w="4358" w14:cap="sq" w14:cmpd="sng">
            <w14:solidFill>
              <w14:srgbClr w14:val="000000"/>
            </w14:solidFill>
            <w14:prstDash w14:val="solid"/>
            <w14:bevel/>
          </w14:textOutline>
        </w:rPr>
        <w:t>、响应有效期</w:t>
      </w:r>
    </w:p>
    <w:p>
      <w:pPr>
        <w:spacing w:before="159" w:line="375" w:lineRule="auto"/>
        <w:ind w:left="13" w:right="291" w:firstLine="476"/>
        <w:rPr>
          <w:rFonts w:ascii="宋体" w:hAnsi="宋体" w:eastAsia="宋体" w:cs="宋体"/>
          <w:sz w:val="23"/>
          <w:szCs w:val="23"/>
        </w:rPr>
      </w:pPr>
      <w:r>
        <w:rPr>
          <w:rFonts w:ascii="宋体" w:hAnsi="宋体" w:eastAsia="宋体" w:cs="宋体"/>
          <w:spacing w:val="16"/>
          <w:sz w:val="23"/>
          <w:szCs w:val="23"/>
        </w:rPr>
        <w:t>6.1</w:t>
      </w:r>
      <w:r>
        <w:rPr>
          <w:rFonts w:ascii="宋体" w:hAnsi="宋体" w:eastAsia="宋体" w:cs="宋体"/>
          <w:spacing w:val="9"/>
          <w:sz w:val="23"/>
          <w:szCs w:val="23"/>
        </w:rPr>
        <w:t>.</w:t>
      </w:r>
      <w:r>
        <w:rPr>
          <w:rFonts w:ascii="宋体" w:hAnsi="宋体" w:eastAsia="宋体" w:cs="宋体"/>
          <w:spacing w:val="8"/>
          <w:sz w:val="23"/>
          <w:szCs w:val="23"/>
        </w:rPr>
        <w:t xml:space="preserve"> 自响应截止日起 90 天内响应文件应保持有效。有效期不足的响应文件将作无</w:t>
      </w:r>
      <w:r>
        <w:rPr>
          <w:rFonts w:ascii="宋体" w:hAnsi="宋体" w:eastAsia="宋体" w:cs="宋体"/>
          <w:sz w:val="23"/>
          <w:szCs w:val="23"/>
        </w:rPr>
        <w:t xml:space="preserve"> </w:t>
      </w:r>
      <w:r>
        <w:rPr>
          <w:rFonts w:ascii="宋体" w:hAnsi="宋体" w:eastAsia="宋体" w:cs="宋体"/>
          <w:spacing w:val="6"/>
          <w:sz w:val="23"/>
          <w:szCs w:val="23"/>
        </w:rPr>
        <w:t>效响应处理</w:t>
      </w:r>
      <w:r>
        <w:rPr>
          <w:rFonts w:ascii="宋体" w:hAnsi="宋体" w:eastAsia="宋体" w:cs="宋体"/>
          <w:spacing w:val="4"/>
          <w:sz w:val="23"/>
          <w:szCs w:val="23"/>
        </w:rPr>
        <w:t>。</w:t>
      </w:r>
    </w:p>
    <w:p>
      <w:pPr>
        <w:spacing w:line="308" w:lineRule="exact"/>
        <w:ind w:left="489"/>
        <w:rPr>
          <w:rFonts w:ascii="宋体" w:hAnsi="宋体" w:eastAsia="宋体" w:cs="宋体"/>
          <w:sz w:val="23"/>
          <w:szCs w:val="23"/>
        </w:rPr>
      </w:pPr>
      <w:r>
        <w:rPr>
          <w:rFonts w:ascii="宋体" w:hAnsi="宋体" w:eastAsia="宋体" w:cs="宋体"/>
          <w:spacing w:val="9"/>
          <w:position w:val="1"/>
          <w:sz w:val="23"/>
          <w:szCs w:val="23"/>
        </w:rPr>
        <w:t>6.2.入围供应商的响应文件自征集之日起至合同履行完毕止均应保持有效</w:t>
      </w:r>
      <w:r>
        <w:rPr>
          <w:rFonts w:ascii="宋体" w:hAnsi="宋体" w:eastAsia="宋体" w:cs="宋体"/>
          <w:spacing w:val="2"/>
          <w:position w:val="1"/>
          <w:sz w:val="23"/>
          <w:szCs w:val="23"/>
        </w:rPr>
        <w:t>。</w:t>
      </w:r>
    </w:p>
    <w:p>
      <w:pPr>
        <w:spacing w:before="157" w:line="309" w:lineRule="exact"/>
        <w:ind w:left="13"/>
        <w:rPr>
          <w:rFonts w:ascii="宋体" w:hAnsi="宋体" w:eastAsia="宋体" w:cs="宋体"/>
          <w:sz w:val="23"/>
          <w:szCs w:val="23"/>
        </w:rPr>
      </w:pPr>
      <w:r>
        <w:rPr>
          <w:rFonts w:ascii="宋体" w:hAnsi="宋体" w:eastAsia="宋体" w:cs="宋体"/>
          <w:spacing w:val="13"/>
          <w:position w:val="1"/>
          <w:sz w:val="23"/>
          <w:szCs w:val="23"/>
          <w14:textOutline w14:w="4358" w14:cap="sq" w14:cmpd="sng">
            <w14:solidFill>
              <w14:srgbClr w14:val="000000"/>
            </w14:solidFill>
            <w14:prstDash w14:val="solid"/>
            <w14:bevel/>
          </w14:textOutline>
        </w:rPr>
        <w:t>7</w:t>
      </w:r>
      <w:r>
        <w:rPr>
          <w:rFonts w:ascii="宋体" w:hAnsi="宋体" w:eastAsia="宋体" w:cs="宋体"/>
          <w:spacing w:val="7"/>
          <w:position w:val="1"/>
          <w:sz w:val="23"/>
          <w:szCs w:val="23"/>
          <w14:textOutline w14:w="4358" w14:cap="sq" w14:cmpd="sng">
            <w14:solidFill>
              <w14:srgbClr w14:val="000000"/>
            </w14:solidFill>
            <w14:prstDash w14:val="solid"/>
            <w14:bevel/>
          </w14:textOutline>
        </w:rPr>
        <w:t>.响应文件的形式</w:t>
      </w:r>
    </w:p>
    <w:p>
      <w:pPr>
        <w:spacing w:before="158" w:line="375" w:lineRule="auto"/>
        <w:ind w:left="6" w:firstLine="493"/>
        <w:rPr>
          <w:rFonts w:ascii="宋体" w:hAnsi="宋体" w:eastAsia="宋体" w:cs="宋体"/>
          <w:sz w:val="23"/>
          <w:szCs w:val="23"/>
        </w:rPr>
      </w:pPr>
      <w:r>
        <w:rPr>
          <w:rFonts w:ascii="宋体" w:hAnsi="宋体" w:eastAsia="宋体" w:cs="宋体"/>
          <w:spacing w:val="18"/>
          <w:sz w:val="23"/>
          <w:szCs w:val="23"/>
        </w:rPr>
        <w:t>响</w:t>
      </w:r>
      <w:r>
        <w:rPr>
          <w:rFonts w:ascii="宋体" w:hAnsi="宋体" w:eastAsia="宋体" w:cs="宋体"/>
          <w:spacing w:val="10"/>
          <w:sz w:val="23"/>
          <w:szCs w:val="23"/>
        </w:rPr>
        <w:t>应</w:t>
      </w:r>
      <w:r>
        <w:rPr>
          <w:rFonts w:ascii="宋体" w:hAnsi="宋体" w:eastAsia="宋体" w:cs="宋体"/>
          <w:spacing w:val="9"/>
          <w:sz w:val="23"/>
          <w:szCs w:val="23"/>
        </w:rPr>
        <w:t>文件为电子响应文件。电子响应文件按政采云平台供应商项目采购-电子招投标</w:t>
      </w:r>
      <w:r>
        <w:rPr>
          <w:rFonts w:ascii="宋体" w:hAnsi="宋体" w:eastAsia="宋体" w:cs="宋体"/>
          <w:sz w:val="23"/>
          <w:szCs w:val="23"/>
        </w:rPr>
        <w:t xml:space="preserve">  </w:t>
      </w:r>
      <w:r>
        <w:rPr>
          <w:rFonts w:ascii="宋体" w:hAnsi="宋体" w:eastAsia="宋体" w:cs="宋体"/>
          <w:spacing w:val="16"/>
          <w:sz w:val="23"/>
          <w:szCs w:val="23"/>
        </w:rPr>
        <w:t>操</w:t>
      </w:r>
      <w:r>
        <w:rPr>
          <w:rFonts w:ascii="宋体" w:hAnsi="宋体" w:eastAsia="宋体" w:cs="宋体"/>
          <w:spacing w:val="9"/>
          <w:sz w:val="23"/>
          <w:szCs w:val="23"/>
        </w:rPr>
        <w:t>作指南 (网址：</w:t>
      </w:r>
      <w:r>
        <w:rPr>
          <w:rFonts w:ascii="宋体" w:hAnsi="宋体" w:eastAsia="宋体" w:cs="宋体"/>
          <w:sz w:val="23"/>
          <w:szCs w:val="23"/>
        </w:rPr>
        <w:t>http</w:t>
      </w:r>
      <w:r>
        <w:rPr>
          <w:rFonts w:ascii="宋体" w:hAnsi="宋体" w:eastAsia="宋体" w:cs="宋体"/>
          <w:spacing w:val="9"/>
          <w:sz w:val="23"/>
          <w:szCs w:val="23"/>
        </w:rPr>
        <w:t>://</w:t>
      </w:r>
      <w:r>
        <w:rPr>
          <w:rFonts w:ascii="宋体" w:hAnsi="宋体" w:eastAsia="宋体" w:cs="宋体"/>
          <w:sz w:val="23"/>
          <w:szCs w:val="23"/>
        </w:rPr>
        <w:t>ccgp</w:t>
      </w:r>
      <w:r>
        <w:rPr>
          <w:rFonts w:ascii="宋体" w:hAnsi="宋体" w:eastAsia="宋体" w:cs="宋体"/>
          <w:spacing w:val="9"/>
          <w:sz w:val="23"/>
          <w:szCs w:val="23"/>
        </w:rPr>
        <w:t>-</w:t>
      </w:r>
      <w:r>
        <w:rPr>
          <w:rFonts w:ascii="宋体" w:hAnsi="宋体" w:eastAsia="宋体" w:cs="宋体"/>
          <w:sz w:val="23"/>
          <w:szCs w:val="23"/>
        </w:rPr>
        <w:t>bingtuan</w:t>
      </w:r>
      <w:r>
        <w:rPr>
          <w:rFonts w:ascii="宋体" w:hAnsi="宋体" w:eastAsia="宋体" w:cs="宋体"/>
          <w:spacing w:val="9"/>
          <w:sz w:val="23"/>
          <w:szCs w:val="23"/>
        </w:rPr>
        <w:t>.</w:t>
      </w:r>
      <w:r>
        <w:rPr>
          <w:rFonts w:ascii="宋体" w:hAnsi="宋体" w:eastAsia="宋体" w:cs="宋体"/>
          <w:sz w:val="23"/>
          <w:szCs w:val="23"/>
        </w:rPr>
        <w:t>gov</w:t>
      </w:r>
      <w:r>
        <w:rPr>
          <w:rFonts w:ascii="宋体" w:hAnsi="宋体" w:eastAsia="宋体" w:cs="宋体"/>
          <w:spacing w:val="9"/>
          <w:sz w:val="23"/>
          <w:szCs w:val="23"/>
        </w:rPr>
        <w:t>.</w:t>
      </w:r>
      <w:r>
        <w:rPr>
          <w:rFonts w:ascii="宋体" w:hAnsi="宋体" w:eastAsia="宋体" w:cs="宋体"/>
          <w:sz w:val="23"/>
          <w:szCs w:val="23"/>
        </w:rPr>
        <w:t>cn</w:t>
      </w:r>
      <w:r>
        <w:rPr>
          <w:rFonts w:ascii="宋体" w:hAnsi="宋体" w:eastAsia="宋体" w:cs="宋体"/>
          <w:spacing w:val="9"/>
          <w:sz w:val="23"/>
          <w:szCs w:val="23"/>
        </w:rPr>
        <w:t>/) 及本征集文件要求制作、加密并递交。</w:t>
      </w:r>
    </w:p>
    <w:p>
      <w:pPr>
        <w:spacing w:before="1" w:line="227" w:lineRule="auto"/>
        <w:ind w:left="8"/>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8.</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提交响应文</w:t>
      </w:r>
      <w:r>
        <w:rPr>
          <w:rFonts w:ascii="宋体" w:hAnsi="宋体" w:eastAsia="宋体" w:cs="宋体"/>
          <w:spacing w:val="7"/>
          <w:sz w:val="23"/>
          <w:szCs w:val="23"/>
          <w14:textOutline w14:w="4358" w14:cap="sq" w14:cmpd="sng">
            <w14:solidFill>
              <w14:srgbClr w14:val="000000"/>
            </w14:solidFill>
            <w14:prstDash w14:val="solid"/>
            <w14:bevel/>
          </w14:textOutline>
        </w:rPr>
        <w:t>件</w:t>
      </w:r>
    </w:p>
    <w:p>
      <w:pPr>
        <w:spacing w:before="184" w:line="227" w:lineRule="auto"/>
        <w:ind w:left="488"/>
        <w:rPr>
          <w:rFonts w:ascii="宋体" w:hAnsi="宋体" w:eastAsia="宋体" w:cs="宋体"/>
          <w:sz w:val="23"/>
          <w:szCs w:val="23"/>
        </w:rPr>
      </w:pPr>
      <w:r>
        <w:rPr>
          <w:rFonts w:ascii="宋体" w:hAnsi="宋体" w:eastAsia="宋体" w:cs="宋体"/>
          <w:spacing w:val="16"/>
          <w:sz w:val="23"/>
          <w:szCs w:val="23"/>
        </w:rPr>
        <w:t>8</w:t>
      </w:r>
      <w:r>
        <w:rPr>
          <w:rFonts w:ascii="宋体" w:hAnsi="宋体" w:eastAsia="宋体" w:cs="宋体"/>
          <w:spacing w:val="9"/>
          <w:sz w:val="23"/>
          <w:szCs w:val="23"/>
        </w:rPr>
        <w:t>.1 电子响应文件传输提交响应供应商应当在响应截止时间前完成电子响应文件的</w:t>
      </w:r>
    </w:p>
    <w:p>
      <w:pPr>
        <w:spacing w:before="148" w:line="466" w:lineRule="exact"/>
        <w:ind w:left="5"/>
        <w:rPr>
          <w:rFonts w:ascii="宋体" w:hAnsi="宋体" w:eastAsia="宋体" w:cs="宋体"/>
          <w:sz w:val="23"/>
          <w:szCs w:val="23"/>
        </w:rPr>
      </w:pPr>
      <w:r>
        <w:rPr>
          <w:rFonts w:ascii="宋体" w:hAnsi="宋体" w:eastAsia="宋体" w:cs="宋体"/>
          <w:spacing w:val="14"/>
          <w:position w:val="6"/>
          <w:sz w:val="23"/>
          <w:szCs w:val="23"/>
        </w:rPr>
        <w:t>传</w:t>
      </w:r>
      <w:r>
        <w:rPr>
          <w:rFonts w:ascii="宋体" w:hAnsi="宋体" w:eastAsia="宋体" w:cs="宋体"/>
          <w:spacing w:val="11"/>
          <w:position w:val="6"/>
          <w:sz w:val="23"/>
          <w:szCs w:val="23"/>
        </w:rPr>
        <w:t>输提交至政府采购云平台 (</w:t>
      </w:r>
      <w:r>
        <w:fldChar w:fldCharType="begin"/>
      </w:r>
      <w:r>
        <w:instrText xml:space="preserve"> HYPERLINK "http://ccgp-bingtuan.gov.cn//" </w:instrText>
      </w:r>
      <w:r>
        <w:fldChar w:fldCharType="separate"/>
      </w:r>
      <w:r>
        <w:rPr>
          <w:rFonts w:ascii="宋体" w:hAnsi="宋体" w:eastAsia="宋体" w:cs="宋体"/>
          <w:position w:val="6"/>
          <w:sz w:val="23"/>
          <w:szCs w:val="23"/>
        </w:rPr>
        <w:t>http</w:t>
      </w:r>
      <w:r>
        <w:rPr>
          <w:rFonts w:ascii="宋体" w:hAnsi="宋体" w:eastAsia="宋体" w:cs="宋体"/>
          <w:spacing w:val="11"/>
          <w:position w:val="6"/>
          <w:sz w:val="23"/>
          <w:szCs w:val="23"/>
        </w:rPr>
        <w:t>://</w:t>
      </w:r>
      <w:r>
        <w:rPr>
          <w:rFonts w:ascii="宋体" w:hAnsi="宋体" w:eastAsia="宋体" w:cs="宋体"/>
          <w:position w:val="6"/>
          <w:sz w:val="23"/>
          <w:szCs w:val="23"/>
        </w:rPr>
        <w:t>ccgp</w:t>
      </w:r>
      <w:r>
        <w:rPr>
          <w:rFonts w:ascii="宋体" w:hAnsi="宋体" w:eastAsia="宋体" w:cs="宋体"/>
          <w:spacing w:val="11"/>
          <w:position w:val="6"/>
          <w:sz w:val="23"/>
          <w:szCs w:val="23"/>
        </w:rPr>
        <w:t>-</w:t>
      </w:r>
      <w:r>
        <w:rPr>
          <w:rFonts w:ascii="宋体" w:hAnsi="宋体" w:eastAsia="宋体" w:cs="宋体"/>
          <w:position w:val="6"/>
          <w:sz w:val="23"/>
          <w:szCs w:val="23"/>
        </w:rPr>
        <w:t>bingtuan</w:t>
      </w:r>
      <w:r>
        <w:rPr>
          <w:rFonts w:ascii="宋体" w:hAnsi="宋体" w:eastAsia="宋体" w:cs="宋体"/>
          <w:spacing w:val="11"/>
          <w:position w:val="6"/>
          <w:sz w:val="23"/>
          <w:szCs w:val="23"/>
        </w:rPr>
        <w:t>.</w:t>
      </w:r>
      <w:r>
        <w:rPr>
          <w:rFonts w:ascii="宋体" w:hAnsi="宋体" w:eastAsia="宋体" w:cs="宋体"/>
          <w:position w:val="6"/>
          <w:sz w:val="23"/>
          <w:szCs w:val="23"/>
        </w:rPr>
        <w:t>gov</w:t>
      </w:r>
      <w:r>
        <w:rPr>
          <w:rFonts w:ascii="宋体" w:hAnsi="宋体" w:eastAsia="宋体" w:cs="宋体"/>
          <w:spacing w:val="11"/>
          <w:position w:val="6"/>
          <w:sz w:val="23"/>
          <w:szCs w:val="23"/>
        </w:rPr>
        <w:t>.</w:t>
      </w:r>
      <w:r>
        <w:rPr>
          <w:rFonts w:ascii="宋体" w:hAnsi="宋体" w:eastAsia="宋体" w:cs="宋体"/>
          <w:position w:val="6"/>
          <w:sz w:val="23"/>
          <w:szCs w:val="23"/>
        </w:rPr>
        <w:t>cn</w:t>
      </w:r>
      <w:r>
        <w:rPr>
          <w:rFonts w:ascii="宋体" w:hAnsi="宋体" w:eastAsia="宋体" w:cs="宋体"/>
          <w:spacing w:val="11"/>
          <w:position w:val="6"/>
          <w:sz w:val="23"/>
          <w:szCs w:val="23"/>
        </w:rPr>
        <w:t>//</w:t>
      </w:r>
      <w:r>
        <w:rPr>
          <w:rFonts w:ascii="宋体" w:hAnsi="宋体" w:eastAsia="宋体" w:cs="宋体"/>
          <w:spacing w:val="11"/>
          <w:position w:val="6"/>
          <w:sz w:val="23"/>
          <w:szCs w:val="23"/>
        </w:rPr>
        <w:fldChar w:fldCharType="end"/>
      </w:r>
      <w:r>
        <w:rPr>
          <w:rFonts w:ascii="宋体" w:hAnsi="宋体" w:eastAsia="宋体" w:cs="宋体"/>
          <w:spacing w:val="11"/>
          <w:position w:val="6"/>
          <w:sz w:val="23"/>
          <w:szCs w:val="23"/>
        </w:rPr>
        <w:t>) ，响应截止时间前未完</w:t>
      </w:r>
    </w:p>
    <w:p>
      <w:pPr>
        <w:spacing w:before="36" w:line="375" w:lineRule="auto"/>
        <w:ind w:left="6" w:firstLine="2"/>
        <w:rPr>
          <w:rFonts w:ascii="宋体" w:hAnsi="宋体" w:eastAsia="宋体" w:cs="宋体"/>
          <w:sz w:val="23"/>
          <w:szCs w:val="23"/>
        </w:rPr>
      </w:pPr>
      <w:r>
        <w:rPr>
          <w:rFonts w:ascii="宋体" w:hAnsi="宋体" w:eastAsia="宋体" w:cs="宋体"/>
          <w:spacing w:val="8"/>
          <w:sz w:val="23"/>
          <w:szCs w:val="23"/>
        </w:rPr>
        <w:t>成传输提交的，视为未提交响应文件。响应截止时间以后传输提交的响应文件，将被拒收。</w:t>
      </w:r>
      <w:r>
        <w:rPr>
          <w:rFonts w:ascii="宋体" w:hAnsi="宋体" w:eastAsia="宋体" w:cs="宋体"/>
          <w:sz w:val="23"/>
          <w:szCs w:val="23"/>
        </w:rPr>
        <w:t xml:space="preserve"> </w:t>
      </w:r>
      <w:r>
        <w:rPr>
          <w:rFonts w:ascii="宋体" w:hAnsi="宋体" w:eastAsia="宋体" w:cs="宋体"/>
          <w:spacing w:val="15"/>
          <w:sz w:val="23"/>
          <w:szCs w:val="23"/>
        </w:rPr>
        <w:t>响</w:t>
      </w:r>
      <w:r>
        <w:rPr>
          <w:rFonts w:ascii="宋体" w:hAnsi="宋体" w:eastAsia="宋体" w:cs="宋体"/>
          <w:spacing w:val="10"/>
          <w:sz w:val="23"/>
          <w:szCs w:val="23"/>
        </w:rPr>
        <w:t>应截止时间前可以补充、修改或者撤 回电子响应文件。补充或者修改电子响应文件的，</w:t>
      </w:r>
      <w:r>
        <w:rPr>
          <w:rFonts w:ascii="宋体" w:hAnsi="宋体" w:eastAsia="宋体" w:cs="宋体"/>
          <w:sz w:val="23"/>
          <w:szCs w:val="23"/>
        </w:rPr>
        <w:t xml:space="preserve"> </w:t>
      </w:r>
      <w:r>
        <w:rPr>
          <w:rFonts w:ascii="宋体" w:hAnsi="宋体" w:eastAsia="宋体" w:cs="宋体"/>
          <w:spacing w:val="10"/>
          <w:sz w:val="23"/>
          <w:szCs w:val="23"/>
        </w:rPr>
        <w:t>应</w:t>
      </w:r>
      <w:r>
        <w:rPr>
          <w:rFonts w:ascii="宋体" w:hAnsi="宋体" w:eastAsia="宋体" w:cs="宋体"/>
          <w:spacing w:val="9"/>
          <w:sz w:val="23"/>
          <w:szCs w:val="23"/>
        </w:rPr>
        <w:t>当先行撤回原文件，补充、修改后重新传输递交。响应截止时间前未完成传输的，视为</w:t>
      </w:r>
      <w:r>
        <w:rPr>
          <w:rFonts w:ascii="宋体" w:hAnsi="宋体" w:eastAsia="宋体" w:cs="宋体"/>
          <w:sz w:val="23"/>
          <w:szCs w:val="23"/>
        </w:rPr>
        <w:t xml:space="preserve"> </w:t>
      </w:r>
      <w:r>
        <w:rPr>
          <w:rFonts w:ascii="宋体" w:hAnsi="宋体" w:eastAsia="宋体" w:cs="宋体"/>
          <w:spacing w:val="9"/>
          <w:sz w:val="23"/>
          <w:szCs w:val="23"/>
        </w:rPr>
        <w:t>撤</w:t>
      </w:r>
      <w:r>
        <w:rPr>
          <w:rFonts w:ascii="宋体" w:hAnsi="宋体" w:eastAsia="宋体" w:cs="宋体"/>
          <w:spacing w:val="7"/>
          <w:sz w:val="23"/>
          <w:szCs w:val="23"/>
        </w:rPr>
        <w:t>回响应文件。</w:t>
      </w:r>
    </w:p>
    <w:p>
      <w:pPr>
        <w:spacing w:before="1" w:line="226" w:lineRule="auto"/>
        <w:ind w:left="488"/>
        <w:rPr>
          <w:rFonts w:ascii="宋体" w:hAnsi="宋体" w:eastAsia="宋体" w:cs="宋体"/>
          <w:sz w:val="23"/>
          <w:szCs w:val="23"/>
        </w:rPr>
      </w:pPr>
      <w:r>
        <w:rPr>
          <w:rFonts w:ascii="宋体" w:hAnsi="宋体" w:eastAsia="宋体" w:cs="宋体"/>
          <w:spacing w:val="9"/>
          <w:sz w:val="23"/>
          <w:szCs w:val="23"/>
        </w:rPr>
        <w:t>8.2 逾期传输的或逾期送达的或者未送达指定地点的响应文件，征集人将不予受理</w:t>
      </w:r>
      <w:r>
        <w:rPr>
          <w:rFonts w:ascii="宋体" w:hAnsi="宋体" w:eastAsia="宋体" w:cs="宋体"/>
          <w:spacing w:val="7"/>
          <w:sz w:val="23"/>
          <w:szCs w:val="23"/>
        </w:rPr>
        <w:t>。</w:t>
      </w:r>
    </w:p>
    <w:p>
      <w:pPr>
        <w:spacing w:before="183" w:line="308" w:lineRule="exact"/>
        <w:ind w:left="8"/>
        <w:rPr>
          <w:rFonts w:ascii="宋体" w:hAnsi="宋体" w:eastAsia="宋体" w:cs="宋体"/>
          <w:sz w:val="23"/>
          <w:szCs w:val="23"/>
        </w:rPr>
      </w:pPr>
      <w:r>
        <w:rPr>
          <w:rFonts w:ascii="宋体" w:hAnsi="宋体" w:eastAsia="宋体" w:cs="宋体"/>
          <w:spacing w:val="17"/>
          <w:position w:val="1"/>
          <w:sz w:val="23"/>
          <w:szCs w:val="23"/>
          <w14:textOutline w14:w="4358" w14:cap="sq" w14:cmpd="sng">
            <w14:solidFill>
              <w14:srgbClr w14:val="000000"/>
            </w14:solidFill>
            <w14:prstDash w14:val="solid"/>
            <w14:bevel/>
          </w14:textOutline>
        </w:rPr>
        <w:t>9</w:t>
      </w:r>
      <w:r>
        <w:rPr>
          <w:rFonts w:ascii="宋体" w:hAnsi="宋体" w:eastAsia="宋体" w:cs="宋体"/>
          <w:spacing w:val="9"/>
          <w:position w:val="1"/>
          <w:sz w:val="23"/>
          <w:szCs w:val="23"/>
          <w14:textOutline w14:w="4358" w14:cap="sq" w14:cmpd="sng">
            <w14:solidFill>
              <w14:srgbClr w14:val="000000"/>
            </w14:solidFill>
            <w14:prstDash w14:val="solid"/>
            <w14:bevel/>
          </w14:textOutline>
        </w:rPr>
        <w:t>.采购过程中的异常情况及处理措施</w:t>
      </w:r>
    </w:p>
    <w:p>
      <w:pPr>
        <w:spacing w:before="159" w:line="375" w:lineRule="auto"/>
        <w:ind w:left="26" w:right="200" w:firstLine="459"/>
        <w:rPr>
          <w:rFonts w:ascii="宋体" w:hAnsi="宋体" w:eastAsia="宋体" w:cs="宋体"/>
          <w:sz w:val="23"/>
          <w:szCs w:val="23"/>
        </w:rPr>
      </w:pPr>
      <w:r>
        <w:rPr>
          <w:rFonts w:ascii="宋体" w:hAnsi="宋体" w:eastAsia="宋体" w:cs="宋体"/>
          <w:spacing w:val="9"/>
          <w:sz w:val="23"/>
          <w:szCs w:val="23"/>
        </w:rPr>
        <w:t>采购过程中出现以下情形，导致电子交易平台无法正常运行，或者无法保证电子交</w:t>
      </w:r>
      <w:r>
        <w:rPr>
          <w:rFonts w:ascii="宋体" w:hAnsi="宋体" w:eastAsia="宋体" w:cs="宋体"/>
          <w:spacing w:val="8"/>
          <w:sz w:val="23"/>
          <w:szCs w:val="23"/>
        </w:rPr>
        <w:t>易</w:t>
      </w:r>
      <w:r>
        <w:rPr>
          <w:rFonts w:ascii="宋体" w:hAnsi="宋体" w:eastAsia="宋体" w:cs="宋体"/>
          <w:sz w:val="23"/>
          <w:szCs w:val="23"/>
        </w:rPr>
        <w:t xml:space="preserve"> </w:t>
      </w:r>
      <w:r>
        <w:rPr>
          <w:rFonts w:ascii="宋体" w:hAnsi="宋体" w:eastAsia="宋体" w:cs="宋体"/>
          <w:spacing w:val="16"/>
          <w:sz w:val="23"/>
          <w:szCs w:val="23"/>
        </w:rPr>
        <w:t>的</w:t>
      </w:r>
      <w:r>
        <w:rPr>
          <w:rFonts w:ascii="宋体" w:hAnsi="宋体" w:eastAsia="宋体" w:cs="宋体"/>
          <w:spacing w:val="8"/>
          <w:sz w:val="23"/>
          <w:szCs w:val="23"/>
        </w:rPr>
        <w:t>公平、公正和安全时，招标方可中止电子交易活动：</w:t>
      </w:r>
    </w:p>
    <w:p>
      <w:pPr>
        <w:spacing w:before="1" w:line="227" w:lineRule="auto"/>
        <w:ind w:left="498"/>
        <w:rPr>
          <w:rFonts w:ascii="宋体" w:hAnsi="宋体" w:eastAsia="宋体" w:cs="宋体"/>
          <w:sz w:val="23"/>
          <w:szCs w:val="23"/>
        </w:rPr>
      </w:pPr>
      <w:r>
        <w:rPr>
          <w:rFonts w:ascii="宋体" w:hAnsi="宋体" w:eastAsia="宋体" w:cs="宋体"/>
          <w:spacing w:val="13"/>
          <w:sz w:val="23"/>
          <w:szCs w:val="23"/>
        </w:rPr>
        <w:t>(1) 电子交易平台发生故障而无法登录访问的；</w:t>
      </w:r>
    </w:p>
    <w:p>
      <w:pPr>
        <w:spacing w:before="185" w:line="227" w:lineRule="auto"/>
        <w:ind w:left="498"/>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2"/>
          <w:sz w:val="23"/>
          <w:szCs w:val="23"/>
        </w:rPr>
        <w:t>2) 电子交易平台应用或数据库出现错误，不能进行正常操作的；</w:t>
      </w:r>
    </w:p>
    <w:p>
      <w:pPr>
        <w:spacing w:before="182" w:line="228" w:lineRule="auto"/>
        <w:ind w:left="498"/>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3</w:t>
      </w:r>
      <w:r>
        <w:rPr>
          <w:rFonts w:ascii="宋体" w:hAnsi="宋体" w:eastAsia="宋体" w:cs="宋体"/>
          <w:spacing w:val="12"/>
          <w:sz w:val="23"/>
          <w:szCs w:val="23"/>
        </w:rPr>
        <w:t>) 电子交易平台发现严重安全漏洞，有潜在泄密危险的；</w:t>
      </w:r>
    </w:p>
    <w:p>
      <w:pPr>
        <w:spacing w:before="182" w:line="227" w:lineRule="auto"/>
        <w:ind w:left="498"/>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3"/>
          <w:sz w:val="23"/>
          <w:szCs w:val="23"/>
        </w:rPr>
        <w:t>4) 病毒发作导致不能进行正常操作的；</w:t>
      </w:r>
    </w:p>
    <w:p>
      <w:pPr>
        <w:spacing w:before="185" w:line="228" w:lineRule="auto"/>
        <w:ind w:left="498"/>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5</w:t>
      </w:r>
      <w:r>
        <w:rPr>
          <w:rFonts w:ascii="宋体" w:hAnsi="宋体" w:eastAsia="宋体" w:cs="宋体"/>
          <w:spacing w:val="12"/>
          <w:sz w:val="23"/>
          <w:szCs w:val="23"/>
        </w:rPr>
        <w:t>) 其他无法保证电子交易的公平、公正和安全的情况。</w:t>
      </w:r>
    </w:p>
    <w:p>
      <w:pPr>
        <w:sectPr>
          <w:footerReference r:id="rId12" w:type="default"/>
          <w:pgSz w:w="11906" w:h="16840"/>
          <w:pgMar w:top="1102" w:right="1172" w:bottom="1348" w:left="1204" w:header="0" w:footer="1181" w:gutter="0"/>
          <w:pgBorders w:offsetFrom="page">
            <w:top w:val="none" w:sz="0" w:space="0"/>
            <w:left w:val="none" w:sz="0" w:space="0"/>
            <w:bottom w:val="none" w:sz="0" w:space="0"/>
            <w:right w:val="none" w:sz="0" w:space="0"/>
          </w:pgBorders>
          <w:cols w:space="720" w:num="1"/>
        </w:sectPr>
      </w:pPr>
    </w:p>
    <w:p>
      <w:pPr>
        <w:spacing w:before="2" w:line="189" w:lineRule="auto"/>
        <w:rPr>
          <w:rFonts w:ascii="Arial" w:hAnsi="Arial" w:eastAsia="Arial" w:cs="Arial"/>
          <w:sz w:val="2"/>
          <w:szCs w:val="2"/>
        </w:rPr>
      </w:pPr>
      <w:r>
        <w:rPr>
          <w:rFonts w:ascii="Arial" w:hAnsi="Arial" w:eastAsia="Arial" w:cs="Arial"/>
          <w:sz w:val="2"/>
          <w:szCs w:val="2"/>
        </w:rPr>
        <w:t>1</w:t>
      </w:r>
    </w:p>
    <w:p>
      <w:pPr>
        <w:spacing w:before="155" w:line="381" w:lineRule="auto"/>
        <w:ind w:left="26" w:right="23"/>
        <w:rPr>
          <w:rFonts w:ascii="宋体" w:hAnsi="宋体" w:eastAsia="宋体" w:cs="宋体"/>
          <w:sz w:val="23"/>
          <w:szCs w:val="23"/>
        </w:rPr>
      </w:pPr>
      <w:r>
        <w:rPr>
          <w:rFonts w:ascii="宋体" w:hAnsi="宋体" w:eastAsia="宋体" w:cs="宋体"/>
          <w:spacing w:val="16"/>
          <w:sz w:val="23"/>
          <w:szCs w:val="23"/>
        </w:rPr>
        <w:t>出现</w:t>
      </w:r>
      <w:r>
        <w:rPr>
          <w:rFonts w:ascii="宋体" w:hAnsi="宋体" w:eastAsia="宋体" w:cs="宋体"/>
          <w:spacing w:val="11"/>
          <w:sz w:val="23"/>
          <w:szCs w:val="23"/>
        </w:rPr>
        <w:t>前</w:t>
      </w:r>
      <w:r>
        <w:rPr>
          <w:rFonts w:ascii="宋体" w:hAnsi="宋体" w:eastAsia="宋体" w:cs="宋体"/>
          <w:spacing w:val="8"/>
          <w:sz w:val="23"/>
          <w:szCs w:val="23"/>
        </w:rPr>
        <w:t>款规定情形，不影响采购公平、公正性的，征集方可以待上述情形消除后继续组织</w:t>
      </w:r>
      <w:r>
        <w:rPr>
          <w:rFonts w:ascii="宋体" w:hAnsi="宋体" w:eastAsia="宋体" w:cs="宋体"/>
          <w:sz w:val="23"/>
          <w:szCs w:val="23"/>
        </w:rPr>
        <w:t xml:space="preserve"> </w:t>
      </w:r>
      <w:r>
        <w:rPr>
          <w:rFonts w:ascii="宋体" w:hAnsi="宋体" w:eastAsia="宋体" w:cs="宋体"/>
          <w:spacing w:val="16"/>
          <w:sz w:val="23"/>
          <w:szCs w:val="23"/>
        </w:rPr>
        <w:t>电子</w:t>
      </w:r>
      <w:r>
        <w:rPr>
          <w:rFonts w:ascii="宋体" w:hAnsi="宋体" w:eastAsia="宋体" w:cs="宋体"/>
          <w:spacing w:val="12"/>
          <w:sz w:val="23"/>
          <w:szCs w:val="23"/>
        </w:rPr>
        <w:t>交</w:t>
      </w:r>
      <w:r>
        <w:rPr>
          <w:rFonts w:ascii="宋体" w:hAnsi="宋体" w:eastAsia="宋体" w:cs="宋体"/>
          <w:spacing w:val="8"/>
          <w:sz w:val="23"/>
          <w:szCs w:val="23"/>
        </w:rPr>
        <w:t>易活动，也可以决定某些环节以纸质形式进行；影响或可能影响采购公平、公正性</w:t>
      </w:r>
      <w:r>
        <w:rPr>
          <w:rFonts w:ascii="宋体" w:hAnsi="宋体" w:eastAsia="宋体" w:cs="宋体"/>
          <w:sz w:val="23"/>
          <w:szCs w:val="23"/>
        </w:rPr>
        <w:t xml:space="preserve"> </w:t>
      </w:r>
      <w:r>
        <w:rPr>
          <w:rFonts w:ascii="宋体" w:hAnsi="宋体" w:eastAsia="宋体" w:cs="宋体"/>
          <w:spacing w:val="10"/>
          <w:sz w:val="23"/>
          <w:szCs w:val="23"/>
        </w:rPr>
        <w:t>的</w:t>
      </w:r>
      <w:r>
        <w:rPr>
          <w:rFonts w:ascii="宋体" w:hAnsi="宋体" w:eastAsia="宋体" w:cs="宋体"/>
          <w:spacing w:val="5"/>
          <w:sz w:val="23"/>
          <w:szCs w:val="23"/>
        </w:rPr>
        <w:t>，应当重新采购。</w:t>
      </w:r>
    </w:p>
    <w:p>
      <w:pPr>
        <w:pStyle w:val="2"/>
      </w:pPr>
    </w:p>
    <w:p>
      <w:pPr>
        <w:spacing w:before="91" w:line="223" w:lineRule="auto"/>
        <w:ind w:left="3013"/>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四</w:t>
      </w:r>
      <w:r>
        <w:rPr>
          <w:rFonts w:ascii="宋体" w:hAnsi="宋体" w:eastAsia="宋体" w:cs="宋体"/>
          <w:spacing w:val="-2"/>
          <w:sz w:val="28"/>
          <w:szCs w:val="28"/>
          <w14:textOutline w14:w="5103" w14:cap="sq" w14:cmpd="sng">
            <w14:solidFill>
              <w14:srgbClr w14:val="000000"/>
            </w14:solidFill>
            <w14:prstDash w14:val="solid"/>
            <w14:bevel/>
          </w14:textOutline>
        </w:rPr>
        <w:t>、征集、评审及合同签订</w:t>
      </w:r>
    </w:p>
    <w:p>
      <w:pPr>
        <w:spacing w:before="201" w:line="310" w:lineRule="exact"/>
        <w:ind w:left="25"/>
        <w:rPr>
          <w:rFonts w:ascii="宋体" w:hAnsi="宋体" w:eastAsia="宋体" w:cs="宋体"/>
          <w:sz w:val="23"/>
          <w:szCs w:val="23"/>
        </w:rPr>
      </w:pPr>
      <w:r>
        <w:rPr>
          <w:rFonts w:ascii="宋体" w:hAnsi="宋体" w:eastAsia="宋体" w:cs="宋体"/>
          <w:spacing w:val="4"/>
          <w:position w:val="1"/>
          <w:sz w:val="23"/>
          <w:szCs w:val="23"/>
          <w14:textOutline w14:w="4358" w14:cap="sq" w14:cmpd="sng">
            <w14:solidFill>
              <w14:srgbClr w14:val="000000"/>
            </w14:solidFill>
            <w14:prstDash w14:val="solid"/>
            <w14:bevel/>
          </w14:textOutline>
        </w:rPr>
        <w:t>1</w:t>
      </w:r>
      <w:r>
        <w:rPr>
          <w:rFonts w:ascii="宋体" w:hAnsi="宋体" w:eastAsia="宋体" w:cs="宋体"/>
          <w:spacing w:val="2"/>
          <w:position w:val="1"/>
          <w:sz w:val="23"/>
          <w:szCs w:val="23"/>
          <w14:textOutline w14:w="4358" w14:cap="sq" w14:cmpd="sng">
            <w14:solidFill>
              <w14:srgbClr w14:val="000000"/>
            </w14:solidFill>
            <w14:prstDash w14:val="solid"/>
            <w14:bevel/>
          </w14:textOutline>
        </w:rPr>
        <w:t>、征集</w:t>
      </w:r>
    </w:p>
    <w:p>
      <w:pPr>
        <w:spacing w:before="155" w:line="375" w:lineRule="auto"/>
        <w:ind w:left="7" w:right="23" w:firstLine="497"/>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.1、征集人按征集文件规定的时间、地点通过“政府采购云平台 ”组织征集、开启</w:t>
      </w:r>
      <w:r>
        <w:rPr>
          <w:rFonts w:ascii="宋体" w:hAnsi="宋体" w:eastAsia="宋体" w:cs="宋体"/>
          <w:sz w:val="23"/>
          <w:szCs w:val="23"/>
        </w:rPr>
        <w:t xml:space="preserve"> </w:t>
      </w:r>
      <w:r>
        <w:rPr>
          <w:rFonts w:ascii="宋体" w:hAnsi="宋体" w:eastAsia="宋体" w:cs="宋体"/>
          <w:spacing w:val="9"/>
          <w:sz w:val="23"/>
          <w:szCs w:val="23"/>
        </w:rPr>
        <w:t>响应文件，所有响应供应商均应当准时在线参加。响应供应商因未在线参加征集而导致响</w:t>
      </w:r>
      <w:r>
        <w:rPr>
          <w:rFonts w:ascii="宋体" w:hAnsi="宋体" w:eastAsia="宋体" w:cs="宋体"/>
          <w:sz w:val="23"/>
          <w:szCs w:val="23"/>
        </w:rPr>
        <w:t xml:space="preserve"> </w:t>
      </w:r>
      <w:r>
        <w:rPr>
          <w:rFonts w:ascii="宋体" w:hAnsi="宋体" w:eastAsia="宋体" w:cs="宋体"/>
          <w:spacing w:val="12"/>
          <w:sz w:val="23"/>
          <w:szCs w:val="23"/>
        </w:rPr>
        <w:t>应</w:t>
      </w:r>
      <w:r>
        <w:rPr>
          <w:rFonts w:ascii="宋体" w:hAnsi="宋体" w:eastAsia="宋体" w:cs="宋体"/>
          <w:spacing w:val="9"/>
          <w:sz w:val="23"/>
          <w:szCs w:val="23"/>
        </w:rPr>
        <w:t>文件无法按时解密等一切后果由供应商自行承担。</w:t>
      </w:r>
    </w:p>
    <w:p>
      <w:pPr>
        <w:spacing w:line="310" w:lineRule="exact"/>
        <w:ind w:left="505"/>
        <w:rPr>
          <w:rFonts w:ascii="宋体" w:hAnsi="宋体" w:eastAsia="宋体" w:cs="宋体"/>
          <w:sz w:val="23"/>
          <w:szCs w:val="23"/>
        </w:rPr>
      </w:pPr>
      <w:r>
        <w:rPr>
          <w:rFonts w:ascii="宋体" w:hAnsi="宋体" w:eastAsia="宋体" w:cs="宋体"/>
          <w:spacing w:val="8"/>
          <w:position w:val="1"/>
          <w:sz w:val="23"/>
          <w:szCs w:val="23"/>
        </w:rPr>
        <w:t>1</w:t>
      </w:r>
      <w:r>
        <w:rPr>
          <w:rFonts w:ascii="宋体" w:hAnsi="宋体" w:eastAsia="宋体" w:cs="宋体"/>
          <w:spacing w:val="5"/>
          <w:position w:val="1"/>
          <w:sz w:val="23"/>
          <w:szCs w:val="23"/>
        </w:rPr>
        <w:t>.</w:t>
      </w:r>
      <w:r>
        <w:rPr>
          <w:rFonts w:ascii="宋体" w:hAnsi="宋体" w:eastAsia="宋体" w:cs="宋体"/>
          <w:spacing w:val="4"/>
          <w:position w:val="1"/>
          <w:sz w:val="23"/>
          <w:szCs w:val="23"/>
        </w:rPr>
        <w:t>2、征集流程</w:t>
      </w:r>
    </w:p>
    <w:p>
      <w:pPr>
        <w:spacing w:before="155" w:line="375" w:lineRule="auto"/>
        <w:ind w:left="6" w:right="23" w:firstLine="492"/>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1) 向各响应供应商发出电子加密响应文件【开始解密】通知，由供应商按征集文</w:t>
      </w:r>
      <w:r>
        <w:rPr>
          <w:rFonts w:ascii="宋体" w:hAnsi="宋体" w:eastAsia="宋体" w:cs="宋体"/>
          <w:sz w:val="23"/>
          <w:szCs w:val="23"/>
        </w:rPr>
        <w:t xml:space="preserve"> </w:t>
      </w:r>
      <w:r>
        <w:rPr>
          <w:rFonts w:ascii="宋体" w:hAnsi="宋体" w:eastAsia="宋体" w:cs="宋体"/>
          <w:spacing w:val="10"/>
          <w:sz w:val="23"/>
          <w:szCs w:val="23"/>
        </w:rPr>
        <w:t>件</w:t>
      </w:r>
      <w:r>
        <w:rPr>
          <w:rFonts w:ascii="宋体" w:hAnsi="宋体" w:eastAsia="宋体" w:cs="宋体"/>
          <w:spacing w:val="9"/>
          <w:sz w:val="23"/>
          <w:szCs w:val="23"/>
        </w:rPr>
        <w:t>规定的时间内自行进行响应文件解密。如在线解密失败，征集活动组织人员将启动异常</w:t>
      </w:r>
      <w:r>
        <w:rPr>
          <w:rFonts w:ascii="宋体" w:hAnsi="宋体" w:eastAsia="宋体" w:cs="宋体"/>
          <w:sz w:val="23"/>
          <w:szCs w:val="23"/>
        </w:rPr>
        <w:t xml:space="preserve"> </w:t>
      </w:r>
      <w:r>
        <w:rPr>
          <w:rFonts w:ascii="宋体" w:hAnsi="宋体" w:eastAsia="宋体" w:cs="宋体"/>
          <w:spacing w:val="9"/>
          <w:sz w:val="23"/>
          <w:szCs w:val="23"/>
        </w:rPr>
        <w:t>处理，上传响  应供应商在响应截止时间前提交的备份电子响应文件进行再次解密，如</w:t>
      </w:r>
      <w:r>
        <w:rPr>
          <w:rFonts w:ascii="宋体" w:hAnsi="宋体" w:eastAsia="宋体" w:cs="宋体"/>
          <w:spacing w:val="1"/>
          <w:sz w:val="23"/>
          <w:szCs w:val="23"/>
        </w:rPr>
        <w:t>未</w:t>
      </w:r>
      <w:r>
        <w:rPr>
          <w:rFonts w:ascii="宋体" w:hAnsi="宋体" w:eastAsia="宋体" w:cs="宋体"/>
          <w:sz w:val="23"/>
          <w:szCs w:val="23"/>
        </w:rPr>
        <w:t xml:space="preserve"> </w:t>
      </w:r>
      <w:r>
        <w:rPr>
          <w:rFonts w:ascii="宋体" w:hAnsi="宋体" w:eastAsia="宋体" w:cs="宋体"/>
          <w:spacing w:val="10"/>
          <w:sz w:val="23"/>
          <w:szCs w:val="23"/>
        </w:rPr>
        <w:t>提</w:t>
      </w:r>
      <w:r>
        <w:rPr>
          <w:rFonts w:ascii="宋体" w:hAnsi="宋体" w:eastAsia="宋体" w:cs="宋体"/>
          <w:spacing w:val="9"/>
          <w:sz w:val="23"/>
          <w:szCs w:val="23"/>
        </w:rPr>
        <w:t>供备份电子响应文件，将不进行再次解密程序。无法在线解密视为响应供应商放弃参与</w:t>
      </w:r>
      <w:r>
        <w:rPr>
          <w:rFonts w:ascii="宋体" w:hAnsi="宋体" w:eastAsia="宋体" w:cs="宋体"/>
          <w:sz w:val="23"/>
          <w:szCs w:val="23"/>
        </w:rPr>
        <w:t xml:space="preserve"> </w:t>
      </w:r>
      <w:r>
        <w:rPr>
          <w:rFonts w:ascii="宋体" w:hAnsi="宋体" w:eastAsia="宋体" w:cs="宋体"/>
          <w:spacing w:val="4"/>
          <w:sz w:val="23"/>
          <w:szCs w:val="23"/>
        </w:rPr>
        <w:t>征集</w:t>
      </w:r>
      <w:r>
        <w:rPr>
          <w:rFonts w:ascii="宋体" w:hAnsi="宋体" w:eastAsia="宋体" w:cs="宋体"/>
          <w:spacing w:val="3"/>
          <w:sz w:val="23"/>
          <w:szCs w:val="23"/>
        </w:rPr>
        <w:t>。</w:t>
      </w:r>
    </w:p>
    <w:p>
      <w:pPr>
        <w:spacing w:line="375" w:lineRule="auto"/>
        <w:ind w:left="7" w:right="115" w:firstLine="491"/>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2) 响应文件解密结束，开启资格文件，进入资格审查环节，征集人代表或由征集</w:t>
      </w:r>
      <w:r>
        <w:rPr>
          <w:rFonts w:ascii="宋体" w:hAnsi="宋体" w:eastAsia="宋体" w:cs="宋体"/>
          <w:sz w:val="23"/>
          <w:szCs w:val="23"/>
        </w:rPr>
        <w:t xml:space="preserve"> </w:t>
      </w:r>
      <w:r>
        <w:rPr>
          <w:rFonts w:ascii="宋体" w:hAnsi="宋体" w:eastAsia="宋体" w:cs="宋体"/>
          <w:spacing w:val="18"/>
          <w:sz w:val="23"/>
          <w:szCs w:val="23"/>
        </w:rPr>
        <w:t>人委</w:t>
      </w:r>
      <w:r>
        <w:rPr>
          <w:rFonts w:ascii="宋体" w:hAnsi="宋体" w:eastAsia="宋体" w:cs="宋体"/>
          <w:spacing w:val="15"/>
          <w:sz w:val="23"/>
          <w:szCs w:val="23"/>
        </w:rPr>
        <w:t>托</w:t>
      </w:r>
      <w:r>
        <w:rPr>
          <w:rFonts w:ascii="宋体" w:hAnsi="宋体" w:eastAsia="宋体" w:cs="宋体"/>
          <w:spacing w:val="9"/>
          <w:sz w:val="23"/>
          <w:szCs w:val="23"/>
        </w:rPr>
        <w:t xml:space="preserve"> 的评审委员会依法对响应供应商的资格进行审查，具体见本章节“响应供应商资</w:t>
      </w:r>
      <w:r>
        <w:rPr>
          <w:rFonts w:ascii="宋体" w:hAnsi="宋体" w:eastAsia="宋体" w:cs="宋体"/>
          <w:sz w:val="23"/>
          <w:szCs w:val="23"/>
        </w:rPr>
        <w:t xml:space="preserve"> </w:t>
      </w:r>
      <w:r>
        <w:rPr>
          <w:rFonts w:ascii="宋体" w:hAnsi="宋体" w:eastAsia="宋体" w:cs="宋体"/>
          <w:spacing w:val="12"/>
          <w:sz w:val="23"/>
          <w:szCs w:val="23"/>
        </w:rPr>
        <w:t>格</w:t>
      </w:r>
      <w:r>
        <w:rPr>
          <w:rFonts w:ascii="宋体" w:hAnsi="宋体" w:eastAsia="宋体" w:cs="宋体"/>
          <w:spacing w:val="7"/>
          <w:sz w:val="23"/>
          <w:szCs w:val="23"/>
        </w:rPr>
        <w:t>审查 ”相关规定。</w:t>
      </w:r>
    </w:p>
    <w:p>
      <w:pPr>
        <w:spacing w:before="2" w:line="374" w:lineRule="auto"/>
        <w:ind w:left="19" w:right="115" w:firstLine="479"/>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3) 开启资格审查通过的响应供应商的商务技术文件进入符合性审查及商务技术评</w:t>
      </w:r>
      <w:r>
        <w:rPr>
          <w:rFonts w:ascii="宋体" w:hAnsi="宋体" w:eastAsia="宋体" w:cs="宋体"/>
          <w:sz w:val="23"/>
          <w:szCs w:val="23"/>
        </w:rPr>
        <w:t xml:space="preserve"> </w:t>
      </w:r>
      <w:r>
        <w:rPr>
          <w:rFonts w:ascii="宋体" w:hAnsi="宋体" w:eastAsia="宋体" w:cs="宋体"/>
          <w:spacing w:val="-6"/>
          <w:sz w:val="23"/>
          <w:szCs w:val="23"/>
        </w:rPr>
        <w:t>审；</w:t>
      </w:r>
    </w:p>
    <w:p>
      <w:pPr>
        <w:spacing w:before="3" w:line="374" w:lineRule="auto"/>
        <w:ind w:left="7" w:firstLine="491"/>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4) 符合性审查、商务技术评审结束后，开启符合性审查、商务技术评审有效响应</w:t>
      </w:r>
      <w:r>
        <w:rPr>
          <w:rFonts w:ascii="宋体" w:hAnsi="宋体" w:eastAsia="宋体" w:cs="宋体"/>
          <w:sz w:val="23"/>
          <w:szCs w:val="23"/>
        </w:rPr>
        <w:t xml:space="preserve"> </w:t>
      </w:r>
      <w:r>
        <w:rPr>
          <w:rFonts w:ascii="宋体" w:hAnsi="宋体" w:eastAsia="宋体" w:cs="宋体"/>
          <w:spacing w:val="18"/>
          <w:sz w:val="23"/>
          <w:szCs w:val="23"/>
        </w:rPr>
        <w:t>供应</w:t>
      </w:r>
      <w:r>
        <w:rPr>
          <w:rFonts w:ascii="宋体" w:hAnsi="宋体" w:eastAsia="宋体" w:cs="宋体"/>
          <w:spacing w:val="15"/>
          <w:sz w:val="23"/>
          <w:szCs w:val="23"/>
        </w:rPr>
        <w:t>商</w:t>
      </w:r>
      <w:r>
        <w:rPr>
          <w:rFonts w:ascii="宋体" w:hAnsi="宋体" w:eastAsia="宋体" w:cs="宋体"/>
          <w:spacing w:val="9"/>
          <w:sz w:val="23"/>
          <w:szCs w:val="23"/>
        </w:rPr>
        <w:t xml:space="preserve"> 的报价文件。由评审委员会对报价文件的符合性等进行审查核实。响应供应商在</w:t>
      </w:r>
      <w:r>
        <w:rPr>
          <w:rFonts w:ascii="宋体" w:hAnsi="宋体" w:eastAsia="宋体" w:cs="宋体"/>
          <w:sz w:val="23"/>
          <w:szCs w:val="23"/>
        </w:rPr>
        <w:t xml:space="preserve"> </w:t>
      </w:r>
      <w:r>
        <w:rPr>
          <w:rFonts w:ascii="宋体" w:hAnsi="宋体" w:eastAsia="宋体" w:cs="宋体"/>
          <w:spacing w:val="22"/>
          <w:sz w:val="23"/>
          <w:szCs w:val="23"/>
        </w:rPr>
        <w:t>线</w:t>
      </w:r>
      <w:r>
        <w:rPr>
          <w:rFonts w:ascii="宋体" w:hAnsi="宋体" w:eastAsia="宋体" w:cs="宋体"/>
          <w:spacing w:val="12"/>
          <w:sz w:val="23"/>
          <w:szCs w:val="23"/>
        </w:rPr>
        <w:t>制作响应文件 时《响应报价一览表》中填写的金额与解密后“ 电子加密响应文件 ”</w:t>
      </w:r>
      <w:r>
        <w:rPr>
          <w:rFonts w:ascii="宋体" w:hAnsi="宋体" w:eastAsia="宋体" w:cs="宋体"/>
          <w:sz w:val="23"/>
          <w:szCs w:val="23"/>
        </w:rPr>
        <w:t xml:space="preserve"> </w:t>
      </w:r>
      <w:r>
        <w:rPr>
          <w:rFonts w:ascii="宋体" w:hAnsi="宋体" w:eastAsia="宋体" w:cs="宋体"/>
          <w:spacing w:val="18"/>
          <w:sz w:val="23"/>
          <w:szCs w:val="23"/>
        </w:rPr>
        <w:t>中</w:t>
      </w:r>
      <w:r>
        <w:rPr>
          <w:rFonts w:ascii="宋体" w:hAnsi="宋体" w:eastAsia="宋体" w:cs="宋体"/>
          <w:spacing w:val="15"/>
          <w:sz w:val="23"/>
          <w:szCs w:val="23"/>
        </w:rPr>
        <w:t>《</w:t>
      </w:r>
      <w:r>
        <w:rPr>
          <w:rFonts w:ascii="宋体" w:hAnsi="宋体" w:eastAsia="宋体" w:cs="宋体"/>
          <w:spacing w:val="9"/>
          <w:sz w:val="23"/>
          <w:szCs w:val="23"/>
        </w:rPr>
        <w:t>响应报价一览表》填写 的金额不一致的，以解密后“ 电子加密响应文件 ”中《响</w:t>
      </w:r>
      <w:r>
        <w:rPr>
          <w:rFonts w:ascii="宋体" w:hAnsi="宋体" w:eastAsia="宋体" w:cs="宋体"/>
          <w:spacing w:val="16"/>
          <w:sz w:val="23"/>
          <w:szCs w:val="23"/>
        </w:rPr>
        <w:t>应报价</w:t>
      </w:r>
      <w:r>
        <w:rPr>
          <w:rFonts w:ascii="宋体" w:hAnsi="宋体" w:eastAsia="宋体" w:cs="宋体"/>
          <w:spacing w:val="8"/>
          <w:sz w:val="23"/>
          <w:szCs w:val="23"/>
        </w:rPr>
        <w:t>一览表》填写的金额为准，响应供应商拒绝接受此调整的，按无效响应处理。</w:t>
      </w:r>
      <w:r>
        <w:rPr>
          <w:rFonts w:ascii="宋体" w:hAnsi="宋体" w:eastAsia="宋体" w:cs="宋体"/>
          <w:sz w:val="23"/>
          <w:szCs w:val="23"/>
        </w:rPr>
        <w:t xml:space="preserve"> </w:t>
      </w:r>
      <w:r>
        <w:rPr>
          <w:rFonts w:ascii="宋体" w:hAnsi="宋体" w:eastAsia="宋体" w:cs="宋体"/>
          <w:spacing w:val="17"/>
          <w:sz w:val="23"/>
          <w:szCs w:val="23"/>
        </w:rPr>
        <w:t>征</w:t>
      </w:r>
      <w:r>
        <w:rPr>
          <w:rFonts w:ascii="宋体" w:hAnsi="宋体" w:eastAsia="宋体" w:cs="宋体"/>
          <w:spacing w:val="9"/>
          <w:sz w:val="23"/>
          <w:szCs w:val="23"/>
        </w:rPr>
        <w:t>集时，报价文件中响应报价出现前后不一致的，按照下列规定修正：</w:t>
      </w:r>
    </w:p>
    <w:p>
      <w:pPr>
        <w:spacing w:before="1" w:line="374" w:lineRule="auto"/>
        <w:ind w:left="11" w:right="23" w:firstLine="487"/>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8"/>
          <w:sz w:val="23"/>
          <w:szCs w:val="23"/>
        </w:rPr>
        <w:t xml:space="preserve"> 一) 响应文件中响应报价一览表内容与响应文件中相应内容不一致的，以响应报价</w:t>
      </w:r>
      <w:r>
        <w:rPr>
          <w:rFonts w:ascii="宋体" w:hAnsi="宋体" w:eastAsia="宋体" w:cs="宋体"/>
          <w:sz w:val="23"/>
          <w:szCs w:val="23"/>
        </w:rPr>
        <w:t xml:space="preserve"> </w:t>
      </w:r>
      <w:r>
        <w:rPr>
          <w:rFonts w:ascii="宋体" w:hAnsi="宋体" w:eastAsia="宋体" w:cs="宋体"/>
          <w:spacing w:val="6"/>
          <w:sz w:val="23"/>
          <w:szCs w:val="23"/>
        </w:rPr>
        <w:t>一览表为准；</w:t>
      </w:r>
    </w:p>
    <w:p>
      <w:pPr>
        <w:spacing w:before="1" w:line="227" w:lineRule="auto"/>
        <w:ind w:left="498"/>
        <w:rPr>
          <w:rFonts w:ascii="宋体" w:hAnsi="宋体" w:eastAsia="宋体" w:cs="宋体"/>
          <w:sz w:val="23"/>
          <w:szCs w:val="23"/>
        </w:rPr>
      </w:pPr>
      <w:r>
        <w:rPr>
          <w:rFonts w:ascii="宋体" w:hAnsi="宋体" w:eastAsia="宋体" w:cs="宋体"/>
          <w:spacing w:val="13"/>
          <w:sz w:val="23"/>
          <w:szCs w:val="23"/>
        </w:rPr>
        <w:t>(二) 大写金额和小写金额不一致的，以大写金额为准</w:t>
      </w:r>
      <w:r>
        <w:rPr>
          <w:rFonts w:ascii="宋体" w:hAnsi="宋体" w:eastAsia="宋体" w:cs="宋体"/>
          <w:spacing w:val="9"/>
          <w:sz w:val="23"/>
          <w:szCs w:val="23"/>
        </w:rPr>
        <w:t>；</w:t>
      </w:r>
    </w:p>
    <w:p>
      <w:pPr>
        <w:sectPr>
          <w:footerReference r:id="rId13" w:type="default"/>
          <w:pgSz w:w="11906" w:h="16840"/>
          <w:pgMar w:top="1102" w:right="1348" w:bottom="1348" w:left="1204" w:header="0" w:footer="1181" w:gutter="0"/>
          <w:pgBorders w:offsetFrom="page">
            <w:top w:val="none" w:sz="0" w:space="0"/>
            <w:left w:val="none" w:sz="0" w:space="0"/>
            <w:bottom w:val="none" w:sz="0" w:space="0"/>
            <w:right w:val="none" w:sz="0" w:space="0"/>
          </w:pgBorders>
          <w:cols w:space="720" w:num="1"/>
        </w:sectPr>
      </w:pPr>
    </w:p>
    <w:p>
      <w:pPr>
        <w:spacing w:before="2" w:line="189" w:lineRule="auto"/>
        <w:rPr>
          <w:rFonts w:ascii="Arial" w:hAnsi="Arial" w:eastAsia="Arial" w:cs="Arial"/>
          <w:sz w:val="2"/>
          <w:szCs w:val="2"/>
        </w:rPr>
      </w:pPr>
      <w:r>
        <w:rPr>
          <w:rFonts w:ascii="Arial" w:hAnsi="Arial" w:eastAsia="Arial" w:cs="Arial"/>
          <w:sz w:val="2"/>
          <w:szCs w:val="2"/>
        </w:rPr>
        <w:t>1</w:t>
      </w:r>
    </w:p>
    <w:p>
      <w:pPr>
        <w:spacing w:before="153" w:line="375" w:lineRule="auto"/>
        <w:ind w:left="7" w:right="178" w:firstLine="491"/>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7"/>
          <w:sz w:val="23"/>
          <w:szCs w:val="23"/>
        </w:rPr>
        <w:t>三</w:t>
      </w:r>
      <w:r>
        <w:rPr>
          <w:rFonts w:ascii="宋体" w:hAnsi="宋体" w:eastAsia="宋体" w:cs="宋体"/>
          <w:spacing w:val="11"/>
          <w:sz w:val="23"/>
          <w:szCs w:val="23"/>
        </w:rPr>
        <w:t>) 单价金额小数点或者百分比有明显错位的，以响应报价一览表的总价为准，并</w:t>
      </w:r>
      <w:r>
        <w:rPr>
          <w:rFonts w:ascii="宋体" w:hAnsi="宋体" w:eastAsia="宋体" w:cs="宋体"/>
          <w:sz w:val="23"/>
          <w:szCs w:val="23"/>
        </w:rPr>
        <w:t xml:space="preserve"> </w:t>
      </w:r>
      <w:r>
        <w:rPr>
          <w:rFonts w:ascii="宋体" w:hAnsi="宋体" w:eastAsia="宋体" w:cs="宋体"/>
          <w:spacing w:val="6"/>
          <w:sz w:val="23"/>
          <w:szCs w:val="23"/>
        </w:rPr>
        <w:t>修改单价；</w:t>
      </w:r>
    </w:p>
    <w:p>
      <w:pPr>
        <w:spacing w:before="1" w:line="225" w:lineRule="auto"/>
        <w:ind w:left="498"/>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2"/>
          <w:sz w:val="23"/>
          <w:szCs w:val="23"/>
        </w:rPr>
        <w:t>四) 总价金额与按单价汇总金额不一致的，以单价金额计算结果为准。</w:t>
      </w:r>
    </w:p>
    <w:p>
      <w:pPr>
        <w:spacing w:before="184" w:line="375" w:lineRule="auto"/>
        <w:ind w:left="7" w:right="178" w:firstLine="23"/>
        <w:rPr>
          <w:rFonts w:ascii="宋体" w:hAnsi="宋体" w:eastAsia="宋体" w:cs="宋体"/>
          <w:sz w:val="23"/>
          <w:szCs w:val="23"/>
        </w:rPr>
      </w:pPr>
      <w:r>
        <w:rPr>
          <w:rFonts w:ascii="宋体" w:hAnsi="宋体" w:eastAsia="宋体" w:cs="宋体"/>
          <w:spacing w:val="16"/>
          <w:sz w:val="23"/>
          <w:szCs w:val="23"/>
        </w:rPr>
        <w:t>同时</w:t>
      </w:r>
      <w:r>
        <w:rPr>
          <w:rFonts w:ascii="宋体" w:hAnsi="宋体" w:eastAsia="宋体" w:cs="宋体"/>
          <w:spacing w:val="8"/>
          <w:sz w:val="23"/>
          <w:szCs w:val="23"/>
        </w:rPr>
        <w:t>出现两种以上不一致的，按照前款规定的顺序修正。修正后的报价按照《政府采购货</w:t>
      </w:r>
      <w:r>
        <w:rPr>
          <w:rFonts w:ascii="宋体" w:hAnsi="宋体" w:eastAsia="宋体" w:cs="宋体"/>
          <w:sz w:val="23"/>
          <w:szCs w:val="23"/>
        </w:rPr>
        <w:t xml:space="preserve"> </w:t>
      </w:r>
      <w:r>
        <w:rPr>
          <w:rFonts w:ascii="宋体" w:hAnsi="宋体" w:eastAsia="宋体" w:cs="宋体"/>
          <w:spacing w:val="6"/>
          <w:sz w:val="23"/>
          <w:szCs w:val="23"/>
        </w:rPr>
        <w:t>物 和服务招标投标管理办法》  (财政部令第 87 号) 第五十一条第二款的规定经响应</w:t>
      </w:r>
      <w:r>
        <w:rPr>
          <w:rFonts w:ascii="宋体" w:hAnsi="宋体" w:eastAsia="宋体" w:cs="宋体"/>
          <w:spacing w:val="2"/>
          <w:sz w:val="23"/>
          <w:szCs w:val="23"/>
        </w:rPr>
        <w:t>供</w:t>
      </w:r>
      <w:r>
        <w:rPr>
          <w:rFonts w:ascii="宋体" w:hAnsi="宋体" w:eastAsia="宋体" w:cs="宋体"/>
          <w:sz w:val="23"/>
          <w:szCs w:val="23"/>
        </w:rPr>
        <w:t xml:space="preserve"> </w:t>
      </w:r>
      <w:r>
        <w:rPr>
          <w:rFonts w:ascii="宋体" w:hAnsi="宋体" w:eastAsia="宋体" w:cs="宋体"/>
          <w:spacing w:val="16"/>
          <w:sz w:val="23"/>
          <w:szCs w:val="23"/>
        </w:rPr>
        <w:t>应</w:t>
      </w:r>
      <w:r>
        <w:rPr>
          <w:rFonts w:ascii="宋体" w:hAnsi="宋体" w:eastAsia="宋体" w:cs="宋体"/>
          <w:spacing w:val="9"/>
          <w:sz w:val="23"/>
          <w:szCs w:val="23"/>
        </w:rPr>
        <w:t>商确认后产生约束力，响应供应商不确认的，其响应无效。</w:t>
      </w:r>
    </w:p>
    <w:p>
      <w:pPr>
        <w:spacing w:line="227" w:lineRule="auto"/>
        <w:ind w:left="498"/>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4"/>
          <w:sz w:val="23"/>
          <w:szCs w:val="23"/>
        </w:rPr>
        <w:t>5) 评审结束后，公布采购结果。</w:t>
      </w:r>
    </w:p>
    <w:p>
      <w:pPr>
        <w:spacing w:before="185" w:line="227" w:lineRule="auto"/>
        <w:ind w:left="7"/>
        <w:rPr>
          <w:rFonts w:ascii="宋体" w:hAnsi="宋体" w:eastAsia="宋体" w:cs="宋体"/>
          <w:sz w:val="23"/>
          <w:szCs w:val="23"/>
        </w:rPr>
      </w:pPr>
      <w:r>
        <w:rPr>
          <w:rFonts w:ascii="宋体" w:hAnsi="宋体" w:eastAsia="宋体" w:cs="宋体"/>
          <w:spacing w:val="18"/>
          <w:sz w:val="23"/>
          <w:szCs w:val="23"/>
        </w:rPr>
        <w:t>特</w:t>
      </w:r>
      <w:r>
        <w:rPr>
          <w:rFonts w:ascii="宋体" w:hAnsi="宋体" w:eastAsia="宋体" w:cs="宋体"/>
          <w:spacing w:val="15"/>
          <w:sz w:val="23"/>
          <w:szCs w:val="23"/>
        </w:rPr>
        <w:t>别</w:t>
      </w:r>
      <w:r>
        <w:rPr>
          <w:rFonts w:ascii="宋体" w:hAnsi="宋体" w:eastAsia="宋体" w:cs="宋体"/>
          <w:spacing w:val="9"/>
          <w:sz w:val="23"/>
          <w:szCs w:val="23"/>
        </w:rPr>
        <w:t>说明：如遇“政府采购云平台 ”电子化开标或评审程序调整的，按调整后程序执行。</w:t>
      </w:r>
    </w:p>
    <w:p>
      <w:pPr>
        <w:spacing w:before="182" w:line="310" w:lineRule="exact"/>
        <w:ind w:left="10"/>
        <w:rPr>
          <w:rFonts w:ascii="宋体" w:hAnsi="宋体" w:eastAsia="宋体" w:cs="宋体"/>
          <w:sz w:val="23"/>
          <w:szCs w:val="23"/>
        </w:rPr>
      </w:pPr>
      <w:r>
        <w:rPr>
          <w:rFonts w:ascii="宋体" w:hAnsi="宋体" w:eastAsia="宋体" w:cs="宋体"/>
          <w:spacing w:val="12"/>
          <w:position w:val="1"/>
          <w:sz w:val="23"/>
          <w:szCs w:val="23"/>
          <w14:textOutline w14:w="4358" w14:cap="sq" w14:cmpd="sng">
            <w14:solidFill>
              <w14:srgbClr w14:val="000000"/>
            </w14:solidFill>
            <w14:prstDash w14:val="solid"/>
            <w14:bevel/>
          </w14:textOutline>
        </w:rPr>
        <w:t>2</w:t>
      </w:r>
      <w:r>
        <w:rPr>
          <w:rFonts w:ascii="宋体" w:hAnsi="宋体" w:eastAsia="宋体" w:cs="宋体"/>
          <w:spacing w:val="9"/>
          <w:position w:val="1"/>
          <w:sz w:val="23"/>
          <w:szCs w:val="23"/>
          <w14:textOutline w14:w="4358" w14:cap="sq" w14:cmpd="sng">
            <w14:solidFill>
              <w14:srgbClr w14:val="000000"/>
            </w14:solidFill>
            <w14:prstDash w14:val="solid"/>
            <w14:bevel/>
          </w14:textOutline>
        </w:rPr>
        <w:t>、响应供应商资格审查</w:t>
      </w:r>
    </w:p>
    <w:p>
      <w:pPr>
        <w:spacing w:before="155" w:line="375" w:lineRule="auto"/>
        <w:ind w:left="6" w:right="178" w:firstLine="483"/>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0"/>
          <w:sz w:val="23"/>
          <w:szCs w:val="23"/>
        </w:rPr>
        <w:t>.</w:t>
      </w:r>
      <w:r>
        <w:rPr>
          <w:rFonts w:ascii="宋体" w:hAnsi="宋体" w:eastAsia="宋体" w:cs="宋体"/>
          <w:spacing w:val="9"/>
          <w:sz w:val="23"/>
          <w:szCs w:val="23"/>
        </w:rPr>
        <w:t>1、征集开始后，征集人代表或由征集人委托的评审委员会应当依法对响应供应商</w:t>
      </w:r>
      <w:r>
        <w:rPr>
          <w:rFonts w:ascii="宋体" w:hAnsi="宋体" w:eastAsia="宋体" w:cs="宋体"/>
          <w:sz w:val="23"/>
          <w:szCs w:val="23"/>
        </w:rPr>
        <w:t xml:space="preserve"> </w:t>
      </w:r>
      <w:r>
        <w:rPr>
          <w:rFonts w:ascii="宋体" w:hAnsi="宋体" w:eastAsia="宋体" w:cs="宋体"/>
          <w:spacing w:val="18"/>
          <w:sz w:val="23"/>
          <w:szCs w:val="23"/>
        </w:rPr>
        <w:t>的资</w:t>
      </w:r>
      <w:r>
        <w:rPr>
          <w:rFonts w:ascii="宋体" w:hAnsi="宋体" w:eastAsia="宋体" w:cs="宋体"/>
          <w:spacing w:val="16"/>
          <w:sz w:val="23"/>
          <w:szCs w:val="23"/>
        </w:rPr>
        <w:t>格</w:t>
      </w:r>
      <w:r>
        <w:rPr>
          <w:rFonts w:ascii="宋体" w:hAnsi="宋体" w:eastAsia="宋体" w:cs="宋体"/>
          <w:spacing w:val="9"/>
          <w:sz w:val="23"/>
          <w:szCs w:val="23"/>
        </w:rPr>
        <w:t>进行 审查，审查各响应供应商的资格是否满足征集文件的要求。征集人或征集人</w:t>
      </w:r>
      <w:r>
        <w:rPr>
          <w:rFonts w:ascii="宋体" w:hAnsi="宋体" w:eastAsia="宋体" w:cs="宋体"/>
          <w:sz w:val="23"/>
          <w:szCs w:val="23"/>
        </w:rPr>
        <w:t xml:space="preserve"> </w:t>
      </w:r>
      <w:r>
        <w:rPr>
          <w:rFonts w:ascii="宋体" w:hAnsi="宋体" w:eastAsia="宋体" w:cs="宋体"/>
          <w:spacing w:val="18"/>
          <w:sz w:val="23"/>
          <w:szCs w:val="23"/>
        </w:rPr>
        <w:t>委托</w:t>
      </w:r>
      <w:r>
        <w:rPr>
          <w:rFonts w:ascii="宋体" w:hAnsi="宋体" w:eastAsia="宋体" w:cs="宋体"/>
          <w:spacing w:val="16"/>
          <w:sz w:val="23"/>
          <w:szCs w:val="23"/>
        </w:rPr>
        <w:t>的</w:t>
      </w:r>
      <w:r>
        <w:rPr>
          <w:rFonts w:ascii="宋体" w:hAnsi="宋体" w:eastAsia="宋体" w:cs="宋体"/>
          <w:spacing w:val="9"/>
          <w:sz w:val="23"/>
          <w:szCs w:val="23"/>
        </w:rPr>
        <w:t>评审委员会对 响应供应商所提交的资格证明材料仅负审核的责任。如发现响应供</w:t>
      </w:r>
      <w:r>
        <w:rPr>
          <w:rFonts w:ascii="宋体" w:hAnsi="宋体" w:eastAsia="宋体" w:cs="宋体"/>
          <w:sz w:val="23"/>
          <w:szCs w:val="23"/>
        </w:rPr>
        <w:t xml:space="preserve"> </w:t>
      </w:r>
      <w:r>
        <w:rPr>
          <w:rFonts w:ascii="宋体" w:hAnsi="宋体" w:eastAsia="宋体" w:cs="宋体"/>
          <w:spacing w:val="10"/>
          <w:sz w:val="23"/>
          <w:szCs w:val="23"/>
        </w:rPr>
        <w:t>应</w:t>
      </w:r>
      <w:r>
        <w:rPr>
          <w:rFonts w:ascii="宋体" w:hAnsi="宋体" w:eastAsia="宋体" w:cs="宋体"/>
          <w:spacing w:val="9"/>
          <w:sz w:val="23"/>
          <w:szCs w:val="23"/>
        </w:rPr>
        <w:t>商所提交的资格证明材料不合法或与事实不符，征集人可取消其入围资格并追究响应供</w:t>
      </w:r>
      <w:r>
        <w:rPr>
          <w:rFonts w:ascii="宋体" w:hAnsi="宋体" w:eastAsia="宋体" w:cs="宋体"/>
          <w:sz w:val="23"/>
          <w:szCs w:val="23"/>
        </w:rPr>
        <w:t xml:space="preserve"> </w:t>
      </w:r>
      <w:r>
        <w:rPr>
          <w:rFonts w:ascii="宋体" w:hAnsi="宋体" w:eastAsia="宋体" w:cs="宋体"/>
          <w:spacing w:val="12"/>
          <w:sz w:val="23"/>
          <w:szCs w:val="23"/>
        </w:rPr>
        <w:t>应</w:t>
      </w:r>
      <w:r>
        <w:rPr>
          <w:rFonts w:ascii="宋体" w:hAnsi="宋体" w:eastAsia="宋体" w:cs="宋体"/>
          <w:spacing w:val="7"/>
          <w:sz w:val="23"/>
          <w:szCs w:val="23"/>
        </w:rPr>
        <w:t>商的法律责任。</w:t>
      </w:r>
    </w:p>
    <w:p>
      <w:pPr>
        <w:spacing w:line="375" w:lineRule="auto"/>
        <w:ind w:left="17" w:right="270" w:firstLine="472"/>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0"/>
          <w:sz w:val="23"/>
          <w:szCs w:val="23"/>
        </w:rPr>
        <w:t>.</w:t>
      </w:r>
      <w:r>
        <w:rPr>
          <w:rFonts w:ascii="宋体" w:hAnsi="宋体" w:eastAsia="宋体" w:cs="宋体"/>
          <w:spacing w:val="9"/>
          <w:sz w:val="23"/>
          <w:szCs w:val="23"/>
        </w:rPr>
        <w:t>2、响应供应商提交的资格证明材料无法证明其符合征集文件规定的“响应供应商</w:t>
      </w:r>
      <w:r>
        <w:rPr>
          <w:rFonts w:ascii="宋体" w:hAnsi="宋体" w:eastAsia="宋体" w:cs="宋体"/>
          <w:sz w:val="23"/>
          <w:szCs w:val="23"/>
        </w:rPr>
        <w:t xml:space="preserve"> </w:t>
      </w:r>
      <w:r>
        <w:rPr>
          <w:rFonts w:ascii="宋体" w:hAnsi="宋体" w:eastAsia="宋体" w:cs="宋体"/>
          <w:spacing w:val="14"/>
          <w:sz w:val="23"/>
          <w:szCs w:val="23"/>
        </w:rPr>
        <w:t>资</w:t>
      </w:r>
      <w:r>
        <w:rPr>
          <w:rFonts w:ascii="宋体" w:hAnsi="宋体" w:eastAsia="宋体" w:cs="宋体"/>
          <w:spacing w:val="9"/>
          <w:sz w:val="23"/>
          <w:szCs w:val="23"/>
        </w:rPr>
        <w:t>格要求 ”的，征集人或征集人委托的评审委员会将对其作资格审查不通过处理 (无效</w:t>
      </w:r>
      <w:r>
        <w:rPr>
          <w:rFonts w:ascii="宋体" w:hAnsi="宋体" w:eastAsia="宋体" w:cs="宋体"/>
          <w:sz w:val="23"/>
          <w:szCs w:val="23"/>
        </w:rPr>
        <w:t xml:space="preserve"> </w:t>
      </w:r>
      <w:r>
        <w:rPr>
          <w:rFonts w:ascii="宋体" w:hAnsi="宋体" w:eastAsia="宋体" w:cs="宋体"/>
          <w:spacing w:val="8"/>
          <w:sz w:val="23"/>
          <w:szCs w:val="23"/>
        </w:rPr>
        <w:t>响应) ，并不再将其响应进行后续评审</w:t>
      </w:r>
      <w:r>
        <w:rPr>
          <w:rFonts w:ascii="宋体" w:hAnsi="宋体" w:eastAsia="宋体" w:cs="宋体"/>
          <w:spacing w:val="6"/>
          <w:sz w:val="23"/>
          <w:szCs w:val="23"/>
        </w:rPr>
        <w:t>。</w:t>
      </w:r>
    </w:p>
    <w:p>
      <w:pPr>
        <w:spacing w:before="2" w:line="374" w:lineRule="auto"/>
        <w:ind w:left="11" w:right="270" w:firstLine="479"/>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0"/>
          <w:sz w:val="23"/>
          <w:szCs w:val="23"/>
        </w:rPr>
        <w:t>.</w:t>
      </w:r>
      <w:r>
        <w:rPr>
          <w:rFonts w:ascii="宋体" w:hAnsi="宋体" w:eastAsia="宋体" w:cs="宋体"/>
          <w:spacing w:val="9"/>
          <w:sz w:val="23"/>
          <w:szCs w:val="23"/>
        </w:rPr>
        <w:t>3、单位负责人为同一人或者存在直接控股、管理关系的不同供应商参加同一合同</w:t>
      </w:r>
      <w:r>
        <w:rPr>
          <w:rFonts w:ascii="宋体" w:hAnsi="宋体" w:eastAsia="宋体" w:cs="宋体"/>
          <w:sz w:val="23"/>
          <w:szCs w:val="23"/>
        </w:rPr>
        <w:t xml:space="preserve"> </w:t>
      </w:r>
      <w:r>
        <w:rPr>
          <w:rFonts w:ascii="宋体" w:hAnsi="宋体" w:eastAsia="宋体" w:cs="宋体"/>
          <w:spacing w:val="12"/>
          <w:sz w:val="23"/>
          <w:szCs w:val="23"/>
        </w:rPr>
        <w:t>项</w:t>
      </w:r>
      <w:r>
        <w:rPr>
          <w:rFonts w:ascii="宋体" w:hAnsi="宋体" w:eastAsia="宋体" w:cs="宋体"/>
          <w:spacing w:val="9"/>
          <w:sz w:val="23"/>
          <w:szCs w:val="23"/>
        </w:rPr>
        <w:t>下的政府采购活动的，相关响应供应商均作资格无效处理。</w:t>
      </w:r>
    </w:p>
    <w:p>
      <w:pPr>
        <w:spacing w:line="308" w:lineRule="exact"/>
        <w:ind w:left="12"/>
        <w:rPr>
          <w:rFonts w:ascii="宋体" w:hAnsi="宋体" w:eastAsia="宋体" w:cs="宋体"/>
          <w:sz w:val="23"/>
          <w:szCs w:val="23"/>
        </w:rPr>
      </w:pPr>
      <w:r>
        <w:rPr>
          <w:rFonts w:ascii="宋体" w:hAnsi="宋体" w:eastAsia="宋体" w:cs="宋体"/>
          <w:spacing w:val="6"/>
          <w:position w:val="1"/>
          <w:sz w:val="23"/>
          <w:szCs w:val="23"/>
          <w14:textOutline w14:w="4358" w14:cap="sq" w14:cmpd="sng">
            <w14:solidFill>
              <w14:srgbClr w14:val="000000"/>
            </w14:solidFill>
            <w14:prstDash w14:val="solid"/>
            <w14:bevel/>
          </w14:textOutline>
        </w:rPr>
        <w:t>3、评</w:t>
      </w:r>
      <w:r>
        <w:rPr>
          <w:rFonts w:ascii="宋体" w:hAnsi="宋体" w:eastAsia="宋体" w:cs="宋体"/>
          <w:spacing w:val="5"/>
          <w:position w:val="1"/>
          <w:sz w:val="23"/>
          <w:szCs w:val="23"/>
          <w14:textOutline w14:w="4358" w14:cap="sq" w14:cmpd="sng">
            <w14:solidFill>
              <w14:srgbClr w14:val="000000"/>
            </w14:solidFill>
            <w14:prstDash w14:val="solid"/>
            <w14:bevel/>
          </w14:textOutline>
        </w:rPr>
        <w:t>审</w:t>
      </w:r>
    </w:p>
    <w:p>
      <w:pPr>
        <w:spacing w:before="157" w:line="309" w:lineRule="exact"/>
        <w:ind w:left="492"/>
        <w:rPr>
          <w:rFonts w:ascii="宋体" w:hAnsi="宋体" w:eastAsia="宋体" w:cs="宋体"/>
          <w:sz w:val="23"/>
          <w:szCs w:val="23"/>
        </w:rPr>
      </w:pPr>
      <w:r>
        <w:rPr>
          <w:rFonts w:ascii="宋体" w:hAnsi="宋体" w:eastAsia="宋体" w:cs="宋体"/>
          <w:spacing w:val="16"/>
          <w:position w:val="1"/>
          <w:sz w:val="23"/>
          <w:szCs w:val="23"/>
        </w:rPr>
        <w:t>3.</w:t>
      </w:r>
      <w:r>
        <w:rPr>
          <w:rFonts w:ascii="宋体" w:hAnsi="宋体" w:eastAsia="宋体" w:cs="宋体"/>
          <w:spacing w:val="12"/>
          <w:position w:val="1"/>
          <w:sz w:val="23"/>
          <w:szCs w:val="23"/>
        </w:rPr>
        <w:t>1</w:t>
      </w:r>
      <w:r>
        <w:rPr>
          <w:rFonts w:ascii="宋体" w:hAnsi="宋体" w:eastAsia="宋体" w:cs="宋体"/>
          <w:spacing w:val="8"/>
          <w:position w:val="1"/>
          <w:sz w:val="23"/>
          <w:szCs w:val="23"/>
        </w:rPr>
        <w:t>、评审由依法组建的评审委员会负责，并独立履行下列职责：</w:t>
      </w:r>
    </w:p>
    <w:p>
      <w:pPr>
        <w:spacing w:before="160" w:line="230" w:lineRule="auto"/>
        <w:ind w:left="529"/>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12"/>
          <w:sz w:val="23"/>
          <w:szCs w:val="23"/>
        </w:rPr>
        <w:t>一</w:t>
      </w:r>
      <w:r>
        <w:rPr>
          <w:rFonts w:ascii="宋体" w:hAnsi="宋体" w:eastAsia="宋体" w:cs="宋体"/>
          <w:spacing w:val="7"/>
          <w:sz w:val="23"/>
          <w:szCs w:val="23"/>
        </w:rPr>
        <w:t>)组织评审小组推选评审组长，征集人代表不得担任组长；</w:t>
      </w:r>
    </w:p>
    <w:p>
      <w:pPr>
        <w:spacing w:before="178" w:line="226" w:lineRule="auto"/>
        <w:ind w:left="529"/>
        <w:rPr>
          <w:rFonts w:ascii="宋体" w:hAnsi="宋体" w:eastAsia="宋体" w:cs="宋体"/>
          <w:sz w:val="23"/>
          <w:szCs w:val="23"/>
        </w:rPr>
      </w:pPr>
      <w:r>
        <w:rPr>
          <w:rFonts w:ascii="宋体" w:hAnsi="宋体" w:eastAsia="宋体" w:cs="宋体"/>
          <w:spacing w:val="10"/>
          <w:sz w:val="23"/>
          <w:szCs w:val="23"/>
        </w:rPr>
        <w:t>(二)评</w:t>
      </w:r>
      <w:r>
        <w:rPr>
          <w:rFonts w:ascii="宋体" w:hAnsi="宋体" w:eastAsia="宋体" w:cs="宋体"/>
          <w:spacing w:val="8"/>
          <w:sz w:val="23"/>
          <w:szCs w:val="23"/>
        </w:rPr>
        <w:t>标</w:t>
      </w:r>
      <w:r>
        <w:rPr>
          <w:rFonts w:ascii="宋体" w:hAnsi="宋体" w:eastAsia="宋体" w:cs="宋体"/>
          <w:spacing w:val="5"/>
          <w:sz w:val="23"/>
          <w:szCs w:val="23"/>
        </w:rPr>
        <w:t>委员会各成员应当独立对每个投标 (响应) 人的投标 (响应) 文件进行评价；</w:t>
      </w:r>
    </w:p>
    <w:p>
      <w:pPr>
        <w:spacing w:before="187" w:line="227" w:lineRule="auto"/>
        <w:ind w:left="529"/>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9"/>
          <w:sz w:val="23"/>
          <w:szCs w:val="23"/>
        </w:rPr>
        <w:t>三</w:t>
      </w:r>
      <w:r>
        <w:rPr>
          <w:rFonts w:ascii="宋体" w:hAnsi="宋体" w:eastAsia="宋体" w:cs="宋体"/>
          <w:spacing w:val="7"/>
          <w:sz w:val="23"/>
          <w:szCs w:val="23"/>
        </w:rPr>
        <w:t>)征集人工作人员协助做好评审情况的计算、汇总工作；</w:t>
      </w:r>
    </w:p>
    <w:p>
      <w:pPr>
        <w:spacing w:before="184" w:line="374" w:lineRule="auto"/>
        <w:ind w:left="29" w:right="178" w:firstLine="499"/>
        <w:rPr>
          <w:rFonts w:ascii="宋体" w:hAnsi="宋体" w:eastAsia="宋体" w:cs="宋体"/>
          <w:sz w:val="23"/>
          <w:szCs w:val="23"/>
        </w:rPr>
      </w:pPr>
      <w:r>
        <w:rPr>
          <w:rFonts w:ascii="宋体" w:hAnsi="宋体" w:eastAsia="宋体" w:cs="宋体"/>
          <w:spacing w:val="14"/>
          <w:sz w:val="23"/>
          <w:szCs w:val="23"/>
        </w:rPr>
        <w:t>(四)</w:t>
      </w:r>
      <w:r>
        <w:rPr>
          <w:rFonts w:ascii="宋体" w:hAnsi="宋体" w:eastAsia="宋体" w:cs="宋体"/>
          <w:spacing w:val="9"/>
          <w:sz w:val="23"/>
          <w:szCs w:val="23"/>
        </w:rPr>
        <w:t>评</w:t>
      </w:r>
      <w:r>
        <w:rPr>
          <w:rFonts w:ascii="宋体" w:hAnsi="宋体" w:eastAsia="宋体" w:cs="宋体"/>
          <w:spacing w:val="7"/>
          <w:sz w:val="23"/>
          <w:szCs w:val="23"/>
        </w:rPr>
        <w:t>审小组形成评审报告，应由全体成员签字确认，有保留意见的可以在评审报告</w:t>
      </w:r>
      <w:r>
        <w:rPr>
          <w:rFonts w:ascii="宋体" w:hAnsi="宋体" w:eastAsia="宋体" w:cs="宋体"/>
          <w:sz w:val="23"/>
          <w:szCs w:val="23"/>
        </w:rPr>
        <w:t xml:space="preserve"> </w:t>
      </w:r>
      <w:r>
        <w:rPr>
          <w:rFonts w:ascii="宋体" w:hAnsi="宋体" w:eastAsia="宋体" w:cs="宋体"/>
          <w:spacing w:val="16"/>
          <w:sz w:val="23"/>
          <w:szCs w:val="23"/>
        </w:rPr>
        <w:t>中</w:t>
      </w:r>
      <w:r>
        <w:rPr>
          <w:rFonts w:ascii="宋体" w:hAnsi="宋体" w:eastAsia="宋体" w:cs="宋体"/>
          <w:spacing w:val="14"/>
          <w:sz w:val="23"/>
          <w:szCs w:val="23"/>
        </w:rPr>
        <w:t>申</w:t>
      </w:r>
      <w:r>
        <w:rPr>
          <w:rFonts w:ascii="宋体" w:hAnsi="宋体" w:eastAsia="宋体" w:cs="宋体"/>
          <w:spacing w:val="8"/>
          <w:sz w:val="23"/>
          <w:szCs w:val="23"/>
        </w:rPr>
        <w:t>明，未申明且拒绝签字的视同默认评审报告并载明此情形；</w:t>
      </w:r>
    </w:p>
    <w:p>
      <w:pPr>
        <w:spacing w:line="468" w:lineRule="exact"/>
        <w:ind w:left="529"/>
        <w:rPr>
          <w:rFonts w:ascii="宋体" w:hAnsi="宋体" w:eastAsia="宋体" w:cs="宋体"/>
          <w:sz w:val="23"/>
          <w:szCs w:val="23"/>
        </w:rPr>
      </w:pPr>
      <w:r>
        <w:rPr>
          <w:rFonts w:ascii="宋体" w:hAnsi="宋体" w:eastAsia="宋体" w:cs="宋体"/>
          <w:spacing w:val="10"/>
          <w:position w:val="17"/>
          <w:sz w:val="23"/>
          <w:szCs w:val="23"/>
        </w:rPr>
        <w:t>(五</w:t>
      </w:r>
      <w:r>
        <w:rPr>
          <w:rFonts w:ascii="宋体" w:hAnsi="宋体" w:eastAsia="宋体" w:cs="宋体"/>
          <w:spacing w:val="8"/>
          <w:position w:val="17"/>
          <w:sz w:val="23"/>
          <w:szCs w:val="23"/>
        </w:rPr>
        <w:t>)</w:t>
      </w:r>
      <w:r>
        <w:rPr>
          <w:rFonts w:ascii="宋体" w:hAnsi="宋体" w:eastAsia="宋体" w:cs="宋体"/>
          <w:spacing w:val="5"/>
          <w:position w:val="17"/>
          <w:sz w:val="23"/>
          <w:szCs w:val="23"/>
        </w:rPr>
        <w:t>征集人工作人员宣布会议结束。</w:t>
      </w:r>
    </w:p>
    <w:p>
      <w:pPr>
        <w:spacing w:line="309" w:lineRule="exact"/>
        <w:ind w:left="492"/>
        <w:rPr>
          <w:rFonts w:ascii="宋体" w:hAnsi="宋体" w:eastAsia="宋体" w:cs="宋体"/>
          <w:sz w:val="23"/>
          <w:szCs w:val="23"/>
        </w:rPr>
      </w:pPr>
      <w:r>
        <w:rPr>
          <w:rFonts w:ascii="宋体" w:hAnsi="宋体" w:eastAsia="宋体" w:cs="宋体"/>
          <w:spacing w:val="14"/>
          <w:position w:val="1"/>
          <w:sz w:val="23"/>
          <w:szCs w:val="23"/>
        </w:rPr>
        <w:t>3</w:t>
      </w:r>
      <w:r>
        <w:rPr>
          <w:rFonts w:ascii="宋体" w:hAnsi="宋体" w:eastAsia="宋体" w:cs="宋体"/>
          <w:spacing w:val="11"/>
          <w:position w:val="1"/>
          <w:sz w:val="23"/>
          <w:szCs w:val="23"/>
        </w:rPr>
        <w:t>.</w:t>
      </w:r>
      <w:r>
        <w:rPr>
          <w:rFonts w:ascii="宋体" w:hAnsi="宋体" w:eastAsia="宋体" w:cs="宋体"/>
          <w:spacing w:val="7"/>
          <w:position w:val="1"/>
          <w:sz w:val="23"/>
          <w:szCs w:val="23"/>
        </w:rPr>
        <w:t>2、评审应当遵循下列工作程序：</w:t>
      </w:r>
    </w:p>
    <w:p>
      <w:pPr>
        <w:spacing w:before="160" w:line="382" w:lineRule="auto"/>
        <w:ind w:left="10" w:right="270" w:firstLine="494"/>
        <w:rPr>
          <w:rFonts w:ascii="宋体" w:hAnsi="宋体" w:eastAsia="宋体" w:cs="宋体"/>
          <w:sz w:val="23"/>
          <w:szCs w:val="23"/>
        </w:rPr>
      </w:pPr>
      <w:r>
        <w:rPr>
          <w:rFonts w:ascii="宋体" w:hAnsi="宋体" w:eastAsia="宋体" w:cs="宋体"/>
          <w:spacing w:val="9"/>
          <w:sz w:val="23"/>
          <w:szCs w:val="23"/>
        </w:rPr>
        <w:t>1) 响应文件符合性审查。依据征集文件的规定，从响应文件的有效性、完整性和</w:t>
      </w:r>
      <w:r>
        <w:rPr>
          <w:rFonts w:ascii="宋体" w:hAnsi="宋体" w:eastAsia="宋体" w:cs="宋体"/>
          <w:spacing w:val="4"/>
          <w:sz w:val="23"/>
          <w:szCs w:val="23"/>
        </w:rPr>
        <w:t>对</w:t>
      </w:r>
      <w:r>
        <w:rPr>
          <w:rFonts w:ascii="宋体" w:hAnsi="宋体" w:eastAsia="宋体" w:cs="宋体"/>
          <w:sz w:val="23"/>
          <w:szCs w:val="23"/>
        </w:rPr>
        <w:t xml:space="preserve"> </w:t>
      </w:r>
      <w:r>
        <w:rPr>
          <w:rFonts w:ascii="宋体" w:hAnsi="宋体" w:eastAsia="宋体" w:cs="宋体"/>
          <w:spacing w:val="18"/>
          <w:sz w:val="23"/>
          <w:szCs w:val="23"/>
        </w:rPr>
        <w:t>征</w:t>
      </w:r>
      <w:r>
        <w:rPr>
          <w:rFonts w:ascii="宋体" w:hAnsi="宋体" w:eastAsia="宋体" w:cs="宋体"/>
          <w:spacing w:val="12"/>
          <w:sz w:val="23"/>
          <w:szCs w:val="23"/>
        </w:rPr>
        <w:t>集</w:t>
      </w:r>
      <w:r>
        <w:rPr>
          <w:rFonts w:ascii="宋体" w:hAnsi="宋体" w:eastAsia="宋体" w:cs="宋体"/>
          <w:spacing w:val="9"/>
          <w:sz w:val="23"/>
          <w:szCs w:val="23"/>
        </w:rPr>
        <w:t>文件的响应程度进行审查，以确定是否对征集文件的实质性要求作出响应。</w:t>
      </w:r>
    </w:p>
    <w:p>
      <w:pPr>
        <w:sectPr>
          <w:footerReference r:id="rId14" w:type="default"/>
          <w:pgSz w:w="11906" w:h="16840"/>
          <w:pgMar w:top="1102" w:right="1193" w:bottom="1348" w:left="1204" w:header="0" w:footer="1181" w:gutter="0"/>
          <w:pgBorders w:offsetFrom="page">
            <w:top w:val="none" w:sz="0" w:space="0"/>
            <w:left w:val="none" w:sz="0" w:space="0"/>
            <w:bottom w:val="none" w:sz="0" w:space="0"/>
            <w:right w:val="none" w:sz="0" w:space="0"/>
          </w:pgBorders>
          <w:cols w:space="720" w:num="1"/>
        </w:sectPr>
      </w:pPr>
    </w:p>
    <w:p>
      <w:pPr>
        <w:spacing w:before="2" w:line="189" w:lineRule="auto"/>
        <w:rPr>
          <w:rFonts w:ascii="Arial" w:hAnsi="Arial" w:eastAsia="Arial" w:cs="Arial"/>
          <w:sz w:val="2"/>
          <w:szCs w:val="2"/>
        </w:rPr>
      </w:pPr>
      <w:r>
        <w:rPr>
          <w:rFonts w:ascii="Arial" w:hAnsi="Arial" w:eastAsia="Arial" w:cs="Arial"/>
          <w:sz w:val="2"/>
          <w:szCs w:val="2"/>
        </w:rPr>
        <w:t>1</w:t>
      </w:r>
    </w:p>
    <w:p>
      <w:pPr>
        <w:spacing w:before="155" w:line="374" w:lineRule="auto"/>
        <w:ind w:left="7" w:firstLine="482"/>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0"/>
          <w:sz w:val="23"/>
          <w:szCs w:val="23"/>
        </w:rPr>
        <w:t>)</w:t>
      </w:r>
      <w:r>
        <w:rPr>
          <w:rFonts w:ascii="宋体" w:hAnsi="宋体" w:eastAsia="宋体" w:cs="宋体"/>
          <w:spacing w:val="9"/>
          <w:sz w:val="23"/>
          <w:szCs w:val="23"/>
        </w:rPr>
        <w:t xml:space="preserve"> 澄清有关问题。对响应文件中含义不明确、同类问题表述不一致或者有明显文字</w:t>
      </w:r>
      <w:r>
        <w:rPr>
          <w:rFonts w:ascii="宋体" w:hAnsi="宋体" w:eastAsia="宋体" w:cs="宋体"/>
          <w:sz w:val="23"/>
          <w:szCs w:val="23"/>
        </w:rPr>
        <w:t xml:space="preserve">  </w:t>
      </w:r>
      <w:r>
        <w:rPr>
          <w:rFonts w:ascii="宋体" w:hAnsi="宋体" w:eastAsia="宋体" w:cs="宋体"/>
          <w:spacing w:val="9"/>
          <w:sz w:val="23"/>
          <w:szCs w:val="23"/>
        </w:rPr>
        <w:t>和计算错误的内容，评审委员会可以要求响应供应商作出必要的澄清、说明或者纠正。响</w:t>
      </w:r>
      <w:r>
        <w:rPr>
          <w:rFonts w:ascii="宋体" w:hAnsi="宋体" w:eastAsia="宋体" w:cs="宋体"/>
          <w:sz w:val="23"/>
          <w:szCs w:val="23"/>
        </w:rPr>
        <w:t xml:space="preserve"> </w:t>
      </w:r>
      <w:r>
        <w:rPr>
          <w:rFonts w:ascii="宋体" w:hAnsi="宋体" w:eastAsia="宋体" w:cs="宋体"/>
          <w:spacing w:val="10"/>
          <w:sz w:val="23"/>
          <w:szCs w:val="23"/>
        </w:rPr>
        <w:t>应</w:t>
      </w:r>
      <w:r>
        <w:rPr>
          <w:rFonts w:ascii="宋体" w:hAnsi="宋体" w:eastAsia="宋体" w:cs="宋体"/>
          <w:spacing w:val="8"/>
          <w:sz w:val="23"/>
          <w:szCs w:val="23"/>
        </w:rPr>
        <w:t>供应商的澄清、说明或者补正不得超出响应文件的范围或者改变响应文件的实质性内容。</w:t>
      </w:r>
    </w:p>
    <w:p>
      <w:pPr>
        <w:spacing w:before="1" w:line="374" w:lineRule="auto"/>
        <w:ind w:left="7" w:right="291" w:firstLine="484"/>
        <w:rPr>
          <w:rFonts w:ascii="宋体" w:hAnsi="宋体" w:eastAsia="宋体" w:cs="宋体"/>
          <w:sz w:val="23"/>
          <w:szCs w:val="23"/>
        </w:rPr>
      </w:pPr>
      <w:r>
        <w:rPr>
          <w:rFonts w:ascii="宋体" w:hAnsi="宋体" w:eastAsia="宋体" w:cs="宋体"/>
          <w:spacing w:val="17"/>
          <w:sz w:val="23"/>
          <w:szCs w:val="23"/>
        </w:rPr>
        <w:t>3</w:t>
      </w:r>
      <w:r>
        <w:rPr>
          <w:rFonts w:ascii="宋体" w:hAnsi="宋体" w:eastAsia="宋体" w:cs="宋体"/>
          <w:spacing w:val="9"/>
          <w:sz w:val="23"/>
          <w:szCs w:val="23"/>
        </w:rPr>
        <w:t>) 比较与评价。按征集文件中规定的评审方法和标准，对资格审查和符合性审查合</w:t>
      </w:r>
      <w:r>
        <w:rPr>
          <w:rFonts w:ascii="宋体" w:hAnsi="宋体" w:eastAsia="宋体" w:cs="宋体"/>
          <w:sz w:val="23"/>
          <w:szCs w:val="23"/>
        </w:rPr>
        <w:t xml:space="preserve"> </w:t>
      </w:r>
      <w:r>
        <w:rPr>
          <w:rFonts w:ascii="宋体" w:hAnsi="宋体" w:eastAsia="宋体" w:cs="宋体"/>
          <w:spacing w:val="13"/>
          <w:sz w:val="23"/>
          <w:szCs w:val="23"/>
        </w:rPr>
        <w:t>格</w:t>
      </w:r>
      <w:r>
        <w:rPr>
          <w:rFonts w:ascii="宋体" w:hAnsi="宋体" w:eastAsia="宋体" w:cs="宋体"/>
          <w:spacing w:val="9"/>
          <w:sz w:val="23"/>
          <w:szCs w:val="23"/>
        </w:rPr>
        <w:t>的响应文件进行商务和技术评估，综合比较与评价。</w:t>
      </w:r>
    </w:p>
    <w:p>
      <w:pPr>
        <w:spacing w:line="308" w:lineRule="exact"/>
        <w:ind w:left="492"/>
        <w:rPr>
          <w:rFonts w:ascii="宋体" w:hAnsi="宋体" w:eastAsia="宋体" w:cs="宋体"/>
          <w:sz w:val="23"/>
          <w:szCs w:val="23"/>
        </w:rPr>
      </w:pPr>
      <w:r>
        <w:rPr>
          <w:rFonts w:ascii="宋体" w:hAnsi="宋体" w:eastAsia="宋体" w:cs="宋体"/>
          <w:spacing w:val="16"/>
          <w:position w:val="1"/>
          <w:sz w:val="23"/>
          <w:szCs w:val="23"/>
        </w:rPr>
        <w:t>3</w:t>
      </w:r>
      <w:r>
        <w:rPr>
          <w:rFonts w:ascii="宋体" w:hAnsi="宋体" w:eastAsia="宋体" w:cs="宋体"/>
          <w:spacing w:val="8"/>
          <w:position w:val="1"/>
          <w:sz w:val="23"/>
          <w:szCs w:val="23"/>
        </w:rPr>
        <w:t>.3、响应供应商存在下列情况之一的，响应无效：</w:t>
      </w:r>
    </w:p>
    <w:p>
      <w:pPr>
        <w:spacing w:before="159" w:line="227" w:lineRule="auto"/>
        <w:ind w:left="505"/>
        <w:rPr>
          <w:rFonts w:ascii="宋体" w:hAnsi="宋体" w:eastAsia="宋体" w:cs="宋体"/>
          <w:sz w:val="23"/>
          <w:szCs w:val="23"/>
        </w:rPr>
      </w:pPr>
      <w:r>
        <w:rPr>
          <w:rFonts w:ascii="宋体" w:hAnsi="宋体" w:eastAsia="宋体" w:cs="宋体"/>
          <w:spacing w:val="13"/>
          <w:sz w:val="23"/>
          <w:szCs w:val="23"/>
        </w:rPr>
        <w:t>1</w:t>
      </w:r>
      <w:r>
        <w:rPr>
          <w:rFonts w:ascii="宋体" w:hAnsi="宋体" w:eastAsia="宋体" w:cs="宋体"/>
          <w:spacing w:val="8"/>
          <w:sz w:val="23"/>
          <w:szCs w:val="23"/>
        </w:rPr>
        <w:t>) 响应文件未按征集文件要求签署或</w:t>
      </w:r>
      <w:r>
        <w:rPr>
          <w:rFonts w:ascii="宋体" w:hAnsi="宋体" w:eastAsia="宋体" w:cs="宋体"/>
          <w:sz w:val="23"/>
          <w:szCs w:val="23"/>
        </w:rPr>
        <w:t>CA</w:t>
      </w:r>
      <w:r>
        <w:rPr>
          <w:rFonts w:ascii="宋体" w:hAnsi="宋体" w:eastAsia="宋体" w:cs="宋体"/>
          <w:spacing w:val="8"/>
          <w:sz w:val="23"/>
          <w:szCs w:val="23"/>
        </w:rPr>
        <w:t>电子签章的；</w:t>
      </w:r>
    </w:p>
    <w:p>
      <w:pPr>
        <w:spacing w:before="186" w:line="227" w:lineRule="auto"/>
        <w:ind w:left="490"/>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8"/>
          <w:sz w:val="23"/>
          <w:szCs w:val="23"/>
        </w:rPr>
        <w:t>) 不具备征集文件中规定的资格要求的；</w:t>
      </w:r>
    </w:p>
    <w:p>
      <w:pPr>
        <w:spacing w:before="183" w:line="226" w:lineRule="auto"/>
        <w:ind w:left="492"/>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4"/>
          <w:sz w:val="23"/>
          <w:szCs w:val="23"/>
        </w:rPr>
        <w:t>)</w:t>
      </w:r>
      <w:r>
        <w:rPr>
          <w:rFonts w:ascii="宋体" w:hAnsi="宋体" w:eastAsia="宋体" w:cs="宋体"/>
          <w:spacing w:val="8"/>
          <w:sz w:val="23"/>
          <w:szCs w:val="23"/>
        </w:rPr>
        <w:t xml:space="preserve"> 报价超过征集文件中规定的预算金额或者最高限价的；</w:t>
      </w:r>
    </w:p>
    <w:p>
      <w:pPr>
        <w:spacing w:before="183" w:line="227" w:lineRule="auto"/>
        <w:ind w:left="486"/>
        <w:rPr>
          <w:rFonts w:ascii="宋体" w:hAnsi="宋体" w:eastAsia="宋体" w:cs="宋体"/>
          <w:sz w:val="23"/>
          <w:szCs w:val="23"/>
        </w:rPr>
      </w:pPr>
      <w:r>
        <w:rPr>
          <w:rFonts w:ascii="宋体" w:hAnsi="宋体" w:eastAsia="宋体" w:cs="宋体"/>
          <w:spacing w:val="10"/>
          <w:sz w:val="23"/>
          <w:szCs w:val="23"/>
        </w:rPr>
        <w:t>4</w:t>
      </w:r>
      <w:r>
        <w:rPr>
          <w:rFonts w:ascii="宋体" w:hAnsi="宋体" w:eastAsia="宋体" w:cs="宋体"/>
          <w:spacing w:val="9"/>
          <w:sz w:val="23"/>
          <w:szCs w:val="23"/>
        </w:rPr>
        <w:t>) 供应商递交两份或两份以上内容不同的响应文件，未声明哪一份有效的；</w:t>
      </w:r>
    </w:p>
    <w:p>
      <w:pPr>
        <w:spacing w:before="185" w:line="375" w:lineRule="auto"/>
        <w:ind w:left="8" w:right="331" w:firstLine="483"/>
        <w:rPr>
          <w:rFonts w:ascii="宋体" w:hAnsi="宋体" w:eastAsia="宋体" w:cs="宋体"/>
          <w:sz w:val="23"/>
          <w:szCs w:val="23"/>
        </w:rPr>
      </w:pPr>
      <w:r>
        <w:rPr>
          <w:rFonts w:ascii="宋体" w:hAnsi="宋体" w:eastAsia="宋体" w:cs="宋体"/>
          <w:spacing w:val="15"/>
          <w:sz w:val="23"/>
          <w:szCs w:val="23"/>
        </w:rPr>
        <w:t>5</w:t>
      </w:r>
      <w:r>
        <w:rPr>
          <w:rFonts w:ascii="宋体" w:hAnsi="宋体" w:eastAsia="宋体" w:cs="宋体"/>
          <w:spacing w:val="8"/>
          <w:sz w:val="23"/>
          <w:szCs w:val="23"/>
        </w:rPr>
        <w:t>) 对关键条文的偏离、保留或反对，例如关于付款方式、服务期、适用法律法规、</w:t>
      </w:r>
      <w:r>
        <w:rPr>
          <w:rFonts w:ascii="宋体" w:hAnsi="宋体" w:eastAsia="宋体" w:cs="宋体"/>
          <w:sz w:val="23"/>
          <w:szCs w:val="23"/>
        </w:rPr>
        <w:t xml:space="preserve"> </w:t>
      </w:r>
      <w:r>
        <w:rPr>
          <w:rFonts w:ascii="宋体" w:hAnsi="宋体" w:eastAsia="宋体" w:cs="宋体"/>
          <w:spacing w:val="9"/>
          <w:sz w:val="23"/>
          <w:szCs w:val="23"/>
        </w:rPr>
        <w:t>标</w:t>
      </w:r>
      <w:r>
        <w:rPr>
          <w:rFonts w:ascii="宋体" w:hAnsi="宋体" w:eastAsia="宋体" w:cs="宋体"/>
          <w:spacing w:val="8"/>
          <w:sz w:val="23"/>
          <w:szCs w:val="23"/>
        </w:rPr>
        <w:t>准、税费等其他内容；</w:t>
      </w:r>
    </w:p>
    <w:p>
      <w:pPr>
        <w:spacing w:before="1" w:line="227" w:lineRule="auto"/>
        <w:ind w:left="489"/>
        <w:rPr>
          <w:rFonts w:ascii="宋体" w:hAnsi="宋体" w:eastAsia="宋体" w:cs="宋体"/>
          <w:sz w:val="23"/>
          <w:szCs w:val="23"/>
        </w:rPr>
      </w:pPr>
      <w:r>
        <w:rPr>
          <w:rFonts w:ascii="宋体" w:hAnsi="宋体" w:eastAsia="宋体" w:cs="宋体"/>
          <w:spacing w:val="9"/>
          <w:sz w:val="23"/>
          <w:szCs w:val="23"/>
        </w:rPr>
        <w:t>6</w:t>
      </w:r>
      <w:r>
        <w:rPr>
          <w:rFonts w:ascii="宋体" w:hAnsi="宋体" w:eastAsia="宋体" w:cs="宋体"/>
          <w:spacing w:val="8"/>
          <w:sz w:val="23"/>
          <w:szCs w:val="23"/>
        </w:rPr>
        <w:t>) 存在串标、抬标或弄虚作假情况的；</w:t>
      </w:r>
    </w:p>
    <w:p>
      <w:pPr>
        <w:spacing w:before="184" w:line="227" w:lineRule="auto"/>
        <w:ind w:left="493"/>
        <w:rPr>
          <w:rFonts w:ascii="宋体" w:hAnsi="宋体" w:eastAsia="宋体" w:cs="宋体"/>
          <w:sz w:val="23"/>
          <w:szCs w:val="23"/>
        </w:rPr>
      </w:pPr>
      <w:r>
        <w:rPr>
          <w:rFonts w:ascii="宋体" w:hAnsi="宋体" w:eastAsia="宋体" w:cs="宋体"/>
          <w:spacing w:val="9"/>
          <w:sz w:val="23"/>
          <w:szCs w:val="23"/>
        </w:rPr>
        <w:t>7) 参与本项目的不同供应商单位负责人为同一人或者存在直接控股、管理关系的</w:t>
      </w:r>
      <w:r>
        <w:rPr>
          <w:rFonts w:ascii="宋体" w:hAnsi="宋体" w:eastAsia="宋体" w:cs="宋体"/>
          <w:spacing w:val="6"/>
          <w:sz w:val="23"/>
          <w:szCs w:val="23"/>
        </w:rPr>
        <w:t>；</w:t>
      </w:r>
    </w:p>
    <w:p>
      <w:pPr>
        <w:spacing w:before="183" w:line="226" w:lineRule="auto"/>
        <w:ind w:left="488"/>
        <w:rPr>
          <w:rFonts w:ascii="宋体" w:hAnsi="宋体" w:eastAsia="宋体" w:cs="宋体"/>
          <w:sz w:val="23"/>
          <w:szCs w:val="23"/>
        </w:rPr>
      </w:pPr>
      <w:r>
        <w:rPr>
          <w:rFonts w:ascii="宋体" w:hAnsi="宋体" w:eastAsia="宋体" w:cs="宋体"/>
          <w:spacing w:val="10"/>
          <w:sz w:val="23"/>
          <w:szCs w:val="23"/>
        </w:rPr>
        <w:t>8</w:t>
      </w:r>
      <w:r>
        <w:rPr>
          <w:rFonts w:ascii="宋体" w:hAnsi="宋体" w:eastAsia="宋体" w:cs="宋体"/>
          <w:spacing w:val="9"/>
          <w:sz w:val="23"/>
          <w:szCs w:val="23"/>
        </w:rPr>
        <w:t>) 供应商的资格文件或者商务技术文件中出现响应报价的</w:t>
      </w:r>
    </w:p>
    <w:p>
      <w:pPr>
        <w:spacing w:before="188" w:line="374" w:lineRule="auto"/>
        <w:ind w:left="8" w:right="200" w:firstLine="479"/>
        <w:rPr>
          <w:rFonts w:ascii="宋体" w:hAnsi="宋体" w:eastAsia="宋体" w:cs="宋体"/>
          <w:sz w:val="23"/>
          <w:szCs w:val="23"/>
        </w:rPr>
      </w:pPr>
      <w:r>
        <w:rPr>
          <w:rFonts w:ascii="宋体" w:hAnsi="宋体" w:eastAsia="宋体" w:cs="宋体"/>
          <w:spacing w:val="18"/>
          <w:sz w:val="23"/>
          <w:szCs w:val="23"/>
        </w:rPr>
        <w:t>9</w:t>
      </w:r>
      <w:r>
        <w:rPr>
          <w:rFonts w:ascii="宋体" w:hAnsi="宋体" w:eastAsia="宋体" w:cs="宋体"/>
          <w:spacing w:val="12"/>
          <w:sz w:val="23"/>
          <w:szCs w:val="23"/>
        </w:rPr>
        <w:t>)</w:t>
      </w:r>
      <w:r>
        <w:rPr>
          <w:rFonts w:ascii="宋体" w:hAnsi="宋体" w:eastAsia="宋体" w:cs="宋体"/>
          <w:spacing w:val="9"/>
          <w:sz w:val="23"/>
          <w:szCs w:val="23"/>
        </w:rPr>
        <w:t xml:space="preserve"> 响应供应商在线制作响应文件时《响应报价一览表》中填写的金额与解密后“电</w:t>
      </w:r>
      <w:r>
        <w:rPr>
          <w:rFonts w:ascii="宋体" w:hAnsi="宋体" w:eastAsia="宋体" w:cs="宋体"/>
          <w:sz w:val="23"/>
          <w:szCs w:val="23"/>
        </w:rPr>
        <w:t xml:space="preserve"> </w:t>
      </w:r>
      <w:r>
        <w:rPr>
          <w:rFonts w:ascii="宋体" w:hAnsi="宋体" w:eastAsia="宋体" w:cs="宋体"/>
          <w:spacing w:val="9"/>
          <w:sz w:val="23"/>
          <w:szCs w:val="23"/>
        </w:rPr>
        <w:t>子加密响应文件”中《响应报价一览表》填写的金额不一致并拒绝按征集文件要求接受</w:t>
      </w:r>
      <w:r>
        <w:rPr>
          <w:rFonts w:ascii="宋体" w:hAnsi="宋体" w:eastAsia="宋体" w:cs="宋体"/>
          <w:spacing w:val="8"/>
          <w:sz w:val="23"/>
          <w:szCs w:val="23"/>
        </w:rPr>
        <w:t>此</w:t>
      </w:r>
      <w:r>
        <w:rPr>
          <w:rFonts w:ascii="宋体" w:hAnsi="宋体" w:eastAsia="宋体" w:cs="宋体"/>
          <w:sz w:val="23"/>
          <w:szCs w:val="23"/>
        </w:rPr>
        <w:t xml:space="preserve"> </w:t>
      </w:r>
      <w:r>
        <w:rPr>
          <w:rFonts w:ascii="宋体" w:hAnsi="宋体" w:eastAsia="宋体" w:cs="宋体"/>
          <w:spacing w:val="5"/>
          <w:sz w:val="23"/>
          <w:szCs w:val="23"/>
        </w:rPr>
        <w:t>调整的</w:t>
      </w:r>
      <w:r>
        <w:rPr>
          <w:rFonts w:ascii="宋体" w:hAnsi="宋体" w:eastAsia="宋体" w:cs="宋体"/>
          <w:spacing w:val="4"/>
          <w:sz w:val="23"/>
          <w:szCs w:val="23"/>
        </w:rPr>
        <w:t>；</w:t>
      </w:r>
    </w:p>
    <w:p>
      <w:pPr>
        <w:spacing w:line="227" w:lineRule="auto"/>
        <w:ind w:left="505"/>
        <w:rPr>
          <w:rFonts w:ascii="宋体" w:hAnsi="宋体" w:eastAsia="宋体" w:cs="宋体"/>
          <w:sz w:val="23"/>
          <w:szCs w:val="23"/>
        </w:rPr>
      </w:pPr>
      <w:r>
        <w:rPr>
          <w:rFonts w:ascii="宋体" w:hAnsi="宋体" w:eastAsia="宋体" w:cs="宋体"/>
          <w:spacing w:val="8"/>
          <w:sz w:val="23"/>
          <w:szCs w:val="23"/>
        </w:rPr>
        <w:t xml:space="preserve">10) 法律、法规和征集文件规定的其他无效情形 (或出现重大偏差) </w:t>
      </w:r>
      <w:r>
        <w:rPr>
          <w:rFonts w:ascii="宋体" w:hAnsi="宋体" w:eastAsia="宋体" w:cs="宋体"/>
          <w:spacing w:val="2"/>
          <w:sz w:val="23"/>
          <w:szCs w:val="23"/>
        </w:rPr>
        <w:t>。</w:t>
      </w:r>
    </w:p>
    <w:p>
      <w:pPr>
        <w:spacing w:before="185" w:line="227" w:lineRule="auto"/>
        <w:ind w:left="505"/>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9"/>
          <w:sz w:val="23"/>
          <w:szCs w:val="23"/>
        </w:rPr>
        <w:t>1</w:t>
      </w:r>
      <w:r>
        <w:rPr>
          <w:rFonts w:ascii="宋体" w:hAnsi="宋体" w:eastAsia="宋体" w:cs="宋体"/>
          <w:spacing w:val="8"/>
          <w:sz w:val="23"/>
          <w:szCs w:val="23"/>
        </w:rPr>
        <w:t xml:space="preserve">)不同响应供应商被政采云系统识别为硬件设备或 </w:t>
      </w:r>
      <w:r>
        <w:rPr>
          <w:rFonts w:ascii="宋体" w:hAnsi="宋体" w:eastAsia="宋体" w:cs="宋体"/>
          <w:sz w:val="23"/>
          <w:szCs w:val="23"/>
        </w:rPr>
        <w:t>IP</w:t>
      </w:r>
      <w:r>
        <w:rPr>
          <w:rFonts w:ascii="宋体" w:hAnsi="宋体" w:eastAsia="宋体" w:cs="宋体"/>
          <w:spacing w:val="8"/>
          <w:sz w:val="23"/>
          <w:szCs w:val="23"/>
        </w:rPr>
        <w:t xml:space="preserve"> 地址相同。</w:t>
      </w:r>
    </w:p>
    <w:p>
      <w:pPr>
        <w:spacing w:before="182" w:line="375" w:lineRule="auto"/>
        <w:ind w:left="10" w:right="291" w:firstLine="481"/>
        <w:rPr>
          <w:rFonts w:ascii="宋体" w:hAnsi="宋体" w:eastAsia="宋体" w:cs="宋体"/>
          <w:sz w:val="23"/>
          <w:szCs w:val="23"/>
        </w:rPr>
      </w:pPr>
      <w:r>
        <w:rPr>
          <w:rFonts w:ascii="宋体" w:hAnsi="宋体" w:eastAsia="宋体" w:cs="宋体"/>
          <w:spacing w:val="9"/>
          <w:sz w:val="23"/>
          <w:szCs w:val="23"/>
        </w:rPr>
        <w:t>3.4 评审委员会发现响应文件有下列情形之一的属于重大偏差(评审委员会按少数</w:t>
      </w:r>
      <w:r>
        <w:rPr>
          <w:rFonts w:ascii="宋体" w:hAnsi="宋体" w:eastAsia="宋体" w:cs="宋体"/>
          <w:spacing w:val="8"/>
          <w:sz w:val="23"/>
          <w:szCs w:val="23"/>
        </w:rPr>
        <w:t>服</w:t>
      </w:r>
      <w:r>
        <w:rPr>
          <w:rFonts w:ascii="宋体" w:hAnsi="宋体" w:eastAsia="宋体" w:cs="宋体"/>
          <w:sz w:val="23"/>
          <w:szCs w:val="23"/>
        </w:rPr>
        <w:t xml:space="preserve"> </w:t>
      </w:r>
      <w:r>
        <w:rPr>
          <w:rFonts w:ascii="宋体" w:hAnsi="宋体" w:eastAsia="宋体" w:cs="宋体"/>
          <w:spacing w:val="11"/>
          <w:sz w:val="23"/>
          <w:szCs w:val="23"/>
        </w:rPr>
        <w:t>从</w:t>
      </w:r>
      <w:r>
        <w:rPr>
          <w:rFonts w:ascii="宋体" w:hAnsi="宋体" w:eastAsia="宋体" w:cs="宋体"/>
          <w:spacing w:val="8"/>
          <w:sz w:val="23"/>
          <w:szCs w:val="23"/>
        </w:rPr>
        <w:t>多数原则认定),按照无效响应处理：</w:t>
      </w:r>
    </w:p>
    <w:p>
      <w:pPr>
        <w:spacing w:before="1" w:line="227" w:lineRule="auto"/>
        <w:ind w:left="505"/>
        <w:rPr>
          <w:rFonts w:ascii="宋体" w:hAnsi="宋体" w:eastAsia="宋体" w:cs="宋体"/>
          <w:sz w:val="23"/>
          <w:szCs w:val="23"/>
        </w:rPr>
      </w:pPr>
      <w:r>
        <w:rPr>
          <w:rFonts w:ascii="宋体" w:hAnsi="宋体" w:eastAsia="宋体" w:cs="宋体"/>
          <w:spacing w:val="13"/>
          <w:sz w:val="23"/>
          <w:szCs w:val="23"/>
        </w:rPr>
        <w:t>1</w:t>
      </w:r>
      <w:r>
        <w:rPr>
          <w:rFonts w:ascii="宋体" w:hAnsi="宋体" w:eastAsia="宋体" w:cs="宋体"/>
          <w:spacing w:val="8"/>
          <w:sz w:val="23"/>
          <w:szCs w:val="23"/>
        </w:rPr>
        <w:t>) 未按征集文件要求编制或字迹模糊、辨认不清的响应文件；</w:t>
      </w:r>
    </w:p>
    <w:p>
      <w:pPr>
        <w:spacing w:before="184" w:line="375" w:lineRule="auto"/>
        <w:ind w:left="9" w:right="211" w:firstLine="480"/>
        <w:rPr>
          <w:rFonts w:ascii="宋体" w:hAnsi="宋体" w:eastAsia="宋体" w:cs="宋体"/>
          <w:sz w:val="23"/>
          <w:szCs w:val="23"/>
        </w:rPr>
      </w:pPr>
      <w:r>
        <w:rPr>
          <w:rFonts w:ascii="宋体" w:hAnsi="宋体" w:eastAsia="宋体" w:cs="宋体"/>
          <w:spacing w:val="14"/>
          <w:sz w:val="23"/>
          <w:szCs w:val="23"/>
        </w:rPr>
        <w:t>2) 除</w:t>
      </w:r>
      <w:r>
        <w:rPr>
          <w:rFonts w:ascii="宋体" w:hAnsi="宋体" w:eastAsia="宋体" w:cs="宋体"/>
          <w:spacing w:val="9"/>
          <w:sz w:val="23"/>
          <w:szCs w:val="23"/>
        </w:rPr>
        <w:t xml:space="preserve"> </w:t>
      </w:r>
      <w:r>
        <w:rPr>
          <w:rFonts w:ascii="宋体" w:hAnsi="宋体" w:eastAsia="宋体" w:cs="宋体"/>
          <w:spacing w:val="7"/>
          <w:sz w:val="23"/>
          <w:szCs w:val="23"/>
        </w:rPr>
        <w:t>3.3 条款以外，明显不符合征集文件要求的规格型号、质量标准；技术指标、</w:t>
      </w:r>
      <w:r>
        <w:rPr>
          <w:rFonts w:ascii="宋体" w:hAnsi="宋体" w:eastAsia="宋体" w:cs="宋体"/>
          <w:sz w:val="23"/>
          <w:szCs w:val="23"/>
        </w:rPr>
        <w:t xml:space="preserve"> </w:t>
      </w:r>
      <w:r>
        <w:rPr>
          <w:rFonts w:ascii="宋体" w:hAnsi="宋体" w:eastAsia="宋体" w:cs="宋体"/>
          <w:spacing w:val="16"/>
          <w:sz w:val="23"/>
          <w:szCs w:val="23"/>
        </w:rPr>
        <w:t>主</w:t>
      </w:r>
      <w:r>
        <w:rPr>
          <w:rFonts w:ascii="宋体" w:hAnsi="宋体" w:eastAsia="宋体" w:cs="宋体"/>
          <w:spacing w:val="8"/>
          <w:sz w:val="23"/>
          <w:szCs w:val="23"/>
        </w:rPr>
        <w:t>要功能项目发生实质性偏离的；</w:t>
      </w:r>
    </w:p>
    <w:p>
      <w:pPr>
        <w:spacing w:before="1" w:line="374" w:lineRule="auto"/>
        <w:ind w:left="26" w:right="200" w:firstLine="465"/>
        <w:rPr>
          <w:rFonts w:ascii="宋体" w:hAnsi="宋体" w:eastAsia="宋体" w:cs="宋体"/>
          <w:sz w:val="23"/>
          <w:szCs w:val="23"/>
        </w:rPr>
      </w:pPr>
      <w:r>
        <w:rPr>
          <w:rFonts w:ascii="宋体" w:hAnsi="宋体" w:eastAsia="宋体" w:cs="宋体"/>
          <w:spacing w:val="8"/>
          <w:sz w:val="23"/>
          <w:szCs w:val="23"/>
        </w:rPr>
        <w:t>3) 除 3.3 条款以外，未提供或未如实提供响应货物的技术参数，或者响应文件标</w:t>
      </w:r>
      <w:r>
        <w:rPr>
          <w:rFonts w:ascii="宋体" w:hAnsi="宋体" w:eastAsia="宋体" w:cs="宋体"/>
          <w:spacing w:val="7"/>
          <w:sz w:val="23"/>
          <w:szCs w:val="23"/>
        </w:rPr>
        <w:t>明</w:t>
      </w:r>
      <w:r>
        <w:rPr>
          <w:rFonts w:ascii="宋体" w:hAnsi="宋体" w:eastAsia="宋体" w:cs="宋体"/>
          <w:sz w:val="23"/>
          <w:szCs w:val="23"/>
        </w:rPr>
        <w:t xml:space="preserve"> </w:t>
      </w:r>
      <w:r>
        <w:rPr>
          <w:rFonts w:ascii="宋体" w:hAnsi="宋体" w:eastAsia="宋体" w:cs="宋体"/>
          <w:spacing w:val="8"/>
          <w:sz w:val="23"/>
          <w:szCs w:val="23"/>
        </w:rPr>
        <w:t>的响应或偏离与事实不符或虚假响应的</w:t>
      </w:r>
      <w:r>
        <w:rPr>
          <w:rFonts w:ascii="宋体" w:hAnsi="宋体" w:eastAsia="宋体" w:cs="宋体"/>
          <w:spacing w:val="4"/>
          <w:sz w:val="23"/>
          <w:szCs w:val="23"/>
        </w:rPr>
        <w:t>；</w:t>
      </w:r>
    </w:p>
    <w:p>
      <w:pPr>
        <w:spacing w:line="309" w:lineRule="exact"/>
        <w:ind w:left="492"/>
        <w:rPr>
          <w:rFonts w:ascii="宋体" w:hAnsi="宋体" w:eastAsia="宋体" w:cs="宋体"/>
          <w:sz w:val="23"/>
          <w:szCs w:val="23"/>
        </w:rPr>
      </w:pPr>
      <w:r>
        <w:rPr>
          <w:rFonts w:ascii="宋体" w:hAnsi="宋体" w:eastAsia="宋体" w:cs="宋体"/>
          <w:spacing w:val="9"/>
          <w:position w:val="1"/>
          <w:sz w:val="23"/>
          <w:szCs w:val="23"/>
        </w:rPr>
        <w:t>3.5、本次采购，如果响应供应商的响应报价均超出采购预算，本次征集做流标处理</w:t>
      </w:r>
      <w:r>
        <w:rPr>
          <w:rFonts w:ascii="宋体" w:hAnsi="宋体" w:eastAsia="宋体" w:cs="宋体"/>
          <w:spacing w:val="8"/>
          <w:position w:val="1"/>
          <w:sz w:val="23"/>
          <w:szCs w:val="23"/>
        </w:rPr>
        <w:t>。</w:t>
      </w:r>
    </w:p>
    <w:p>
      <w:pPr>
        <w:spacing w:before="159" w:line="309" w:lineRule="exact"/>
        <w:ind w:left="492"/>
        <w:rPr>
          <w:rFonts w:ascii="宋体" w:hAnsi="宋体" w:eastAsia="宋体" w:cs="宋体"/>
          <w:sz w:val="23"/>
          <w:szCs w:val="23"/>
        </w:rPr>
      </w:pPr>
      <w:r>
        <w:rPr>
          <w:rFonts w:ascii="宋体" w:hAnsi="宋体" w:eastAsia="宋体" w:cs="宋体"/>
          <w:spacing w:val="9"/>
          <w:position w:val="1"/>
          <w:sz w:val="23"/>
          <w:szCs w:val="23"/>
        </w:rPr>
        <w:t>3.6、开启响应供应商报价文件后发现价格、数量有误，其响应价将按下述原则处理</w:t>
      </w:r>
      <w:r>
        <w:rPr>
          <w:rFonts w:ascii="宋体" w:hAnsi="宋体" w:eastAsia="宋体" w:cs="宋体"/>
          <w:spacing w:val="8"/>
          <w:position w:val="1"/>
          <w:sz w:val="23"/>
          <w:szCs w:val="23"/>
        </w:rPr>
        <w:t>：</w:t>
      </w:r>
    </w:p>
    <w:p>
      <w:pPr>
        <w:sectPr>
          <w:footerReference r:id="rId15" w:type="default"/>
          <w:pgSz w:w="11906" w:h="16840"/>
          <w:pgMar w:top="1102" w:right="1172" w:bottom="1348" w:left="1204" w:header="0" w:footer="1181" w:gutter="0"/>
          <w:pgBorders w:offsetFrom="page">
            <w:top w:val="none" w:sz="0" w:space="0"/>
            <w:left w:val="none" w:sz="0" w:space="0"/>
            <w:bottom w:val="none" w:sz="0" w:space="0"/>
            <w:right w:val="none" w:sz="0" w:space="0"/>
          </w:pgBorders>
          <w:cols w:space="720" w:num="1"/>
        </w:sectPr>
      </w:pPr>
    </w:p>
    <w:p>
      <w:pPr>
        <w:spacing w:before="2" w:line="189" w:lineRule="auto"/>
        <w:rPr>
          <w:rFonts w:ascii="Arial" w:hAnsi="Arial" w:eastAsia="Arial" w:cs="Arial"/>
          <w:sz w:val="2"/>
          <w:szCs w:val="2"/>
        </w:rPr>
      </w:pPr>
      <w:r>
        <w:rPr>
          <w:rFonts w:ascii="Arial" w:hAnsi="Arial" w:eastAsia="Arial" w:cs="Arial"/>
          <w:sz w:val="2"/>
          <w:szCs w:val="2"/>
        </w:rPr>
        <w:t>1</w:t>
      </w:r>
    </w:p>
    <w:p>
      <w:pPr>
        <w:spacing w:before="153" w:line="375" w:lineRule="auto"/>
        <w:ind w:left="7" w:right="291" w:firstLine="497"/>
        <w:rPr>
          <w:rFonts w:ascii="宋体" w:hAnsi="宋体" w:eastAsia="宋体" w:cs="宋体"/>
          <w:sz w:val="23"/>
          <w:szCs w:val="23"/>
        </w:rPr>
      </w:pPr>
      <w:r>
        <w:rPr>
          <w:rFonts w:ascii="宋体" w:hAnsi="宋体" w:eastAsia="宋体" w:cs="宋体"/>
          <w:spacing w:val="9"/>
          <w:sz w:val="23"/>
          <w:szCs w:val="23"/>
        </w:rPr>
        <w:t>1) 任何有漏去一些小项货物或服务的响应将被视为其费用已包含在响应总价中，</w:t>
      </w:r>
      <w:r>
        <w:rPr>
          <w:rFonts w:ascii="宋体" w:hAnsi="宋体" w:eastAsia="宋体" w:cs="宋体"/>
          <w:spacing w:val="4"/>
          <w:sz w:val="23"/>
          <w:szCs w:val="23"/>
        </w:rPr>
        <w:t>响</w:t>
      </w:r>
      <w:r>
        <w:rPr>
          <w:rFonts w:ascii="宋体" w:hAnsi="宋体" w:eastAsia="宋体" w:cs="宋体"/>
          <w:sz w:val="23"/>
          <w:szCs w:val="23"/>
        </w:rPr>
        <w:t xml:space="preserve"> </w:t>
      </w:r>
      <w:r>
        <w:rPr>
          <w:rFonts w:ascii="宋体" w:hAnsi="宋体" w:eastAsia="宋体" w:cs="宋体"/>
          <w:spacing w:val="11"/>
          <w:sz w:val="23"/>
          <w:szCs w:val="23"/>
        </w:rPr>
        <w:t>应</w:t>
      </w:r>
      <w:r>
        <w:rPr>
          <w:rFonts w:ascii="宋体" w:hAnsi="宋体" w:eastAsia="宋体" w:cs="宋体"/>
          <w:spacing w:val="7"/>
          <w:sz w:val="23"/>
          <w:szCs w:val="23"/>
        </w:rPr>
        <w:t>价格不予调整。</w:t>
      </w:r>
    </w:p>
    <w:p>
      <w:pPr>
        <w:spacing w:line="227" w:lineRule="auto"/>
        <w:ind w:left="490"/>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0"/>
          <w:sz w:val="23"/>
          <w:szCs w:val="23"/>
        </w:rPr>
        <w:t>)</w:t>
      </w:r>
      <w:r>
        <w:rPr>
          <w:rFonts w:ascii="宋体" w:hAnsi="宋体" w:eastAsia="宋体" w:cs="宋体"/>
          <w:spacing w:val="9"/>
          <w:sz w:val="23"/>
          <w:szCs w:val="23"/>
        </w:rPr>
        <w:t xml:space="preserve"> 任何有多报一些小项工程或货物的响应其响应价不予调整，如果该响应供应商入</w:t>
      </w:r>
    </w:p>
    <w:p>
      <w:pPr>
        <w:spacing w:before="182" w:line="228" w:lineRule="auto"/>
        <w:ind w:left="28"/>
        <w:rPr>
          <w:rFonts w:ascii="宋体" w:hAnsi="宋体" w:eastAsia="宋体" w:cs="宋体"/>
          <w:sz w:val="23"/>
          <w:szCs w:val="23"/>
        </w:rPr>
      </w:pPr>
      <w:r>
        <w:rPr>
          <w:rFonts w:ascii="宋体" w:hAnsi="宋体" w:eastAsia="宋体" w:cs="宋体"/>
          <w:spacing w:val="16"/>
          <w:sz w:val="23"/>
          <w:szCs w:val="23"/>
        </w:rPr>
        <w:t>围，</w:t>
      </w:r>
      <w:r>
        <w:rPr>
          <w:rFonts w:ascii="宋体" w:hAnsi="宋体" w:eastAsia="宋体" w:cs="宋体"/>
          <w:spacing w:val="11"/>
          <w:sz w:val="23"/>
          <w:szCs w:val="23"/>
        </w:rPr>
        <w:t>则</w:t>
      </w:r>
      <w:r>
        <w:rPr>
          <w:rFonts w:ascii="宋体" w:hAnsi="宋体" w:eastAsia="宋体" w:cs="宋体"/>
          <w:spacing w:val="8"/>
          <w:sz w:val="23"/>
          <w:szCs w:val="23"/>
        </w:rPr>
        <w:t>合同价格必须为核减掉多报的一些小项工程或货物后的价格。</w:t>
      </w:r>
    </w:p>
    <w:p>
      <w:pPr>
        <w:spacing w:before="183" w:line="375" w:lineRule="auto"/>
        <w:ind w:left="7" w:right="291" w:firstLine="484"/>
        <w:rPr>
          <w:rFonts w:ascii="宋体" w:hAnsi="宋体" w:eastAsia="宋体" w:cs="宋体"/>
          <w:sz w:val="23"/>
          <w:szCs w:val="23"/>
        </w:rPr>
      </w:pPr>
      <w:r>
        <w:rPr>
          <w:rFonts w:ascii="宋体" w:hAnsi="宋体" w:eastAsia="宋体" w:cs="宋体"/>
          <w:spacing w:val="17"/>
          <w:sz w:val="23"/>
          <w:szCs w:val="23"/>
        </w:rPr>
        <w:t>3</w:t>
      </w:r>
      <w:r>
        <w:rPr>
          <w:rFonts w:ascii="宋体" w:hAnsi="宋体" w:eastAsia="宋体" w:cs="宋体"/>
          <w:spacing w:val="9"/>
          <w:sz w:val="23"/>
          <w:szCs w:val="23"/>
        </w:rPr>
        <w:t>) 对于计算错误的其响应价不予调整，如果该响应供应商入围，如其响应价格计算</w:t>
      </w:r>
      <w:r>
        <w:rPr>
          <w:rFonts w:ascii="宋体" w:hAnsi="宋体" w:eastAsia="宋体" w:cs="宋体"/>
          <w:sz w:val="23"/>
          <w:szCs w:val="23"/>
        </w:rPr>
        <w:t xml:space="preserve"> </w:t>
      </w:r>
      <w:r>
        <w:rPr>
          <w:rFonts w:ascii="宋体" w:hAnsi="宋体" w:eastAsia="宋体" w:cs="宋体"/>
          <w:spacing w:val="18"/>
          <w:sz w:val="23"/>
          <w:szCs w:val="23"/>
        </w:rPr>
        <w:t>错</w:t>
      </w:r>
      <w:r>
        <w:rPr>
          <w:rFonts w:ascii="宋体" w:hAnsi="宋体" w:eastAsia="宋体" w:cs="宋体"/>
          <w:spacing w:val="10"/>
          <w:sz w:val="23"/>
          <w:szCs w:val="23"/>
        </w:rPr>
        <w:t>误</w:t>
      </w:r>
      <w:r>
        <w:rPr>
          <w:rFonts w:ascii="宋体" w:hAnsi="宋体" w:eastAsia="宋体" w:cs="宋体"/>
          <w:spacing w:val="9"/>
          <w:sz w:val="23"/>
          <w:szCs w:val="23"/>
        </w:rPr>
        <w:t>导致多报者合同价格予以据实核减，少报者合同价格不予调整。</w:t>
      </w:r>
    </w:p>
    <w:p>
      <w:pPr>
        <w:spacing w:before="1" w:line="374" w:lineRule="auto"/>
        <w:ind w:left="7" w:right="200" w:firstLine="479"/>
        <w:rPr>
          <w:rFonts w:ascii="宋体" w:hAnsi="宋体" w:eastAsia="宋体" w:cs="宋体"/>
          <w:sz w:val="23"/>
          <w:szCs w:val="23"/>
        </w:rPr>
      </w:pPr>
      <w:r>
        <w:rPr>
          <w:rFonts w:ascii="宋体" w:hAnsi="宋体" w:eastAsia="宋体" w:cs="宋体"/>
          <w:spacing w:val="18"/>
          <w:sz w:val="23"/>
          <w:szCs w:val="23"/>
        </w:rPr>
        <w:t>4</w:t>
      </w:r>
      <w:r>
        <w:rPr>
          <w:rFonts w:ascii="宋体" w:hAnsi="宋体" w:eastAsia="宋体" w:cs="宋体"/>
          <w:spacing w:val="14"/>
          <w:sz w:val="23"/>
          <w:szCs w:val="23"/>
        </w:rPr>
        <w:t>)</w:t>
      </w:r>
      <w:r>
        <w:rPr>
          <w:rFonts w:ascii="宋体" w:hAnsi="宋体" w:eastAsia="宋体" w:cs="宋体"/>
          <w:spacing w:val="9"/>
          <w:sz w:val="23"/>
          <w:szCs w:val="23"/>
        </w:rPr>
        <w:t xml:space="preserve"> 对于计算错误，多报或漏报的一些小项工程或货物、服务的仅仅为非实质性重大</w:t>
      </w:r>
      <w:r>
        <w:rPr>
          <w:rFonts w:ascii="宋体" w:hAnsi="宋体" w:eastAsia="宋体" w:cs="宋体"/>
          <w:sz w:val="23"/>
          <w:szCs w:val="23"/>
        </w:rPr>
        <w:t xml:space="preserve"> </w:t>
      </w:r>
      <w:r>
        <w:rPr>
          <w:rFonts w:ascii="宋体" w:hAnsi="宋体" w:eastAsia="宋体" w:cs="宋体"/>
          <w:spacing w:val="9"/>
          <w:sz w:val="23"/>
          <w:szCs w:val="23"/>
        </w:rPr>
        <w:t>偏差范围内的偏离，并经过评审委员会按少数服从多数原则认定为细微偏差，评审时其响</w:t>
      </w:r>
      <w:r>
        <w:rPr>
          <w:rFonts w:ascii="宋体" w:hAnsi="宋体" w:eastAsia="宋体" w:cs="宋体"/>
          <w:sz w:val="23"/>
          <w:szCs w:val="23"/>
        </w:rPr>
        <w:t xml:space="preserve"> </w:t>
      </w:r>
      <w:r>
        <w:rPr>
          <w:rFonts w:ascii="宋体" w:hAnsi="宋体" w:eastAsia="宋体" w:cs="宋体"/>
          <w:spacing w:val="8"/>
          <w:sz w:val="23"/>
          <w:szCs w:val="23"/>
        </w:rPr>
        <w:t>应</w:t>
      </w:r>
      <w:r>
        <w:rPr>
          <w:rFonts w:ascii="宋体" w:hAnsi="宋体" w:eastAsia="宋体" w:cs="宋体"/>
          <w:spacing w:val="7"/>
          <w:sz w:val="23"/>
          <w:szCs w:val="23"/>
        </w:rPr>
        <w:t>价不予调整。</w:t>
      </w:r>
    </w:p>
    <w:p>
      <w:pPr>
        <w:spacing w:before="2" w:line="374" w:lineRule="auto"/>
        <w:ind w:left="492" w:right="291"/>
        <w:rPr>
          <w:rFonts w:ascii="宋体" w:hAnsi="宋体" w:eastAsia="宋体" w:cs="宋体"/>
          <w:sz w:val="23"/>
          <w:szCs w:val="23"/>
        </w:rPr>
      </w:pPr>
      <w:r>
        <w:rPr>
          <w:rFonts w:ascii="宋体" w:hAnsi="宋体" w:eastAsia="宋体" w:cs="宋体"/>
          <w:spacing w:val="18"/>
          <w:sz w:val="23"/>
          <w:szCs w:val="23"/>
        </w:rPr>
        <w:t>5)</w:t>
      </w:r>
      <w:r>
        <w:rPr>
          <w:rFonts w:ascii="宋体" w:hAnsi="宋体" w:eastAsia="宋体" w:cs="宋体"/>
          <w:spacing w:val="9"/>
          <w:sz w:val="23"/>
          <w:szCs w:val="23"/>
        </w:rPr>
        <w:t xml:space="preserve"> 供应商不接受上述处理方式，将按无效响应处理。</w:t>
      </w:r>
      <w:r>
        <w:rPr>
          <w:rFonts w:ascii="宋体" w:hAnsi="宋体" w:eastAsia="宋体" w:cs="宋体"/>
          <w:sz w:val="23"/>
          <w:szCs w:val="23"/>
        </w:rPr>
        <w:t xml:space="preserve">                           </w:t>
      </w:r>
      <w:r>
        <w:rPr>
          <w:rFonts w:ascii="宋体" w:hAnsi="宋体" w:eastAsia="宋体" w:cs="宋体"/>
          <w:spacing w:val="17"/>
          <w:sz w:val="23"/>
          <w:szCs w:val="23"/>
        </w:rPr>
        <w:t>3</w:t>
      </w:r>
      <w:r>
        <w:rPr>
          <w:rFonts w:ascii="宋体" w:hAnsi="宋体" w:eastAsia="宋体" w:cs="宋体"/>
          <w:spacing w:val="9"/>
          <w:sz w:val="23"/>
          <w:szCs w:val="23"/>
        </w:rPr>
        <w:t>.7、评审小组认为响应供应商的报价明显低于其他通过符合性审查响应供应商的报</w:t>
      </w:r>
    </w:p>
    <w:p>
      <w:pPr>
        <w:spacing w:line="375" w:lineRule="auto"/>
        <w:ind w:left="9" w:right="200" w:hanging="1"/>
        <w:rPr>
          <w:rFonts w:ascii="宋体" w:hAnsi="宋体" w:eastAsia="宋体" w:cs="宋体"/>
          <w:sz w:val="23"/>
          <w:szCs w:val="23"/>
        </w:rPr>
      </w:pPr>
      <w:r>
        <w:rPr>
          <w:rFonts w:ascii="宋体" w:hAnsi="宋体" w:eastAsia="宋体" w:cs="宋体"/>
          <w:spacing w:val="13"/>
          <w:sz w:val="23"/>
          <w:szCs w:val="23"/>
        </w:rPr>
        <w:t>价</w:t>
      </w:r>
      <w:r>
        <w:rPr>
          <w:rFonts w:ascii="宋体" w:hAnsi="宋体" w:eastAsia="宋体" w:cs="宋体"/>
          <w:spacing w:val="10"/>
          <w:sz w:val="23"/>
          <w:szCs w:val="23"/>
        </w:rPr>
        <w:t>，有可能 影响产品质量或者不能诚信履约的，应当要求其在合理的时间内提供说明，</w:t>
      </w:r>
      <w:r>
        <w:rPr>
          <w:rFonts w:ascii="宋体" w:hAnsi="宋体" w:eastAsia="宋体" w:cs="宋体"/>
          <w:sz w:val="23"/>
          <w:szCs w:val="23"/>
        </w:rPr>
        <w:t xml:space="preserve"> </w:t>
      </w:r>
      <w:r>
        <w:rPr>
          <w:rFonts w:ascii="宋体" w:hAnsi="宋体" w:eastAsia="宋体" w:cs="宋体"/>
          <w:spacing w:val="9"/>
          <w:sz w:val="23"/>
          <w:szCs w:val="23"/>
        </w:rPr>
        <w:t>必要时提交相关证明材料；响应供应商不能证明其报价合理性的，评审委员会应当将其</w:t>
      </w:r>
      <w:r>
        <w:rPr>
          <w:rFonts w:ascii="宋体" w:hAnsi="宋体" w:eastAsia="宋体" w:cs="宋体"/>
          <w:spacing w:val="6"/>
          <w:sz w:val="23"/>
          <w:szCs w:val="23"/>
        </w:rPr>
        <w:t>作</w:t>
      </w:r>
      <w:r>
        <w:rPr>
          <w:rFonts w:ascii="宋体" w:hAnsi="宋体" w:eastAsia="宋体" w:cs="宋体"/>
          <w:sz w:val="23"/>
          <w:szCs w:val="23"/>
        </w:rPr>
        <w:t xml:space="preserve"> </w:t>
      </w:r>
      <w:r>
        <w:rPr>
          <w:rFonts w:ascii="宋体" w:hAnsi="宋体" w:eastAsia="宋体" w:cs="宋体"/>
          <w:spacing w:val="8"/>
          <w:sz w:val="23"/>
          <w:szCs w:val="23"/>
        </w:rPr>
        <w:t>为</w:t>
      </w:r>
      <w:r>
        <w:rPr>
          <w:rFonts w:ascii="宋体" w:hAnsi="宋体" w:eastAsia="宋体" w:cs="宋体"/>
          <w:spacing w:val="7"/>
          <w:sz w:val="23"/>
          <w:szCs w:val="23"/>
        </w:rPr>
        <w:t>无效响应处理。</w:t>
      </w:r>
    </w:p>
    <w:p>
      <w:pPr>
        <w:spacing w:before="2" w:line="374" w:lineRule="auto"/>
        <w:ind w:left="9" w:right="291" w:firstLine="482"/>
        <w:rPr>
          <w:rFonts w:ascii="宋体" w:hAnsi="宋体" w:eastAsia="宋体" w:cs="宋体"/>
          <w:sz w:val="23"/>
          <w:szCs w:val="23"/>
        </w:rPr>
      </w:pPr>
      <w:r>
        <w:rPr>
          <w:rFonts w:ascii="宋体" w:hAnsi="宋体" w:eastAsia="宋体" w:cs="宋体"/>
          <w:spacing w:val="17"/>
          <w:sz w:val="23"/>
          <w:szCs w:val="23"/>
        </w:rPr>
        <w:t>3</w:t>
      </w:r>
      <w:r>
        <w:rPr>
          <w:rFonts w:ascii="宋体" w:hAnsi="宋体" w:eastAsia="宋体" w:cs="宋体"/>
          <w:spacing w:val="9"/>
          <w:sz w:val="23"/>
          <w:szCs w:val="23"/>
        </w:rPr>
        <w:t>.8、评审过程中遇到特殊情况，由评审委员会遵循公开、公正原则，采取投票方式</w:t>
      </w:r>
      <w:r>
        <w:rPr>
          <w:rFonts w:ascii="宋体" w:hAnsi="宋体" w:eastAsia="宋体" w:cs="宋体"/>
          <w:sz w:val="23"/>
          <w:szCs w:val="23"/>
        </w:rPr>
        <w:t xml:space="preserve"> </w:t>
      </w:r>
      <w:r>
        <w:rPr>
          <w:rFonts w:ascii="宋体" w:hAnsi="宋体" w:eastAsia="宋体" w:cs="宋体"/>
          <w:spacing w:val="12"/>
          <w:sz w:val="23"/>
          <w:szCs w:val="23"/>
        </w:rPr>
        <w:t>按</w:t>
      </w:r>
      <w:r>
        <w:rPr>
          <w:rFonts w:ascii="宋体" w:hAnsi="宋体" w:eastAsia="宋体" w:cs="宋体"/>
          <w:spacing w:val="8"/>
          <w:sz w:val="23"/>
          <w:szCs w:val="23"/>
        </w:rPr>
        <w:t>照少数服从多数原则决定。</w:t>
      </w:r>
    </w:p>
    <w:p>
      <w:pPr>
        <w:spacing w:before="1" w:line="374" w:lineRule="auto"/>
        <w:ind w:left="7" w:right="291" w:firstLine="484"/>
        <w:rPr>
          <w:rFonts w:ascii="宋体" w:hAnsi="宋体" w:eastAsia="宋体" w:cs="宋体"/>
          <w:sz w:val="23"/>
          <w:szCs w:val="23"/>
        </w:rPr>
      </w:pPr>
      <w:r>
        <w:rPr>
          <w:rFonts w:ascii="宋体" w:hAnsi="宋体" w:eastAsia="宋体" w:cs="宋体"/>
          <w:spacing w:val="17"/>
          <w:sz w:val="23"/>
          <w:szCs w:val="23"/>
        </w:rPr>
        <w:t>3</w:t>
      </w:r>
      <w:r>
        <w:rPr>
          <w:rFonts w:ascii="宋体" w:hAnsi="宋体" w:eastAsia="宋体" w:cs="宋体"/>
          <w:spacing w:val="9"/>
          <w:sz w:val="23"/>
          <w:szCs w:val="23"/>
        </w:rPr>
        <w:t>.9、实质上没有响应征集文件要求的响应将被拒绝。评审委员会不得通过询标使响</w:t>
      </w:r>
      <w:r>
        <w:rPr>
          <w:rFonts w:ascii="宋体" w:hAnsi="宋体" w:eastAsia="宋体" w:cs="宋体"/>
          <w:sz w:val="23"/>
          <w:szCs w:val="23"/>
        </w:rPr>
        <w:t xml:space="preserve"> </w:t>
      </w:r>
      <w:r>
        <w:rPr>
          <w:rFonts w:ascii="宋体" w:hAnsi="宋体" w:eastAsia="宋体" w:cs="宋体"/>
          <w:spacing w:val="18"/>
          <w:sz w:val="23"/>
          <w:szCs w:val="23"/>
        </w:rPr>
        <w:t>应</w:t>
      </w:r>
      <w:r>
        <w:rPr>
          <w:rFonts w:ascii="宋体" w:hAnsi="宋体" w:eastAsia="宋体" w:cs="宋体"/>
          <w:spacing w:val="15"/>
          <w:sz w:val="23"/>
          <w:szCs w:val="23"/>
        </w:rPr>
        <w:t>供</w:t>
      </w:r>
      <w:r>
        <w:rPr>
          <w:rFonts w:ascii="宋体" w:hAnsi="宋体" w:eastAsia="宋体" w:cs="宋体"/>
          <w:spacing w:val="9"/>
          <w:sz w:val="23"/>
          <w:szCs w:val="23"/>
        </w:rPr>
        <w:t>应商修正或撤消不合要求的偏离从而使其响应成为实质上响应的参与征集。</w:t>
      </w:r>
    </w:p>
    <w:p>
      <w:pPr>
        <w:spacing w:before="2" w:line="374" w:lineRule="auto"/>
        <w:ind w:left="11" w:right="200" w:firstLine="480"/>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5"/>
          <w:sz w:val="23"/>
          <w:szCs w:val="23"/>
        </w:rPr>
        <w:t>.</w:t>
      </w:r>
      <w:r>
        <w:rPr>
          <w:rFonts w:ascii="宋体" w:hAnsi="宋体" w:eastAsia="宋体" w:cs="宋体"/>
          <w:spacing w:val="8"/>
          <w:sz w:val="23"/>
          <w:szCs w:val="23"/>
        </w:rPr>
        <w:t>10、评审委员会对响应文件的判定，只依据响应内容本身，不依靠征集开始后的任</w:t>
      </w:r>
      <w:r>
        <w:rPr>
          <w:rFonts w:ascii="宋体" w:hAnsi="宋体" w:eastAsia="宋体" w:cs="宋体"/>
          <w:sz w:val="23"/>
          <w:szCs w:val="23"/>
        </w:rPr>
        <w:t xml:space="preserve"> </w:t>
      </w:r>
      <w:r>
        <w:rPr>
          <w:rFonts w:ascii="宋体" w:hAnsi="宋体" w:eastAsia="宋体" w:cs="宋体"/>
          <w:spacing w:val="6"/>
          <w:sz w:val="23"/>
          <w:szCs w:val="23"/>
        </w:rPr>
        <w:t>何外来证明。</w:t>
      </w:r>
    </w:p>
    <w:p>
      <w:pPr>
        <w:spacing w:before="2" w:line="374" w:lineRule="auto"/>
        <w:ind w:left="492"/>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10"/>
          <w:sz w:val="23"/>
          <w:szCs w:val="23"/>
        </w:rPr>
        <w:t>1</w:t>
      </w:r>
      <w:r>
        <w:rPr>
          <w:rFonts w:ascii="宋体" w:hAnsi="宋体" w:eastAsia="宋体" w:cs="宋体"/>
          <w:spacing w:val="7"/>
          <w:sz w:val="23"/>
          <w:szCs w:val="23"/>
        </w:rPr>
        <w:t>1、评审委员会在评审中，不得改变征集文件中规定的评审标准、方法和入围条件。</w:t>
      </w:r>
      <w:r>
        <w:rPr>
          <w:rFonts w:ascii="宋体" w:hAnsi="宋体" w:eastAsia="宋体" w:cs="宋体"/>
          <w:sz w:val="23"/>
          <w:szCs w:val="23"/>
        </w:rPr>
        <w:t xml:space="preserve"> </w:t>
      </w:r>
      <w:r>
        <w:rPr>
          <w:rFonts w:ascii="宋体" w:hAnsi="宋体" w:eastAsia="宋体" w:cs="宋体"/>
          <w:spacing w:val="9"/>
          <w:sz w:val="23"/>
          <w:szCs w:val="23"/>
        </w:rPr>
        <w:t>3</w:t>
      </w:r>
      <w:r>
        <w:rPr>
          <w:rFonts w:ascii="宋体" w:hAnsi="宋体" w:eastAsia="宋体" w:cs="宋体"/>
          <w:spacing w:val="8"/>
          <w:sz w:val="23"/>
          <w:szCs w:val="23"/>
        </w:rPr>
        <w:t>.12、评审委员会对未入围的供应商不作解释。</w:t>
      </w:r>
    </w:p>
    <w:p>
      <w:pPr>
        <w:spacing w:line="310" w:lineRule="exact"/>
        <w:ind w:left="6"/>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4</w:t>
      </w:r>
      <w:r>
        <w:rPr>
          <w:rFonts w:ascii="宋体" w:hAnsi="宋体" w:eastAsia="宋体" w:cs="宋体"/>
          <w:spacing w:val="9"/>
          <w:position w:val="1"/>
          <w:sz w:val="23"/>
          <w:szCs w:val="23"/>
          <w14:textOutline w14:w="4358" w14:cap="sq" w14:cmpd="sng">
            <w14:solidFill>
              <w14:srgbClr w14:val="000000"/>
            </w14:solidFill>
            <w14:prstDash w14:val="solid"/>
            <w14:bevel/>
          </w14:textOutline>
        </w:rPr>
        <w:t>、响应文件的澄清</w:t>
      </w:r>
    </w:p>
    <w:p>
      <w:pPr>
        <w:spacing w:before="156" w:line="375" w:lineRule="auto"/>
        <w:ind w:left="7" w:right="291" w:firstLine="479"/>
        <w:rPr>
          <w:rFonts w:ascii="宋体" w:hAnsi="宋体" w:eastAsia="宋体" w:cs="宋体"/>
          <w:sz w:val="23"/>
          <w:szCs w:val="23"/>
        </w:rPr>
      </w:pPr>
      <w:r>
        <w:rPr>
          <w:rFonts w:ascii="宋体" w:hAnsi="宋体" w:eastAsia="宋体" w:cs="宋体"/>
          <w:spacing w:val="18"/>
          <w:sz w:val="23"/>
          <w:szCs w:val="23"/>
        </w:rPr>
        <w:t>4</w:t>
      </w:r>
      <w:r>
        <w:rPr>
          <w:rFonts w:ascii="宋体" w:hAnsi="宋体" w:eastAsia="宋体" w:cs="宋体"/>
          <w:spacing w:val="14"/>
          <w:sz w:val="23"/>
          <w:szCs w:val="23"/>
        </w:rPr>
        <w:t>.</w:t>
      </w:r>
      <w:r>
        <w:rPr>
          <w:rFonts w:ascii="宋体" w:hAnsi="宋体" w:eastAsia="宋体" w:cs="宋体"/>
          <w:spacing w:val="9"/>
          <w:sz w:val="23"/>
          <w:szCs w:val="23"/>
        </w:rPr>
        <w:t>1、为有利于对响应文件的评审，必要时评审委员会可要求响应供应商对响应文件</w:t>
      </w:r>
      <w:r>
        <w:rPr>
          <w:rFonts w:ascii="宋体" w:hAnsi="宋体" w:eastAsia="宋体" w:cs="宋体"/>
          <w:sz w:val="23"/>
          <w:szCs w:val="23"/>
        </w:rPr>
        <w:t xml:space="preserve"> </w:t>
      </w:r>
      <w:r>
        <w:rPr>
          <w:rFonts w:ascii="宋体" w:hAnsi="宋体" w:eastAsia="宋体" w:cs="宋体"/>
          <w:spacing w:val="18"/>
          <w:sz w:val="23"/>
          <w:szCs w:val="23"/>
        </w:rPr>
        <w:t>相关</w:t>
      </w:r>
      <w:r>
        <w:rPr>
          <w:rFonts w:ascii="宋体" w:hAnsi="宋体" w:eastAsia="宋体" w:cs="宋体"/>
          <w:spacing w:val="15"/>
          <w:sz w:val="23"/>
          <w:szCs w:val="23"/>
        </w:rPr>
        <w:t>事</w:t>
      </w:r>
      <w:r>
        <w:rPr>
          <w:rFonts w:ascii="宋体" w:hAnsi="宋体" w:eastAsia="宋体" w:cs="宋体"/>
          <w:spacing w:val="9"/>
          <w:sz w:val="23"/>
          <w:szCs w:val="23"/>
        </w:rPr>
        <w:t>宜进 行澄清。评审委员会将通过“政府采购云平台”在线询标的形式要求响应供</w:t>
      </w:r>
      <w:r>
        <w:rPr>
          <w:rFonts w:ascii="宋体" w:hAnsi="宋体" w:eastAsia="宋体" w:cs="宋体"/>
          <w:sz w:val="23"/>
          <w:szCs w:val="23"/>
        </w:rPr>
        <w:t xml:space="preserve"> </w:t>
      </w:r>
      <w:r>
        <w:rPr>
          <w:rFonts w:ascii="宋体" w:hAnsi="宋体" w:eastAsia="宋体" w:cs="宋体"/>
          <w:spacing w:val="18"/>
          <w:sz w:val="23"/>
          <w:szCs w:val="23"/>
        </w:rPr>
        <w:t>应</w:t>
      </w:r>
      <w:r>
        <w:rPr>
          <w:rFonts w:ascii="宋体" w:hAnsi="宋体" w:eastAsia="宋体" w:cs="宋体"/>
          <w:spacing w:val="15"/>
          <w:sz w:val="23"/>
          <w:szCs w:val="23"/>
        </w:rPr>
        <w:t>商</w:t>
      </w:r>
      <w:r>
        <w:rPr>
          <w:rFonts w:ascii="宋体" w:hAnsi="宋体" w:eastAsia="宋体" w:cs="宋体"/>
          <w:spacing w:val="9"/>
          <w:sz w:val="23"/>
          <w:szCs w:val="23"/>
        </w:rPr>
        <w:t>在规定的时间内 作出必要的澄清、说明，供响应供应商澄清、说明时间不多于30分</w:t>
      </w:r>
      <w:r>
        <w:rPr>
          <w:rFonts w:ascii="宋体" w:hAnsi="宋体" w:eastAsia="宋体" w:cs="宋体"/>
          <w:sz w:val="23"/>
          <w:szCs w:val="23"/>
        </w:rPr>
        <w:t xml:space="preserve"> </w:t>
      </w:r>
      <w:r>
        <w:rPr>
          <w:rFonts w:ascii="宋体" w:hAnsi="宋体" w:eastAsia="宋体" w:cs="宋体"/>
          <w:spacing w:val="18"/>
          <w:sz w:val="23"/>
          <w:szCs w:val="23"/>
        </w:rPr>
        <w:t>钟</w:t>
      </w:r>
      <w:r>
        <w:rPr>
          <w:rFonts w:ascii="宋体" w:hAnsi="宋体" w:eastAsia="宋体" w:cs="宋体"/>
          <w:spacing w:val="17"/>
          <w:sz w:val="23"/>
          <w:szCs w:val="23"/>
        </w:rPr>
        <w:t>，</w:t>
      </w:r>
      <w:r>
        <w:rPr>
          <w:rFonts w:ascii="宋体" w:hAnsi="宋体" w:eastAsia="宋体" w:cs="宋体"/>
          <w:spacing w:val="9"/>
          <w:sz w:val="23"/>
          <w:szCs w:val="23"/>
        </w:rPr>
        <w:t>响应供应商未在规定的时间内作出必要的澄清、说明可能导致对其不利的评定。</w:t>
      </w:r>
    </w:p>
    <w:p>
      <w:pPr>
        <w:spacing w:before="2" w:line="374" w:lineRule="auto"/>
        <w:ind w:left="7" w:right="291" w:firstLine="479"/>
        <w:rPr>
          <w:rFonts w:ascii="宋体" w:hAnsi="宋体" w:eastAsia="宋体" w:cs="宋体"/>
          <w:sz w:val="23"/>
          <w:szCs w:val="23"/>
        </w:rPr>
      </w:pPr>
      <w:r>
        <w:rPr>
          <w:rFonts w:ascii="宋体" w:hAnsi="宋体" w:eastAsia="宋体" w:cs="宋体"/>
          <w:spacing w:val="18"/>
          <w:sz w:val="23"/>
          <w:szCs w:val="23"/>
        </w:rPr>
        <w:t>4</w:t>
      </w:r>
      <w:r>
        <w:rPr>
          <w:rFonts w:ascii="宋体" w:hAnsi="宋体" w:eastAsia="宋体" w:cs="宋体"/>
          <w:spacing w:val="14"/>
          <w:sz w:val="23"/>
          <w:szCs w:val="23"/>
        </w:rPr>
        <w:t>.</w:t>
      </w:r>
      <w:r>
        <w:rPr>
          <w:rFonts w:ascii="宋体" w:hAnsi="宋体" w:eastAsia="宋体" w:cs="宋体"/>
          <w:spacing w:val="9"/>
          <w:sz w:val="23"/>
          <w:szCs w:val="23"/>
        </w:rPr>
        <w:t>2、响应供应商的澄清、说明应当通过“政府采购云平台”在线答复形式提交。响</w:t>
      </w:r>
      <w:r>
        <w:rPr>
          <w:rFonts w:ascii="宋体" w:hAnsi="宋体" w:eastAsia="宋体" w:cs="宋体"/>
          <w:sz w:val="23"/>
          <w:szCs w:val="23"/>
        </w:rPr>
        <w:t xml:space="preserve"> </w:t>
      </w:r>
      <w:r>
        <w:rPr>
          <w:rFonts w:ascii="宋体" w:hAnsi="宋体" w:eastAsia="宋体" w:cs="宋体"/>
          <w:spacing w:val="18"/>
          <w:sz w:val="23"/>
          <w:szCs w:val="23"/>
        </w:rPr>
        <w:t>应</w:t>
      </w:r>
      <w:r>
        <w:rPr>
          <w:rFonts w:ascii="宋体" w:hAnsi="宋体" w:eastAsia="宋体" w:cs="宋体"/>
          <w:spacing w:val="16"/>
          <w:sz w:val="23"/>
          <w:szCs w:val="23"/>
        </w:rPr>
        <w:t>供</w:t>
      </w:r>
      <w:r>
        <w:rPr>
          <w:rFonts w:ascii="宋体" w:hAnsi="宋体" w:eastAsia="宋体" w:cs="宋体"/>
          <w:spacing w:val="9"/>
          <w:sz w:val="23"/>
          <w:szCs w:val="23"/>
        </w:rPr>
        <w:t>应商的澄清、说明不得超出响应文件的范围或者改变响应文件的实质性内容。</w:t>
      </w:r>
    </w:p>
    <w:p>
      <w:pPr>
        <w:pStyle w:val="2"/>
        <w:rPr>
          <w:rFonts w:ascii="宋体" w:hAnsi="宋体" w:eastAsia="宋体" w:cs="宋体"/>
          <w:spacing w:val="9"/>
          <w:position w:val="1"/>
          <w:sz w:val="23"/>
          <w:szCs w:val="23"/>
          <w14:textOutline w14:w="4358" w14:cap="sq" w14:cmpd="sng">
            <w14:solidFill>
              <w14:srgbClr w14:val="000000"/>
            </w14:solidFill>
            <w14:prstDash w14:val="solid"/>
            <w14:bevel/>
          </w14:textOutline>
        </w:rPr>
      </w:pPr>
      <w:r>
        <w:rPr>
          <w:rFonts w:ascii="宋体" w:hAnsi="宋体" w:eastAsia="宋体" w:cs="宋体"/>
          <w:spacing w:val="18"/>
          <w:position w:val="1"/>
          <w:sz w:val="23"/>
          <w:szCs w:val="23"/>
          <w14:textOutline w14:w="4358" w14:cap="sq" w14:cmpd="sng">
            <w14:solidFill>
              <w14:srgbClr w14:val="000000"/>
            </w14:solidFill>
            <w14:prstDash w14:val="solid"/>
            <w14:bevel/>
          </w14:textOutline>
        </w:rPr>
        <w:t>5、</w:t>
      </w:r>
      <w:r>
        <w:rPr>
          <w:rFonts w:ascii="宋体" w:hAnsi="宋体" w:eastAsia="宋体" w:cs="宋体"/>
          <w:spacing w:val="10"/>
          <w:position w:val="1"/>
          <w:sz w:val="23"/>
          <w:szCs w:val="23"/>
          <w14:textOutline w14:w="4358" w14:cap="sq" w14:cmpd="sng">
            <w14:solidFill>
              <w14:srgbClr w14:val="000000"/>
            </w14:solidFill>
            <w14:prstDash w14:val="solid"/>
            <w14:bevel/>
          </w14:textOutline>
        </w:rPr>
        <w:t>有</w:t>
      </w:r>
      <w:r>
        <w:rPr>
          <w:rFonts w:ascii="宋体" w:hAnsi="宋体" w:eastAsia="宋体" w:cs="宋体"/>
          <w:spacing w:val="9"/>
          <w:position w:val="1"/>
          <w:sz w:val="23"/>
          <w:szCs w:val="23"/>
          <w14:textOutline w14:w="4358" w14:cap="sq" w14:cmpd="sng">
            <w14:solidFill>
              <w14:srgbClr w14:val="000000"/>
            </w14:solidFill>
            <w14:prstDash w14:val="solid"/>
            <w14:bevel/>
          </w14:textOutline>
        </w:rPr>
        <w:t>下列情形之一的，视为响应供应商相互串通参与征集：</w:t>
      </w:r>
    </w:p>
    <w:p>
      <w:pPr>
        <w:pStyle w:val="2"/>
        <w:rPr>
          <w:rFonts w:ascii="宋体" w:hAnsi="宋体" w:eastAsia="宋体" w:cs="宋体"/>
          <w:spacing w:val="9"/>
          <w:position w:val="1"/>
          <w:sz w:val="23"/>
          <w:szCs w:val="23"/>
          <w14:textOutline w14:w="4358" w14:cap="sq" w14:cmpd="sng">
            <w14:solidFill>
              <w14:srgbClr w14:val="000000"/>
            </w14:solidFill>
            <w14:prstDash w14:val="solid"/>
            <w14:bevel/>
          </w14:textOutline>
        </w:rPr>
      </w:pPr>
    </w:p>
    <w:p>
      <w:pPr>
        <w:spacing w:before="154" w:line="466" w:lineRule="exact"/>
        <w:ind w:left="492"/>
        <w:rPr>
          <w:rFonts w:ascii="宋体" w:hAnsi="宋体" w:eastAsia="宋体" w:cs="宋体"/>
          <w:sz w:val="23"/>
          <w:szCs w:val="23"/>
        </w:rPr>
      </w:pPr>
      <w:r>
        <w:rPr>
          <w:rFonts w:ascii="宋体" w:hAnsi="宋体" w:eastAsia="宋体" w:cs="宋体"/>
          <w:spacing w:val="16"/>
          <w:position w:val="17"/>
          <w:sz w:val="23"/>
          <w:szCs w:val="23"/>
        </w:rPr>
        <w:t>5.</w:t>
      </w:r>
      <w:r>
        <w:rPr>
          <w:rFonts w:ascii="宋体" w:hAnsi="宋体" w:eastAsia="宋体" w:cs="宋体"/>
          <w:spacing w:val="8"/>
          <w:position w:val="17"/>
          <w:sz w:val="23"/>
          <w:szCs w:val="23"/>
        </w:rPr>
        <w:t>1、不同响应供应商的响应文件由同一单位或者个人编制；</w:t>
      </w:r>
    </w:p>
    <w:p>
      <w:pPr>
        <w:spacing w:line="308" w:lineRule="exact"/>
        <w:ind w:left="492"/>
        <w:rPr>
          <w:rFonts w:ascii="宋体" w:hAnsi="宋体" w:eastAsia="宋体" w:cs="宋体"/>
          <w:sz w:val="23"/>
          <w:szCs w:val="23"/>
        </w:rPr>
      </w:pPr>
      <w:r>
        <w:rPr>
          <w:rFonts w:ascii="宋体" w:hAnsi="宋体" w:eastAsia="宋体" w:cs="宋体"/>
          <w:spacing w:val="16"/>
          <w:position w:val="1"/>
          <w:sz w:val="23"/>
          <w:szCs w:val="23"/>
        </w:rPr>
        <w:t>5.</w:t>
      </w:r>
      <w:r>
        <w:rPr>
          <w:rFonts w:ascii="宋体" w:hAnsi="宋体" w:eastAsia="宋体" w:cs="宋体"/>
          <w:spacing w:val="12"/>
          <w:position w:val="1"/>
          <w:sz w:val="23"/>
          <w:szCs w:val="23"/>
        </w:rPr>
        <w:t>2</w:t>
      </w:r>
      <w:r>
        <w:rPr>
          <w:rFonts w:ascii="宋体" w:hAnsi="宋体" w:eastAsia="宋体" w:cs="宋体"/>
          <w:spacing w:val="8"/>
          <w:position w:val="1"/>
          <w:sz w:val="23"/>
          <w:szCs w:val="23"/>
        </w:rPr>
        <w:t>、不同响应供应商委托同一单位或者个人办理参与征集事宜；</w:t>
      </w:r>
    </w:p>
    <w:p>
      <w:pPr>
        <w:spacing w:before="159" w:line="309" w:lineRule="exact"/>
        <w:ind w:left="492"/>
        <w:rPr>
          <w:rFonts w:ascii="宋体" w:hAnsi="宋体" w:eastAsia="宋体" w:cs="宋体"/>
          <w:sz w:val="23"/>
          <w:szCs w:val="23"/>
        </w:rPr>
      </w:pPr>
      <w:r>
        <w:rPr>
          <w:rFonts w:ascii="宋体" w:hAnsi="宋体" w:eastAsia="宋体" w:cs="宋体"/>
          <w:spacing w:val="16"/>
          <w:position w:val="1"/>
          <w:sz w:val="23"/>
          <w:szCs w:val="23"/>
        </w:rPr>
        <w:t>5.</w:t>
      </w:r>
      <w:r>
        <w:rPr>
          <w:rFonts w:ascii="宋体" w:hAnsi="宋体" w:eastAsia="宋体" w:cs="宋体"/>
          <w:spacing w:val="12"/>
          <w:position w:val="1"/>
          <w:sz w:val="23"/>
          <w:szCs w:val="23"/>
        </w:rPr>
        <w:t>3</w:t>
      </w:r>
      <w:r>
        <w:rPr>
          <w:rFonts w:ascii="宋体" w:hAnsi="宋体" w:eastAsia="宋体" w:cs="宋体"/>
          <w:spacing w:val="8"/>
          <w:position w:val="1"/>
          <w:sz w:val="23"/>
          <w:szCs w:val="23"/>
        </w:rPr>
        <w:t>、不同响应供应商的响应文件载明的项目管理成员为同一人；</w:t>
      </w:r>
    </w:p>
    <w:p>
      <w:pPr>
        <w:spacing w:before="157" w:line="308" w:lineRule="exact"/>
        <w:ind w:left="492"/>
        <w:rPr>
          <w:rFonts w:ascii="宋体" w:hAnsi="宋体" w:eastAsia="宋体" w:cs="宋体"/>
          <w:sz w:val="23"/>
          <w:szCs w:val="23"/>
        </w:rPr>
      </w:pPr>
      <w:r>
        <w:rPr>
          <w:rFonts w:ascii="宋体" w:hAnsi="宋体" w:eastAsia="宋体" w:cs="宋体"/>
          <w:spacing w:val="10"/>
          <w:position w:val="1"/>
          <w:sz w:val="23"/>
          <w:szCs w:val="23"/>
        </w:rPr>
        <w:t>5</w:t>
      </w:r>
      <w:r>
        <w:rPr>
          <w:rFonts w:ascii="宋体" w:hAnsi="宋体" w:eastAsia="宋体" w:cs="宋体"/>
          <w:spacing w:val="8"/>
          <w:position w:val="1"/>
          <w:sz w:val="23"/>
          <w:szCs w:val="23"/>
        </w:rPr>
        <w:t>.4、不同响应供应商的响应文件异常一致；</w:t>
      </w:r>
    </w:p>
    <w:p>
      <w:pPr>
        <w:spacing w:before="159" w:line="308" w:lineRule="exact"/>
        <w:ind w:left="9"/>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6、串通参与征集处理</w:t>
      </w:r>
    </w:p>
    <w:p>
      <w:pPr>
        <w:spacing w:before="157" w:line="376" w:lineRule="auto"/>
        <w:ind w:left="12" w:firstLine="477"/>
        <w:rPr>
          <w:rFonts w:ascii="宋体" w:hAnsi="宋体" w:eastAsia="宋体" w:cs="宋体"/>
          <w:sz w:val="23"/>
          <w:szCs w:val="23"/>
        </w:rPr>
      </w:pPr>
      <w:r>
        <w:rPr>
          <w:rFonts w:ascii="宋体" w:hAnsi="宋体" w:eastAsia="宋体" w:cs="宋体"/>
          <w:spacing w:val="9"/>
          <w:sz w:val="23"/>
          <w:szCs w:val="23"/>
        </w:rPr>
        <w:t>经评审委员会认定响应供应商进行串通参与征集的，评审委员会可以对相关响应供</w:t>
      </w:r>
      <w:r>
        <w:rPr>
          <w:rFonts w:ascii="宋体" w:hAnsi="宋体" w:eastAsia="宋体" w:cs="宋体"/>
          <w:spacing w:val="5"/>
          <w:sz w:val="23"/>
          <w:szCs w:val="23"/>
        </w:rPr>
        <w:t>应</w:t>
      </w:r>
      <w:r>
        <w:rPr>
          <w:rFonts w:ascii="宋体" w:hAnsi="宋体" w:eastAsia="宋体" w:cs="宋体"/>
          <w:sz w:val="23"/>
          <w:szCs w:val="23"/>
        </w:rPr>
        <w:t xml:space="preserve"> </w:t>
      </w:r>
      <w:r>
        <w:rPr>
          <w:rFonts w:ascii="宋体" w:hAnsi="宋体" w:eastAsia="宋体" w:cs="宋体"/>
          <w:spacing w:val="13"/>
          <w:sz w:val="23"/>
          <w:szCs w:val="23"/>
        </w:rPr>
        <w:t>商</w:t>
      </w:r>
      <w:r>
        <w:rPr>
          <w:rFonts w:ascii="宋体" w:hAnsi="宋体" w:eastAsia="宋体" w:cs="宋体"/>
          <w:spacing w:val="9"/>
          <w:sz w:val="23"/>
          <w:szCs w:val="23"/>
        </w:rPr>
        <w:t>做出无效响应处理，并上报政府采购管理部门进行进一步处理。</w:t>
      </w:r>
    </w:p>
    <w:p>
      <w:pPr>
        <w:spacing w:line="308" w:lineRule="exact"/>
        <w:ind w:left="13"/>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7</w:t>
      </w:r>
      <w:r>
        <w:rPr>
          <w:rFonts w:ascii="宋体" w:hAnsi="宋体" w:eastAsia="宋体" w:cs="宋体"/>
          <w:spacing w:val="7"/>
          <w:position w:val="1"/>
          <w:sz w:val="23"/>
          <w:szCs w:val="23"/>
          <w14:textOutline w14:w="4358" w14:cap="sq" w14:cmpd="sng">
            <w14:solidFill>
              <w14:srgbClr w14:val="000000"/>
            </w14:solidFill>
            <w14:prstDash w14:val="solid"/>
            <w14:bevel/>
          </w14:textOutline>
        </w:rPr>
        <w:t>、评审原则</w:t>
      </w:r>
    </w:p>
    <w:p>
      <w:pPr>
        <w:spacing w:before="156" w:line="375" w:lineRule="auto"/>
        <w:ind w:left="6" w:firstLine="479"/>
        <w:rPr>
          <w:rFonts w:ascii="宋体" w:hAnsi="宋体" w:eastAsia="宋体" w:cs="宋体"/>
          <w:sz w:val="23"/>
          <w:szCs w:val="23"/>
        </w:rPr>
      </w:pPr>
      <w:r>
        <w:rPr>
          <w:rFonts w:ascii="宋体" w:hAnsi="宋体" w:eastAsia="宋体" w:cs="宋体"/>
          <w:spacing w:val="9"/>
          <w:sz w:val="23"/>
          <w:szCs w:val="23"/>
        </w:rPr>
        <w:t>评审委员会按照征集文件的要求和条件对响应文件进行商务和技术评估，综合比较</w:t>
      </w:r>
      <w:r>
        <w:rPr>
          <w:rFonts w:ascii="宋体" w:hAnsi="宋体" w:eastAsia="宋体" w:cs="宋体"/>
          <w:spacing w:val="8"/>
          <w:sz w:val="23"/>
          <w:szCs w:val="23"/>
        </w:rPr>
        <w:t>与</w:t>
      </w:r>
      <w:r>
        <w:rPr>
          <w:rFonts w:ascii="宋体" w:hAnsi="宋体" w:eastAsia="宋体" w:cs="宋体"/>
          <w:sz w:val="23"/>
          <w:szCs w:val="23"/>
        </w:rPr>
        <w:t xml:space="preserve"> </w:t>
      </w:r>
      <w:r>
        <w:rPr>
          <w:rFonts w:ascii="宋体" w:hAnsi="宋体" w:eastAsia="宋体" w:cs="宋体"/>
          <w:spacing w:val="9"/>
          <w:sz w:val="23"/>
          <w:szCs w:val="23"/>
        </w:rPr>
        <w:t>评价。评审办法具体见本征集文件第三章。</w:t>
      </w:r>
    </w:p>
    <w:p>
      <w:pPr>
        <w:spacing w:line="309" w:lineRule="exact"/>
        <w:ind w:left="8"/>
        <w:rPr>
          <w:rFonts w:ascii="宋体" w:hAnsi="宋体" w:eastAsia="宋体" w:cs="宋体"/>
          <w:sz w:val="23"/>
          <w:szCs w:val="23"/>
        </w:rPr>
      </w:pPr>
      <w:r>
        <w:rPr>
          <w:rFonts w:ascii="宋体" w:hAnsi="宋体" w:eastAsia="宋体" w:cs="宋体"/>
          <w:spacing w:val="18"/>
          <w:position w:val="1"/>
          <w:sz w:val="23"/>
          <w:szCs w:val="23"/>
          <w14:textOutline w14:w="4358" w14:cap="sq" w14:cmpd="sng">
            <w14:solidFill>
              <w14:srgbClr w14:val="000000"/>
            </w14:solidFill>
            <w14:prstDash w14:val="solid"/>
            <w14:bevel/>
          </w14:textOutline>
        </w:rPr>
        <w:t>8</w:t>
      </w:r>
      <w:r>
        <w:rPr>
          <w:rFonts w:ascii="宋体" w:hAnsi="宋体" w:eastAsia="宋体" w:cs="宋体"/>
          <w:spacing w:val="10"/>
          <w:position w:val="1"/>
          <w:sz w:val="23"/>
          <w:szCs w:val="23"/>
          <w14:textOutline w14:w="4358" w14:cap="sq" w14:cmpd="sng">
            <w14:solidFill>
              <w14:srgbClr w14:val="000000"/>
            </w14:solidFill>
            <w14:prstDash w14:val="solid"/>
            <w14:bevel/>
          </w14:textOutline>
        </w:rPr>
        <w:t>、</w:t>
      </w:r>
      <w:r>
        <w:rPr>
          <w:rFonts w:ascii="宋体" w:hAnsi="宋体" w:eastAsia="宋体" w:cs="宋体"/>
          <w:spacing w:val="9"/>
          <w:position w:val="1"/>
          <w:sz w:val="23"/>
          <w:szCs w:val="23"/>
          <w14:textOutline w14:w="4358" w14:cap="sq" w14:cmpd="sng">
            <w14:solidFill>
              <w14:srgbClr w14:val="000000"/>
            </w14:solidFill>
            <w14:prstDash w14:val="solid"/>
            <w14:bevel/>
          </w14:textOutline>
        </w:rPr>
        <w:t>可中止电子交易活动的情形</w:t>
      </w:r>
    </w:p>
    <w:p>
      <w:pPr>
        <w:spacing w:before="156" w:line="376" w:lineRule="auto"/>
        <w:ind w:left="26" w:firstLine="459"/>
        <w:rPr>
          <w:rFonts w:ascii="宋体" w:hAnsi="宋体" w:eastAsia="宋体" w:cs="宋体"/>
          <w:sz w:val="23"/>
          <w:szCs w:val="23"/>
        </w:rPr>
      </w:pPr>
      <w:r>
        <w:rPr>
          <w:rFonts w:ascii="宋体" w:hAnsi="宋体" w:eastAsia="宋体" w:cs="宋体"/>
          <w:spacing w:val="9"/>
          <w:sz w:val="23"/>
          <w:szCs w:val="23"/>
        </w:rPr>
        <w:t>采购过程中出现以下情形，导致电子交易平台无法正常运行，或者无法保证电子交</w:t>
      </w:r>
      <w:r>
        <w:rPr>
          <w:rFonts w:ascii="宋体" w:hAnsi="宋体" w:eastAsia="宋体" w:cs="宋体"/>
          <w:spacing w:val="8"/>
          <w:sz w:val="23"/>
          <w:szCs w:val="23"/>
        </w:rPr>
        <w:t>易</w:t>
      </w:r>
      <w:r>
        <w:rPr>
          <w:rFonts w:ascii="宋体" w:hAnsi="宋体" w:eastAsia="宋体" w:cs="宋体"/>
          <w:sz w:val="23"/>
          <w:szCs w:val="23"/>
        </w:rPr>
        <w:t xml:space="preserve"> </w:t>
      </w:r>
      <w:r>
        <w:rPr>
          <w:rFonts w:ascii="宋体" w:hAnsi="宋体" w:eastAsia="宋体" w:cs="宋体"/>
          <w:spacing w:val="16"/>
          <w:sz w:val="23"/>
          <w:szCs w:val="23"/>
        </w:rPr>
        <w:t>的</w:t>
      </w:r>
      <w:r>
        <w:rPr>
          <w:rFonts w:ascii="宋体" w:hAnsi="宋体" w:eastAsia="宋体" w:cs="宋体"/>
          <w:spacing w:val="14"/>
          <w:sz w:val="23"/>
          <w:szCs w:val="23"/>
        </w:rPr>
        <w:t>公</w:t>
      </w:r>
      <w:r>
        <w:rPr>
          <w:rFonts w:ascii="宋体" w:hAnsi="宋体" w:eastAsia="宋体" w:cs="宋体"/>
          <w:spacing w:val="8"/>
          <w:sz w:val="23"/>
          <w:szCs w:val="23"/>
        </w:rPr>
        <w:t>平、公正和安全时，采购组织机构可中止电子交易活动：</w:t>
      </w:r>
    </w:p>
    <w:p>
      <w:pPr>
        <w:spacing w:before="3" w:line="374" w:lineRule="auto"/>
        <w:ind w:left="488" w:right="1832"/>
        <w:rPr>
          <w:rFonts w:ascii="宋体" w:hAnsi="宋体" w:eastAsia="宋体" w:cs="宋体"/>
          <w:sz w:val="23"/>
          <w:szCs w:val="23"/>
        </w:rPr>
      </w:pPr>
      <w:r>
        <w:rPr>
          <w:rFonts w:ascii="宋体" w:hAnsi="宋体" w:eastAsia="宋体" w:cs="宋体"/>
          <w:spacing w:val="16"/>
          <w:sz w:val="23"/>
          <w:szCs w:val="23"/>
        </w:rPr>
        <w:t>8</w:t>
      </w:r>
      <w:r>
        <w:rPr>
          <w:rFonts w:ascii="宋体" w:hAnsi="宋体" w:eastAsia="宋体" w:cs="宋体"/>
          <w:spacing w:val="10"/>
          <w:sz w:val="23"/>
          <w:szCs w:val="23"/>
        </w:rPr>
        <w:t>.</w:t>
      </w:r>
      <w:r>
        <w:rPr>
          <w:rFonts w:ascii="宋体" w:hAnsi="宋体" w:eastAsia="宋体" w:cs="宋体"/>
          <w:spacing w:val="8"/>
          <w:sz w:val="23"/>
          <w:szCs w:val="23"/>
        </w:rPr>
        <w:t>1、电子交易平台发生故障而无法登录访问的；</w:t>
      </w:r>
      <w:r>
        <w:rPr>
          <w:rFonts w:ascii="宋体" w:hAnsi="宋体" w:eastAsia="宋体" w:cs="宋体"/>
          <w:sz w:val="23"/>
          <w:szCs w:val="23"/>
        </w:rPr>
        <w:t xml:space="preserve">                </w:t>
      </w:r>
      <w:r>
        <w:rPr>
          <w:rFonts w:ascii="宋体" w:hAnsi="宋体" w:eastAsia="宋体" w:cs="宋体"/>
          <w:spacing w:val="13"/>
          <w:sz w:val="23"/>
          <w:szCs w:val="23"/>
        </w:rPr>
        <w:t>8</w:t>
      </w:r>
      <w:r>
        <w:rPr>
          <w:rFonts w:ascii="宋体" w:hAnsi="宋体" w:eastAsia="宋体" w:cs="宋体"/>
          <w:spacing w:val="7"/>
          <w:sz w:val="23"/>
          <w:szCs w:val="23"/>
        </w:rPr>
        <w:t>.2、电子交易平台应用或数据库出现错误，不能进行正常操作的；</w:t>
      </w:r>
      <w:r>
        <w:rPr>
          <w:rFonts w:ascii="宋体" w:hAnsi="宋体" w:eastAsia="宋体" w:cs="宋体"/>
          <w:sz w:val="23"/>
          <w:szCs w:val="23"/>
        </w:rPr>
        <w:t xml:space="preserve"> </w:t>
      </w:r>
      <w:r>
        <w:rPr>
          <w:rFonts w:ascii="宋体" w:hAnsi="宋体" w:eastAsia="宋体" w:cs="宋体"/>
          <w:spacing w:val="16"/>
          <w:sz w:val="23"/>
          <w:szCs w:val="23"/>
        </w:rPr>
        <w:t>8.</w:t>
      </w:r>
      <w:r>
        <w:rPr>
          <w:rFonts w:ascii="宋体" w:hAnsi="宋体" w:eastAsia="宋体" w:cs="宋体"/>
          <w:spacing w:val="12"/>
          <w:sz w:val="23"/>
          <w:szCs w:val="23"/>
        </w:rPr>
        <w:t>3</w:t>
      </w:r>
      <w:r>
        <w:rPr>
          <w:rFonts w:ascii="宋体" w:hAnsi="宋体" w:eastAsia="宋体" w:cs="宋体"/>
          <w:spacing w:val="8"/>
          <w:sz w:val="23"/>
          <w:szCs w:val="23"/>
        </w:rPr>
        <w:t>、电子交易平台发现严重安全漏洞，有潜在泄密危险的；</w:t>
      </w:r>
      <w:r>
        <w:rPr>
          <w:rFonts w:ascii="宋体" w:hAnsi="宋体" w:eastAsia="宋体" w:cs="宋体"/>
          <w:sz w:val="23"/>
          <w:szCs w:val="23"/>
        </w:rPr>
        <w:t xml:space="preserve">      </w:t>
      </w:r>
      <w:r>
        <w:rPr>
          <w:rFonts w:ascii="宋体" w:hAnsi="宋体" w:eastAsia="宋体" w:cs="宋体"/>
          <w:spacing w:val="12"/>
          <w:sz w:val="23"/>
          <w:szCs w:val="23"/>
        </w:rPr>
        <w:t>8</w:t>
      </w:r>
      <w:r>
        <w:rPr>
          <w:rFonts w:ascii="宋体" w:hAnsi="宋体" w:eastAsia="宋体" w:cs="宋体"/>
          <w:spacing w:val="8"/>
          <w:sz w:val="23"/>
          <w:szCs w:val="23"/>
        </w:rPr>
        <w:t>.4、病毒发作导致不能进行正常操作的；</w:t>
      </w:r>
      <w:r>
        <w:rPr>
          <w:rFonts w:ascii="宋体" w:hAnsi="宋体" w:eastAsia="宋体" w:cs="宋体"/>
          <w:sz w:val="23"/>
          <w:szCs w:val="23"/>
        </w:rPr>
        <w:t xml:space="preserve">                       </w:t>
      </w:r>
      <w:r>
        <w:rPr>
          <w:rFonts w:ascii="宋体" w:hAnsi="宋体" w:eastAsia="宋体" w:cs="宋体"/>
          <w:spacing w:val="16"/>
          <w:sz w:val="23"/>
          <w:szCs w:val="23"/>
        </w:rPr>
        <w:t>8.</w:t>
      </w:r>
      <w:r>
        <w:rPr>
          <w:rFonts w:ascii="宋体" w:hAnsi="宋体" w:eastAsia="宋体" w:cs="宋体"/>
          <w:spacing w:val="10"/>
          <w:sz w:val="23"/>
          <w:szCs w:val="23"/>
        </w:rPr>
        <w:t>5</w:t>
      </w:r>
      <w:r>
        <w:rPr>
          <w:rFonts w:ascii="宋体" w:hAnsi="宋体" w:eastAsia="宋体" w:cs="宋体"/>
          <w:spacing w:val="8"/>
          <w:sz w:val="23"/>
          <w:szCs w:val="23"/>
        </w:rPr>
        <w:t>、其他无法保证电子交易的公平、公正和安全的情况。</w:t>
      </w:r>
    </w:p>
    <w:p>
      <w:pPr>
        <w:spacing w:before="2" w:line="374" w:lineRule="auto"/>
        <w:ind w:left="10" w:firstLine="17"/>
        <w:rPr>
          <w:rFonts w:ascii="宋体" w:hAnsi="宋体" w:eastAsia="宋体" w:cs="宋体"/>
          <w:sz w:val="23"/>
          <w:szCs w:val="23"/>
        </w:rPr>
      </w:pPr>
      <w:r>
        <w:rPr>
          <w:rFonts w:ascii="宋体" w:hAnsi="宋体" w:eastAsia="宋体" w:cs="宋体"/>
          <w:spacing w:val="16"/>
          <w:sz w:val="23"/>
          <w:szCs w:val="23"/>
        </w:rPr>
        <w:t>出现</w:t>
      </w:r>
      <w:r>
        <w:rPr>
          <w:rFonts w:ascii="宋体" w:hAnsi="宋体" w:eastAsia="宋体" w:cs="宋体"/>
          <w:spacing w:val="11"/>
          <w:sz w:val="23"/>
          <w:szCs w:val="23"/>
        </w:rPr>
        <w:t>前</w:t>
      </w:r>
      <w:r>
        <w:rPr>
          <w:rFonts w:ascii="宋体" w:hAnsi="宋体" w:eastAsia="宋体" w:cs="宋体"/>
          <w:spacing w:val="8"/>
          <w:sz w:val="23"/>
          <w:szCs w:val="23"/>
        </w:rPr>
        <w:t>款规定情形，不影响采购公平、公正性的，采购组织机构可以待上述情形消除后继</w:t>
      </w:r>
      <w:r>
        <w:rPr>
          <w:rFonts w:ascii="宋体" w:hAnsi="宋体" w:eastAsia="宋体" w:cs="宋体"/>
          <w:sz w:val="23"/>
          <w:szCs w:val="23"/>
        </w:rPr>
        <w:t xml:space="preserve"> </w:t>
      </w:r>
      <w:r>
        <w:rPr>
          <w:rFonts w:ascii="宋体" w:hAnsi="宋体" w:eastAsia="宋体" w:cs="宋体"/>
          <w:spacing w:val="18"/>
          <w:sz w:val="23"/>
          <w:szCs w:val="23"/>
        </w:rPr>
        <w:t>续</w:t>
      </w:r>
      <w:r>
        <w:rPr>
          <w:rFonts w:ascii="宋体" w:hAnsi="宋体" w:eastAsia="宋体" w:cs="宋体"/>
          <w:spacing w:val="11"/>
          <w:sz w:val="23"/>
          <w:szCs w:val="23"/>
        </w:rPr>
        <w:t>组</w:t>
      </w:r>
      <w:r>
        <w:rPr>
          <w:rFonts w:ascii="宋体" w:hAnsi="宋体" w:eastAsia="宋体" w:cs="宋体"/>
          <w:spacing w:val="9"/>
          <w:sz w:val="23"/>
          <w:szCs w:val="23"/>
        </w:rPr>
        <w:t>织电子交易活动；影响或可能影响采购公平、公正性的，应当重新采购。</w:t>
      </w:r>
    </w:p>
    <w:p>
      <w:pPr>
        <w:spacing w:line="308" w:lineRule="exact"/>
        <w:ind w:left="8"/>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9</w:t>
      </w:r>
      <w:r>
        <w:rPr>
          <w:rFonts w:ascii="宋体" w:hAnsi="宋体" w:eastAsia="宋体" w:cs="宋体"/>
          <w:spacing w:val="8"/>
          <w:position w:val="1"/>
          <w:sz w:val="23"/>
          <w:szCs w:val="23"/>
          <w14:textOutline w14:w="4358" w14:cap="sq" w14:cmpd="sng">
            <w14:solidFill>
              <w14:srgbClr w14:val="000000"/>
            </w14:solidFill>
            <w14:prstDash w14:val="solid"/>
            <w14:bevel/>
          </w14:textOutline>
        </w:rPr>
        <w:t>、授予合同</w:t>
      </w:r>
    </w:p>
    <w:p>
      <w:pPr>
        <w:spacing w:before="160" w:line="308" w:lineRule="exact"/>
        <w:ind w:left="488"/>
        <w:rPr>
          <w:rFonts w:ascii="宋体" w:hAnsi="宋体" w:eastAsia="宋体" w:cs="宋体"/>
          <w:sz w:val="23"/>
          <w:szCs w:val="23"/>
        </w:rPr>
      </w:pPr>
      <w:r>
        <w:rPr>
          <w:rFonts w:ascii="宋体" w:hAnsi="宋体" w:eastAsia="宋体" w:cs="宋体"/>
          <w:spacing w:val="7"/>
          <w:position w:val="1"/>
          <w:sz w:val="23"/>
          <w:szCs w:val="23"/>
        </w:rPr>
        <w:t>9.1、入围条</w:t>
      </w:r>
      <w:r>
        <w:rPr>
          <w:rFonts w:ascii="宋体" w:hAnsi="宋体" w:eastAsia="宋体" w:cs="宋体"/>
          <w:spacing w:val="5"/>
          <w:position w:val="1"/>
          <w:sz w:val="23"/>
          <w:szCs w:val="23"/>
        </w:rPr>
        <w:t>件</w:t>
      </w:r>
    </w:p>
    <w:p>
      <w:pPr>
        <w:spacing w:before="157" w:line="376" w:lineRule="auto"/>
        <w:ind w:left="8" w:firstLine="479"/>
        <w:rPr>
          <w:rFonts w:ascii="宋体" w:hAnsi="宋体" w:eastAsia="宋体" w:cs="宋体"/>
          <w:sz w:val="23"/>
          <w:szCs w:val="23"/>
        </w:rPr>
      </w:pPr>
      <w:r>
        <w:rPr>
          <w:rFonts w:ascii="宋体" w:hAnsi="宋体" w:eastAsia="宋体" w:cs="宋体"/>
          <w:spacing w:val="16"/>
          <w:sz w:val="23"/>
          <w:szCs w:val="23"/>
        </w:rPr>
        <w:t>9</w:t>
      </w:r>
      <w:r>
        <w:rPr>
          <w:rFonts w:ascii="宋体" w:hAnsi="宋体" w:eastAsia="宋体" w:cs="宋体"/>
          <w:spacing w:val="10"/>
          <w:sz w:val="23"/>
          <w:szCs w:val="23"/>
        </w:rPr>
        <w:t>.</w:t>
      </w:r>
      <w:r>
        <w:rPr>
          <w:rFonts w:ascii="宋体" w:hAnsi="宋体" w:eastAsia="宋体" w:cs="宋体"/>
          <w:spacing w:val="8"/>
          <w:sz w:val="23"/>
          <w:szCs w:val="23"/>
        </w:rPr>
        <w:t>1.1 响应文件基本符合征集文件要求，能够最大限度满足征集文件中规定的各项综</w:t>
      </w:r>
      <w:r>
        <w:rPr>
          <w:rFonts w:ascii="宋体" w:hAnsi="宋体" w:eastAsia="宋体" w:cs="宋体"/>
          <w:sz w:val="23"/>
          <w:szCs w:val="23"/>
        </w:rPr>
        <w:t xml:space="preserve"> </w:t>
      </w:r>
      <w:r>
        <w:rPr>
          <w:rFonts w:ascii="宋体" w:hAnsi="宋体" w:eastAsia="宋体" w:cs="宋体"/>
          <w:spacing w:val="9"/>
          <w:sz w:val="23"/>
          <w:szCs w:val="23"/>
        </w:rPr>
        <w:t>合</w:t>
      </w:r>
      <w:r>
        <w:rPr>
          <w:rFonts w:ascii="宋体" w:hAnsi="宋体" w:eastAsia="宋体" w:cs="宋体"/>
          <w:spacing w:val="6"/>
          <w:sz w:val="23"/>
          <w:szCs w:val="23"/>
        </w:rPr>
        <w:t>评价标准；</w:t>
      </w:r>
    </w:p>
    <w:p>
      <w:pPr>
        <w:spacing w:line="226" w:lineRule="auto"/>
        <w:ind w:left="488"/>
        <w:rPr>
          <w:rFonts w:ascii="宋体" w:hAnsi="宋体" w:eastAsia="宋体" w:cs="宋体"/>
          <w:sz w:val="23"/>
          <w:szCs w:val="23"/>
        </w:rPr>
      </w:pPr>
      <w:r>
        <w:rPr>
          <w:rFonts w:ascii="宋体" w:hAnsi="宋体" w:eastAsia="宋体" w:cs="宋体"/>
          <w:spacing w:val="8"/>
          <w:sz w:val="23"/>
          <w:szCs w:val="23"/>
        </w:rPr>
        <w:t>9.1.2 响应供应商有很好的执行合同的能力</w:t>
      </w:r>
      <w:r>
        <w:rPr>
          <w:rFonts w:ascii="宋体" w:hAnsi="宋体" w:eastAsia="宋体" w:cs="宋体"/>
          <w:spacing w:val="3"/>
          <w:sz w:val="23"/>
          <w:szCs w:val="23"/>
        </w:rPr>
        <w:t>；</w:t>
      </w:r>
    </w:p>
    <w:p>
      <w:pPr>
        <w:spacing w:before="183" w:line="227" w:lineRule="auto"/>
        <w:ind w:left="488"/>
        <w:rPr>
          <w:rFonts w:ascii="宋体" w:hAnsi="宋体" w:eastAsia="宋体" w:cs="宋体"/>
          <w:sz w:val="23"/>
          <w:szCs w:val="23"/>
        </w:rPr>
      </w:pPr>
      <w:r>
        <w:rPr>
          <w:rFonts w:ascii="宋体" w:hAnsi="宋体" w:eastAsia="宋体" w:cs="宋体"/>
          <w:spacing w:val="16"/>
          <w:sz w:val="23"/>
          <w:szCs w:val="23"/>
        </w:rPr>
        <w:t>9.</w:t>
      </w:r>
      <w:r>
        <w:rPr>
          <w:rFonts w:ascii="宋体" w:hAnsi="宋体" w:eastAsia="宋体" w:cs="宋体"/>
          <w:spacing w:val="13"/>
          <w:sz w:val="23"/>
          <w:szCs w:val="23"/>
        </w:rPr>
        <w:t>1</w:t>
      </w:r>
      <w:r>
        <w:rPr>
          <w:rFonts w:ascii="宋体" w:hAnsi="宋体" w:eastAsia="宋体" w:cs="宋体"/>
          <w:spacing w:val="8"/>
          <w:sz w:val="23"/>
          <w:szCs w:val="23"/>
        </w:rPr>
        <w:t>.3 响应供应商能够提供质量技术、商务经济占综合优势的产品及服务。</w:t>
      </w:r>
    </w:p>
    <w:p>
      <w:pPr>
        <w:spacing w:before="184" w:line="228" w:lineRule="auto"/>
        <w:ind w:left="488"/>
        <w:rPr>
          <w:rFonts w:ascii="宋体" w:hAnsi="宋体" w:eastAsia="宋体" w:cs="宋体"/>
          <w:sz w:val="23"/>
          <w:szCs w:val="23"/>
        </w:rPr>
      </w:pPr>
      <w:r>
        <w:rPr>
          <w:rFonts w:ascii="宋体" w:hAnsi="宋体" w:eastAsia="宋体" w:cs="宋体"/>
          <w:spacing w:val="7"/>
          <w:sz w:val="23"/>
          <w:szCs w:val="23"/>
        </w:rPr>
        <w:t>9</w:t>
      </w:r>
      <w:r>
        <w:rPr>
          <w:rFonts w:ascii="宋体" w:hAnsi="宋体" w:eastAsia="宋体" w:cs="宋体"/>
          <w:spacing w:val="6"/>
          <w:sz w:val="23"/>
          <w:szCs w:val="23"/>
        </w:rPr>
        <w:t>.2 入围通知</w:t>
      </w:r>
    </w:p>
    <w:p>
      <w:pPr>
        <w:pStyle w:val="2"/>
        <w:rPr>
          <w:rFonts w:ascii="宋体" w:hAnsi="宋体" w:eastAsia="宋体" w:cs="宋体"/>
          <w:spacing w:val="9"/>
          <w:sz w:val="23"/>
          <w:szCs w:val="23"/>
        </w:rPr>
      </w:pPr>
      <w:r>
        <w:rPr>
          <w:rFonts w:ascii="宋体" w:hAnsi="宋体" w:eastAsia="宋体" w:cs="宋体"/>
          <w:spacing w:val="16"/>
          <w:sz w:val="23"/>
          <w:szCs w:val="23"/>
        </w:rPr>
        <w:t>9</w:t>
      </w:r>
      <w:r>
        <w:rPr>
          <w:rFonts w:ascii="宋体" w:hAnsi="宋体" w:eastAsia="宋体" w:cs="宋体"/>
          <w:spacing w:val="10"/>
          <w:sz w:val="23"/>
          <w:szCs w:val="23"/>
        </w:rPr>
        <w:t>.</w:t>
      </w:r>
      <w:r>
        <w:rPr>
          <w:rFonts w:ascii="宋体" w:hAnsi="宋体" w:eastAsia="宋体" w:cs="宋体"/>
          <w:spacing w:val="8"/>
          <w:sz w:val="23"/>
          <w:szCs w:val="23"/>
        </w:rPr>
        <w:t>2.1 征集人依法确认入围供应商后，征集人在新疆政府采购网公告入围结果，同时</w:t>
      </w:r>
      <w:r>
        <w:rPr>
          <w:rFonts w:ascii="宋体" w:hAnsi="宋体" w:eastAsia="宋体" w:cs="宋体"/>
          <w:sz w:val="23"/>
          <w:szCs w:val="23"/>
        </w:rPr>
        <w:t xml:space="preserve"> </w:t>
      </w:r>
      <w:r>
        <w:rPr>
          <w:rFonts w:ascii="宋体" w:hAnsi="宋体" w:eastAsia="宋体" w:cs="宋体"/>
          <w:spacing w:val="18"/>
          <w:sz w:val="23"/>
          <w:szCs w:val="23"/>
        </w:rPr>
        <w:t>发出</w:t>
      </w:r>
      <w:r>
        <w:rPr>
          <w:rFonts w:ascii="宋体" w:hAnsi="宋体" w:eastAsia="宋体" w:cs="宋体"/>
          <w:spacing w:val="16"/>
          <w:sz w:val="23"/>
          <w:szCs w:val="23"/>
        </w:rPr>
        <w:t>入</w:t>
      </w:r>
      <w:r>
        <w:rPr>
          <w:rFonts w:ascii="宋体" w:hAnsi="宋体" w:eastAsia="宋体" w:cs="宋体"/>
          <w:spacing w:val="9"/>
          <w:sz w:val="23"/>
          <w:szCs w:val="23"/>
        </w:rPr>
        <w:t>围通知书，入围公告期限为1个工作日。公告入围结果的同时，向入围供应商发出</w:t>
      </w:r>
      <w:r>
        <w:rPr>
          <w:rFonts w:ascii="宋体" w:hAnsi="宋体" w:eastAsia="宋体" w:cs="宋体"/>
          <w:sz w:val="23"/>
          <w:szCs w:val="23"/>
        </w:rPr>
        <w:t xml:space="preserve"> </w:t>
      </w:r>
      <w:r>
        <w:rPr>
          <w:rFonts w:ascii="宋体" w:hAnsi="宋体" w:eastAsia="宋体" w:cs="宋体"/>
          <w:spacing w:val="18"/>
          <w:sz w:val="23"/>
          <w:szCs w:val="23"/>
        </w:rPr>
        <w:t>入围</w:t>
      </w:r>
      <w:r>
        <w:rPr>
          <w:rFonts w:ascii="宋体" w:hAnsi="宋体" w:eastAsia="宋体" w:cs="宋体"/>
          <w:spacing w:val="10"/>
          <w:sz w:val="23"/>
          <w:szCs w:val="23"/>
        </w:rPr>
        <w:t>通</w:t>
      </w:r>
      <w:r>
        <w:rPr>
          <w:rFonts w:ascii="宋体" w:hAnsi="宋体" w:eastAsia="宋体" w:cs="宋体"/>
          <w:spacing w:val="9"/>
          <w:sz w:val="23"/>
          <w:szCs w:val="23"/>
        </w:rPr>
        <w:t>知书，对未通过资格审查和符合性审查的响应供应商应当告知其未通过的原因。</w:t>
      </w:r>
    </w:p>
    <w:p>
      <w:pPr>
        <w:spacing w:before="153" w:line="375" w:lineRule="auto"/>
        <w:ind w:left="7" w:firstLine="480"/>
        <w:rPr>
          <w:rFonts w:ascii="宋体" w:hAnsi="宋体" w:eastAsia="宋体" w:cs="宋体"/>
          <w:sz w:val="23"/>
          <w:szCs w:val="23"/>
        </w:rPr>
      </w:pPr>
      <w:r>
        <w:rPr>
          <w:rFonts w:ascii="宋体" w:hAnsi="宋体" w:eastAsia="宋体" w:cs="宋体"/>
          <w:spacing w:val="16"/>
          <w:sz w:val="23"/>
          <w:szCs w:val="23"/>
        </w:rPr>
        <w:t>9</w:t>
      </w:r>
      <w:r>
        <w:rPr>
          <w:rFonts w:ascii="宋体" w:hAnsi="宋体" w:eastAsia="宋体" w:cs="宋体"/>
          <w:spacing w:val="10"/>
          <w:sz w:val="23"/>
          <w:szCs w:val="23"/>
        </w:rPr>
        <w:t>.</w:t>
      </w:r>
      <w:r>
        <w:rPr>
          <w:rFonts w:ascii="宋体" w:hAnsi="宋体" w:eastAsia="宋体" w:cs="宋体"/>
          <w:spacing w:val="8"/>
          <w:sz w:val="23"/>
          <w:szCs w:val="23"/>
        </w:rPr>
        <w:t>2.2 入围通知书对采购单位和入围供应商具有法律约束力。入围通知书发出后，征</w:t>
      </w:r>
      <w:r>
        <w:rPr>
          <w:rFonts w:ascii="宋体" w:hAnsi="宋体" w:eastAsia="宋体" w:cs="宋体"/>
          <w:sz w:val="23"/>
          <w:szCs w:val="23"/>
        </w:rPr>
        <w:t xml:space="preserve"> </w:t>
      </w:r>
      <w:r>
        <w:rPr>
          <w:rFonts w:ascii="宋体" w:hAnsi="宋体" w:eastAsia="宋体" w:cs="宋体"/>
          <w:spacing w:val="18"/>
          <w:sz w:val="23"/>
          <w:szCs w:val="23"/>
        </w:rPr>
        <w:t>集</w:t>
      </w:r>
      <w:r>
        <w:rPr>
          <w:rFonts w:ascii="宋体" w:hAnsi="宋体" w:eastAsia="宋体" w:cs="宋体"/>
          <w:spacing w:val="10"/>
          <w:sz w:val="23"/>
          <w:szCs w:val="23"/>
        </w:rPr>
        <w:t>人</w:t>
      </w:r>
      <w:r>
        <w:rPr>
          <w:rFonts w:ascii="宋体" w:hAnsi="宋体" w:eastAsia="宋体" w:cs="宋体"/>
          <w:spacing w:val="9"/>
          <w:sz w:val="23"/>
          <w:szCs w:val="23"/>
        </w:rPr>
        <w:t>改变入围结果或者入围供应商放弃入围的，应当承担法律责任。</w:t>
      </w:r>
    </w:p>
    <w:p>
      <w:pPr>
        <w:spacing w:line="228" w:lineRule="auto"/>
        <w:ind w:left="488"/>
        <w:rPr>
          <w:rFonts w:ascii="宋体" w:hAnsi="宋体" w:eastAsia="宋体" w:cs="宋体"/>
          <w:sz w:val="23"/>
          <w:szCs w:val="23"/>
        </w:rPr>
      </w:pPr>
      <w:r>
        <w:rPr>
          <w:rFonts w:ascii="宋体" w:hAnsi="宋体" w:eastAsia="宋体" w:cs="宋体"/>
          <w:spacing w:val="7"/>
          <w:sz w:val="23"/>
          <w:szCs w:val="23"/>
        </w:rPr>
        <w:t>9</w:t>
      </w:r>
      <w:r>
        <w:rPr>
          <w:rFonts w:ascii="宋体" w:hAnsi="宋体" w:eastAsia="宋体" w:cs="宋体"/>
          <w:spacing w:val="6"/>
          <w:sz w:val="23"/>
          <w:szCs w:val="23"/>
        </w:rPr>
        <w:t>.3 入围无效</w:t>
      </w:r>
    </w:p>
    <w:p>
      <w:pPr>
        <w:spacing w:before="180" w:line="375" w:lineRule="auto"/>
        <w:ind w:left="9" w:right="91" w:firstLine="479"/>
        <w:rPr>
          <w:rFonts w:ascii="宋体" w:hAnsi="宋体" w:eastAsia="宋体" w:cs="宋体"/>
          <w:sz w:val="23"/>
          <w:szCs w:val="23"/>
        </w:rPr>
      </w:pPr>
      <w:r>
        <w:rPr>
          <w:rFonts w:ascii="宋体" w:hAnsi="宋体" w:eastAsia="宋体" w:cs="宋体"/>
          <w:spacing w:val="9"/>
          <w:sz w:val="23"/>
          <w:szCs w:val="23"/>
        </w:rPr>
        <w:t>9.3.1 发现入围供应商资格无效或入围供应商放弃入围或拒绝与征集人签订合同的</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9"/>
          <w:sz w:val="23"/>
          <w:szCs w:val="23"/>
        </w:rPr>
        <w:t>按</w:t>
      </w:r>
      <w:r>
        <w:rPr>
          <w:rFonts w:ascii="宋体" w:hAnsi="宋体" w:eastAsia="宋体" w:cs="宋体"/>
          <w:spacing w:val="7"/>
          <w:sz w:val="23"/>
          <w:szCs w:val="23"/>
        </w:rPr>
        <w:t>相关规定执行。</w:t>
      </w:r>
    </w:p>
    <w:p>
      <w:pPr>
        <w:spacing w:before="1" w:line="375" w:lineRule="auto"/>
        <w:ind w:left="7" w:firstLine="480"/>
        <w:rPr>
          <w:rFonts w:ascii="宋体" w:hAnsi="宋体" w:eastAsia="宋体" w:cs="宋体"/>
          <w:sz w:val="23"/>
          <w:szCs w:val="23"/>
        </w:rPr>
      </w:pPr>
      <w:r>
        <w:rPr>
          <w:rFonts w:ascii="宋体" w:hAnsi="宋体" w:eastAsia="宋体" w:cs="宋体"/>
          <w:spacing w:val="16"/>
          <w:sz w:val="23"/>
          <w:szCs w:val="23"/>
        </w:rPr>
        <w:t>9</w:t>
      </w:r>
      <w:r>
        <w:rPr>
          <w:rFonts w:ascii="宋体" w:hAnsi="宋体" w:eastAsia="宋体" w:cs="宋体"/>
          <w:spacing w:val="10"/>
          <w:sz w:val="23"/>
          <w:szCs w:val="23"/>
        </w:rPr>
        <w:t>.</w:t>
      </w:r>
      <w:r>
        <w:rPr>
          <w:rFonts w:ascii="宋体" w:hAnsi="宋体" w:eastAsia="宋体" w:cs="宋体"/>
          <w:spacing w:val="8"/>
          <w:sz w:val="23"/>
          <w:szCs w:val="23"/>
        </w:rPr>
        <w:t>3.2 有《中华人民共和国政府采购法实施条例》第七十一条、第七十二条、第七十</w:t>
      </w:r>
      <w:r>
        <w:rPr>
          <w:rFonts w:ascii="宋体" w:hAnsi="宋体" w:eastAsia="宋体" w:cs="宋体"/>
          <w:sz w:val="23"/>
          <w:szCs w:val="23"/>
        </w:rPr>
        <w:t xml:space="preserve"> </w:t>
      </w:r>
      <w:r>
        <w:rPr>
          <w:rFonts w:ascii="宋体" w:hAnsi="宋体" w:eastAsia="宋体" w:cs="宋体"/>
          <w:spacing w:val="18"/>
          <w:sz w:val="23"/>
          <w:szCs w:val="23"/>
        </w:rPr>
        <w:t>三</w:t>
      </w:r>
      <w:r>
        <w:rPr>
          <w:rFonts w:ascii="宋体" w:hAnsi="宋体" w:eastAsia="宋体" w:cs="宋体"/>
          <w:spacing w:val="12"/>
          <w:sz w:val="23"/>
          <w:szCs w:val="23"/>
        </w:rPr>
        <w:t>条</w:t>
      </w:r>
      <w:r>
        <w:rPr>
          <w:rFonts w:ascii="宋体" w:hAnsi="宋体" w:eastAsia="宋体" w:cs="宋体"/>
          <w:spacing w:val="9"/>
          <w:sz w:val="23"/>
          <w:szCs w:val="23"/>
        </w:rPr>
        <w:t>、第七十四条规定的违法行为之一，由政府采购监管部门依法处理。</w:t>
      </w:r>
    </w:p>
    <w:p>
      <w:pPr>
        <w:spacing w:line="309" w:lineRule="exact"/>
        <w:ind w:left="25"/>
        <w:rPr>
          <w:rFonts w:ascii="宋体" w:hAnsi="宋体" w:eastAsia="宋体" w:cs="宋体"/>
          <w:sz w:val="23"/>
          <w:szCs w:val="23"/>
        </w:rPr>
      </w:pPr>
      <w:r>
        <w:rPr>
          <w:rFonts w:ascii="宋体" w:hAnsi="宋体" w:eastAsia="宋体" w:cs="宋体"/>
          <w:spacing w:val="7"/>
          <w:position w:val="1"/>
          <w:sz w:val="23"/>
          <w:szCs w:val="23"/>
          <w14:textOutline w14:w="4358" w14:cap="sq" w14:cmpd="sng">
            <w14:solidFill>
              <w14:srgbClr w14:val="000000"/>
            </w14:solidFill>
            <w14:prstDash w14:val="solid"/>
            <w14:bevel/>
          </w14:textOutline>
        </w:rPr>
        <w:t>1</w:t>
      </w:r>
      <w:r>
        <w:rPr>
          <w:rFonts w:ascii="宋体" w:hAnsi="宋体" w:eastAsia="宋体" w:cs="宋体"/>
          <w:spacing w:val="5"/>
          <w:position w:val="1"/>
          <w:sz w:val="23"/>
          <w:szCs w:val="23"/>
          <w14:textOutline w14:w="4358" w14:cap="sq" w14:cmpd="sng">
            <w14:solidFill>
              <w14:srgbClr w14:val="000000"/>
            </w14:solidFill>
            <w14:prstDash w14:val="solid"/>
            <w14:bevel/>
          </w14:textOutline>
        </w:rPr>
        <w:t>0、签订协议</w:t>
      </w:r>
    </w:p>
    <w:p>
      <w:pPr>
        <w:spacing w:before="156" w:line="375" w:lineRule="auto"/>
        <w:ind w:left="12" w:right="91" w:firstLine="492"/>
        <w:rPr>
          <w:rFonts w:ascii="宋体" w:hAnsi="宋体" w:eastAsia="宋体" w:cs="宋体"/>
          <w:sz w:val="23"/>
          <w:szCs w:val="23"/>
        </w:rPr>
      </w:pPr>
      <w:r>
        <w:rPr>
          <w:rFonts w:ascii="宋体" w:hAnsi="宋体" w:eastAsia="宋体" w:cs="宋体"/>
          <w:spacing w:val="16"/>
          <w:sz w:val="23"/>
          <w:szCs w:val="23"/>
        </w:rPr>
        <w:t>10</w:t>
      </w:r>
      <w:r>
        <w:rPr>
          <w:rFonts w:ascii="宋体" w:hAnsi="宋体" w:eastAsia="宋体" w:cs="宋体"/>
          <w:spacing w:val="9"/>
          <w:sz w:val="23"/>
          <w:szCs w:val="23"/>
        </w:rPr>
        <w:t>.</w:t>
      </w:r>
      <w:r>
        <w:rPr>
          <w:rFonts w:ascii="宋体" w:hAnsi="宋体" w:eastAsia="宋体" w:cs="宋体"/>
          <w:spacing w:val="8"/>
          <w:sz w:val="23"/>
          <w:szCs w:val="23"/>
        </w:rPr>
        <w:t>1 入围供应商应当在入围通知书发出之日起30日内与征集人签订协议。入围供应</w:t>
      </w:r>
      <w:r>
        <w:rPr>
          <w:rFonts w:ascii="宋体" w:hAnsi="宋体" w:eastAsia="宋体" w:cs="宋体"/>
          <w:sz w:val="23"/>
          <w:szCs w:val="23"/>
        </w:rPr>
        <w:t xml:space="preserve"> </w:t>
      </w:r>
      <w:r>
        <w:rPr>
          <w:rFonts w:ascii="宋体" w:hAnsi="宋体" w:eastAsia="宋体" w:cs="宋体"/>
          <w:spacing w:val="17"/>
          <w:sz w:val="23"/>
          <w:szCs w:val="23"/>
        </w:rPr>
        <w:t>商</w:t>
      </w:r>
      <w:r>
        <w:rPr>
          <w:rFonts w:ascii="宋体" w:hAnsi="宋体" w:eastAsia="宋体" w:cs="宋体"/>
          <w:spacing w:val="9"/>
          <w:sz w:val="23"/>
          <w:szCs w:val="23"/>
        </w:rPr>
        <w:t>未经征集人许可，在规定时间内未与征集人签订协议，则视为拒签协议。</w:t>
      </w:r>
    </w:p>
    <w:p>
      <w:pPr>
        <w:spacing w:before="2" w:line="374" w:lineRule="auto"/>
        <w:ind w:left="6" w:right="91" w:firstLine="498"/>
        <w:rPr>
          <w:rFonts w:ascii="宋体" w:hAnsi="宋体" w:eastAsia="宋体" w:cs="宋体"/>
          <w:sz w:val="23"/>
          <w:szCs w:val="23"/>
        </w:rPr>
      </w:pPr>
      <w:r>
        <w:rPr>
          <w:rFonts w:ascii="宋体" w:hAnsi="宋体" w:eastAsia="宋体" w:cs="宋体"/>
          <w:spacing w:val="16"/>
          <w:sz w:val="23"/>
          <w:szCs w:val="23"/>
        </w:rPr>
        <w:t>10.</w:t>
      </w:r>
      <w:r>
        <w:rPr>
          <w:rFonts w:ascii="宋体" w:hAnsi="宋体" w:eastAsia="宋体" w:cs="宋体"/>
          <w:spacing w:val="9"/>
          <w:sz w:val="23"/>
          <w:szCs w:val="23"/>
        </w:rPr>
        <w:t>2</w:t>
      </w:r>
      <w:r>
        <w:rPr>
          <w:rFonts w:ascii="宋体" w:hAnsi="宋体" w:eastAsia="宋体" w:cs="宋体"/>
          <w:spacing w:val="8"/>
          <w:sz w:val="23"/>
          <w:szCs w:val="23"/>
        </w:rPr>
        <w:t xml:space="preserve"> 征集文件、入围供应商的响应文件及响应修改文件、评审过程中有关澄清文件</w:t>
      </w:r>
      <w:r>
        <w:rPr>
          <w:rFonts w:ascii="宋体" w:hAnsi="宋体" w:eastAsia="宋体" w:cs="宋体"/>
          <w:sz w:val="23"/>
          <w:szCs w:val="23"/>
        </w:rPr>
        <w:t xml:space="preserve"> </w:t>
      </w:r>
      <w:r>
        <w:rPr>
          <w:rFonts w:ascii="宋体" w:hAnsi="宋体" w:eastAsia="宋体" w:cs="宋体"/>
          <w:spacing w:val="9"/>
          <w:sz w:val="23"/>
          <w:szCs w:val="23"/>
        </w:rPr>
        <w:t>及询标纪要和入围通知书均作为协议附件。</w:t>
      </w:r>
    </w:p>
    <w:p>
      <w:pPr>
        <w:spacing w:line="227" w:lineRule="auto"/>
        <w:ind w:left="505"/>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0</w:t>
      </w:r>
      <w:r>
        <w:rPr>
          <w:rFonts w:ascii="宋体" w:hAnsi="宋体" w:eastAsia="宋体" w:cs="宋体"/>
          <w:spacing w:val="5"/>
          <w:sz w:val="23"/>
          <w:szCs w:val="23"/>
        </w:rPr>
        <w:t>.3 拒签协议的责任</w:t>
      </w:r>
    </w:p>
    <w:p>
      <w:pPr>
        <w:spacing w:before="184" w:line="375" w:lineRule="auto"/>
        <w:ind w:left="6"/>
        <w:rPr>
          <w:rFonts w:ascii="宋体" w:hAnsi="宋体" w:eastAsia="宋体" w:cs="宋体"/>
          <w:sz w:val="23"/>
          <w:szCs w:val="23"/>
        </w:rPr>
      </w:pPr>
      <w:r>
        <w:rPr>
          <w:rFonts w:ascii="宋体" w:hAnsi="宋体" w:eastAsia="宋体" w:cs="宋体"/>
          <w:spacing w:val="10"/>
          <w:sz w:val="23"/>
          <w:szCs w:val="23"/>
        </w:rPr>
        <w:t>入</w:t>
      </w:r>
      <w:r>
        <w:rPr>
          <w:rFonts w:ascii="宋体" w:hAnsi="宋体" w:eastAsia="宋体" w:cs="宋体"/>
          <w:spacing w:val="9"/>
          <w:sz w:val="23"/>
          <w:szCs w:val="23"/>
        </w:rPr>
        <w:t>围供应商在规定时间内借故否认已经承诺的条件、拒签协议者，以违约处理，并赔偿征</w:t>
      </w:r>
      <w:r>
        <w:rPr>
          <w:rFonts w:ascii="宋体" w:hAnsi="宋体" w:eastAsia="宋体" w:cs="宋体"/>
          <w:sz w:val="23"/>
          <w:szCs w:val="23"/>
        </w:rPr>
        <w:t xml:space="preserve"> </w:t>
      </w:r>
      <w:r>
        <w:rPr>
          <w:rFonts w:ascii="宋体" w:hAnsi="宋体" w:eastAsia="宋体" w:cs="宋体"/>
          <w:spacing w:val="16"/>
          <w:sz w:val="23"/>
          <w:szCs w:val="23"/>
        </w:rPr>
        <w:t>集人由</w:t>
      </w:r>
      <w:r>
        <w:rPr>
          <w:rFonts w:ascii="宋体" w:hAnsi="宋体" w:eastAsia="宋体" w:cs="宋体"/>
          <w:spacing w:val="12"/>
          <w:sz w:val="23"/>
          <w:szCs w:val="23"/>
        </w:rPr>
        <w:t>此</w:t>
      </w:r>
      <w:r>
        <w:rPr>
          <w:rFonts w:ascii="宋体" w:hAnsi="宋体" w:eastAsia="宋体" w:cs="宋体"/>
          <w:spacing w:val="8"/>
          <w:sz w:val="23"/>
          <w:szCs w:val="23"/>
        </w:rPr>
        <w:t>造成的直接经济损失；征集人重新组织征集的，所需费用由原入围供应商承担。</w:t>
      </w:r>
    </w:p>
    <w:p>
      <w:pPr>
        <w:spacing w:line="310" w:lineRule="exact"/>
        <w:ind w:left="25"/>
        <w:rPr>
          <w:rFonts w:ascii="宋体" w:hAnsi="宋体" w:eastAsia="宋体" w:cs="宋体"/>
          <w:sz w:val="23"/>
          <w:szCs w:val="23"/>
        </w:rPr>
      </w:pPr>
      <w:r>
        <w:rPr>
          <w:rFonts w:ascii="宋体" w:hAnsi="宋体" w:eastAsia="宋体" w:cs="宋体"/>
          <w:spacing w:val="7"/>
          <w:position w:val="1"/>
          <w:sz w:val="23"/>
          <w:szCs w:val="23"/>
          <w14:textOutline w14:w="4358" w14:cap="sq" w14:cmpd="sng">
            <w14:solidFill>
              <w14:srgbClr w14:val="000000"/>
            </w14:solidFill>
            <w14:prstDash w14:val="solid"/>
            <w14:bevel/>
          </w14:textOutline>
        </w:rPr>
        <w:t>1</w:t>
      </w:r>
      <w:r>
        <w:rPr>
          <w:rFonts w:ascii="宋体" w:hAnsi="宋体" w:eastAsia="宋体" w:cs="宋体"/>
          <w:spacing w:val="5"/>
          <w:position w:val="1"/>
          <w:sz w:val="23"/>
          <w:szCs w:val="23"/>
          <w14:textOutline w14:w="4358" w14:cap="sq" w14:cmpd="sng">
            <w14:solidFill>
              <w14:srgbClr w14:val="000000"/>
            </w14:solidFill>
            <w14:prstDash w14:val="solid"/>
            <w14:bevel/>
          </w14:textOutline>
        </w:rPr>
        <w:t>1、补充征集</w:t>
      </w:r>
    </w:p>
    <w:p>
      <w:pPr>
        <w:spacing w:before="155" w:line="375" w:lineRule="auto"/>
        <w:ind w:left="7" w:right="91" w:firstLine="497"/>
        <w:rPr>
          <w:rFonts w:ascii="宋体" w:hAnsi="宋体" w:eastAsia="宋体" w:cs="宋体"/>
          <w:sz w:val="23"/>
          <w:szCs w:val="23"/>
        </w:rPr>
      </w:pPr>
      <w:r>
        <w:rPr>
          <w:rFonts w:ascii="宋体" w:hAnsi="宋体" w:eastAsia="宋体" w:cs="宋体"/>
          <w:spacing w:val="16"/>
          <w:sz w:val="23"/>
          <w:szCs w:val="23"/>
        </w:rPr>
        <w:t>11.</w:t>
      </w:r>
      <w:r>
        <w:rPr>
          <w:rFonts w:ascii="宋体" w:hAnsi="宋体" w:eastAsia="宋体" w:cs="宋体"/>
          <w:spacing w:val="9"/>
          <w:sz w:val="23"/>
          <w:szCs w:val="23"/>
        </w:rPr>
        <w:t>1</w:t>
      </w:r>
      <w:r>
        <w:rPr>
          <w:rFonts w:ascii="宋体" w:hAnsi="宋体" w:eastAsia="宋体" w:cs="宋体"/>
          <w:spacing w:val="8"/>
          <w:sz w:val="23"/>
          <w:szCs w:val="23"/>
        </w:rPr>
        <w:t xml:space="preserve"> 确定第一阶段入围供应商时，提交响应文件和符合资格条件、实质性要求的供</w:t>
      </w:r>
      <w:r>
        <w:rPr>
          <w:rFonts w:ascii="宋体" w:hAnsi="宋体" w:eastAsia="宋体" w:cs="宋体"/>
          <w:sz w:val="23"/>
          <w:szCs w:val="23"/>
        </w:rPr>
        <w:t xml:space="preserve"> </w:t>
      </w:r>
      <w:r>
        <w:rPr>
          <w:rFonts w:ascii="宋体" w:hAnsi="宋体" w:eastAsia="宋体" w:cs="宋体"/>
          <w:spacing w:val="9"/>
          <w:sz w:val="23"/>
          <w:szCs w:val="23"/>
        </w:rPr>
        <w:t>应商少于2家时，征集人可以启动补充征集工作</w:t>
      </w:r>
      <w:r>
        <w:rPr>
          <w:rFonts w:ascii="宋体" w:hAnsi="宋体" w:eastAsia="宋体" w:cs="宋体"/>
          <w:spacing w:val="6"/>
          <w:sz w:val="23"/>
          <w:szCs w:val="23"/>
        </w:rPr>
        <w:t>。</w:t>
      </w:r>
    </w:p>
    <w:p>
      <w:pPr>
        <w:spacing w:before="2" w:line="374" w:lineRule="auto"/>
        <w:ind w:left="9" w:right="91" w:firstLine="495"/>
        <w:rPr>
          <w:rFonts w:ascii="宋体" w:hAnsi="宋体" w:eastAsia="宋体" w:cs="宋体"/>
          <w:sz w:val="23"/>
          <w:szCs w:val="23"/>
        </w:rPr>
      </w:pPr>
      <w:r>
        <w:rPr>
          <w:rFonts w:ascii="宋体" w:hAnsi="宋体" w:eastAsia="宋体" w:cs="宋体"/>
          <w:spacing w:val="16"/>
          <w:sz w:val="23"/>
          <w:szCs w:val="23"/>
        </w:rPr>
        <w:t>11</w:t>
      </w:r>
      <w:r>
        <w:rPr>
          <w:rFonts w:ascii="宋体" w:hAnsi="宋体" w:eastAsia="宋体" w:cs="宋体"/>
          <w:spacing w:val="9"/>
          <w:sz w:val="23"/>
          <w:szCs w:val="23"/>
        </w:rPr>
        <w:t>.</w:t>
      </w:r>
      <w:r>
        <w:rPr>
          <w:rFonts w:ascii="宋体" w:hAnsi="宋体" w:eastAsia="宋体" w:cs="宋体"/>
          <w:spacing w:val="8"/>
          <w:sz w:val="23"/>
          <w:szCs w:val="23"/>
        </w:rPr>
        <w:t>2框架协议有效期内如出现剩余入围供应商不足入围供应商总数70%且影响框架协</w:t>
      </w:r>
      <w:r>
        <w:rPr>
          <w:rFonts w:ascii="宋体" w:hAnsi="宋体" w:eastAsia="宋体" w:cs="宋体"/>
          <w:sz w:val="23"/>
          <w:szCs w:val="23"/>
        </w:rPr>
        <w:t xml:space="preserve"> </w:t>
      </w:r>
      <w:r>
        <w:rPr>
          <w:rFonts w:ascii="宋体" w:hAnsi="宋体" w:eastAsia="宋体" w:cs="宋体"/>
          <w:spacing w:val="9"/>
          <w:sz w:val="23"/>
          <w:szCs w:val="23"/>
        </w:rPr>
        <w:t>议执行的情形，征集人将启动补充征集工作</w:t>
      </w:r>
      <w:r>
        <w:rPr>
          <w:rFonts w:ascii="宋体" w:hAnsi="宋体" w:eastAsia="宋体" w:cs="宋体"/>
          <w:spacing w:val="7"/>
          <w:sz w:val="23"/>
          <w:szCs w:val="23"/>
        </w:rPr>
        <w:t>。</w:t>
      </w:r>
    </w:p>
    <w:p>
      <w:pPr>
        <w:spacing w:line="227" w:lineRule="auto"/>
        <w:ind w:left="505"/>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8"/>
          <w:sz w:val="23"/>
          <w:szCs w:val="23"/>
        </w:rPr>
        <w:t>1.3 补充征集的条件、程序、评审方法和淘汰比例与初次征集相同。</w:t>
      </w:r>
    </w:p>
    <w:p>
      <w:pPr>
        <w:spacing w:before="185" w:line="227" w:lineRule="auto"/>
        <w:ind w:left="505"/>
        <w:rPr>
          <w:rFonts w:ascii="宋体" w:hAnsi="宋体" w:eastAsia="宋体" w:cs="宋体"/>
          <w:sz w:val="23"/>
          <w:szCs w:val="23"/>
        </w:rPr>
      </w:pPr>
      <w:r>
        <w:rPr>
          <w:rFonts w:ascii="宋体" w:hAnsi="宋体" w:eastAsia="宋体" w:cs="宋体"/>
          <w:spacing w:val="7"/>
          <w:sz w:val="23"/>
          <w:szCs w:val="23"/>
        </w:rPr>
        <w:t>11.4 补充征集遵守原框架协议的有效期。</w:t>
      </w:r>
    </w:p>
    <w:p>
      <w:pPr>
        <w:pStyle w:val="2"/>
        <w:ind w:firstLine="500" w:firstLineChars="200"/>
        <w:rPr>
          <w:rFonts w:ascii="宋体" w:hAnsi="宋体" w:eastAsia="宋体" w:cs="宋体"/>
          <w:spacing w:val="7"/>
          <w:sz w:val="23"/>
          <w:szCs w:val="23"/>
        </w:rPr>
      </w:pPr>
      <w:r>
        <w:rPr>
          <w:rFonts w:ascii="宋体" w:hAnsi="宋体" w:eastAsia="宋体" w:cs="宋体"/>
          <w:spacing w:val="10"/>
          <w:sz w:val="23"/>
          <w:szCs w:val="23"/>
        </w:rPr>
        <w:t>1</w:t>
      </w:r>
      <w:r>
        <w:rPr>
          <w:rFonts w:ascii="宋体" w:hAnsi="宋体" w:eastAsia="宋体" w:cs="宋体"/>
          <w:spacing w:val="7"/>
          <w:sz w:val="23"/>
          <w:szCs w:val="23"/>
        </w:rPr>
        <w:t>1.5 补充征集期间，原框架协议继续履行。</w:t>
      </w:r>
    </w:p>
    <w:p>
      <w:pPr>
        <w:pStyle w:val="2"/>
        <w:ind w:firstLine="488" w:firstLineChars="200"/>
        <w:rPr>
          <w:rFonts w:ascii="宋体" w:hAnsi="宋体" w:eastAsia="宋体" w:cs="宋体"/>
          <w:spacing w:val="7"/>
          <w:sz w:val="23"/>
          <w:szCs w:val="23"/>
        </w:rPr>
      </w:pPr>
    </w:p>
    <w:p>
      <w:pPr>
        <w:pStyle w:val="2"/>
        <w:ind w:firstLine="488" w:firstLineChars="200"/>
        <w:rPr>
          <w:rFonts w:ascii="宋体" w:hAnsi="宋体" w:eastAsia="宋体" w:cs="宋体"/>
          <w:spacing w:val="7"/>
          <w:sz w:val="23"/>
          <w:szCs w:val="23"/>
        </w:rPr>
      </w:pPr>
    </w:p>
    <w:p>
      <w:pPr>
        <w:pStyle w:val="2"/>
        <w:ind w:firstLine="488" w:firstLineChars="200"/>
        <w:rPr>
          <w:rFonts w:ascii="宋体" w:hAnsi="宋体" w:eastAsia="宋体" w:cs="宋体"/>
          <w:spacing w:val="7"/>
          <w:sz w:val="23"/>
          <w:szCs w:val="23"/>
        </w:rPr>
      </w:pPr>
    </w:p>
    <w:p>
      <w:pPr>
        <w:pStyle w:val="2"/>
        <w:ind w:firstLine="488" w:firstLineChars="200"/>
        <w:rPr>
          <w:rFonts w:ascii="宋体" w:hAnsi="宋体" w:eastAsia="宋体" w:cs="宋体"/>
          <w:spacing w:val="7"/>
          <w:sz w:val="23"/>
          <w:szCs w:val="23"/>
        </w:rPr>
      </w:pPr>
    </w:p>
    <w:p>
      <w:pPr>
        <w:pStyle w:val="2"/>
        <w:ind w:firstLine="488" w:firstLineChars="200"/>
        <w:rPr>
          <w:rFonts w:ascii="宋体" w:hAnsi="宋体" w:eastAsia="宋体" w:cs="宋体"/>
          <w:spacing w:val="7"/>
          <w:sz w:val="23"/>
          <w:szCs w:val="23"/>
        </w:rPr>
      </w:pPr>
    </w:p>
    <w:p>
      <w:pPr>
        <w:pStyle w:val="2"/>
        <w:ind w:firstLine="488" w:firstLineChars="200"/>
        <w:rPr>
          <w:rFonts w:ascii="宋体" w:hAnsi="宋体" w:eastAsia="宋体" w:cs="宋体"/>
          <w:spacing w:val="7"/>
          <w:sz w:val="23"/>
          <w:szCs w:val="23"/>
        </w:rPr>
      </w:pPr>
    </w:p>
    <w:p>
      <w:pPr>
        <w:pStyle w:val="2"/>
        <w:ind w:firstLine="488" w:firstLineChars="200"/>
        <w:rPr>
          <w:rFonts w:ascii="宋体" w:hAnsi="宋体" w:eastAsia="宋体" w:cs="宋体"/>
          <w:spacing w:val="7"/>
          <w:sz w:val="23"/>
          <w:szCs w:val="23"/>
        </w:rPr>
      </w:pPr>
    </w:p>
    <w:p>
      <w:pPr>
        <w:spacing w:before="101" w:line="224" w:lineRule="auto"/>
        <w:ind w:left="2023"/>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第三章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评审定标办法(</w:t>
      </w: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价格</w:t>
      </w:r>
      <w:r>
        <w:rPr>
          <w:rFonts w:ascii="宋体" w:hAnsi="宋体" w:eastAsia="宋体" w:cs="宋体"/>
          <w:spacing w:val="9"/>
          <w:sz w:val="31"/>
          <w:szCs w:val="31"/>
          <w14:textOutline w14:w="5793" w14:cap="sq" w14:cmpd="sng">
            <w14:solidFill>
              <w14:srgbClr w14:val="000000"/>
            </w14:solidFill>
            <w14:prstDash w14:val="solid"/>
            <w14:bevel/>
          </w14:textOutline>
        </w:rPr>
        <w:t>优先法</w:t>
      </w:r>
      <w:r>
        <w:rPr>
          <w:rFonts w:ascii="宋体" w:hAnsi="宋体" w:eastAsia="宋体" w:cs="宋体"/>
          <w:spacing w:val="6"/>
          <w:sz w:val="31"/>
          <w:szCs w:val="31"/>
          <w14:textOutline w14:w="5793" w14:cap="sq" w14:cmpd="sng">
            <w14:solidFill>
              <w14:srgbClr w14:val="000000"/>
            </w14:solidFill>
            <w14:prstDash w14:val="solid"/>
            <w14:bevel/>
          </w14:textOutline>
        </w:rPr>
        <w:t>)</w:t>
      </w:r>
    </w:p>
    <w:p>
      <w:pPr>
        <w:spacing w:before="232" w:line="394" w:lineRule="exact"/>
        <w:ind w:left="11"/>
        <w:rPr>
          <w:rFonts w:ascii="宋体" w:hAnsi="宋体" w:eastAsia="宋体" w:cs="宋体"/>
          <w:sz w:val="23"/>
          <w:szCs w:val="23"/>
        </w:rPr>
      </w:pPr>
      <w:r>
        <w:rPr>
          <w:rFonts w:ascii="宋体" w:hAnsi="宋体" w:eastAsia="宋体" w:cs="宋体"/>
          <w:spacing w:val="11"/>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8"/>
          <w:position w:val="2"/>
          <w:sz w:val="23"/>
          <w:szCs w:val="23"/>
          <w14:textOutline w14:w="4358" w14:cap="sq" w14:cmpd="sng">
            <w14:solidFill>
              <w14:srgbClr w14:val="000000"/>
            </w14:solidFill>
            <w14:prstDash w14:val="solid"/>
            <w14:bevel/>
          </w14:textOutline>
        </w:rPr>
        <w:t>、评审原则</w:t>
      </w:r>
    </w:p>
    <w:p>
      <w:pPr>
        <w:spacing w:before="74" w:line="230" w:lineRule="auto"/>
        <w:ind w:left="529"/>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8"/>
          <w:sz w:val="23"/>
          <w:szCs w:val="23"/>
        </w:rPr>
        <w:t>一</w:t>
      </w:r>
      <w:r>
        <w:rPr>
          <w:rFonts w:ascii="宋体" w:hAnsi="宋体" w:eastAsia="宋体" w:cs="宋体"/>
          <w:spacing w:val="6"/>
          <w:sz w:val="23"/>
          <w:szCs w:val="23"/>
        </w:rPr>
        <w:t>)公平、公正地对待所有合格的供应商。</w:t>
      </w:r>
    </w:p>
    <w:p>
      <w:pPr>
        <w:spacing w:before="179" w:line="228" w:lineRule="auto"/>
        <w:ind w:left="529"/>
        <w:rPr>
          <w:rFonts w:ascii="宋体" w:hAnsi="宋体" w:eastAsia="宋体" w:cs="宋体"/>
          <w:sz w:val="23"/>
          <w:szCs w:val="23"/>
        </w:rPr>
      </w:pPr>
      <w:r>
        <w:rPr>
          <w:rFonts w:ascii="宋体" w:hAnsi="宋体" w:eastAsia="宋体" w:cs="宋体"/>
          <w:spacing w:val="14"/>
          <w:sz w:val="23"/>
          <w:szCs w:val="23"/>
        </w:rPr>
        <w:t>(二</w:t>
      </w:r>
      <w:r>
        <w:rPr>
          <w:rFonts w:ascii="宋体" w:hAnsi="宋体" w:eastAsia="宋体" w:cs="宋体"/>
          <w:spacing w:val="11"/>
          <w:sz w:val="23"/>
          <w:szCs w:val="23"/>
        </w:rPr>
        <w:t>)</w:t>
      </w:r>
      <w:r>
        <w:rPr>
          <w:rFonts w:ascii="宋体" w:hAnsi="宋体" w:eastAsia="宋体" w:cs="宋体"/>
          <w:spacing w:val="7"/>
          <w:sz w:val="23"/>
          <w:szCs w:val="23"/>
        </w:rPr>
        <w:t>遵守《中华人民共和国政府采购法》等有关法律法规的规定。</w:t>
      </w:r>
    </w:p>
    <w:p>
      <w:pPr>
        <w:spacing w:before="184" w:line="227" w:lineRule="auto"/>
        <w:ind w:left="529"/>
        <w:rPr>
          <w:rFonts w:ascii="宋体" w:hAnsi="宋体" w:eastAsia="宋体" w:cs="宋体"/>
          <w:sz w:val="23"/>
          <w:szCs w:val="23"/>
        </w:rPr>
      </w:pPr>
      <w:r>
        <w:rPr>
          <w:rFonts w:ascii="宋体" w:hAnsi="宋体" w:eastAsia="宋体" w:cs="宋体"/>
          <w:spacing w:val="12"/>
          <w:sz w:val="23"/>
          <w:szCs w:val="23"/>
        </w:rPr>
        <w:t>(三</w:t>
      </w:r>
      <w:r>
        <w:rPr>
          <w:rFonts w:ascii="宋体" w:hAnsi="宋体" w:eastAsia="宋体" w:cs="宋体"/>
          <w:spacing w:val="10"/>
          <w:sz w:val="23"/>
          <w:szCs w:val="23"/>
        </w:rPr>
        <w:t>)</w:t>
      </w:r>
      <w:r>
        <w:rPr>
          <w:rFonts w:ascii="宋体" w:hAnsi="宋体" w:eastAsia="宋体" w:cs="宋体"/>
          <w:spacing w:val="6"/>
          <w:sz w:val="23"/>
          <w:szCs w:val="23"/>
        </w:rPr>
        <w:t>评审必须以征集文件中各项规定条件为准。</w:t>
      </w:r>
    </w:p>
    <w:p>
      <w:pPr>
        <w:spacing w:before="183" w:line="314" w:lineRule="exact"/>
        <w:ind w:left="11"/>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8"/>
          <w:position w:val="1"/>
          <w:sz w:val="23"/>
          <w:szCs w:val="23"/>
          <w14:textOutline w14:w="4358" w14:cap="sq" w14:cmpd="sng">
            <w14:solidFill>
              <w14:srgbClr w14:val="000000"/>
            </w14:solidFill>
            <w14:prstDash w14:val="solid"/>
            <w14:bevel/>
          </w14:textOutline>
        </w:rPr>
        <w:t>、评审程序</w:t>
      </w:r>
    </w:p>
    <w:p/>
    <w:p>
      <w:pPr>
        <w:spacing w:before="154" w:line="227" w:lineRule="auto"/>
        <w:ind w:left="21"/>
        <w:rPr>
          <w:rFonts w:ascii="宋体" w:hAnsi="宋体" w:eastAsia="宋体" w:cs="宋体"/>
          <w:sz w:val="23"/>
          <w:szCs w:val="23"/>
        </w:rPr>
      </w:pPr>
      <w:r>
        <w:rPr>
          <w:rFonts w:hint="eastAsia" w:ascii="宋体" w:hAnsi="宋体" w:eastAsia="宋体" w:cs="宋体"/>
          <w:spacing w:val="12"/>
          <w:sz w:val="23"/>
          <w:szCs w:val="23"/>
          <w:lang w:eastAsia="zh-CN"/>
          <w14:textOutline w14:w="4358" w14:cap="sq" w14:cmpd="sng">
            <w14:solidFill>
              <w14:srgbClr w14:val="000000"/>
            </w14:solidFill>
            <w14:prstDash w14:val="solid"/>
            <w14:bevel/>
          </w14:textOutline>
        </w:rPr>
        <w:t>（一）</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资格性审查</w:t>
      </w:r>
    </w:p>
    <w:p>
      <w:pPr>
        <w:pStyle w:val="4"/>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1"/>
        <w:rPr>
          <w:rFonts w:hint="eastAsia" w:ascii="仿宋" w:hAnsi="仿宋" w:eastAsia="仿宋" w:cs="仿宋"/>
          <w:b/>
          <w:bCs/>
          <w:color w:val="000000" w:themeColor="text1"/>
          <w:kern w:val="2"/>
          <w:sz w:val="30"/>
          <w:szCs w:val="30"/>
          <w:lang w:val="zh-CN"/>
          <w14:textFill>
            <w14:solidFill>
              <w14:schemeClr w14:val="tx1"/>
            </w14:solidFill>
          </w14:textFill>
        </w:rPr>
      </w:pPr>
      <w:r>
        <w:rPr>
          <w:rFonts w:hint="eastAsia" w:ascii="仿宋" w:hAnsi="仿宋" w:eastAsia="仿宋" w:cs="仿宋"/>
          <w:b/>
          <w:bCs/>
          <w:color w:val="000000" w:themeColor="text1"/>
          <w:kern w:val="2"/>
          <w:sz w:val="30"/>
          <w:szCs w:val="30"/>
          <w:lang w:val="zh-CN"/>
          <w14:textFill>
            <w14:solidFill>
              <w14:schemeClr w14:val="tx1"/>
            </w14:solidFill>
          </w14:textFill>
        </w:rPr>
        <w:t>资格后审评审表</w:t>
      </w:r>
    </w:p>
    <w:tbl>
      <w:tblPr>
        <w:tblStyle w:val="14"/>
        <w:tblW w:w="8832"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2124"/>
        <w:gridCol w:w="4437"/>
        <w:gridCol w:w="419"/>
        <w:gridCol w:w="690"/>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Merge w:val="restart"/>
            <w:noWrap w:val="0"/>
            <w:vAlign w:val="center"/>
          </w:tcPr>
          <w:p>
            <w:pPr>
              <w:spacing w:line="360" w:lineRule="auto"/>
              <w:jc w:val="center"/>
              <w:rPr>
                <w:rFonts w:hint="eastAsia" w:ascii="宋体" w:hAnsi="宋体" w:cs="仿宋"/>
                <w:b/>
                <w:spacing w:val="-2"/>
                <w:sz w:val="24"/>
              </w:rPr>
            </w:pPr>
            <w:bookmarkStart w:id="1" w:name="_Toc29464"/>
            <w:bookmarkStart w:id="2" w:name="_Toc11547"/>
            <w:bookmarkStart w:id="3" w:name="_Toc11954"/>
            <w:bookmarkStart w:id="4" w:name="_Toc30312"/>
            <w:bookmarkStart w:id="5" w:name="_Toc8406"/>
            <w:bookmarkStart w:id="6" w:name="_Toc27601"/>
            <w:r>
              <w:rPr>
                <w:rFonts w:hint="eastAsia" w:ascii="宋体" w:hAnsi="宋体" w:cs="仿宋"/>
                <w:b/>
                <w:spacing w:val="-2"/>
                <w:sz w:val="24"/>
              </w:rPr>
              <w:t>序号</w:t>
            </w:r>
          </w:p>
        </w:tc>
        <w:tc>
          <w:tcPr>
            <w:tcW w:w="2124" w:type="dxa"/>
            <w:vMerge w:val="restart"/>
            <w:noWrap w:val="0"/>
            <w:vAlign w:val="center"/>
          </w:tcPr>
          <w:p>
            <w:pPr>
              <w:spacing w:line="360" w:lineRule="auto"/>
              <w:jc w:val="center"/>
              <w:rPr>
                <w:rFonts w:hint="eastAsia" w:ascii="宋体" w:hAnsi="宋体" w:cs="仿宋"/>
                <w:b/>
                <w:spacing w:val="-2"/>
                <w:sz w:val="24"/>
              </w:rPr>
            </w:pPr>
            <w:r>
              <w:rPr>
                <w:rFonts w:hint="eastAsia" w:ascii="宋体" w:hAnsi="宋体" w:cs="仿宋"/>
                <w:b/>
                <w:spacing w:val="-2"/>
                <w:sz w:val="24"/>
              </w:rPr>
              <w:t>评审内容</w:t>
            </w:r>
          </w:p>
        </w:tc>
        <w:tc>
          <w:tcPr>
            <w:tcW w:w="4437" w:type="dxa"/>
            <w:vMerge w:val="restart"/>
            <w:noWrap w:val="0"/>
            <w:vAlign w:val="center"/>
          </w:tcPr>
          <w:p>
            <w:pPr>
              <w:spacing w:line="360" w:lineRule="auto"/>
              <w:jc w:val="center"/>
              <w:rPr>
                <w:rFonts w:hint="eastAsia" w:ascii="宋体" w:hAnsi="宋体" w:cs="仿宋"/>
                <w:b/>
                <w:spacing w:val="-2"/>
                <w:sz w:val="24"/>
              </w:rPr>
            </w:pPr>
            <w:r>
              <w:rPr>
                <w:rFonts w:hint="eastAsia" w:ascii="宋体" w:hAnsi="宋体" w:cs="仿宋"/>
                <w:b/>
                <w:spacing w:val="-2"/>
                <w:sz w:val="24"/>
              </w:rPr>
              <w:t>评审合格标准</w:t>
            </w:r>
          </w:p>
        </w:tc>
        <w:tc>
          <w:tcPr>
            <w:tcW w:w="1808" w:type="dxa"/>
            <w:gridSpan w:val="3"/>
            <w:noWrap w:val="0"/>
            <w:vAlign w:val="bottom"/>
          </w:tcPr>
          <w:p>
            <w:pPr>
              <w:spacing w:line="360" w:lineRule="auto"/>
              <w:jc w:val="center"/>
              <w:rPr>
                <w:rFonts w:hint="eastAsia" w:ascii="宋体" w:hAnsi="宋体" w:cs="仿宋"/>
                <w:b/>
                <w:spacing w:val="-2"/>
                <w:sz w:val="24"/>
              </w:rPr>
            </w:pPr>
            <w:r>
              <w:rPr>
                <w:rFonts w:hint="eastAsia" w:ascii="宋体" w:hAnsi="宋体" w:cs="仿宋"/>
                <w:b/>
                <w:spacing w:val="-2"/>
                <w:sz w:val="24"/>
                <w:lang w:eastAsia="zh-CN"/>
              </w:rPr>
              <w:t>投标人</w:t>
            </w:r>
            <w:r>
              <w:rPr>
                <w:rFonts w:hint="eastAsia" w:ascii="宋体" w:hAnsi="宋体" w:cs="仿宋"/>
                <w:b/>
                <w:spacing w:val="-2"/>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Merge w:val="continue"/>
            <w:noWrap w:val="0"/>
            <w:vAlign w:val="bottom"/>
          </w:tcPr>
          <w:p>
            <w:pPr>
              <w:spacing w:line="360" w:lineRule="auto"/>
              <w:jc w:val="center"/>
              <w:rPr>
                <w:rFonts w:hint="eastAsia" w:ascii="宋体" w:hAnsi="宋体" w:cs="仿宋"/>
                <w:b/>
                <w:spacing w:val="-2"/>
                <w:sz w:val="24"/>
              </w:rPr>
            </w:pPr>
          </w:p>
        </w:tc>
        <w:tc>
          <w:tcPr>
            <w:tcW w:w="2124" w:type="dxa"/>
            <w:vMerge w:val="continue"/>
            <w:noWrap w:val="0"/>
            <w:vAlign w:val="bottom"/>
          </w:tcPr>
          <w:p>
            <w:pPr>
              <w:spacing w:line="360" w:lineRule="auto"/>
              <w:jc w:val="center"/>
              <w:rPr>
                <w:rFonts w:hint="eastAsia" w:ascii="宋体" w:hAnsi="宋体" w:cs="仿宋"/>
                <w:b/>
                <w:spacing w:val="-2"/>
                <w:sz w:val="24"/>
              </w:rPr>
            </w:pPr>
          </w:p>
        </w:tc>
        <w:tc>
          <w:tcPr>
            <w:tcW w:w="4437" w:type="dxa"/>
            <w:vMerge w:val="continue"/>
            <w:noWrap w:val="0"/>
            <w:vAlign w:val="bottom"/>
          </w:tcPr>
          <w:p>
            <w:pPr>
              <w:spacing w:line="360" w:lineRule="auto"/>
              <w:jc w:val="center"/>
              <w:rPr>
                <w:rFonts w:hint="eastAsia" w:ascii="宋体" w:hAnsi="宋体" w:cs="仿宋"/>
                <w:b/>
                <w:spacing w:val="-2"/>
                <w:sz w:val="24"/>
              </w:rPr>
            </w:pPr>
          </w:p>
        </w:tc>
        <w:tc>
          <w:tcPr>
            <w:tcW w:w="419" w:type="dxa"/>
            <w:noWrap w:val="0"/>
            <w:vAlign w:val="bottom"/>
          </w:tcPr>
          <w:p>
            <w:pPr>
              <w:spacing w:line="360" w:lineRule="auto"/>
              <w:jc w:val="center"/>
              <w:rPr>
                <w:rFonts w:hint="eastAsia" w:ascii="宋体" w:hAnsi="宋体" w:cs="仿宋"/>
                <w:b/>
                <w:spacing w:val="-2"/>
                <w:sz w:val="24"/>
              </w:rPr>
            </w:pPr>
          </w:p>
        </w:tc>
        <w:tc>
          <w:tcPr>
            <w:tcW w:w="690" w:type="dxa"/>
            <w:noWrap w:val="0"/>
            <w:vAlign w:val="top"/>
          </w:tcPr>
          <w:p>
            <w:pPr>
              <w:spacing w:line="360" w:lineRule="auto"/>
              <w:jc w:val="center"/>
              <w:rPr>
                <w:rFonts w:hint="eastAsia" w:ascii="宋体" w:hAnsi="宋体" w:cs="仿宋"/>
                <w:b/>
                <w:spacing w:val="-2"/>
                <w:sz w:val="24"/>
              </w:rPr>
            </w:pPr>
          </w:p>
        </w:tc>
        <w:tc>
          <w:tcPr>
            <w:tcW w:w="699" w:type="dxa"/>
            <w:noWrap w:val="0"/>
            <w:vAlign w:val="top"/>
          </w:tcPr>
          <w:p>
            <w:pPr>
              <w:spacing w:line="360" w:lineRule="auto"/>
              <w:jc w:val="center"/>
              <w:rPr>
                <w:rFonts w:hint="eastAsia" w:ascii="宋体" w:hAnsi="宋体" w:cs="仿宋"/>
                <w:b/>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pPr>
              <w:spacing w:line="360" w:lineRule="auto"/>
              <w:jc w:val="center"/>
              <w:rPr>
                <w:rFonts w:hint="eastAsia" w:ascii="宋体" w:hAnsi="宋体" w:cs="仿宋"/>
                <w:color w:val="auto"/>
                <w:spacing w:val="-2"/>
                <w:sz w:val="24"/>
              </w:rPr>
            </w:pPr>
            <w:r>
              <w:rPr>
                <w:rFonts w:hint="eastAsia" w:ascii="宋体" w:hAnsi="宋体" w:cs="仿宋"/>
                <w:color w:val="auto"/>
                <w:spacing w:val="-2"/>
                <w:sz w:val="24"/>
              </w:rPr>
              <w:t>1</w:t>
            </w:r>
          </w:p>
        </w:tc>
        <w:tc>
          <w:tcPr>
            <w:tcW w:w="2124" w:type="dxa"/>
            <w:noWrap w:val="0"/>
            <w:vAlign w:val="center"/>
          </w:tcPr>
          <w:p>
            <w:pPr>
              <w:spacing w:line="56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营业执照等证明</w:t>
            </w:r>
          </w:p>
        </w:tc>
        <w:tc>
          <w:tcPr>
            <w:tcW w:w="4437" w:type="dxa"/>
            <w:noWrap w:val="0"/>
            <w:vAlign w:val="top"/>
          </w:tcPr>
          <w:p>
            <w:pPr>
              <w:spacing w:line="56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有效的营业执照原件；</w:t>
            </w:r>
          </w:p>
        </w:tc>
        <w:tc>
          <w:tcPr>
            <w:tcW w:w="419" w:type="dxa"/>
            <w:noWrap w:val="0"/>
            <w:vAlign w:val="top"/>
          </w:tcPr>
          <w:p>
            <w:pPr>
              <w:spacing w:line="360" w:lineRule="auto"/>
              <w:jc w:val="left"/>
              <w:rPr>
                <w:rFonts w:hint="eastAsia" w:ascii="宋体" w:hAnsi="宋体" w:cs="仿宋"/>
                <w:spacing w:val="-2"/>
                <w:sz w:val="24"/>
              </w:rPr>
            </w:pPr>
          </w:p>
        </w:tc>
        <w:tc>
          <w:tcPr>
            <w:tcW w:w="690"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pPr>
              <w:spacing w:line="360" w:lineRule="auto"/>
              <w:jc w:val="center"/>
              <w:rPr>
                <w:rFonts w:hint="eastAsia" w:ascii="宋体" w:hAnsi="宋体" w:cs="仿宋"/>
                <w:color w:val="auto"/>
                <w:spacing w:val="-2"/>
                <w:sz w:val="24"/>
              </w:rPr>
            </w:pPr>
            <w:r>
              <w:rPr>
                <w:rFonts w:hint="eastAsia" w:ascii="宋体" w:hAnsi="宋体" w:cs="仿宋"/>
                <w:color w:val="auto"/>
                <w:spacing w:val="-2"/>
                <w:sz w:val="24"/>
              </w:rPr>
              <w:t>2</w:t>
            </w:r>
          </w:p>
        </w:tc>
        <w:tc>
          <w:tcPr>
            <w:tcW w:w="2124" w:type="dxa"/>
            <w:noWrap w:val="0"/>
            <w:vAlign w:val="center"/>
          </w:tcPr>
          <w:p>
            <w:pPr>
              <w:spacing w:line="56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法定代表人身份证明书及法定代表人授权书</w:t>
            </w:r>
          </w:p>
        </w:tc>
        <w:tc>
          <w:tcPr>
            <w:tcW w:w="4437" w:type="dxa"/>
            <w:noWrap w:val="0"/>
            <w:vAlign w:val="top"/>
          </w:tcPr>
          <w:p>
            <w:pPr>
              <w:spacing w:line="56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(1)原件，按招标文件规定的格式填写、签署和盖章；</w:t>
            </w:r>
          </w:p>
          <w:p>
            <w:pPr>
              <w:spacing w:line="56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 法定代表人身份证明书附完整的法定代表人身份证；（3）法定代表人授权委托书附完整的法定代表人身份证、被授权人身份证；</w:t>
            </w:r>
          </w:p>
        </w:tc>
        <w:tc>
          <w:tcPr>
            <w:tcW w:w="419" w:type="dxa"/>
            <w:noWrap w:val="0"/>
            <w:vAlign w:val="top"/>
          </w:tcPr>
          <w:p>
            <w:pPr>
              <w:spacing w:line="360" w:lineRule="auto"/>
              <w:jc w:val="left"/>
              <w:rPr>
                <w:rFonts w:hint="eastAsia" w:ascii="宋体" w:hAnsi="宋体" w:cs="仿宋"/>
                <w:spacing w:val="-2"/>
                <w:sz w:val="24"/>
              </w:rPr>
            </w:pPr>
          </w:p>
        </w:tc>
        <w:tc>
          <w:tcPr>
            <w:tcW w:w="690"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pPr>
              <w:spacing w:line="360" w:lineRule="auto"/>
              <w:jc w:val="center"/>
              <w:rPr>
                <w:rFonts w:hint="eastAsia" w:ascii="宋体" w:hAnsi="宋体" w:cs="仿宋"/>
                <w:color w:val="auto"/>
                <w:spacing w:val="-2"/>
                <w:sz w:val="24"/>
              </w:rPr>
            </w:pPr>
            <w:r>
              <w:rPr>
                <w:rFonts w:hint="eastAsia" w:ascii="宋体" w:hAnsi="宋体" w:cs="仿宋"/>
                <w:color w:val="auto"/>
                <w:spacing w:val="-2"/>
                <w:sz w:val="24"/>
              </w:rPr>
              <w:t>3</w:t>
            </w:r>
          </w:p>
        </w:tc>
        <w:tc>
          <w:tcPr>
            <w:tcW w:w="2124" w:type="dxa"/>
            <w:noWrap w:val="0"/>
            <w:vAlign w:val="center"/>
          </w:tcPr>
          <w:p>
            <w:pPr>
              <w:spacing w:line="56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具有良好的商业信誉和健全的财务会计制度</w:t>
            </w:r>
          </w:p>
        </w:tc>
        <w:tc>
          <w:tcPr>
            <w:tcW w:w="4437" w:type="dxa"/>
            <w:noWrap w:val="0"/>
            <w:vAlign w:val="top"/>
          </w:tcPr>
          <w:p>
            <w:pPr>
              <w:spacing w:line="56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提供会计师事务所出具</w:t>
            </w:r>
            <w:r>
              <w:rPr>
                <w:rFonts w:hint="eastAsia" w:ascii="仿宋" w:hAnsi="仿宋" w:eastAsia="仿宋" w:cs="仿宋"/>
                <w:color w:val="000000" w:themeColor="text1"/>
                <w:sz w:val="28"/>
                <w:szCs w:val="28"/>
                <w:highlight w:val="none"/>
                <w:lang w:val="en-US" w:eastAsia="zh-CN"/>
                <w14:textFill>
                  <w14:solidFill>
                    <w14:schemeClr w14:val="tx1"/>
                  </w14:solidFill>
                </w14:textFill>
              </w:rPr>
              <w:t>的2023年度或2024年度财务审计</w:t>
            </w:r>
            <w:r>
              <w:rPr>
                <w:rFonts w:hint="eastAsia" w:ascii="仿宋" w:hAnsi="仿宋" w:eastAsia="仿宋" w:cs="仿宋"/>
                <w:color w:val="auto"/>
                <w:sz w:val="28"/>
                <w:szCs w:val="28"/>
                <w:highlight w:val="none"/>
                <w:lang w:val="en-US" w:eastAsia="zh-CN"/>
              </w:rPr>
              <w:t>报告或银行在开标日前六个月内开具的资信证明；</w:t>
            </w:r>
          </w:p>
        </w:tc>
        <w:tc>
          <w:tcPr>
            <w:tcW w:w="419" w:type="dxa"/>
            <w:noWrap w:val="0"/>
            <w:vAlign w:val="top"/>
          </w:tcPr>
          <w:p>
            <w:pPr>
              <w:spacing w:line="360" w:lineRule="auto"/>
              <w:jc w:val="left"/>
              <w:rPr>
                <w:rFonts w:hint="eastAsia" w:ascii="宋体" w:hAnsi="宋体" w:cs="仿宋"/>
                <w:spacing w:val="-2"/>
                <w:sz w:val="24"/>
              </w:rPr>
            </w:pPr>
          </w:p>
        </w:tc>
        <w:tc>
          <w:tcPr>
            <w:tcW w:w="690"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3" w:type="dxa"/>
            <w:noWrap w:val="0"/>
            <w:vAlign w:val="center"/>
          </w:tcPr>
          <w:p>
            <w:pPr>
              <w:spacing w:line="360" w:lineRule="auto"/>
              <w:jc w:val="center"/>
              <w:rPr>
                <w:rFonts w:hint="eastAsia" w:ascii="宋体" w:hAnsi="宋体" w:cs="仿宋"/>
                <w:color w:val="auto"/>
                <w:spacing w:val="-2"/>
                <w:sz w:val="24"/>
              </w:rPr>
            </w:pPr>
            <w:r>
              <w:rPr>
                <w:rFonts w:hint="eastAsia" w:ascii="宋体" w:hAnsi="宋体" w:cs="仿宋"/>
                <w:color w:val="auto"/>
                <w:spacing w:val="-2"/>
                <w:sz w:val="24"/>
              </w:rPr>
              <w:t>4</w:t>
            </w:r>
          </w:p>
        </w:tc>
        <w:tc>
          <w:tcPr>
            <w:tcW w:w="2124" w:type="dxa"/>
            <w:noWrap w:val="0"/>
            <w:vAlign w:val="center"/>
          </w:tcPr>
          <w:p>
            <w:pPr>
              <w:spacing w:line="56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具有履行合同所必需的设备和专业技术能力</w:t>
            </w:r>
          </w:p>
        </w:tc>
        <w:tc>
          <w:tcPr>
            <w:tcW w:w="4437" w:type="dxa"/>
            <w:noWrap w:val="0"/>
            <w:vAlign w:val="center"/>
          </w:tcPr>
          <w:p>
            <w:pPr>
              <w:spacing w:line="56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提供了可充分满足履行合同所需设备和专业技术能力的承诺（格式自拟）</w:t>
            </w:r>
          </w:p>
        </w:tc>
        <w:tc>
          <w:tcPr>
            <w:tcW w:w="419" w:type="dxa"/>
            <w:noWrap w:val="0"/>
            <w:vAlign w:val="top"/>
          </w:tcPr>
          <w:p>
            <w:pPr>
              <w:spacing w:line="360" w:lineRule="auto"/>
              <w:jc w:val="left"/>
              <w:rPr>
                <w:rFonts w:hint="eastAsia" w:ascii="宋体" w:hAnsi="宋体" w:cs="仿宋"/>
                <w:spacing w:val="-2"/>
                <w:sz w:val="24"/>
              </w:rPr>
            </w:pPr>
          </w:p>
        </w:tc>
        <w:tc>
          <w:tcPr>
            <w:tcW w:w="690"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pPr>
              <w:spacing w:line="360" w:lineRule="auto"/>
              <w:jc w:val="center"/>
              <w:rPr>
                <w:rFonts w:hint="eastAsia" w:ascii="宋体" w:hAnsi="宋体" w:cs="仿宋"/>
                <w:color w:val="auto"/>
                <w:spacing w:val="-2"/>
                <w:sz w:val="24"/>
              </w:rPr>
            </w:pPr>
            <w:r>
              <w:rPr>
                <w:rFonts w:hint="eastAsia" w:ascii="宋体" w:hAnsi="宋体" w:cs="仿宋"/>
                <w:color w:val="auto"/>
                <w:spacing w:val="-2"/>
                <w:sz w:val="24"/>
              </w:rPr>
              <w:t>5</w:t>
            </w:r>
          </w:p>
        </w:tc>
        <w:tc>
          <w:tcPr>
            <w:tcW w:w="2124" w:type="dxa"/>
            <w:noWrap w:val="0"/>
            <w:vAlign w:val="center"/>
          </w:tcPr>
          <w:p>
            <w:pPr>
              <w:spacing w:line="56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有依法缴纳税收和社会保障资金的良好记录</w:t>
            </w:r>
          </w:p>
        </w:tc>
        <w:tc>
          <w:tcPr>
            <w:tcW w:w="4437" w:type="dxa"/>
            <w:noWrap w:val="0"/>
            <w:vAlign w:val="top"/>
          </w:tcPr>
          <w:p>
            <w:pPr>
              <w:spacing w:line="56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（1）提供开标日前六个月任意三个月依法缴纳税收证明，证明材料可以是缴费的银行单据等或免缴纳证明;</w:t>
            </w:r>
          </w:p>
          <w:p>
            <w:pPr>
              <w:spacing w:line="56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（2）提供开标日前六个月任意三个月依法缴纳社保证明，证明材料可以是缴费的银行单据或社保机构开具的证明等或免缴纳证明。</w:t>
            </w:r>
          </w:p>
        </w:tc>
        <w:tc>
          <w:tcPr>
            <w:tcW w:w="419" w:type="dxa"/>
            <w:noWrap w:val="0"/>
            <w:vAlign w:val="top"/>
          </w:tcPr>
          <w:p>
            <w:pPr>
              <w:spacing w:line="360" w:lineRule="auto"/>
              <w:jc w:val="left"/>
              <w:rPr>
                <w:rFonts w:hint="eastAsia" w:ascii="宋体" w:hAnsi="宋体" w:cs="仿宋"/>
                <w:spacing w:val="-2"/>
                <w:sz w:val="24"/>
              </w:rPr>
            </w:pPr>
          </w:p>
        </w:tc>
        <w:tc>
          <w:tcPr>
            <w:tcW w:w="690"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pPr>
              <w:spacing w:line="360" w:lineRule="auto"/>
              <w:jc w:val="center"/>
              <w:rPr>
                <w:rFonts w:hint="eastAsia" w:ascii="宋体" w:hAnsi="宋体" w:cs="仿宋"/>
                <w:color w:val="auto"/>
                <w:spacing w:val="-2"/>
                <w:sz w:val="24"/>
              </w:rPr>
            </w:pPr>
            <w:r>
              <w:rPr>
                <w:rFonts w:hint="eastAsia" w:ascii="宋体" w:hAnsi="宋体" w:cs="仿宋"/>
                <w:color w:val="auto"/>
                <w:spacing w:val="-2"/>
                <w:sz w:val="24"/>
              </w:rPr>
              <w:t>6</w:t>
            </w:r>
          </w:p>
        </w:tc>
        <w:tc>
          <w:tcPr>
            <w:tcW w:w="2124" w:type="dxa"/>
            <w:noWrap w:val="0"/>
            <w:vAlign w:val="center"/>
          </w:tcPr>
          <w:p>
            <w:pPr>
              <w:spacing w:line="56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投标人声明函</w:t>
            </w:r>
          </w:p>
        </w:tc>
        <w:tc>
          <w:tcPr>
            <w:tcW w:w="4437" w:type="dxa"/>
            <w:noWrap w:val="0"/>
            <w:vAlign w:val="top"/>
          </w:tcPr>
          <w:p>
            <w:pPr>
              <w:spacing w:line="56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提供了参加政府采购活动前三年内，在经营活动中没有重大违法记录的书面声明；</w:t>
            </w:r>
          </w:p>
          <w:p>
            <w:pPr>
              <w:spacing w:line="56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的书面声明。</w:t>
            </w:r>
          </w:p>
        </w:tc>
        <w:tc>
          <w:tcPr>
            <w:tcW w:w="419" w:type="dxa"/>
            <w:noWrap w:val="0"/>
            <w:vAlign w:val="top"/>
          </w:tcPr>
          <w:p>
            <w:pPr>
              <w:spacing w:line="360" w:lineRule="auto"/>
              <w:jc w:val="left"/>
              <w:rPr>
                <w:rFonts w:hint="eastAsia" w:ascii="宋体" w:hAnsi="宋体" w:cs="仿宋"/>
                <w:spacing w:val="-2"/>
                <w:sz w:val="24"/>
              </w:rPr>
            </w:pPr>
          </w:p>
        </w:tc>
        <w:tc>
          <w:tcPr>
            <w:tcW w:w="690"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pPr>
              <w:spacing w:line="360" w:lineRule="auto"/>
              <w:jc w:val="center"/>
              <w:rPr>
                <w:rFonts w:hint="eastAsia" w:ascii="宋体" w:hAnsi="宋体" w:cs="仿宋"/>
                <w:color w:val="auto"/>
                <w:spacing w:val="-2"/>
                <w:sz w:val="24"/>
              </w:rPr>
            </w:pPr>
            <w:r>
              <w:rPr>
                <w:rFonts w:hint="eastAsia" w:ascii="宋体" w:hAnsi="宋体" w:cs="仿宋"/>
                <w:color w:val="auto"/>
                <w:spacing w:val="-2"/>
                <w:sz w:val="24"/>
              </w:rPr>
              <w:t>7</w:t>
            </w:r>
          </w:p>
        </w:tc>
        <w:tc>
          <w:tcPr>
            <w:tcW w:w="2124" w:type="dxa"/>
            <w:noWrap w:val="0"/>
            <w:vAlign w:val="center"/>
          </w:tcPr>
          <w:p>
            <w:pPr>
              <w:spacing w:line="56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信用信息查询</w:t>
            </w:r>
          </w:p>
        </w:tc>
        <w:tc>
          <w:tcPr>
            <w:tcW w:w="4437" w:type="dxa"/>
            <w:noWrap w:val="0"/>
            <w:vAlign w:val="top"/>
          </w:tcPr>
          <w:p>
            <w:pPr>
              <w:spacing w:line="56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人不得为“信用中国网站（www.creditchina.gov.cn）中列入失信被执行人和税收违法黑名单的投标人，不得为中国政府采购网（www.ccgp.gov.cn）政府采购严重违法失信行为记录名单中被财政部门禁止参加政府采购活动的投标人（以代理机构查询结果为准）。</w:t>
            </w:r>
          </w:p>
        </w:tc>
        <w:tc>
          <w:tcPr>
            <w:tcW w:w="419" w:type="dxa"/>
            <w:noWrap w:val="0"/>
            <w:vAlign w:val="top"/>
          </w:tcPr>
          <w:p>
            <w:pPr>
              <w:spacing w:line="360" w:lineRule="auto"/>
              <w:jc w:val="left"/>
              <w:rPr>
                <w:rFonts w:hint="eastAsia" w:ascii="宋体" w:hAnsi="宋体" w:cs="仿宋"/>
                <w:spacing w:val="-2"/>
                <w:sz w:val="24"/>
              </w:rPr>
            </w:pPr>
          </w:p>
        </w:tc>
        <w:tc>
          <w:tcPr>
            <w:tcW w:w="690"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pPr>
              <w:spacing w:line="360" w:lineRule="auto"/>
              <w:jc w:val="center"/>
              <w:rPr>
                <w:rFonts w:hint="eastAsia" w:ascii="宋体" w:hAnsi="宋体" w:eastAsia="宋体" w:cs="仿宋"/>
                <w:b w:val="0"/>
                <w:bCs w:val="0"/>
                <w:color w:val="auto"/>
                <w:spacing w:val="-2"/>
                <w:sz w:val="24"/>
                <w:lang w:val="en-US" w:eastAsia="zh-CN"/>
              </w:rPr>
            </w:pPr>
            <w:r>
              <w:rPr>
                <w:rFonts w:hint="eastAsia" w:ascii="宋体" w:hAnsi="宋体" w:cs="仿宋"/>
                <w:b w:val="0"/>
                <w:bCs w:val="0"/>
                <w:color w:val="auto"/>
                <w:spacing w:val="-2"/>
                <w:sz w:val="24"/>
                <w:lang w:val="en-US" w:eastAsia="zh-CN"/>
              </w:rPr>
              <w:t>8</w:t>
            </w:r>
          </w:p>
        </w:tc>
        <w:tc>
          <w:tcPr>
            <w:tcW w:w="2124" w:type="dxa"/>
            <w:noWrap w:val="0"/>
            <w:vAlign w:val="center"/>
          </w:tcPr>
          <w:p>
            <w:pPr>
              <w:spacing w:line="56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落实政策</w:t>
            </w:r>
          </w:p>
        </w:tc>
        <w:tc>
          <w:tcPr>
            <w:tcW w:w="4437" w:type="dxa"/>
            <w:noWrap w:val="0"/>
            <w:vAlign w:val="top"/>
          </w:tcPr>
          <w:p>
            <w:pPr>
              <w:spacing w:line="56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本项目为专门面向中小企业，故只接受全部服务由中小企业提供，按要求填写中小企业声明函；</w:t>
            </w:r>
          </w:p>
        </w:tc>
        <w:tc>
          <w:tcPr>
            <w:tcW w:w="419" w:type="dxa"/>
            <w:noWrap w:val="0"/>
            <w:vAlign w:val="top"/>
          </w:tcPr>
          <w:p>
            <w:pPr>
              <w:spacing w:line="360" w:lineRule="auto"/>
              <w:jc w:val="left"/>
              <w:rPr>
                <w:rFonts w:hint="eastAsia" w:ascii="宋体" w:hAnsi="宋体" w:cs="仿宋"/>
                <w:spacing w:val="-2"/>
                <w:sz w:val="24"/>
              </w:rPr>
            </w:pPr>
          </w:p>
        </w:tc>
        <w:tc>
          <w:tcPr>
            <w:tcW w:w="690"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463" w:type="dxa"/>
            <w:noWrap w:val="0"/>
            <w:vAlign w:val="center"/>
          </w:tcPr>
          <w:p>
            <w:pPr>
              <w:spacing w:line="360" w:lineRule="auto"/>
              <w:jc w:val="center"/>
              <w:rPr>
                <w:rFonts w:hint="default" w:ascii="宋体" w:hAnsi="宋体" w:cs="仿宋"/>
                <w:b w:val="0"/>
                <w:bCs w:val="0"/>
                <w:color w:val="auto"/>
                <w:spacing w:val="-2"/>
                <w:sz w:val="24"/>
                <w:highlight w:val="none"/>
                <w:lang w:val="en-US" w:eastAsia="zh-CN"/>
              </w:rPr>
            </w:pPr>
            <w:r>
              <w:rPr>
                <w:rFonts w:hint="eastAsia" w:ascii="宋体" w:hAnsi="宋体" w:cs="仿宋"/>
                <w:b w:val="0"/>
                <w:bCs w:val="0"/>
                <w:color w:val="auto"/>
                <w:spacing w:val="-2"/>
                <w:sz w:val="24"/>
                <w:highlight w:val="none"/>
                <w:lang w:val="en-US" w:eastAsia="zh-CN"/>
              </w:rPr>
              <w:t>9</w:t>
            </w:r>
          </w:p>
        </w:tc>
        <w:tc>
          <w:tcPr>
            <w:tcW w:w="21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企业资质</w:t>
            </w:r>
          </w:p>
        </w:tc>
        <w:tc>
          <w:tcPr>
            <w:tcW w:w="4437" w:type="dxa"/>
            <w:noWrap w:val="0"/>
            <w:vAlign w:val="top"/>
          </w:tcPr>
          <w:p>
            <w:pPr>
              <w:spacing w:line="560" w:lineRule="exact"/>
              <w:rPr>
                <w:rFonts w:hint="eastAsia"/>
                <w:highlight w:val="none"/>
                <w:lang w:val="en-US" w:eastAsia="zh-CN"/>
              </w:rPr>
            </w:pP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具备</w:t>
            </w:r>
            <w:r>
              <w:rPr>
                <w:rFonts w:hint="eastAsia" w:ascii="仿宋" w:hAnsi="仿宋" w:eastAsia="仿宋" w:cs="仿宋"/>
                <w:color w:val="auto"/>
                <w:sz w:val="28"/>
                <w:szCs w:val="28"/>
                <w:highlight w:val="none"/>
              </w:rPr>
              <w:t>有效期内的</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类</w:t>
            </w:r>
            <w:r>
              <w:rPr>
                <w:rFonts w:hint="eastAsia" w:ascii="仿宋" w:hAnsi="仿宋" w:eastAsia="仿宋" w:cs="仿宋"/>
                <w:color w:val="auto"/>
                <w:sz w:val="28"/>
                <w:szCs w:val="28"/>
                <w:highlight w:val="none"/>
                <w:lang w:val="en-US" w:eastAsia="zh-CN"/>
              </w:rPr>
              <w:t>及以上</w:t>
            </w:r>
            <w:r>
              <w:rPr>
                <w:rFonts w:hint="eastAsia" w:ascii="仿宋" w:hAnsi="仿宋" w:eastAsia="仿宋" w:cs="仿宋"/>
                <w:color w:val="auto"/>
                <w:sz w:val="28"/>
                <w:szCs w:val="28"/>
                <w:highlight w:val="none"/>
              </w:rPr>
              <w:t>汽车维修资质。</w:t>
            </w:r>
          </w:p>
        </w:tc>
        <w:tc>
          <w:tcPr>
            <w:tcW w:w="419" w:type="dxa"/>
            <w:noWrap w:val="0"/>
            <w:vAlign w:val="top"/>
          </w:tcPr>
          <w:p>
            <w:pPr>
              <w:spacing w:line="360" w:lineRule="auto"/>
              <w:jc w:val="left"/>
              <w:rPr>
                <w:rFonts w:hint="eastAsia" w:ascii="宋体" w:hAnsi="宋体" w:cs="仿宋"/>
                <w:spacing w:val="-2"/>
                <w:sz w:val="24"/>
                <w:highlight w:val="none"/>
              </w:rPr>
            </w:pPr>
          </w:p>
        </w:tc>
        <w:tc>
          <w:tcPr>
            <w:tcW w:w="690" w:type="dxa"/>
            <w:noWrap w:val="0"/>
            <w:vAlign w:val="top"/>
          </w:tcPr>
          <w:p>
            <w:pPr>
              <w:spacing w:line="360" w:lineRule="auto"/>
              <w:jc w:val="left"/>
              <w:rPr>
                <w:rFonts w:hint="eastAsia" w:ascii="宋体" w:hAnsi="宋体" w:cs="仿宋"/>
                <w:spacing w:val="-2"/>
                <w:sz w:val="24"/>
                <w:highlight w:val="none"/>
              </w:rPr>
            </w:pPr>
          </w:p>
        </w:tc>
        <w:tc>
          <w:tcPr>
            <w:tcW w:w="699" w:type="dxa"/>
            <w:noWrap w:val="0"/>
            <w:vAlign w:val="top"/>
          </w:tcPr>
          <w:p>
            <w:pPr>
              <w:spacing w:line="360" w:lineRule="auto"/>
              <w:jc w:val="left"/>
              <w:rPr>
                <w:rFonts w:hint="eastAsia" w:ascii="宋体" w:hAnsi="宋体" w:cs="仿宋"/>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sz w:val="24"/>
                <w:szCs w:val="24"/>
                <w:highlight w:val="white"/>
              </w:rPr>
            </w:pPr>
            <w:r>
              <w:rPr>
                <w:rFonts w:hint="eastAsia" w:ascii="仿宋_GB2312" w:hAnsi="仿宋_GB2312" w:eastAsia="仿宋_GB2312" w:cs="仿宋_GB2312"/>
                <w:sz w:val="24"/>
                <w:szCs w:val="24"/>
                <w:highlight w:val="white"/>
              </w:rPr>
              <w:t>结论</w:t>
            </w:r>
          </w:p>
        </w:tc>
        <w:tc>
          <w:tcPr>
            <w:tcW w:w="443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_GB2312" w:eastAsia="仿宋_GB2312" w:cs="仿宋_GB2312"/>
                <w:sz w:val="24"/>
                <w:szCs w:val="24"/>
                <w:highlight w:val="white"/>
              </w:rPr>
            </w:pPr>
          </w:p>
        </w:tc>
        <w:tc>
          <w:tcPr>
            <w:tcW w:w="419" w:type="dxa"/>
            <w:noWrap w:val="0"/>
            <w:vAlign w:val="top"/>
          </w:tcPr>
          <w:p>
            <w:pPr>
              <w:spacing w:line="360" w:lineRule="auto"/>
              <w:jc w:val="left"/>
              <w:rPr>
                <w:rFonts w:hint="eastAsia" w:ascii="宋体" w:hAnsi="宋体" w:cs="仿宋"/>
                <w:spacing w:val="-2"/>
                <w:sz w:val="24"/>
              </w:rPr>
            </w:pPr>
          </w:p>
        </w:tc>
        <w:tc>
          <w:tcPr>
            <w:tcW w:w="690"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bookmarkEnd w:id="1"/>
      <w:bookmarkEnd w:id="2"/>
      <w:bookmarkEnd w:id="3"/>
      <w:bookmarkEnd w:id="4"/>
      <w:bookmarkEnd w:id="5"/>
      <w:bookmarkEnd w:id="6"/>
    </w:tbl>
    <w:p>
      <w:pPr>
        <w:pStyle w:val="2"/>
      </w:pPr>
    </w:p>
    <w:p>
      <w:pPr>
        <w:rPr>
          <w:rFonts w:hint="eastAsia" w:ascii="仿宋_GB2312" w:hAnsi="仿宋_GB2312" w:eastAsia="仿宋_GB2312" w:cs="仿宋_GB2312"/>
          <w:sz w:val="24"/>
          <w:szCs w:val="24"/>
          <w:highlight w:val="white"/>
        </w:rPr>
      </w:pPr>
    </w:p>
    <w:p>
      <w:pPr>
        <w:spacing w:line="360" w:lineRule="auto"/>
        <w:ind w:firstLine="472"/>
        <w:jc w:val="left"/>
        <w:rPr>
          <w:rFonts w:hint="eastAsia"/>
        </w:rPr>
      </w:pPr>
      <w:r>
        <w:rPr>
          <w:rFonts w:hint="eastAsia" w:ascii="宋体" w:hAnsi="宋体" w:cs="仿宋"/>
          <w:spacing w:val="-2"/>
          <w:sz w:val="24"/>
        </w:rPr>
        <w:t>注：符合要求用“√”表示，不符合用“×”表示，结论为“合格”或“不合格”，有任一项不符合要求，结论为不合格。</w:t>
      </w:r>
    </w:p>
    <w:p>
      <w:pPr>
        <w:rPr>
          <w:rFonts w:ascii="宋体" w:hAnsi="宋体" w:eastAsia="宋体" w:cs="宋体"/>
          <w:spacing w:val="12"/>
          <w:sz w:val="23"/>
          <w:szCs w:val="23"/>
          <w14:textOutline w14:w="4358" w14:cap="sq" w14:cmpd="sng">
            <w14:solidFill>
              <w14:srgbClr w14:val="000000"/>
            </w14:solidFill>
            <w14:prstDash w14:val="solid"/>
            <w14:bevel/>
          </w14:textOutline>
        </w:rPr>
      </w:pPr>
    </w:p>
    <w:p>
      <w:pPr>
        <w:spacing w:before="154" w:line="227" w:lineRule="auto"/>
        <w:ind w:left="21"/>
        <w:rPr>
          <w:rFonts w:hint="eastAsia" w:ascii="宋体" w:hAnsi="宋体" w:eastAsia="宋体" w:cs="宋体"/>
          <w:spacing w:val="6"/>
          <w:sz w:val="23"/>
          <w:szCs w:val="23"/>
          <w14:textOutline w14:w="4358" w14:cap="sq" w14:cmpd="sng">
            <w14:solidFill>
              <w14:srgbClr w14:val="000000"/>
            </w14:solidFill>
            <w14:prstDash w14:val="solid"/>
            <w14:bevel/>
          </w14:textOutline>
        </w:rPr>
      </w:pP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hint="eastAsia" w:ascii="宋体" w:hAnsi="宋体" w:eastAsia="宋体" w:cs="宋体"/>
          <w:spacing w:val="6"/>
          <w:sz w:val="23"/>
          <w:szCs w:val="23"/>
          <w:lang w:eastAsia="zh-CN"/>
          <w14:textOutline w14:w="4358" w14:cap="sq" w14:cmpd="sng">
            <w14:solidFill>
              <w14:srgbClr w14:val="000000"/>
            </w14:solidFill>
            <w14:prstDash w14:val="solid"/>
            <w14:bevel/>
          </w14:textOutline>
        </w:rPr>
        <w:t>二</w:t>
      </w:r>
      <w:r>
        <w:rPr>
          <w:rFonts w:ascii="宋体" w:hAnsi="宋体" w:eastAsia="宋体" w:cs="宋体"/>
          <w:spacing w:val="6"/>
          <w:sz w:val="23"/>
          <w:szCs w:val="23"/>
          <w14:textOutline w14:w="4358" w14:cap="sq" w14:cmpd="sng">
            <w14:solidFill>
              <w14:srgbClr w14:val="000000"/>
            </w14:solidFill>
            <w14:prstDash w14:val="solid"/>
            <w14:bevel/>
          </w14:textOutline>
        </w:rPr>
        <w:t xml:space="preserve">) </w:t>
      </w:r>
      <w:r>
        <w:rPr>
          <w:rFonts w:hint="eastAsia" w:ascii="宋体" w:hAnsi="宋体" w:eastAsia="宋体" w:cs="宋体"/>
          <w:spacing w:val="6"/>
          <w:sz w:val="23"/>
          <w:szCs w:val="23"/>
          <w:lang w:val="zh-CN"/>
          <w14:textOutline w14:w="4358" w14:cap="sq" w14:cmpd="sng">
            <w14:solidFill>
              <w14:srgbClr w14:val="000000"/>
            </w14:solidFill>
            <w14:prstDash w14:val="solid"/>
            <w14:bevel/>
          </w14:textOutline>
        </w:rPr>
        <w:t>符合性审查</w:t>
      </w:r>
    </w:p>
    <w:p>
      <w:pPr>
        <w:pStyle w:val="4"/>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1"/>
        <w:rPr>
          <w:rFonts w:hint="eastAsia" w:ascii="仿宋" w:hAnsi="仿宋" w:eastAsia="仿宋" w:cs="仿宋"/>
          <w:b/>
          <w:bCs/>
          <w:color w:val="000000" w:themeColor="text1"/>
          <w:kern w:val="2"/>
          <w:sz w:val="30"/>
          <w:szCs w:val="30"/>
          <w:lang w:val="zh-CN"/>
          <w14:textFill>
            <w14:solidFill>
              <w14:schemeClr w14:val="tx1"/>
            </w14:solidFill>
          </w14:textFill>
        </w:rPr>
      </w:pPr>
      <w:r>
        <w:rPr>
          <w:rFonts w:hint="eastAsia" w:ascii="仿宋" w:hAnsi="仿宋" w:eastAsia="仿宋" w:cs="仿宋"/>
          <w:b/>
          <w:bCs/>
          <w:color w:val="000000" w:themeColor="text1"/>
          <w:kern w:val="2"/>
          <w:sz w:val="30"/>
          <w:szCs w:val="30"/>
          <w:lang w:val="zh-CN"/>
          <w14:textFill>
            <w14:solidFill>
              <w14:schemeClr w14:val="tx1"/>
            </w14:solidFill>
          </w14:textFill>
        </w:rPr>
        <w:t>投标文件符合性审查</w:t>
      </w:r>
    </w:p>
    <w:p>
      <w:pPr>
        <w:pStyle w:val="2"/>
      </w:pPr>
    </w:p>
    <w:tbl>
      <w:tblPr>
        <w:tblStyle w:val="14"/>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6211"/>
        <w:gridCol w:w="699"/>
        <w:gridCol w:w="699"/>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Merge w:val="restart"/>
            <w:noWrap w:val="0"/>
            <w:vAlign w:val="bottom"/>
          </w:tcPr>
          <w:p>
            <w:pPr>
              <w:spacing w:line="360" w:lineRule="auto"/>
              <w:jc w:val="center"/>
              <w:rPr>
                <w:rFonts w:hint="eastAsia" w:ascii="宋体" w:hAnsi="宋体" w:cs="仿宋"/>
                <w:b/>
                <w:spacing w:val="-2"/>
                <w:sz w:val="24"/>
              </w:rPr>
            </w:pPr>
            <w:r>
              <w:rPr>
                <w:rFonts w:hint="eastAsia" w:ascii="宋体" w:hAnsi="宋体" w:cs="仿宋"/>
                <w:b/>
                <w:spacing w:val="-2"/>
                <w:sz w:val="24"/>
              </w:rPr>
              <w:t>序号</w:t>
            </w:r>
          </w:p>
        </w:tc>
        <w:tc>
          <w:tcPr>
            <w:tcW w:w="6211" w:type="dxa"/>
            <w:vMerge w:val="restart"/>
            <w:noWrap w:val="0"/>
            <w:vAlign w:val="bottom"/>
          </w:tcPr>
          <w:p>
            <w:pPr>
              <w:spacing w:line="360" w:lineRule="auto"/>
              <w:jc w:val="center"/>
              <w:rPr>
                <w:rFonts w:hint="eastAsia" w:ascii="宋体" w:hAnsi="宋体" w:cs="仿宋"/>
                <w:b/>
                <w:spacing w:val="-2"/>
                <w:sz w:val="24"/>
              </w:rPr>
            </w:pPr>
            <w:r>
              <w:rPr>
                <w:rFonts w:hint="eastAsia" w:ascii="宋体" w:hAnsi="宋体" w:cs="仿宋"/>
                <w:b/>
                <w:spacing w:val="-2"/>
                <w:sz w:val="24"/>
              </w:rPr>
              <w:t>评审内容</w:t>
            </w:r>
          </w:p>
        </w:tc>
        <w:tc>
          <w:tcPr>
            <w:tcW w:w="2097" w:type="dxa"/>
            <w:gridSpan w:val="3"/>
            <w:noWrap w:val="0"/>
            <w:vAlign w:val="bottom"/>
          </w:tcPr>
          <w:p>
            <w:pPr>
              <w:spacing w:line="360" w:lineRule="auto"/>
              <w:jc w:val="center"/>
              <w:rPr>
                <w:rFonts w:hint="eastAsia" w:ascii="宋体" w:hAnsi="宋体" w:cs="仿宋"/>
                <w:b/>
                <w:spacing w:val="-2"/>
                <w:sz w:val="24"/>
              </w:rPr>
            </w:pPr>
            <w:r>
              <w:rPr>
                <w:rFonts w:hint="eastAsia" w:ascii="宋体" w:hAnsi="宋体" w:cs="仿宋"/>
                <w:b/>
                <w:spacing w:val="-2"/>
                <w:sz w:val="24"/>
                <w:lang w:eastAsia="zh-CN"/>
              </w:rPr>
              <w:t>投标人</w:t>
            </w:r>
            <w:r>
              <w:rPr>
                <w:rFonts w:hint="eastAsia" w:ascii="宋体" w:hAnsi="宋体" w:cs="仿宋"/>
                <w:b/>
                <w:spacing w:val="-2"/>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Merge w:val="continue"/>
            <w:noWrap w:val="0"/>
            <w:vAlign w:val="bottom"/>
          </w:tcPr>
          <w:p>
            <w:pPr>
              <w:spacing w:line="360" w:lineRule="auto"/>
              <w:jc w:val="center"/>
              <w:rPr>
                <w:rFonts w:hint="eastAsia" w:ascii="宋体" w:hAnsi="宋体" w:cs="仿宋"/>
                <w:b/>
                <w:spacing w:val="-2"/>
                <w:sz w:val="24"/>
              </w:rPr>
            </w:pPr>
          </w:p>
        </w:tc>
        <w:tc>
          <w:tcPr>
            <w:tcW w:w="6211" w:type="dxa"/>
            <w:vMerge w:val="continue"/>
            <w:noWrap w:val="0"/>
            <w:vAlign w:val="bottom"/>
          </w:tcPr>
          <w:p>
            <w:pPr>
              <w:spacing w:line="360" w:lineRule="auto"/>
              <w:jc w:val="center"/>
              <w:rPr>
                <w:rFonts w:hint="eastAsia" w:ascii="宋体" w:hAnsi="宋体" w:cs="仿宋"/>
                <w:b/>
                <w:spacing w:val="-2"/>
                <w:sz w:val="24"/>
              </w:rPr>
            </w:pPr>
          </w:p>
        </w:tc>
        <w:tc>
          <w:tcPr>
            <w:tcW w:w="699" w:type="dxa"/>
            <w:noWrap w:val="0"/>
            <w:vAlign w:val="bottom"/>
          </w:tcPr>
          <w:p>
            <w:pPr>
              <w:spacing w:line="360" w:lineRule="auto"/>
              <w:jc w:val="center"/>
              <w:rPr>
                <w:rFonts w:hint="eastAsia" w:ascii="宋体" w:hAnsi="宋体" w:cs="仿宋"/>
                <w:b/>
                <w:spacing w:val="-2"/>
                <w:sz w:val="24"/>
              </w:rPr>
            </w:pPr>
          </w:p>
        </w:tc>
        <w:tc>
          <w:tcPr>
            <w:tcW w:w="699" w:type="dxa"/>
            <w:noWrap w:val="0"/>
            <w:vAlign w:val="top"/>
          </w:tcPr>
          <w:p>
            <w:pPr>
              <w:spacing w:line="360" w:lineRule="auto"/>
              <w:jc w:val="center"/>
              <w:rPr>
                <w:rFonts w:hint="eastAsia" w:ascii="宋体" w:hAnsi="宋体" w:cs="仿宋"/>
                <w:b/>
                <w:spacing w:val="-2"/>
                <w:sz w:val="24"/>
              </w:rPr>
            </w:pPr>
          </w:p>
        </w:tc>
        <w:tc>
          <w:tcPr>
            <w:tcW w:w="699" w:type="dxa"/>
            <w:noWrap w:val="0"/>
            <w:vAlign w:val="top"/>
          </w:tcPr>
          <w:p>
            <w:pPr>
              <w:spacing w:line="360" w:lineRule="auto"/>
              <w:jc w:val="center"/>
              <w:rPr>
                <w:rFonts w:hint="eastAsia" w:ascii="宋体" w:hAnsi="宋体" w:cs="仿宋"/>
                <w:b/>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pPr>
              <w:pStyle w:val="8"/>
              <w:spacing w:line="360" w:lineRule="auto"/>
              <w:jc w:val="both"/>
              <w:rPr>
                <w:rFonts w:hint="eastAsia" w:ascii="仿宋" w:hAnsi="仿宋" w:eastAsia="仿宋" w:cs="仿宋"/>
                <w:szCs w:val="24"/>
                <w:lang w:val="en-US" w:eastAsia="zh-CN"/>
              </w:rPr>
            </w:pPr>
            <w:r>
              <w:rPr>
                <w:rFonts w:hint="eastAsia" w:ascii="仿宋" w:hAnsi="仿宋" w:eastAsia="仿宋" w:cs="仿宋"/>
                <w:szCs w:val="24"/>
                <w:lang w:val="en-US" w:eastAsia="zh-CN"/>
              </w:rPr>
              <w:t>1</w:t>
            </w:r>
          </w:p>
        </w:tc>
        <w:tc>
          <w:tcPr>
            <w:tcW w:w="6211" w:type="dxa"/>
            <w:noWrap w:val="0"/>
            <w:vAlign w:val="center"/>
          </w:tcPr>
          <w:p>
            <w:pPr>
              <w:pStyle w:val="8"/>
              <w:spacing w:line="360" w:lineRule="auto"/>
              <w:jc w:val="both"/>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投标文件按招标文件的规定要求签署、盖章的；</w:t>
            </w:r>
          </w:p>
        </w:tc>
        <w:tc>
          <w:tcPr>
            <w:tcW w:w="699" w:type="dxa"/>
            <w:noWrap w:val="0"/>
            <w:vAlign w:val="top"/>
          </w:tcPr>
          <w:p>
            <w:pPr>
              <w:pStyle w:val="8"/>
              <w:rPr>
                <w:rFonts w:hint="eastAsia" w:ascii="仿宋" w:hAnsi="仿宋" w:eastAsia="仿宋" w:cs="仿宋"/>
                <w:szCs w:val="24"/>
              </w:rPr>
            </w:pPr>
          </w:p>
        </w:tc>
        <w:tc>
          <w:tcPr>
            <w:tcW w:w="699" w:type="dxa"/>
            <w:noWrap w:val="0"/>
            <w:vAlign w:val="top"/>
          </w:tcPr>
          <w:p>
            <w:pPr>
              <w:pStyle w:val="8"/>
              <w:rPr>
                <w:rFonts w:hint="eastAsia" w:ascii="仿宋" w:hAnsi="仿宋" w:eastAsia="仿宋" w:cs="仿宋"/>
                <w:szCs w:val="24"/>
              </w:rPr>
            </w:pPr>
          </w:p>
        </w:tc>
        <w:tc>
          <w:tcPr>
            <w:tcW w:w="699" w:type="dxa"/>
            <w:noWrap w:val="0"/>
            <w:vAlign w:val="top"/>
          </w:tcPr>
          <w:p>
            <w:pPr>
              <w:pStyle w:val="8"/>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8" w:type="dxa"/>
            <w:noWrap w:val="0"/>
            <w:vAlign w:val="center"/>
          </w:tcPr>
          <w:p>
            <w:pPr>
              <w:pStyle w:val="8"/>
              <w:spacing w:line="360" w:lineRule="auto"/>
              <w:jc w:val="both"/>
              <w:rPr>
                <w:rFonts w:hint="eastAsia" w:ascii="仿宋" w:hAnsi="仿宋" w:eastAsia="仿宋" w:cs="仿宋"/>
                <w:szCs w:val="24"/>
                <w:lang w:val="en-US" w:eastAsia="zh-CN"/>
              </w:rPr>
            </w:pPr>
            <w:r>
              <w:rPr>
                <w:rFonts w:hint="eastAsia" w:ascii="仿宋" w:hAnsi="仿宋" w:eastAsia="仿宋" w:cs="仿宋"/>
                <w:szCs w:val="24"/>
                <w:lang w:val="en-US" w:eastAsia="zh-CN"/>
              </w:rPr>
              <w:t>2</w:t>
            </w:r>
          </w:p>
        </w:tc>
        <w:tc>
          <w:tcPr>
            <w:tcW w:w="62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按规定的格式填写，没有内容不全的；</w:t>
            </w:r>
          </w:p>
        </w:tc>
        <w:tc>
          <w:tcPr>
            <w:tcW w:w="699" w:type="dxa"/>
            <w:noWrap w:val="0"/>
            <w:vAlign w:val="top"/>
          </w:tcPr>
          <w:p>
            <w:pPr>
              <w:pStyle w:val="8"/>
              <w:rPr>
                <w:rFonts w:hint="eastAsia" w:ascii="仿宋" w:hAnsi="仿宋" w:eastAsia="仿宋" w:cs="仿宋"/>
                <w:szCs w:val="24"/>
              </w:rPr>
            </w:pPr>
          </w:p>
        </w:tc>
        <w:tc>
          <w:tcPr>
            <w:tcW w:w="699" w:type="dxa"/>
            <w:noWrap w:val="0"/>
            <w:vAlign w:val="top"/>
          </w:tcPr>
          <w:p>
            <w:pPr>
              <w:pStyle w:val="8"/>
              <w:rPr>
                <w:rFonts w:hint="eastAsia" w:ascii="仿宋" w:hAnsi="仿宋" w:eastAsia="仿宋" w:cs="仿宋"/>
                <w:szCs w:val="24"/>
              </w:rPr>
            </w:pPr>
          </w:p>
        </w:tc>
        <w:tc>
          <w:tcPr>
            <w:tcW w:w="699" w:type="dxa"/>
            <w:noWrap w:val="0"/>
            <w:vAlign w:val="top"/>
          </w:tcPr>
          <w:p>
            <w:pPr>
              <w:pStyle w:val="8"/>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pPr>
              <w:pStyle w:val="8"/>
              <w:spacing w:line="360" w:lineRule="auto"/>
              <w:jc w:val="both"/>
              <w:rPr>
                <w:rFonts w:hint="eastAsia" w:ascii="仿宋" w:hAnsi="仿宋" w:eastAsia="仿宋" w:cs="仿宋"/>
                <w:szCs w:val="24"/>
                <w:lang w:val="en-US" w:eastAsia="zh-CN"/>
              </w:rPr>
            </w:pPr>
            <w:r>
              <w:rPr>
                <w:rFonts w:hint="eastAsia" w:ascii="仿宋" w:hAnsi="仿宋" w:eastAsia="仿宋" w:cs="仿宋"/>
                <w:szCs w:val="24"/>
                <w:lang w:val="en-US" w:eastAsia="zh-CN"/>
              </w:rPr>
              <w:t>3</w:t>
            </w:r>
          </w:p>
        </w:tc>
        <w:tc>
          <w:tcPr>
            <w:tcW w:w="62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投标(响应) 报价优惠率不得高于文件规定要求</w:t>
            </w:r>
            <w:r>
              <w:rPr>
                <w:rFonts w:ascii="宋体" w:hAnsi="宋体" w:eastAsia="宋体" w:cs="宋体"/>
                <w:spacing w:val="12"/>
                <w:sz w:val="23"/>
                <w:szCs w:val="23"/>
              </w:rPr>
              <w:t>；</w:t>
            </w:r>
          </w:p>
        </w:tc>
        <w:tc>
          <w:tcPr>
            <w:tcW w:w="699" w:type="dxa"/>
            <w:noWrap w:val="0"/>
            <w:vAlign w:val="top"/>
          </w:tcPr>
          <w:p>
            <w:pPr>
              <w:pStyle w:val="8"/>
              <w:rPr>
                <w:rFonts w:hint="eastAsia" w:ascii="仿宋" w:hAnsi="仿宋" w:eastAsia="仿宋" w:cs="仿宋"/>
                <w:szCs w:val="24"/>
              </w:rPr>
            </w:pPr>
          </w:p>
        </w:tc>
        <w:tc>
          <w:tcPr>
            <w:tcW w:w="699" w:type="dxa"/>
            <w:noWrap w:val="0"/>
            <w:vAlign w:val="top"/>
          </w:tcPr>
          <w:p>
            <w:pPr>
              <w:pStyle w:val="8"/>
              <w:rPr>
                <w:rFonts w:hint="eastAsia" w:ascii="仿宋" w:hAnsi="仿宋" w:eastAsia="仿宋" w:cs="仿宋"/>
                <w:szCs w:val="24"/>
              </w:rPr>
            </w:pPr>
          </w:p>
        </w:tc>
        <w:tc>
          <w:tcPr>
            <w:tcW w:w="699" w:type="dxa"/>
            <w:noWrap w:val="0"/>
            <w:vAlign w:val="top"/>
          </w:tcPr>
          <w:p>
            <w:pPr>
              <w:pStyle w:val="8"/>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pPr>
              <w:pStyle w:val="8"/>
              <w:spacing w:line="360" w:lineRule="auto"/>
              <w:jc w:val="both"/>
              <w:rPr>
                <w:rFonts w:hint="default" w:ascii="仿宋" w:hAnsi="仿宋" w:eastAsia="仿宋" w:cs="仿宋"/>
                <w:szCs w:val="24"/>
                <w:lang w:val="en-US" w:eastAsia="zh-CN"/>
              </w:rPr>
            </w:pPr>
            <w:r>
              <w:rPr>
                <w:rFonts w:hint="eastAsia" w:ascii="仿宋" w:hAnsi="仿宋" w:eastAsia="仿宋" w:cs="仿宋"/>
                <w:szCs w:val="24"/>
                <w:lang w:val="en-US" w:eastAsia="zh-CN"/>
              </w:rPr>
              <w:t>4</w:t>
            </w:r>
          </w:p>
        </w:tc>
        <w:tc>
          <w:tcPr>
            <w:tcW w:w="6211" w:type="dxa"/>
            <w:noWrap w:val="0"/>
            <w:vAlign w:val="center"/>
          </w:tcPr>
          <w:p>
            <w:pPr>
              <w:pStyle w:val="8"/>
              <w:spacing w:line="360" w:lineRule="auto"/>
              <w:jc w:val="both"/>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投标有效期满足招标文件要求；</w:t>
            </w:r>
          </w:p>
        </w:tc>
        <w:tc>
          <w:tcPr>
            <w:tcW w:w="699" w:type="dxa"/>
            <w:noWrap w:val="0"/>
            <w:vAlign w:val="top"/>
          </w:tcPr>
          <w:p>
            <w:pPr>
              <w:pStyle w:val="8"/>
              <w:rPr>
                <w:rFonts w:hint="eastAsia" w:ascii="仿宋" w:hAnsi="仿宋" w:eastAsia="仿宋" w:cs="仿宋"/>
                <w:szCs w:val="24"/>
              </w:rPr>
            </w:pPr>
          </w:p>
        </w:tc>
        <w:tc>
          <w:tcPr>
            <w:tcW w:w="699" w:type="dxa"/>
            <w:noWrap w:val="0"/>
            <w:vAlign w:val="top"/>
          </w:tcPr>
          <w:p>
            <w:pPr>
              <w:pStyle w:val="8"/>
              <w:rPr>
                <w:rFonts w:hint="eastAsia" w:ascii="仿宋" w:hAnsi="仿宋" w:eastAsia="仿宋" w:cs="仿宋"/>
                <w:szCs w:val="24"/>
              </w:rPr>
            </w:pPr>
          </w:p>
        </w:tc>
        <w:tc>
          <w:tcPr>
            <w:tcW w:w="699" w:type="dxa"/>
            <w:noWrap w:val="0"/>
            <w:vAlign w:val="top"/>
          </w:tcPr>
          <w:p>
            <w:pPr>
              <w:pStyle w:val="8"/>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pPr>
              <w:pStyle w:val="8"/>
              <w:spacing w:line="360" w:lineRule="auto"/>
              <w:jc w:val="both"/>
              <w:rPr>
                <w:rFonts w:hint="default" w:ascii="仿宋" w:hAnsi="仿宋" w:eastAsia="仿宋" w:cs="仿宋"/>
                <w:szCs w:val="24"/>
                <w:lang w:val="en-US" w:eastAsia="zh-CN"/>
              </w:rPr>
            </w:pPr>
            <w:r>
              <w:rPr>
                <w:rFonts w:hint="eastAsia" w:ascii="仿宋" w:hAnsi="仿宋" w:eastAsia="仿宋" w:cs="仿宋"/>
                <w:szCs w:val="24"/>
                <w:lang w:val="en-US" w:eastAsia="zh-CN"/>
              </w:rPr>
              <w:t>5</w:t>
            </w:r>
          </w:p>
        </w:tc>
        <w:tc>
          <w:tcPr>
            <w:tcW w:w="6211" w:type="dxa"/>
            <w:noWrap w:val="0"/>
            <w:vAlign w:val="center"/>
          </w:tcPr>
          <w:p>
            <w:pPr>
              <w:pStyle w:val="8"/>
              <w:spacing w:line="360" w:lineRule="auto"/>
              <w:jc w:val="both"/>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符合招标文件中规定的其它实质性要求的；</w:t>
            </w:r>
          </w:p>
        </w:tc>
        <w:tc>
          <w:tcPr>
            <w:tcW w:w="699" w:type="dxa"/>
            <w:noWrap w:val="0"/>
            <w:vAlign w:val="top"/>
          </w:tcPr>
          <w:p>
            <w:pPr>
              <w:pStyle w:val="8"/>
              <w:rPr>
                <w:rFonts w:hint="eastAsia" w:ascii="仿宋" w:hAnsi="仿宋" w:eastAsia="仿宋" w:cs="仿宋"/>
                <w:szCs w:val="24"/>
              </w:rPr>
            </w:pPr>
          </w:p>
        </w:tc>
        <w:tc>
          <w:tcPr>
            <w:tcW w:w="699" w:type="dxa"/>
            <w:noWrap w:val="0"/>
            <w:vAlign w:val="top"/>
          </w:tcPr>
          <w:p>
            <w:pPr>
              <w:pStyle w:val="8"/>
              <w:rPr>
                <w:rFonts w:hint="eastAsia" w:ascii="仿宋" w:hAnsi="仿宋" w:eastAsia="仿宋" w:cs="仿宋"/>
                <w:szCs w:val="24"/>
              </w:rPr>
            </w:pPr>
          </w:p>
        </w:tc>
        <w:tc>
          <w:tcPr>
            <w:tcW w:w="699" w:type="dxa"/>
            <w:noWrap w:val="0"/>
            <w:vAlign w:val="top"/>
          </w:tcPr>
          <w:p>
            <w:pPr>
              <w:pStyle w:val="8"/>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8" w:type="dxa"/>
            <w:noWrap w:val="0"/>
            <w:vAlign w:val="center"/>
          </w:tcPr>
          <w:p>
            <w:pPr>
              <w:pStyle w:val="8"/>
              <w:spacing w:line="360" w:lineRule="auto"/>
              <w:jc w:val="both"/>
              <w:rPr>
                <w:rFonts w:hint="default" w:ascii="仿宋" w:hAnsi="仿宋" w:eastAsia="仿宋" w:cs="仿宋"/>
                <w:szCs w:val="24"/>
                <w:lang w:val="en-US" w:eastAsia="zh-CN"/>
              </w:rPr>
            </w:pPr>
            <w:r>
              <w:rPr>
                <w:rFonts w:hint="eastAsia" w:ascii="仿宋" w:hAnsi="仿宋" w:eastAsia="仿宋" w:cs="仿宋"/>
                <w:szCs w:val="24"/>
                <w:lang w:val="en-US" w:eastAsia="zh-CN"/>
              </w:rPr>
              <w:t>6</w:t>
            </w:r>
          </w:p>
        </w:tc>
        <w:tc>
          <w:tcPr>
            <w:tcW w:w="6211" w:type="dxa"/>
            <w:noWrap w:val="0"/>
            <w:vAlign w:val="center"/>
          </w:tcPr>
          <w:p>
            <w:pPr>
              <w:pStyle w:val="8"/>
              <w:spacing w:line="360" w:lineRule="auto"/>
              <w:jc w:val="both"/>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投标文件中未附有招标人不能接受的附加条件的；</w:t>
            </w:r>
          </w:p>
        </w:tc>
        <w:tc>
          <w:tcPr>
            <w:tcW w:w="699" w:type="dxa"/>
            <w:noWrap w:val="0"/>
            <w:vAlign w:val="top"/>
          </w:tcPr>
          <w:p>
            <w:pPr>
              <w:pStyle w:val="8"/>
              <w:rPr>
                <w:rFonts w:hint="eastAsia" w:ascii="仿宋" w:hAnsi="仿宋" w:eastAsia="仿宋" w:cs="仿宋"/>
                <w:szCs w:val="24"/>
              </w:rPr>
            </w:pPr>
          </w:p>
        </w:tc>
        <w:tc>
          <w:tcPr>
            <w:tcW w:w="699" w:type="dxa"/>
            <w:noWrap w:val="0"/>
            <w:vAlign w:val="top"/>
          </w:tcPr>
          <w:p>
            <w:pPr>
              <w:pStyle w:val="8"/>
              <w:rPr>
                <w:rFonts w:hint="eastAsia" w:ascii="仿宋" w:hAnsi="仿宋" w:eastAsia="仿宋" w:cs="仿宋"/>
                <w:szCs w:val="24"/>
              </w:rPr>
            </w:pPr>
          </w:p>
        </w:tc>
        <w:tc>
          <w:tcPr>
            <w:tcW w:w="699" w:type="dxa"/>
            <w:noWrap w:val="0"/>
            <w:vAlign w:val="top"/>
          </w:tcPr>
          <w:p>
            <w:pPr>
              <w:pStyle w:val="8"/>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pPr>
              <w:pStyle w:val="8"/>
              <w:spacing w:line="360" w:lineRule="auto"/>
              <w:jc w:val="both"/>
              <w:rPr>
                <w:rFonts w:hint="default" w:ascii="仿宋" w:hAnsi="仿宋" w:eastAsia="仿宋" w:cs="仿宋"/>
                <w:szCs w:val="24"/>
                <w:lang w:val="en-US" w:eastAsia="zh-CN"/>
              </w:rPr>
            </w:pPr>
            <w:r>
              <w:rPr>
                <w:rFonts w:hint="eastAsia" w:ascii="仿宋" w:hAnsi="仿宋" w:eastAsia="仿宋" w:cs="仿宋"/>
                <w:szCs w:val="24"/>
                <w:lang w:val="en-US" w:eastAsia="zh-CN"/>
              </w:rPr>
              <w:t>7</w:t>
            </w:r>
          </w:p>
        </w:tc>
        <w:tc>
          <w:tcPr>
            <w:tcW w:w="62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投标人名称或组织结构与购买招标文件时是否一致且未一致时提供有效证明的；</w:t>
            </w:r>
          </w:p>
        </w:tc>
        <w:tc>
          <w:tcPr>
            <w:tcW w:w="699" w:type="dxa"/>
            <w:noWrap w:val="0"/>
            <w:vAlign w:val="top"/>
          </w:tcPr>
          <w:p>
            <w:pPr>
              <w:pStyle w:val="8"/>
              <w:rPr>
                <w:rFonts w:hint="eastAsia" w:ascii="仿宋" w:hAnsi="仿宋" w:eastAsia="仿宋" w:cs="仿宋"/>
                <w:szCs w:val="24"/>
              </w:rPr>
            </w:pPr>
          </w:p>
        </w:tc>
        <w:tc>
          <w:tcPr>
            <w:tcW w:w="699" w:type="dxa"/>
            <w:noWrap w:val="0"/>
            <w:vAlign w:val="top"/>
          </w:tcPr>
          <w:p>
            <w:pPr>
              <w:pStyle w:val="8"/>
              <w:rPr>
                <w:rFonts w:hint="eastAsia" w:ascii="仿宋" w:hAnsi="仿宋" w:eastAsia="仿宋" w:cs="仿宋"/>
                <w:szCs w:val="24"/>
              </w:rPr>
            </w:pPr>
          </w:p>
        </w:tc>
        <w:tc>
          <w:tcPr>
            <w:tcW w:w="699" w:type="dxa"/>
            <w:noWrap w:val="0"/>
            <w:vAlign w:val="top"/>
          </w:tcPr>
          <w:p>
            <w:pPr>
              <w:pStyle w:val="8"/>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pPr>
              <w:pStyle w:val="8"/>
              <w:spacing w:line="360" w:lineRule="auto"/>
              <w:jc w:val="both"/>
              <w:rPr>
                <w:rFonts w:hint="default" w:ascii="仿宋" w:hAnsi="仿宋" w:eastAsia="仿宋" w:cs="仿宋"/>
                <w:szCs w:val="24"/>
                <w:lang w:val="en-US" w:eastAsia="zh-CN"/>
              </w:rPr>
            </w:pPr>
            <w:r>
              <w:rPr>
                <w:rFonts w:hint="eastAsia" w:ascii="仿宋" w:hAnsi="仿宋" w:eastAsia="仿宋" w:cs="仿宋"/>
                <w:szCs w:val="24"/>
                <w:lang w:val="en-US" w:eastAsia="zh-CN"/>
              </w:rPr>
              <w:t>8</w:t>
            </w:r>
          </w:p>
        </w:tc>
        <w:tc>
          <w:tcPr>
            <w:tcW w:w="62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不属于法律、法规和招标文件中规定的其他无效投标情形的。</w:t>
            </w:r>
          </w:p>
        </w:tc>
        <w:tc>
          <w:tcPr>
            <w:tcW w:w="699" w:type="dxa"/>
            <w:noWrap w:val="0"/>
            <w:vAlign w:val="top"/>
          </w:tcPr>
          <w:p>
            <w:pPr>
              <w:pStyle w:val="8"/>
              <w:rPr>
                <w:rFonts w:hint="eastAsia" w:ascii="仿宋" w:hAnsi="仿宋" w:eastAsia="仿宋" w:cs="仿宋"/>
                <w:szCs w:val="24"/>
              </w:rPr>
            </w:pPr>
          </w:p>
        </w:tc>
        <w:tc>
          <w:tcPr>
            <w:tcW w:w="699" w:type="dxa"/>
            <w:noWrap w:val="0"/>
            <w:vAlign w:val="top"/>
          </w:tcPr>
          <w:p>
            <w:pPr>
              <w:pStyle w:val="8"/>
              <w:rPr>
                <w:rFonts w:hint="eastAsia" w:ascii="仿宋" w:hAnsi="仿宋" w:eastAsia="仿宋" w:cs="仿宋"/>
                <w:szCs w:val="24"/>
              </w:rPr>
            </w:pPr>
          </w:p>
        </w:tc>
        <w:tc>
          <w:tcPr>
            <w:tcW w:w="699" w:type="dxa"/>
            <w:noWrap w:val="0"/>
            <w:vAlign w:val="top"/>
          </w:tcPr>
          <w:p>
            <w:pPr>
              <w:pStyle w:val="8"/>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top"/>
          </w:tcPr>
          <w:p>
            <w:pPr>
              <w:pStyle w:val="8"/>
              <w:spacing w:line="360" w:lineRule="auto"/>
              <w:rPr>
                <w:rFonts w:hint="eastAsia" w:ascii="仿宋" w:hAnsi="仿宋" w:eastAsia="仿宋" w:cs="仿宋"/>
                <w:szCs w:val="24"/>
              </w:rPr>
            </w:pPr>
          </w:p>
        </w:tc>
        <w:tc>
          <w:tcPr>
            <w:tcW w:w="6211" w:type="dxa"/>
            <w:noWrap w:val="0"/>
            <w:vAlign w:val="top"/>
          </w:tcPr>
          <w:p>
            <w:pPr>
              <w:pStyle w:val="8"/>
              <w:spacing w:line="360" w:lineRule="auto"/>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结论</w:t>
            </w:r>
          </w:p>
        </w:tc>
        <w:tc>
          <w:tcPr>
            <w:tcW w:w="699" w:type="dxa"/>
            <w:noWrap w:val="0"/>
            <w:vAlign w:val="top"/>
          </w:tcPr>
          <w:p>
            <w:pPr>
              <w:pStyle w:val="8"/>
              <w:rPr>
                <w:rFonts w:hint="eastAsia" w:ascii="仿宋" w:hAnsi="仿宋" w:eastAsia="仿宋" w:cs="仿宋"/>
                <w:szCs w:val="24"/>
              </w:rPr>
            </w:pPr>
          </w:p>
        </w:tc>
        <w:tc>
          <w:tcPr>
            <w:tcW w:w="699" w:type="dxa"/>
            <w:noWrap w:val="0"/>
            <w:vAlign w:val="top"/>
          </w:tcPr>
          <w:p>
            <w:pPr>
              <w:pStyle w:val="8"/>
              <w:rPr>
                <w:rFonts w:hint="eastAsia" w:ascii="仿宋" w:hAnsi="仿宋" w:eastAsia="仿宋" w:cs="仿宋"/>
                <w:szCs w:val="24"/>
              </w:rPr>
            </w:pPr>
          </w:p>
        </w:tc>
        <w:tc>
          <w:tcPr>
            <w:tcW w:w="699" w:type="dxa"/>
            <w:noWrap w:val="0"/>
            <w:vAlign w:val="top"/>
          </w:tcPr>
          <w:p>
            <w:pPr>
              <w:pStyle w:val="8"/>
              <w:rPr>
                <w:rFonts w:hint="eastAsia" w:ascii="仿宋" w:hAnsi="仿宋" w:eastAsia="仿宋" w:cs="仿宋"/>
                <w:szCs w:val="24"/>
              </w:rPr>
            </w:pPr>
          </w:p>
        </w:tc>
      </w:tr>
    </w:tbl>
    <w:p>
      <w:pPr>
        <w:spacing w:line="360" w:lineRule="auto"/>
        <w:ind w:firstLine="472"/>
        <w:jc w:val="left"/>
        <w:rPr>
          <w:rFonts w:hint="eastAsia" w:ascii="仿宋" w:hAnsi="仿宋" w:eastAsia="仿宋" w:cs="仿宋"/>
          <w:sz w:val="24"/>
          <w:szCs w:val="24"/>
        </w:rPr>
      </w:pPr>
      <w:r>
        <w:rPr>
          <w:rFonts w:hint="eastAsia" w:ascii="宋体" w:hAnsi="宋体" w:cs="仿宋"/>
          <w:spacing w:val="-2"/>
          <w:sz w:val="24"/>
        </w:rPr>
        <w:t>注：符合要求用“√”表示，不符合用“×”表示，结论为“合格”或“不合格”，有任一项不符合要求，结论为不合格。</w:t>
      </w:r>
    </w:p>
    <w:p>
      <w:pPr>
        <w:spacing w:before="154" w:line="227" w:lineRule="auto"/>
        <w:ind w:left="21"/>
        <w:rPr>
          <w:rFonts w:ascii="宋体" w:hAnsi="宋体" w:eastAsia="宋体" w:cs="宋体"/>
          <w:spacing w:val="6"/>
          <w:sz w:val="23"/>
          <w:szCs w:val="23"/>
          <w14:textOutline w14:w="4358" w14:cap="sq" w14:cmpd="sng">
            <w14:solidFill>
              <w14:srgbClr w14:val="000000"/>
            </w14:solidFill>
            <w14:prstDash w14:val="solid"/>
            <w14:bevel/>
          </w14:textOutline>
        </w:rPr>
      </w:pPr>
      <w:bookmarkStart w:id="7" w:name="_Toc29373"/>
      <w:r>
        <w:rPr>
          <w:rFonts w:hint="eastAsia" w:ascii="宋体" w:hAnsi="宋体" w:eastAsia="宋体" w:cs="宋体"/>
          <w:spacing w:val="6"/>
          <w:sz w:val="23"/>
          <w:szCs w:val="23"/>
          <w:lang w:eastAsia="zh-CN"/>
          <w14:textOutline w14:w="4358" w14:cap="sq" w14:cmpd="sng">
            <w14:solidFill>
              <w14:srgbClr w14:val="000000"/>
            </w14:solidFill>
            <w14:prstDash w14:val="solid"/>
            <w14:bevel/>
          </w14:textOutline>
        </w:rPr>
        <w:t>（三）</w:t>
      </w:r>
      <w:r>
        <w:rPr>
          <w:rFonts w:hint="eastAsia" w:ascii="宋体" w:hAnsi="宋体" w:eastAsia="宋体" w:cs="宋体"/>
          <w:spacing w:val="6"/>
          <w:sz w:val="23"/>
          <w:szCs w:val="23"/>
          <w14:textOutline w14:w="4358" w14:cap="sq" w14:cmpd="sng">
            <w14:solidFill>
              <w14:srgbClr w14:val="000000"/>
            </w14:solidFill>
            <w14:prstDash w14:val="solid"/>
            <w14:bevel/>
          </w14:textOutline>
        </w:rPr>
        <w:t>入围供应商约定</w:t>
      </w:r>
      <w:bookmarkEnd w:id="7"/>
    </w:p>
    <w:p>
      <w:pPr>
        <w:spacing w:line="360" w:lineRule="auto"/>
        <w:ind w:firstLine="472"/>
        <w:jc w:val="left"/>
        <w:rPr>
          <w:rFonts w:hint="eastAsia" w:ascii="宋体" w:hAnsi="宋体" w:eastAsia="宋体" w:cs="仿宋"/>
          <w:color w:val="FF0000"/>
          <w:spacing w:val="-2"/>
          <w:sz w:val="24"/>
        </w:rPr>
      </w:pPr>
      <w:r>
        <w:rPr>
          <w:rFonts w:hint="eastAsia" w:ascii="宋体" w:hAnsi="宋体" w:eastAsia="宋体" w:cs="仿宋"/>
          <w:color w:val="FF0000"/>
          <w:spacing w:val="-2"/>
          <w:sz w:val="24"/>
        </w:rPr>
        <w:t>本项目设置淘汰比例为 20%(向</w:t>
      </w:r>
      <w:r>
        <w:rPr>
          <w:rFonts w:hint="eastAsia" w:ascii="宋体" w:hAnsi="宋体" w:eastAsia="宋体" w:cs="仿宋"/>
          <w:color w:val="FF0000"/>
          <w:spacing w:val="-2"/>
          <w:sz w:val="24"/>
          <w:lang w:val="en-US" w:eastAsia="zh-CN"/>
        </w:rPr>
        <w:t>上</w:t>
      </w:r>
      <w:r>
        <w:rPr>
          <w:rFonts w:hint="eastAsia" w:ascii="宋体" w:hAnsi="宋体" w:eastAsia="宋体" w:cs="仿宋"/>
          <w:color w:val="FF0000"/>
          <w:spacing w:val="-2"/>
          <w:sz w:val="24"/>
        </w:rPr>
        <w:t>取整)，且至少淘汰一家供应商。</w:t>
      </w:r>
    </w:p>
    <w:p>
      <w:pPr>
        <w:spacing w:line="360" w:lineRule="auto"/>
        <w:ind w:firstLine="472"/>
        <w:jc w:val="left"/>
        <w:rPr>
          <w:rFonts w:hint="eastAsia" w:ascii="宋体" w:hAnsi="宋体" w:eastAsia="宋体" w:cs="仿宋"/>
          <w:color w:val="FF0000"/>
          <w:spacing w:val="-2"/>
          <w:sz w:val="24"/>
        </w:rPr>
      </w:pPr>
      <w:r>
        <w:rPr>
          <w:rFonts w:hint="eastAsia" w:ascii="宋体" w:hAnsi="宋体" w:eastAsia="宋体" w:cs="仿宋"/>
          <w:color w:val="FF0000"/>
          <w:spacing w:val="-2"/>
          <w:sz w:val="24"/>
        </w:rPr>
        <w:t>根据排序进行淘汰。如出现并列时，则由评审小组</w:t>
      </w:r>
      <w:r>
        <w:rPr>
          <w:rFonts w:hint="eastAsia" w:ascii="宋体" w:hAnsi="宋体" w:eastAsia="宋体" w:cs="仿宋"/>
          <w:color w:val="FF0000"/>
          <w:spacing w:val="-2"/>
          <w:sz w:val="24"/>
          <w:lang w:eastAsia="zh-CN"/>
        </w:rPr>
        <w:t>根据供应商综合实力、标书质量等综合评定</w:t>
      </w:r>
      <w:r>
        <w:rPr>
          <w:rFonts w:hint="eastAsia" w:ascii="宋体" w:hAnsi="宋体" w:eastAsia="宋体" w:cs="仿宋"/>
          <w:color w:val="FF0000"/>
          <w:spacing w:val="-2"/>
          <w:sz w:val="24"/>
        </w:rPr>
        <w:t>的方式确定淘汰供应商。</w:t>
      </w:r>
    </w:p>
    <w:p>
      <w:pPr>
        <w:spacing w:before="75" w:line="304" w:lineRule="exact"/>
        <w:ind w:left="344"/>
      </w:pPr>
      <w:r>
        <w:rPr>
          <w:rFonts w:ascii="宋体" w:hAnsi="宋体" w:eastAsia="宋体" w:cs="宋体"/>
          <w:spacing w:val="9"/>
          <w:position w:val="1"/>
          <w:sz w:val="23"/>
          <w:szCs w:val="23"/>
          <w14:textOutline w14:w="4358" w14:cap="sq" w14:cmpd="sng">
            <w14:solidFill>
              <w14:srgbClr w14:val="000000"/>
            </w14:solidFill>
            <w14:prstDash w14:val="solid"/>
            <w14:bevel/>
          </w14:textOutline>
        </w:rPr>
        <w:t>三</w:t>
      </w:r>
      <w:r>
        <w:rPr>
          <w:rFonts w:ascii="宋体" w:hAnsi="宋体" w:eastAsia="宋体" w:cs="宋体"/>
          <w:spacing w:val="8"/>
          <w:position w:val="1"/>
          <w:sz w:val="23"/>
          <w:szCs w:val="23"/>
          <w14:textOutline w14:w="4358" w14:cap="sq" w14:cmpd="sng">
            <w14:solidFill>
              <w14:srgbClr w14:val="000000"/>
            </w14:solidFill>
            <w14:prstDash w14:val="solid"/>
            <w14:bevel/>
          </w14:textOutline>
        </w:rPr>
        <w:t>、废标</w:t>
      </w:r>
    </w:p>
    <w:p>
      <w:pPr>
        <w:spacing w:before="2" w:line="189" w:lineRule="auto"/>
        <w:rPr>
          <w:rFonts w:ascii="Arial" w:hAnsi="Arial" w:eastAsia="Arial" w:cs="Arial"/>
          <w:sz w:val="2"/>
          <w:szCs w:val="2"/>
        </w:rPr>
      </w:pPr>
      <w:r>
        <w:rPr>
          <w:rFonts w:ascii="Arial" w:hAnsi="Arial" w:eastAsia="Arial" w:cs="Arial"/>
          <w:sz w:val="2"/>
          <w:szCs w:val="2"/>
        </w:rPr>
        <w:t>1</w:t>
      </w:r>
    </w:p>
    <w:p>
      <w:pPr>
        <w:spacing w:before="154" w:line="228" w:lineRule="auto"/>
        <w:ind w:left="507"/>
        <w:rPr>
          <w:rFonts w:ascii="宋体" w:hAnsi="宋体" w:eastAsia="宋体" w:cs="宋体"/>
          <w:sz w:val="23"/>
          <w:szCs w:val="23"/>
        </w:rPr>
      </w:pPr>
      <w:r>
        <w:rPr>
          <w:rFonts w:ascii="宋体" w:hAnsi="宋体" w:eastAsia="宋体" w:cs="宋体"/>
          <w:spacing w:val="14"/>
          <w:sz w:val="23"/>
          <w:szCs w:val="23"/>
        </w:rPr>
        <w:t>出</w:t>
      </w:r>
      <w:r>
        <w:rPr>
          <w:rFonts w:ascii="宋体" w:hAnsi="宋体" w:eastAsia="宋体" w:cs="宋体"/>
          <w:spacing w:val="7"/>
          <w:sz w:val="23"/>
          <w:szCs w:val="23"/>
        </w:rPr>
        <w:t>现以下情况之一的，作废标处理：</w:t>
      </w:r>
    </w:p>
    <w:p>
      <w:pPr>
        <w:spacing w:before="181" w:line="227" w:lineRule="auto"/>
        <w:ind w:left="489"/>
        <w:rPr>
          <w:rFonts w:ascii="宋体" w:hAnsi="宋体" w:eastAsia="宋体" w:cs="宋体"/>
          <w:sz w:val="23"/>
          <w:szCs w:val="23"/>
        </w:rPr>
      </w:pPr>
      <w:r>
        <w:rPr>
          <w:rFonts w:ascii="宋体" w:hAnsi="宋体" w:eastAsia="宋体" w:cs="宋体"/>
          <w:spacing w:val="9"/>
          <w:sz w:val="23"/>
          <w:szCs w:val="23"/>
        </w:rPr>
        <w:t>符合资格条件、实质性要求的供应商不足</w:t>
      </w:r>
      <w:r>
        <w:rPr>
          <w:rFonts w:hint="eastAsia" w:ascii="宋体" w:hAnsi="宋体" w:eastAsia="宋体" w:cs="宋体"/>
          <w:spacing w:val="9"/>
          <w:sz w:val="23"/>
          <w:szCs w:val="23"/>
          <w:lang w:eastAsia="zh-CN"/>
        </w:rPr>
        <w:t>三</w:t>
      </w:r>
      <w:r>
        <w:rPr>
          <w:rFonts w:ascii="宋体" w:hAnsi="宋体" w:eastAsia="宋体" w:cs="宋体"/>
          <w:spacing w:val="9"/>
          <w:sz w:val="23"/>
          <w:szCs w:val="23"/>
        </w:rPr>
        <w:t>家的。</w:t>
      </w:r>
    </w:p>
    <w:p>
      <w:pPr>
        <w:spacing w:before="184" w:line="227" w:lineRule="auto"/>
        <w:ind w:left="529"/>
        <w:rPr>
          <w:rFonts w:ascii="宋体" w:hAnsi="宋体" w:eastAsia="宋体" w:cs="宋体"/>
          <w:sz w:val="23"/>
          <w:szCs w:val="23"/>
        </w:rPr>
      </w:pPr>
      <w:r>
        <w:rPr>
          <w:rFonts w:ascii="宋体" w:hAnsi="宋体" w:eastAsia="宋体" w:cs="宋体"/>
          <w:spacing w:val="12"/>
          <w:sz w:val="23"/>
          <w:szCs w:val="23"/>
        </w:rPr>
        <w:t>(二</w:t>
      </w:r>
      <w:r>
        <w:rPr>
          <w:rFonts w:ascii="宋体" w:hAnsi="宋体" w:eastAsia="宋体" w:cs="宋体"/>
          <w:spacing w:val="6"/>
          <w:sz w:val="23"/>
          <w:szCs w:val="23"/>
        </w:rPr>
        <w:t>)出现影响采购公正的违法、违规行为的；</w:t>
      </w:r>
    </w:p>
    <w:p>
      <w:pPr>
        <w:spacing w:before="183" w:line="228" w:lineRule="auto"/>
        <w:ind w:left="529"/>
        <w:rPr>
          <w:rFonts w:ascii="宋体" w:hAnsi="宋体" w:eastAsia="宋体" w:cs="宋体"/>
          <w:sz w:val="23"/>
          <w:szCs w:val="23"/>
        </w:rPr>
      </w:pPr>
      <w:r>
        <w:rPr>
          <w:rFonts w:ascii="宋体" w:hAnsi="宋体" w:eastAsia="宋体" w:cs="宋体"/>
          <w:spacing w:val="10"/>
          <w:sz w:val="23"/>
          <w:szCs w:val="23"/>
        </w:rPr>
        <w:t>(三</w:t>
      </w:r>
      <w:r>
        <w:rPr>
          <w:rFonts w:ascii="宋体" w:hAnsi="宋体" w:eastAsia="宋体" w:cs="宋体"/>
          <w:spacing w:val="8"/>
          <w:sz w:val="23"/>
          <w:szCs w:val="23"/>
        </w:rPr>
        <w:t>)</w:t>
      </w:r>
      <w:r>
        <w:rPr>
          <w:rFonts w:ascii="宋体" w:hAnsi="宋体" w:eastAsia="宋体" w:cs="宋体"/>
          <w:spacing w:val="5"/>
          <w:sz w:val="23"/>
          <w:szCs w:val="23"/>
        </w:rPr>
        <w:t>因重大变故，采购任务取消的；</w:t>
      </w:r>
    </w:p>
    <w:p>
      <w:pPr>
        <w:spacing w:before="184" w:line="227" w:lineRule="auto"/>
        <w:ind w:left="529"/>
        <w:rPr>
          <w:rFonts w:ascii="宋体" w:hAnsi="宋体" w:eastAsia="宋体" w:cs="宋体"/>
          <w:sz w:val="23"/>
          <w:szCs w:val="23"/>
        </w:rPr>
      </w:pPr>
      <w:r>
        <w:rPr>
          <w:rFonts w:ascii="宋体" w:hAnsi="宋体" w:eastAsia="宋体" w:cs="宋体"/>
          <w:spacing w:val="8"/>
          <w:sz w:val="23"/>
          <w:szCs w:val="23"/>
        </w:rPr>
        <w:t>(四)评审委员会认定征集文件存在歧义、重大缺陷导致评审工作无法进行的</w:t>
      </w:r>
      <w:r>
        <w:rPr>
          <w:rFonts w:ascii="宋体" w:hAnsi="宋体" w:eastAsia="宋体" w:cs="宋体"/>
          <w:spacing w:val="6"/>
          <w:sz w:val="23"/>
          <w:szCs w:val="23"/>
        </w:rPr>
        <w:t>；</w:t>
      </w:r>
    </w:p>
    <w:p>
      <w:pPr>
        <w:spacing w:before="183" w:line="227" w:lineRule="auto"/>
        <w:ind w:left="529"/>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五</w:t>
      </w:r>
      <w:r>
        <w:rPr>
          <w:rFonts w:ascii="宋体" w:hAnsi="宋体" w:eastAsia="宋体" w:cs="宋体"/>
          <w:spacing w:val="5"/>
          <w:sz w:val="23"/>
          <w:szCs w:val="23"/>
        </w:rPr>
        <w:t>)法律、法规规定的其他情形。</w:t>
      </w:r>
    </w:p>
    <w:p>
      <w:pPr>
        <w:spacing w:before="185" w:line="230" w:lineRule="auto"/>
        <w:ind w:left="29"/>
        <w:rPr>
          <w:rFonts w:ascii="宋体" w:hAnsi="宋体" w:eastAsia="宋体" w:cs="宋体"/>
          <w:spacing w:val="8"/>
          <w:sz w:val="23"/>
          <w:szCs w:val="23"/>
          <w14:textOutline w14:w="4358" w14:cap="sq" w14:cmpd="sng">
            <w14:solidFill>
              <w14:srgbClr w14:val="000000"/>
            </w14:solidFill>
            <w14:prstDash w14:val="solid"/>
            <w14:bevel/>
          </w14:textOutline>
        </w:rPr>
      </w:pPr>
      <w:r>
        <w:rPr>
          <w:rFonts w:ascii="宋体" w:hAnsi="宋体" w:eastAsia="宋体" w:cs="宋体"/>
          <w:spacing w:val="14"/>
          <w:sz w:val="23"/>
          <w:szCs w:val="23"/>
          <w14:textOutline w14:w="4358" w14:cap="sq" w14:cmpd="sng">
            <w14:solidFill>
              <w14:srgbClr w14:val="000000"/>
            </w14:solidFill>
            <w14:prstDash w14:val="solid"/>
            <w14:bevel/>
          </w14:textOutline>
        </w:rPr>
        <w:t>四</w:t>
      </w:r>
      <w:r>
        <w:rPr>
          <w:rFonts w:ascii="宋体" w:hAnsi="宋体" w:eastAsia="宋体" w:cs="宋体"/>
          <w:spacing w:val="8"/>
          <w:sz w:val="23"/>
          <w:szCs w:val="23"/>
          <w14:textOutline w14:w="4358" w14:cap="sq" w14:cmpd="sng">
            <w14:solidFill>
              <w14:srgbClr w14:val="000000"/>
            </w14:solidFill>
            <w14:prstDash w14:val="solid"/>
            <w14:bevel/>
          </w14:textOutline>
        </w:rPr>
        <w:t>、入围选定规则和淘汰比例</w:t>
      </w:r>
    </w:p>
    <w:p>
      <w:pPr>
        <w:spacing w:before="183" w:line="374" w:lineRule="auto"/>
        <w:ind w:left="9" w:firstLine="479"/>
        <w:rPr>
          <w:rFonts w:ascii="宋体" w:hAnsi="宋体" w:eastAsia="宋体" w:cs="宋体"/>
          <w:color w:val="auto"/>
          <w:sz w:val="23"/>
          <w:szCs w:val="23"/>
        </w:rPr>
      </w:pPr>
      <w:r>
        <w:rPr>
          <w:rFonts w:ascii="宋体" w:hAnsi="宋体" w:eastAsia="宋体" w:cs="宋体"/>
          <w:color w:val="auto"/>
          <w:spacing w:val="18"/>
          <w:sz w:val="23"/>
          <w:szCs w:val="23"/>
        </w:rPr>
        <w:t>本</w:t>
      </w:r>
      <w:r>
        <w:rPr>
          <w:rFonts w:ascii="宋体" w:hAnsi="宋体" w:eastAsia="宋体" w:cs="宋体"/>
          <w:color w:val="auto"/>
          <w:spacing w:val="12"/>
          <w:sz w:val="23"/>
          <w:szCs w:val="23"/>
        </w:rPr>
        <w:t>次</w:t>
      </w:r>
      <w:r>
        <w:rPr>
          <w:rFonts w:ascii="宋体" w:hAnsi="宋体" w:eastAsia="宋体" w:cs="宋体"/>
          <w:color w:val="auto"/>
          <w:spacing w:val="9"/>
          <w:sz w:val="23"/>
          <w:szCs w:val="23"/>
        </w:rPr>
        <w:t>征集第一阶段将从投标供应商中确定</w:t>
      </w:r>
      <w:r>
        <w:rPr>
          <w:rFonts w:hint="eastAsia" w:ascii="宋体" w:hAnsi="宋体" w:cs="宋体"/>
          <w:color w:val="auto"/>
          <w:spacing w:val="9"/>
          <w:sz w:val="23"/>
          <w:szCs w:val="23"/>
          <w:lang w:val="en-US" w:eastAsia="zh-CN"/>
        </w:rPr>
        <w:t>20</w:t>
      </w:r>
      <w:r>
        <w:rPr>
          <w:rFonts w:ascii="宋体" w:hAnsi="宋体" w:eastAsia="宋体" w:cs="宋体"/>
          <w:color w:val="auto"/>
          <w:spacing w:val="9"/>
          <w:sz w:val="23"/>
          <w:szCs w:val="23"/>
        </w:rPr>
        <w:t>名入围供应商并签订框架协议 (淘汰比例</w:t>
      </w:r>
      <w:r>
        <w:rPr>
          <w:rFonts w:ascii="宋体" w:hAnsi="宋体" w:eastAsia="宋体" w:cs="宋体"/>
          <w:color w:val="auto"/>
          <w:spacing w:val="16"/>
          <w:sz w:val="23"/>
          <w:szCs w:val="23"/>
        </w:rPr>
        <w:t>为2</w:t>
      </w:r>
      <w:r>
        <w:rPr>
          <w:rFonts w:ascii="宋体" w:hAnsi="宋体" w:eastAsia="宋体" w:cs="宋体"/>
          <w:color w:val="auto"/>
          <w:spacing w:val="13"/>
          <w:sz w:val="23"/>
          <w:szCs w:val="23"/>
        </w:rPr>
        <w:t>0</w:t>
      </w:r>
      <w:r>
        <w:rPr>
          <w:rFonts w:ascii="宋体" w:hAnsi="宋体" w:eastAsia="宋体" w:cs="宋体"/>
          <w:color w:val="auto"/>
          <w:spacing w:val="8"/>
          <w:sz w:val="23"/>
          <w:szCs w:val="23"/>
        </w:rPr>
        <w:t>%，且至少淘汰一家供应商，如淘汰后供应商数量小于</w:t>
      </w:r>
      <w:r>
        <w:rPr>
          <w:rFonts w:hint="eastAsia" w:ascii="宋体" w:hAnsi="宋体" w:cs="宋体"/>
          <w:color w:val="auto"/>
          <w:spacing w:val="8"/>
          <w:sz w:val="23"/>
          <w:szCs w:val="23"/>
          <w:lang w:val="en-US" w:eastAsia="zh-CN"/>
        </w:rPr>
        <w:t>20</w:t>
      </w:r>
      <w:r>
        <w:rPr>
          <w:rFonts w:ascii="宋体" w:hAnsi="宋体" w:eastAsia="宋体" w:cs="宋体"/>
          <w:color w:val="auto"/>
          <w:spacing w:val="8"/>
          <w:sz w:val="23"/>
          <w:szCs w:val="23"/>
        </w:rPr>
        <w:t>家时，评标结果按实际评审家</w:t>
      </w:r>
      <w:r>
        <w:rPr>
          <w:rFonts w:ascii="宋体" w:hAnsi="宋体" w:eastAsia="宋体" w:cs="宋体"/>
          <w:color w:val="auto"/>
          <w:spacing w:val="5"/>
          <w:sz w:val="23"/>
          <w:szCs w:val="23"/>
        </w:rPr>
        <w:t>数推荐) 。</w:t>
      </w:r>
    </w:p>
    <w:p>
      <w:pPr>
        <w:spacing w:before="1" w:line="237" w:lineRule="auto"/>
        <w:ind w:left="11"/>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五</w:t>
      </w:r>
      <w:r>
        <w:rPr>
          <w:rFonts w:ascii="宋体" w:hAnsi="宋体" w:eastAsia="宋体" w:cs="宋体"/>
          <w:spacing w:val="9"/>
          <w:sz w:val="23"/>
          <w:szCs w:val="23"/>
          <w14:textOutline w14:w="4358" w14:cap="sq" w14:cmpd="sng">
            <w14:solidFill>
              <w14:srgbClr w14:val="000000"/>
            </w14:solidFill>
            <w14:prstDash w14:val="solid"/>
            <w14:bevel/>
          </w14:textOutline>
        </w:rPr>
        <w:t>、采购组织程序</w:t>
      </w:r>
    </w:p>
    <w:p>
      <w:pPr>
        <w:spacing w:before="170" w:line="230" w:lineRule="auto"/>
        <w:ind w:left="529"/>
        <w:rPr>
          <w:rFonts w:ascii="宋体" w:hAnsi="宋体" w:eastAsia="宋体" w:cs="宋体"/>
          <w:sz w:val="23"/>
          <w:szCs w:val="23"/>
        </w:rPr>
      </w:pPr>
      <w:r>
        <w:rPr>
          <w:rFonts w:ascii="宋体" w:hAnsi="宋体" w:eastAsia="宋体" w:cs="宋体"/>
          <w:spacing w:val="12"/>
          <w:sz w:val="23"/>
          <w:szCs w:val="23"/>
        </w:rPr>
        <w:t>(一)征</w:t>
      </w:r>
      <w:r>
        <w:rPr>
          <w:rFonts w:ascii="宋体" w:hAnsi="宋体" w:eastAsia="宋体" w:cs="宋体"/>
          <w:spacing w:val="11"/>
          <w:sz w:val="23"/>
          <w:szCs w:val="23"/>
        </w:rPr>
        <w:t>集</w:t>
      </w:r>
      <w:r>
        <w:rPr>
          <w:rFonts w:ascii="宋体" w:hAnsi="宋体" w:eastAsia="宋体" w:cs="宋体"/>
          <w:spacing w:val="6"/>
          <w:sz w:val="23"/>
          <w:szCs w:val="23"/>
        </w:rPr>
        <w:t>人工作人员按评审委员会名单核对评委身份，组织评委及监管等人员签到；</w:t>
      </w:r>
    </w:p>
    <w:p>
      <w:pPr>
        <w:spacing w:before="180" w:line="227" w:lineRule="auto"/>
        <w:ind w:left="529"/>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12"/>
          <w:sz w:val="23"/>
          <w:szCs w:val="23"/>
        </w:rPr>
        <w:t>二</w:t>
      </w:r>
      <w:r>
        <w:rPr>
          <w:rFonts w:ascii="宋体" w:hAnsi="宋体" w:eastAsia="宋体" w:cs="宋体"/>
          <w:spacing w:val="7"/>
          <w:sz w:val="23"/>
          <w:szCs w:val="23"/>
        </w:rPr>
        <w:t>)征集人工作人员宣布评审纪律，征询评委有无回避情形；</w:t>
      </w:r>
    </w:p>
    <w:p>
      <w:pPr>
        <w:spacing w:before="186" w:line="227" w:lineRule="auto"/>
        <w:ind w:left="529"/>
        <w:rPr>
          <w:rFonts w:ascii="宋体" w:hAnsi="宋体" w:eastAsia="宋体" w:cs="宋体"/>
          <w:sz w:val="23"/>
          <w:szCs w:val="23"/>
        </w:rPr>
      </w:pPr>
      <w:r>
        <w:rPr>
          <w:rFonts w:ascii="宋体" w:hAnsi="宋体" w:eastAsia="宋体" w:cs="宋体"/>
          <w:spacing w:val="14"/>
          <w:sz w:val="23"/>
          <w:szCs w:val="23"/>
        </w:rPr>
        <w:t>(三</w:t>
      </w:r>
      <w:r>
        <w:rPr>
          <w:rFonts w:ascii="宋体" w:hAnsi="宋体" w:eastAsia="宋体" w:cs="宋体"/>
          <w:spacing w:val="8"/>
          <w:sz w:val="23"/>
          <w:szCs w:val="23"/>
        </w:rPr>
        <w:t>)</w:t>
      </w:r>
      <w:r>
        <w:rPr>
          <w:rFonts w:ascii="宋体" w:hAnsi="宋体" w:eastAsia="宋体" w:cs="宋体"/>
          <w:spacing w:val="7"/>
          <w:sz w:val="23"/>
          <w:szCs w:val="23"/>
        </w:rPr>
        <w:t>组织评审委员会推选评审组长，采购人代表不得担任组长；</w:t>
      </w:r>
    </w:p>
    <w:p>
      <w:pPr>
        <w:spacing w:before="182" w:line="375" w:lineRule="auto"/>
        <w:ind w:left="8" w:right="91" w:firstLine="521"/>
        <w:rPr>
          <w:rFonts w:ascii="宋体" w:hAnsi="宋体" w:eastAsia="宋体" w:cs="宋体"/>
          <w:sz w:val="23"/>
          <w:szCs w:val="23"/>
        </w:rPr>
      </w:pPr>
      <w:r>
        <w:rPr>
          <w:rFonts w:ascii="宋体" w:hAnsi="宋体" w:eastAsia="宋体" w:cs="宋体"/>
          <w:spacing w:val="14"/>
          <w:sz w:val="23"/>
          <w:szCs w:val="23"/>
        </w:rPr>
        <w:t>(四</w:t>
      </w:r>
      <w:r>
        <w:rPr>
          <w:rFonts w:ascii="宋体" w:hAnsi="宋体" w:eastAsia="宋体" w:cs="宋体"/>
          <w:spacing w:val="12"/>
          <w:sz w:val="23"/>
          <w:szCs w:val="23"/>
        </w:rPr>
        <w:t>)</w:t>
      </w:r>
      <w:r>
        <w:rPr>
          <w:rFonts w:ascii="宋体" w:hAnsi="宋体" w:eastAsia="宋体" w:cs="宋体"/>
          <w:spacing w:val="7"/>
          <w:sz w:val="23"/>
          <w:szCs w:val="23"/>
        </w:rPr>
        <w:t xml:space="preserve"> 评审委员会各成员应当独立对每个投标 (响应) 人的投标 (响应) 文件进行评</w:t>
      </w:r>
      <w:r>
        <w:rPr>
          <w:rFonts w:ascii="宋体" w:hAnsi="宋体" w:eastAsia="宋体" w:cs="宋体"/>
          <w:sz w:val="23"/>
          <w:szCs w:val="23"/>
        </w:rPr>
        <w:t xml:space="preserve"> </w:t>
      </w:r>
      <w:r>
        <w:rPr>
          <w:rFonts w:ascii="宋体" w:hAnsi="宋体" w:eastAsia="宋体" w:cs="宋体"/>
          <w:spacing w:val="-1"/>
          <w:sz w:val="23"/>
          <w:szCs w:val="23"/>
        </w:rPr>
        <w:t>价</w:t>
      </w:r>
      <w:r>
        <w:rPr>
          <w:rFonts w:ascii="宋体" w:hAnsi="宋体" w:eastAsia="宋体" w:cs="宋体"/>
          <w:sz w:val="23"/>
          <w:szCs w:val="23"/>
        </w:rPr>
        <w:t>；</w:t>
      </w:r>
    </w:p>
    <w:p>
      <w:pPr>
        <w:spacing w:line="227" w:lineRule="auto"/>
        <w:ind w:left="529"/>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9"/>
          <w:sz w:val="23"/>
          <w:szCs w:val="23"/>
        </w:rPr>
        <w:t>五</w:t>
      </w:r>
      <w:r>
        <w:rPr>
          <w:rFonts w:ascii="宋体" w:hAnsi="宋体" w:eastAsia="宋体" w:cs="宋体"/>
          <w:spacing w:val="7"/>
          <w:sz w:val="23"/>
          <w:szCs w:val="23"/>
        </w:rPr>
        <w:t>)征集人工作人员协助做好评审情况的计算、汇总工作；</w:t>
      </w:r>
    </w:p>
    <w:p>
      <w:pPr>
        <w:spacing w:before="184" w:line="375" w:lineRule="auto"/>
        <w:ind w:left="5" w:right="91" w:firstLine="524"/>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9"/>
          <w:sz w:val="23"/>
          <w:szCs w:val="23"/>
        </w:rPr>
        <w:t>六</w:t>
      </w:r>
      <w:r>
        <w:rPr>
          <w:rFonts w:ascii="宋体" w:hAnsi="宋体" w:eastAsia="宋体" w:cs="宋体"/>
          <w:spacing w:val="8"/>
          <w:sz w:val="23"/>
          <w:szCs w:val="23"/>
        </w:rPr>
        <w:t>) 评审委员会形成评审报告，应由全体成员签字确认，有保留意见的可以在评审</w:t>
      </w:r>
      <w:r>
        <w:rPr>
          <w:rFonts w:ascii="宋体" w:hAnsi="宋体" w:eastAsia="宋体" w:cs="宋体"/>
          <w:sz w:val="23"/>
          <w:szCs w:val="23"/>
        </w:rPr>
        <w:t xml:space="preserve"> </w:t>
      </w:r>
      <w:r>
        <w:rPr>
          <w:rFonts w:ascii="宋体" w:hAnsi="宋体" w:eastAsia="宋体" w:cs="宋体"/>
          <w:spacing w:val="18"/>
          <w:sz w:val="23"/>
          <w:szCs w:val="23"/>
        </w:rPr>
        <w:t>报</w:t>
      </w:r>
      <w:r>
        <w:rPr>
          <w:rFonts w:ascii="宋体" w:hAnsi="宋体" w:eastAsia="宋体" w:cs="宋体"/>
          <w:spacing w:val="12"/>
          <w:sz w:val="23"/>
          <w:szCs w:val="23"/>
        </w:rPr>
        <w:t>告</w:t>
      </w:r>
      <w:r>
        <w:rPr>
          <w:rFonts w:ascii="宋体" w:hAnsi="宋体" w:eastAsia="宋体" w:cs="宋体"/>
          <w:spacing w:val="9"/>
          <w:sz w:val="23"/>
          <w:szCs w:val="23"/>
        </w:rPr>
        <w:t>中申明，未申明且拒绝签字的视同默认评审报告并载明此情形；</w:t>
      </w:r>
    </w:p>
    <w:p>
      <w:pPr>
        <w:spacing w:before="1" w:line="226" w:lineRule="auto"/>
        <w:ind w:left="529"/>
        <w:rPr>
          <w:rFonts w:ascii="宋体" w:hAnsi="宋体" w:eastAsia="宋体" w:cs="宋体"/>
          <w:sz w:val="23"/>
          <w:szCs w:val="23"/>
        </w:rPr>
      </w:pPr>
      <w:r>
        <w:rPr>
          <w:rFonts w:ascii="宋体" w:hAnsi="宋体" w:eastAsia="宋体" w:cs="宋体"/>
          <w:spacing w:val="10"/>
          <w:sz w:val="23"/>
          <w:szCs w:val="23"/>
        </w:rPr>
        <w:t>(七</w:t>
      </w:r>
      <w:r>
        <w:rPr>
          <w:rFonts w:ascii="宋体" w:hAnsi="宋体" w:eastAsia="宋体" w:cs="宋体"/>
          <w:spacing w:val="8"/>
          <w:sz w:val="23"/>
          <w:szCs w:val="23"/>
        </w:rPr>
        <w:t>)</w:t>
      </w:r>
      <w:r>
        <w:rPr>
          <w:rFonts w:ascii="宋体" w:hAnsi="宋体" w:eastAsia="宋体" w:cs="宋体"/>
          <w:spacing w:val="5"/>
          <w:sz w:val="23"/>
          <w:szCs w:val="23"/>
        </w:rPr>
        <w:t>征集人工作人员宣布会议结束。</w:t>
      </w:r>
    </w:p>
    <w:p>
      <w:pPr>
        <w:spacing w:before="183" w:line="232" w:lineRule="auto"/>
        <w:ind w:left="9"/>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六、评审方</w:t>
      </w:r>
      <w:r>
        <w:rPr>
          <w:rFonts w:ascii="宋体" w:hAnsi="宋体" w:eastAsia="宋体" w:cs="宋体"/>
          <w:spacing w:val="8"/>
          <w:sz w:val="23"/>
          <w:szCs w:val="23"/>
          <w14:textOutline w14:w="4358" w14:cap="sq" w14:cmpd="sng">
            <w14:solidFill>
              <w14:srgbClr w14:val="000000"/>
            </w14:solidFill>
            <w14:prstDash w14:val="solid"/>
            <w14:bevel/>
          </w14:textOutline>
        </w:rPr>
        <w:t>法</w:t>
      </w:r>
    </w:p>
    <w:p>
      <w:pPr>
        <w:spacing w:before="184" w:line="375" w:lineRule="auto"/>
        <w:ind w:left="5" w:right="91" w:firstLine="524"/>
        <w:rPr>
          <w:rFonts w:ascii="宋体" w:hAnsi="宋体" w:eastAsia="宋体" w:cs="宋体"/>
          <w:spacing w:val="8"/>
          <w:sz w:val="23"/>
          <w:szCs w:val="23"/>
        </w:rPr>
      </w:pPr>
      <w:r>
        <w:rPr>
          <w:rFonts w:ascii="宋体" w:hAnsi="宋体" w:eastAsia="宋体" w:cs="宋体"/>
          <w:spacing w:val="8"/>
          <w:sz w:val="23"/>
          <w:szCs w:val="23"/>
        </w:rPr>
        <w:t>确定第一阶段入围供应商的评审方法为</w:t>
      </w:r>
      <w:r>
        <w:rPr>
          <w:rFonts w:hint="eastAsia" w:ascii="宋体" w:hAnsi="宋体" w:eastAsia="宋体" w:cs="宋体"/>
          <w:spacing w:val="8"/>
          <w:sz w:val="23"/>
          <w:szCs w:val="23"/>
          <w:lang w:val="en-US" w:eastAsia="zh-CN"/>
        </w:rPr>
        <w:t>价格</w:t>
      </w:r>
      <w:r>
        <w:rPr>
          <w:rFonts w:ascii="宋体" w:hAnsi="宋体" w:eastAsia="宋体" w:cs="宋体"/>
          <w:spacing w:val="8"/>
          <w:sz w:val="23"/>
          <w:szCs w:val="23"/>
        </w:rPr>
        <w:t>优先法。</w:t>
      </w:r>
    </w:p>
    <w:p>
      <w:pPr>
        <w:spacing w:before="184" w:line="375" w:lineRule="auto"/>
        <w:ind w:left="5" w:right="91" w:firstLine="524"/>
        <w:rPr>
          <w:rFonts w:hint="eastAsia" w:ascii="宋体" w:hAnsi="宋体" w:eastAsia="宋体" w:cs="宋体"/>
          <w:spacing w:val="8"/>
          <w:sz w:val="23"/>
          <w:szCs w:val="23"/>
          <w:lang w:eastAsia="zh-CN"/>
        </w:rPr>
      </w:pPr>
      <w:r>
        <w:rPr>
          <w:rFonts w:hint="eastAsia" w:ascii="宋体" w:hAnsi="宋体" w:eastAsia="宋体" w:cs="宋体"/>
          <w:spacing w:val="8"/>
          <w:sz w:val="23"/>
          <w:szCs w:val="23"/>
        </w:rPr>
        <w:t>价格优先法是指对满足采购需求且响应报价不超过最高限制单价的货物、服务，按照响应报价从低到高排序，根据征集文件规定的淘汰率或者入围供应商数量上限，</w:t>
      </w:r>
      <w:r>
        <w:rPr>
          <w:rFonts w:hint="eastAsia" w:ascii="宋体" w:hAnsi="宋体" w:eastAsia="宋体" w:cs="宋体"/>
          <w:spacing w:val="8"/>
          <w:sz w:val="23"/>
          <w:szCs w:val="23"/>
          <w:lang w:eastAsia="zh-CN"/>
        </w:rPr>
        <w:t>确定入围供应商的评审方法。</w:t>
      </w:r>
    </w:p>
    <w:p>
      <w:pPr>
        <w:spacing w:before="184" w:line="375" w:lineRule="auto"/>
        <w:ind w:left="5" w:right="91" w:firstLine="524"/>
        <w:rPr>
          <w:rFonts w:ascii="Arial" w:hAnsi="Arial" w:eastAsia="Arial" w:cs="Arial"/>
          <w:sz w:val="2"/>
          <w:szCs w:val="2"/>
        </w:rPr>
      </w:pPr>
      <w:r>
        <w:rPr>
          <w:rFonts w:ascii="宋体" w:hAnsi="宋体" w:eastAsia="宋体" w:cs="宋体"/>
          <w:spacing w:val="8"/>
          <w:sz w:val="23"/>
          <w:szCs w:val="23"/>
        </w:rPr>
        <w:t>确定第二阶段成交供应商的方式直接选定</w:t>
      </w:r>
      <w:r>
        <w:rPr>
          <w:rFonts w:hint="eastAsia" w:ascii="宋体" w:hAnsi="宋体" w:eastAsia="宋体" w:cs="宋体"/>
          <w:spacing w:val="8"/>
          <w:sz w:val="23"/>
          <w:szCs w:val="23"/>
          <w:lang w:eastAsia="zh-CN"/>
        </w:rPr>
        <w:t>。</w:t>
      </w:r>
      <w:r>
        <w:rPr>
          <w:rFonts w:ascii="Arial" w:hAnsi="Arial" w:eastAsia="Arial" w:cs="Arial"/>
          <w:sz w:val="2"/>
          <w:szCs w:val="2"/>
        </w:rPr>
        <w:t>1</w:t>
      </w:r>
    </w:p>
    <w:p>
      <w:pPr>
        <w:spacing w:before="153" w:line="375" w:lineRule="auto"/>
        <w:ind w:left="6" w:firstLine="482"/>
        <w:rPr>
          <w:rFonts w:ascii="宋体" w:hAnsi="宋体" w:eastAsia="宋体" w:cs="宋体"/>
          <w:sz w:val="23"/>
          <w:szCs w:val="23"/>
        </w:rPr>
      </w:pPr>
      <w:r>
        <w:rPr>
          <w:rFonts w:ascii="宋体" w:hAnsi="宋体" w:eastAsia="宋体" w:cs="宋体"/>
          <w:spacing w:val="9"/>
          <w:sz w:val="23"/>
          <w:szCs w:val="23"/>
        </w:rPr>
        <w:t>直接选定法是指征集人或者服务对象依据入围产品价格、质量以及服务便利性、用</w:t>
      </w:r>
      <w:r>
        <w:rPr>
          <w:rFonts w:ascii="宋体" w:hAnsi="宋体" w:eastAsia="宋体" w:cs="宋体"/>
          <w:spacing w:val="5"/>
          <w:sz w:val="23"/>
          <w:szCs w:val="23"/>
        </w:rPr>
        <w:t>户</w:t>
      </w:r>
      <w:r>
        <w:rPr>
          <w:rFonts w:ascii="宋体" w:hAnsi="宋体" w:eastAsia="宋体" w:cs="宋体"/>
          <w:sz w:val="23"/>
          <w:szCs w:val="23"/>
        </w:rPr>
        <w:t xml:space="preserve"> </w:t>
      </w:r>
      <w:r>
        <w:rPr>
          <w:rFonts w:ascii="宋体" w:hAnsi="宋体" w:eastAsia="宋体" w:cs="宋体"/>
          <w:spacing w:val="12"/>
          <w:sz w:val="23"/>
          <w:szCs w:val="23"/>
        </w:rPr>
        <w:t>评</w:t>
      </w:r>
      <w:r>
        <w:rPr>
          <w:rFonts w:ascii="宋体" w:hAnsi="宋体" w:eastAsia="宋体" w:cs="宋体"/>
          <w:spacing w:val="9"/>
          <w:sz w:val="23"/>
          <w:szCs w:val="23"/>
        </w:rPr>
        <w:t>价等因素，从第一阶段入围供应商中直接选定。</w:t>
      </w:r>
    </w:p>
    <w:p>
      <w:pPr>
        <w:spacing w:before="1" w:line="238" w:lineRule="auto"/>
        <w:ind w:left="6"/>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七</w:t>
      </w:r>
      <w:r>
        <w:rPr>
          <w:rFonts w:ascii="宋体" w:hAnsi="宋体" w:eastAsia="宋体" w:cs="宋体"/>
          <w:spacing w:val="9"/>
          <w:sz w:val="23"/>
          <w:szCs w:val="23"/>
          <w14:textOutline w14:w="4358" w14:cap="sq" w14:cmpd="sng">
            <w14:solidFill>
              <w14:srgbClr w14:val="000000"/>
            </w14:solidFill>
            <w14:prstDash w14:val="solid"/>
            <w14:bevel/>
          </w14:textOutline>
        </w:rPr>
        <w:t>、结算规定</w:t>
      </w:r>
    </w:p>
    <w:p>
      <w:pPr>
        <w:spacing w:before="168" w:line="227" w:lineRule="auto"/>
        <w:ind w:firstLine="492" w:firstLineChars="200"/>
        <w:rPr>
          <w:rFonts w:ascii="宋体" w:hAnsi="宋体" w:eastAsia="宋体" w:cs="宋体"/>
          <w:sz w:val="23"/>
          <w:szCs w:val="23"/>
        </w:rPr>
      </w:pPr>
      <w:r>
        <w:rPr>
          <w:rFonts w:hint="eastAsia" w:ascii="宋体" w:hAnsi="宋体" w:eastAsia="宋体" w:cs="宋体"/>
          <w:spacing w:val="8"/>
          <w:sz w:val="23"/>
          <w:szCs w:val="23"/>
          <w:lang w:eastAsia="zh-CN"/>
        </w:rPr>
        <w:t>（一）</w:t>
      </w:r>
      <w:r>
        <w:rPr>
          <w:rFonts w:ascii="宋体" w:hAnsi="宋体" w:eastAsia="宋体" w:cs="宋体"/>
          <w:spacing w:val="8"/>
          <w:sz w:val="23"/>
          <w:szCs w:val="23"/>
        </w:rPr>
        <w:t>当没有相应标准的车型时，结算时按相近的车型计算。</w:t>
      </w:r>
    </w:p>
    <w:p>
      <w:pPr>
        <w:numPr>
          <w:ilvl w:val="0"/>
          <w:numId w:val="0"/>
        </w:numPr>
        <w:spacing w:before="184" w:line="378" w:lineRule="auto"/>
        <w:ind w:firstLine="504" w:firstLineChars="200"/>
        <w:rPr>
          <w:rFonts w:ascii="宋体" w:hAnsi="宋体" w:eastAsia="宋体" w:cs="宋体"/>
          <w:spacing w:val="6"/>
          <w:sz w:val="23"/>
          <w:szCs w:val="23"/>
        </w:rPr>
      </w:pPr>
      <w:r>
        <w:rPr>
          <w:rFonts w:hint="eastAsia" w:ascii="宋体" w:hAnsi="宋体" w:eastAsia="宋体" w:cs="宋体"/>
          <w:spacing w:val="11"/>
          <w:sz w:val="23"/>
          <w:szCs w:val="23"/>
          <w:lang w:eastAsia="zh-CN"/>
        </w:rPr>
        <w:t>（二）</w:t>
      </w:r>
      <w:r>
        <w:rPr>
          <w:rFonts w:ascii="宋体" w:hAnsi="宋体" w:eastAsia="宋体" w:cs="宋体"/>
          <w:spacing w:val="11"/>
          <w:sz w:val="23"/>
          <w:szCs w:val="23"/>
        </w:rPr>
        <w:t>无相应标准的特殊结构作业项目以及在交通事故中损坏较严重的车辆，维修费</w:t>
      </w:r>
      <w:r>
        <w:rPr>
          <w:rFonts w:ascii="宋体" w:hAnsi="宋体" w:eastAsia="宋体" w:cs="宋体"/>
          <w:sz w:val="23"/>
          <w:szCs w:val="23"/>
        </w:rPr>
        <w:t xml:space="preserve"> </w:t>
      </w:r>
      <w:r>
        <w:rPr>
          <w:rFonts w:ascii="宋体" w:hAnsi="宋体" w:eastAsia="宋体" w:cs="宋体"/>
          <w:spacing w:val="9"/>
          <w:sz w:val="23"/>
          <w:szCs w:val="23"/>
        </w:rPr>
        <w:t>用按保险公司或送修单位鉴定后进行结算</w:t>
      </w:r>
      <w:r>
        <w:rPr>
          <w:rFonts w:ascii="宋体" w:hAnsi="宋体" w:eastAsia="宋体" w:cs="宋体"/>
          <w:spacing w:val="6"/>
          <w:sz w:val="23"/>
          <w:szCs w:val="23"/>
        </w:rPr>
        <w:t>。</w:t>
      </w:r>
    </w:p>
    <w:p>
      <w:pPr>
        <w:spacing w:before="2" w:line="224" w:lineRule="auto"/>
        <w:ind w:left="3470"/>
        <w:rPr>
          <w:rFonts w:ascii="宋体" w:hAnsi="宋体" w:eastAsia="宋体" w:cs="宋体"/>
          <w:spacing w:val="11"/>
          <w:sz w:val="29"/>
          <w:szCs w:val="29"/>
          <w14:textOutline w14:w="5448" w14:cap="sq" w14:cmpd="sng">
            <w14:solidFill>
              <w14:srgbClr w14:val="000000"/>
            </w14:solidFill>
            <w14:prstDash w14:val="solid"/>
            <w14:bevel/>
          </w14:textOutline>
        </w:rPr>
      </w:pPr>
    </w:p>
    <w:p>
      <w:pPr>
        <w:spacing w:before="2" w:line="224" w:lineRule="auto"/>
        <w:ind w:left="3470"/>
        <w:rPr>
          <w:rFonts w:ascii="宋体" w:hAnsi="宋体" w:eastAsia="宋体" w:cs="宋体"/>
          <w:spacing w:val="11"/>
          <w:sz w:val="29"/>
          <w:szCs w:val="29"/>
          <w14:textOutline w14:w="5448" w14:cap="sq" w14:cmpd="sng">
            <w14:solidFill>
              <w14:srgbClr w14:val="000000"/>
            </w14:solidFill>
            <w14:prstDash w14:val="solid"/>
            <w14:bevel/>
          </w14:textOutline>
        </w:rPr>
      </w:pPr>
    </w:p>
    <w:p>
      <w:pPr>
        <w:spacing w:before="2" w:line="224" w:lineRule="auto"/>
        <w:ind w:left="3470"/>
        <w:rPr>
          <w:rFonts w:ascii="宋体" w:hAnsi="宋体" w:eastAsia="宋体" w:cs="宋体"/>
          <w:color w:val="FF0000"/>
          <w:sz w:val="29"/>
          <w:szCs w:val="29"/>
        </w:rPr>
      </w:pPr>
      <w:r>
        <w:rPr>
          <w:rFonts w:ascii="宋体" w:hAnsi="宋体" w:eastAsia="宋体" w:cs="宋体"/>
          <w:color w:val="FF0000"/>
          <w:spacing w:val="11"/>
          <w:sz w:val="29"/>
          <w:szCs w:val="29"/>
          <w14:textOutline w14:w="5448" w14:cap="sq" w14:cmpd="sng">
            <w14:solidFill>
              <w14:srgbClr w14:val="000000"/>
            </w14:solidFill>
            <w14:prstDash w14:val="solid"/>
            <w14:bevel/>
          </w14:textOutline>
        </w:rPr>
        <w:t>第</w:t>
      </w:r>
      <w:r>
        <w:rPr>
          <w:rFonts w:ascii="宋体" w:hAnsi="宋体" w:eastAsia="宋体" w:cs="宋体"/>
          <w:color w:val="FF0000"/>
          <w:spacing w:val="8"/>
          <w:sz w:val="29"/>
          <w:szCs w:val="29"/>
          <w14:textOutline w14:w="5448" w14:cap="sq" w14:cmpd="sng">
            <w14:solidFill>
              <w14:srgbClr w14:val="000000"/>
            </w14:solidFill>
            <w14:prstDash w14:val="solid"/>
            <w14:bevel/>
          </w14:textOutline>
        </w:rPr>
        <w:t>四章</w:t>
      </w:r>
      <w:r>
        <w:rPr>
          <w:rFonts w:ascii="宋体" w:hAnsi="宋体" w:eastAsia="宋体" w:cs="宋体"/>
          <w:color w:val="FF0000"/>
          <w:spacing w:val="8"/>
          <w:sz w:val="29"/>
          <w:szCs w:val="29"/>
        </w:rPr>
        <w:t xml:space="preserve">  </w:t>
      </w:r>
      <w:r>
        <w:rPr>
          <w:rFonts w:ascii="宋体" w:hAnsi="宋体" w:eastAsia="宋体" w:cs="宋体"/>
          <w:color w:val="FF0000"/>
          <w:spacing w:val="8"/>
          <w:sz w:val="29"/>
          <w:szCs w:val="29"/>
          <w14:textOutline w14:w="5448" w14:cap="sq" w14:cmpd="sng">
            <w14:solidFill>
              <w14:srgbClr w14:val="000000"/>
            </w14:solidFill>
            <w14:prstDash w14:val="solid"/>
            <w14:bevel/>
          </w14:textOutline>
        </w:rPr>
        <w:t>采购需求</w:t>
      </w:r>
    </w:p>
    <w:p>
      <w:pPr>
        <w:keepNext w:val="0"/>
        <w:keepLines w:val="0"/>
        <w:pageBreakBefore w:val="0"/>
        <w:widowControl w:val="0"/>
        <w:kinsoku/>
        <w:wordWrap/>
        <w:overflowPunct/>
        <w:topLinePunct w:val="0"/>
        <w:autoSpaceDE/>
        <w:autoSpaceDN/>
        <w:bidi w:val="0"/>
        <w:adjustRightInd/>
        <w:snapToGrid/>
        <w:spacing w:before="120" w:after="120" w:line="38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一、服务内容</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rPr>
        <w:t>根据《</w:t>
      </w:r>
      <w:r>
        <w:rPr>
          <w:rFonts w:hint="eastAsia" w:ascii="宋体" w:hAnsi="宋体" w:eastAsia="宋体" w:cs="宋体"/>
          <w:spacing w:val="8"/>
          <w:sz w:val="23"/>
          <w:szCs w:val="23"/>
          <w:lang w:eastAsia="zh-CN"/>
        </w:rPr>
        <w:t>新疆</w:t>
      </w:r>
      <w:r>
        <w:rPr>
          <w:rFonts w:hint="eastAsia" w:ascii="宋体" w:hAnsi="宋体" w:eastAsia="宋体" w:cs="宋体"/>
          <w:spacing w:val="8"/>
          <w:sz w:val="23"/>
          <w:szCs w:val="23"/>
        </w:rPr>
        <w:t>省2023年政府集中采购目录及标准》的规定，我中心拟对</w:t>
      </w:r>
      <w:r>
        <w:rPr>
          <w:rFonts w:hint="eastAsia" w:ascii="宋体" w:hAnsi="宋体" w:eastAsia="宋体" w:cs="宋体"/>
          <w:spacing w:val="8"/>
          <w:sz w:val="23"/>
          <w:szCs w:val="23"/>
          <w:lang w:val="en-US" w:eastAsia="zh-CN"/>
        </w:rPr>
        <w:t>乌苏市</w:t>
      </w:r>
      <w:r>
        <w:rPr>
          <w:rFonts w:hint="eastAsia" w:ascii="宋体" w:hAnsi="宋体" w:eastAsia="宋体" w:cs="宋体"/>
          <w:spacing w:val="8"/>
          <w:sz w:val="23"/>
          <w:szCs w:val="23"/>
        </w:rPr>
        <w:t>党政机关、事业单位及团体组织公务用车维修项目采购实行框架协议采购。主要车型为轿车、商务车、普通面包车、客车、</w:t>
      </w:r>
      <w:r>
        <w:rPr>
          <w:rFonts w:hint="eastAsia" w:ascii="宋体" w:hAnsi="宋体" w:eastAsia="宋体" w:cs="宋体"/>
          <w:spacing w:val="8"/>
          <w:sz w:val="23"/>
          <w:szCs w:val="23"/>
          <w:lang w:val="en-US" w:eastAsia="zh-CN"/>
        </w:rPr>
        <w:t>皮卡</w:t>
      </w:r>
      <w:r>
        <w:rPr>
          <w:rFonts w:hint="eastAsia" w:ascii="宋体" w:hAnsi="宋体" w:eastAsia="宋体" w:cs="宋体"/>
          <w:spacing w:val="8"/>
          <w:sz w:val="23"/>
          <w:szCs w:val="23"/>
        </w:rPr>
        <w:t>车</w:t>
      </w:r>
      <w:r>
        <w:rPr>
          <w:rFonts w:hint="eastAsia" w:ascii="宋体" w:hAnsi="宋体" w:cs="宋体"/>
          <w:spacing w:val="8"/>
          <w:sz w:val="23"/>
          <w:szCs w:val="23"/>
          <w:lang w:eastAsia="zh-CN"/>
        </w:rPr>
        <w:t>、</w:t>
      </w:r>
      <w:r>
        <w:rPr>
          <w:rFonts w:hint="eastAsia" w:ascii="宋体" w:hAnsi="宋体" w:cs="宋体"/>
          <w:color w:val="auto"/>
          <w:spacing w:val="8"/>
          <w:sz w:val="23"/>
          <w:szCs w:val="23"/>
          <w:lang w:eastAsia="zh-CN"/>
        </w:rPr>
        <w:t>摩托车</w:t>
      </w:r>
      <w:r>
        <w:rPr>
          <w:rFonts w:hint="eastAsia" w:ascii="宋体" w:hAnsi="宋体" w:eastAsia="宋体" w:cs="宋体"/>
          <w:color w:val="auto"/>
          <w:spacing w:val="8"/>
          <w:sz w:val="23"/>
          <w:szCs w:val="23"/>
        </w:rPr>
        <w:t>等</w:t>
      </w:r>
      <w:r>
        <w:rPr>
          <w:rFonts w:hint="eastAsia" w:ascii="宋体" w:hAnsi="宋体" w:eastAsia="宋体" w:cs="宋体"/>
          <w:spacing w:val="8"/>
          <w:sz w:val="23"/>
          <w:szCs w:val="23"/>
        </w:rPr>
        <w:t>。服务内容包括相应车型的整车修理、总成修理、整车维护、小修、维修救援、汽车轮胎更换、专项修理、</w:t>
      </w:r>
      <w:r>
        <w:rPr>
          <w:rFonts w:hint="eastAsia" w:ascii="宋体" w:hAnsi="宋体" w:eastAsia="宋体" w:cs="宋体"/>
          <w:spacing w:val="8"/>
          <w:sz w:val="23"/>
          <w:szCs w:val="23"/>
          <w:lang w:val="en-US" w:eastAsia="zh-CN"/>
        </w:rPr>
        <w:t>电路维修、</w:t>
      </w:r>
      <w:r>
        <w:rPr>
          <w:rFonts w:hint="eastAsia" w:ascii="宋体" w:hAnsi="宋体" w:eastAsia="宋体" w:cs="宋体"/>
          <w:spacing w:val="8"/>
          <w:sz w:val="23"/>
          <w:szCs w:val="23"/>
        </w:rPr>
        <w:t>汽车装潢维修竣工检验工作和其他有关项目的服务。</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rPr>
        <w:t>适用范围：本次框架协议采购人的范围是</w:t>
      </w:r>
      <w:r>
        <w:rPr>
          <w:rFonts w:hint="eastAsia" w:ascii="宋体" w:hAnsi="宋体" w:eastAsia="宋体" w:cs="宋体"/>
          <w:spacing w:val="8"/>
          <w:sz w:val="23"/>
          <w:szCs w:val="23"/>
          <w:lang w:val="en-US" w:eastAsia="zh-CN"/>
        </w:rPr>
        <w:t>乌苏市</w:t>
      </w:r>
      <w:r>
        <w:rPr>
          <w:rFonts w:hint="eastAsia" w:ascii="宋体" w:hAnsi="宋体" w:eastAsia="宋体" w:cs="宋体"/>
          <w:spacing w:val="8"/>
          <w:sz w:val="23"/>
          <w:szCs w:val="23"/>
        </w:rPr>
        <w:t>党政机关、事业单位及团体组织，响应供应商不得对采购人的范围作任何附加条件的限定。</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ascii="宋体" w:hAnsi="宋体" w:eastAsia="宋体" w:cs="宋体"/>
          <w:spacing w:val="6"/>
          <w:sz w:val="23"/>
          <w:szCs w:val="23"/>
        </w:rPr>
      </w:pPr>
      <w:r>
        <w:rPr>
          <w:rFonts w:hint="eastAsia" w:ascii="宋体" w:hAnsi="宋体" w:eastAsia="宋体" w:cs="宋体"/>
          <w:spacing w:val="8"/>
          <w:sz w:val="23"/>
          <w:szCs w:val="23"/>
        </w:rPr>
        <w:t>框架协议期限：</w:t>
      </w:r>
      <w:r>
        <w:rPr>
          <w:rFonts w:ascii="宋体" w:hAnsi="宋体" w:eastAsia="宋体" w:cs="宋体"/>
          <w:spacing w:val="6"/>
          <w:sz w:val="23"/>
          <w:szCs w:val="23"/>
        </w:rPr>
        <w:t>自封闭式框架协议签订之日起至</w:t>
      </w:r>
      <w:r>
        <w:rPr>
          <w:rFonts w:ascii="宋体" w:hAnsi="宋体" w:eastAsia="宋体" w:cs="宋体"/>
          <w:color w:val="auto"/>
          <w:spacing w:val="6"/>
          <w:sz w:val="23"/>
          <w:szCs w:val="23"/>
        </w:rPr>
        <w:t>202</w:t>
      </w:r>
      <w:r>
        <w:rPr>
          <w:rFonts w:hint="eastAsia" w:ascii="宋体" w:hAnsi="宋体" w:cs="宋体"/>
          <w:color w:val="auto"/>
          <w:spacing w:val="6"/>
          <w:sz w:val="23"/>
          <w:szCs w:val="23"/>
          <w:lang w:val="en-US" w:eastAsia="zh-CN"/>
        </w:rPr>
        <w:t>5</w:t>
      </w:r>
      <w:r>
        <w:rPr>
          <w:rFonts w:ascii="宋体" w:hAnsi="宋体" w:eastAsia="宋体" w:cs="宋体"/>
          <w:color w:val="auto"/>
          <w:spacing w:val="6"/>
          <w:sz w:val="23"/>
          <w:szCs w:val="23"/>
        </w:rPr>
        <w:t>年</w:t>
      </w:r>
      <w:r>
        <w:rPr>
          <w:rFonts w:hint="eastAsia" w:ascii="宋体" w:hAnsi="宋体" w:cs="宋体"/>
          <w:color w:val="auto"/>
          <w:spacing w:val="6"/>
          <w:sz w:val="23"/>
          <w:szCs w:val="23"/>
          <w:lang w:val="en-US" w:eastAsia="zh-CN"/>
        </w:rPr>
        <w:t>1</w:t>
      </w:r>
      <w:r>
        <w:rPr>
          <w:rFonts w:hint="eastAsia" w:ascii="宋体" w:hAnsi="宋体" w:eastAsia="宋体" w:cs="宋体"/>
          <w:color w:val="auto"/>
          <w:spacing w:val="6"/>
          <w:sz w:val="23"/>
          <w:szCs w:val="23"/>
          <w:lang w:val="en-US" w:eastAsia="zh-CN"/>
        </w:rPr>
        <w:t>1</w:t>
      </w:r>
      <w:r>
        <w:rPr>
          <w:rFonts w:ascii="宋体" w:hAnsi="宋体" w:eastAsia="宋体" w:cs="宋体"/>
          <w:color w:val="auto"/>
          <w:spacing w:val="6"/>
          <w:sz w:val="23"/>
          <w:szCs w:val="23"/>
        </w:rPr>
        <w:t>月</w:t>
      </w:r>
      <w:r>
        <w:rPr>
          <w:rFonts w:hint="eastAsia" w:ascii="宋体" w:hAnsi="宋体" w:cs="宋体"/>
          <w:color w:val="auto"/>
          <w:spacing w:val="6"/>
          <w:sz w:val="23"/>
          <w:szCs w:val="23"/>
          <w:lang w:val="en-US" w:eastAsia="zh-CN"/>
        </w:rPr>
        <w:t>29</w:t>
      </w:r>
      <w:r>
        <w:rPr>
          <w:rFonts w:ascii="宋体" w:hAnsi="宋体" w:eastAsia="宋体" w:cs="宋体"/>
          <w:color w:val="auto"/>
          <w:spacing w:val="6"/>
          <w:sz w:val="23"/>
          <w:szCs w:val="23"/>
        </w:rPr>
        <w:t>日。</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rPr>
        <w:t>框架协议履约期间，若国家、</w:t>
      </w:r>
      <w:r>
        <w:rPr>
          <w:rFonts w:hint="eastAsia" w:ascii="宋体" w:hAnsi="宋体" w:eastAsia="宋体" w:cs="宋体"/>
          <w:spacing w:val="8"/>
          <w:sz w:val="23"/>
          <w:szCs w:val="23"/>
          <w:lang w:eastAsia="zh-CN"/>
        </w:rPr>
        <w:t>新疆</w:t>
      </w:r>
      <w:r>
        <w:rPr>
          <w:rFonts w:hint="eastAsia" w:ascii="宋体" w:hAnsi="宋体" w:eastAsia="宋体" w:cs="宋体"/>
          <w:spacing w:val="8"/>
          <w:sz w:val="23"/>
          <w:szCs w:val="23"/>
        </w:rPr>
        <w:t>省出台与政府采购框架协议及公务用车维修相关的政策、规定，按新的政策、规定执行。</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rPr>
        <w:t>服务条款</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rPr>
        <w:t>1、场地应符合汽车维修业要求，设有预检工位、机电、钣金、喷漆工位、总成维修车间</w:t>
      </w:r>
      <w:r>
        <w:rPr>
          <w:rFonts w:hint="eastAsia" w:ascii="宋体" w:hAnsi="宋体" w:eastAsia="宋体" w:cs="宋体"/>
          <w:spacing w:val="8"/>
          <w:sz w:val="23"/>
          <w:szCs w:val="23"/>
          <w:lang w:val="en-US" w:eastAsia="zh-CN"/>
        </w:rPr>
        <w:t>等</w:t>
      </w:r>
      <w:r>
        <w:rPr>
          <w:rFonts w:hint="eastAsia" w:ascii="宋体" w:hAnsi="宋体" w:eastAsia="宋体" w:cs="宋体"/>
          <w:spacing w:val="8"/>
          <w:sz w:val="23"/>
          <w:szCs w:val="23"/>
        </w:rPr>
        <w:t>。</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lang w:val="en-US" w:eastAsia="zh-CN"/>
        </w:rPr>
        <w:t>2、</w:t>
      </w:r>
      <w:r>
        <w:rPr>
          <w:rFonts w:hint="eastAsia" w:ascii="宋体" w:hAnsi="宋体" w:eastAsia="宋体" w:cs="宋体"/>
          <w:spacing w:val="8"/>
          <w:sz w:val="23"/>
          <w:szCs w:val="23"/>
        </w:rPr>
        <w:t>人员配置应满足要求，具有维修企业负责人、维修技术负责人、维修业务员、电器维修人员</w:t>
      </w:r>
      <w:r>
        <w:rPr>
          <w:rFonts w:hint="eastAsia" w:ascii="宋体" w:hAnsi="宋体" w:eastAsia="宋体" w:cs="宋体"/>
          <w:spacing w:val="8"/>
          <w:sz w:val="23"/>
          <w:szCs w:val="23"/>
          <w:lang w:val="en-US" w:eastAsia="zh-CN"/>
        </w:rPr>
        <w:t>等.</w:t>
      </w:r>
      <w:r>
        <w:rPr>
          <w:rFonts w:hint="eastAsia" w:ascii="宋体" w:hAnsi="宋体" w:eastAsia="宋体" w:cs="宋体"/>
          <w:spacing w:val="8"/>
          <w:sz w:val="23"/>
          <w:szCs w:val="23"/>
        </w:rPr>
        <w:t>从业人员应持证上岗。</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lang w:val="en-US" w:eastAsia="zh-CN"/>
        </w:rPr>
        <w:t>3</w:t>
      </w:r>
      <w:r>
        <w:rPr>
          <w:rFonts w:hint="eastAsia" w:ascii="宋体" w:hAnsi="宋体" w:eastAsia="宋体" w:cs="宋体"/>
          <w:spacing w:val="8"/>
          <w:sz w:val="23"/>
          <w:szCs w:val="23"/>
        </w:rPr>
        <w:t>、设备配置应满足维修要求，</w:t>
      </w:r>
      <w:r>
        <w:rPr>
          <w:rFonts w:hint="eastAsia" w:ascii="宋体" w:hAnsi="宋体" w:eastAsia="宋体" w:cs="宋体"/>
          <w:spacing w:val="8"/>
          <w:sz w:val="23"/>
          <w:szCs w:val="23"/>
          <w:lang w:val="en-US" w:eastAsia="zh-CN"/>
        </w:rPr>
        <w:t>配备</w:t>
      </w:r>
      <w:r>
        <w:rPr>
          <w:rFonts w:hint="eastAsia" w:ascii="宋体" w:hAnsi="宋体" w:eastAsia="宋体" w:cs="宋体"/>
          <w:spacing w:val="8"/>
          <w:sz w:val="23"/>
          <w:szCs w:val="23"/>
        </w:rPr>
        <w:t>仪表工具</w:t>
      </w:r>
      <w:r>
        <w:rPr>
          <w:rFonts w:hint="eastAsia" w:ascii="宋体" w:hAnsi="宋体" w:eastAsia="宋体" w:cs="宋体"/>
          <w:spacing w:val="8"/>
          <w:sz w:val="23"/>
          <w:szCs w:val="23"/>
          <w:lang w:eastAsia="zh-CN"/>
        </w:rPr>
        <w:t>、</w:t>
      </w:r>
      <w:r>
        <w:rPr>
          <w:rFonts w:hint="eastAsia" w:ascii="宋体" w:hAnsi="宋体" w:eastAsia="宋体" w:cs="宋体"/>
          <w:spacing w:val="8"/>
          <w:sz w:val="23"/>
          <w:szCs w:val="23"/>
        </w:rPr>
        <w:t>专用设备</w:t>
      </w:r>
      <w:r>
        <w:rPr>
          <w:rFonts w:hint="eastAsia" w:ascii="宋体" w:hAnsi="宋体" w:eastAsia="宋体" w:cs="宋体"/>
          <w:spacing w:val="8"/>
          <w:sz w:val="23"/>
          <w:szCs w:val="23"/>
          <w:lang w:eastAsia="zh-CN"/>
        </w:rPr>
        <w:t>、</w:t>
      </w:r>
      <w:r>
        <w:rPr>
          <w:rFonts w:hint="eastAsia" w:ascii="宋体" w:hAnsi="宋体" w:eastAsia="宋体" w:cs="宋体"/>
          <w:spacing w:val="8"/>
          <w:sz w:val="23"/>
          <w:szCs w:val="23"/>
        </w:rPr>
        <w:t>检测设备</w:t>
      </w:r>
      <w:r>
        <w:rPr>
          <w:rFonts w:hint="eastAsia" w:ascii="宋体" w:hAnsi="宋体" w:eastAsia="宋体" w:cs="宋体"/>
          <w:spacing w:val="8"/>
          <w:sz w:val="23"/>
          <w:szCs w:val="23"/>
          <w:lang w:val="en-US" w:eastAsia="zh-CN"/>
        </w:rPr>
        <w:t>等</w:t>
      </w:r>
      <w:r>
        <w:rPr>
          <w:rFonts w:hint="eastAsia" w:ascii="宋体" w:hAnsi="宋体" w:eastAsia="宋体" w:cs="宋体"/>
          <w:spacing w:val="8"/>
          <w:sz w:val="23"/>
          <w:szCs w:val="23"/>
        </w:rPr>
        <w:t>。</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lang w:val="en-US" w:eastAsia="zh-CN"/>
        </w:rPr>
        <w:t>4、</w:t>
      </w:r>
      <w:r>
        <w:rPr>
          <w:rFonts w:hint="eastAsia" w:ascii="宋体" w:hAnsi="宋体" w:eastAsia="宋体" w:cs="宋体"/>
          <w:spacing w:val="8"/>
          <w:sz w:val="23"/>
          <w:szCs w:val="23"/>
        </w:rPr>
        <w:t>对</w:t>
      </w:r>
      <w:r>
        <w:rPr>
          <w:rFonts w:hint="eastAsia" w:ascii="宋体" w:hAnsi="宋体" w:eastAsia="宋体" w:cs="宋体"/>
          <w:spacing w:val="8"/>
          <w:sz w:val="23"/>
          <w:szCs w:val="23"/>
          <w:lang w:val="en-US" w:eastAsia="zh-CN"/>
        </w:rPr>
        <w:t>甲方</w:t>
      </w:r>
      <w:r>
        <w:rPr>
          <w:rFonts w:hint="eastAsia" w:ascii="宋体" w:hAnsi="宋体" w:eastAsia="宋体" w:cs="宋体"/>
          <w:spacing w:val="8"/>
          <w:sz w:val="23"/>
          <w:szCs w:val="23"/>
        </w:rPr>
        <w:t>所送车辆急用急修，小修</w:t>
      </w:r>
      <w:r>
        <w:rPr>
          <w:rFonts w:hint="eastAsia" w:ascii="宋体" w:hAnsi="宋体" w:eastAsia="宋体" w:cs="宋体"/>
          <w:spacing w:val="8"/>
          <w:sz w:val="23"/>
          <w:szCs w:val="23"/>
          <w:lang w:val="en-US" w:eastAsia="zh-CN"/>
        </w:rPr>
        <w:t>及时</w:t>
      </w:r>
      <w:r>
        <w:rPr>
          <w:rFonts w:hint="eastAsia" w:ascii="宋体" w:hAnsi="宋体" w:eastAsia="宋体" w:cs="宋体"/>
          <w:spacing w:val="8"/>
          <w:sz w:val="23"/>
          <w:szCs w:val="23"/>
        </w:rPr>
        <w:t>，大修不超过预定期限，保证托修方及时用车。</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lang w:val="en-US" w:eastAsia="zh-CN"/>
        </w:rPr>
      </w:pPr>
      <w:r>
        <w:rPr>
          <w:rFonts w:hint="eastAsia" w:ascii="宋体" w:hAnsi="宋体" w:eastAsia="宋体" w:cs="宋体"/>
          <w:spacing w:val="8"/>
          <w:sz w:val="23"/>
          <w:szCs w:val="23"/>
          <w:lang w:val="en-US" w:eastAsia="zh-CN"/>
        </w:rPr>
        <w:t>5</w:t>
      </w:r>
      <w:r>
        <w:rPr>
          <w:rFonts w:hint="eastAsia" w:ascii="宋体" w:hAnsi="宋体" w:eastAsia="宋体" w:cs="宋体"/>
          <w:spacing w:val="8"/>
          <w:sz w:val="23"/>
          <w:szCs w:val="23"/>
        </w:rPr>
        <w:t>、</w:t>
      </w:r>
      <w:r>
        <w:rPr>
          <w:rFonts w:hint="eastAsia" w:ascii="宋体" w:hAnsi="宋体" w:eastAsia="宋体" w:cs="宋体"/>
          <w:spacing w:val="8"/>
          <w:sz w:val="23"/>
          <w:szCs w:val="23"/>
          <w:lang w:val="en-US" w:eastAsia="zh-CN"/>
        </w:rPr>
        <w:t>甲方车辆在市区行驶出现故障，或由于工作任务的时间性要求，成交供应商应在</w:t>
      </w:r>
      <w:r>
        <w:rPr>
          <w:rFonts w:hint="eastAsia" w:ascii="宋体" w:hAnsi="宋体" w:cs="宋体"/>
          <w:spacing w:val="8"/>
          <w:sz w:val="23"/>
          <w:szCs w:val="23"/>
          <w:lang w:val="en-US" w:eastAsia="zh-CN"/>
        </w:rPr>
        <w:t>规定时间</w:t>
      </w:r>
      <w:r>
        <w:rPr>
          <w:rFonts w:hint="eastAsia" w:ascii="宋体" w:hAnsi="宋体" w:eastAsia="宋体" w:cs="宋体"/>
          <w:spacing w:val="8"/>
          <w:sz w:val="23"/>
          <w:szCs w:val="23"/>
          <w:lang w:val="en-US" w:eastAsia="zh-CN"/>
        </w:rPr>
        <w:t>内赶到现场积极组织救援、抢修。</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lang w:val="en-US" w:eastAsia="zh-CN"/>
        </w:rPr>
      </w:pPr>
      <w:r>
        <w:rPr>
          <w:rFonts w:hint="eastAsia" w:ascii="宋体" w:hAnsi="宋体" w:eastAsia="宋体" w:cs="宋体"/>
          <w:spacing w:val="8"/>
          <w:sz w:val="23"/>
          <w:szCs w:val="23"/>
          <w:lang w:val="en-US" w:eastAsia="zh-CN"/>
        </w:rPr>
        <w:t>6、车辆维修时，乙方应将维修项目、工时费、所更换的零部件及价格的明细，在甲方车辆维修单上填写清楚并签名，经甲方驾驶员认定签字后履行审批手续。乙方修车更换下来的旧件应主动退还甲方，并有义务提醒甲方带走，如果未带走，乙方暂时保管，不得随意处置，一旦发现有类似情况，相关维修派修单退回不予认定。</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lang w:val="en-US" w:eastAsia="zh-CN"/>
        </w:rPr>
      </w:pPr>
      <w:r>
        <w:rPr>
          <w:rFonts w:hint="eastAsia" w:ascii="宋体" w:hAnsi="宋体" w:eastAsia="宋体" w:cs="宋体"/>
          <w:spacing w:val="8"/>
          <w:sz w:val="23"/>
          <w:szCs w:val="23"/>
          <w:lang w:val="en-US" w:eastAsia="zh-CN"/>
        </w:rPr>
        <w:t>7、乙方在维修过程中发现其他（维修计划以外）的故障，必须及时将情况反映给甲方，在取得同意后及时履行维修审批手续方可继续修理，甲方驾驶员有义务告知车辆具体情况，并协助乙方对其车辆进行维修。</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lang w:val="en-US" w:eastAsia="zh-CN"/>
        </w:rPr>
      </w:pPr>
      <w:r>
        <w:rPr>
          <w:rFonts w:hint="eastAsia" w:ascii="宋体" w:hAnsi="宋体" w:eastAsia="宋体" w:cs="宋体"/>
          <w:spacing w:val="8"/>
          <w:sz w:val="23"/>
          <w:szCs w:val="23"/>
          <w:lang w:val="en-US" w:eastAsia="zh-CN"/>
        </w:rPr>
        <w:t>8、对甲方维修车辆乙方应以修复为主，能修复的零部件尽量予以修复，确实不能修复或修复不经济的零部件，提前告知甲方，方便决策。</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lang w:val="en-US" w:eastAsia="zh-CN"/>
        </w:rPr>
        <w:t>9</w:t>
      </w:r>
      <w:r>
        <w:rPr>
          <w:rFonts w:hint="eastAsia" w:ascii="宋体" w:hAnsi="宋体" w:eastAsia="宋体" w:cs="宋体"/>
          <w:spacing w:val="8"/>
          <w:sz w:val="23"/>
          <w:szCs w:val="23"/>
        </w:rPr>
        <w:t>、成交供应商可提供的其他免费及优惠服务。</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rPr>
        <w:t>注：以上各条须进行逐条响应或表述。</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rPr>
        <w:t>三、质量要求</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lang w:val="en-US" w:eastAsia="zh-CN"/>
        </w:rPr>
      </w:pPr>
      <w:r>
        <w:rPr>
          <w:rFonts w:hint="eastAsia" w:ascii="宋体" w:hAnsi="宋体" w:eastAsia="宋体" w:cs="宋体"/>
          <w:spacing w:val="8"/>
          <w:sz w:val="23"/>
          <w:szCs w:val="23"/>
          <w:lang w:val="en-US" w:eastAsia="zh-CN"/>
        </w:rPr>
        <w:t>车辆出厂前，乙方应对车辆进行全面的日常例行检查，并及时修复发现的问题，确保车辆无安全隐患出厂；甲方驾驶员接车时，应仔细检查竣工车辆，如维修结果符合送修要求、维修费计算合理，方可签字接车。</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lang w:val="en-US" w:eastAsia="zh-CN"/>
        </w:rPr>
      </w:pPr>
      <w:r>
        <w:rPr>
          <w:rFonts w:hint="eastAsia" w:ascii="宋体" w:hAnsi="宋体" w:eastAsia="宋体" w:cs="宋体"/>
          <w:spacing w:val="8"/>
          <w:sz w:val="23"/>
          <w:szCs w:val="23"/>
          <w:lang w:val="en-US" w:eastAsia="zh-CN"/>
        </w:rPr>
        <w:t>乙方应对其维修质量和更换的零部件质量负责，按照级别维护的标准（小修质保期限1个月或2000公里，二级维护质保期限4个月或8000公里，大修质保期1年或20000公里），注明各零部件维修质保的时间和公里数。车辆在使用过程中，如因维修中的失误或因更换的零部件的质量问题而造成的责任事故及经济损失，有乙方负责承担；如因维修过程中已发现其他故障未及时告知甲方，导致车辆受损严重，有乙方负责承担；如乙方已将情况告知甲方，同时要将情况简要备注维修单下方，甲方因驾驶操作失误导致车辆受损，有甲方驾驶员自行承担责任。</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lang w:val="en-US" w:eastAsia="zh-CN"/>
        </w:rPr>
        <w:t>四、</w:t>
      </w:r>
      <w:r>
        <w:rPr>
          <w:rFonts w:hint="eastAsia" w:ascii="宋体" w:hAnsi="宋体" w:eastAsia="宋体" w:cs="宋体"/>
          <w:spacing w:val="8"/>
          <w:sz w:val="23"/>
          <w:szCs w:val="23"/>
        </w:rPr>
        <w:t>维修费用</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cs="宋体"/>
          <w:spacing w:val="8"/>
          <w:sz w:val="23"/>
          <w:szCs w:val="23"/>
          <w:lang w:val="en-US" w:eastAsia="zh-CN"/>
        </w:rPr>
        <w:t>1</w:t>
      </w:r>
      <w:r>
        <w:rPr>
          <w:rFonts w:hint="eastAsia" w:ascii="宋体" w:hAnsi="宋体" w:eastAsia="宋体" w:cs="宋体"/>
          <w:spacing w:val="8"/>
          <w:sz w:val="23"/>
          <w:szCs w:val="23"/>
          <w:lang w:val="en-US" w:eastAsia="zh-CN"/>
        </w:rPr>
        <w:t>、甲方</w:t>
      </w:r>
      <w:r>
        <w:rPr>
          <w:rFonts w:hint="eastAsia" w:ascii="宋体" w:hAnsi="宋体" w:eastAsia="宋体" w:cs="宋体"/>
          <w:spacing w:val="8"/>
          <w:sz w:val="23"/>
          <w:szCs w:val="23"/>
        </w:rPr>
        <w:t>车辆需到成交供应商处维修，应在本次采购承诺和报价（最高限价）范围内提供服务。</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lang w:val="en-US" w:eastAsia="zh-CN"/>
        </w:rPr>
      </w:pPr>
      <w:r>
        <w:rPr>
          <w:rFonts w:hint="eastAsia" w:ascii="宋体" w:hAnsi="宋体" w:cs="宋体"/>
          <w:spacing w:val="8"/>
          <w:sz w:val="23"/>
          <w:szCs w:val="23"/>
          <w:lang w:val="en-US" w:eastAsia="zh-CN"/>
        </w:rPr>
        <w:t>2</w:t>
      </w:r>
      <w:r>
        <w:rPr>
          <w:rFonts w:hint="eastAsia" w:ascii="宋体" w:hAnsi="宋体" w:eastAsia="宋体" w:cs="宋体"/>
          <w:spacing w:val="8"/>
          <w:sz w:val="23"/>
          <w:szCs w:val="23"/>
          <w:lang w:val="en-US" w:eastAsia="zh-CN"/>
        </w:rPr>
        <w:t>、甲方与乙方的维修对账，以月为单位进行，当月发生的费用在次月5日前必须完成对账工作，并将维修单及发票及时报送甲方财务。</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cs="宋体"/>
          <w:spacing w:val="8"/>
          <w:sz w:val="23"/>
          <w:szCs w:val="23"/>
          <w:lang w:val="en-US" w:eastAsia="zh-CN"/>
        </w:rPr>
        <w:t>3</w:t>
      </w:r>
      <w:r>
        <w:rPr>
          <w:rFonts w:hint="eastAsia" w:ascii="宋体" w:hAnsi="宋体" w:eastAsia="宋体" w:cs="宋体"/>
          <w:spacing w:val="8"/>
          <w:sz w:val="23"/>
          <w:szCs w:val="23"/>
        </w:rPr>
        <w:t>、付款要求：按照采购人和入围供应商的合同约定。</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rPr>
        <w:t>五、框架协议合同授予</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rPr>
        <w:t>1、确定第二阶段成交供应商应当由采购人或者服务对象依据双方合同协议自主定价系数、质量以及服务便利性、用户评价等因素，从第一阶段入围供应商中直接选定。</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rPr>
        <w:t>2、采购人原则上不得采购框架协议采购范围以外的服务。如框架协议范围内</w:t>
      </w:r>
      <w:r>
        <w:rPr>
          <w:rFonts w:hint="eastAsia" w:ascii="宋体" w:hAnsi="宋体" w:eastAsia="宋体" w:cs="宋体"/>
          <w:spacing w:val="8"/>
          <w:sz w:val="23"/>
          <w:szCs w:val="23"/>
          <w:lang w:val="en-US" w:eastAsia="zh-CN"/>
        </w:rPr>
        <w:t xml:space="preserve">   </w:t>
      </w:r>
      <w:r>
        <w:rPr>
          <w:rFonts w:hint="eastAsia" w:ascii="宋体" w:hAnsi="宋体" w:eastAsia="宋体" w:cs="宋体"/>
          <w:spacing w:val="8"/>
          <w:sz w:val="23"/>
          <w:szCs w:val="23"/>
        </w:rPr>
        <w:t>产品确实无法满足采购人的工作需要，应由当地财政部门及政府集中采购机构履行核实及确认手续后组织采购。</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rPr>
        <w:t>对于框架协议入围服务，采购人证明能够以更低价格向非入围供应商采购相同服务，且入围供应商不同意将价格降至非入围供应商以下的，可以将合同授予非入围供应商。采购人将合同授予非入围供应商的，应当在确定成交供应商后1个工作日内，将成交结果发布单笔成交结果公告。</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rPr>
        <w:t>六、履约管理要求</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rPr>
        <w:t>1、管理形式</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lang w:val="en-US" w:eastAsia="zh-CN"/>
        </w:rPr>
        <w:t>征集人</w:t>
      </w:r>
      <w:r>
        <w:rPr>
          <w:rFonts w:hint="eastAsia" w:ascii="宋体" w:hAnsi="宋体" w:eastAsia="宋体" w:cs="宋体"/>
          <w:spacing w:val="8"/>
          <w:sz w:val="23"/>
          <w:szCs w:val="23"/>
        </w:rPr>
        <w:t>通过满意度调查、随机抽查、投诉举报处理等方式，对框架协议入围供应商开展履约及售后服务监督，检查和处理结果将在框架协议系统公布。若国家及</w:t>
      </w:r>
      <w:r>
        <w:rPr>
          <w:rFonts w:hint="eastAsia" w:ascii="宋体" w:hAnsi="宋体" w:eastAsia="宋体" w:cs="宋体"/>
          <w:spacing w:val="8"/>
          <w:sz w:val="23"/>
          <w:szCs w:val="23"/>
          <w:lang w:eastAsia="zh-CN"/>
        </w:rPr>
        <w:t>新疆</w:t>
      </w:r>
      <w:r>
        <w:rPr>
          <w:rFonts w:hint="eastAsia" w:ascii="宋体" w:hAnsi="宋体" w:eastAsia="宋体" w:cs="宋体"/>
          <w:spacing w:val="8"/>
          <w:sz w:val="23"/>
          <w:szCs w:val="23"/>
        </w:rPr>
        <w:t>省相关部门出台与机动车维修相关的规定，按规定执行。</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rPr>
        <w:t>2、 管理标准</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rPr>
        <w:t>在监管检查中，如发现以下情形，视为不合格项。</w:t>
      </w:r>
      <w:r>
        <w:rPr>
          <w:rFonts w:hint="eastAsia" w:ascii="宋体" w:hAnsi="宋体" w:eastAsia="宋体" w:cs="宋体"/>
          <w:spacing w:val="8"/>
          <w:sz w:val="23"/>
          <w:szCs w:val="23"/>
          <w:lang w:eastAsia="zh-CN"/>
        </w:rPr>
        <w:t>政务服务中心</w:t>
      </w:r>
      <w:r>
        <w:rPr>
          <w:rFonts w:hint="eastAsia" w:ascii="宋体" w:hAnsi="宋体" w:eastAsia="宋体" w:cs="宋体"/>
          <w:spacing w:val="8"/>
          <w:sz w:val="23"/>
          <w:szCs w:val="23"/>
        </w:rPr>
        <w:t xml:space="preserve">在核实情况后将对相关责任供应商予以处理： </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rPr>
        <w:t>2.1入围产品质量、数量或提供的服务不符合国家有关规定、服务承诺和框架协议规定。</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rPr>
        <w:t>2.2无正当理由不按照承诺供货或提供售后服务。</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rPr>
        <w:t>2.3具体项目成交价高于其入围价格或服务承诺。</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rPr>
        <w:t>2.4使用不正当竞争手段，影响采购单位正常采购活动。</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rPr>
        <w:t>2.5满意度调查中采购人反馈不满意，经核实确系供应商责任。</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rPr>
        <w:t>2.6无正当理由放弃入围资格或退出框架协议。</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rPr>
        <w:t>2.7其他违法违规行为。</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rPr>
        <w:t>3、管理措施</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rPr>
        <w:t>对履约监管中发现的不合格行为，按以下措施处理：</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rPr>
        <w:t>3.1整改</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rPr>
        <w:t>入围供应商在框架协议系统中存在不合格行为，</w:t>
      </w:r>
      <w:r>
        <w:rPr>
          <w:rFonts w:hint="eastAsia" w:ascii="宋体" w:hAnsi="宋体" w:eastAsia="宋体" w:cs="宋体"/>
          <w:spacing w:val="8"/>
          <w:sz w:val="23"/>
          <w:szCs w:val="23"/>
          <w:lang w:eastAsia="zh-CN"/>
        </w:rPr>
        <w:t>政务服务中心</w:t>
      </w:r>
      <w:r>
        <w:rPr>
          <w:rFonts w:hint="eastAsia" w:ascii="宋体" w:hAnsi="宋体" w:eastAsia="宋体" w:cs="宋体"/>
          <w:spacing w:val="8"/>
          <w:sz w:val="23"/>
          <w:szCs w:val="23"/>
        </w:rPr>
        <w:t>出具《责令整改通知书》，限定时间完成整改。被开具《责令整改通知书》的供应商，视作差评，记录在案。</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rPr>
        <w:t>3.3暂停交易资格</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rPr>
        <w:t>对拒不接受</w:t>
      </w:r>
      <w:r>
        <w:rPr>
          <w:rFonts w:hint="eastAsia" w:ascii="宋体" w:hAnsi="宋体" w:eastAsia="宋体" w:cs="宋体"/>
          <w:spacing w:val="8"/>
          <w:sz w:val="23"/>
          <w:szCs w:val="23"/>
          <w:lang w:eastAsia="zh-CN"/>
        </w:rPr>
        <w:t>政务服务中心</w:t>
      </w:r>
      <w:r>
        <w:rPr>
          <w:rFonts w:hint="eastAsia" w:ascii="宋体" w:hAnsi="宋体" w:eastAsia="宋体" w:cs="宋体"/>
          <w:spacing w:val="8"/>
          <w:sz w:val="23"/>
          <w:szCs w:val="23"/>
        </w:rPr>
        <w:t>约谈，或者规定时间未按《责令整改通知书》完成整改的供应商，暂停其框架协议交易资格三个月，并在框架协议系统公示。</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rPr>
        <w:t>3.4终止交易资格</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r>
        <w:rPr>
          <w:rFonts w:hint="eastAsia" w:ascii="宋体" w:hAnsi="宋体" w:eastAsia="宋体" w:cs="宋体"/>
          <w:spacing w:val="8"/>
          <w:sz w:val="23"/>
          <w:szCs w:val="23"/>
        </w:rPr>
        <w:t>供应商在被发现存在恶意违规，造成严重后果，或在框架协议有效期内两次被开具《责令整改通知单》，解除当期框架协议，同时报请财政部门，列入供应商诚信档案。</w:t>
      </w:r>
    </w:p>
    <w:p>
      <w:pPr>
        <w:keepNext w:val="0"/>
        <w:keepLines w:val="0"/>
        <w:pageBreakBefore w:val="0"/>
        <w:widowControl w:val="0"/>
        <w:kinsoku/>
        <w:wordWrap/>
        <w:overflowPunct/>
        <w:topLinePunct w:val="0"/>
        <w:autoSpaceDE/>
        <w:autoSpaceDN/>
        <w:bidi w:val="0"/>
        <w:adjustRightInd/>
        <w:snapToGrid/>
        <w:spacing w:before="168" w:line="380" w:lineRule="auto"/>
        <w:ind w:firstLine="492" w:firstLineChars="200"/>
        <w:textAlignment w:val="auto"/>
        <w:rPr>
          <w:rFonts w:hint="eastAsia" w:ascii="宋体" w:hAnsi="宋体" w:eastAsia="宋体" w:cs="宋体"/>
          <w:spacing w:val="8"/>
          <w:sz w:val="23"/>
          <w:szCs w:val="23"/>
        </w:rPr>
      </w:pPr>
    </w:p>
    <w:p>
      <w:pPr>
        <w:spacing w:before="168" w:line="227" w:lineRule="auto"/>
        <w:ind w:firstLine="492" w:firstLineChars="200"/>
        <w:rPr>
          <w:rFonts w:hint="eastAsia" w:ascii="宋体" w:hAnsi="宋体" w:eastAsia="宋体" w:cs="宋体"/>
          <w:spacing w:val="8"/>
          <w:sz w:val="23"/>
          <w:szCs w:val="23"/>
        </w:rPr>
      </w:pPr>
      <w:r>
        <w:rPr>
          <w:rFonts w:hint="eastAsia" w:ascii="宋体" w:hAnsi="宋体" w:eastAsia="宋体" w:cs="宋体"/>
          <w:spacing w:val="8"/>
          <w:sz w:val="23"/>
          <w:szCs w:val="23"/>
        </w:rPr>
        <w:br w:type="page"/>
      </w:r>
    </w:p>
    <w:p>
      <w:pPr>
        <w:pStyle w:val="2"/>
        <w:widowControl w:val="0"/>
        <w:numPr>
          <w:ilvl w:val="0"/>
          <w:numId w:val="0"/>
        </w:numPr>
        <w:jc w:val="both"/>
        <w:rPr>
          <w:rFonts w:ascii="宋体" w:hAnsi="宋体" w:eastAsia="宋体" w:cs="宋体"/>
          <w:color w:val="FF0000"/>
          <w:spacing w:val="8"/>
          <w:kern w:val="2"/>
          <w:sz w:val="23"/>
          <w:szCs w:val="23"/>
          <w:lang w:val="en-US" w:eastAsia="zh-CN" w:bidi="ar-SA"/>
        </w:rPr>
      </w:pPr>
    </w:p>
    <w:p>
      <w:pPr>
        <w:spacing w:before="168" w:line="224" w:lineRule="auto"/>
        <w:ind w:left="2266"/>
        <w:rPr>
          <w:rFonts w:ascii="宋体" w:hAnsi="宋体" w:eastAsia="宋体" w:cs="宋体"/>
          <w:sz w:val="31"/>
          <w:szCs w:val="31"/>
        </w:rPr>
      </w:pPr>
      <w:r>
        <w:rPr>
          <w:rFonts w:ascii="宋体" w:hAnsi="宋体" w:eastAsia="宋体" w:cs="宋体"/>
          <w:spacing w:val="18"/>
          <w:sz w:val="31"/>
          <w:szCs w:val="31"/>
          <w14:textOutline w14:w="5793" w14:cap="sq" w14:cmpd="sng">
            <w14:solidFill>
              <w14:srgbClr w14:val="000000"/>
            </w14:solidFill>
            <w14:prstDash w14:val="solid"/>
            <w14:bevel/>
          </w14:textOutline>
        </w:rPr>
        <w:t>第</w:t>
      </w:r>
      <w:r>
        <w:rPr>
          <w:rFonts w:ascii="宋体" w:hAnsi="宋体" w:eastAsia="宋体" w:cs="宋体"/>
          <w:spacing w:val="10"/>
          <w:sz w:val="31"/>
          <w:szCs w:val="31"/>
          <w14:textOutline w14:w="5793" w14:cap="sq" w14:cmpd="sng">
            <w14:solidFill>
              <w14:srgbClr w14:val="000000"/>
            </w14:solidFill>
            <w14:prstDash w14:val="solid"/>
            <w14:bevel/>
          </w14:textOutline>
        </w:rPr>
        <w:t>五</w:t>
      </w:r>
      <w:r>
        <w:rPr>
          <w:rFonts w:ascii="宋体" w:hAnsi="宋体" w:eastAsia="宋体" w:cs="宋体"/>
          <w:spacing w:val="9"/>
          <w:sz w:val="31"/>
          <w:szCs w:val="31"/>
          <w14:textOutline w14:w="5793" w14:cap="sq" w14:cmpd="sng">
            <w14:solidFill>
              <w14:srgbClr w14:val="000000"/>
            </w14:solidFill>
            <w14:prstDash w14:val="solid"/>
            <w14:bevel/>
          </w14:textOutline>
        </w:rPr>
        <w:t>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框架协议和采购合同文本</w:t>
      </w:r>
    </w:p>
    <w:p/>
    <w:p>
      <w:pPr>
        <w:pStyle w:val="2"/>
        <w:widowControl w:val="0"/>
        <w:numPr>
          <w:ilvl w:val="0"/>
          <w:numId w:val="0"/>
        </w:numPr>
        <w:jc w:val="both"/>
        <w:rPr>
          <w:rFonts w:ascii="宋体" w:hAnsi="宋体" w:eastAsia="宋体" w:cs="宋体"/>
          <w:color w:val="FF0000"/>
          <w:spacing w:val="8"/>
          <w:kern w:val="2"/>
          <w:sz w:val="23"/>
          <w:szCs w:val="23"/>
          <w:lang w:val="en-US" w:eastAsia="zh-CN" w:bidi="ar-SA"/>
        </w:rPr>
      </w:pPr>
    </w:p>
    <w:p>
      <w:pPr>
        <w:pStyle w:val="2"/>
        <w:numPr>
          <w:ilvl w:val="0"/>
          <w:numId w:val="0"/>
        </w:numPr>
        <w:ind w:firstLine="562" w:firstLineChars="200"/>
        <w:rPr>
          <w:rFonts w:hint="eastAsia" w:ascii="宋体" w:hAnsi="宋体" w:eastAsia="宋体" w:cs="宋体"/>
          <w:b/>
          <w:bCs/>
          <w:sz w:val="28"/>
          <w:szCs w:val="28"/>
        </w:rPr>
      </w:pPr>
      <w:r>
        <w:rPr>
          <w:rFonts w:hint="eastAsia" w:ascii="宋体" w:hAnsi="宋体" w:eastAsia="宋体" w:cs="宋体"/>
          <w:b/>
          <w:bCs w:val="0"/>
          <w:sz w:val="28"/>
          <w:szCs w:val="28"/>
          <w:lang w:val="en-US" w:eastAsia="zh-CN"/>
        </w:rPr>
        <w:t>第一节</w:t>
      </w:r>
      <w:bookmarkStart w:id="8" w:name="_Toc128039581"/>
      <w:bookmarkStart w:id="9" w:name="_Toc16938559"/>
      <w:bookmarkStart w:id="10" w:name="_Toc20823315"/>
      <w:bookmarkStart w:id="11" w:name="_Toc513029243"/>
      <w:r>
        <w:rPr>
          <w:rFonts w:hint="eastAsia" w:ascii="宋体" w:hAnsi="宋体" w:eastAsia="宋体" w:cs="宋体"/>
          <w:b/>
          <w:bCs w:val="0"/>
          <w:sz w:val="28"/>
          <w:szCs w:val="28"/>
          <w:lang w:val="en-US" w:eastAsia="zh-CN"/>
        </w:rPr>
        <w:t xml:space="preserve">   乌苏市</w:t>
      </w:r>
      <w:r>
        <w:rPr>
          <w:rFonts w:hint="eastAsia" w:ascii="宋体" w:hAnsi="宋体" w:eastAsia="宋体" w:cs="宋体"/>
          <w:b/>
          <w:bCs w:val="0"/>
          <w:sz w:val="28"/>
          <w:szCs w:val="28"/>
        </w:rPr>
        <w:t>政府采购框架协议文本（服务）（框架协议编号</w:t>
      </w:r>
      <w:r>
        <w:rPr>
          <w:rFonts w:hint="eastAsia" w:ascii="宋体" w:hAnsi="宋体" w:eastAsia="宋体" w:cs="宋体"/>
          <w:b/>
          <w:sz w:val="28"/>
          <w:szCs w:val="28"/>
        </w:rPr>
        <w:t>）</w:t>
      </w:r>
      <w:bookmarkEnd w:id="8"/>
    </w:p>
    <w:p>
      <w:pPr>
        <w:pStyle w:val="21"/>
        <w:spacing w:before="120" w:after="120"/>
        <w:rPr>
          <w:rFonts w:hint="eastAsia" w:ascii="仿宋" w:hAnsi="仿宋" w:eastAsia="仿宋" w:cs="仿宋"/>
          <w:sz w:val="24"/>
          <w:szCs w:val="24"/>
        </w:rPr>
      </w:pPr>
      <w:r>
        <w:rPr>
          <w:rFonts w:hint="eastAsia" w:ascii="仿宋" w:hAnsi="仿宋" w:eastAsia="仿宋" w:cs="仿宋"/>
          <w:sz w:val="24"/>
          <w:szCs w:val="24"/>
        </w:rPr>
        <w:t>项目名称：                                项目编号：</w:t>
      </w:r>
    </w:p>
    <w:p>
      <w:pPr>
        <w:pStyle w:val="21"/>
        <w:spacing w:before="120" w:after="120"/>
        <w:rPr>
          <w:rFonts w:hint="eastAsia" w:ascii="仿宋" w:hAnsi="仿宋" w:eastAsia="仿宋" w:cs="仿宋"/>
          <w:sz w:val="24"/>
          <w:szCs w:val="24"/>
        </w:rPr>
      </w:pPr>
      <w:r>
        <w:rPr>
          <w:rFonts w:hint="eastAsia" w:ascii="仿宋" w:hAnsi="仿宋" w:eastAsia="仿宋" w:cs="仿宋"/>
          <w:sz w:val="24"/>
          <w:szCs w:val="24"/>
        </w:rPr>
        <w:t>甲方：（</w:t>
      </w:r>
      <w:r>
        <w:rPr>
          <w:rFonts w:hint="eastAsia" w:ascii="仿宋" w:hAnsi="仿宋" w:eastAsia="仿宋" w:cs="仿宋"/>
          <w:sz w:val="24"/>
          <w:szCs w:val="24"/>
          <w:lang w:val="en-US" w:eastAsia="zh-CN"/>
        </w:rPr>
        <w:t>乌苏市</w:t>
      </w:r>
      <w:r>
        <w:rPr>
          <w:rFonts w:hint="eastAsia" w:ascii="仿宋" w:hAnsi="仿宋" w:eastAsia="仿宋" w:cs="仿宋"/>
          <w:sz w:val="24"/>
          <w:szCs w:val="24"/>
          <w:lang w:eastAsia="zh-CN"/>
        </w:rPr>
        <w:t>政务服务中心</w:t>
      </w:r>
      <w:r>
        <w:rPr>
          <w:rFonts w:hint="eastAsia" w:ascii="仿宋" w:hAnsi="仿宋" w:eastAsia="仿宋" w:cs="仿宋"/>
          <w:sz w:val="24"/>
          <w:szCs w:val="24"/>
        </w:rPr>
        <w:t>）_________</w:t>
      </w:r>
    </w:p>
    <w:p>
      <w:pPr>
        <w:pStyle w:val="21"/>
        <w:spacing w:before="120" w:after="120"/>
        <w:rPr>
          <w:rFonts w:hint="eastAsia" w:ascii="仿宋" w:hAnsi="仿宋" w:eastAsia="仿宋" w:cs="仿宋"/>
          <w:sz w:val="24"/>
          <w:szCs w:val="24"/>
        </w:rPr>
      </w:pPr>
      <w:r>
        <w:rPr>
          <w:rFonts w:hint="eastAsia" w:ascii="仿宋" w:hAnsi="仿宋" w:eastAsia="仿宋" w:cs="仿宋"/>
          <w:sz w:val="24"/>
          <w:szCs w:val="24"/>
        </w:rPr>
        <w:t>乙方：（入围供应商）_________</w:t>
      </w:r>
    </w:p>
    <w:p>
      <w:pPr>
        <w:pStyle w:val="21"/>
        <w:spacing w:before="120" w:after="120"/>
        <w:rPr>
          <w:rFonts w:hint="eastAsia" w:ascii="仿宋" w:hAnsi="仿宋" w:eastAsia="仿宋" w:cs="仿宋"/>
          <w:b/>
          <w:sz w:val="24"/>
          <w:szCs w:val="24"/>
        </w:rPr>
      </w:pPr>
      <w:r>
        <w:rPr>
          <w:rFonts w:hint="eastAsia" w:ascii="仿宋" w:hAnsi="仿宋" w:eastAsia="仿宋" w:cs="仿宋"/>
          <w:b/>
          <w:sz w:val="24"/>
          <w:szCs w:val="24"/>
        </w:rPr>
        <w:t xml:space="preserve">   </w:t>
      </w:r>
      <w:r>
        <w:rPr>
          <w:rFonts w:hint="eastAsia" w:ascii="仿宋" w:hAnsi="仿宋" w:eastAsia="仿宋" w:cs="仿宋"/>
          <w:sz w:val="24"/>
          <w:szCs w:val="24"/>
        </w:rPr>
        <w:t>甲、乙双方根据</w:t>
      </w:r>
      <w:r>
        <w:rPr>
          <w:rFonts w:hint="eastAsia" w:ascii="仿宋" w:hAnsi="仿宋" w:eastAsia="仿宋" w:cs="仿宋"/>
          <w:sz w:val="24"/>
          <w:szCs w:val="24"/>
          <w:lang w:val="en-US" w:eastAsia="zh-CN"/>
        </w:rPr>
        <w:t>乌苏市</w:t>
      </w:r>
      <w:r>
        <w:rPr>
          <w:rFonts w:hint="eastAsia" w:ascii="仿宋" w:hAnsi="仿宋" w:eastAsia="仿宋" w:cs="仿宋"/>
          <w:sz w:val="24"/>
          <w:szCs w:val="24"/>
          <w:lang w:eastAsia="zh-CN"/>
        </w:rPr>
        <w:t>政务服务中心</w:t>
      </w:r>
      <w:r>
        <w:rPr>
          <w:rFonts w:hint="eastAsia" w:ascii="仿宋" w:hAnsi="仿宋" w:eastAsia="仿宋" w:cs="仿宋"/>
          <w:sz w:val="24"/>
          <w:szCs w:val="24"/>
          <w:u w:val="single"/>
        </w:rPr>
        <w:t xml:space="preserve">         </w:t>
      </w:r>
      <w:r>
        <w:rPr>
          <w:rFonts w:hint="eastAsia" w:ascii="仿宋" w:hAnsi="仿宋" w:eastAsia="仿宋" w:cs="仿宋"/>
          <w:sz w:val="24"/>
          <w:szCs w:val="24"/>
        </w:rPr>
        <w:t>项目框架协议采购的结果，签署本文本。</w:t>
      </w:r>
    </w:p>
    <w:p>
      <w:pPr>
        <w:pStyle w:val="21"/>
        <w:spacing w:before="120" w:after="120"/>
        <w:rPr>
          <w:rFonts w:hint="eastAsia" w:ascii="仿宋" w:hAnsi="仿宋" w:eastAsia="仿宋" w:cs="仿宋"/>
          <w:b/>
          <w:sz w:val="24"/>
          <w:szCs w:val="24"/>
        </w:rPr>
      </w:pPr>
      <w:r>
        <w:rPr>
          <w:rFonts w:hint="eastAsia" w:ascii="仿宋" w:hAnsi="仿宋" w:eastAsia="仿宋" w:cs="仿宋"/>
          <w:b/>
          <w:sz w:val="24"/>
          <w:szCs w:val="24"/>
        </w:rPr>
        <w:t>一、项目基本情况</w:t>
      </w:r>
    </w:p>
    <w:p>
      <w:pPr>
        <w:pStyle w:val="21"/>
        <w:spacing w:before="120" w:after="120"/>
        <w:rPr>
          <w:rFonts w:hint="eastAsia" w:ascii="仿宋" w:hAnsi="仿宋" w:eastAsia="仿宋" w:cs="仿宋"/>
          <w:sz w:val="24"/>
          <w:szCs w:val="24"/>
          <w:u w:val="none"/>
        </w:rPr>
      </w:pPr>
      <w:r>
        <w:rPr>
          <w:rFonts w:hint="eastAsia" w:ascii="仿宋" w:hAnsi="仿宋" w:eastAsia="仿宋" w:cs="仿宋"/>
          <w:sz w:val="24"/>
          <w:szCs w:val="24"/>
        </w:rPr>
        <w:t>1.1 采购需求：</w:t>
      </w:r>
      <w:r>
        <w:rPr>
          <w:rFonts w:hint="eastAsia" w:ascii="仿宋" w:hAnsi="仿宋" w:eastAsia="仿宋" w:cs="仿宋"/>
          <w:sz w:val="24"/>
          <w:szCs w:val="24"/>
          <w:u w:val="none"/>
        </w:rPr>
        <w:t>见征集文件</w:t>
      </w:r>
    </w:p>
    <w:p>
      <w:pPr>
        <w:pStyle w:val="21"/>
        <w:spacing w:before="120" w:after="120"/>
        <w:rPr>
          <w:rFonts w:hint="eastAsia" w:ascii="仿宋" w:hAnsi="仿宋" w:eastAsia="仿宋" w:cs="仿宋"/>
          <w:sz w:val="24"/>
          <w:szCs w:val="24"/>
          <w:u w:val="none"/>
        </w:rPr>
      </w:pPr>
      <w:r>
        <w:rPr>
          <w:rFonts w:hint="eastAsia" w:ascii="仿宋" w:hAnsi="仿宋" w:eastAsia="仿宋" w:cs="仿宋"/>
          <w:sz w:val="24"/>
          <w:szCs w:val="24"/>
          <w:u w:val="none"/>
        </w:rPr>
        <w:t>1.2 产品最高限制单价：见征集文件</w:t>
      </w:r>
    </w:p>
    <w:p>
      <w:pPr>
        <w:pStyle w:val="21"/>
        <w:spacing w:before="120" w:after="120"/>
        <w:rPr>
          <w:rFonts w:hint="eastAsia" w:ascii="仿宋" w:hAnsi="仿宋" w:eastAsia="仿宋" w:cs="仿宋"/>
          <w:sz w:val="24"/>
          <w:szCs w:val="24"/>
          <w:u w:val="none"/>
        </w:rPr>
      </w:pPr>
      <w:r>
        <w:rPr>
          <w:rFonts w:hint="eastAsia" w:ascii="仿宋" w:hAnsi="仿宋" w:eastAsia="仿宋" w:cs="仿宋"/>
          <w:sz w:val="24"/>
          <w:szCs w:val="24"/>
          <w:u w:val="none"/>
        </w:rPr>
        <w:t>1.3适用本次框架协议的采购人或服务对象范围：</w:t>
      </w:r>
      <w:r>
        <w:rPr>
          <w:rFonts w:hint="eastAsia" w:ascii="仿宋" w:hAnsi="仿宋" w:eastAsia="仿宋" w:cs="仿宋"/>
          <w:sz w:val="24"/>
          <w:szCs w:val="24"/>
          <w:u w:val="none"/>
          <w:lang w:val="en-US" w:eastAsia="zh-CN"/>
        </w:rPr>
        <w:t>乌苏市</w:t>
      </w:r>
      <w:r>
        <w:rPr>
          <w:rFonts w:hint="eastAsia" w:ascii="仿宋" w:hAnsi="仿宋" w:eastAsia="仿宋" w:cs="仿宋"/>
          <w:sz w:val="24"/>
          <w:szCs w:val="24"/>
          <w:u w:val="none"/>
        </w:rPr>
        <w:t>党政机关、事业单位及团体组织</w:t>
      </w:r>
    </w:p>
    <w:p>
      <w:pPr>
        <w:pStyle w:val="21"/>
        <w:spacing w:before="120" w:after="120"/>
        <w:rPr>
          <w:rFonts w:hint="eastAsia" w:ascii="仿宋" w:hAnsi="仿宋" w:eastAsia="仿宋" w:cs="仿宋"/>
          <w:sz w:val="24"/>
          <w:szCs w:val="24"/>
          <w:u w:val="none"/>
        </w:rPr>
      </w:pPr>
      <w:r>
        <w:rPr>
          <w:rFonts w:hint="eastAsia" w:ascii="仿宋" w:hAnsi="仿宋" w:eastAsia="仿宋" w:cs="仿宋"/>
          <w:sz w:val="24"/>
          <w:szCs w:val="24"/>
          <w:u w:val="none"/>
        </w:rPr>
        <w:t>1.4 履行合同的地域范围：由使用单位指定</w:t>
      </w:r>
    </w:p>
    <w:p>
      <w:pPr>
        <w:pStyle w:val="21"/>
        <w:spacing w:before="120" w:after="120"/>
        <w:rPr>
          <w:rFonts w:hint="eastAsia" w:ascii="仿宋" w:hAnsi="仿宋" w:eastAsia="仿宋" w:cs="仿宋"/>
          <w:b/>
          <w:sz w:val="24"/>
          <w:szCs w:val="24"/>
          <w:u w:val="none"/>
        </w:rPr>
      </w:pPr>
      <w:r>
        <w:rPr>
          <w:rFonts w:hint="eastAsia" w:ascii="仿宋" w:hAnsi="仿宋" w:eastAsia="仿宋" w:cs="仿宋"/>
          <w:b/>
          <w:sz w:val="24"/>
          <w:szCs w:val="24"/>
          <w:u w:val="none"/>
        </w:rPr>
        <w:t>二、第一阶段入围产品的相关信息</w:t>
      </w:r>
    </w:p>
    <w:p>
      <w:pPr>
        <w:pStyle w:val="21"/>
        <w:spacing w:before="120" w:after="120"/>
        <w:rPr>
          <w:rFonts w:hint="eastAsia" w:ascii="仿宋" w:hAnsi="仿宋" w:eastAsia="仿宋" w:cs="仿宋"/>
          <w:sz w:val="24"/>
          <w:szCs w:val="24"/>
          <w:u w:val="none"/>
        </w:rPr>
      </w:pPr>
      <w:r>
        <w:rPr>
          <w:rFonts w:hint="eastAsia" w:ascii="仿宋" w:hAnsi="仿宋" w:eastAsia="仿宋" w:cs="仿宋"/>
          <w:sz w:val="24"/>
          <w:szCs w:val="24"/>
          <w:u w:val="none"/>
        </w:rPr>
        <w:t>2.1 入围产品详细技术规格：见响应文件</w:t>
      </w:r>
    </w:p>
    <w:p>
      <w:pPr>
        <w:pStyle w:val="21"/>
        <w:spacing w:before="120" w:after="120"/>
        <w:rPr>
          <w:rFonts w:hint="eastAsia" w:ascii="仿宋" w:hAnsi="仿宋" w:eastAsia="仿宋" w:cs="仿宋"/>
          <w:sz w:val="24"/>
          <w:szCs w:val="24"/>
          <w:u w:val="none"/>
        </w:rPr>
      </w:pPr>
      <w:r>
        <w:rPr>
          <w:rFonts w:hint="eastAsia" w:ascii="仿宋" w:hAnsi="仿宋" w:eastAsia="仿宋" w:cs="仿宋"/>
          <w:sz w:val="24"/>
          <w:szCs w:val="24"/>
          <w:u w:val="none"/>
        </w:rPr>
        <w:t>2.2 服务标准：见响应文件</w:t>
      </w:r>
    </w:p>
    <w:p>
      <w:pPr>
        <w:pStyle w:val="21"/>
        <w:spacing w:before="120" w:after="120"/>
        <w:rPr>
          <w:rFonts w:hint="eastAsia" w:ascii="仿宋" w:hAnsi="仿宋" w:eastAsia="仿宋" w:cs="仿宋"/>
          <w:sz w:val="24"/>
          <w:szCs w:val="24"/>
          <w:u w:val="none"/>
        </w:rPr>
      </w:pPr>
      <w:r>
        <w:rPr>
          <w:rFonts w:hint="eastAsia" w:ascii="仿宋" w:hAnsi="仿宋" w:eastAsia="仿宋" w:cs="仿宋"/>
          <w:sz w:val="24"/>
          <w:szCs w:val="24"/>
          <w:u w:val="none"/>
        </w:rPr>
        <w:t xml:space="preserve">2.3 产品协议价格：自主定价系数      </w:t>
      </w:r>
    </w:p>
    <w:p>
      <w:pPr>
        <w:pStyle w:val="21"/>
        <w:spacing w:before="120" w:after="120"/>
        <w:rPr>
          <w:rFonts w:hint="eastAsia" w:ascii="仿宋" w:hAnsi="仿宋" w:eastAsia="仿宋" w:cs="仿宋"/>
          <w:b/>
          <w:sz w:val="24"/>
          <w:szCs w:val="24"/>
          <w:u w:val="none"/>
        </w:rPr>
      </w:pPr>
      <w:r>
        <w:rPr>
          <w:rFonts w:hint="eastAsia" w:ascii="仿宋" w:hAnsi="仿宋" w:eastAsia="仿宋" w:cs="仿宋"/>
          <w:b/>
          <w:sz w:val="24"/>
          <w:szCs w:val="24"/>
          <w:u w:val="none"/>
        </w:rPr>
        <w:t>三、入围产品升级换代规则</w:t>
      </w:r>
    </w:p>
    <w:p>
      <w:pPr>
        <w:spacing w:before="120" w:after="120"/>
        <w:rPr>
          <w:rFonts w:hint="eastAsia" w:ascii="仿宋" w:hAnsi="仿宋" w:eastAsia="仿宋" w:cs="仿宋"/>
          <w:sz w:val="24"/>
          <w:szCs w:val="24"/>
          <w:u w:val="none"/>
        </w:rPr>
      </w:pPr>
      <w:r>
        <w:rPr>
          <w:rFonts w:hint="eastAsia" w:ascii="仿宋" w:hAnsi="仿宋" w:eastAsia="仿宋" w:cs="仿宋"/>
          <w:sz w:val="24"/>
          <w:szCs w:val="24"/>
          <w:u w:val="none"/>
        </w:rPr>
        <w:t>本项目框架协议期内，不对入围服务进行升级换代。</w:t>
      </w:r>
    </w:p>
    <w:p>
      <w:pPr>
        <w:pStyle w:val="21"/>
        <w:spacing w:before="120" w:after="120"/>
        <w:rPr>
          <w:rFonts w:hint="eastAsia" w:ascii="仿宋" w:hAnsi="仿宋" w:eastAsia="仿宋" w:cs="仿宋"/>
          <w:b/>
          <w:sz w:val="24"/>
          <w:szCs w:val="24"/>
        </w:rPr>
      </w:pPr>
      <w:r>
        <w:rPr>
          <w:rFonts w:hint="eastAsia" w:ascii="仿宋" w:hAnsi="仿宋" w:eastAsia="仿宋" w:cs="仿宋"/>
          <w:b/>
          <w:sz w:val="24"/>
          <w:szCs w:val="24"/>
        </w:rPr>
        <w:t>四、确定第二阶段成交供应商的方式</w:t>
      </w:r>
    </w:p>
    <w:p>
      <w:pPr>
        <w:pStyle w:val="21"/>
        <w:spacing w:before="120" w:after="120"/>
        <w:rPr>
          <w:rFonts w:hint="eastAsia" w:ascii="仿宋" w:hAnsi="仿宋" w:eastAsia="仿宋" w:cs="仿宋"/>
          <w:sz w:val="24"/>
          <w:szCs w:val="24"/>
        </w:rPr>
      </w:pPr>
      <w:r>
        <w:rPr>
          <w:rFonts w:hint="eastAsia" w:ascii="仿宋" w:hAnsi="仿宋" w:eastAsia="仿宋" w:cs="仿宋"/>
          <w:sz w:val="24"/>
          <w:szCs w:val="24"/>
        </w:rPr>
        <w:t>采购人依据入围服务价格、质量以及服务便利性、用户评价等因素，从第一阶段入围供应商中直接选定。</w:t>
      </w:r>
    </w:p>
    <w:p>
      <w:pPr>
        <w:pStyle w:val="21"/>
        <w:spacing w:before="120" w:after="120"/>
        <w:rPr>
          <w:rFonts w:hint="eastAsia" w:ascii="仿宋" w:hAnsi="仿宋" w:eastAsia="仿宋" w:cs="仿宋"/>
          <w:b/>
          <w:sz w:val="24"/>
          <w:szCs w:val="24"/>
        </w:rPr>
      </w:pPr>
      <w:r>
        <w:rPr>
          <w:rFonts w:hint="eastAsia" w:ascii="仿宋" w:hAnsi="仿宋" w:eastAsia="仿宋" w:cs="仿宋"/>
          <w:b/>
          <w:sz w:val="24"/>
          <w:szCs w:val="24"/>
        </w:rPr>
        <w:t>五、资金支付方式、时间和条件</w:t>
      </w:r>
    </w:p>
    <w:p>
      <w:pPr>
        <w:pStyle w:val="21"/>
        <w:spacing w:before="120" w:after="120"/>
        <w:rPr>
          <w:rFonts w:hint="eastAsia" w:ascii="仿宋" w:hAnsi="仿宋" w:eastAsia="仿宋" w:cs="仿宋"/>
          <w:bCs/>
          <w:sz w:val="24"/>
          <w:szCs w:val="24"/>
          <w:highlight w:val="none"/>
        </w:rPr>
      </w:pPr>
      <w:r>
        <w:rPr>
          <w:rFonts w:hint="eastAsia" w:ascii="仿宋" w:hAnsi="仿宋" w:eastAsia="仿宋" w:cs="仿宋"/>
          <w:bCs/>
          <w:sz w:val="24"/>
          <w:szCs w:val="24"/>
        </w:rPr>
        <w:t>5.1</w:t>
      </w:r>
      <w:r>
        <w:rPr>
          <w:rFonts w:hint="eastAsia" w:ascii="仿宋" w:hAnsi="仿宋" w:eastAsia="仿宋" w:cs="仿宋"/>
          <w:bCs/>
          <w:sz w:val="24"/>
          <w:szCs w:val="24"/>
          <w:highlight w:val="none"/>
        </w:rPr>
        <w:t>由使用单位和供应商协商按项目进度或按月支付。</w:t>
      </w:r>
    </w:p>
    <w:p>
      <w:pPr>
        <w:pStyle w:val="21"/>
        <w:spacing w:before="120" w:after="120"/>
        <w:rPr>
          <w:rFonts w:hint="eastAsia" w:ascii="仿宋" w:hAnsi="仿宋" w:eastAsia="仿宋" w:cs="仿宋"/>
          <w:b/>
          <w:sz w:val="24"/>
          <w:szCs w:val="24"/>
        </w:rPr>
      </w:pPr>
      <w:r>
        <w:rPr>
          <w:rFonts w:hint="eastAsia" w:ascii="仿宋" w:hAnsi="仿宋" w:eastAsia="仿宋" w:cs="仿宋"/>
          <w:b/>
          <w:sz w:val="24"/>
          <w:szCs w:val="24"/>
        </w:rPr>
        <w:t>六、框架协议期限</w:t>
      </w:r>
    </w:p>
    <w:p>
      <w:pPr>
        <w:pStyle w:val="21"/>
        <w:spacing w:before="120" w:after="120"/>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两</w:t>
      </w:r>
      <w:r>
        <w:rPr>
          <w:rFonts w:hint="eastAsia" w:ascii="仿宋" w:hAnsi="仿宋" w:eastAsia="仿宋" w:cs="仿宋"/>
          <w:sz w:val="24"/>
          <w:szCs w:val="24"/>
        </w:rPr>
        <w:t>年（自合同签订之日起）</w:t>
      </w:r>
    </w:p>
    <w:p>
      <w:pPr>
        <w:pStyle w:val="21"/>
        <w:spacing w:before="120" w:after="120"/>
        <w:rPr>
          <w:rFonts w:hint="eastAsia" w:ascii="仿宋" w:hAnsi="仿宋" w:eastAsia="仿宋" w:cs="仿宋"/>
          <w:b/>
          <w:sz w:val="24"/>
          <w:szCs w:val="24"/>
        </w:rPr>
      </w:pPr>
      <w:r>
        <w:rPr>
          <w:rFonts w:hint="eastAsia" w:ascii="仿宋" w:hAnsi="仿宋" w:eastAsia="仿宋" w:cs="仿宋"/>
          <w:b/>
          <w:sz w:val="24"/>
          <w:szCs w:val="24"/>
        </w:rPr>
        <w:t>七、入围供应商的清退和补充规则</w:t>
      </w:r>
    </w:p>
    <w:p>
      <w:pPr>
        <w:pStyle w:val="21"/>
        <w:spacing w:before="120" w:after="120"/>
        <w:rPr>
          <w:rFonts w:hint="eastAsia" w:ascii="仿宋" w:hAnsi="仿宋" w:eastAsia="仿宋" w:cs="仿宋"/>
          <w:sz w:val="24"/>
          <w:szCs w:val="24"/>
        </w:rPr>
      </w:pPr>
      <w:r>
        <w:rPr>
          <w:rFonts w:hint="eastAsia" w:ascii="仿宋" w:hAnsi="仿宋" w:eastAsia="仿宋" w:cs="仿宋"/>
          <w:sz w:val="24"/>
          <w:szCs w:val="24"/>
        </w:rPr>
        <w:t>7.1 清退规则 入围供应商存在《政府采购框架协议采购方式管理暂行办法》第十九条规定情形的，尚未签订框架协议的，取消其入围资格；已经签订框架协议的，解除与其签订的框架协议。</w:t>
      </w:r>
    </w:p>
    <w:p>
      <w:pPr>
        <w:pStyle w:val="21"/>
        <w:spacing w:before="120" w:after="120"/>
        <w:rPr>
          <w:rFonts w:hint="eastAsia" w:ascii="仿宋" w:hAnsi="仿宋" w:eastAsia="仿宋" w:cs="仿宋"/>
          <w:sz w:val="24"/>
          <w:szCs w:val="24"/>
        </w:rPr>
      </w:pPr>
      <w:r>
        <w:rPr>
          <w:rFonts w:hint="eastAsia" w:ascii="仿宋" w:hAnsi="仿宋" w:eastAsia="仿宋" w:cs="仿宋"/>
          <w:sz w:val="24"/>
          <w:szCs w:val="24"/>
        </w:rPr>
        <w:t>7.2 补充规则 如出现剩余入围供应商不足入围供应商总数70%且影响框架协议执行的情形时，</w:t>
      </w:r>
      <w:r>
        <w:rPr>
          <w:rFonts w:hint="eastAsia" w:ascii="仿宋" w:hAnsi="仿宋" w:eastAsia="仿宋" w:cs="仿宋"/>
          <w:sz w:val="24"/>
          <w:szCs w:val="24"/>
          <w:lang w:eastAsia="zh-CN"/>
        </w:rPr>
        <w:t>政务服务中心</w:t>
      </w:r>
      <w:r>
        <w:rPr>
          <w:rFonts w:hint="eastAsia" w:ascii="仿宋" w:hAnsi="仿宋" w:eastAsia="仿宋" w:cs="仿宋"/>
          <w:sz w:val="24"/>
          <w:szCs w:val="24"/>
        </w:rPr>
        <w:t>报监管部门同意后，将进行补充征集供应商。补充征集的条件、程序、评审方法和淘汰比例与初次征集相同。补充征集遵守原框架协议的有效期。补充征集期间，原框架协议继续履行。</w:t>
      </w:r>
    </w:p>
    <w:p>
      <w:pPr>
        <w:pStyle w:val="21"/>
        <w:spacing w:before="120" w:after="120"/>
        <w:rPr>
          <w:rFonts w:hint="eastAsia" w:ascii="仿宋" w:hAnsi="仿宋" w:eastAsia="仿宋" w:cs="仿宋"/>
          <w:b/>
          <w:sz w:val="24"/>
          <w:szCs w:val="24"/>
        </w:rPr>
      </w:pPr>
      <w:r>
        <w:rPr>
          <w:rFonts w:hint="eastAsia" w:ascii="仿宋" w:hAnsi="仿宋" w:eastAsia="仿宋" w:cs="仿宋"/>
          <w:b/>
          <w:sz w:val="24"/>
          <w:szCs w:val="24"/>
        </w:rPr>
        <w:t>八、采购合同文本</w:t>
      </w:r>
    </w:p>
    <w:p>
      <w:pPr>
        <w:pStyle w:val="21"/>
        <w:spacing w:before="120" w:after="120"/>
        <w:rPr>
          <w:rFonts w:hint="eastAsia" w:ascii="仿宋" w:hAnsi="仿宋" w:eastAsia="仿宋" w:cs="仿宋"/>
          <w:sz w:val="24"/>
          <w:szCs w:val="24"/>
        </w:rPr>
      </w:pPr>
      <w:r>
        <w:rPr>
          <w:rFonts w:hint="eastAsia" w:ascii="仿宋" w:hAnsi="仿宋" w:eastAsia="仿宋" w:cs="仿宋"/>
          <w:sz w:val="24"/>
          <w:szCs w:val="24"/>
        </w:rPr>
        <w:t>见“框架协议文本附件1”（乙方在”</w:t>
      </w:r>
      <w:r>
        <w:rPr>
          <w:rFonts w:hint="eastAsia" w:ascii="仿宋" w:hAnsi="仿宋" w:eastAsia="仿宋" w:cs="仿宋"/>
          <w:sz w:val="24"/>
          <w:szCs w:val="24"/>
          <w:lang w:eastAsia="zh-CN"/>
        </w:rPr>
        <w:t>政采云</w:t>
      </w:r>
      <w:r>
        <w:rPr>
          <w:rFonts w:hint="eastAsia" w:ascii="仿宋" w:hAnsi="仿宋" w:eastAsia="仿宋" w:cs="仿宋"/>
          <w:sz w:val="24"/>
          <w:szCs w:val="24"/>
        </w:rPr>
        <w:t>”系统中与采购人签订电子采购合同）</w:t>
      </w:r>
    </w:p>
    <w:p>
      <w:pPr>
        <w:pStyle w:val="21"/>
        <w:spacing w:before="120" w:after="120"/>
        <w:rPr>
          <w:rFonts w:hint="eastAsia" w:ascii="仿宋" w:hAnsi="仿宋" w:eastAsia="仿宋" w:cs="仿宋"/>
          <w:b/>
          <w:sz w:val="24"/>
          <w:szCs w:val="24"/>
        </w:rPr>
      </w:pPr>
      <w:r>
        <w:rPr>
          <w:rFonts w:hint="eastAsia" w:ascii="仿宋" w:hAnsi="仿宋" w:eastAsia="仿宋" w:cs="仿宋"/>
          <w:b/>
          <w:sz w:val="24"/>
          <w:szCs w:val="24"/>
        </w:rPr>
        <w:t>九、甲乙双方的权利和义务</w:t>
      </w:r>
    </w:p>
    <w:p>
      <w:pPr>
        <w:pStyle w:val="21"/>
        <w:spacing w:line="0" w:lineRule="atLeast"/>
        <w:rPr>
          <w:rFonts w:hint="eastAsia" w:ascii="仿宋" w:hAnsi="仿宋" w:eastAsia="仿宋" w:cs="仿宋"/>
          <w:sz w:val="24"/>
          <w:szCs w:val="24"/>
        </w:rPr>
      </w:pPr>
      <w:r>
        <w:rPr>
          <w:rFonts w:hint="eastAsia" w:ascii="仿宋" w:hAnsi="仿宋" w:eastAsia="仿宋" w:cs="仿宋"/>
          <w:sz w:val="24"/>
          <w:szCs w:val="24"/>
        </w:rPr>
        <w:t>9.1 甲方的权利</w:t>
      </w:r>
    </w:p>
    <w:p>
      <w:pPr>
        <w:pStyle w:val="21"/>
        <w:spacing w:line="0" w:lineRule="atLeast"/>
        <w:rPr>
          <w:rFonts w:hint="eastAsia" w:ascii="仿宋" w:hAnsi="仿宋" w:eastAsia="仿宋" w:cs="仿宋"/>
          <w:sz w:val="24"/>
          <w:szCs w:val="24"/>
        </w:rPr>
      </w:pPr>
      <w:r>
        <w:rPr>
          <w:rFonts w:hint="eastAsia" w:ascii="仿宋" w:hAnsi="仿宋" w:eastAsia="仿宋" w:cs="仿宋"/>
          <w:sz w:val="24"/>
          <w:szCs w:val="24"/>
        </w:rPr>
        <w:t>（1）确定框架协议采购需求。</w:t>
      </w:r>
    </w:p>
    <w:p>
      <w:pPr>
        <w:pStyle w:val="21"/>
        <w:spacing w:line="0" w:lineRule="atLeast"/>
        <w:rPr>
          <w:rFonts w:hint="eastAsia" w:ascii="仿宋" w:hAnsi="仿宋" w:eastAsia="仿宋" w:cs="仿宋"/>
          <w:sz w:val="24"/>
          <w:szCs w:val="24"/>
        </w:rPr>
      </w:pPr>
      <w:r>
        <w:rPr>
          <w:rFonts w:hint="eastAsia" w:ascii="仿宋" w:hAnsi="仿宋" w:eastAsia="仿宋" w:cs="仿宋"/>
          <w:sz w:val="24"/>
          <w:szCs w:val="24"/>
        </w:rPr>
        <w:t>（2）确定最高限制单价。</w:t>
      </w:r>
    </w:p>
    <w:p>
      <w:pPr>
        <w:pStyle w:val="21"/>
        <w:spacing w:line="0" w:lineRule="atLeast"/>
        <w:rPr>
          <w:rFonts w:hint="eastAsia" w:ascii="仿宋" w:hAnsi="仿宋" w:eastAsia="仿宋" w:cs="仿宋"/>
          <w:sz w:val="24"/>
          <w:szCs w:val="24"/>
        </w:rPr>
      </w:pPr>
      <w:r>
        <w:rPr>
          <w:rFonts w:hint="eastAsia" w:ascii="仿宋" w:hAnsi="仿宋" w:eastAsia="仿宋" w:cs="仿宋"/>
          <w:sz w:val="24"/>
          <w:szCs w:val="24"/>
        </w:rPr>
        <w:t>（3）确定框架协议有限期。</w:t>
      </w:r>
    </w:p>
    <w:p>
      <w:pPr>
        <w:pStyle w:val="21"/>
        <w:spacing w:line="0" w:lineRule="atLeast"/>
        <w:rPr>
          <w:rFonts w:hint="eastAsia" w:ascii="仿宋" w:hAnsi="仿宋" w:eastAsia="仿宋" w:cs="仿宋"/>
          <w:sz w:val="24"/>
          <w:szCs w:val="24"/>
        </w:rPr>
      </w:pPr>
      <w:r>
        <w:rPr>
          <w:rFonts w:hint="eastAsia" w:ascii="仿宋" w:hAnsi="仿宋" w:eastAsia="仿宋" w:cs="仿宋"/>
          <w:sz w:val="24"/>
          <w:szCs w:val="24"/>
        </w:rPr>
        <w:t>（4）制定统一的采购合同文本供采购人、供应商使用，并明确要求采购人、供应商不得擅自改变框架协议约定的合同实质性条款。</w:t>
      </w:r>
    </w:p>
    <w:p>
      <w:pPr>
        <w:pStyle w:val="21"/>
        <w:spacing w:line="0" w:lineRule="atLeast"/>
        <w:rPr>
          <w:rFonts w:hint="eastAsia" w:ascii="仿宋" w:hAnsi="仿宋" w:eastAsia="仿宋" w:cs="仿宋"/>
          <w:sz w:val="24"/>
          <w:szCs w:val="24"/>
        </w:rPr>
      </w:pPr>
      <w:r>
        <w:rPr>
          <w:rFonts w:hint="eastAsia" w:ascii="仿宋" w:hAnsi="仿宋" w:eastAsia="仿宋" w:cs="仿宋"/>
          <w:sz w:val="24"/>
          <w:szCs w:val="24"/>
        </w:rPr>
        <w:t>（5）乙方存在《政府采购框架协议采购方式管理暂行办法》第十九条第一款规定的情形时，取消入围供应商的入围资格，或解除与其签订的框架协议。</w:t>
      </w:r>
    </w:p>
    <w:p>
      <w:pPr>
        <w:pStyle w:val="21"/>
        <w:spacing w:line="0" w:lineRule="atLeast"/>
        <w:rPr>
          <w:rFonts w:hint="eastAsia" w:ascii="仿宋" w:hAnsi="仿宋" w:eastAsia="仿宋" w:cs="仿宋"/>
          <w:sz w:val="24"/>
          <w:szCs w:val="24"/>
        </w:rPr>
      </w:pPr>
      <w:r>
        <w:rPr>
          <w:rFonts w:hint="eastAsia" w:ascii="仿宋" w:hAnsi="仿宋" w:eastAsia="仿宋" w:cs="仿宋"/>
          <w:sz w:val="24"/>
          <w:szCs w:val="24"/>
        </w:rPr>
        <w:t xml:space="preserve">（6）在框架协议期内，随时对乙方及其委托的授权分支机构履约情况进行检查。 </w:t>
      </w:r>
    </w:p>
    <w:p>
      <w:pPr>
        <w:pStyle w:val="21"/>
        <w:spacing w:line="0" w:lineRule="atLeast"/>
        <w:rPr>
          <w:rFonts w:hint="eastAsia" w:ascii="仿宋" w:hAnsi="仿宋" w:eastAsia="仿宋" w:cs="仿宋"/>
          <w:sz w:val="24"/>
          <w:szCs w:val="24"/>
        </w:rPr>
      </w:pPr>
    </w:p>
    <w:p>
      <w:pPr>
        <w:pStyle w:val="21"/>
        <w:spacing w:line="0" w:lineRule="atLeast"/>
        <w:rPr>
          <w:rFonts w:hint="eastAsia" w:ascii="仿宋" w:hAnsi="仿宋" w:eastAsia="仿宋" w:cs="仿宋"/>
          <w:sz w:val="24"/>
          <w:szCs w:val="24"/>
        </w:rPr>
      </w:pPr>
      <w:r>
        <w:rPr>
          <w:rFonts w:hint="eastAsia" w:ascii="仿宋" w:hAnsi="仿宋" w:eastAsia="仿宋" w:cs="仿宋"/>
          <w:sz w:val="24"/>
          <w:szCs w:val="24"/>
        </w:rPr>
        <w:t>9.2 甲方的义务</w:t>
      </w:r>
    </w:p>
    <w:p>
      <w:pPr>
        <w:pStyle w:val="13"/>
        <w:shd w:val="clear" w:color="auto" w:fill="FFFFFF"/>
        <w:spacing w:before="0" w:beforeAutospacing="0" w:after="0" w:afterAutospacing="0" w:line="0" w:lineRule="atLeast"/>
        <w:rPr>
          <w:rFonts w:hint="eastAsia" w:ascii="仿宋" w:hAnsi="仿宋" w:eastAsia="仿宋" w:cs="仿宋"/>
          <w:sz w:val="24"/>
          <w:szCs w:val="24"/>
        </w:rPr>
      </w:pPr>
      <w:r>
        <w:rPr>
          <w:rFonts w:hint="eastAsia" w:ascii="仿宋" w:hAnsi="仿宋" w:eastAsia="仿宋" w:cs="仿宋"/>
          <w:sz w:val="24"/>
          <w:szCs w:val="24"/>
        </w:rPr>
        <w:t>（1）为第二阶段合同授予提供工作便利。 </w:t>
      </w:r>
    </w:p>
    <w:p>
      <w:pPr>
        <w:pStyle w:val="13"/>
        <w:shd w:val="clear" w:color="auto" w:fill="FFFFFF"/>
        <w:spacing w:before="0" w:beforeAutospacing="0" w:after="0" w:afterAutospacing="0" w:line="0" w:lineRule="atLeast"/>
        <w:rPr>
          <w:rFonts w:hint="eastAsia" w:ascii="仿宋" w:hAnsi="仿宋" w:eastAsia="仿宋" w:cs="仿宋"/>
          <w:sz w:val="24"/>
          <w:szCs w:val="24"/>
        </w:rPr>
      </w:pPr>
      <w:r>
        <w:rPr>
          <w:rFonts w:hint="eastAsia" w:ascii="仿宋" w:hAnsi="仿宋" w:eastAsia="仿宋" w:cs="仿宋"/>
          <w:sz w:val="24"/>
          <w:szCs w:val="24"/>
        </w:rPr>
        <w:t>（2）对第二阶段最高限价和需求标准执行情况进行管理。</w:t>
      </w:r>
    </w:p>
    <w:p>
      <w:pPr>
        <w:pStyle w:val="13"/>
        <w:shd w:val="clear" w:color="auto" w:fill="FFFFFF"/>
        <w:spacing w:before="0" w:beforeAutospacing="0" w:after="0" w:afterAutospacing="0" w:line="0" w:lineRule="atLeast"/>
        <w:rPr>
          <w:rFonts w:hint="eastAsia" w:ascii="仿宋" w:hAnsi="仿宋" w:eastAsia="仿宋" w:cs="仿宋"/>
          <w:sz w:val="24"/>
          <w:szCs w:val="24"/>
        </w:rPr>
      </w:pPr>
      <w:r>
        <w:rPr>
          <w:rFonts w:hint="eastAsia" w:ascii="仿宋" w:hAnsi="仿宋" w:eastAsia="仿宋" w:cs="仿宋"/>
          <w:sz w:val="24"/>
          <w:szCs w:val="24"/>
        </w:rPr>
        <w:t>（3）对第二阶段确定成交供应商情况进行管理。 </w:t>
      </w:r>
    </w:p>
    <w:p>
      <w:pPr>
        <w:pStyle w:val="13"/>
        <w:shd w:val="clear" w:color="auto" w:fill="FFFFFF"/>
        <w:spacing w:before="0" w:beforeAutospacing="0" w:after="0" w:afterAutospacing="0" w:line="0" w:lineRule="atLeast"/>
        <w:rPr>
          <w:rFonts w:hint="eastAsia" w:ascii="仿宋" w:hAnsi="仿宋" w:eastAsia="仿宋" w:cs="仿宋"/>
          <w:sz w:val="24"/>
          <w:szCs w:val="24"/>
        </w:rPr>
      </w:pPr>
      <w:r>
        <w:rPr>
          <w:rFonts w:hint="eastAsia" w:ascii="仿宋" w:hAnsi="仿宋" w:eastAsia="仿宋" w:cs="仿宋"/>
          <w:sz w:val="24"/>
          <w:szCs w:val="24"/>
        </w:rPr>
        <w:t>（4）根据框架协议约定，在质量不降低、价格不提高的前提下，对入围供应商因服务升级换代、用新服务替代原入围服务的情形进行审核。 </w:t>
      </w:r>
    </w:p>
    <w:p>
      <w:pPr>
        <w:pStyle w:val="13"/>
        <w:shd w:val="clear" w:color="auto" w:fill="FFFFFF"/>
        <w:spacing w:before="0" w:beforeAutospacing="0" w:after="0" w:afterAutospacing="0" w:line="0" w:lineRule="atLeast"/>
        <w:rPr>
          <w:rFonts w:hint="eastAsia" w:ascii="仿宋" w:hAnsi="仿宋" w:eastAsia="仿宋" w:cs="仿宋"/>
          <w:sz w:val="24"/>
          <w:szCs w:val="24"/>
        </w:rPr>
      </w:pPr>
      <w:r>
        <w:rPr>
          <w:rFonts w:hint="eastAsia" w:ascii="仿宋" w:hAnsi="仿宋" w:eastAsia="仿宋" w:cs="仿宋"/>
          <w:sz w:val="24"/>
          <w:szCs w:val="24"/>
        </w:rPr>
        <w:t>（5）建立用户反馈和评价机制，接受采购人和服务对象对入围供应商履行框架协议和采购合同情况的反馈与评价，并将用户反馈和评价情况向采购人和服务对象公开，作为第二阶段直接选定成交供应商的参考。 </w:t>
      </w:r>
    </w:p>
    <w:p>
      <w:pPr>
        <w:pStyle w:val="13"/>
        <w:shd w:val="clear" w:color="auto" w:fill="FFFFFF"/>
        <w:spacing w:before="0" w:beforeAutospacing="0" w:after="0" w:afterAutospacing="0" w:line="0" w:lineRule="atLeast"/>
        <w:rPr>
          <w:rFonts w:hint="eastAsia" w:ascii="仿宋" w:hAnsi="仿宋" w:eastAsia="仿宋" w:cs="仿宋"/>
          <w:sz w:val="24"/>
          <w:szCs w:val="24"/>
        </w:rPr>
      </w:pPr>
      <w:r>
        <w:rPr>
          <w:rFonts w:hint="eastAsia" w:ascii="仿宋" w:hAnsi="仿宋" w:eastAsia="仿宋" w:cs="仿宋"/>
          <w:sz w:val="24"/>
          <w:szCs w:val="24"/>
        </w:rPr>
        <w:t>（6）公开封闭式框架协议的第二阶段成交结果。 </w:t>
      </w:r>
    </w:p>
    <w:p>
      <w:pPr>
        <w:pStyle w:val="13"/>
        <w:shd w:val="clear" w:color="auto" w:fill="FFFFFF"/>
        <w:spacing w:before="0" w:beforeAutospacing="0" w:after="0" w:afterAutospacing="0" w:line="0" w:lineRule="atLeast"/>
        <w:rPr>
          <w:rFonts w:hint="eastAsia" w:ascii="仿宋" w:hAnsi="仿宋" w:eastAsia="仿宋" w:cs="仿宋"/>
          <w:sz w:val="24"/>
          <w:szCs w:val="24"/>
        </w:rPr>
      </w:pPr>
      <w:r>
        <w:rPr>
          <w:rFonts w:hint="eastAsia" w:ascii="仿宋" w:hAnsi="仿宋" w:eastAsia="仿宋" w:cs="仿宋"/>
          <w:sz w:val="24"/>
          <w:szCs w:val="24"/>
        </w:rPr>
        <w:t>（7）办理入围供应商清退和补充相关事宜。</w:t>
      </w:r>
    </w:p>
    <w:p>
      <w:pPr>
        <w:pStyle w:val="13"/>
        <w:shd w:val="clear" w:color="auto" w:fill="FFFFFF"/>
        <w:spacing w:before="0" w:beforeAutospacing="0" w:after="0" w:afterAutospacing="0" w:line="0" w:lineRule="atLeast"/>
        <w:rPr>
          <w:rFonts w:hint="eastAsia" w:ascii="仿宋" w:hAnsi="仿宋" w:eastAsia="仿宋" w:cs="仿宋"/>
          <w:sz w:val="24"/>
          <w:szCs w:val="24"/>
        </w:rPr>
      </w:pPr>
      <w:r>
        <w:rPr>
          <w:rFonts w:hint="eastAsia" w:ascii="仿宋" w:hAnsi="仿宋" w:eastAsia="仿宋" w:cs="仿宋"/>
          <w:sz w:val="24"/>
          <w:szCs w:val="24"/>
        </w:rPr>
        <w:t>（8）建立真实完整的框架协议采购档案，妥善保存每项采购活动的采购文件资料。</w:t>
      </w:r>
    </w:p>
    <w:p>
      <w:pPr>
        <w:pStyle w:val="21"/>
        <w:spacing w:line="0" w:lineRule="atLeast"/>
        <w:rPr>
          <w:rFonts w:hint="eastAsia" w:ascii="仿宋" w:hAnsi="仿宋" w:eastAsia="仿宋" w:cs="仿宋"/>
          <w:sz w:val="24"/>
          <w:szCs w:val="24"/>
        </w:rPr>
      </w:pPr>
    </w:p>
    <w:p>
      <w:pPr>
        <w:pStyle w:val="21"/>
        <w:spacing w:line="0" w:lineRule="atLeast"/>
        <w:rPr>
          <w:rFonts w:hint="eastAsia" w:ascii="仿宋" w:hAnsi="仿宋" w:eastAsia="仿宋" w:cs="仿宋"/>
          <w:sz w:val="24"/>
          <w:szCs w:val="24"/>
        </w:rPr>
      </w:pPr>
      <w:r>
        <w:rPr>
          <w:rFonts w:hint="eastAsia" w:ascii="仿宋" w:hAnsi="仿宋" w:eastAsia="仿宋" w:cs="仿宋"/>
          <w:sz w:val="24"/>
          <w:szCs w:val="24"/>
        </w:rPr>
        <w:t>9.3 乙方的权利</w:t>
      </w:r>
    </w:p>
    <w:p>
      <w:pPr>
        <w:pStyle w:val="21"/>
        <w:spacing w:line="0" w:lineRule="atLeast"/>
        <w:rPr>
          <w:rFonts w:hint="eastAsia" w:ascii="仿宋" w:hAnsi="仿宋" w:eastAsia="仿宋" w:cs="仿宋"/>
          <w:sz w:val="24"/>
          <w:szCs w:val="24"/>
        </w:rPr>
      </w:pPr>
      <w:r>
        <w:rPr>
          <w:rFonts w:hint="eastAsia" w:ascii="仿宋" w:hAnsi="仿宋" w:eastAsia="仿宋" w:cs="仿宋"/>
          <w:sz w:val="24"/>
          <w:szCs w:val="24"/>
        </w:rPr>
        <w:t>（1）乙方（及其委托的授权分支机构，以下统称乙方）具有为采购人提供相关服务的资格。</w:t>
      </w:r>
    </w:p>
    <w:p>
      <w:pPr>
        <w:pStyle w:val="21"/>
        <w:spacing w:line="0" w:lineRule="atLeast"/>
        <w:rPr>
          <w:rFonts w:hint="eastAsia" w:ascii="仿宋" w:hAnsi="仿宋" w:eastAsia="仿宋" w:cs="仿宋"/>
          <w:sz w:val="24"/>
          <w:szCs w:val="24"/>
        </w:rPr>
      </w:pPr>
      <w:r>
        <w:rPr>
          <w:rFonts w:hint="eastAsia" w:ascii="仿宋" w:hAnsi="仿宋" w:eastAsia="仿宋" w:cs="仿宋"/>
          <w:sz w:val="24"/>
          <w:szCs w:val="24"/>
        </w:rPr>
        <w:t xml:space="preserve">（2）乙方有权拒绝采购人提出的以本次框架协议采购名义购买非入围货物、服务、配件或满足采购人超出响应承诺以外的其他要求。 </w:t>
      </w:r>
    </w:p>
    <w:p>
      <w:pPr>
        <w:pStyle w:val="21"/>
        <w:spacing w:line="0" w:lineRule="atLeast"/>
        <w:rPr>
          <w:rFonts w:hint="eastAsia" w:ascii="仿宋" w:hAnsi="仿宋" w:eastAsia="仿宋" w:cs="仿宋"/>
          <w:sz w:val="24"/>
          <w:szCs w:val="24"/>
        </w:rPr>
      </w:pPr>
      <w:r>
        <w:rPr>
          <w:rFonts w:hint="eastAsia" w:ascii="仿宋" w:hAnsi="仿宋" w:eastAsia="仿宋" w:cs="仿宋"/>
          <w:sz w:val="24"/>
          <w:szCs w:val="24"/>
        </w:rPr>
        <w:t xml:space="preserve">（3）对采购人在购买入围服务过程中的不正当要求和违规行为进行投诉，并要求有关部门做出处理。 </w:t>
      </w:r>
    </w:p>
    <w:p>
      <w:pPr>
        <w:pStyle w:val="21"/>
        <w:spacing w:line="0" w:lineRule="atLeast"/>
        <w:rPr>
          <w:rFonts w:hint="eastAsia" w:ascii="仿宋" w:hAnsi="仿宋" w:eastAsia="仿宋" w:cs="仿宋"/>
          <w:sz w:val="24"/>
          <w:szCs w:val="24"/>
        </w:rPr>
      </w:pPr>
      <w:r>
        <w:rPr>
          <w:rFonts w:hint="eastAsia" w:ascii="仿宋" w:hAnsi="仿宋" w:eastAsia="仿宋" w:cs="仿宋"/>
          <w:sz w:val="24"/>
          <w:szCs w:val="24"/>
        </w:rPr>
        <w:t>（4）有权拒绝任何个人以采购人名义按照协议价格购买入围服务和进行现金交易。</w:t>
      </w:r>
    </w:p>
    <w:p>
      <w:pPr>
        <w:pStyle w:val="21"/>
        <w:spacing w:line="0" w:lineRule="atLeast"/>
        <w:rPr>
          <w:rFonts w:hint="eastAsia" w:ascii="仿宋" w:hAnsi="仿宋" w:eastAsia="仿宋" w:cs="仿宋"/>
          <w:sz w:val="24"/>
          <w:szCs w:val="24"/>
        </w:rPr>
      </w:pPr>
    </w:p>
    <w:p>
      <w:pPr>
        <w:pStyle w:val="21"/>
        <w:spacing w:line="0" w:lineRule="atLeast"/>
        <w:rPr>
          <w:rFonts w:hint="eastAsia" w:ascii="仿宋" w:hAnsi="仿宋" w:eastAsia="仿宋" w:cs="仿宋"/>
          <w:sz w:val="24"/>
          <w:szCs w:val="24"/>
        </w:rPr>
      </w:pPr>
      <w:r>
        <w:rPr>
          <w:rFonts w:hint="eastAsia" w:ascii="仿宋" w:hAnsi="仿宋" w:eastAsia="仿宋" w:cs="仿宋"/>
          <w:sz w:val="24"/>
          <w:szCs w:val="24"/>
        </w:rPr>
        <w:t>9.4 乙方的义务</w:t>
      </w:r>
    </w:p>
    <w:p>
      <w:pPr>
        <w:pStyle w:val="21"/>
        <w:spacing w:line="0" w:lineRule="atLeast"/>
        <w:rPr>
          <w:rFonts w:hint="eastAsia" w:ascii="仿宋" w:hAnsi="仿宋" w:eastAsia="仿宋" w:cs="仿宋"/>
          <w:sz w:val="24"/>
          <w:szCs w:val="24"/>
        </w:rPr>
      </w:pPr>
      <w:r>
        <w:rPr>
          <w:rFonts w:hint="eastAsia" w:ascii="仿宋" w:hAnsi="仿宋" w:eastAsia="仿宋" w:cs="仿宋"/>
          <w:sz w:val="24"/>
          <w:szCs w:val="24"/>
        </w:rPr>
        <w:t xml:space="preserve">（1）严格执行国家法律法规，严格按照响应文件承诺的价格和服务履约，遵守本合同条款。 </w:t>
      </w:r>
    </w:p>
    <w:p>
      <w:pPr>
        <w:pStyle w:val="21"/>
        <w:spacing w:line="0" w:lineRule="atLeast"/>
        <w:rPr>
          <w:rFonts w:hint="eastAsia" w:ascii="仿宋" w:hAnsi="仿宋" w:eastAsia="仿宋" w:cs="仿宋"/>
          <w:sz w:val="24"/>
          <w:szCs w:val="24"/>
        </w:rPr>
      </w:pPr>
      <w:r>
        <w:rPr>
          <w:rFonts w:hint="eastAsia" w:ascii="仿宋" w:hAnsi="仿宋" w:eastAsia="仿宋" w:cs="仿宋"/>
          <w:sz w:val="24"/>
          <w:szCs w:val="24"/>
        </w:rPr>
        <w:t>（2）乙方如授权分支机构代其接受采购人合同授予并履行采购合同，在签订框架协议时需提供授权分支机构名单，作为框架协议的附件。</w:t>
      </w:r>
    </w:p>
    <w:p>
      <w:pPr>
        <w:pStyle w:val="21"/>
        <w:spacing w:line="0" w:lineRule="atLeast"/>
        <w:rPr>
          <w:rFonts w:hint="eastAsia" w:ascii="仿宋" w:hAnsi="仿宋" w:eastAsia="仿宋" w:cs="仿宋"/>
          <w:sz w:val="24"/>
          <w:szCs w:val="24"/>
        </w:rPr>
      </w:pPr>
      <w:r>
        <w:rPr>
          <w:rFonts w:hint="eastAsia" w:ascii="仿宋" w:hAnsi="仿宋" w:eastAsia="仿宋" w:cs="仿宋"/>
          <w:sz w:val="24"/>
          <w:szCs w:val="24"/>
        </w:rPr>
        <w:t xml:space="preserve">（3）随时接受并配合甲方的监督检查，并配合财政部门对采购人和其他入围供应商对框架协议执行情况进行监督，发现违规违约情形的，及时向财政部门报告。 </w:t>
      </w:r>
    </w:p>
    <w:p>
      <w:pPr>
        <w:pStyle w:val="21"/>
        <w:spacing w:line="0" w:lineRule="atLeast"/>
        <w:rPr>
          <w:rFonts w:hint="eastAsia" w:ascii="仿宋" w:hAnsi="仿宋" w:eastAsia="仿宋" w:cs="仿宋"/>
          <w:sz w:val="24"/>
          <w:szCs w:val="24"/>
        </w:rPr>
      </w:pPr>
      <w:r>
        <w:rPr>
          <w:rFonts w:hint="eastAsia" w:ascii="仿宋" w:hAnsi="仿宋" w:eastAsia="仿宋" w:cs="仿宋"/>
          <w:sz w:val="24"/>
          <w:szCs w:val="24"/>
        </w:rPr>
        <w:t xml:space="preserve">（4）在框架协议有效期内，按照不高于协议价格的价格，向采购人提供相关服务。 </w:t>
      </w:r>
    </w:p>
    <w:p>
      <w:pPr>
        <w:pStyle w:val="21"/>
        <w:spacing w:line="0" w:lineRule="atLeast"/>
        <w:rPr>
          <w:rFonts w:hint="eastAsia" w:ascii="仿宋" w:hAnsi="仿宋" w:eastAsia="仿宋" w:cs="仿宋"/>
          <w:sz w:val="24"/>
          <w:szCs w:val="24"/>
        </w:rPr>
      </w:pPr>
      <w:r>
        <w:rPr>
          <w:rFonts w:hint="eastAsia" w:ascii="仿宋" w:hAnsi="仿宋" w:eastAsia="仿宋" w:cs="仿宋"/>
          <w:sz w:val="24"/>
          <w:szCs w:val="24"/>
        </w:rPr>
        <w:t xml:space="preserve">（5）乙方及其委托的聘用专家对本项目承担连带责任，乙方委托的聘用专家必须履行乙方在响应文件中承诺的责任和义务。 </w:t>
      </w:r>
    </w:p>
    <w:p>
      <w:pPr>
        <w:pStyle w:val="21"/>
        <w:spacing w:line="0" w:lineRule="atLeast"/>
        <w:rPr>
          <w:rFonts w:hint="eastAsia" w:ascii="仿宋" w:hAnsi="仿宋" w:eastAsia="仿宋" w:cs="仿宋"/>
          <w:sz w:val="24"/>
          <w:szCs w:val="24"/>
        </w:rPr>
      </w:pPr>
      <w:r>
        <w:rPr>
          <w:rFonts w:hint="eastAsia" w:ascii="仿宋" w:hAnsi="仿宋" w:eastAsia="仿宋" w:cs="仿宋"/>
          <w:sz w:val="24"/>
          <w:szCs w:val="24"/>
        </w:rPr>
        <w:t>（6）框架协议期内，在质量不降低、价格不提高的前提下，乙方如出现因服务升级换代，需用新服务替代原入围服务情形时，必须在”</w:t>
      </w:r>
      <w:r>
        <w:rPr>
          <w:rFonts w:hint="eastAsia" w:ascii="仿宋" w:hAnsi="仿宋" w:eastAsia="仿宋" w:cs="仿宋"/>
          <w:sz w:val="24"/>
          <w:szCs w:val="24"/>
          <w:lang w:eastAsia="zh-CN"/>
        </w:rPr>
        <w:t>政采云</w:t>
      </w:r>
      <w:r>
        <w:rPr>
          <w:rFonts w:hint="eastAsia" w:ascii="仿宋" w:hAnsi="仿宋" w:eastAsia="仿宋" w:cs="仿宋"/>
          <w:sz w:val="24"/>
          <w:szCs w:val="24"/>
        </w:rPr>
        <w:t>”系统中向甲方提出申请。</w:t>
      </w:r>
    </w:p>
    <w:p>
      <w:pPr>
        <w:spacing w:before="145" w:after="145"/>
        <w:rPr>
          <w:rFonts w:hint="eastAsia" w:ascii="仿宋" w:hAnsi="仿宋" w:eastAsia="仿宋" w:cs="仿宋"/>
          <w:b/>
          <w:sz w:val="24"/>
          <w:szCs w:val="24"/>
        </w:rPr>
      </w:pPr>
      <w:r>
        <w:rPr>
          <w:rFonts w:hint="eastAsia" w:ascii="仿宋" w:hAnsi="仿宋" w:eastAsia="仿宋" w:cs="仿宋"/>
          <w:b/>
          <w:sz w:val="24"/>
          <w:szCs w:val="24"/>
        </w:rPr>
        <w:t>十、税费</w:t>
      </w:r>
    </w:p>
    <w:p>
      <w:pPr>
        <w:spacing w:before="145" w:after="145"/>
        <w:rPr>
          <w:rFonts w:hint="eastAsia" w:ascii="仿宋" w:hAnsi="仿宋" w:eastAsia="仿宋" w:cs="仿宋"/>
          <w:sz w:val="24"/>
          <w:szCs w:val="24"/>
        </w:rPr>
      </w:pPr>
      <w:r>
        <w:rPr>
          <w:rFonts w:hint="eastAsia" w:ascii="仿宋" w:hAnsi="仿宋" w:eastAsia="仿宋" w:cs="仿宋"/>
          <w:sz w:val="24"/>
          <w:szCs w:val="24"/>
        </w:rPr>
        <w:t>10.1本框架协议执行中相关的一切税费均由乙方负担。</w:t>
      </w:r>
    </w:p>
    <w:p>
      <w:pPr>
        <w:pStyle w:val="21"/>
        <w:spacing w:before="120" w:after="120"/>
        <w:rPr>
          <w:rFonts w:hint="eastAsia" w:ascii="仿宋" w:hAnsi="仿宋" w:eastAsia="仿宋" w:cs="仿宋"/>
          <w:b/>
          <w:sz w:val="24"/>
          <w:szCs w:val="24"/>
        </w:rPr>
      </w:pPr>
      <w:r>
        <w:rPr>
          <w:rFonts w:hint="eastAsia" w:ascii="仿宋" w:hAnsi="仿宋" w:eastAsia="仿宋" w:cs="仿宋"/>
          <w:b/>
          <w:sz w:val="24"/>
          <w:szCs w:val="24"/>
        </w:rPr>
        <w:t>十一、框架协议文本的生效及其它</w:t>
      </w:r>
    </w:p>
    <w:p>
      <w:pPr>
        <w:pStyle w:val="21"/>
        <w:spacing w:before="120" w:after="120"/>
        <w:rPr>
          <w:rFonts w:hint="eastAsia" w:ascii="仿宋" w:hAnsi="仿宋" w:eastAsia="仿宋" w:cs="仿宋"/>
          <w:sz w:val="24"/>
          <w:szCs w:val="24"/>
        </w:rPr>
      </w:pPr>
      <w:r>
        <w:rPr>
          <w:rFonts w:hint="eastAsia" w:ascii="仿宋" w:hAnsi="仿宋" w:eastAsia="仿宋" w:cs="仿宋"/>
          <w:sz w:val="24"/>
          <w:szCs w:val="24"/>
        </w:rPr>
        <w:t>11.1 本框架协议文本经甲乙双方法定代表人或授权委托代表人签字并加盖单位公章后生效。</w:t>
      </w:r>
    </w:p>
    <w:p>
      <w:pPr>
        <w:pStyle w:val="21"/>
        <w:spacing w:before="120" w:after="120"/>
        <w:rPr>
          <w:rFonts w:hint="eastAsia" w:ascii="仿宋" w:hAnsi="仿宋" w:eastAsia="仿宋" w:cs="仿宋"/>
          <w:sz w:val="24"/>
          <w:szCs w:val="24"/>
        </w:rPr>
      </w:pPr>
      <w:r>
        <w:rPr>
          <w:rFonts w:hint="eastAsia" w:ascii="仿宋" w:hAnsi="仿宋" w:eastAsia="仿宋" w:cs="仿宋"/>
          <w:sz w:val="24"/>
          <w:szCs w:val="24"/>
        </w:rPr>
        <w:t>11.2本框架协议文本未尽事宜，遵照《民法典》有关条文执行。</w:t>
      </w:r>
    </w:p>
    <w:p>
      <w:pPr>
        <w:pStyle w:val="21"/>
        <w:spacing w:before="120" w:after="120"/>
        <w:rPr>
          <w:rFonts w:hint="eastAsia" w:ascii="仿宋" w:hAnsi="仿宋" w:eastAsia="仿宋" w:cs="仿宋"/>
          <w:sz w:val="24"/>
          <w:szCs w:val="24"/>
        </w:rPr>
      </w:pPr>
      <w:r>
        <w:rPr>
          <w:rFonts w:hint="eastAsia" w:ascii="仿宋" w:hAnsi="仿宋" w:eastAsia="仿宋" w:cs="仿宋"/>
          <w:sz w:val="24"/>
          <w:szCs w:val="24"/>
        </w:rPr>
        <w:t>11.3 本框架协议文本正本一式两份，具有同等法律效力，甲方、乙方各执一份。</w:t>
      </w:r>
    </w:p>
    <w:p>
      <w:pPr>
        <w:pStyle w:val="21"/>
        <w:spacing w:before="120" w:after="120" w:line="0" w:lineRule="atLeast"/>
        <w:ind w:left="480" w:hanging="480"/>
        <w:rPr>
          <w:rFonts w:hint="eastAsia" w:ascii="仿宋" w:hAnsi="仿宋" w:eastAsia="仿宋" w:cs="仿宋"/>
          <w:sz w:val="24"/>
          <w:szCs w:val="24"/>
        </w:rPr>
      </w:pPr>
      <w:r>
        <w:rPr>
          <w:rFonts w:hint="eastAsia" w:ascii="仿宋" w:hAnsi="仿宋" w:eastAsia="仿宋" w:cs="仿宋"/>
          <w:sz w:val="24"/>
          <w:szCs w:val="24"/>
        </w:rPr>
        <w:t xml:space="preserve">  </w:t>
      </w:r>
    </w:p>
    <w:p>
      <w:pPr>
        <w:pStyle w:val="21"/>
        <w:spacing w:before="120" w:after="120" w:line="0" w:lineRule="atLeast"/>
        <w:ind w:left="450" w:hanging="240"/>
        <w:rPr>
          <w:rFonts w:hint="eastAsia" w:ascii="仿宋" w:hAnsi="仿宋" w:eastAsia="仿宋" w:cs="仿宋"/>
          <w:sz w:val="24"/>
          <w:szCs w:val="24"/>
        </w:rPr>
      </w:pPr>
      <w:r>
        <w:rPr>
          <w:rFonts w:hint="eastAsia" w:ascii="仿宋" w:hAnsi="仿宋" w:eastAsia="仿宋" w:cs="仿宋"/>
          <w:sz w:val="24"/>
          <w:szCs w:val="24"/>
        </w:rPr>
        <w:t xml:space="preserve">甲方：                                        乙方： </w:t>
      </w:r>
    </w:p>
    <w:p>
      <w:pPr>
        <w:pStyle w:val="21"/>
        <w:spacing w:before="120" w:after="120" w:line="0" w:lineRule="atLeast"/>
        <w:rPr>
          <w:rFonts w:hint="eastAsia" w:ascii="仿宋" w:hAnsi="仿宋" w:eastAsia="仿宋" w:cs="仿宋"/>
          <w:sz w:val="24"/>
          <w:szCs w:val="24"/>
        </w:rPr>
      </w:pPr>
      <w:r>
        <w:rPr>
          <w:rFonts w:hint="eastAsia" w:ascii="仿宋" w:hAnsi="仿宋" w:eastAsia="仿宋" w:cs="仿宋"/>
          <w:sz w:val="24"/>
          <w:szCs w:val="24"/>
        </w:rPr>
        <w:t xml:space="preserve">  地址：                                        地址： </w:t>
      </w:r>
    </w:p>
    <w:p>
      <w:pPr>
        <w:pStyle w:val="21"/>
        <w:spacing w:before="120" w:after="120" w:line="0" w:lineRule="atLeast"/>
        <w:rPr>
          <w:rFonts w:hint="eastAsia" w:ascii="仿宋" w:hAnsi="仿宋" w:eastAsia="仿宋" w:cs="仿宋"/>
          <w:sz w:val="24"/>
          <w:szCs w:val="24"/>
        </w:rPr>
      </w:pPr>
      <w:r>
        <w:rPr>
          <w:rFonts w:hint="eastAsia" w:ascii="仿宋" w:hAnsi="仿宋" w:eastAsia="仿宋" w:cs="仿宋"/>
          <w:sz w:val="24"/>
          <w:szCs w:val="24"/>
        </w:rPr>
        <w:t xml:space="preserve">  法定代表人或授权代表：                        法定代表人或授权代表：</w:t>
      </w:r>
    </w:p>
    <w:p>
      <w:pPr>
        <w:pStyle w:val="21"/>
        <w:spacing w:before="120" w:after="120" w:line="0" w:lineRule="atLeast"/>
        <w:ind w:firstLine="240"/>
        <w:rPr>
          <w:rFonts w:hint="eastAsia" w:ascii="仿宋" w:hAnsi="仿宋" w:eastAsia="仿宋" w:cs="仿宋"/>
          <w:sz w:val="24"/>
          <w:szCs w:val="24"/>
        </w:rPr>
      </w:pPr>
      <w:r>
        <w:rPr>
          <w:rFonts w:hint="eastAsia" w:ascii="仿宋" w:hAnsi="仿宋" w:eastAsia="仿宋" w:cs="仿宋"/>
          <w:sz w:val="24"/>
          <w:szCs w:val="24"/>
        </w:rPr>
        <w:t xml:space="preserve">联系电话：                                    联系电话：          </w:t>
      </w:r>
    </w:p>
    <w:p>
      <w:pPr>
        <w:pStyle w:val="21"/>
        <w:spacing w:before="120" w:after="120" w:line="0" w:lineRule="atLeast"/>
        <w:jc w:val="center"/>
        <w:rPr>
          <w:rFonts w:hint="eastAsia" w:ascii="仿宋" w:hAnsi="仿宋" w:eastAsia="仿宋" w:cs="仿宋"/>
          <w:sz w:val="24"/>
          <w:szCs w:val="24"/>
        </w:rPr>
      </w:pPr>
      <w:r>
        <w:rPr>
          <w:rFonts w:hint="eastAsia" w:ascii="仿宋" w:hAnsi="仿宋" w:eastAsia="仿宋" w:cs="仿宋"/>
          <w:sz w:val="24"/>
          <w:szCs w:val="24"/>
        </w:rPr>
        <w:t xml:space="preserve">                    </w:t>
      </w:r>
    </w:p>
    <w:p>
      <w:pPr>
        <w:pStyle w:val="21"/>
        <w:spacing w:before="120" w:after="120" w:line="0" w:lineRule="atLeast"/>
        <w:jc w:val="center"/>
        <w:rPr>
          <w:rFonts w:hint="eastAsia" w:ascii="仿宋" w:hAnsi="仿宋" w:eastAsia="仿宋" w:cs="仿宋"/>
          <w:sz w:val="24"/>
          <w:szCs w:val="24"/>
        </w:rPr>
      </w:pPr>
    </w:p>
    <w:p>
      <w:pPr>
        <w:pStyle w:val="21"/>
        <w:spacing w:before="120" w:after="120" w:line="0" w:lineRule="atLeast"/>
        <w:jc w:val="center"/>
        <w:rPr>
          <w:rFonts w:hint="eastAsia" w:ascii="仿宋" w:hAnsi="仿宋" w:eastAsia="仿宋" w:cs="仿宋"/>
          <w:sz w:val="24"/>
          <w:szCs w:val="24"/>
        </w:rPr>
      </w:pPr>
      <w:r>
        <w:rPr>
          <w:rFonts w:hint="eastAsia" w:ascii="仿宋" w:hAnsi="仿宋" w:eastAsia="仿宋" w:cs="仿宋"/>
          <w:sz w:val="24"/>
          <w:szCs w:val="24"/>
        </w:rPr>
        <w:t xml:space="preserve">                    签订日期：      年    月   日</w:t>
      </w:r>
      <w:bookmarkEnd w:id="9"/>
      <w:bookmarkEnd w:id="10"/>
      <w:bookmarkEnd w:id="11"/>
      <w:bookmarkStart w:id="12" w:name="_Hlt16619369"/>
      <w:bookmarkEnd w:id="12"/>
    </w:p>
    <w:p>
      <w:pPr>
        <w:pStyle w:val="2"/>
        <w:numPr>
          <w:ilvl w:val="0"/>
          <w:numId w:val="0"/>
        </w:numPr>
        <w:rPr>
          <w:color w:val="FF0000"/>
        </w:rPr>
      </w:pPr>
      <w:r>
        <w:rPr>
          <w:rFonts w:hint="eastAsia" w:ascii="仿宋" w:hAnsi="仿宋" w:eastAsia="仿宋" w:cs="仿宋"/>
          <w:sz w:val="24"/>
          <w:szCs w:val="24"/>
        </w:rPr>
        <w:br w:type="page"/>
      </w:r>
    </w:p>
    <w:p>
      <w:pPr>
        <w:spacing w:before="153" w:line="227" w:lineRule="auto"/>
        <w:ind w:left="3408"/>
        <w:rPr>
          <w:rFonts w:ascii="宋体" w:hAnsi="宋体" w:eastAsia="宋体" w:cs="宋体"/>
          <w:sz w:val="28"/>
          <w:szCs w:val="28"/>
        </w:rPr>
      </w:pPr>
      <w:bookmarkStart w:id="13" w:name="_bookmark4"/>
      <w:bookmarkEnd w:id="13"/>
      <w:r>
        <w:rPr>
          <w:rFonts w:ascii="宋体" w:hAnsi="宋体" w:eastAsia="宋体" w:cs="宋体"/>
          <w:spacing w:val="16"/>
          <w:sz w:val="28"/>
          <w:szCs w:val="28"/>
          <w14:textOutline w14:w="4358" w14:cap="sq" w14:cmpd="sng">
            <w14:solidFill>
              <w14:srgbClr w14:val="000000"/>
            </w14:solidFill>
            <w14:prstDash w14:val="solid"/>
            <w14:bevel/>
          </w14:textOutline>
        </w:rPr>
        <w:t>第</w:t>
      </w:r>
      <w:r>
        <w:rPr>
          <w:rFonts w:ascii="宋体" w:hAnsi="宋体" w:eastAsia="宋体" w:cs="宋体"/>
          <w:spacing w:val="9"/>
          <w:sz w:val="28"/>
          <w:szCs w:val="28"/>
          <w14:textOutline w14:w="4358" w14:cap="sq" w14:cmpd="sng">
            <w14:solidFill>
              <w14:srgbClr w14:val="000000"/>
            </w14:solidFill>
            <w14:prstDash w14:val="solid"/>
            <w14:bevel/>
          </w14:textOutline>
        </w:rPr>
        <w:t>二</w:t>
      </w:r>
      <w:r>
        <w:rPr>
          <w:rFonts w:ascii="宋体" w:hAnsi="宋体" w:eastAsia="宋体" w:cs="宋体"/>
          <w:spacing w:val="8"/>
          <w:sz w:val="28"/>
          <w:szCs w:val="28"/>
          <w14:textOutline w14:w="4358" w14:cap="sq" w14:cmpd="sng">
            <w14:solidFill>
              <w14:srgbClr w14:val="000000"/>
            </w14:solidFill>
            <w14:prstDash w14:val="solid"/>
            <w14:bevel/>
          </w14:textOutline>
        </w:rPr>
        <w:t>节</w:t>
      </w:r>
      <w:r>
        <w:rPr>
          <w:rFonts w:ascii="宋体" w:hAnsi="宋体" w:eastAsia="宋体" w:cs="宋体"/>
          <w:spacing w:val="8"/>
          <w:sz w:val="28"/>
          <w:szCs w:val="28"/>
        </w:rPr>
        <w:t xml:space="preserve">   </w:t>
      </w:r>
      <w:r>
        <w:rPr>
          <w:rFonts w:ascii="宋体" w:hAnsi="宋体" w:eastAsia="宋体" w:cs="宋体"/>
          <w:spacing w:val="8"/>
          <w:sz w:val="28"/>
          <w:szCs w:val="28"/>
          <w14:textOutline w14:w="4358" w14:cap="sq" w14:cmpd="sng">
            <w14:solidFill>
              <w14:srgbClr w14:val="000000"/>
            </w14:solidFill>
            <w14:prstDash w14:val="solid"/>
            <w14:bevel/>
          </w14:textOutline>
        </w:rPr>
        <w:t>采购合同文本</w:t>
      </w:r>
    </w:p>
    <w:p>
      <w:pPr>
        <w:spacing w:line="468" w:lineRule="auto"/>
        <w:rPr>
          <w:rFonts w:ascii="Arial"/>
          <w:sz w:val="21"/>
        </w:rPr>
      </w:pPr>
    </w:p>
    <w:p>
      <w:pPr>
        <w:spacing w:before="75" w:line="227" w:lineRule="auto"/>
        <w:ind w:left="3354"/>
        <w:rPr>
          <w:rFonts w:ascii="宋体" w:hAnsi="宋体" w:eastAsia="宋体" w:cs="宋体"/>
          <w:sz w:val="23"/>
          <w:szCs w:val="23"/>
        </w:rPr>
      </w:pPr>
      <w:r>
        <w:rPr>
          <w:rFonts w:ascii="宋体" w:hAnsi="宋体" w:eastAsia="宋体" w:cs="宋体"/>
          <w:spacing w:val="9"/>
          <w:sz w:val="23"/>
          <w:szCs w:val="23"/>
        </w:rPr>
        <w:t>车辆维修和保养服务合</w:t>
      </w:r>
      <w:r>
        <w:rPr>
          <w:rFonts w:ascii="宋体" w:hAnsi="宋体" w:eastAsia="宋体" w:cs="宋体"/>
          <w:spacing w:val="8"/>
          <w:sz w:val="23"/>
          <w:szCs w:val="23"/>
        </w:rPr>
        <w:t>同</w:t>
      </w:r>
    </w:p>
    <w:p>
      <w:pPr>
        <w:spacing w:line="286" w:lineRule="auto"/>
        <w:rPr>
          <w:rFonts w:ascii="Arial"/>
          <w:sz w:val="21"/>
        </w:rPr>
      </w:pPr>
    </w:p>
    <w:p>
      <w:pPr>
        <w:spacing w:line="286" w:lineRule="auto"/>
        <w:rPr>
          <w:rFonts w:ascii="Arial"/>
          <w:sz w:val="21"/>
        </w:rPr>
      </w:pPr>
    </w:p>
    <w:p>
      <w:pPr>
        <w:spacing w:before="74" w:line="468" w:lineRule="exact"/>
        <w:ind w:left="6"/>
        <w:rPr>
          <w:rFonts w:ascii="宋体" w:hAnsi="宋体" w:eastAsia="宋体" w:cs="宋体"/>
          <w:sz w:val="23"/>
          <w:szCs w:val="23"/>
        </w:rPr>
      </w:pPr>
      <w:r>
        <w:rPr>
          <w:rFonts w:ascii="宋体" w:hAnsi="宋体" w:eastAsia="宋体" w:cs="宋体"/>
          <w:spacing w:val="11"/>
          <w:position w:val="17"/>
          <w:sz w:val="23"/>
          <w:szCs w:val="23"/>
        </w:rPr>
        <w:t>框</w:t>
      </w:r>
      <w:r>
        <w:rPr>
          <w:rFonts w:ascii="宋体" w:hAnsi="宋体" w:eastAsia="宋体" w:cs="宋体"/>
          <w:spacing w:val="8"/>
          <w:position w:val="17"/>
          <w:sz w:val="23"/>
          <w:szCs w:val="23"/>
        </w:rPr>
        <w:t>架协议采购项目名称：</w:t>
      </w:r>
    </w:p>
    <w:p>
      <w:pPr>
        <w:spacing w:before="1" w:line="226" w:lineRule="auto"/>
        <w:ind w:left="6"/>
        <w:rPr>
          <w:rFonts w:ascii="宋体" w:hAnsi="宋体" w:eastAsia="宋体" w:cs="宋体"/>
          <w:sz w:val="23"/>
          <w:szCs w:val="23"/>
        </w:rPr>
      </w:pPr>
      <w:r>
        <w:rPr>
          <w:rFonts w:ascii="宋体" w:hAnsi="宋体" w:eastAsia="宋体" w:cs="宋体"/>
          <w:spacing w:val="11"/>
          <w:sz w:val="23"/>
          <w:szCs w:val="23"/>
        </w:rPr>
        <w:t>框</w:t>
      </w:r>
      <w:r>
        <w:rPr>
          <w:rFonts w:ascii="宋体" w:hAnsi="宋体" w:eastAsia="宋体" w:cs="宋体"/>
          <w:spacing w:val="8"/>
          <w:sz w:val="23"/>
          <w:szCs w:val="23"/>
        </w:rPr>
        <w:t>架协议采购项目编号：</w:t>
      </w:r>
    </w:p>
    <w:p>
      <w:pPr>
        <w:spacing w:before="183" w:line="227" w:lineRule="auto"/>
        <w:ind w:left="38"/>
        <w:rPr>
          <w:rFonts w:ascii="宋体" w:hAnsi="宋体" w:eastAsia="宋体" w:cs="宋体"/>
          <w:sz w:val="23"/>
          <w:szCs w:val="23"/>
        </w:rPr>
      </w:pPr>
      <w:r>
        <w:rPr>
          <w:rFonts w:ascii="宋体" w:hAnsi="宋体" w:eastAsia="宋体" w:cs="宋体"/>
          <w:spacing w:val="3"/>
          <w:sz w:val="23"/>
          <w:szCs w:val="23"/>
        </w:rPr>
        <w:t>甲方 (采购人) ：</w:t>
      </w:r>
    </w:p>
    <w:p>
      <w:pPr>
        <w:spacing w:before="185" w:line="227" w:lineRule="auto"/>
        <w:ind w:left="30"/>
        <w:rPr>
          <w:rFonts w:ascii="宋体" w:hAnsi="宋体" w:eastAsia="宋体" w:cs="宋体"/>
          <w:sz w:val="23"/>
          <w:szCs w:val="23"/>
        </w:rPr>
      </w:pPr>
      <w:r>
        <w:rPr>
          <w:rFonts w:ascii="宋体" w:hAnsi="宋体" w:eastAsia="宋体" w:cs="宋体"/>
          <w:spacing w:val="5"/>
          <w:sz w:val="23"/>
          <w:szCs w:val="23"/>
        </w:rPr>
        <w:t xml:space="preserve">乙方 (入围供应商) </w:t>
      </w:r>
      <w:r>
        <w:rPr>
          <w:rFonts w:ascii="宋体" w:hAnsi="宋体" w:eastAsia="宋体" w:cs="宋体"/>
          <w:spacing w:val="3"/>
          <w:sz w:val="23"/>
          <w:szCs w:val="23"/>
        </w:rPr>
        <w:t>：</w:t>
      </w:r>
    </w:p>
    <w:p>
      <w:pPr>
        <w:spacing w:before="183" w:line="375" w:lineRule="auto"/>
        <w:ind w:left="10" w:right="23" w:firstLine="480"/>
        <w:rPr>
          <w:rFonts w:ascii="宋体" w:hAnsi="宋体" w:eastAsia="宋体" w:cs="宋体"/>
          <w:sz w:val="23"/>
          <w:szCs w:val="23"/>
        </w:rPr>
      </w:pPr>
      <w:r>
        <w:rPr>
          <w:rFonts w:ascii="宋体" w:hAnsi="宋体" w:eastAsia="宋体" w:cs="宋体"/>
          <w:spacing w:val="8"/>
          <w:sz w:val="23"/>
          <w:szCs w:val="23"/>
        </w:rPr>
        <w:t>项目名称和项目编号 (以下简称本项目) 已确定乙方为入围供应商，甲乙双方根据</w:t>
      </w:r>
      <w:r>
        <w:rPr>
          <w:rFonts w:ascii="宋体" w:hAnsi="宋体" w:eastAsia="宋体" w:cs="宋体"/>
          <w:sz w:val="23"/>
          <w:szCs w:val="23"/>
        </w:rPr>
        <w:t xml:space="preserve">《 </w:t>
      </w:r>
      <w:r>
        <w:rPr>
          <w:rFonts w:ascii="宋体" w:hAnsi="宋体" w:eastAsia="宋体" w:cs="宋体"/>
          <w:spacing w:val="18"/>
          <w:sz w:val="23"/>
          <w:szCs w:val="23"/>
        </w:rPr>
        <w:t>中华</w:t>
      </w:r>
      <w:r>
        <w:rPr>
          <w:rFonts w:ascii="宋体" w:hAnsi="宋体" w:eastAsia="宋体" w:cs="宋体"/>
          <w:spacing w:val="12"/>
          <w:sz w:val="23"/>
          <w:szCs w:val="23"/>
        </w:rPr>
        <w:t>人</w:t>
      </w:r>
      <w:r>
        <w:rPr>
          <w:rFonts w:ascii="宋体" w:hAnsi="宋体" w:eastAsia="宋体" w:cs="宋体"/>
          <w:spacing w:val="9"/>
          <w:sz w:val="23"/>
          <w:szCs w:val="23"/>
        </w:rPr>
        <w:t xml:space="preserve"> 民共和国政府采购法》、《中华人民共和国民法典》等相关法律法规以及本项目</w:t>
      </w:r>
      <w:r>
        <w:rPr>
          <w:rFonts w:ascii="宋体" w:hAnsi="宋体" w:eastAsia="宋体" w:cs="宋体"/>
          <w:sz w:val="23"/>
          <w:szCs w:val="23"/>
        </w:rPr>
        <w:t xml:space="preserve"> </w:t>
      </w:r>
      <w:r>
        <w:rPr>
          <w:rFonts w:ascii="宋体" w:hAnsi="宋体" w:eastAsia="宋体" w:cs="宋体"/>
          <w:spacing w:val="9"/>
          <w:sz w:val="23"/>
          <w:szCs w:val="23"/>
        </w:rPr>
        <w:t>征集文件的规定，经平等协商达成协议如下</w:t>
      </w:r>
      <w:r>
        <w:rPr>
          <w:rFonts w:ascii="宋体" w:hAnsi="宋体" w:eastAsia="宋体" w:cs="宋体"/>
          <w:spacing w:val="6"/>
          <w:sz w:val="23"/>
          <w:szCs w:val="23"/>
        </w:rPr>
        <w:t>：</w:t>
      </w:r>
    </w:p>
    <w:p>
      <w:pPr>
        <w:spacing w:line="394" w:lineRule="exact"/>
        <w:ind w:left="491"/>
        <w:rPr>
          <w:rFonts w:ascii="宋体" w:hAnsi="宋体" w:eastAsia="宋体" w:cs="宋体"/>
          <w:sz w:val="23"/>
          <w:szCs w:val="23"/>
        </w:rPr>
      </w:pPr>
      <w:r>
        <w:rPr>
          <w:rFonts w:ascii="宋体" w:hAnsi="宋体" w:eastAsia="宋体" w:cs="宋体"/>
          <w:spacing w:val="8"/>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7"/>
          <w:position w:val="2"/>
          <w:sz w:val="23"/>
          <w:szCs w:val="23"/>
          <w14:textOutline w14:w="4358" w14:cap="sq" w14:cmpd="sng">
            <w14:solidFill>
              <w14:srgbClr w14:val="000000"/>
            </w14:solidFill>
            <w14:prstDash w14:val="solid"/>
            <w14:bevel/>
          </w14:textOutline>
        </w:rPr>
        <w:t>、定义</w:t>
      </w:r>
    </w:p>
    <w:p>
      <w:pPr>
        <w:spacing w:before="71" w:line="375" w:lineRule="auto"/>
        <w:ind w:left="14" w:right="29" w:firstLine="486"/>
        <w:rPr>
          <w:rFonts w:ascii="宋体" w:hAnsi="宋体" w:eastAsia="宋体" w:cs="宋体"/>
          <w:sz w:val="23"/>
          <w:szCs w:val="23"/>
        </w:rPr>
      </w:pPr>
      <w:r>
        <w:rPr>
          <w:rFonts w:ascii="宋体" w:hAnsi="宋体" w:eastAsia="宋体" w:cs="宋体"/>
          <w:spacing w:val="14"/>
          <w:sz w:val="23"/>
          <w:szCs w:val="23"/>
        </w:rPr>
        <w:t>除非另有</w:t>
      </w:r>
      <w:r>
        <w:rPr>
          <w:rFonts w:ascii="宋体" w:hAnsi="宋体" w:eastAsia="宋体" w:cs="宋体"/>
          <w:spacing w:val="7"/>
          <w:sz w:val="23"/>
          <w:szCs w:val="23"/>
        </w:rPr>
        <w:t>特别约定，在本协议以及与本协议有关的甲乙双方另行签订的其他文件中，</w:t>
      </w:r>
      <w:r>
        <w:rPr>
          <w:rFonts w:ascii="宋体" w:hAnsi="宋体" w:eastAsia="宋体" w:cs="宋体"/>
          <w:sz w:val="23"/>
          <w:szCs w:val="23"/>
        </w:rPr>
        <w:t xml:space="preserve"> </w:t>
      </w:r>
      <w:r>
        <w:rPr>
          <w:rFonts w:ascii="宋体" w:hAnsi="宋体" w:eastAsia="宋体" w:cs="宋体"/>
          <w:spacing w:val="9"/>
          <w:sz w:val="23"/>
          <w:szCs w:val="23"/>
        </w:rPr>
        <w:t>下</w:t>
      </w:r>
      <w:r>
        <w:rPr>
          <w:rFonts w:ascii="宋体" w:hAnsi="宋体" w:eastAsia="宋体" w:cs="宋体"/>
          <w:spacing w:val="8"/>
          <w:sz w:val="23"/>
          <w:szCs w:val="23"/>
        </w:rPr>
        <w:t>列词语按如下定义进行解释：</w:t>
      </w:r>
    </w:p>
    <w:p>
      <w:pPr>
        <w:spacing w:before="2" w:line="375" w:lineRule="auto"/>
        <w:ind w:left="26" w:right="91" w:firstLine="479"/>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9"/>
          <w:sz w:val="23"/>
          <w:szCs w:val="23"/>
        </w:rPr>
        <w:t>“</w:t>
      </w:r>
      <w:r>
        <w:rPr>
          <w:rFonts w:ascii="宋体" w:hAnsi="宋体" w:eastAsia="宋体" w:cs="宋体"/>
          <w:spacing w:val="8"/>
          <w:sz w:val="23"/>
          <w:szCs w:val="23"/>
        </w:rPr>
        <w:t>协议 ”是指甲乙双方签字 (盖章) 确认的格式条款所组成的文件，包括所有的</w:t>
      </w:r>
      <w:r>
        <w:rPr>
          <w:rFonts w:ascii="宋体" w:hAnsi="宋体" w:eastAsia="宋体" w:cs="宋体"/>
          <w:sz w:val="23"/>
          <w:szCs w:val="23"/>
        </w:rPr>
        <w:t xml:space="preserve"> </w:t>
      </w:r>
      <w:r>
        <w:rPr>
          <w:rFonts w:ascii="宋体" w:hAnsi="宋体" w:eastAsia="宋体" w:cs="宋体"/>
          <w:spacing w:val="6"/>
          <w:sz w:val="23"/>
          <w:szCs w:val="23"/>
        </w:rPr>
        <w:t>附</w:t>
      </w:r>
      <w:r>
        <w:rPr>
          <w:rFonts w:ascii="宋体" w:hAnsi="宋体" w:eastAsia="宋体" w:cs="宋体"/>
          <w:spacing w:val="5"/>
          <w:sz w:val="23"/>
          <w:szCs w:val="23"/>
        </w:rPr>
        <w:t>件及其他文件；</w:t>
      </w:r>
    </w:p>
    <w:p>
      <w:pPr>
        <w:spacing w:before="1" w:line="374" w:lineRule="auto"/>
        <w:ind w:left="26" w:right="91" w:firstLine="463"/>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0"/>
          <w:sz w:val="23"/>
          <w:szCs w:val="23"/>
        </w:rPr>
        <w:t>.</w:t>
      </w:r>
      <w:r>
        <w:rPr>
          <w:rFonts w:ascii="宋体" w:hAnsi="宋体" w:eastAsia="宋体" w:cs="宋体"/>
          <w:spacing w:val="9"/>
          <w:sz w:val="23"/>
          <w:szCs w:val="23"/>
        </w:rPr>
        <w:t>“附件 ”是指与本协议的订立、履行有关的，经甲乙双方确认的，对本协议约定</w:t>
      </w:r>
      <w:r>
        <w:rPr>
          <w:rFonts w:ascii="宋体" w:hAnsi="宋体" w:eastAsia="宋体" w:cs="宋体"/>
          <w:sz w:val="23"/>
          <w:szCs w:val="23"/>
        </w:rPr>
        <w:t xml:space="preserve"> </w:t>
      </w:r>
      <w:r>
        <w:rPr>
          <w:rFonts w:ascii="宋体" w:hAnsi="宋体" w:eastAsia="宋体" w:cs="宋体"/>
          <w:spacing w:val="16"/>
          <w:sz w:val="23"/>
          <w:szCs w:val="23"/>
        </w:rPr>
        <w:t>的内</w:t>
      </w:r>
      <w:r>
        <w:rPr>
          <w:rFonts w:ascii="宋体" w:hAnsi="宋体" w:eastAsia="宋体" w:cs="宋体"/>
          <w:spacing w:val="14"/>
          <w:sz w:val="23"/>
          <w:szCs w:val="23"/>
        </w:rPr>
        <w:t>容</w:t>
      </w:r>
      <w:r>
        <w:rPr>
          <w:rFonts w:ascii="宋体" w:hAnsi="宋体" w:eastAsia="宋体" w:cs="宋体"/>
          <w:spacing w:val="8"/>
          <w:sz w:val="23"/>
          <w:szCs w:val="23"/>
        </w:rPr>
        <w:t>进行细化、补充、修改、变更的文件、图纸、音像制品等资料。</w:t>
      </w:r>
    </w:p>
    <w:p>
      <w:pPr>
        <w:spacing w:line="314" w:lineRule="exact"/>
        <w:ind w:left="11"/>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8"/>
          <w:position w:val="1"/>
          <w:sz w:val="23"/>
          <w:szCs w:val="23"/>
          <w14:textOutline w14:w="4358" w14:cap="sq" w14:cmpd="sng">
            <w14:solidFill>
              <w14:srgbClr w14:val="000000"/>
            </w14:solidFill>
            <w14:prstDash w14:val="solid"/>
            <w14:bevel/>
          </w14:textOutline>
        </w:rPr>
        <w:t>、维修车辆</w:t>
      </w:r>
    </w:p>
    <w:p>
      <w:pPr>
        <w:spacing w:before="152" w:line="468" w:lineRule="exact"/>
        <w:ind w:left="505"/>
        <w:rPr>
          <w:rFonts w:ascii="宋体" w:hAnsi="宋体" w:eastAsia="宋体" w:cs="宋体"/>
          <w:sz w:val="23"/>
          <w:szCs w:val="23"/>
        </w:rPr>
      </w:pPr>
      <w:r>
        <w:rPr>
          <w:rFonts w:ascii="宋体" w:hAnsi="宋体" w:eastAsia="宋体" w:cs="宋体"/>
          <w:spacing w:val="4"/>
          <w:position w:val="17"/>
          <w:sz w:val="23"/>
          <w:szCs w:val="23"/>
        </w:rPr>
        <w:t>1.车牌/架</w:t>
      </w:r>
      <w:r>
        <w:rPr>
          <w:rFonts w:ascii="宋体" w:hAnsi="宋体" w:eastAsia="宋体" w:cs="宋体"/>
          <w:spacing w:val="3"/>
          <w:position w:val="17"/>
          <w:sz w:val="23"/>
          <w:szCs w:val="23"/>
        </w:rPr>
        <w:t>号</w:t>
      </w:r>
    </w:p>
    <w:p>
      <w:pPr>
        <w:spacing w:line="310" w:lineRule="exact"/>
        <w:ind w:left="490"/>
        <w:rPr>
          <w:rFonts w:ascii="宋体" w:hAnsi="宋体" w:eastAsia="宋体" w:cs="宋体"/>
          <w:sz w:val="23"/>
          <w:szCs w:val="23"/>
        </w:rPr>
      </w:pPr>
      <w:r>
        <w:rPr>
          <w:rFonts w:ascii="宋体" w:hAnsi="宋体" w:eastAsia="宋体" w:cs="宋体"/>
          <w:spacing w:val="7"/>
          <w:position w:val="1"/>
          <w:sz w:val="23"/>
          <w:szCs w:val="23"/>
        </w:rPr>
        <w:t>2</w:t>
      </w:r>
      <w:r>
        <w:rPr>
          <w:rFonts w:ascii="宋体" w:hAnsi="宋体" w:eastAsia="宋体" w:cs="宋体"/>
          <w:spacing w:val="6"/>
          <w:position w:val="1"/>
          <w:sz w:val="23"/>
          <w:szCs w:val="23"/>
        </w:rPr>
        <w:t>.发动机号</w:t>
      </w:r>
    </w:p>
    <w:p>
      <w:pPr>
        <w:spacing w:before="156" w:line="304" w:lineRule="exact"/>
        <w:ind w:left="7"/>
        <w:rPr>
          <w:rFonts w:ascii="宋体" w:hAnsi="宋体" w:eastAsia="宋体" w:cs="宋体"/>
          <w:sz w:val="23"/>
          <w:szCs w:val="23"/>
        </w:rPr>
      </w:pPr>
      <w:r>
        <w:rPr>
          <w:rFonts w:ascii="宋体" w:hAnsi="宋体" w:eastAsia="宋体" w:cs="宋体"/>
          <w:spacing w:val="15"/>
          <w:position w:val="1"/>
          <w:sz w:val="23"/>
          <w:szCs w:val="23"/>
          <w14:textOutline w14:w="4358" w14:cap="sq" w14:cmpd="sng">
            <w14:solidFill>
              <w14:srgbClr w14:val="000000"/>
            </w14:solidFill>
            <w14:prstDash w14:val="solid"/>
            <w14:bevel/>
          </w14:textOutline>
        </w:rPr>
        <w:t>三</w:t>
      </w:r>
      <w:r>
        <w:rPr>
          <w:rFonts w:ascii="宋体" w:hAnsi="宋体" w:eastAsia="宋体" w:cs="宋体"/>
          <w:spacing w:val="9"/>
          <w:position w:val="1"/>
          <w:sz w:val="23"/>
          <w:szCs w:val="23"/>
          <w14:textOutline w14:w="4358" w14:cap="sq" w14:cmpd="sng">
            <w14:solidFill>
              <w14:srgbClr w14:val="000000"/>
            </w14:solidFill>
            <w14:prstDash w14:val="solid"/>
            <w14:bevel/>
          </w14:textOutline>
        </w:rPr>
        <w:t>、维修类别与项目</w:t>
      </w:r>
    </w:p>
    <w:p>
      <w:pPr>
        <w:spacing w:before="163" w:line="375" w:lineRule="auto"/>
        <w:ind w:left="11" w:firstLine="499"/>
        <w:rPr>
          <w:rFonts w:ascii="宋体" w:hAnsi="宋体" w:eastAsia="宋体" w:cs="宋体"/>
          <w:sz w:val="23"/>
          <w:szCs w:val="23"/>
        </w:rPr>
      </w:pPr>
      <w:r>
        <w:rPr>
          <w:rFonts w:ascii="宋体" w:hAnsi="宋体" w:eastAsia="宋体" w:cs="宋体"/>
          <w:spacing w:val="16"/>
          <w:sz w:val="23"/>
          <w:szCs w:val="23"/>
        </w:rPr>
        <w:t>乙</w:t>
      </w:r>
      <w:r>
        <w:rPr>
          <w:rFonts w:ascii="宋体" w:hAnsi="宋体" w:eastAsia="宋体" w:cs="宋体"/>
          <w:spacing w:val="12"/>
          <w:sz w:val="23"/>
          <w:szCs w:val="23"/>
        </w:rPr>
        <w:t>方</w:t>
      </w:r>
      <w:r>
        <w:rPr>
          <w:rFonts w:ascii="宋体" w:hAnsi="宋体" w:eastAsia="宋体" w:cs="宋体"/>
          <w:spacing w:val="8"/>
          <w:sz w:val="23"/>
          <w:szCs w:val="23"/>
        </w:rPr>
        <w:t>应当对承修车辆进行维修前诊断检验，提出需要维修的类别和项目，填写《车辆</w:t>
      </w:r>
      <w:r>
        <w:rPr>
          <w:rFonts w:ascii="宋体" w:hAnsi="宋体" w:eastAsia="宋体" w:cs="宋体"/>
          <w:sz w:val="23"/>
          <w:szCs w:val="23"/>
        </w:rPr>
        <w:t xml:space="preserve"> </w:t>
      </w:r>
      <w:r>
        <w:rPr>
          <w:rFonts w:ascii="宋体" w:hAnsi="宋体" w:eastAsia="宋体" w:cs="宋体"/>
          <w:spacing w:val="6"/>
          <w:sz w:val="23"/>
          <w:szCs w:val="23"/>
        </w:rPr>
        <w:t>维</w:t>
      </w:r>
      <w:r>
        <w:rPr>
          <w:rFonts w:ascii="宋体" w:hAnsi="宋体" w:eastAsia="宋体" w:cs="宋体"/>
          <w:spacing w:val="5"/>
          <w:sz w:val="23"/>
          <w:szCs w:val="23"/>
        </w:rPr>
        <w:t>修项目清单》。 甲方确认后在该《车辆维修项目清单》上签字。</w:t>
      </w:r>
    </w:p>
    <w:p>
      <w:pPr>
        <w:spacing w:line="230" w:lineRule="auto"/>
        <w:ind w:left="29"/>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四</w:t>
      </w:r>
      <w:r>
        <w:rPr>
          <w:rFonts w:ascii="宋体" w:hAnsi="宋体" w:eastAsia="宋体" w:cs="宋体"/>
          <w:spacing w:val="5"/>
          <w:sz w:val="23"/>
          <w:szCs w:val="23"/>
          <w14:textOutline w14:w="4358" w14:cap="sq" w14:cmpd="sng">
            <w14:solidFill>
              <w14:srgbClr w14:val="000000"/>
            </w14:solidFill>
            <w14:prstDash w14:val="solid"/>
            <w14:bevel/>
          </w14:textOutline>
        </w:rPr>
        <w:t>、维修配件</w:t>
      </w:r>
    </w:p>
    <w:p>
      <w:pPr>
        <w:spacing w:before="178" w:line="375" w:lineRule="auto"/>
        <w:ind w:left="7" w:firstLine="497"/>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0"/>
          <w:sz w:val="23"/>
          <w:szCs w:val="23"/>
        </w:rPr>
        <w:t>.</w:t>
      </w:r>
      <w:r>
        <w:rPr>
          <w:rFonts w:ascii="宋体" w:hAnsi="宋体" w:eastAsia="宋体" w:cs="宋体"/>
          <w:spacing w:val="8"/>
          <w:sz w:val="23"/>
          <w:szCs w:val="23"/>
        </w:rPr>
        <w:t>乙方提供维修配件的，应当如实填写材料清单，分别标明原厂配件、副厂配件或者</w:t>
      </w:r>
      <w:r>
        <w:rPr>
          <w:rFonts w:ascii="宋体" w:hAnsi="宋体" w:eastAsia="宋体" w:cs="宋体"/>
          <w:sz w:val="23"/>
          <w:szCs w:val="23"/>
        </w:rPr>
        <w:t xml:space="preserve"> </w:t>
      </w:r>
      <w:r>
        <w:rPr>
          <w:rFonts w:ascii="宋体" w:hAnsi="宋体" w:eastAsia="宋体" w:cs="宋体"/>
          <w:spacing w:val="16"/>
          <w:sz w:val="23"/>
          <w:szCs w:val="23"/>
        </w:rPr>
        <w:t>修</w:t>
      </w:r>
      <w:r>
        <w:rPr>
          <w:rFonts w:ascii="宋体" w:hAnsi="宋体" w:eastAsia="宋体" w:cs="宋体"/>
          <w:spacing w:val="12"/>
          <w:sz w:val="23"/>
          <w:szCs w:val="23"/>
        </w:rPr>
        <w:t>复</w:t>
      </w:r>
      <w:r>
        <w:rPr>
          <w:rFonts w:ascii="宋体" w:hAnsi="宋体" w:eastAsia="宋体" w:cs="宋体"/>
          <w:spacing w:val="8"/>
          <w:sz w:val="23"/>
          <w:szCs w:val="23"/>
        </w:rPr>
        <w:t>配件，明码标价，并保证质量。</w:t>
      </w:r>
    </w:p>
    <w:p>
      <w:pPr>
        <w:spacing w:line="310" w:lineRule="exact"/>
        <w:ind w:left="490"/>
        <w:rPr>
          <w:rFonts w:ascii="宋体" w:hAnsi="宋体" w:eastAsia="宋体" w:cs="宋体"/>
          <w:sz w:val="23"/>
          <w:szCs w:val="23"/>
        </w:rPr>
      </w:pPr>
      <w:r>
        <w:rPr>
          <w:rFonts w:ascii="宋体" w:hAnsi="宋体" w:eastAsia="宋体" w:cs="宋体"/>
          <w:spacing w:val="16"/>
          <w:position w:val="1"/>
          <w:sz w:val="23"/>
          <w:szCs w:val="23"/>
        </w:rPr>
        <w:t>2.</w:t>
      </w:r>
      <w:r>
        <w:rPr>
          <w:rFonts w:ascii="宋体" w:hAnsi="宋体" w:eastAsia="宋体" w:cs="宋体"/>
          <w:spacing w:val="11"/>
          <w:position w:val="1"/>
          <w:sz w:val="23"/>
          <w:szCs w:val="23"/>
        </w:rPr>
        <w:t>乙</w:t>
      </w:r>
      <w:r>
        <w:rPr>
          <w:rFonts w:ascii="宋体" w:hAnsi="宋体" w:eastAsia="宋体" w:cs="宋体"/>
          <w:spacing w:val="8"/>
          <w:position w:val="1"/>
          <w:sz w:val="23"/>
          <w:szCs w:val="23"/>
        </w:rPr>
        <w:t>方在维修中换下配件、总成等，交由甲方自行处理。</w:t>
      </w:r>
    </w:p>
    <w:p>
      <w:pPr>
        <w:spacing w:before="159" w:line="237" w:lineRule="auto"/>
        <w:ind w:left="11"/>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五</w:t>
      </w:r>
      <w:r>
        <w:rPr>
          <w:rFonts w:ascii="宋体" w:hAnsi="宋体" w:eastAsia="宋体" w:cs="宋体"/>
          <w:spacing w:val="8"/>
          <w:sz w:val="23"/>
          <w:szCs w:val="23"/>
          <w14:textOutline w14:w="4358" w14:cap="sq" w14:cmpd="sng">
            <w14:solidFill>
              <w14:srgbClr w14:val="000000"/>
            </w14:solidFill>
            <w14:prstDash w14:val="solid"/>
            <w14:bevel/>
          </w14:textOutline>
        </w:rPr>
        <w:t>、维修价格</w:t>
      </w:r>
    </w:p>
    <w:p>
      <w:pPr>
        <w:sectPr>
          <w:footerReference r:id="rId16" w:type="default"/>
          <w:pgSz w:w="11906" w:h="16840"/>
          <w:pgMar w:top="1102" w:right="1372" w:bottom="1348" w:left="1204" w:header="0" w:footer="1181" w:gutter="0"/>
          <w:pgBorders w:offsetFrom="page">
            <w:top w:val="none" w:sz="0" w:space="0"/>
            <w:left w:val="none" w:sz="0" w:space="0"/>
            <w:bottom w:val="none" w:sz="0" w:space="0"/>
            <w:right w:val="none" w:sz="0" w:space="0"/>
          </w:pgBorders>
          <w:cols w:space="720" w:num="1"/>
        </w:sectPr>
      </w:pPr>
    </w:p>
    <w:p>
      <w:pPr>
        <w:spacing w:before="2" w:line="189" w:lineRule="auto"/>
        <w:rPr>
          <w:rFonts w:ascii="Arial" w:hAnsi="Arial" w:eastAsia="Arial" w:cs="Arial"/>
          <w:sz w:val="2"/>
          <w:szCs w:val="2"/>
        </w:rPr>
      </w:pPr>
      <w:r>
        <w:rPr>
          <w:rFonts w:ascii="Arial" w:hAnsi="Arial" w:eastAsia="Arial" w:cs="Arial"/>
          <w:sz w:val="2"/>
          <w:szCs w:val="2"/>
        </w:rPr>
        <w:t>1</w:t>
      </w:r>
    </w:p>
    <w:p>
      <w:pPr>
        <w:spacing w:before="153" w:line="375" w:lineRule="auto"/>
        <w:ind w:left="7" w:right="310" w:firstLine="497"/>
        <w:rPr>
          <w:rFonts w:ascii="宋体" w:hAnsi="宋体" w:eastAsia="宋体" w:cs="宋体"/>
          <w:sz w:val="23"/>
          <w:szCs w:val="23"/>
        </w:rPr>
      </w:pPr>
      <w:r>
        <w:rPr>
          <w:rFonts w:ascii="宋体" w:hAnsi="宋体" w:eastAsia="宋体" w:cs="宋体"/>
          <w:spacing w:val="10"/>
          <w:sz w:val="23"/>
          <w:szCs w:val="23"/>
        </w:rPr>
        <w:t>1. 甲</w:t>
      </w:r>
      <w:r>
        <w:rPr>
          <w:rFonts w:ascii="宋体" w:hAnsi="宋体" w:eastAsia="宋体" w:cs="宋体"/>
          <w:spacing w:val="7"/>
          <w:sz w:val="23"/>
          <w:szCs w:val="23"/>
        </w:rPr>
        <w:t>方</w:t>
      </w:r>
      <w:r>
        <w:rPr>
          <w:rFonts w:ascii="宋体" w:hAnsi="宋体" w:eastAsia="宋体" w:cs="宋体"/>
          <w:spacing w:val="5"/>
          <w:sz w:val="23"/>
          <w:szCs w:val="23"/>
        </w:rPr>
        <w:t>同意乙方按照项目名称和编号入围的协议价格：工时费折扣率：  元%，维修</w:t>
      </w:r>
      <w:r>
        <w:rPr>
          <w:rFonts w:ascii="宋体" w:hAnsi="宋体" w:eastAsia="宋体" w:cs="宋体"/>
          <w:sz w:val="23"/>
          <w:szCs w:val="23"/>
        </w:rPr>
        <w:t xml:space="preserve"> </w:t>
      </w:r>
      <w:r>
        <w:rPr>
          <w:rFonts w:ascii="宋体" w:hAnsi="宋体" w:eastAsia="宋体" w:cs="宋体"/>
          <w:spacing w:val="1"/>
          <w:sz w:val="23"/>
          <w:szCs w:val="23"/>
        </w:rPr>
        <w:t>材料加价率</w:t>
      </w:r>
      <w:r>
        <w:rPr>
          <w:rFonts w:ascii="宋体" w:hAnsi="宋体" w:eastAsia="宋体" w:cs="宋体"/>
          <w:sz w:val="23"/>
          <w:szCs w:val="23"/>
          <w:u w:val="single" w:color="auto"/>
        </w:rPr>
        <w:t xml:space="preserve">        </w:t>
      </w:r>
      <w:r>
        <w:rPr>
          <w:rFonts w:ascii="宋体" w:hAnsi="宋体" w:eastAsia="宋体" w:cs="宋体"/>
          <w:sz w:val="23"/>
          <w:szCs w:val="23"/>
        </w:rPr>
        <w:t xml:space="preserve"> 进行计价。</w:t>
      </w:r>
    </w:p>
    <w:p>
      <w:pPr>
        <w:spacing w:before="1" w:line="374" w:lineRule="auto"/>
        <w:ind w:left="24" w:right="219" w:firstLine="466"/>
        <w:rPr>
          <w:rFonts w:ascii="宋体" w:hAnsi="宋体" w:eastAsia="宋体" w:cs="宋体"/>
          <w:sz w:val="23"/>
          <w:szCs w:val="23"/>
        </w:rPr>
      </w:pPr>
      <w:r>
        <w:rPr>
          <w:rFonts w:ascii="宋体" w:hAnsi="宋体" w:eastAsia="宋体" w:cs="宋体"/>
          <w:spacing w:val="8"/>
          <w:sz w:val="23"/>
          <w:szCs w:val="23"/>
        </w:rPr>
        <w:t>2.乙方承诺以上价格未超过框架协议采购项目 (名称及编号) 入围的协议价格 (最高</w:t>
      </w:r>
      <w:r>
        <w:rPr>
          <w:rFonts w:ascii="宋体" w:hAnsi="宋体" w:eastAsia="宋体" w:cs="宋体"/>
          <w:sz w:val="23"/>
          <w:szCs w:val="23"/>
        </w:rPr>
        <w:t xml:space="preserve"> </w:t>
      </w:r>
      <w:r>
        <w:rPr>
          <w:rFonts w:ascii="宋体" w:hAnsi="宋体" w:eastAsia="宋体" w:cs="宋体"/>
          <w:spacing w:val="1"/>
          <w:sz w:val="23"/>
          <w:szCs w:val="23"/>
        </w:rPr>
        <w:t>限价) 。</w:t>
      </w:r>
    </w:p>
    <w:p>
      <w:pPr>
        <w:spacing w:line="308" w:lineRule="exact"/>
        <w:ind w:left="492"/>
        <w:rPr>
          <w:rFonts w:ascii="宋体" w:hAnsi="宋体" w:eastAsia="宋体" w:cs="宋体"/>
          <w:sz w:val="23"/>
          <w:szCs w:val="23"/>
        </w:rPr>
      </w:pPr>
      <w:r>
        <w:rPr>
          <w:rFonts w:ascii="宋体" w:hAnsi="宋体" w:eastAsia="宋体" w:cs="宋体"/>
          <w:spacing w:val="14"/>
          <w:position w:val="1"/>
          <w:sz w:val="23"/>
          <w:szCs w:val="23"/>
        </w:rPr>
        <w:t>3.乙</w:t>
      </w:r>
      <w:r>
        <w:rPr>
          <w:rFonts w:ascii="宋体" w:hAnsi="宋体" w:eastAsia="宋体" w:cs="宋体"/>
          <w:spacing w:val="10"/>
          <w:position w:val="1"/>
          <w:sz w:val="23"/>
          <w:szCs w:val="23"/>
        </w:rPr>
        <w:t>方</w:t>
      </w:r>
      <w:r>
        <w:rPr>
          <w:rFonts w:ascii="宋体" w:hAnsi="宋体" w:eastAsia="宋体" w:cs="宋体"/>
          <w:spacing w:val="7"/>
          <w:position w:val="1"/>
          <w:sz w:val="23"/>
          <w:szCs w:val="23"/>
        </w:rPr>
        <w:t>承诺：结算所依据的工时费单价和维修材料价，不高于乙方市场成交的最低价。</w:t>
      </w:r>
    </w:p>
    <w:p>
      <w:pPr>
        <w:spacing w:before="157" w:line="232" w:lineRule="auto"/>
        <w:ind w:left="9"/>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六、车辆交</w:t>
      </w:r>
      <w:r>
        <w:rPr>
          <w:rFonts w:ascii="宋体" w:hAnsi="宋体" w:eastAsia="宋体" w:cs="宋体"/>
          <w:spacing w:val="8"/>
          <w:sz w:val="23"/>
          <w:szCs w:val="23"/>
          <w14:textOutline w14:w="4358" w14:cap="sq" w14:cmpd="sng">
            <w14:solidFill>
              <w14:srgbClr w14:val="000000"/>
            </w14:solidFill>
            <w14:prstDash w14:val="solid"/>
            <w14:bevel/>
          </w14:textOutline>
        </w:rPr>
        <w:t>接</w:t>
      </w:r>
    </w:p>
    <w:p>
      <w:pPr>
        <w:spacing w:before="178" w:line="375" w:lineRule="auto"/>
        <w:ind w:left="9" w:right="242" w:firstLine="501"/>
        <w:rPr>
          <w:rFonts w:ascii="宋体" w:hAnsi="宋体" w:eastAsia="宋体" w:cs="宋体"/>
          <w:sz w:val="23"/>
          <w:szCs w:val="23"/>
        </w:rPr>
      </w:pPr>
      <w:r>
        <w:rPr>
          <w:rFonts w:ascii="宋体" w:hAnsi="宋体" w:eastAsia="宋体" w:cs="宋体"/>
          <w:spacing w:val="14"/>
          <w:sz w:val="23"/>
          <w:szCs w:val="23"/>
        </w:rPr>
        <w:t>乙方接</w:t>
      </w:r>
      <w:r>
        <w:rPr>
          <w:rFonts w:ascii="宋体" w:hAnsi="宋体" w:eastAsia="宋体" w:cs="宋体"/>
          <w:spacing w:val="11"/>
          <w:sz w:val="23"/>
          <w:szCs w:val="23"/>
        </w:rPr>
        <w:t>收</w:t>
      </w:r>
      <w:r>
        <w:rPr>
          <w:rFonts w:ascii="宋体" w:hAnsi="宋体" w:eastAsia="宋体" w:cs="宋体"/>
          <w:spacing w:val="7"/>
          <w:sz w:val="23"/>
          <w:szCs w:val="23"/>
        </w:rPr>
        <w:t>待修车辆时，甲方应当自行取走车内可移动物品。车上附件、设备等填入《</w:t>
      </w:r>
      <w:r>
        <w:rPr>
          <w:rFonts w:ascii="宋体" w:hAnsi="宋体" w:eastAsia="宋体" w:cs="宋体"/>
          <w:sz w:val="23"/>
          <w:szCs w:val="23"/>
        </w:rPr>
        <w:t xml:space="preserve"> </w:t>
      </w:r>
      <w:r>
        <w:rPr>
          <w:rFonts w:ascii="宋体" w:hAnsi="宋体" w:eastAsia="宋体" w:cs="宋体"/>
          <w:spacing w:val="18"/>
          <w:sz w:val="23"/>
          <w:szCs w:val="23"/>
        </w:rPr>
        <w:t>车</w:t>
      </w:r>
      <w:r>
        <w:rPr>
          <w:rFonts w:ascii="宋体" w:hAnsi="宋体" w:eastAsia="宋体" w:cs="宋体"/>
          <w:spacing w:val="11"/>
          <w:sz w:val="23"/>
          <w:szCs w:val="23"/>
        </w:rPr>
        <w:t>辆</w:t>
      </w:r>
      <w:r>
        <w:rPr>
          <w:rFonts w:ascii="宋体" w:hAnsi="宋体" w:eastAsia="宋体" w:cs="宋体"/>
          <w:spacing w:val="9"/>
          <w:sz w:val="23"/>
          <w:szCs w:val="23"/>
        </w:rPr>
        <w:t>维修项目清单》的，乙方在竣工交车前对其及承修车辆负有保管责任。</w:t>
      </w:r>
    </w:p>
    <w:p>
      <w:pPr>
        <w:spacing w:before="2" w:line="238" w:lineRule="auto"/>
        <w:ind w:left="6"/>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七</w:t>
      </w:r>
      <w:r>
        <w:rPr>
          <w:rFonts w:ascii="宋体" w:hAnsi="宋体" w:eastAsia="宋体" w:cs="宋体"/>
          <w:spacing w:val="9"/>
          <w:sz w:val="23"/>
          <w:szCs w:val="23"/>
          <w14:textOutline w14:w="4358" w14:cap="sq" w14:cmpd="sng">
            <w14:solidFill>
              <w14:srgbClr w14:val="000000"/>
            </w14:solidFill>
            <w14:prstDash w14:val="solid"/>
            <w14:bevel/>
          </w14:textOutline>
        </w:rPr>
        <w:t>、质量标准</w:t>
      </w:r>
    </w:p>
    <w:p>
      <w:pPr>
        <w:spacing w:before="167" w:line="375" w:lineRule="auto"/>
        <w:ind w:left="17" w:right="219" w:firstLine="487"/>
        <w:rPr>
          <w:rFonts w:ascii="宋体" w:hAnsi="宋体" w:eastAsia="宋体" w:cs="宋体"/>
          <w:sz w:val="23"/>
          <w:szCs w:val="23"/>
        </w:rPr>
      </w:pPr>
      <w:r>
        <w:rPr>
          <w:rFonts w:ascii="宋体" w:hAnsi="宋体" w:eastAsia="宋体" w:cs="宋体"/>
          <w:spacing w:val="4"/>
          <w:sz w:val="23"/>
          <w:szCs w:val="23"/>
        </w:rPr>
        <w:t>1</w:t>
      </w:r>
      <w:r>
        <w:rPr>
          <w:rFonts w:ascii="宋体" w:hAnsi="宋体" w:eastAsia="宋体" w:cs="宋体"/>
          <w:spacing w:val="2"/>
          <w:sz w:val="23"/>
          <w:szCs w:val="23"/>
        </w:rPr>
        <w:t>.质量标准执行：国家标准□；  业标准□；  地方标准□；制造企业维修手册等有关</w:t>
      </w:r>
      <w:r>
        <w:rPr>
          <w:rFonts w:ascii="宋体" w:hAnsi="宋体" w:eastAsia="宋体" w:cs="宋体"/>
          <w:sz w:val="23"/>
          <w:szCs w:val="23"/>
        </w:rPr>
        <w:t xml:space="preserve"> </w:t>
      </w:r>
      <w:r>
        <w:rPr>
          <w:rFonts w:ascii="宋体" w:hAnsi="宋体" w:eastAsia="宋体" w:cs="宋体"/>
          <w:spacing w:val="10"/>
          <w:sz w:val="23"/>
          <w:szCs w:val="23"/>
        </w:rPr>
        <w:t>资</w:t>
      </w:r>
      <w:r>
        <w:rPr>
          <w:rFonts w:ascii="宋体" w:hAnsi="宋体" w:eastAsia="宋体" w:cs="宋体"/>
          <w:spacing w:val="5"/>
          <w:sz w:val="23"/>
          <w:szCs w:val="23"/>
        </w:rPr>
        <w:t>料的要求□。</w:t>
      </w:r>
    </w:p>
    <w:p>
      <w:pPr>
        <w:spacing w:line="227" w:lineRule="auto"/>
        <w:ind w:left="490"/>
        <w:rPr>
          <w:rFonts w:ascii="宋体" w:hAnsi="宋体" w:eastAsia="宋体" w:cs="宋体"/>
          <w:sz w:val="23"/>
          <w:szCs w:val="23"/>
        </w:rPr>
      </w:pPr>
      <w:r>
        <w:rPr>
          <w:rFonts w:ascii="宋体" w:hAnsi="宋体" w:eastAsia="宋体" w:cs="宋体"/>
          <w:spacing w:val="8"/>
          <w:sz w:val="23"/>
          <w:szCs w:val="23"/>
        </w:rPr>
        <w:t>2.质量保证期按照下列第 项执行</w:t>
      </w:r>
      <w:r>
        <w:rPr>
          <w:rFonts w:ascii="宋体" w:hAnsi="宋体" w:eastAsia="宋体" w:cs="宋体"/>
          <w:spacing w:val="4"/>
          <w:sz w:val="23"/>
          <w:szCs w:val="23"/>
        </w:rPr>
        <w:t>。</w:t>
      </w:r>
    </w:p>
    <w:p>
      <w:pPr>
        <w:spacing w:before="183" w:line="375" w:lineRule="auto"/>
        <w:ind w:left="7" w:right="219" w:firstLine="491"/>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8"/>
          <w:sz w:val="23"/>
          <w:szCs w:val="23"/>
        </w:rPr>
        <w:t xml:space="preserve"> 按照《交通运输部关于修改〈机动车维修管理规定〉的决定》  (中华人民共和</w:t>
      </w:r>
      <w:r>
        <w:rPr>
          <w:rFonts w:ascii="宋体" w:hAnsi="宋体" w:eastAsia="宋体" w:cs="宋体"/>
          <w:sz w:val="23"/>
          <w:szCs w:val="23"/>
        </w:rPr>
        <w:t xml:space="preserve"> </w:t>
      </w:r>
      <w:r>
        <w:rPr>
          <w:rFonts w:ascii="宋体" w:hAnsi="宋体" w:eastAsia="宋体" w:cs="宋体"/>
          <w:spacing w:val="8"/>
          <w:sz w:val="23"/>
          <w:szCs w:val="23"/>
        </w:rPr>
        <w:t>国交通运输部令 2023 年第 14 号) 第三十六条规定执行：汽车和危险货物运输车辆</w:t>
      </w:r>
      <w:r>
        <w:rPr>
          <w:rFonts w:ascii="宋体" w:hAnsi="宋体" w:eastAsia="宋体" w:cs="宋体"/>
          <w:spacing w:val="7"/>
          <w:sz w:val="23"/>
          <w:szCs w:val="23"/>
        </w:rPr>
        <w:t>整</w:t>
      </w:r>
      <w:r>
        <w:rPr>
          <w:rFonts w:ascii="宋体" w:hAnsi="宋体" w:eastAsia="宋体" w:cs="宋体"/>
          <w:sz w:val="23"/>
          <w:szCs w:val="23"/>
        </w:rPr>
        <w:t xml:space="preserve">车 </w:t>
      </w:r>
      <w:r>
        <w:rPr>
          <w:rFonts w:ascii="宋体" w:hAnsi="宋体" w:eastAsia="宋体" w:cs="宋体"/>
          <w:spacing w:val="15"/>
          <w:sz w:val="23"/>
          <w:szCs w:val="23"/>
        </w:rPr>
        <w:t>修</w:t>
      </w:r>
      <w:r>
        <w:rPr>
          <w:rFonts w:ascii="宋体" w:hAnsi="宋体" w:eastAsia="宋体" w:cs="宋体"/>
          <w:spacing w:val="8"/>
          <w:sz w:val="23"/>
          <w:szCs w:val="23"/>
        </w:rPr>
        <w:t>理或总成修理质量保证期为车辆行驶20000公里或者180日；二级维护质量保证期为车辆</w:t>
      </w:r>
      <w:r>
        <w:rPr>
          <w:rFonts w:ascii="宋体" w:hAnsi="宋体" w:eastAsia="宋体" w:cs="宋体"/>
          <w:sz w:val="23"/>
          <w:szCs w:val="23"/>
        </w:rPr>
        <w:t xml:space="preserve"> </w:t>
      </w:r>
      <w:r>
        <w:rPr>
          <w:rFonts w:ascii="宋体" w:hAnsi="宋体" w:eastAsia="宋体" w:cs="宋体"/>
          <w:spacing w:val="12"/>
          <w:sz w:val="23"/>
          <w:szCs w:val="23"/>
        </w:rPr>
        <w:t>行</w:t>
      </w:r>
      <w:r>
        <w:rPr>
          <w:rFonts w:ascii="宋体" w:hAnsi="宋体" w:eastAsia="宋体" w:cs="宋体"/>
          <w:spacing w:val="6"/>
          <w:sz w:val="23"/>
          <w:szCs w:val="23"/>
        </w:rPr>
        <w:t>驶5000公里或者30日。</w:t>
      </w:r>
    </w:p>
    <w:p>
      <w:pPr>
        <w:spacing w:before="1" w:line="227" w:lineRule="auto"/>
        <w:ind w:left="498"/>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3"/>
          <w:sz w:val="23"/>
          <w:szCs w:val="23"/>
        </w:rPr>
        <w:t>2</w:t>
      </w:r>
      <w:r>
        <w:rPr>
          <w:rFonts w:ascii="宋体" w:hAnsi="宋体" w:eastAsia="宋体" w:cs="宋体"/>
          <w:spacing w:val="11"/>
          <w:sz w:val="23"/>
          <w:szCs w:val="23"/>
        </w:rPr>
        <w:t>) 按照乙方承诺 (不低于交通部规定) 的“车辆行驶公里或日”执行。</w:t>
      </w:r>
    </w:p>
    <w:p>
      <w:pPr>
        <w:spacing w:before="186" w:line="374" w:lineRule="auto"/>
        <w:ind w:left="8" w:firstLine="479"/>
        <w:rPr>
          <w:rFonts w:ascii="宋体" w:hAnsi="宋体" w:eastAsia="宋体" w:cs="宋体"/>
          <w:sz w:val="23"/>
          <w:szCs w:val="23"/>
        </w:rPr>
      </w:pPr>
      <w:r>
        <w:rPr>
          <w:rFonts w:ascii="宋体" w:hAnsi="宋体" w:eastAsia="宋体" w:cs="宋体"/>
          <w:spacing w:val="14"/>
          <w:sz w:val="23"/>
          <w:szCs w:val="23"/>
        </w:rPr>
        <w:t>特别说</w:t>
      </w:r>
      <w:r>
        <w:rPr>
          <w:rFonts w:ascii="宋体" w:hAnsi="宋体" w:eastAsia="宋体" w:cs="宋体"/>
          <w:spacing w:val="13"/>
          <w:sz w:val="23"/>
          <w:szCs w:val="23"/>
        </w:rPr>
        <w:t>明</w:t>
      </w:r>
      <w:r>
        <w:rPr>
          <w:rFonts w:ascii="宋体" w:hAnsi="宋体" w:eastAsia="宋体" w:cs="宋体"/>
          <w:spacing w:val="7"/>
          <w:sz w:val="23"/>
          <w:szCs w:val="23"/>
        </w:rPr>
        <w:t>：若乙方响应文件承诺的质保期高于第 (1) 款所述期限，则必须选择第 (2)</w:t>
      </w:r>
      <w:r>
        <w:rPr>
          <w:rFonts w:ascii="宋体" w:hAnsi="宋体" w:eastAsia="宋体" w:cs="宋体"/>
          <w:sz w:val="23"/>
          <w:szCs w:val="23"/>
        </w:rPr>
        <w:t xml:space="preserve"> </w:t>
      </w:r>
      <w:r>
        <w:rPr>
          <w:rFonts w:ascii="宋体" w:hAnsi="宋体" w:eastAsia="宋体" w:cs="宋体"/>
          <w:spacing w:val="16"/>
          <w:sz w:val="23"/>
          <w:szCs w:val="23"/>
        </w:rPr>
        <w:t>款</w:t>
      </w:r>
      <w:r>
        <w:rPr>
          <w:rFonts w:ascii="宋体" w:hAnsi="宋体" w:eastAsia="宋体" w:cs="宋体"/>
          <w:spacing w:val="14"/>
          <w:sz w:val="23"/>
          <w:szCs w:val="23"/>
        </w:rPr>
        <w:t>执</w:t>
      </w:r>
      <w:r>
        <w:rPr>
          <w:rFonts w:ascii="宋体" w:hAnsi="宋体" w:eastAsia="宋体" w:cs="宋体"/>
          <w:spacing w:val="8"/>
          <w:sz w:val="23"/>
          <w:szCs w:val="23"/>
        </w:rPr>
        <w:t xml:space="preserve"> 行，并严格按照响应文件的承诺，填写第 (2) 款的质保期限。服务期内，若行业主</w:t>
      </w:r>
      <w:r>
        <w:rPr>
          <w:rFonts w:ascii="宋体" w:hAnsi="宋体" w:eastAsia="宋体" w:cs="宋体"/>
          <w:sz w:val="23"/>
          <w:szCs w:val="23"/>
        </w:rPr>
        <w:t xml:space="preserve">  </w:t>
      </w:r>
      <w:r>
        <w:rPr>
          <w:rFonts w:ascii="宋体" w:hAnsi="宋体" w:eastAsia="宋体" w:cs="宋体"/>
          <w:spacing w:val="18"/>
          <w:sz w:val="23"/>
          <w:szCs w:val="23"/>
        </w:rPr>
        <w:t>管</w:t>
      </w:r>
      <w:r>
        <w:rPr>
          <w:rFonts w:ascii="宋体" w:hAnsi="宋体" w:eastAsia="宋体" w:cs="宋体"/>
          <w:spacing w:val="10"/>
          <w:sz w:val="23"/>
          <w:szCs w:val="23"/>
        </w:rPr>
        <w:t>部</w:t>
      </w:r>
      <w:r>
        <w:rPr>
          <w:rFonts w:ascii="宋体" w:hAnsi="宋体" w:eastAsia="宋体" w:cs="宋体"/>
          <w:spacing w:val="9"/>
          <w:sz w:val="23"/>
          <w:szCs w:val="23"/>
        </w:rPr>
        <w:t>门对质保期限予以调整，则以调整后的质保期限为基础进行计算。</w:t>
      </w:r>
    </w:p>
    <w:p>
      <w:pPr>
        <w:spacing w:line="308" w:lineRule="exact"/>
        <w:ind w:left="492"/>
        <w:rPr>
          <w:rFonts w:ascii="宋体" w:hAnsi="宋体" w:eastAsia="宋体" w:cs="宋体"/>
          <w:sz w:val="23"/>
          <w:szCs w:val="23"/>
        </w:rPr>
      </w:pPr>
      <w:r>
        <w:rPr>
          <w:rFonts w:ascii="宋体" w:hAnsi="宋体" w:eastAsia="宋体" w:cs="宋体"/>
          <w:spacing w:val="16"/>
          <w:position w:val="1"/>
          <w:sz w:val="23"/>
          <w:szCs w:val="23"/>
        </w:rPr>
        <w:t>3.</w:t>
      </w:r>
      <w:r>
        <w:rPr>
          <w:rFonts w:ascii="宋体" w:hAnsi="宋体" w:eastAsia="宋体" w:cs="宋体"/>
          <w:spacing w:val="15"/>
          <w:position w:val="1"/>
          <w:sz w:val="23"/>
          <w:szCs w:val="23"/>
        </w:rPr>
        <w:t>质</w:t>
      </w:r>
      <w:r>
        <w:rPr>
          <w:rFonts w:ascii="宋体" w:hAnsi="宋体" w:eastAsia="宋体" w:cs="宋体"/>
          <w:spacing w:val="8"/>
          <w:position w:val="1"/>
          <w:sz w:val="23"/>
          <w:szCs w:val="23"/>
        </w:rPr>
        <w:t>量保证期，从维修竣工后，由甲方验收取车的当日起计算；因维修质量问题返修</w:t>
      </w:r>
    </w:p>
    <w:p>
      <w:pPr>
        <w:spacing w:before="159" w:line="375" w:lineRule="auto"/>
        <w:ind w:left="47" w:right="219" w:hanging="21"/>
        <w:rPr>
          <w:rFonts w:ascii="宋体" w:hAnsi="宋体" w:eastAsia="宋体" w:cs="宋体"/>
          <w:sz w:val="23"/>
          <w:szCs w:val="23"/>
        </w:rPr>
      </w:pPr>
      <w:r>
        <w:rPr>
          <w:rFonts w:ascii="宋体" w:hAnsi="宋体" w:eastAsia="宋体" w:cs="宋体"/>
          <w:spacing w:val="16"/>
          <w:sz w:val="23"/>
          <w:szCs w:val="23"/>
        </w:rPr>
        <w:t>的，</w:t>
      </w:r>
      <w:r>
        <w:rPr>
          <w:rFonts w:ascii="宋体" w:hAnsi="宋体" w:eastAsia="宋体" w:cs="宋体"/>
          <w:spacing w:val="12"/>
          <w:sz w:val="23"/>
          <w:szCs w:val="23"/>
        </w:rPr>
        <w:t>其</w:t>
      </w:r>
      <w:r>
        <w:rPr>
          <w:rFonts w:ascii="宋体" w:hAnsi="宋体" w:eastAsia="宋体" w:cs="宋体"/>
          <w:spacing w:val="8"/>
          <w:sz w:val="23"/>
          <w:szCs w:val="23"/>
        </w:rPr>
        <w:t>返修的作业项目，从返修竣工后，由甲方验收取车的当日起重新计算。行驶里程和</w:t>
      </w:r>
      <w:r>
        <w:rPr>
          <w:rFonts w:ascii="宋体" w:hAnsi="宋体" w:eastAsia="宋体" w:cs="宋体"/>
          <w:sz w:val="23"/>
          <w:szCs w:val="23"/>
        </w:rPr>
        <w:t xml:space="preserve"> </w:t>
      </w:r>
      <w:r>
        <w:rPr>
          <w:rFonts w:ascii="宋体" w:hAnsi="宋体" w:eastAsia="宋体" w:cs="宋体"/>
          <w:spacing w:val="9"/>
          <w:sz w:val="23"/>
          <w:szCs w:val="23"/>
        </w:rPr>
        <w:t>日</w:t>
      </w:r>
      <w:r>
        <w:rPr>
          <w:rFonts w:ascii="宋体" w:hAnsi="宋体" w:eastAsia="宋体" w:cs="宋体"/>
          <w:spacing w:val="5"/>
          <w:sz w:val="23"/>
          <w:szCs w:val="23"/>
        </w:rPr>
        <w:t>期指标，以先到达者为准。</w:t>
      </w:r>
    </w:p>
    <w:p>
      <w:pPr>
        <w:spacing w:before="6" w:line="374" w:lineRule="auto"/>
        <w:ind w:left="7" w:right="18" w:firstLine="479"/>
        <w:rPr>
          <w:rFonts w:ascii="宋体" w:hAnsi="宋体" w:eastAsia="宋体" w:cs="宋体"/>
          <w:sz w:val="23"/>
          <w:szCs w:val="23"/>
        </w:rPr>
      </w:pPr>
      <w:r>
        <w:rPr>
          <w:rFonts w:ascii="宋体" w:hAnsi="宋体" w:eastAsia="宋体" w:cs="宋体"/>
          <w:spacing w:val="16"/>
          <w:sz w:val="23"/>
          <w:szCs w:val="23"/>
        </w:rPr>
        <w:t>4.经</w:t>
      </w:r>
      <w:r>
        <w:rPr>
          <w:rFonts w:ascii="宋体" w:hAnsi="宋体" w:eastAsia="宋体" w:cs="宋体"/>
          <w:spacing w:val="12"/>
          <w:sz w:val="23"/>
          <w:szCs w:val="23"/>
        </w:rPr>
        <w:t>送</w:t>
      </w:r>
      <w:r>
        <w:rPr>
          <w:rFonts w:ascii="宋体" w:hAnsi="宋体" w:eastAsia="宋体" w:cs="宋体"/>
          <w:spacing w:val="8"/>
          <w:sz w:val="23"/>
          <w:szCs w:val="23"/>
        </w:rPr>
        <w:t>修单位同意，可以用替代件或旧件的，框架协议入围供应商必须在材料清单中</w:t>
      </w:r>
      <w:r>
        <w:rPr>
          <w:rFonts w:ascii="宋体" w:hAnsi="宋体" w:eastAsia="宋体" w:cs="宋体"/>
          <w:sz w:val="23"/>
          <w:szCs w:val="23"/>
        </w:rPr>
        <w:t xml:space="preserve"> </w:t>
      </w:r>
      <w:r>
        <w:rPr>
          <w:rFonts w:ascii="宋体" w:hAnsi="宋体" w:eastAsia="宋体" w:cs="宋体"/>
          <w:spacing w:val="10"/>
          <w:sz w:val="23"/>
          <w:szCs w:val="23"/>
        </w:rPr>
        <w:t>加</w:t>
      </w:r>
      <w:r>
        <w:rPr>
          <w:rFonts w:ascii="宋体" w:hAnsi="宋体" w:eastAsia="宋体" w:cs="宋体"/>
          <w:spacing w:val="8"/>
          <w:sz w:val="23"/>
          <w:szCs w:val="23"/>
        </w:rPr>
        <w:t>以注明，否则不得使用旧件。机动车维修配件实行追溯制度，供应商应当记录配件采购、</w:t>
      </w:r>
      <w:r>
        <w:rPr>
          <w:rFonts w:ascii="宋体" w:hAnsi="宋体" w:eastAsia="宋体" w:cs="宋体"/>
          <w:sz w:val="23"/>
          <w:szCs w:val="23"/>
        </w:rPr>
        <w:t xml:space="preserve"> </w:t>
      </w:r>
      <w:r>
        <w:rPr>
          <w:rFonts w:ascii="宋体" w:hAnsi="宋体" w:eastAsia="宋体" w:cs="宋体"/>
          <w:spacing w:val="9"/>
          <w:sz w:val="23"/>
          <w:szCs w:val="23"/>
        </w:rPr>
        <w:t>使用信息，查验产品合格证等相关证明，并按规定留存配件来源凭证。被修车辆达不到规</w:t>
      </w:r>
      <w:r>
        <w:rPr>
          <w:rFonts w:ascii="宋体" w:hAnsi="宋体" w:eastAsia="宋体" w:cs="宋体"/>
          <w:sz w:val="23"/>
          <w:szCs w:val="23"/>
        </w:rPr>
        <w:t xml:space="preserve"> </w:t>
      </w:r>
      <w:r>
        <w:rPr>
          <w:rFonts w:ascii="宋体" w:hAnsi="宋体" w:eastAsia="宋体" w:cs="宋体"/>
          <w:spacing w:val="18"/>
          <w:sz w:val="23"/>
          <w:szCs w:val="23"/>
        </w:rPr>
        <w:t>定的</w:t>
      </w:r>
      <w:r>
        <w:rPr>
          <w:rFonts w:ascii="宋体" w:hAnsi="宋体" w:eastAsia="宋体" w:cs="宋体"/>
          <w:spacing w:val="15"/>
          <w:sz w:val="23"/>
          <w:szCs w:val="23"/>
        </w:rPr>
        <w:t>质</w:t>
      </w:r>
      <w:r>
        <w:rPr>
          <w:rFonts w:ascii="宋体" w:hAnsi="宋体" w:eastAsia="宋体" w:cs="宋体"/>
          <w:spacing w:val="9"/>
          <w:sz w:val="23"/>
          <w:szCs w:val="23"/>
        </w:rPr>
        <w:t>量标准和技 术要求的，返修不得再计价收费。在质量保证期内，因维修质量造成</w:t>
      </w:r>
      <w:r>
        <w:rPr>
          <w:rFonts w:ascii="宋体" w:hAnsi="宋体" w:eastAsia="宋体" w:cs="宋体"/>
          <w:sz w:val="23"/>
          <w:szCs w:val="23"/>
        </w:rPr>
        <w:t xml:space="preserve">  </w:t>
      </w:r>
      <w:r>
        <w:rPr>
          <w:rFonts w:ascii="宋体" w:hAnsi="宋体" w:eastAsia="宋体" w:cs="宋体"/>
          <w:spacing w:val="10"/>
          <w:sz w:val="23"/>
          <w:szCs w:val="23"/>
        </w:rPr>
        <w:t>的</w:t>
      </w:r>
      <w:r>
        <w:rPr>
          <w:rFonts w:ascii="宋体" w:hAnsi="宋体" w:eastAsia="宋体" w:cs="宋体"/>
          <w:spacing w:val="9"/>
          <w:sz w:val="23"/>
          <w:szCs w:val="23"/>
        </w:rPr>
        <w:t>直接经济损失，由框架协议入围供应商负责。</w:t>
      </w:r>
    </w:p>
    <w:p>
      <w:pPr>
        <w:spacing w:line="228" w:lineRule="auto"/>
        <w:ind w:left="11"/>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八</w:t>
      </w:r>
      <w:r>
        <w:rPr>
          <w:rFonts w:ascii="宋体" w:hAnsi="宋体" w:eastAsia="宋体" w:cs="宋体"/>
          <w:spacing w:val="8"/>
          <w:sz w:val="23"/>
          <w:szCs w:val="23"/>
          <w14:textOutline w14:w="4358" w14:cap="sq" w14:cmpd="sng">
            <w14:solidFill>
              <w14:srgbClr w14:val="000000"/>
            </w14:solidFill>
            <w14:prstDash w14:val="solid"/>
            <w14:bevel/>
          </w14:textOutline>
        </w:rPr>
        <w:t>、维修验收</w:t>
      </w:r>
    </w:p>
    <w:p>
      <w:pPr>
        <w:spacing w:before="182" w:line="227" w:lineRule="auto"/>
        <w:ind w:left="505"/>
        <w:rPr>
          <w:rFonts w:ascii="宋体" w:hAnsi="宋体" w:eastAsia="宋体" w:cs="宋体"/>
          <w:sz w:val="23"/>
          <w:szCs w:val="23"/>
        </w:rPr>
      </w:pPr>
      <w:r>
        <w:rPr>
          <w:rFonts w:ascii="宋体" w:hAnsi="宋体" w:eastAsia="宋体" w:cs="宋体"/>
          <w:spacing w:val="-4"/>
          <w:sz w:val="23"/>
          <w:szCs w:val="23"/>
        </w:rPr>
        <w:t>1.维修交付日期为</w:t>
      </w:r>
      <w:r>
        <w:rPr>
          <w:rFonts w:ascii="宋体" w:hAnsi="宋体" w:eastAsia="宋体" w:cs="宋体"/>
          <w:spacing w:val="-3"/>
          <w:sz w:val="23"/>
          <w:szCs w:val="23"/>
          <w:u w:val="single" w:color="auto"/>
        </w:rPr>
        <w:t xml:space="preserve"> </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年</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月</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日前，交付地点为</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w:t>
      </w:r>
    </w:p>
    <w:p>
      <w:pPr>
        <w:sectPr>
          <w:footerReference r:id="rId17" w:type="default"/>
          <w:pgSz w:w="11906" w:h="16840"/>
          <w:pgMar w:top="1102" w:right="1153" w:bottom="1348" w:left="1204" w:header="0" w:footer="1181" w:gutter="0"/>
          <w:pgBorders w:offsetFrom="page">
            <w:top w:val="none" w:sz="0" w:space="0"/>
            <w:left w:val="none" w:sz="0" w:space="0"/>
            <w:bottom w:val="none" w:sz="0" w:space="0"/>
            <w:right w:val="none" w:sz="0" w:space="0"/>
          </w:pgBorders>
          <w:cols w:space="720" w:num="1"/>
        </w:sectPr>
      </w:pPr>
    </w:p>
    <w:p>
      <w:pPr>
        <w:spacing w:before="2" w:line="189" w:lineRule="auto"/>
        <w:rPr>
          <w:rFonts w:ascii="Arial" w:hAnsi="Arial" w:eastAsia="Arial" w:cs="Arial"/>
          <w:sz w:val="2"/>
          <w:szCs w:val="2"/>
        </w:rPr>
      </w:pPr>
      <w:r>
        <w:rPr>
          <w:rFonts w:ascii="Arial" w:hAnsi="Arial" w:eastAsia="Arial" w:cs="Arial"/>
          <w:sz w:val="2"/>
          <w:szCs w:val="2"/>
        </w:rPr>
        <w:t>1</w:t>
      </w:r>
    </w:p>
    <w:p>
      <w:pPr>
        <w:spacing w:before="155" w:line="374" w:lineRule="auto"/>
        <w:ind w:left="8" w:right="181" w:firstLine="481"/>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8"/>
          <w:sz w:val="23"/>
          <w:szCs w:val="23"/>
        </w:rPr>
        <w:t>.维修质量检验合格的，对二级维护 (含) 以上的车辆，乙方应当由维修质量检验人</w:t>
      </w:r>
      <w:r>
        <w:rPr>
          <w:rFonts w:ascii="宋体" w:hAnsi="宋体" w:eastAsia="宋体" w:cs="宋体"/>
          <w:sz w:val="23"/>
          <w:szCs w:val="23"/>
        </w:rPr>
        <w:t xml:space="preserve"> </w:t>
      </w:r>
      <w:r>
        <w:rPr>
          <w:rFonts w:ascii="宋体" w:hAnsi="宋体" w:eastAsia="宋体" w:cs="宋体"/>
          <w:spacing w:val="9"/>
          <w:sz w:val="23"/>
          <w:szCs w:val="23"/>
        </w:rPr>
        <w:t>员签发全国统一样式的机动车维修竣工出厂合格证；对二级维护以下的车辆，乙方应当</w:t>
      </w:r>
      <w:r>
        <w:rPr>
          <w:rFonts w:ascii="宋体" w:hAnsi="宋体" w:eastAsia="宋体" w:cs="宋体"/>
          <w:spacing w:val="8"/>
          <w:sz w:val="23"/>
          <w:szCs w:val="23"/>
        </w:rPr>
        <w:t>发</w:t>
      </w:r>
      <w:r>
        <w:rPr>
          <w:rFonts w:ascii="宋体" w:hAnsi="宋体" w:eastAsia="宋体" w:cs="宋体"/>
          <w:sz w:val="23"/>
          <w:szCs w:val="23"/>
        </w:rPr>
        <w:t xml:space="preserve"> </w:t>
      </w:r>
      <w:r>
        <w:rPr>
          <w:rFonts w:ascii="宋体" w:hAnsi="宋体" w:eastAsia="宋体" w:cs="宋体"/>
          <w:spacing w:val="10"/>
          <w:sz w:val="23"/>
          <w:szCs w:val="23"/>
        </w:rPr>
        <w:t>给维修合</w:t>
      </w:r>
      <w:r>
        <w:rPr>
          <w:rFonts w:ascii="宋体" w:hAnsi="宋体" w:eastAsia="宋体" w:cs="宋体"/>
          <w:spacing w:val="9"/>
          <w:sz w:val="23"/>
          <w:szCs w:val="23"/>
        </w:rPr>
        <w:t>格</w:t>
      </w:r>
      <w:r>
        <w:rPr>
          <w:rFonts w:ascii="宋体" w:hAnsi="宋体" w:eastAsia="宋体" w:cs="宋体"/>
          <w:spacing w:val="5"/>
          <w:sz w:val="23"/>
          <w:szCs w:val="23"/>
        </w:rPr>
        <w:t>证明 (含结算清单) 。乙方未签发或者发给的， 甲方有权拒付费用。</w:t>
      </w:r>
    </w:p>
    <w:p>
      <w:pPr>
        <w:spacing w:line="230" w:lineRule="auto"/>
        <w:ind w:left="13"/>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九、结</w:t>
      </w:r>
      <w:r>
        <w:rPr>
          <w:rFonts w:ascii="宋体" w:hAnsi="宋体" w:eastAsia="宋体" w:cs="宋体"/>
          <w:spacing w:val="6"/>
          <w:sz w:val="23"/>
          <w:szCs w:val="23"/>
          <w14:textOutline w14:w="4358" w14:cap="sq" w14:cmpd="sng">
            <w14:solidFill>
              <w14:srgbClr w14:val="000000"/>
            </w14:solidFill>
            <w14:prstDash w14:val="solid"/>
            <w14:bevel/>
          </w14:textOutline>
        </w:rPr>
        <w:t>算</w:t>
      </w:r>
    </w:p>
    <w:p>
      <w:pPr>
        <w:spacing w:before="181" w:line="375" w:lineRule="auto"/>
        <w:ind w:left="7" w:firstLine="497"/>
        <w:rPr>
          <w:rFonts w:ascii="宋体" w:hAnsi="宋体" w:eastAsia="宋体" w:cs="宋体"/>
          <w:sz w:val="23"/>
          <w:szCs w:val="23"/>
        </w:rPr>
      </w:pPr>
      <w:r>
        <w:rPr>
          <w:rFonts w:ascii="宋体" w:hAnsi="宋体" w:eastAsia="宋体" w:cs="宋体"/>
          <w:spacing w:val="7"/>
          <w:sz w:val="23"/>
          <w:szCs w:val="23"/>
        </w:rPr>
        <w:t>1.车辆维修竣工后，乙方应当向甲方出具法定的结算票据，并附机动车维修结算清</w:t>
      </w:r>
      <w:r>
        <w:rPr>
          <w:rFonts w:ascii="宋体" w:hAnsi="宋体" w:eastAsia="宋体" w:cs="宋体"/>
          <w:spacing w:val="6"/>
          <w:sz w:val="23"/>
          <w:szCs w:val="23"/>
        </w:rPr>
        <w:t>单</w:t>
      </w:r>
      <w:r>
        <w:rPr>
          <w:rFonts w:ascii="宋体" w:hAnsi="宋体" w:eastAsia="宋体" w:cs="宋体"/>
          <w:sz w:val="23"/>
          <w:szCs w:val="23"/>
        </w:rPr>
        <w:t xml:space="preserve">， </w:t>
      </w:r>
      <w:r>
        <w:rPr>
          <w:rFonts w:ascii="宋体" w:hAnsi="宋体" w:eastAsia="宋体" w:cs="宋体"/>
          <w:spacing w:val="9"/>
          <w:sz w:val="23"/>
          <w:szCs w:val="23"/>
        </w:rPr>
        <w:t>工时费、材料加价率应当分别列明。乙方未出具法定结算票据及结算清单的，甲方有权拒</w:t>
      </w:r>
      <w:r>
        <w:rPr>
          <w:rFonts w:ascii="宋体" w:hAnsi="宋体" w:eastAsia="宋体" w:cs="宋体"/>
          <w:sz w:val="23"/>
          <w:szCs w:val="23"/>
        </w:rPr>
        <w:t xml:space="preserve"> </w:t>
      </w:r>
      <w:r>
        <w:rPr>
          <w:rFonts w:ascii="宋体" w:hAnsi="宋体" w:eastAsia="宋体" w:cs="宋体"/>
          <w:spacing w:val="5"/>
          <w:sz w:val="23"/>
          <w:szCs w:val="23"/>
        </w:rPr>
        <w:t>付费用。</w:t>
      </w:r>
    </w:p>
    <w:p>
      <w:pPr>
        <w:spacing w:line="305" w:lineRule="exact"/>
        <w:ind w:left="490"/>
        <w:rPr>
          <w:rFonts w:ascii="宋体" w:hAnsi="宋体" w:eastAsia="宋体" w:cs="宋体"/>
          <w:sz w:val="23"/>
          <w:szCs w:val="23"/>
        </w:rPr>
      </w:pPr>
      <w:r>
        <w:rPr>
          <w:rFonts w:ascii="宋体" w:hAnsi="宋体" w:eastAsia="宋体" w:cs="宋体"/>
          <w:spacing w:val="14"/>
          <w:position w:val="1"/>
          <w:sz w:val="23"/>
          <w:szCs w:val="23"/>
        </w:rPr>
        <w:t>2</w:t>
      </w:r>
      <w:r>
        <w:rPr>
          <w:rFonts w:ascii="宋体" w:hAnsi="宋体" w:eastAsia="宋体" w:cs="宋体"/>
          <w:spacing w:val="12"/>
          <w:position w:val="1"/>
          <w:sz w:val="23"/>
          <w:szCs w:val="23"/>
        </w:rPr>
        <w:t>.</w:t>
      </w:r>
      <w:r>
        <w:rPr>
          <w:rFonts w:ascii="宋体" w:hAnsi="宋体" w:eastAsia="宋体" w:cs="宋体"/>
          <w:spacing w:val="7"/>
          <w:position w:val="1"/>
          <w:sz w:val="23"/>
          <w:szCs w:val="23"/>
        </w:rPr>
        <w:t>付款方式：转账□；其他□ 。</w:t>
      </w:r>
    </w:p>
    <w:p>
      <w:pPr>
        <w:spacing w:before="161" w:line="227" w:lineRule="auto"/>
        <w:ind w:left="8"/>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十、</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甲方</w:t>
      </w:r>
      <w:r>
        <w:rPr>
          <w:rFonts w:ascii="宋体" w:hAnsi="宋体" w:eastAsia="宋体" w:cs="宋体"/>
          <w:spacing w:val="-1"/>
          <w:sz w:val="23"/>
          <w:szCs w:val="23"/>
          <w14:textOutline w14:w="4358" w14:cap="sq" w14:cmpd="sng">
            <w14:solidFill>
              <w14:srgbClr w14:val="000000"/>
            </w14:solidFill>
            <w14:prstDash w14:val="solid"/>
            <w14:bevel/>
          </w14:textOutline>
        </w:rPr>
        <w:t>的权利与义务</w:t>
      </w:r>
    </w:p>
    <w:p>
      <w:pPr>
        <w:spacing w:before="181" w:line="375" w:lineRule="auto"/>
        <w:ind w:left="12" w:right="181" w:firstLine="492"/>
        <w:rPr>
          <w:rFonts w:ascii="宋体" w:hAnsi="宋体" w:eastAsia="宋体" w:cs="宋体"/>
          <w:sz w:val="23"/>
          <w:szCs w:val="23"/>
        </w:rPr>
      </w:pPr>
      <w:r>
        <w:rPr>
          <w:rFonts w:ascii="宋体" w:hAnsi="宋体" w:eastAsia="宋体" w:cs="宋体"/>
          <w:spacing w:val="8"/>
          <w:sz w:val="23"/>
          <w:szCs w:val="23"/>
        </w:rPr>
        <w:t>1.鉴于乙方针对框架协议采购项目 (名称及编号) 的响应承诺，甲方有权要求乙方</w:t>
      </w:r>
      <w:r>
        <w:rPr>
          <w:rFonts w:ascii="宋体" w:hAnsi="宋体" w:eastAsia="宋体" w:cs="宋体"/>
          <w:spacing w:val="2"/>
          <w:sz w:val="23"/>
          <w:szCs w:val="23"/>
        </w:rPr>
        <w:t>优</w:t>
      </w:r>
      <w:r>
        <w:rPr>
          <w:rFonts w:ascii="宋体" w:hAnsi="宋体" w:eastAsia="宋体" w:cs="宋体"/>
          <w:sz w:val="23"/>
          <w:szCs w:val="23"/>
        </w:rPr>
        <w:t xml:space="preserve"> </w:t>
      </w:r>
      <w:r>
        <w:rPr>
          <w:rFonts w:ascii="宋体" w:hAnsi="宋体" w:eastAsia="宋体" w:cs="宋体"/>
          <w:spacing w:val="8"/>
          <w:sz w:val="23"/>
          <w:szCs w:val="23"/>
        </w:rPr>
        <w:t>先维修甲方送修的车辆</w:t>
      </w:r>
      <w:r>
        <w:rPr>
          <w:rFonts w:ascii="宋体" w:hAnsi="宋体" w:eastAsia="宋体" w:cs="宋体"/>
          <w:spacing w:val="5"/>
          <w:sz w:val="23"/>
          <w:szCs w:val="23"/>
        </w:rPr>
        <w:t>。</w:t>
      </w:r>
    </w:p>
    <w:p>
      <w:pPr>
        <w:spacing w:before="2" w:line="375" w:lineRule="auto"/>
        <w:ind w:left="9" w:right="181" w:firstLine="480"/>
        <w:rPr>
          <w:rFonts w:ascii="宋体" w:hAnsi="宋体" w:eastAsia="宋体" w:cs="宋体"/>
          <w:sz w:val="23"/>
          <w:szCs w:val="23"/>
        </w:rPr>
      </w:pPr>
      <w:r>
        <w:rPr>
          <w:rFonts w:ascii="宋体" w:hAnsi="宋体" w:eastAsia="宋体" w:cs="宋体"/>
          <w:spacing w:val="16"/>
          <w:sz w:val="23"/>
          <w:szCs w:val="23"/>
        </w:rPr>
        <w:t>2.对</w:t>
      </w:r>
      <w:r>
        <w:rPr>
          <w:rFonts w:ascii="宋体" w:hAnsi="宋体" w:eastAsia="宋体" w:cs="宋体"/>
          <w:spacing w:val="8"/>
          <w:sz w:val="23"/>
          <w:szCs w:val="23"/>
        </w:rPr>
        <w:t>已完工车辆，如发现不合格或与送修内容不符，甲方有权要求乙方无偿返工，直</w:t>
      </w:r>
      <w:r>
        <w:rPr>
          <w:rFonts w:ascii="宋体" w:hAnsi="宋体" w:eastAsia="宋体" w:cs="宋体"/>
          <w:sz w:val="23"/>
          <w:szCs w:val="23"/>
        </w:rPr>
        <w:t xml:space="preserve"> </w:t>
      </w:r>
      <w:r>
        <w:rPr>
          <w:rFonts w:ascii="宋体" w:hAnsi="宋体" w:eastAsia="宋体" w:cs="宋体"/>
          <w:spacing w:val="9"/>
          <w:sz w:val="23"/>
          <w:szCs w:val="23"/>
        </w:rPr>
        <w:t>至</w:t>
      </w:r>
      <w:r>
        <w:rPr>
          <w:rFonts w:ascii="宋体" w:hAnsi="宋体" w:eastAsia="宋体" w:cs="宋体"/>
          <w:spacing w:val="7"/>
          <w:sz w:val="23"/>
          <w:szCs w:val="23"/>
        </w:rPr>
        <w:t>符合要求为止。</w:t>
      </w:r>
    </w:p>
    <w:p>
      <w:pPr>
        <w:spacing w:line="308" w:lineRule="exact"/>
        <w:ind w:left="492"/>
        <w:rPr>
          <w:rFonts w:ascii="宋体" w:hAnsi="宋体" w:eastAsia="宋体" w:cs="宋体"/>
          <w:sz w:val="23"/>
          <w:szCs w:val="23"/>
        </w:rPr>
      </w:pPr>
      <w:r>
        <w:rPr>
          <w:rFonts w:ascii="宋体" w:hAnsi="宋体" w:eastAsia="宋体" w:cs="宋体"/>
          <w:spacing w:val="16"/>
          <w:position w:val="1"/>
          <w:sz w:val="23"/>
          <w:szCs w:val="23"/>
        </w:rPr>
        <w:t>3</w:t>
      </w:r>
      <w:r>
        <w:rPr>
          <w:rFonts w:ascii="宋体" w:hAnsi="宋体" w:eastAsia="宋体" w:cs="宋体"/>
          <w:spacing w:val="13"/>
          <w:position w:val="1"/>
          <w:sz w:val="23"/>
          <w:szCs w:val="23"/>
        </w:rPr>
        <w:t>.</w:t>
      </w:r>
      <w:r>
        <w:rPr>
          <w:rFonts w:ascii="宋体" w:hAnsi="宋体" w:eastAsia="宋体" w:cs="宋体"/>
          <w:spacing w:val="8"/>
          <w:position w:val="1"/>
          <w:sz w:val="23"/>
          <w:szCs w:val="23"/>
        </w:rPr>
        <w:t>甲方应当按照合同约定与乙方结算车辆维修费用。</w:t>
      </w:r>
    </w:p>
    <w:p>
      <w:pPr>
        <w:spacing w:before="157" w:line="229" w:lineRule="auto"/>
        <w:ind w:left="8"/>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十一、乙方的权利与义</w:t>
      </w:r>
      <w:r>
        <w:rPr>
          <w:rFonts w:ascii="宋体" w:hAnsi="宋体" w:eastAsia="宋体" w:cs="宋体"/>
          <w:spacing w:val="9"/>
          <w:sz w:val="23"/>
          <w:szCs w:val="23"/>
          <w14:textOutline w14:w="4358" w14:cap="sq" w14:cmpd="sng">
            <w14:solidFill>
              <w14:srgbClr w14:val="000000"/>
            </w14:solidFill>
            <w14:prstDash w14:val="solid"/>
            <w14:bevel/>
          </w14:textOutline>
        </w:rPr>
        <w:t>务</w:t>
      </w:r>
    </w:p>
    <w:p>
      <w:pPr>
        <w:spacing w:before="183" w:line="466" w:lineRule="exact"/>
        <w:ind w:left="505"/>
        <w:rPr>
          <w:rFonts w:ascii="宋体" w:hAnsi="宋体" w:eastAsia="宋体" w:cs="宋体"/>
          <w:sz w:val="23"/>
          <w:szCs w:val="23"/>
        </w:rPr>
      </w:pPr>
      <w:r>
        <w:rPr>
          <w:rFonts w:ascii="宋体" w:hAnsi="宋体" w:eastAsia="宋体" w:cs="宋体"/>
          <w:spacing w:val="14"/>
          <w:position w:val="17"/>
          <w:sz w:val="23"/>
          <w:szCs w:val="23"/>
        </w:rPr>
        <w:t>1.</w:t>
      </w:r>
      <w:r>
        <w:rPr>
          <w:rFonts w:ascii="宋体" w:hAnsi="宋体" w:eastAsia="宋体" w:cs="宋体"/>
          <w:spacing w:val="8"/>
          <w:position w:val="17"/>
          <w:sz w:val="23"/>
          <w:szCs w:val="23"/>
        </w:rPr>
        <w:t>乙</w:t>
      </w:r>
      <w:r>
        <w:rPr>
          <w:rFonts w:ascii="宋体" w:hAnsi="宋体" w:eastAsia="宋体" w:cs="宋体"/>
          <w:spacing w:val="7"/>
          <w:position w:val="17"/>
          <w:sz w:val="23"/>
          <w:szCs w:val="23"/>
        </w:rPr>
        <w:t>方有权要求甲方按时结清车辆维修费用；</w:t>
      </w:r>
    </w:p>
    <w:p>
      <w:pPr>
        <w:spacing w:line="310" w:lineRule="exact"/>
        <w:ind w:left="490"/>
        <w:rPr>
          <w:rFonts w:ascii="宋体" w:hAnsi="宋体" w:eastAsia="宋体" w:cs="宋体"/>
          <w:sz w:val="23"/>
          <w:szCs w:val="23"/>
        </w:rPr>
      </w:pPr>
      <w:r>
        <w:rPr>
          <w:rFonts w:ascii="宋体" w:hAnsi="宋体" w:eastAsia="宋体" w:cs="宋体"/>
          <w:spacing w:val="16"/>
          <w:position w:val="1"/>
          <w:sz w:val="23"/>
          <w:szCs w:val="23"/>
        </w:rPr>
        <w:t>2</w:t>
      </w:r>
      <w:r>
        <w:rPr>
          <w:rFonts w:ascii="宋体" w:hAnsi="宋体" w:eastAsia="宋体" w:cs="宋体"/>
          <w:spacing w:val="11"/>
          <w:position w:val="1"/>
          <w:sz w:val="23"/>
          <w:szCs w:val="23"/>
        </w:rPr>
        <w:t>.</w:t>
      </w:r>
      <w:r>
        <w:rPr>
          <w:rFonts w:ascii="宋体" w:hAnsi="宋体" w:eastAsia="宋体" w:cs="宋体"/>
          <w:spacing w:val="8"/>
          <w:position w:val="1"/>
          <w:sz w:val="23"/>
          <w:szCs w:val="23"/>
        </w:rPr>
        <w:t>乙方应优先为甲方的送修车辆提供维修服务；</w:t>
      </w:r>
    </w:p>
    <w:p>
      <w:pPr>
        <w:spacing w:before="158" w:line="308" w:lineRule="exact"/>
        <w:ind w:left="492"/>
        <w:rPr>
          <w:rFonts w:ascii="宋体" w:hAnsi="宋体" w:eastAsia="宋体" w:cs="宋体"/>
          <w:sz w:val="23"/>
          <w:szCs w:val="23"/>
        </w:rPr>
      </w:pPr>
      <w:r>
        <w:rPr>
          <w:rFonts w:ascii="宋体" w:hAnsi="宋体" w:eastAsia="宋体" w:cs="宋体"/>
          <w:spacing w:val="16"/>
          <w:position w:val="1"/>
          <w:sz w:val="23"/>
          <w:szCs w:val="23"/>
        </w:rPr>
        <w:t>3</w:t>
      </w:r>
      <w:r>
        <w:rPr>
          <w:rFonts w:ascii="宋体" w:hAnsi="宋体" w:eastAsia="宋体" w:cs="宋体"/>
          <w:spacing w:val="11"/>
          <w:position w:val="1"/>
          <w:sz w:val="23"/>
          <w:szCs w:val="23"/>
        </w:rPr>
        <w:t>.</w:t>
      </w:r>
      <w:r>
        <w:rPr>
          <w:rFonts w:ascii="宋体" w:hAnsi="宋体" w:eastAsia="宋体" w:cs="宋体"/>
          <w:spacing w:val="8"/>
          <w:position w:val="1"/>
          <w:sz w:val="23"/>
          <w:szCs w:val="23"/>
        </w:rPr>
        <w:t>乙方不得将本合同约定义务转让给任何第三方；</w:t>
      </w:r>
    </w:p>
    <w:p>
      <w:pPr>
        <w:spacing w:before="157" w:line="310" w:lineRule="exact"/>
        <w:ind w:left="486"/>
        <w:rPr>
          <w:rFonts w:ascii="宋体" w:hAnsi="宋体" w:eastAsia="宋体" w:cs="宋体"/>
          <w:sz w:val="23"/>
          <w:szCs w:val="23"/>
        </w:rPr>
      </w:pPr>
      <w:r>
        <w:rPr>
          <w:rFonts w:ascii="宋体" w:hAnsi="宋体" w:eastAsia="宋体" w:cs="宋体"/>
          <w:spacing w:val="16"/>
          <w:position w:val="1"/>
          <w:sz w:val="23"/>
          <w:szCs w:val="23"/>
        </w:rPr>
        <w:t>4</w:t>
      </w:r>
      <w:r>
        <w:rPr>
          <w:rFonts w:ascii="宋体" w:hAnsi="宋体" w:eastAsia="宋体" w:cs="宋体"/>
          <w:spacing w:val="11"/>
          <w:position w:val="1"/>
          <w:sz w:val="23"/>
          <w:szCs w:val="23"/>
        </w:rPr>
        <w:t>.</w:t>
      </w:r>
      <w:r>
        <w:rPr>
          <w:rFonts w:ascii="宋体" w:hAnsi="宋体" w:eastAsia="宋体" w:cs="宋体"/>
          <w:spacing w:val="8"/>
          <w:position w:val="1"/>
          <w:sz w:val="23"/>
          <w:szCs w:val="23"/>
        </w:rPr>
        <w:t>乙方应当按照规定的时间完成维修工作；</w:t>
      </w:r>
    </w:p>
    <w:p>
      <w:pPr>
        <w:spacing w:before="158" w:line="309" w:lineRule="exact"/>
        <w:ind w:left="492"/>
        <w:rPr>
          <w:rFonts w:ascii="宋体" w:hAnsi="宋体" w:eastAsia="宋体" w:cs="宋体"/>
          <w:sz w:val="23"/>
          <w:szCs w:val="23"/>
        </w:rPr>
      </w:pPr>
      <w:r>
        <w:rPr>
          <w:rFonts w:ascii="宋体" w:hAnsi="宋体" w:eastAsia="宋体" w:cs="宋体"/>
          <w:spacing w:val="16"/>
          <w:position w:val="1"/>
          <w:sz w:val="23"/>
          <w:szCs w:val="23"/>
        </w:rPr>
        <w:t>5.</w:t>
      </w:r>
      <w:r>
        <w:rPr>
          <w:rFonts w:ascii="宋体" w:hAnsi="宋体" w:eastAsia="宋体" w:cs="宋体"/>
          <w:spacing w:val="9"/>
          <w:position w:val="1"/>
          <w:sz w:val="23"/>
          <w:szCs w:val="23"/>
        </w:rPr>
        <w:t>乙</w:t>
      </w:r>
      <w:r>
        <w:rPr>
          <w:rFonts w:ascii="宋体" w:hAnsi="宋体" w:eastAsia="宋体" w:cs="宋体"/>
          <w:spacing w:val="8"/>
          <w:position w:val="1"/>
          <w:sz w:val="23"/>
          <w:szCs w:val="23"/>
        </w:rPr>
        <w:t>方应当保证送修车辆安全，乙方应当保证维修质量；</w:t>
      </w:r>
    </w:p>
    <w:p>
      <w:pPr>
        <w:spacing w:before="156" w:line="375" w:lineRule="auto"/>
        <w:ind w:left="6" w:right="392" w:firstLine="482"/>
        <w:rPr>
          <w:rFonts w:ascii="宋体" w:hAnsi="宋体" w:eastAsia="宋体" w:cs="宋体"/>
          <w:sz w:val="23"/>
          <w:szCs w:val="23"/>
        </w:rPr>
      </w:pPr>
      <w:r>
        <w:rPr>
          <w:rFonts w:ascii="宋体" w:hAnsi="宋体" w:eastAsia="宋体" w:cs="宋体"/>
          <w:spacing w:val="18"/>
          <w:sz w:val="23"/>
          <w:szCs w:val="23"/>
        </w:rPr>
        <w:t>6</w:t>
      </w:r>
      <w:r>
        <w:rPr>
          <w:rFonts w:ascii="宋体" w:hAnsi="宋体" w:eastAsia="宋体" w:cs="宋体"/>
          <w:spacing w:val="15"/>
          <w:sz w:val="23"/>
          <w:szCs w:val="23"/>
        </w:rPr>
        <w:t>.</w:t>
      </w:r>
      <w:r>
        <w:rPr>
          <w:rFonts w:ascii="宋体" w:hAnsi="宋体" w:eastAsia="宋体" w:cs="宋体"/>
          <w:spacing w:val="9"/>
          <w:sz w:val="23"/>
          <w:szCs w:val="23"/>
        </w:rPr>
        <w:t>乙方保证所有配件是符合国家质量标准的全新原厂配件或经送修单位同意的替代</w:t>
      </w:r>
      <w:r>
        <w:rPr>
          <w:rFonts w:ascii="宋体" w:hAnsi="宋体" w:eastAsia="宋体" w:cs="宋体"/>
          <w:sz w:val="23"/>
          <w:szCs w:val="23"/>
        </w:rPr>
        <w:t xml:space="preserve"> </w:t>
      </w:r>
      <w:r>
        <w:rPr>
          <w:rFonts w:ascii="宋体" w:hAnsi="宋体" w:eastAsia="宋体" w:cs="宋体"/>
          <w:spacing w:val="11"/>
          <w:sz w:val="23"/>
          <w:szCs w:val="23"/>
        </w:rPr>
        <w:t>件</w:t>
      </w:r>
      <w:r>
        <w:rPr>
          <w:rFonts w:ascii="宋体" w:hAnsi="宋体" w:eastAsia="宋体" w:cs="宋体"/>
          <w:spacing w:val="9"/>
          <w:sz w:val="23"/>
          <w:szCs w:val="23"/>
        </w:rPr>
        <w:t>或旧件，不得以次充好或随意更换汽车配件。</w:t>
      </w:r>
    </w:p>
    <w:p>
      <w:pPr>
        <w:spacing w:before="1" w:line="228" w:lineRule="auto"/>
        <w:ind w:left="8"/>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十</w:t>
      </w:r>
      <w:r>
        <w:rPr>
          <w:rFonts w:ascii="宋体" w:hAnsi="宋体" w:eastAsia="宋体" w:cs="宋体"/>
          <w:spacing w:val="9"/>
          <w:sz w:val="23"/>
          <w:szCs w:val="23"/>
          <w14:textOutline w14:w="4358" w14:cap="sq" w14:cmpd="sng">
            <w14:solidFill>
              <w14:srgbClr w14:val="000000"/>
            </w14:solidFill>
            <w14:prstDash w14:val="solid"/>
            <w14:bevel/>
          </w14:textOutline>
        </w:rPr>
        <w:t>二、违约责任</w:t>
      </w:r>
    </w:p>
    <w:p>
      <w:pPr>
        <w:spacing w:before="182" w:line="375" w:lineRule="auto"/>
        <w:ind w:left="15" w:right="181" w:firstLine="489"/>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0"/>
          <w:sz w:val="23"/>
          <w:szCs w:val="23"/>
        </w:rPr>
        <w:t>.</w:t>
      </w:r>
      <w:r>
        <w:rPr>
          <w:rFonts w:ascii="宋体" w:hAnsi="宋体" w:eastAsia="宋体" w:cs="宋体"/>
          <w:spacing w:val="8"/>
          <w:sz w:val="23"/>
          <w:szCs w:val="23"/>
        </w:rPr>
        <w:t>乙方对承修的车辆及车上附件、设备等，因保管不善造成毁损、灭失的，承担赔偿</w:t>
      </w:r>
      <w:r>
        <w:rPr>
          <w:rFonts w:ascii="宋体" w:hAnsi="宋体" w:eastAsia="宋体" w:cs="宋体"/>
          <w:sz w:val="23"/>
          <w:szCs w:val="23"/>
        </w:rPr>
        <w:t xml:space="preserve"> </w:t>
      </w:r>
      <w:r>
        <w:rPr>
          <w:rFonts w:ascii="宋体" w:hAnsi="宋体" w:eastAsia="宋体" w:cs="宋体"/>
          <w:spacing w:val="1"/>
          <w:sz w:val="23"/>
          <w:szCs w:val="23"/>
        </w:rPr>
        <w:t>责任</w:t>
      </w:r>
      <w:r>
        <w:rPr>
          <w:rFonts w:ascii="宋体" w:hAnsi="宋体" w:eastAsia="宋体" w:cs="宋体"/>
          <w:sz w:val="23"/>
          <w:szCs w:val="23"/>
        </w:rPr>
        <w:t>。</w:t>
      </w:r>
    </w:p>
    <w:p>
      <w:pPr>
        <w:spacing w:before="2" w:line="374" w:lineRule="auto"/>
        <w:ind w:left="7" w:right="181" w:firstLine="482"/>
        <w:rPr>
          <w:rFonts w:ascii="宋体" w:hAnsi="宋体" w:eastAsia="宋体" w:cs="宋体"/>
          <w:sz w:val="23"/>
          <w:szCs w:val="23"/>
        </w:rPr>
      </w:pPr>
      <w:r>
        <w:rPr>
          <w:rFonts w:ascii="宋体" w:hAnsi="宋体" w:eastAsia="宋体" w:cs="宋体"/>
          <w:spacing w:val="16"/>
          <w:sz w:val="23"/>
          <w:szCs w:val="23"/>
        </w:rPr>
        <w:t>2.在</w:t>
      </w:r>
      <w:r>
        <w:rPr>
          <w:rFonts w:ascii="宋体" w:hAnsi="宋体" w:eastAsia="宋体" w:cs="宋体"/>
          <w:spacing w:val="8"/>
          <w:sz w:val="23"/>
          <w:szCs w:val="23"/>
        </w:rPr>
        <w:t>质量保证期内，因维修质量原因造成车辆无法正常使用，乙方负责无偿返修，并</w:t>
      </w:r>
      <w:r>
        <w:rPr>
          <w:rFonts w:ascii="宋体" w:hAnsi="宋体" w:eastAsia="宋体" w:cs="宋体"/>
          <w:sz w:val="23"/>
          <w:szCs w:val="23"/>
        </w:rPr>
        <w:t xml:space="preserve"> </w:t>
      </w:r>
      <w:r>
        <w:rPr>
          <w:rFonts w:ascii="宋体" w:hAnsi="宋体" w:eastAsia="宋体" w:cs="宋体"/>
          <w:spacing w:val="8"/>
          <w:sz w:val="23"/>
          <w:szCs w:val="23"/>
        </w:rPr>
        <w:t>赔偿甲方相应损失</w:t>
      </w:r>
      <w:r>
        <w:rPr>
          <w:rFonts w:ascii="宋体" w:hAnsi="宋体" w:eastAsia="宋体" w:cs="宋体"/>
          <w:spacing w:val="6"/>
          <w:sz w:val="23"/>
          <w:szCs w:val="23"/>
        </w:rPr>
        <w:t>。</w:t>
      </w:r>
    </w:p>
    <w:p>
      <w:pPr>
        <w:spacing w:before="2" w:line="384" w:lineRule="auto"/>
        <w:ind w:left="7" w:firstLine="484"/>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7"/>
          <w:sz w:val="23"/>
          <w:szCs w:val="23"/>
        </w:rPr>
        <w:t>.乙方在承修过程中，发现确需增加维修项目，增加约定维修费用或延长维修期限的，</w:t>
      </w:r>
      <w:r>
        <w:rPr>
          <w:rFonts w:ascii="宋体" w:hAnsi="宋体" w:eastAsia="宋体" w:cs="宋体"/>
          <w:sz w:val="23"/>
          <w:szCs w:val="23"/>
        </w:rPr>
        <w:t xml:space="preserve"> </w:t>
      </w:r>
      <w:r>
        <w:rPr>
          <w:rFonts w:ascii="宋体" w:hAnsi="宋体" w:eastAsia="宋体" w:cs="宋体"/>
          <w:spacing w:val="9"/>
          <w:sz w:val="23"/>
          <w:szCs w:val="23"/>
        </w:rPr>
        <w:t>应当及时通知甲方，说明理由并征得同意，否则甲方不承担乙方擅自增加项目的维修费用</w:t>
      </w:r>
    </w:p>
    <w:p>
      <w:pPr>
        <w:sectPr>
          <w:footerReference r:id="rId18" w:type="default"/>
          <w:pgSz w:w="11906" w:h="16840"/>
          <w:pgMar w:top="1102" w:right="1190" w:bottom="1348" w:left="1204" w:header="0" w:footer="1181" w:gutter="0"/>
          <w:pgBorders w:offsetFrom="page">
            <w:top w:val="none" w:sz="0" w:space="0"/>
            <w:left w:val="none" w:sz="0" w:space="0"/>
            <w:bottom w:val="none" w:sz="0" w:space="0"/>
            <w:right w:val="none" w:sz="0" w:space="0"/>
          </w:pgBorders>
          <w:cols w:space="720" w:num="1"/>
        </w:sectPr>
      </w:pPr>
    </w:p>
    <w:p>
      <w:pPr>
        <w:spacing w:before="2" w:line="189" w:lineRule="auto"/>
        <w:ind w:left="115"/>
        <w:rPr>
          <w:rFonts w:ascii="Arial" w:hAnsi="Arial" w:eastAsia="Arial" w:cs="Arial"/>
          <w:sz w:val="2"/>
          <w:szCs w:val="2"/>
        </w:rPr>
      </w:pPr>
      <w:r>
        <w:rPr>
          <w:rFonts w:ascii="Arial" w:hAnsi="Arial" w:eastAsia="Arial" w:cs="Arial"/>
          <w:sz w:val="2"/>
          <w:szCs w:val="2"/>
        </w:rPr>
        <w:t>1</w:t>
      </w:r>
    </w:p>
    <w:p>
      <w:pPr>
        <w:spacing w:before="153" w:line="375" w:lineRule="auto"/>
        <w:ind w:left="125"/>
        <w:rPr>
          <w:rFonts w:ascii="宋体" w:hAnsi="宋体" w:eastAsia="宋体" w:cs="宋体"/>
          <w:sz w:val="23"/>
          <w:szCs w:val="23"/>
        </w:rPr>
      </w:pPr>
      <w:r>
        <w:rPr>
          <w:rFonts w:ascii="宋体" w:hAnsi="宋体" w:eastAsia="宋体" w:cs="宋体"/>
          <w:spacing w:val="9"/>
          <w:sz w:val="23"/>
          <w:szCs w:val="23"/>
        </w:rPr>
        <w:t>或逾期支付维修费用的违约责任；甲方接到通知后天内应当给予答复。甲方中途需要变</w:t>
      </w:r>
      <w:r>
        <w:rPr>
          <w:rFonts w:ascii="宋体" w:hAnsi="宋体" w:eastAsia="宋体" w:cs="宋体"/>
          <w:spacing w:val="6"/>
          <w:sz w:val="23"/>
          <w:szCs w:val="23"/>
        </w:rPr>
        <w:t>更</w:t>
      </w:r>
      <w:r>
        <w:rPr>
          <w:rFonts w:ascii="宋体" w:hAnsi="宋体" w:eastAsia="宋体" w:cs="宋体"/>
          <w:sz w:val="23"/>
          <w:szCs w:val="23"/>
        </w:rPr>
        <w:t xml:space="preserve"> </w:t>
      </w:r>
      <w:r>
        <w:rPr>
          <w:rFonts w:ascii="宋体" w:hAnsi="宋体" w:eastAsia="宋体" w:cs="宋体"/>
          <w:spacing w:val="18"/>
          <w:sz w:val="23"/>
          <w:szCs w:val="23"/>
        </w:rPr>
        <w:t>或</w:t>
      </w:r>
      <w:r>
        <w:rPr>
          <w:rFonts w:ascii="宋体" w:hAnsi="宋体" w:eastAsia="宋体" w:cs="宋体"/>
          <w:spacing w:val="11"/>
          <w:sz w:val="23"/>
          <w:szCs w:val="23"/>
        </w:rPr>
        <w:t>解</w:t>
      </w:r>
      <w:r>
        <w:rPr>
          <w:rFonts w:ascii="宋体" w:hAnsi="宋体" w:eastAsia="宋体" w:cs="宋体"/>
          <w:spacing w:val="9"/>
          <w:sz w:val="23"/>
          <w:szCs w:val="23"/>
        </w:rPr>
        <w:t>除合同，应当及时通知乙方，若给乙方造成损失的，应当赔偿相应损失。</w:t>
      </w:r>
    </w:p>
    <w:p>
      <w:pPr>
        <w:spacing w:line="228" w:lineRule="auto"/>
        <w:ind w:left="123"/>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十</w:t>
      </w:r>
      <w:r>
        <w:rPr>
          <w:rFonts w:ascii="宋体" w:hAnsi="宋体" w:eastAsia="宋体" w:cs="宋体"/>
          <w:spacing w:val="9"/>
          <w:sz w:val="23"/>
          <w:szCs w:val="23"/>
          <w14:textOutline w14:w="4358" w14:cap="sq" w14:cmpd="sng">
            <w14:solidFill>
              <w14:srgbClr w14:val="000000"/>
            </w14:solidFill>
            <w14:prstDash w14:val="solid"/>
            <w14:bevel/>
          </w14:textOutline>
        </w:rPr>
        <w:t>三、保密条款</w:t>
      </w:r>
    </w:p>
    <w:p>
      <w:pPr>
        <w:tabs>
          <w:tab w:val="left" w:pos="247"/>
        </w:tabs>
        <w:spacing w:before="181" w:line="375" w:lineRule="auto"/>
        <w:ind w:left="123" w:firstLine="478"/>
        <w:rPr>
          <w:rFonts w:ascii="宋体" w:hAnsi="宋体" w:eastAsia="宋体" w:cs="宋体"/>
          <w:sz w:val="23"/>
          <w:szCs w:val="23"/>
        </w:rPr>
      </w:pPr>
      <w:r>
        <w:rPr>
          <w:rFonts w:ascii="宋体" w:hAnsi="宋体" w:eastAsia="宋体" w:cs="宋体"/>
          <w:spacing w:val="9"/>
          <w:sz w:val="23"/>
          <w:szCs w:val="23"/>
        </w:rPr>
        <w:t>在本协议的履行过程中，甲乙双方对其所获知的所有有形、无形的信息、文件及资</w:t>
      </w:r>
      <w:r>
        <w:rPr>
          <w:rFonts w:ascii="宋体" w:hAnsi="宋体" w:eastAsia="宋体" w:cs="宋体"/>
          <w:spacing w:val="8"/>
          <w:sz w:val="23"/>
          <w:szCs w:val="23"/>
        </w:rPr>
        <w:t>料</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6"/>
          <w:sz w:val="23"/>
          <w:szCs w:val="23"/>
        </w:rPr>
        <w:t>(包</w:t>
      </w:r>
      <w:r>
        <w:rPr>
          <w:rFonts w:ascii="宋体" w:hAnsi="宋体" w:eastAsia="宋体" w:cs="宋体"/>
          <w:spacing w:val="13"/>
          <w:sz w:val="23"/>
          <w:szCs w:val="23"/>
        </w:rPr>
        <w:t>括</w:t>
      </w:r>
      <w:r>
        <w:rPr>
          <w:rFonts w:ascii="宋体" w:hAnsi="宋体" w:eastAsia="宋体" w:cs="宋体"/>
          <w:spacing w:val="8"/>
          <w:sz w:val="23"/>
          <w:szCs w:val="23"/>
        </w:rPr>
        <w:t>但不限于甲乙双方的往来书面文字文件、电子邮件及信息、光盘、软盘资料等) 负</w:t>
      </w:r>
      <w:r>
        <w:rPr>
          <w:rFonts w:ascii="宋体" w:hAnsi="宋体" w:eastAsia="宋体" w:cs="宋体"/>
          <w:sz w:val="23"/>
          <w:szCs w:val="23"/>
        </w:rPr>
        <w:t xml:space="preserve"> </w:t>
      </w:r>
      <w:r>
        <w:rPr>
          <w:rFonts w:ascii="宋体" w:hAnsi="宋体" w:eastAsia="宋体" w:cs="宋体"/>
          <w:spacing w:val="9"/>
          <w:sz w:val="23"/>
          <w:szCs w:val="23"/>
        </w:rPr>
        <w:t>有保密义务。未经对方书面同意，不得向任何第三方泄漏；否则，被泄漏信息方有权追</w:t>
      </w:r>
      <w:r>
        <w:rPr>
          <w:rFonts w:ascii="宋体" w:hAnsi="宋体" w:eastAsia="宋体" w:cs="宋体"/>
          <w:spacing w:val="8"/>
          <w:sz w:val="23"/>
          <w:szCs w:val="23"/>
        </w:rPr>
        <w:t>究</w:t>
      </w:r>
      <w:r>
        <w:rPr>
          <w:rFonts w:ascii="宋体" w:hAnsi="宋体" w:eastAsia="宋体" w:cs="宋体"/>
          <w:sz w:val="23"/>
          <w:szCs w:val="23"/>
        </w:rPr>
        <w:t xml:space="preserve"> </w:t>
      </w:r>
      <w:r>
        <w:rPr>
          <w:rFonts w:ascii="宋体" w:hAnsi="宋体" w:eastAsia="宋体" w:cs="宋体"/>
          <w:spacing w:val="13"/>
          <w:sz w:val="23"/>
          <w:szCs w:val="23"/>
        </w:rPr>
        <w:t>泄</w:t>
      </w:r>
      <w:r>
        <w:rPr>
          <w:rFonts w:ascii="宋体" w:hAnsi="宋体" w:eastAsia="宋体" w:cs="宋体"/>
          <w:spacing w:val="8"/>
          <w:sz w:val="23"/>
          <w:szCs w:val="23"/>
        </w:rPr>
        <w:t>漏信息方的损害赔偿责任。</w:t>
      </w:r>
    </w:p>
    <w:p>
      <w:pPr>
        <w:spacing w:before="1" w:line="228" w:lineRule="auto"/>
        <w:ind w:left="123"/>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十</w:t>
      </w:r>
      <w:r>
        <w:rPr>
          <w:rFonts w:ascii="宋体" w:hAnsi="宋体" w:eastAsia="宋体" w:cs="宋体"/>
          <w:spacing w:val="9"/>
          <w:sz w:val="23"/>
          <w:szCs w:val="23"/>
          <w14:textOutline w14:w="4358" w14:cap="sq" w14:cmpd="sng">
            <w14:solidFill>
              <w14:srgbClr w14:val="000000"/>
            </w14:solidFill>
            <w14:prstDash w14:val="solid"/>
            <w14:bevel/>
          </w14:textOutline>
        </w:rPr>
        <w:t>四、争议的解决</w:t>
      </w:r>
    </w:p>
    <w:p>
      <w:pPr>
        <w:spacing w:before="180" w:line="375" w:lineRule="auto"/>
        <w:ind w:left="129" w:firstLine="490"/>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0"/>
          <w:sz w:val="23"/>
          <w:szCs w:val="23"/>
        </w:rPr>
        <w:t>.</w:t>
      </w:r>
      <w:r>
        <w:rPr>
          <w:rFonts w:ascii="宋体" w:hAnsi="宋体" w:eastAsia="宋体" w:cs="宋体"/>
          <w:spacing w:val="8"/>
          <w:sz w:val="23"/>
          <w:szCs w:val="23"/>
        </w:rPr>
        <w:t>在本协议的履行过程中发生的与本协议有关的争议，甲乙双方承诺通过友好协商解</w:t>
      </w:r>
      <w:r>
        <w:rPr>
          <w:rFonts w:ascii="宋体" w:hAnsi="宋体" w:eastAsia="宋体" w:cs="宋体"/>
          <w:sz w:val="23"/>
          <w:szCs w:val="23"/>
        </w:rPr>
        <w:t xml:space="preserve"> </w:t>
      </w:r>
      <w:r>
        <w:rPr>
          <w:rFonts w:ascii="宋体" w:hAnsi="宋体" w:eastAsia="宋体" w:cs="宋体"/>
          <w:spacing w:val="10"/>
          <w:sz w:val="23"/>
          <w:szCs w:val="23"/>
        </w:rPr>
        <w:t>决</w:t>
      </w:r>
      <w:r>
        <w:rPr>
          <w:rFonts w:ascii="宋体" w:hAnsi="宋体" w:eastAsia="宋体" w:cs="宋体"/>
          <w:spacing w:val="6"/>
          <w:sz w:val="23"/>
          <w:szCs w:val="23"/>
        </w:rPr>
        <w:t>。协商不成的， 甲乙双方同意将争议提交甲方所在地有管辖权的人民法院诉讼解决。</w:t>
      </w:r>
    </w:p>
    <w:p>
      <w:pPr>
        <w:spacing w:line="310" w:lineRule="exact"/>
        <w:ind w:left="605"/>
        <w:rPr>
          <w:rFonts w:ascii="宋体" w:hAnsi="宋体" w:eastAsia="宋体" w:cs="宋体"/>
          <w:sz w:val="23"/>
          <w:szCs w:val="23"/>
        </w:rPr>
      </w:pPr>
      <w:r>
        <w:rPr>
          <w:rFonts w:ascii="宋体" w:hAnsi="宋体" w:eastAsia="宋体" w:cs="宋体"/>
          <w:spacing w:val="9"/>
          <w:position w:val="1"/>
          <w:sz w:val="23"/>
          <w:szCs w:val="23"/>
        </w:rPr>
        <w:t>2.在诉讼期间，除正在进行的诉讼部分外，协议其他部分继续执行</w:t>
      </w:r>
      <w:r>
        <w:rPr>
          <w:rFonts w:ascii="宋体" w:hAnsi="宋体" w:eastAsia="宋体" w:cs="宋体"/>
          <w:spacing w:val="7"/>
          <w:position w:val="1"/>
          <w:sz w:val="23"/>
          <w:szCs w:val="23"/>
        </w:rPr>
        <w:t>。</w:t>
      </w:r>
    </w:p>
    <w:p>
      <w:pPr>
        <w:spacing w:before="155" w:line="229" w:lineRule="auto"/>
        <w:ind w:left="123"/>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十</w:t>
      </w:r>
      <w:r>
        <w:rPr>
          <w:rFonts w:ascii="宋体" w:hAnsi="宋体" w:eastAsia="宋体" w:cs="宋体"/>
          <w:spacing w:val="9"/>
          <w:sz w:val="23"/>
          <w:szCs w:val="23"/>
          <w14:textOutline w14:w="4358" w14:cap="sq" w14:cmpd="sng">
            <w14:solidFill>
              <w14:srgbClr w14:val="000000"/>
            </w14:solidFill>
            <w14:prstDash w14:val="solid"/>
            <w14:bevel/>
          </w14:textOutline>
        </w:rPr>
        <w:t>五、法律适用</w:t>
      </w:r>
    </w:p>
    <w:p>
      <w:pPr>
        <w:spacing w:before="183" w:line="375" w:lineRule="auto"/>
        <w:ind w:left="123" w:firstLine="479"/>
        <w:rPr>
          <w:rFonts w:ascii="宋体" w:hAnsi="宋体" w:eastAsia="宋体" w:cs="宋体"/>
          <w:sz w:val="23"/>
          <w:szCs w:val="23"/>
        </w:rPr>
      </w:pPr>
      <w:r>
        <w:rPr>
          <w:rFonts w:ascii="宋体" w:hAnsi="宋体" w:eastAsia="宋体" w:cs="宋体"/>
          <w:spacing w:val="9"/>
          <w:sz w:val="23"/>
          <w:szCs w:val="23"/>
        </w:rPr>
        <w:t>本协议及附件的订立、效力、解释、履行、争议的解决等适用本协议签订时有效的</w:t>
      </w:r>
      <w:r>
        <w:rPr>
          <w:rFonts w:ascii="宋体" w:hAnsi="宋体" w:eastAsia="宋体" w:cs="宋体"/>
          <w:spacing w:val="6"/>
          <w:sz w:val="23"/>
          <w:szCs w:val="23"/>
        </w:rPr>
        <w:t>中</w:t>
      </w:r>
      <w:r>
        <w:rPr>
          <w:rFonts w:ascii="宋体" w:hAnsi="宋体" w:eastAsia="宋体" w:cs="宋体"/>
          <w:sz w:val="23"/>
          <w:szCs w:val="23"/>
        </w:rPr>
        <w:t xml:space="preserve"> </w:t>
      </w:r>
      <w:r>
        <w:rPr>
          <w:rFonts w:ascii="宋体" w:hAnsi="宋体" w:eastAsia="宋体" w:cs="宋体"/>
          <w:spacing w:val="9"/>
          <w:sz w:val="23"/>
          <w:szCs w:val="23"/>
        </w:rPr>
        <w:t>华人民共和国法律、法规的有关规定。若服务期间有新出台的相关法律法规、部门规章</w:t>
      </w:r>
      <w:r>
        <w:rPr>
          <w:rFonts w:ascii="宋体" w:hAnsi="宋体" w:eastAsia="宋体" w:cs="宋体"/>
          <w:spacing w:val="8"/>
          <w:sz w:val="23"/>
          <w:szCs w:val="23"/>
        </w:rPr>
        <w:t>、</w:t>
      </w:r>
      <w:r>
        <w:rPr>
          <w:rFonts w:ascii="宋体" w:hAnsi="宋体" w:eastAsia="宋体" w:cs="宋体"/>
          <w:sz w:val="23"/>
          <w:szCs w:val="23"/>
        </w:rPr>
        <w:t xml:space="preserve"> </w:t>
      </w:r>
      <w:r>
        <w:rPr>
          <w:rFonts w:ascii="宋体" w:hAnsi="宋体" w:eastAsia="宋体" w:cs="宋体"/>
          <w:spacing w:val="16"/>
          <w:sz w:val="23"/>
          <w:szCs w:val="23"/>
        </w:rPr>
        <w:t>规</w:t>
      </w:r>
      <w:r>
        <w:rPr>
          <w:rFonts w:ascii="宋体" w:hAnsi="宋体" w:eastAsia="宋体" w:cs="宋体"/>
          <w:spacing w:val="11"/>
          <w:sz w:val="23"/>
          <w:szCs w:val="23"/>
        </w:rPr>
        <w:t>范</w:t>
      </w:r>
      <w:r>
        <w:rPr>
          <w:rFonts w:ascii="宋体" w:hAnsi="宋体" w:eastAsia="宋体" w:cs="宋体"/>
          <w:spacing w:val="8"/>
          <w:sz w:val="23"/>
          <w:szCs w:val="23"/>
        </w:rPr>
        <w:t>性文件等，以新文件规定为准。</w:t>
      </w:r>
    </w:p>
    <w:p>
      <w:pPr>
        <w:spacing w:before="1" w:line="228" w:lineRule="auto"/>
        <w:ind w:left="123"/>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十</w:t>
      </w:r>
      <w:r>
        <w:rPr>
          <w:rFonts w:ascii="宋体" w:hAnsi="宋体" w:eastAsia="宋体" w:cs="宋体"/>
          <w:spacing w:val="9"/>
          <w:sz w:val="23"/>
          <w:szCs w:val="23"/>
          <w14:textOutline w14:w="4358" w14:cap="sq" w14:cmpd="sng">
            <w14:solidFill>
              <w14:srgbClr w14:val="000000"/>
            </w14:solidFill>
            <w14:prstDash w14:val="solid"/>
            <w14:bevel/>
          </w14:textOutline>
        </w:rPr>
        <w:t>六、协议生效</w:t>
      </w:r>
    </w:p>
    <w:p>
      <w:pPr>
        <w:spacing w:before="181" w:line="227" w:lineRule="auto"/>
        <w:ind w:left="620"/>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8"/>
          <w:sz w:val="23"/>
          <w:szCs w:val="23"/>
        </w:rPr>
        <w:t>.本协议经甲乙双方法定代表人 (负责人) 或授权代表签字并盖章后生效。</w:t>
      </w:r>
    </w:p>
    <w:p>
      <w:pPr>
        <w:spacing w:before="184" w:line="375" w:lineRule="auto"/>
        <w:ind w:left="124" w:firstLine="480"/>
        <w:rPr>
          <w:rFonts w:ascii="宋体" w:hAnsi="宋体" w:eastAsia="宋体" w:cs="宋体"/>
          <w:sz w:val="23"/>
          <w:szCs w:val="23"/>
        </w:rPr>
      </w:pPr>
      <w:r>
        <w:rPr>
          <w:rFonts w:ascii="宋体" w:hAnsi="宋体" w:eastAsia="宋体" w:cs="宋体"/>
          <w:spacing w:val="16"/>
          <w:sz w:val="23"/>
          <w:szCs w:val="23"/>
        </w:rPr>
        <w:t>2.本</w:t>
      </w:r>
      <w:r>
        <w:rPr>
          <w:rFonts w:ascii="宋体" w:hAnsi="宋体" w:eastAsia="宋体" w:cs="宋体"/>
          <w:spacing w:val="8"/>
          <w:sz w:val="23"/>
          <w:szCs w:val="23"/>
        </w:rPr>
        <w:t>协议中的附件均为本协议不可分割的部分，与本协议具有同等的法律效力。本协</w:t>
      </w:r>
      <w:r>
        <w:rPr>
          <w:rFonts w:ascii="宋体" w:hAnsi="宋体" w:eastAsia="宋体" w:cs="宋体"/>
          <w:sz w:val="23"/>
          <w:szCs w:val="23"/>
        </w:rPr>
        <w:t xml:space="preserve"> </w:t>
      </w:r>
      <w:r>
        <w:rPr>
          <w:rFonts w:ascii="宋体" w:hAnsi="宋体" w:eastAsia="宋体" w:cs="宋体"/>
          <w:spacing w:val="10"/>
          <w:sz w:val="23"/>
          <w:szCs w:val="23"/>
        </w:rPr>
        <w:t>议</w:t>
      </w:r>
      <w:r>
        <w:rPr>
          <w:rFonts w:ascii="宋体" w:hAnsi="宋体" w:eastAsia="宋体" w:cs="宋体"/>
          <w:spacing w:val="9"/>
          <w:sz w:val="23"/>
          <w:szCs w:val="23"/>
        </w:rPr>
        <w:t>附件与本协议不一致的，以签署时间在后的为准。</w:t>
      </w:r>
    </w:p>
    <w:p>
      <w:pPr>
        <w:spacing w:before="1" w:line="227" w:lineRule="auto"/>
        <w:ind w:left="607"/>
        <w:rPr>
          <w:rFonts w:ascii="宋体" w:hAnsi="宋体" w:eastAsia="宋体" w:cs="宋体"/>
          <w:sz w:val="23"/>
          <w:szCs w:val="23"/>
        </w:rPr>
      </w:pPr>
      <w:r>
        <w:rPr>
          <w:rFonts w:ascii="宋体" w:hAnsi="宋体" w:eastAsia="宋体" w:cs="宋体"/>
          <w:spacing w:val="8"/>
          <w:sz w:val="23"/>
          <w:szCs w:val="23"/>
        </w:rPr>
        <w:t>3.本</w:t>
      </w:r>
      <w:r>
        <w:rPr>
          <w:rFonts w:ascii="宋体" w:hAnsi="宋体" w:eastAsia="宋体" w:cs="宋体"/>
          <w:spacing w:val="7"/>
          <w:sz w:val="23"/>
          <w:szCs w:val="23"/>
        </w:rPr>
        <w:t>协</w:t>
      </w:r>
      <w:r>
        <w:rPr>
          <w:rFonts w:ascii="宋体" w:hAnsi="宋体" w:eastAsia="宋体" w:cs="宋体"/>
          <w:spacing w:val="4"/>
          <w:sz w:val="23"/>
          <w:szCs w:val="23"/>
        </w:rPr>
        <w:t>议一式 份， 甲乙双方各执份，每份具有同等法律效力。</w:t>
      </w:r>
    </w:p>
    <w:p/>
    <w:p/>
    <w:p>
      <w:pPr>
        <w:spacing w:line="119" w:lineRule="exact"/>
      </w:pPr>
    </w:p>
    <w:p>
      <w:pPr>
        <w:sectPr>
          <w:footerReference r:id="rId19" w:type="default"/>
          <w:pgSz w:w="11906" w:h="16840"/>
          <w:pgMar w:top="1102" w:right="1372" w:bottom="1348" w:left="1089" w:header="0" w:footer="1181" w:gutter="0"/>
          <w:pgBorders w:offsetFrom="page">
            <w:top w:val="none" w:sz="0" w:space="0"/>
            <w:left w:val="none" w:sz="0" w:space="0"/>
            <w:bottom w:val="none" w:sz="0" w:space="0"/>
            <w:right w:val="none" w:sz="0" w:space="0"/>
          </w:pgBorders>
          <w:cols w:equalWidth="0" w:num="1">
            <w:col w:w="9445"/>
          </w:cols>
        </w:sectPr>
      </w:pPr>
    </w:p>
    <w:p>
      <w:pPr>
        <w:spacing w:before="48" w:line="229" w:lineRule="auto"/>
        <w:ind w:left="153"/>
        <w:rPr>
          <w:rFonts w:ascii="宋体" w:hAnsi="宋体" w:eastAsia="宋体" w:cs="宋体"/>
          <w:sz w:val="23"/>
          <w:szCs w:val="23"/>
        </w:rPr>
      </w:pPr>
      <w:r>
        <w:rPr>
          <w:rFonts w:ascii="宋体" w:hAnsi="宋体" w:eastAsia="宋体" w:cs="宋体"/>
          <w:spacing w:val="-9"/>
          <w:sz w:val="23"/>
          <w:szCs w:val="23"/>
        </w:rPr>
        <w:t>甲</w:t>
      </w:r>
      <w:r>
        <w:rPr>
          <w:rFonts w:ascii="宋体" w:hAnsi="宋体" w:eastAsia="宋体" w:cs="宋体"/>
          <w:spacing w:val="-6"/>
          <w:sz w:val="23"/>
          <w:szCs w:val="23"/>
        </w:rPr>
        <w:t>方：</w:t>
      </w:r>
    </w:p>
    <w:p>
      <w:pPr>
        <w:spacing w:before="180" w:line="227" w:lineRule="auto"/>
        <w:ind w:left="124"/>
        <w:rPr>
          <w:rFonts w:ascii="宋体" w:hAnsi="宋体" w:eastAsia="宋体" w:cs="宋体"/>
          <w:sz w:val="23"/>
          <w:szCs w:val="23"/>
        </w:rPr>
      </w:pPr>
      <w:r>
        <w:rPr>
          <w:rFonts w:ascii="宋体" w:hAnsi="宋体" w:eastAsia="宋体" w:cs="宋体"/>
          <w:spacing w:val="9"/>
          <w:sz w:val="23"/>
          <w:szCs w:val="23"/>
        </w:rPr>
        <w:t>单</w:t>
      </w:r>
      <w:r>
        <w:rPr>
          <w:rFonts w:ascii="宋体" w:hAnsi="宋体" w:eastAsia="宋体" w:cs="宋体"/>
          <w:spacing w:val="6"/>
          <w:sz w:val="23"/>
          <w:szCs w:val="23"/>
        </w:rPr>
        <w:t>位名称 (盖章) ：</w:t>
      </w:r>
    </w:p>
    <w:p>
      <w:pPr>
        <w:spacing w:before="186" w:line="465" w:lineRule="exact"/>
        <w:rPr>
          <w:rFonts w:ascii="宋体" w:hAnsi="宋体" w:eastAsia="宋体" w:cs="宋体"/>
          <w:sz w:val="23"/>
          <w:szCs w:val="23"/>
        </w:rPr>
      </w:pPr>
      <w:r>
        <w:rPr>
          <w:rFonts w:ascii="宋体" w:hAnsi="宋体" w:eastAsia="宋体" w:cs="宋体"/>
          <w:spacing w:val="9"/>
          <w:position w:val="17"/>
          <w:sz w:val="23"/>
          <w:szCs w:val="23"/>
        </w:rPr>
        <w:t>法</w:t>
      </w:r>
      <w:r>
        <w:rPr>
          <w:rFonts w:ascii="宋体" w:hAnsi="宋体" w:eastAsia="宋体" w:cs="宋体"/>
          <w:spacing w:val="7"/>
          <w:position w:val="17"/>
          <w:sz w:val="23"/>
          <w:szCs w:val="23"/>
        </w:rPr>
        <w:t>人或授权代表 (签字) ：</w:t>
      </w:r>
    </w:p>
    <w:p>
      <w:pPr>
        <w:spacing w:before="1" w:line="192" w:lineRule="auto"/>
        <w:rPr>
          <w:rFonts w:ascii="宋体" w:hAnsi="宋体" w:eastAsia="宋体" w:cs="宋体"/>
          <w:sz w:val="23"/>
          <w:szCs w:val="23"/>
        </w:rPr>
      </w:pPr>
      <w:r>
        <w:rPr>
          <w:rFonts w:ascii="宋体" w:hAnsi="宋体" w:eastAsia="宋体" w:cs="宋体"/>
          <w:spacing w:val="6"/>
          <w:sz w:val="23"/>
          <w:szCs w:val="23"/>
        </w:rPr>
        <w:t>签约日期：</w:t>
      </w:r>
    </w:p>
    <w:p>
      <w:pPr>
        <w:spacing w:line="14" w:lineRule="auto"/>
        <w:rPr>
          <w:rFonts w:ascii="Arial"/>
          <w:sz w:val="2"/>
        </w:rPr>
      </w:pPr>
      <w:r>
        <w:rPr>
          <w:rFonts w:ascii="Arial" w:hAnsi="Arial" w:eastAsia="Arial" w:cs="Arial"/>
          <w:sz w:val="2"/>
          <w:szCs w:val="2"/>
        </w:rPr>
        <w:br w:type="column"/>
      </w:r>
    </w:p>
    <w:p>
      <w:pPr>
        <w:spacing w:before="47" w:line="229" w:lineRule="auto"/>
        <w:ind w:left="145"/>
        <w:rPr>
          <w:rFonts w:ascii="宋体" w:hAnsi="宋体" w:eastAsia="宋体" w:cs="宋体"/>
          <w:sz w:val="23"/>
          <w:szCs w:val="23"/>
        </w:rPr>
      </w:pPr>
      <w:r>
        <w:rPr>
          <w:rFonts w:ascii="宋体" w:hAnsi="宋体" w:eastAsia="宋体" w:cs="宋体"/>
          <w:spacing w:val="-5"/>
          <w:sz w:val="23"/>
          <w:szCs w:val="23"/>
        </w:rPr>
        <w:t>乙</w:t>
      </w:r>
      <w:r>
        <w:rPr>
          <w:rFonts w:ascii="宋体" w:hAnsi="宋体" w:eastAsia="宋体" w:cs="宋体"/>
          <w:spacing w:val="-4"/>
          <w:sz w:val="23"/>
          <w:szCs w:val="23"/>
        </w:rPr>
        <w:t>方：</w:t>
      </w:r>
    </w:p>
    <w:p>
      <w:pPr>
        <w:spacing w:before="180" w:line="227" w:lineRule="auto"/>
        <w:ind w:left="124"/>
        <w:rPr>
          <w:rFonts w:ascii="宋体" w:hAnsi="宋体" w:eastAsia="宋体" w:cs="宋体"/>
          <w:sz w:val="23"/>
          <w:szCs w:val="23"/>
        </w:rPr>
      </w:pPr>
      <w:r>
        <w:rPr>
          <w:rFonts w:ascii="宋体" w:hAnsi="宋体" w:eastAsia="宋体" w:cs="宋体"/>
          <w:spacing w:val="9"/>
          <w:sz w:val="23"/>
          <w:szCs w:val="23"/>
        </w:rPr>
        <w:t>单</w:t>
      </w:r>
      <w:r>
        <w:rPr>
          <w:rFonts w:ascii="宋体" w:hAnsi="宋体" w:eastAsia="宋体" w:cs="宋体"/>
          <w:spacing w:val="6"/>
          <w:sz w:val="23"/>
          <w:szCs w:val="23"/>
        </w:rPr>
        <w:t>位名称 (盖章) ：</w:t>
      </w:r>
    </w:p>
    <w:p>
      <w:pPr>
        <w:spacing w:before="185" w:line="466" w:lineRule="exact"/>
        <w:rPr>
          <w:rFonts w:ascii="宋体" w:hAnsi="宋体" w:eastAsia="宋体" w:cs="宋体"/>
          <w:sz w:val="23"/>
          <w:szCs w:val="23"/>
        </w:rPr>
      </w:pPr>
      <w:r>
        <w:rPr>
          <w:rFonts w:ascii="宋体" w:hAnsi="宋体" w:eastAsia="宋体" w:cs="宋体"/>
          <w:spacing w:val="9"/>
          <w:position w:val="17"/>
          <w:sz w:val="23"/>
          <w:szCs w:val="23"/>
        </w:rPr>
        <w:t>法</w:t>
      </w:r>
      <w:r>
        <w:rPr>
          <w:rFonts w:ascii="宋体" w:hAnsi="宋体" w:eastAsia="宋体" w:cs="宋体"/>
          <w:spacing w:val="7"/>
          <w:position w:val="17"/>
          <w:sz w:val="23"/>
          <w:szCs w:val="23"/>
        </w:rPr>
        <w:t>人或授权代表 (签字) ：</w:t>
      </w:r>
    </w:p>
    <w:p>
      <w:pPr>
        <w:spacing w:before="1" w:line="192" w:lineRule="auto"/>
        <w:rPr>
          <w:rFonts w:ascii="宋体" w:hAnsi="宋体" w:eastAsia="宋体" w:cs="宋体"/>
          <w:sz w:val="23"/>
          <w:szCs w:val="23"/>
        </w:rPr>
      </w:pPr>
      <w:r>
        <w:rPr>
          <w:rFonts w:ascii="宋体" w:hAnsi="宋体" w:eastAsia="宋体" w:cs="宋体"/>
          <w:spacing w:val="6"/>
          <w:sz w:val="23"/>
          <w:szCs w:val="23"/>
        </w:rPr>
        <w:t>签约日期：</w:t>
      </w:r>
    </w:p>
    <w:p>
      <w:pPr>
        <w:sectPr>
          <w:type w:val="continuous"/>
          <w:pgSz w:w="11906" w:h="16840"/>
          <w:pgMar w:top="1102" w:right="1372" w:bottom="1348" w:left="1089" w:header="0" w:footer="1181" w:gutter="0"/>
          <w:pgBorders w:offsetFrom="page">
            <w:top w:val="none" w:sz="0" w:space="0"/>
            <w:left w:val="none" w:sz="0" w:space="0"/>
            <w:bottom w:val="none" w:sz="0" w:space="0"/>
            <w:right w:val="none" w:sz="0" w:space="0"/>
          </w:pgBorders>
          <w:cols w:equalWidth="0" w:num="2">
            <w:col w:w="3980" w:space="100"/>
            <w:col w:w="5365"/>
          </w:cols>
        </w:sectPr>
      </w:pPr>
    </w:p>
    <w:p>
      <w:pPr>
        <w:pStyle w:val="3"/>
        <w:rPr>
          <w:rFonts w:hint="eastAsia" w:ascii="仿宋" w:hAnsi="仿宋" w:eastAsia="仿宋" w:cs="仿宋"/>
          <w:b/>
          <w:bCs w:val="0"/>
          <w:sz w:val="32"/>
          <w:szCs w:val="32"/>
        </w:rPr>
      </w:pPr>
      <w:bookmarkStart w:id="14" w:name="_Toc128039584"/>
    </w:p>
    <w:p>
      <w:pPr>
        <w:pStyle w:val="3"/>
        <w:rPr>
          <w:rFonts w:hint="eastAsia" w:ascii="仿宋" w:hAnsi="仿宋" w:eastAsia="仿宋" w:cs="仿宋"/>
          <w:b/>
          <w:bCs w:val="0"/>
          <w:sz w:val="32"/>
          <w:szCs w:val="32"/>
        </w:rPr>
      </w:pPr>
    </w:p>
    <w:p>
      <w:pPr>
        <w:pStyle w:val="3"/>
        <w:rPr>
          <w:rFonts w:hint="eastAsia" w:ascii="仿宋" w:hAnsi="仿宋" w:eastAsia="仿宋" w:cs="仿宋"/>
          <w:b/>
          <w:bCs w:val="0"/>
          <w:sz w:val="32"/>
          <w:szCs w:val="32"/>
        </w:rPr>
      </w:pPr>
    </w:p>
    <w:p>
      <w:pPr>
        <w:pStyle w:val="3"/>
        <w:rPr>
          <w:rFonts w:hint="eastAsia" w:ascii="仿宋" w:hAnsi="仿宋" w:eastAsia="仿宋" w:cs="仿宋"/>
          <w:b/>
          <w:bCs w:val="0"/>
          <w:sz w:val="32"/>
          <w:szCs w:val="32"/>
        </w:rPr>
      </w:pPr>
      <w:r>
        <w:rPr>
          <w:rFonts w:hint="eastAsia" w:ascii="仿宋" w:hAnsi="仿宋" w:eastAsia="仿宋" w:cs="仿宋"/>
          <w:b/>
          <w:bCs w:val="0"/>
          <w:sz w:val="32"/>
          <w:szCs w:val="32"/>
        </w:rPr>
        <w:t>第六章  响应文件格式</w:t>
      </w:r>
      <w:bookmarkEnd w:id="14"/>
      <w:r>
        <w:rPr>
          <w:rFonts w:hint="eastAsia" w:ascii="仿宋" w:hAnsi="仿宋" w:eastAsia="仿宋" w:cs="仿宋"/>
          <w:b/>
          <w:bCs w:val="0"/>
          <w:sz w:val="32"/>
          <w:szCs w:val="32"/>
        </w:rPr>
        <w:t xml:space="preserve"> </w:t>
      </w:r>
    </w:p>
    <w:p>
      <w:pPr>
        <w:jc w:val="center"/>
        <w:rPr>
          <w:rFonts w:hint="eastAsia" w:ascii="仿宋" w:hAnsi="仿宋" w:eastAsia="仿宋" w:cs="仿宋"/>
          <w:b/>
          <w:sz w:val="28"/>
          <w:szCs w:val="28"/>
        </w:rPr>
      </w:pPr>
      <w:bookmarkStart w:id="15" w:name="_Hlt26955039"/>
      <w:bookmarkEnd w:id="15"/>
      <w:bookmarkStart w:id="16" w:name="_Hlt26671244"/>
      <w:bookmarkEnd w:id="16"/>
      <w:bookmarkStart w:id="17" w:name="_Toc120614282"/>
      <w:bookmarkStart w:id="18" w:name="_Toc26554094"/>
      <w:bookmarkStart w:id="19" w:name="_Toc49090576"/>
    </w:p>
    <w:p>
      <w:pPr>
        <w:jc w:val="center"/>
        <w:rPr>
          <w:rFonts w:hint="eastAsia" w:ascii="仿宋" w:hAnsi="仿宋" w:eastAsia="仿宋" w:cs="仿宋"/>
          <w:b/>
          <w:sz w:val="28"/>
          <w:szCs w:val="28"/>
        </w:rPr>
      </w:pPr>
      <w:r>
        <w:rPr>
          <w:rFonts w:hint="eastAsia" w:ascii="仿宋" w:hAnsi="仿宋" w:eastAsia="仿宋" w:cs="仿宋"/>
          <w:b/>
          <w:sz w:val="28"/>
          <w:szCs w:val="28"/>
        </w:rPr>
        <w:t>响  应  文  件</w:t>
      </w:r>
    </w:p>
    <w:p>
      <w:pPr>
        <w:jc w:val="center"/>
        <w:rPr>
          <w:rFonts w:hint="eastAsia" w:ascii="仿宋" w:hAnsi="仿宋" w:eastAsia="仿宋" w:cs="仿宋"/>
          <w:b/>
          <w:sz w:val="28"/>
          <w:szCs w:val="28"/>
        </w:rPr>
      </w:pPr>
    </w:p>
    <w:p>
      <w:pPr>
        <w:jc w:val="center"/>
        <w:rPr>
          <w:rFonts w:hint="eastAsia" w:ascii="仿宋" w:hAnsi="仿宋" w:eastAsia="仿宋" w:cs="仿宋"/>
          <w:b/>
          <w:sz w:val="28"/>
          <w:szCs w:val="28"/>
        </w:rPr>
      </w:pPr>
    </w:p>
    <w:p>
      <w:pPr>
        <w:jc w:val="center"/>
        <w:rPr>
          <w:rFonts w:hint="eastAsia" w:ascii="仿宋" w:hAnsi="仿宋" w:eastAsia="仿宋" w:cs="仿宋"/>
          <w:b/>
          <w:sz w:val="28"/>
          <w:szCs w:val="28"/>
        </w:rPr>
      </w:pPr>
    </w:p>
    <w:p>
      <w:pPr>
        <w:jc w:val="center"/>
        <w:rPr>
          <w:rFonts w:hint="eastAsia" w:ascii="仿宋" w:hAnsi="仿宋" w:eastAsia="仿宋" w:cs="仿宋"/>
          <w:b/>
          <w:sz w:val="28"/>
          <w:szCs w:val="28"/>
        </w:rPr>
      </w:pPr>
    </w:p>
    <w:p>
      <w:pPr>
        <w:jc w:val="center"/>
        <w:rPr>
          <w:rFonts w:hint="eastAsia" w:ascii="仿宋" w:hAnsi="仿宋" w:eastAsia="仿宋" w:cs="仿宋"/>
          <w:b/>
          <w:sz w:val="28"/>
          <w:szCs w:val="28"/>
        </w:rPr>
      </w:pPr>
    </w:p>
    <w:p>
      <w:pPr>
        <w:ind w:firstLine="1081"/>
        <w:rPr>
          <w:rFonts w:hint="eastAsia" w:ascii="仿宋" w:hAnsi="仿宋" w:eastAsia="仿宋" w:cs="仿宋"/>
          <w:b/>
          <w:sz w:val="28"/>
          <w:szCs w:val="28"/>
        </w:rPr>
      </w:pPr>
      <w:r>
        <w:rPr>
          <w:rFonts w:hint="eastAsia" w:ascii="仿宋" w:hAnsi="仿宋" w:eastAsia="仿宋" w:cs="仿宋"/>
          <w:b/>
          <w:sz w:val="28"/>
          <w:szCs w:val="28"/>
        </w:rPr>
        <w:t>项 目 名 称：</w:t>
      </w:r>
      <w:r>
        <w:rPr>
          <w:rFonts w:hint="eastAsia" w:ascii="仿宋" w:hAnsi="仿宋" w:eastAsia="仿宋" w:cs="仿宋"/>
          <w:b/>
          <w:sz w:val="28"/>
          <w:szCs w:val="28"/>
          <w:u w:val="single"/>
        </w:rPr>
        <w:t xml:space="preserve">               </w:t>
      </w:r>
    </w:p>
    <w:p>
      <w:pPr>
        <w:ind w:firstLine="1081"/>
        <w:rPr>
          <w:rFonts w:hint="eastAsia" w:ascii="仿宋" w:hAnsi="仿宋" w:eastAsia="仿宋" w:cs="仿宋"/>
          <w:b/>
          <w:sz w:val="28"/>
          <w:szCs w:val="28"/>
          <w:u w:val="single"/>
        </w:rPr>
      </w:pPr>
      <w:r>
        <w:rPr>
          <w:rFonts w:hint="eastAsia" w:ascii="仿宋" w:hAnsi="仿宋" w:eastAsia="仿宋" w:cs="仿宋"/>
          <w:b/>
          <w:sz w:val="28"/>
          <w:szCs w:val="28"/>
        </w:rPr>
        <w:t>项 目 编 号：</w:t>
      </w:r>
      <w:r>
        <w:rPr>
          <w:rFonts w:hint="eastAsia" w:ascii="仿宋" w:hAnsi="仿宋" w:eastAsia="仿宋" w:cs="仿宋"/>
          <w:b/>
          <w:sz w:val="28"/>
          <w:szCs w:val="28"/>
          <w:u w:val="single"/>
        </w:rPr>
        <w:t xml:space="preserve">               </w:t>
      </w:r>
    </w:p>
    <w:p>
      <w:pPr>
        <w:rPr>
          <w:rFonts w:hint="eastAsia" w:ascii="仿宋" w:hAnsi="仿宋" w:eastAsia="仿宋" w:cs="仿宋"/>
          <w:b/>
          <w:sz w:val="28"/>
          <w:szCs w:val="28"/>
          <w:u w:val="single"/>
        </w:rPr>
      </w:pPr>
      <w:r>
        <w:rPr>
          <w:rFonts w:hint="eastAsia" w:ascii="仿宋" w:hAnsi="仿宋" w:eastAsia="仿宋" w:cs="仿宋"/>
          <w:b/>
          <w:sz w:val="28"/>
          <w:szCs w:val="28"/>
        </w:rPr>
        <w:t xml:space="preserve">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供应商名称 ：</w:t>
      </w:r>
      <w:r>
        <w:rPr>
          <w:rFonts w:hint="eastAsia" w:ascii="仿宋" w:hAnsi="仿宋" w:eastAsia="仿宋" w:cs="仿宋"/>
          <w:b/>
          <w:sz w:val="28"/>
          <w:szCs w:val="28"/>
          <w:u w:val="single"/>
        </w:rPr>
        <w:t>（加盖CA电子公章）</w:t>
      </w:r>
    </w:p>
    <w:p>
      <w:pPr>
        <w:pStyle w:val="2"/>
        <w:rPr>
          <w:rFonts w:hint="default" w:eastAsia="仿宋"/>
          <w:u w:val="none"/>
          <w:lang w:val="en-US" w:eastAsia="zh-CN"/>
        </w:rPr>
      </w:pPr>
      <w:r>
        <w:rPr>
          <w:rFonts w:hint="eastAsia" w:ascii="仿宋" w:hAnsi="仿宋" w:eastAsia="仿宋" w:cs="仿宋"/>
          <w:b/>
          <w:sz w:val="28"/>
          <w:szCs w:val="28"/>
          <w:u w:val="none"/>
          <w:lang w:val="en-US" w:eastAsia="zh-CN"/>
        </w:rPr>
        <w:t xml:space="preserve">        地      址 ：</w:t>
      </w:r>
    </w:p>
    <w:p>
      <w:pPr>
        <w:rPr>
          <w:rFonts w:hint="eastAsia" w:ascii="仿宋" w:hAnsi="仿宋" w:eastAsia="仿宋" w:cs="仿宋"/>
          <w:b/>
          <w:sz w:val="28"/>
          <w:szCs w:val="28"/>
          <w:u w:val="single"/>
        </w:rPr>
      </w:pPr>
      <w:r>
        <w:rPr>
          <w:rFonts w:hint="eastAsia" w:ascii="仿宋" w:hAnsi="仿宋" w:eastAsia="仿宋" w:cs="仿宋"/>
          <w:b/>
          <w:sz w:val="28"/>
          <w:szCs w:val="28"/>
        </w:rPr>
        <w:t xml:space="preserve">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日      期 ：</w:t>
      </w:r>
      <w:r>
        <w:rPr>
          <w:rFonts w:hint="eastAsia" w:ascii="仿宋" w:hAnsi="仿宋" w:eastAsia="仿宋" w:cs="仿宋"/>
          <w:b/>
          <w:sz w:val="28"/>
          <w:szCs w:val="28"/>
          <w:u w:val="single"/>
        </w:rPr>
        <w:t xml:space="preserve">               </w:t>
      </w:r>
    </w:p>
    <w:p>
      <w:pPr>
        <w:spacing w:line="440" w:lineRule="exact"/>
        <w:jc w:val="center"/>
        <w:rPr>
          <w:rFonts w:hint="eastAsia" w:ascii="仿宋" w:hAnsi="仿宋" w:eastAsia="仿宋" w:cs="仿宋"/>
          <w:b/>
          <w:bCs/>
          <w:sz w:val="28"/>
          <w:szCs w:val="28"/>
        </w:rPr>
      </w:pPr>
    </w:p>
    <w:p>
      <w:pPr>
        <w:spacing w:line="440" w:lineRule="exact"/>
        <w:rPr>
          <w:rFonts w:hint="eastAsia" w:ascii="仿宋" w:hAnsi="仿宋" w:eastAsia="仿宋" w:cs="仿宋"/>
          <w:sz w:val="28"/>
          <w:szCs w:val="28"/>
        </w:rPr>
      </w:pPr>
    </w:p>
    <w:p>
      <w:pPr>
        <w:ind w:firstLine="1081"/>
        <w:rPr>
          <w:rFonts w:hint="eastAsia" w:ascii="仿宋" w:hAnsi="仿宋" w:eastAsia="仿宋" w:cs="仿宋"/>
          <w:b/>
          <w:bCs/>
          <w:sz w:val="24"/>
          <w:szCs w:val="24"/>
        </w:rPr>
      </w:pPr>
      <w:r>
        <w:rPr>
          <w:rFonts w:hint="eastAsia" w:ascii="仿宋" w:hAnsi="仿宋" w:eastAsia="仿宋" w:cs="仿宋"/>
          <w:b/>
          <w:sz w:val="24"/>
          <w:szCs w:val="24"/>
          <w:u w:val="single"/>
        </w:rPr>
        <w:br w:type="page"/>
      </w:r>
    </w:p>
    <w:p>
      <w:pPr>
        <w:spacing w:line="440" w:lineRule="exact"/>
        <w:jc w:val="center"/>
        <w:rPr>
          <w:rFonts w:hint="eastAsia" w:ascii="仿宋" w:hAnsi="仿宋" w:eastAsia="仿宋" w:cs="仿宋"/>
          <w:b/>
          <w:bCs/>
          <w:sz w:val="32"/>
          <w:szCs w:val="32"/>
        </w:rPr>
      </w:pPr>
      <w:r>
        <w:rPr>
          <w:rFonts w:hint="eastAsia" w:ascii="仿宋" w:hAnsi="仿宋" w:eastAsia="仿宋" w:cs="仿宋"/>
          <w:b/>
          <w:bCs/>
          <w:sz w:val="32"/>
          <w:szCs w:val="32"/>
        </w:rPr>
        <w:t>响应文件目录</w:t>
      </w:r>
    </w:p>
    <w:p>
      <w:pPr>
        <w:spacing w:line="440" w:lineRule="exact"/>
        <w:jc w:val="center"/>
        <w:rPr>
          <w:rFonts w:hint="eastAsia" w:ascii="仿宋" w:hAnsi="仿宋" w:eastAsia="仿宋" w:cs="仿宋"/>
          <w:b/>
          <w:bCs/>
          <w:sz w:val="30"/>
          <w:szCs w:val="30"/>
        </w:rPr>
      </w:pPr>
    </w:p>
    <w:p>
      <w:pPr>
        <w:spacing w:line="440" w:lineRule="exact"/>
        <w:ind w:firstLine="480"/>
        <w:rPr>
          <w:rFonts w:hint="eastAsia" w:ascii="仿宋" w:hAnsi="仿宋" w:eastAsia="仿宋" w:cs="仿宋"/>
          <w:sz w:val="28"/>
          <w:szCs w:val="28"/>
        </w:rPr>
      </w:pPr>
      <w:r>
        <w:rPr>
          <w:rFonts w:hint="eastAsia" w:ascii="仿宋" w:hAnsi="仿宋" w:eastAsia="仿宋" w:cs="仿宋"/>
          <w:sz w:val="28"/>
          <w:szCs w:val="28"/>
        </w:rPr>
        <w:t>一、通用资格要求承诺</w:t>
      </w:r>
    </w:p>
    <w:p>
      <w:pPr>
        <w:spacing w:line="440" w:lineRule="exact"/>
        <w:ind w:firstLine="480"/>
        <w:rPr>
          <w:rFonts w:hint="eastAsia" w:ascii="仿宋" w:hAnsi="仿宋" w:eastAsia="仿宋" w:cs="仿宋"/>
          <w:sz w:val="28"/>
          <w:szCs w:val="28"/>
        </w:rPr>
      </w:pPr>
      <w:r>
        <w:rPr>
          <w:rFonts w:hint="eastAsia" w:ascii="仿宋" w:hAnsi="仿宋" w:eastAsia="仿宋" w:cs="仿宋"/>
          <w:sz w:val="28"/>
          <w:szCs w:val="28"/>
        </w:rPr>
        <w:t>二、特定资格要求的证明文件（如果本项目设置特定资格要求，则需要提供）</w:t>
      </w:r>
    </w:p>
    <w:p>
      <w:pPr>
        <w:spacing w:line="440" w:lineRule="exact"/>
        <w:ind w:firstLine="480"/>
        <w:rPr>
          <w:rFonts w:hint="eastAsia" w:ascii="仿宋" w:hAnsi="仿宋" w:eastAsia="仿宋" w:cs="仿宋"/>
          <w:sz w:val="28"/>
          <w:szCs w:val="28"/>
        </w:rPr>
      </w:pPr>
      <w:r>
        <w:rPr>
          <w:rFonts w:hint="eastAsia" w:ascii="仿宋" w:hAnsi="仿宋" w:eastAsia="仿宋" w:cs="仿宋"/>
          <w:sz w:val="28"/>
          <w:szCs w:val="28"/>
        </w:rPr>
        <w:t>三、法人授权书</w:t>
      </w:r>
    </w:p>
    <w:p>
      <w:pPr>
        <w:spacing w:line="440" w:lineRule="exact"/>
        <w:ind w:firstLine="480"/>
        <w:rPr>
          <w:rFonts w:hint="eastAsia" w:ascii="仿宋" w:hAnsi="仿宋" w:eastAsia="仿宋" w:cs="仿宋"/>
          <w:sz w:val="28"/>
          <w:szCs w:val="28"/>
        </w:rPr>
      </w:pPr>
      <w:r>
        <w:rPr>
          <w:rFonts w:hint="eastAsia" w:ascii="仿宋" w:hAnsi="仿宋" w:eastAsia="仿宋" w:cs="仿宋"/>
          <w:sz w:val="28"/>
          <w:szCs w:val="28"/>
        </w:rPr>
        <w:t>四、响应函</w:t>
      </w:r>
    </w:p>
    <w:p>
      <w:pPr>
        <w:spacing w:line="440" w:lineRule="exact"/>
        <w:ind w:firstLine="480"/>
        <w:rPr>
          <w:rFonts w:hint="eastAsia" w:ascii="仿宋" w:hAnsi="仿宋" w:eastAsia="仿宋" w:cs="仿宋"/>
          <w:sz w:val="28"/>
          <w:szCs w:val="28"/>
        </w:rPr>
      </w:pPr>
      <w:r>
        <w:rPr>
          <w:rFonts w:hint="eastAsia" w:ascii="仿宋" w:hAnsi="仿宋" w:eastAsia="仿宋" w:cs="仿宋"/>
          <w:sz w:val="28"/>
          <w:szCs w:val="28"/>
        </w:rPr>
        <w:t>五、中小微企业声明函</w:t>
      </w:r>
    </w:p>
    <w:p>
      <w:pPr>
        <w:spacing w:line="440" w:lineRule="exact"/>
        <w:ind w:firstLine="480"/>
        <w:rPr>
          <w:rFonts w:hint="eastAsia" w:ascii="仿宋" w:hAnsi="仿宋" w:eastAsia="仿宋" w:cs="仿宋"/>
          <w:sz w:val="28"/>
          <w:szCs w:val="28"/>
        </w:rPr>
      </w:pPr>
      <w:r>
        <w:rPr>
          <w:rFonts w:hint="eastAsia" w:ascii="仿宋" w:hAnsi="仿宋" w:eastAsia="仿宋" w:cs="仿宋"/>
          <w:sz w:val="28"/>
          <w:szCs w:val="28"/>
        </w:rPr>
        <w:t>六、法人或者其他组织的营业执照等证明文件</w:t>
      </w:r>
    </w:p>
    <w:p>
      <w:pPr>
        <w:spacing w:line="440" w:lineRule="exact"/>
        <w:ind w:firstLine="480"/>
        <w:rPr>
          <w:rFonts w:hint="eastAsia" w:ascii="仿宋" w:hAnsi="仿宋" w:eastAsia="仿宋" w:cs="仿宋"/>
          <w:sz w:val="28"/>
          <w:szCs w:val="28"/>
        </w:rPr>
      </w:pPr>
      <w:r>
        <w:rPr>
          <w:rFonts w:hint="eastAsia" w:ascii="仿宋" w:hAnsi="仿宋" w:eastAsia="仿宋" w:cs="仿宋"/>
          <w:sz w:val="28"/>
          <w:szCs w:val="28"/>
        </w:rPr>
        <w:t>七、残疾人福利性单位声明函</w:t>
      </w:r>
    </w:p>
    <w:p>
      <w:pPr>
        <w:spacing w:line="440" w:lineRule="exact"/>
        <w:ind w:firstLine="480"/>
        <w:rPr>
          <w:rFonts w:hint="eastAsia" w:ascii="仿宋" w:hAnsi="仿宋" w:eastAsia="仿宋" w:cs="仿宋"/>
          <w:sz w:val="28"/>
          <w:szCs w:val="28"/>
        </w:rPr>
      </w:pPr>
      <w:r>
        <w:rPr>
          <w:rFonts w:hint="eastAsia" w:ascii="仿宋" w:hAnsi="仿宋" w:eastAsia="仿宋" w:cs="仿宋"/>
          <w:sz w:val="28"/>
          <w:szCs w:val="28"/>
        </w:rPr>
        <w:t>八、主要维修零配件供应商基本情况一览表</w:t>
      </w:r>
    </w:p>
    <w:p>
      <w:pPr>
        <w:spacing w:line="440" w:lineRule="exact"/>
        <w:ind w:firstLine="480"/>
        <w:rPr>
          <w:rFonts w:hint="eastAsia" w:ascii="仿宋" w:hAnsi="仿宋" w:eastAsia="仿宋" w:cs="仿宋"/>
          <w:sz w:val="28"/>
          <w:szCs w:val="28"/>
        </w:rPr>
      </w:pPr>
      <w:r>
        <w:rPr>
          <w:rFonts w:hint="eastAsia" w:ascii="仿宋" w:hAnsi="仿宋" w:eastAsia="仿宋" w:cs="仿宋"/>
          <w:sz w:val="28"/>
          <w:szCs w:val="28"/>
        </w:rPr>
        <w:t>九、主要维修零配件供应商出具的供货证明</w:t>
      </w:r>
    </w:p>
    <w:p>
      <w:pPr>
        <w:spacing w:line="440" w:lineRule="exact"/>
        <w:ind w:firstLine="480"/>
        <w:rPr>
          <w:rFonts w:hint="eastAsia" w:ascii="仿宋" w:hAnsi="仿宋" w:eastAsia="仿宋" w:cs="仿宋"/>
          <w:sz w:val="28"/>
          <w:szCs w:val="28"/>
        </w:rPr>
      </w:pPr>
      <w:r>
        <w:rPr>
          <w:rFonts w:hint="eastAsia" w:ascii="仿宋" w:hAnsi="仿宋" w:eastAsia="仿宋" w:cs="仿宋"/>
          <w:sz w:val="28"/>
          <w:szCs w:val="28"/>
        </w:rPr>
        <w:t>十、汽车维修企业状况一览表</w:t>
      </w:r>
    </w:p>
    <w:p>
      <w:pPr>
        <w:spacing w:line="440" w:lineRule="exact"/>
        <w:ind w:firstLine="480"/>
        <w:rPr>
          <w:rFonts w:hint="eastAsia" w:ascii="仿宋" w:hAnsi="仿宋" w:eastAsia="仿宋" w:cs="仿宋"/>
          <w:sz w:val="28"/>
          <w:szCs w:val="28"/>
        </w:rPr>
      </w:pPr>
      <w:r>
        <w:rPr>
          <w:rFonts w:hint="eastAsia" w:ascii="仿宋" w:hAnsi="仿宋" w:eastAsia="仿宋" w:cs="仿宋"/>
          <w:sz w:val="28"/>
          <w:szCs w:val="28"/>
        </w:rPr>
        <w:t>十一、主要车型常用维修材料一览表</w:t>
      </w:r>
    </w:p>
    <w:p>
      <w:pPr>
        <w:spacing w:line="440" w:lineRule="exact"/>
        <w:ind w:firstLine="480"/>
        <w:rPr>
          <w:rFonts w:hint="eastAsia" w:ascii="仿宋" w:hAnsi="仿宋" w:eastAsia="仿宋" w:cs="仿宋"/>
          <w:sz w:val="28"/>
          <w:szCs w:val="28"/>
        </w:rPr>
      </w:pPr>
      <w:r>
        <w:rPr>
          <w:rFonts w:hint="eastAsia" w:ascii="仿宋" w:hAnsi="仿宋" w:eastAsia="仿宋" w:cs="仿宋"/>
          <w:sz w:val="28"/>
          <w:szCs w:val="28"/>
        </w:rPr>
        <w:t>十二、报价一览表</w:t>
      </w:r>
    </w:p>
    <w:p>
      <w:pPr>
        <w:spacing w:line="440" w:lineRule="exact"/>
        <w:ind w:firstLine="480"/>
        <w:rPr>
          <w:rFonts w:hint="eastAsia" w:ascii="仿宋" w:hAnsi="仿宋" w:eastAsia="仿宋" w:cs="仿宋"/>
          <w:sz w:val="28"/>
          <w:szCs w:val="28"/>
        </w:rPr>
      </w:pPr>
      <w:r>
        <w:rPr>
          <w:rFonts w:hint="eastAsia" w:ascii="仿宋" w:hAnsi="仿宋" w:eastAsia="仿宋" w:cs="仿宋"/>
          <w:sz w:val="28"/>
          <w:szCs w:val="28"/>
        </w:rPr>
        <w:t>十三、质量保证书</w:t>
      </w:r>
    </w:p>
    <w:p>
      <w:pPr>
        <w:spacing w:line="440" w:lineRule="exact"/>
        <w:ind w:firstLine="480"/>
        <w:rPr>
          <w:rFonts w:hint="eastAsia" w:ascii="仿宋" w:hAnsi="仿宋" w:eastAsia="仿宋" w:cs="仿宋"/>
          <w:sz w:val="28"/>
          <w:szCs w:val="28"/>
        </w:rPr>
      </w:pPr>
      <w:r>
        <w:rPr>
          <w:rFonts w:hint="eastAsia" w:ascii="仿宋" w:hAnsi="仿宋" w:eastAsia="仿宋" w:cs="仿宋"/>
          <w:sz w:val="28"/>
          <w:szCs w:val="28"/>
        </w:rPr>
        <w:t>十四、服务承诺</w:t>
      </w:r>
    </w:p>
    <w:p>
      <w:pPr>
        <w:spacing w:line="440" w:lineRule="exact"/>
        <w:ind w:firstLine="480"/>
        <w:rPr>
          <w:rFonts w:hint="eastAsia" w:ascii="仿宋" w:hAnsi="仿宋" w:eastAsia="仿宋" w:cs="仿宋"/>
          <w:sz w:val="28"/>
          <w:szCs w:val="28"/>
        </w:rPr>
      </w:pPr>
    </w:p>
    <w:p>
      <w:pPr>
        <w:spacing w:line="440" w:lineRule="exact"/>
        <w:ind w:firstLine="480"/>
        <w:rPr>
          <w:rFonts w:hint="eastAsia" w:ascii="仿宋" w:hAnsi="仿宋" w:eastAsia="仿宋" w:cs="仿宋"/>
          <w:sz w:val="28"/>
          <w:szCs w:val="28"/>
        </w:rPr>
      </w:pPr>
      <w:r>
        <w:rPr>
          <w:rFonts w:hint="eastAsia" w:ascii="仿宋" w:hAnsi="仿宋" w:eastAsia="仿宋" w:cs="仿宋"/>
          <w:sz w:val="28"/>
          <w:szCs w:val="28"/>
        </w:rPr>
        <w:br w:type="page"/>
      </w:r>
    </w:p>
    <w:p>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一、通用资格要求承诺</w:t>
      </w: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《承诺函》</w:t>
      </w:r>
    </w:p>
    <w:p>
      <w:pPr>
        <w:rPr>
          <w:rFonts w:hint="eastAsia" w:ascii="仿宋" w:hAnsi="仿宋" w:eastAsia="仿宋" w:cs="仿宋"/>
          <w:sz w:val="24"/>
          <w:szCs w:val="24"/>
        </w:rPr>
      </w:pPr>
      <w:r>
        <w:rPr>
          <w:rFonts w:hint="eastAsia" w:ascii="仿宋" w:hAnsi="仿宋" w:eastAsia="仿宋" w:cs="仿宋"/>
          <w:sz w:val="24"/>
          <w:szCs w:val="24"/>
          <w:lang w:val="en-US" w:eastAsia="zh-CN"/>
        </w:rPr>
        <w:t>乌苏市</w:t>
      </w:r>
      <w:r>
        <w:rPr>
          <w:rFonts w:hint="eastAsia" w:ascii="仿宋" w:hAnsi="仿宋" w:eastAsia="仿宋" w:cs="仿宋"/>
          <w:sz w:val="24"/>
          <w:szCs w:val="24"/>
          <w:lang w:eastAsia="zh-CN"/>
        </w:rPr>
        <w:t>政务服务中心</w:t>
      </w:r>
      <w:r>
        <w:rPr>
          <w:rFonts w:hint="eastAsia" w:ascii="仿宋" w:hAnsi="仿宋" w:eastAsia="仿宋" w:cs="仿宋"/>
          <w:sz w:val="24"/>
          <w:szCs w:val="24"/>
        </w:rPr>
        <w:t>：</w:t>
      </w:r>
    </w:p>
    <w:p>
      <w:pPr>
        <w:ind w:firstLine="480" w:firstLineChars="200"/>
        <w:rPr>
          <w:rFonts w:hint="eastAsia" w:ascii="仿宋" w:hAnsi="仿宋" w:eastAsia="仿宋" w:cs="仿宋"/>
          <w:sz w:val="24"/>
          <w:szCs w:val="24"/>
          <w:lang w:val="en-US" w:eastAsia="zh-CN"/>
        </w:rPr>
      </w:pP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我公司（单位）参加项目编号为WSZFCG(KJ)2024-001的乌苏市公务用车维修保养服务封闭式框架协议补充征集采购活动，在此郑重承诺，我公司（单位）符合《中华人民共和国政府采购法》第二十二条的规定下列条件： </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1、具有独立承担民事责任的能力；</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2、具有良好的商业信誉和健全的财务会计制度；</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3、具有履行合同所必需的设备和专业技术能力；</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4、有依法缴纳税收和社会保障资金的良好记录；</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5、参加政府采购活动前三年内，在经营活动中没有重大违法记录；</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6、符合法律、行政法规规定的其他条件。</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我公司（单位）对上述承诺的真实性负责，如行政监督管理部门或贵中心对上述承诺事项进行查证，我公司（单位）将积极配合，如有需要，提供有关材料，如我公司（单位）未按要求提供相关证据、依据和其他有关材料，视同我公司（单位）放弃说明权利，依法承担不利后果。</w:t>
      </w:r>
    </w:p>
    <w:p>
      <w:pPr>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供应商全称（加盖CA电子公章）：</w:t>
      </w:r>
    </w:p>
    <w:p>
      <w:pPr>
        <w:jc w:val="right"/>
        <w:rPr>
          <w:rFonts w:hint="eastAsia" w:ascii="仿宋" w:hAnsi="仿宋" w:eastAsia="仿宋" w:cs="仿宋"/>
          <w:sz w:val="24"/>
          <w:szCs w:val="24"/>
        </w:rPr>
      </w:pPr>
      <w:r>
        <w:rPr>
          <w:rFonts w:hint="eastAsia" w:ascii="仿宋" w:hAnsi="仿宋" w:eastAsia="仿宋" w:cs="仿宋"/>
          <w:sz w:val="24"/>
          <w:szCs w:val="24"/>
        </w:rPr>
        <w:t xml:space="preserve"> </w:t>
      </w:r>
    </w:p>
    <w:p>
      <w:pPr>
        <w:ind w:right="480" w:firstLine="4680" w:firstLineChars="1950"/>
        <w:rPr>
          <w:rFonts w:hint="eastAsia" w:ascii="仿宋" w:hAnsi="仿宋" w:eastAsia="仿宋" w:cs="仿宋"/>
          <w:sz w:val="24"/>
          <w:szCs w:val="24"/>
        </w:rPr>
      </w:pPr>
      <w:r>
        <w:rPr>
          <w:rFonts w:hint="eastAsia" w:ascii="仿宋" w:hAnsi="仿宋" w:eastAsia="仿宋" w:cs="仿宋"/>
          <w:sz w:val="24"/>
          <w:szCs w:val="24"/>
        </w:rPr>
        <w:t>日  期：</w:t>
      </w:r>
    </w:p>
    <w:p>
      <w:pPr>
        <w:spacing w:line="440" w:lineRule="exact"/>
        <w:rPr>
          <w:rFonts w:hint="eastAsia" w:ascii="仿宋" w:hAnsi="仿宋" w:eastAsia="仿宋" w:cs="仿宋"/>
          <w:sz w:val="24"/>
          <w:szCs w:val="24"/>
        </w:rPr>
      </w:pPr>
      <w:r>
        <w:rPr>
          <w:rFonts w:hint="eastAsia" w:ascii="仿宋" w:hAnsi="仿宋" w:eastAsia="仿宋" w:cs="仿宋"/>
          <w:b/>
          <w:sz w:val="24"/>
          <w:szCs w:val="24"/>
        </w:rPr>
        <w:br w:type="page"/>
      </w:r>
    </w:p>
    <w:p>
      <w:pPr>
        <w:rPr>
          <w:rFonts w:hint="eastAsia" w:ascii="仿宋" w:hAnsi="仿宋" w:eastAsia="仿宋" w:cs="仿宋"/>
          <w:i/>
          <w:sz w:val="24"/>
          <w:szCs w:val="24"/>
          <w:u w:val="single"/>
        </w:rPr>
      </w:pPr>
    </w:p>
    <w:p>
      <w:pPr>
        <w:spacing w:line="440" w:lineRule="exact"/>
        <w:jc w:val="both"/>
        <w:rPr>
          <w:rFonts w:hint="eastAsia" w:ascii="仿宋" w:hAnsi="仿宋" w:eastAsia="仿宋" w:cs="仿宋"/>
          <w:b/>
          <w:bCs/>
          <w:sz w:val="24"/>
          <w:szCs w:val="24"/>
        </w:rPr>
      </w:pPr>
      <w:r>
        <w:rPr>
          <w:rFonts w:hint="eastAsia" w:ascii="仿宋" w:hAnsi="仿宋" w:eastAsia="仿宋" w:cs="仿宋"/>
          <w:b/>
          <w:bCs/>
          <w:sz w:val="24"/>
          <w:szCs w:val="24"/>
        </w:rPr>
        <w:t>二、特定资格要求的证明文件</w:t>
      </w:r>
    </w:p>
    <w:p>
      <w:pPr>
        <w:spacing w:line="460" w:lineRule="exact"/>
        <w:rPr>
          <w:rFonts w:hint="eastAsia" w:ascii="仿宋" w:hAnsi="仿宋" w:eastAsia="仿宋" w:cs="仿宋"/>
          <w:bCs/>
          <w:sz w:val="24"/>
          <w:szCs w:val="24"/>
          <w:lang w:eastAsia="zh-CN"/>
        </w:rPr>
      </w:pPr>
      <w:r>
        <w:rPr>
          <w:rFonts w:hint="eastAsia" w:ascii="仿宋" w:hAnsi="仿宋" w:eastAsia="仿宋" w:cs="仿宋"/>
          <w:sz w:val="24"/>
          <w:szCs w:val="24"/>
        </w:rPr>
        <w:t xml:space="preserve">   </w:t>
      </w:r>
      <w:bookmarkStart w:id="26" w:name="_GoBack"/>
      <w:bookmarkEnd w:id="26"/>
      <w:r>
        <w:rPr>
          <w:rFonts w:hint="eastAsia" w:ascii="仿宋" w:hAnsi="仿宋" w:eastAsia="仿宋" w:cs="仿宋"/>
          <w:color w:val="auto"/>
          <w:sz w:val="28"/>
          <w:szCs w:val="28"/>
          <w:highlight w:val="none"/>
        </w:rPr>
        <w:t>有效期内的</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类</w:t>
      </w:r>
      <w:r>
        <w:rPr>
          <w:rFonts w:hint="eastAsia" w:ascii="仿宋" w:hAnsi="仿宋" w:eastAsia="仿宋" w:cs="仿宋"/>
          <w:color w:val="auto"/>
          <w:sz w:val="28"/>
          <w:szCs w:val="28"/>
          <w:highlight w:val="none"/>
          <w:lang w:val="en-US" w:eastAsia="zh-CN"/>
        </w:rPr>
        <w:t>及以上</w:t>
      </w:r>
      <w:r>
        <w:rPr>
          <w:rFonts w:hint="eastAsia" w:ascii="仿宋" w:hAnsi="仿宋" w:eastAsia="仿宋" w:cs="仿宋"/>
          <w:color w:val="auto"/>
          <w:sz w:val="28"/>
          <w:szCs w:val="28"/>
          <w:highlight w:val="none"/>
        </w:rPr>
        <w:t>汽车维修资质</w:t>
      </w:r>
      <w:r>
        <w:rPr>
          <w:rFonts w:hint="eastAsia" w:ascii="仿宋" w:hAnsi="仿宋" w:eastAsia="仿宋" w:cs="仿宋"/>
          <w:color w:val="auto"/>
          <w:sz w:val="28"/>
          <w:szCs w:val="28"/>
          <w:highlight w:val="none"/>
          <w:lang w:eastAsia="zh-CN"/>
        </w:rPr>
        <w:t>原件或加盖公章的复印件。</w:t>
      </w:r>
    </w:p>
    <w:bookmarkEnd w:id="17"/>
    <w:bookmarkEnd w:id="18"/>
    <w:bookmarkEnd w:id="19"/>
    <w:p>
      <w:pPr>
        <w:spacing w:line="460" w:lineRule="exact"/>
        <w:rPr>
          <w:rFonts w:hint="eastAsia" w:ascii="仿宋" w:hAnsi="仿宋" w:eastAsia="仿宋" w:cs="仿宋"/>
          <w:bCs/>
          <w:sz w:val="24"/>
          <w:szCs w:val="24"/>
        </w:rPr>
      </w:pPr>
      <w:bookmarkStart w:id="20" w:name="_Toc120614284"/>
      <w:r>
        <w:rPr>
          <w:rFonts w:hint="eastAsia" w:ascii="仿宋" w:hAnsi="仿宋" w:eastAsia="仿宋" w:cs="仿宋"/>
          <w:bCs/>
          <w:sz w:val="24"/>
          <w:szCs w:val="24"/>
        </w:rPr>
        <w:br w:type="page"/>
      </w:r>
    </w:p>
    <w:p>
      <w:pPr>
        <w:jc w:val="center"/>
        <w:rPr>
          <w:rFonts w:hint="eastAsia" w:ascii="仿宋" w:hAnsi="仿宋" w:eastAsia="仿宋" w:cs="仿宋"/>
          <w:b/>
          <w:bCs w:val="0"/>
          <w:sz w:val="24"/>
          <w:szCs w:val="24"/>
          <w:lang w:val="en-US" w:eastAsia="zh-CN" w:bidi="ar-SA"/>
        </w:rPr>
      </w:pPr>
      <w:r>
        <w:rPr>
          <w:rFonts w:hint="eastAsia" w:ascii="仿宋" w:hAnsi="仿宋" w:eastAsia="仿宋" w:cs="仿宋"/>
          <w:b/>
          <w:bCs w:val="0"/>
          <w:sz w:val="24"/>
          <w:szCs w:val="24"/>
          <w:lang w:val="en-US" w:eastAsia="zh-CN" w:bidi="ar-SA"/>
        </w:rPr>
        <w:t>三、法人授权书</w:t>
      </w:r>
    </w:p>
    <w:p>
      <w:pPr>
        <w:pStyle w:val="22"/>
        <w:ind w:firstLine="480"/>
        <w:rPr>
          <w:rFonts w:hint="eastAsia" w:ascii="仿宋" w:hAnsi="仿宋" w:eastAsia="仿宋" w:cs="仿宋"/>
          <w:sz w:val="24"/>
          <w:szCs w:val="24"/>
        </w:rPr>
      </w:pPr>
      <w:r>
        <w:rPr>
          <w:rFonts w:hint="eastAsia" w:ascii="仿宋" w:hAnsi="仿宋" w:eastAsia="仿宋" w:cs="仿宋"/>
          <w:sz w:val="24"/>
          <w:szCs w:val="24"/>
        </w:rPr>
        <w:t>本授权书声明：____________（供应商名称）授权________________（被授权人的姓名）为我方就</w:t>
      </w:r>
      <w:r>
        <w:rPr>
          <w:rFonts w:hint="eastAsia" w:ascii="仿宋" w:hAnsi="仿宋" w:eastAsia="仿宋" w:cs="仿宋"/>
          <w:sz w:val="24"/>
          <w:szCs w:val="24"/>
          <w:lang w:val="en-US" w:eastAsia="zh-CN"/>
        </w:rPr>
        <w:t>WSZFCG(KJ)2024-001</w:t>
      </w:r>
      <w:r>
        <w:rPr>
          <w:rFonts w:hint="eastAsia" w:ascii="仿宋" w:hAnsi="仿宋" w:eastAsia="仿宋" w:cs="仿宋"/>
          <w:sz w:val="24"/>
          <w:szCs w:val="24"/>
        </w:rPr>
        <w:t>号项目</w:t>
      </w:r>
      <w:r>
        <w:rPr>
          <w:rFonts w:hint="eastAsia" w:ascii="仿宋" w:hAnsi="仿宋" w:eastAsia="仿宋" w:cs="仿宋"/>
          <w:sz w:val="24"/>
          <w:szCs w:val="24"/>
          <w:lang w:eastAsia="zh-CN"/>
        </w:rPr>
        <w:t>乌苏市公务用车</w:t>
      </w:r>
      <w:r>
        <w:rPr>
          <w:rFonts w:hint="eastAsia" w:ascii="仿宋" w:hAnsi="仿宋" w:eastAsia="仿宋" w:cs="仿宋"/>
          <w:sz w:val="24"/>
          <w:szCs w:val="24"/>
        </w:rPr>
        <w:t>维修保养服务框架协议</w:t>
      </w:r>
      <w:r>
        <w:rPr>
          <w:rFonts w:hint="eastAsia" w:ascii="仿宋" w:hAnsi="仿宋" w:eastAsia="仿宋" w:cs="仿宋"/>
          <w:sz w:val="24"/>
          <w:szCs w:val="24"/>
          <w:lang w:eastAsia="zh-CN"/>
        </w:rPr>
        <w:t>补充征集</w:t>
      </w:r>
      <w:r>
        <w:rPr>
          <w:rFonts w:hint="eastAsia" w:ascii="仿宋" w:hAnsi="仿宋" w:eastAsia="仿宋" w:cs="仿宋"/>
          <w:sz w:val="24"/>
          <w:szCs w:val="24"/>
        </w:rPr>
        <w:t>采购活动的合法代理人，以本单位名义全权处理一切与该项目采购有关的事务。</w:t>
      </w:r>
    </w:p>
    <w:p>
      <w:pPr>
        <w:pStyle w:val="22"/>
        <w:ind w:firstLine="480"/>
        <w:rPr>
          <w:rFonts w:hint="eastAsia" w:ascii="仿宋" w:hAnsi="仿宋" w:eastAsia="仿宋" w:cs="仿宋"/>
          <w:sz w:val="24"/>
          <w:szCs w:val="24"/>
        </w:rPr>
      </w:pPr>
      <w:r>
        <w:rPr>
          <w:rFonts w:hint="eastAsia" w:ascii="仿宋" w:hAnsi="仿宋" w:eastAsia="仿宋" w:cs="仿宋"/>
          <w:sz w:val="24"/>
          <w:szCs w:val="24"/>
        </w:rPr>
        <w:t>本授权书于______年____月____日起生效，特此声明。</w:t>
      </w:r>
    </w:p>
    <w:p>
      <w:pPr>
        <w:pStyle w:val="22"/>
        <w:ind w:firstLine="0"/>
        <w:rPr>
          <w:rFonts w:hint="eastAsia" w:ascii="仿宋" w:hAnsi="仿宋" w:eastAsia="仿宋" w:cs="仿宋"/>
          <w:sz w:val="24"/>
          <w:szCs w:val="24"/>
          <w:u w:val="single"/>
        </w:rPr>
      </w:pPr>
      <w:r>
        <w:rPr>
          <w:rFonts w:hint="eastAsia" w:ascii="仿宋" w:hAnsi="仿宋" w:eastAsia="仿宋" w:cs="仿宋"/>
          <w:sz w:val="24"/>
          <w:szCs w:val="24"/>
        </w:rPr>
        <w:t xml:space="preserve">    被授权人身份证号码：</w:t>
      </w:r>
      <w:r>
        <w:rPr>
          <w:rFonts w:hint="eastAsia" w:ascii="仿宋" w:hAnsi="仿宋" w:eastAsia="仿宋" w:cs="仿宋"/>
          <w:sz w:val="24"/>
          <w:szCs w:val="24"/>
          <w:u w:val="single"/>
        </w:rPr>
        <w:t xml:space="preserve">                              </w:t>
      </w:r>
    </w:p>
    <w:p>
      <w:pPr>
        <w:pStyle w:val="22"/>
        <w:ind w:firstLine="0"/>
        <w:rPr>
          <w:rFonts w:hint="eastAsia" w:ascii="仿宋" w:hAnsi="仿宋" w:eastAsia="仿宋" w:cs="仿宋"/>
          <w:sz w:val="24"/>
          <w:szCs w:val="24"/>
          <w:u w:val="single"/>
        </w:rPr>
      </w:pPr>
      <w:r>
        <w:rPr>
          <w:rFonts w:hint="eastAsia" w:ascii="仿宋" w:hAnsi="仿宋" w:eastAsia="仿宋" w:cs="仿宋"/>
          <w:sz w:val="24"/>
          <w:szCs w:val="24"/>
        </w:rPr>
        <w:t xml:space="preserve">    被授权人联系电话：（手机）</w:t>
      </w:r>
      <w:r>
        <w:rPr>
          <w:rFonts w:hint="eastAsia" w:ascii="仿宋" w:hAnsi="仿宋" w:eastAsia="仿宋" w:cs="仿宋"/>
          <w:sz w:val="24"/>
          <w:szCs w:val="24"/>
          <w:u w:val="single"/>
        </w:rPr>
        <w:t xml:space="preserve">                          </w:t>
      </w:r>
    </w:p>
    <w:p>
      <w:pPr>
        <w:pStyle w:val="22"/>
        <w:ind w:firstLine="480" w:firstLineChars="200"/>
        <w:rPr>
          <w:rFonts w:hint="eastAsia" w:ascii="仿宋" w:hAnsi="仿宋" w:eastAsia="仿宋" w:cs="仿宋"/>
          <w:sz w:val="24"/>
          <w:szCs w:val="24"/>
        </w:rPr>
      </w:pPr>
      <w:r>
        <w:rPr>
          <w:rFonts w:hint="eastAsia" w:ascii="仿宋" w:hAnsi="仿宋" w:eastAsia="仿宋" w:cs="仿宋"/>
          <w:sz w:val="24"/>
          <w:szCs w:val="24"/>
        </w:rPr>
        <w:t>授权单位名称：</w:t>
      </w:r>
      <w:r>
        <w:rPr>
          <w:rFonts w:hint="eastAsia" w:ascii="仿宋" w:hAnsi="仿宋" w:eastAsia="仿宋" w:cs="仿宋"/>
          <w:sz w:val="24"/>
          <w:szCs w:val="24"/>
          <w:u w:val="single"/>
        </w:rPr>
        <w:t>（加盖CA电子公章）</w:t>
      </w:r>
    </w:p>
    <w:p>
      <w:pPr>
        <w:pStyle w:val="22"/>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 xml:space="preserve">                                         </w:t>
      </w:r>
    </w:p>
    <w:p>
      <w:pPr>
        <w:pStyle w:val="22"/>
        <w:ind w:left="0" w:leftChars="0" w:firstLine="480" w:firstLineChars="200"/>
        <w:rPr>
          <w:rFonts w:hint="eastAsia" w:ascii="仿宋" w:hAnsi="仿宋" w:eastAsia="仿宋" w:cs="仿宋"/>
          <w:sz w:val="24"/>
          <w:szCs w:val="24"/>
          <w:u w:val="single"/>
        </w:rPr>
      </w:pPr>
      <w:r>
        <w:rPr>
          <w:rFonts w:hint="eastAsia" w:ascii="仿宋" w:hAnsi="仿宋" w:eastAsia="仿宋" w:cs="仿宋"/>
          <w:sz w:val="24"/>
          <w:szCs w:val="24"/>
        </w:rPr>
        <w:t>日期：</w:t>
      </w:r>
      <w:bookmarkStart w:id="21" w:name="_Hlt26671380"/>
      <w:bookmarkEnd w:id="21"/>
      <w:bookmarkStart w:id="22" w:name="_格式3__银行出具的资信证明"/>
      <w:bookmarkEnd w:id="22"/>
      <w:bookmarkStart w:id="23" w:name="_Hlt26955070"/>
      <w:bookmarkEnd w:id="23"/>
      <w:r>
        <w:rPr>
          <w:rFonts w:hint="eastAsia" w:ascii="仿宋" w:hAnsi="仿宋" w:eastAsia="仿宋" w:cs="仿宋"/>
          <w:sz w:val="24"/>
          <w:szCs w:val="24"/>
          <w:u w:val="single"/>
        </w:rPr>
        <w:t xml:space="preserve">                                         </w:t>
      </w:r>
    </w:p>
    <w:p>
      <w:pPr>
        <w:pStyle w:val="22"/>
        <w:ind w:firstLine="480"/>
        <w:rPr>
          <w:rFonts w:hint="eastAsia" w:ascii="仿宋" w:hAnsi="仿宋" w:eastAsia="仿宋" w:cs="仿宋"/>
          <w:sz w:val="24"/>
          <w:szCs w:val="24"/>
          <w:u w:val="single"/>
        </w:rPr>
      </w:pPr>
    </w:p>
    <w:p>
      <w:pPr>
        <w:pStyle w:val="22"/>
        <w:ind w:firstLine="480"/>
        <w:rPr>
          <w:rFonts w:hint="eastAsia" w:ascii="仿宋" w:hAnsi="仿宋" w:eastAsia="仿宋" w:cs="仿宋"/>
          <w:sz w:val="24"/>
          <w:szCs w:val="24"/>
          <w:u w:val="single"/>
        </w:rPr>
      </w:pPr>
    </w:p>
    <w:p>
      <w:pPr>
        <w:pStyle w:val="22"/>
        <w:ind w:firstLine="480"/>
        <w:rPr>
          <w:rFonts w:hint="eastAsia" w:ascii="仿宋" w:hAnsi="仿宋" w:eastAsia="仿宋" w:cs="仿宋"/>
          <w:sz w:val="24"/>
          <w:szCs w:val="24"/>
          <w:u w:val="single"/>
        </w:rPr>
      </w:pPr>
    </w:p>
    <w:p>
      <w:pPr>
        <w:jc w:val="center"/>
        <w:rPr>
          <w:rFonts w:hint="eastAsia" w:ascii="仿宋" w:hAnsi="仿宋" w:eastAsia="仿宋" w:cs="仿宋"/>
          <w:b/>
          <w:bCs w:val="0"/>
          <w:sz w:val="24"/>
          <w:szCs w:val="24"/>
          <w:lang w:val="en-US" w:eastAsia="zh-CN" w:bidi="ar-SA"/>
        </w:rPr>
      </w:pPr>
      <w:bookmarkStart w:id="24" w:name="_Toc87696341"/>
      <w:r>
        <w:rPr>
          <w:rFonts w:hint="eastAsia" w:ascii="仿宋" w:hAnsi="仿宋" w:eastAsia="仿宋" w:cs="仿宋"/>
          <w:b/>
          <w:bCs w:val="0"/>
          <w:sz w:val="24"/>
          <w:szCs w:val="24"/>
          <w:lang w:val="en-US" w:eastAsia="zh-CN" w:bidi="ar-SA"/>
        </w:rPr>
        <w:t>上级法人单位针对本项目授权文件</w:t>
      </w:r>
      <w:bookmarkEnd w:id="24"/>
    </w:p>
    <w:p>
      <w:pPr>
        <w:jc w:val="center"/>
        <w:rPr>
          <w:rFonts w:hint="eastAsia" w:ascii="仿宋" w:hAnsi="仿宋" w:eastAsia="仿宋" w:cs="仿宋"/>
          <w:b/>
          <w:bCs w:val="0"/>
          <w:sz w:val="24"/>
          <w:szCs w:val="24"/>
          <w:lang w:val="en-US" w:eastAsia="zh-CN" w:bidi="ar-SA"/>
        </w:rPr>
      </w:pPr>
      <w:bookmarkStart w:id="25" w:name="_Toc87696342"/>
      <w:r>
        <w:rPr>
          <w:rFonts w:hint="eastAsia" w:ascii="仿宋" w:hAnsi="仿宋" w:eastAsia="仿宋" w:cs="仿宋"/>
          <w:b/>
          <w:bCs w:val="0"/>
          <w:sz w:val="24"/>
          <w:szCs w:val="24"/>
          <w:lang w:val="en-US" w:eastAsia="zh-CN" w:bidi="ar-SA"/>
        </w:rPr>
        <w:t>（非独立法人响应需提供）</w:t>
      </w:r>
      <w:bookmarkEnd w:id="25"/>
    </w:p>
    <w:p>
      <w:pPr>
        <w:spacing w:line="360" w:lineRule="auto"/>
        <w:rPr>
          <w:rFonts w:hint="eastAsia" w:ascii="仿宋" w:hAnsi="仿宋" w:eastAsia="仿宋" w:cs="仿宋"/>
          <w:sz w:val="24"/>
          <w:szCs w:val="24"/>
          <w:lang w:val="zh-CN"/>
        </w:rPr>
      </w:pPr>
    </w:p>
    <w:p>
      <w:pPr>
        <w:spacing w:line="240" w:lineRule="atLeast"/>
        <w:ind w:left="426" w:leftChars="203" w:firstLine="480" w:firstLineChars="200"/>
        <w:rPr>
          <w:rFonts w:hint="eastAsia" w:ascii="仿宋" w:hAnsi="仿宋" w:eastAsia="仿宋" w:cs="仿宋"/>
          <w:sz w:val="24"/>
          <w:szCs w:val="24"/>
        </w:rPr>
      </w:pPr>
      <w:r>
        <w:rPr>
          <w:rFonts w:hint="eastAsia" w:ascii="仿宋" w:hAnsi="仿宋" w:eastAsia="仿宋" w:cs="仿宋"/>
          <w:sz w:val="24"/>
          <w:szCs w:val="24"/>
        </w:rPr>
        <w:t>我单位是</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w:t>
      </w:r>
      <w:r>
        <w:rPr>
          <w:rFonts w:hint="eastAsia" w:ascii="仿宋" w:hAnsi="仿宋" w:eastAsia="仿宋" w:cs="仿宋"/>
          <w:sz w:val="24"/>
          <w:szCs w:val="24"/>
        </w:rPr>
        <w:t>的上级法人单位，我单位同意由该单位在</w:t>
      </w:r>
      <w:r>
        <w:rPr>
          <w:rFonts w:hint="eastAsia" w:ascii="仿宋" w:hAnsi="仿宋" w:eastAsia="仿宋" w:cs="仿宋"/>
          <w:sz w:val="24"/>
          <w:szCs w:val="24"/>
          <w:lang w:val="en-US" w:eastAsia="zh-CN"/>
        </w:rPr>
        <w:t>WSZFCG(KJ)2024-001</w:t>
      </w:r>
      <w:r>
        <w:rPr>
          <w:rFonts w:hint="eastAsia" w:ascii="仿宋" w:hAnsi="仿宋" w:eastAsia="仿宋" w:cs="仿宋"/>
          <w:sz w:val="24"/>
          <w:szCs w:val="24"/>
        </w:rPr>
        <w:t>号</w:t>
      </w:r>
      <w:r>
        <w:rPr>
          <w:rFonts w:hint="eastAsia" w:ascii="仿宋" w:hAnsi="仿宋" w:eastAsia="仿宋" w:cs="仿宋"/>
          <w:sz w:val="24"/>
          <w:szCs w:val="24"/>
          <w:lang w:eastAsia="zh-CN"/>
        </w:rPr>
        <w:t>乌苏市公务用车</w:t>
      </w:r>
      <w:r>
        <w:rPr>
          <w:rFonts w:hint="eastAsia" w:ascii="仿宋" w:hAnsi="仿宋" w:eastAsia="仿宋" w:cs="仿宋"/>
          <w:sz w:val="24"/>
          <w:szCs w:val="24"/>
        </w:rPr>
        <w:t>维修保养服务框架协议采购项目</w:t>
      </w:r>
      <w:r>
        <w:rPr>
          <w:rFonts w:hint="eastAsia" w:ascii="仿宋" w:hAnsi="仿宋" w:eastAsia="仿宋" w:cs="仿宋"/>
          <w:sz w:val="24"/>
          <w:szCs w:val="24"/>
          <w:lang w:eastAsia="zh-CN"/>
        </w:rPr>
        <w:t>补充征集</w:t>
      </w:r>
      <w:r>
        <w:rPr>
          <w:rFonts w:hint="eastAsia" w:ascii="仿宋" w:hAnsi="仿宋" w:eastAsia="仿宋" w:cs="仿宋"/>
          <w:sz w:val="24"/>
          <w:szCs w:val="24"/>
        </w:rPr>
        <w:t>中提供具体维修和保养服务。在本次征集活动和签订、履行政府采购合同中出现的所有法律责任，均由我单位和该服务单位共同承担。</w:t>
      </w:r>
    </w:p>
    <w:p>
      <w:pPr>
        <w:spacing w:line="240" w:lineRule="atLeast"/>
        <w:ind w:left="141" w:leftChars="67"/>
        <w:rPr>
          <w:rFonts w:hint="eastAsia" w:ascii="仿宋" w:hAnsi="仿宋" w:eastAsia="仿宋" w:cs="仿宋"/>
          <w:sz w:val="24"/>
          <w:szCs w:val="24"/>
        </w:rPr>
      </w:pPr>
      <w:r>
        <w:rPr>
          <w:rFonts w:hint="eastAsia" w:ascii="仿宋" w:hAnsi="仿宋" w:eastAsia="仿宋" w:cs="仿宋"/>
          <w:sz w:val="24"/>
          <w:szCs w:val="24"/>
        </w:rPr>
        <w:t xml:space="preserve">  </w:t>
      </w:r>
    </w:p>
    <w:p>
      <w:pPr>
        <w:spacing w:line="240" w:lineRule="atLeast"/>
        <w:ind w:left="141" w:leftChars="67"/>
        <w:rPr>
          <w:rFonts w:hint="eastAsia" w:ascii="仿宋" w:hAnsi="仿宋" w:eastAsia="仿宋" w:cs="仿宋"/>
          <w:sz w:val="24"/>
          <w:szCs w:val="24"/>
        </w:rPr>
      </w:pPr>
    </w:p>
    <w:p>
      <w:pPr>
        <w:spacing w:line="240" w:lineRule="atLeast"/>
        <w:ind w:left="141" w:leftChars="67"/>
        <w:rPr>
          <w:rFonts w:hint="eastAsia" w:ascii="仿宋" w:hAnsi="仿宋" w:eastAsia="仿宋" w:cs="仿宋"/>
          <w:sz w:val="24"/>
          <w:szCs w:val="24"/>
        </w:rPr>
      </w:pPr>
    </w:p>
    <w:p>
      <w:pPr>
        <w:spacing w:line="240" w:lineRule="atLeast"/>
        <w:ind w:left="141" w:leftChars="67"/>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授权人（公章）：</w:t>
      </w:r>
    </w:p>
    <w:p>
      <w:pPr>
        <w:spacing w:line="240" w:lineRule="atLeast"/>
        <w:ind w:firstLine="3120" w:firstLineChars="1300"/>
        <w:rPr>
          <w:rFonts w:hint="eastAsia" w:ascii="仿宋" w:hAnsi="仿宋" w:eastAsia="仿宋" w:cs="仿宋"/>
          <w:sz w:val="24"/>
          <w:szCs w:val="24"/>
        </w:rPr>
      </w:pPr>
      <w:r>
        <w:rPr>
          <w:rFonts w:hint="eastAsia" w:ascii="仿宋" w:hAnsi="仿宋" w:eastAsia="仿宋" w:cs="仿宋"/>
          <w:sz w:val="24"/>
          <w:szCs w:val="24"/>
        </w:rPr>
        <w:t>法定代表人：</w:t>
      </w:r>
    </w:p>
    <w:p>
      <w:pPr>
        <w:spacing w:line="240" w:lineRule="atLeast"/>
        <w:ind w:left="141" w:leftChars="67" w:firstLine="282"/>
        <w:jc w:val="center"/>
        <w:rPr>
          <w:rFonts w:hint="eastAsia" w:ascii="仿宋" w:hAnsi="仿宋" w:eastAsia="仿宋" w:cs="仿宋"/>
          <w:sz w:val="24"/>
          <w:szCs w:val="24"/>
        </w:rPr>
      </w:pPr>
      <w:r>
        <w:rPr>
          <w:rFonts w:hint="eastAsia" w:ascii="仿宋" w:hAnsi="仿宋" w:eastAsia="仿宋" w:cs="仿宋"/>
          <w:sz w:val="24"/>
          <w:szCs w:val="24"/>
        </w:rPr>
        <w:t>被授权人（公章）：</w:t>
      </w:r>
    </w:p>
    <w:p>
      <w:pPr>
        <w:spacing w:line="240" w:lineRule="atLeast"/>
        <w:ind w:firstLine="3120" w:firstLineChars="1300"/>
        <w:rPr>
          <w:rFonts w:hint="eastAsia" w:ascii="仿宋" w:hAnsi="仿宋" w:eastAsia="仿宋" w:cs="仿宋"/>
          <w:sz w:val="24"/>
          <w:szCs w:val="24"/>
        </w:rPr>
      </w:pPr>
      <w:r>
        <w:rPr>
          <w:rFonts w:hint="eastAsia" w:ascii="仿宋" w:hAnsi="仿宋" w:eastAsia="仿宋" w:cs="仿宋"/>
          <w:sz w:val="24"/>
          <w:szCs w:val="24"/>
        </w:rPr>
        <w:t>负责人：</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 xml:space="preserve">                           </w:t>
      </w:r>
    </w:p>
    <w:p>
      <w:pPr>
        <w:spacing w:line="360" w:lineRule="auto"/>
        <w:ind w:firstLine="3141" w:firstLineChars="1309"/>
        <w:rPr>
          <w:rFonts w:hint="eastAsia" w:ascii="仿宋" w:hAnsi="仿宋" w:eastAsia="仿宋" w:cs="仿宋"/>
          <w:sz w:val="24"/>
          <w:szCs w:val="24"/>
        </w:rPr>
      </w:pPr>
    </w:p>
    <w:p>
      <w:pPr>
        <w:spacing w:line="360" w:lineRule="auto"/>
        <w:ind w:firstLine="3141" w:firstLineChars="1309"/>
        <w:rPr>
          <w:rFonts w:hint="eastAsia" w:ascii="仿宋" w:hAnsi="仿宋" w:eastAsia="仿宋" w:cs="仿宋"/>
          <w:b/>
          <w:bCs/>
          <w:sz w:val="24"/>
          <w:szCs w:val="24"/>
        </w:rPr>
      </w:pPr>
      <w:r>
        <w:rPr>
          <w:rFonts w:hint="eastAsia" w:ascii="仿宋" w:hAnsi="仿宋" w:eastAsia="仿宋" w:cs="仿宋"/>
          <w:sz w:val="24"/>
          <w:szCs w:val="24"/>
        </w:rPr>
        <w:t xml:space="preserve"> 日期：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  月   日</w:t>
      </w:r>
    </w:p>
    <w:p>
      <w:pPr>
        <w:pStyle w:val="22"/>
        <w:ind w:firstLine="480"/>
        <w:rPr>
          <w:rFonts w:hint="eastAsia" w:ascii="仿宋" w:hAnsi="仿宋" w:eastAsia="仿宋" w:cs="仿宋"/>
          <w:sz w:val="24"/>
          <w:szCs w:val="24"/>
        </w:rPr>
      </w:pPr>
    </w:p>
    <w:p>
      <w:pPr>
        <w:pStyle w:val="5"/>
        <w:rPr>
          <w:rFonts w:hint="eastAsia" w:ascii="仿宋" w:hAnsi="仿宋" w:eastAsia="仿宋" w:cs="仿宋"/>
          <w:i/>
          <w:sz w:val="24"/>
          <w:szCs w:val="24"/>
          <w:u w:val="single"/>
          <w:lang w:eastAsia="zh-CN"/>
        </w:rPr>
      </w:pPr>
    </w:p>
    <w:p>
      <w:pPr>
        <w:pStyle w:val="5"/>
        <w:ind w:firstLine="0"/>
        <w:rPr>
          <w:rFonts w:hint="eastAsia" w:ascii="仿宋" w:hAnsi="仿宋" w:eastAsia="仿宋" w:cs="仿宋"/>
          <w:sz w:val="24"/>
          <w:szCs w:val="24"/>
          <w:lang w:eastAsia="zh-CN"/>
        </w:rPr>
      </w:pPr>
    </w:p>
    <w:p>
      <w:pPr>
        <w:spacing w:line="460" w:lineRule="exact"/>
        <w:rPr>
          <w:rFonts w:hint="eastAsia" w:ascii="仿宋" w:hAnsi="仿宋" w:eastAsia="仿宋" w:cs="仿宋"/>
          <w:bCs/>
          <w:sz w:val="24"/>
          <w:szCs w:val="24"/>
        </w:rPr>
      </w:pPr>
    </w:p>
    <w:p>
      <w:pPr>
        <w:pStyle w:val="4"/>
        <w:ind w:firstLine="3380"/>
        <w:jc w:val="both"/>
        <w:rPr>
          <w:rFonts w:hint="eastAsia" w:ascii="仿宋" w:hAnsi="仿宋" w:eastAsia="仿宋" w:cs="仿宋"/>
          <w:b/>
          <w:bCs w:val="0"/>
          <w:sz w:val="24"/>
          <w:szCs w:val="24"/>
          <w:lang w:val="en-US" w:eastAsia="zh-CN" w:bidi="ar-SA"/>
        </w:rPr>
      </w:pPr>
      <w:r>
        <w:rPr>
          <w:rFonts w:hint="eastAsia" w:ascii="仿宋" w:hAnsi="仿宋" w:eastAsia="仿宋" w:cs="仿宋"/>
          <w:bCs w:val="0"/>
          <w:sz w:val="24"/>
          <w:szCs w:val="24"/>
        </w:rPr>
        <w:br w:type="page"/>
      </w:r>
      <w:r>
        <w:rPr>
          <w:rFonts w:hint="eastAsia" w:ascii="仿宋" w:hAnsi="仿宋" w:eastAsia="仿宋" w:cs="仿宋"/>
          <w:b/>
          <w:bCs w:val="0"/>
          <w:sz w:val="24"/>
          <w:szCs w:val="24"/>
          <w:lang w:val="en-US" w:eastAsia="zh-CN" w:bidi="ar-SA"/>
        </w:rPr>
        <w:t>四、响应函</w:t>
      </w:r>
    </w:p>
    <w:p>
      <w:pPr>
        <w:pStyle w:val="19"/>
        <w:spacing w:before="0" w:after="0" w:line="420" w:lineRule="exact"/>
        <w:ind w:firstLine="0"/>
        <w:rPr>
          <w:rFonts w:hint="eastAsia" w:ascii="仿宋" w:hAnsi="仿宋" w:eastAsia="仿宋" w:cs="仿宋"/>
          <w:sz w:val="24"/>
          <w:szCs w:val="24"/>
          <w:lang w:eastAsia="zh-CN"/>
        </w:rPr>
      </w:pPr>
      <w:r>
        <w:rPr>
          <w:rFonts w:hint="eastAsia" w:ascii="仿宋" w:hAnsi="仿宋" w:eastAsia="仿宋" w:cs="仿宋"/>
          <w:sz w:val="24"/>
          <w:szCs w:val="24"/>
        </w:rPr>
        <w:t>致：</w:t>
      </w:r>
      <w:r>
        <w:rPr>
          <w:rFonts w:hint="eastAsia" w:ascii="仿宋" w:hAnsi="仿宋" w:eastAsia="仿宋" w:cs="仿宋"/>
          <w:sz w:val="24"/>
          <w:szCs w:val="24"/>
          <w:lang w:val="en-US" w:eastAsia="zh-CN"/>
        </w:rPr>
        <w:t>乌苏市</w:t>
      </w:r>
      <w:r>
        <w:rPr>
          <w:rFonts w:hint="eastAsia" w:ascii="仿宋" w:hAnsi="仿宋" w:eastAsia="仿宋" w:cs="仿宋"/>
          <w:sz w:val="24"/>
          <w:szCs w:val="24"/>
          <w:lang w:eastAsia="zh-CN"/>
        </w:rPr>
        <w:t>政务服务中心</w:t>
      </w:r>
    </w:p>
    <w:p>
      <w:pPr>
        <w:pStyle w:val="19"/>
        <w:spacing w:before="0" w:after="0" w:line="420" w:lineRule="exact"/>
        <w:rPr>
          <w:rFonts w:hint="eastAsia" w:ascii="仿宋" w:hAnsi="仿宋" w:eastAsia="仿宋" w:cs="仿宋"/>
          <w:sz w:val="24"/>
          <w:szCs w:val="24"/>
        </w:rPr>
      </w:pPr>
      <w:r>
        <w:rPr>
          <w:rFonts w:hint="eastAsia" w:ascii="仿宋" w:hAnsi="仿宋" w:eastAsia="仿宋" w:cs="仿宋"/>
          <w:sz w:val="24"/>
          <w:szCs w:val="24"/>
        </w:rPr>
        <w:t>根据贵方的</w:t>
      </w:r>
      <w:r>
        <w:rPr>
          <w:rFonts w:hint="eastAsia" w:ascii="仿宋" w:hAnsi="仿宋" w:eastAsia="仿宋" w:cs="仿宋"/>
          <w:sz w:val="24"/>
          <w:szCs w:val="24"/>
          <w:lang w:val="en-US" w:eastAsia="zh-CN"/>
        </w:rPr>
        <w:t>WSZFCG(KJ)2024-001</w:t>
      </w:r>
      <w:r>
        <w:rPr>
          <w:rFonts w:hint="eastAsia" w:ascii="仿宋" w:hAnsi="仿宋" w:eastAsia="仿宋" w:cs="仿宋"/>
          <w:sz w:val="24"/>
          <w:szCs w:val="24"/>
        </w:rPr>
        <w:t>号框架协议采购</w:t>
      </w:r>
      <w:r>
        <w:rPr>
          <w:rFonts w:hint="eastAsia" w:ascii="仿宋" w:hAnsi="仿宋" w:eastAsia="仿宋" w:cs="仿宋"/>
          <w:sz w:val="24"/>
          <w:szCs w:val="24"/>
          <w:lang w:eastAsia="zh-CN"/>
        </w:rPr>
        <w:t>补充</w:t>
      </w:r>
      <w:r>
        <w:rPr>
          <w:rFonts w:hint="eastAsia" w:ascii="仿宋" w:hAnsi="仿宋" w:eastAsia="仿宋" w:cs="仿宋"/>
          <w:sz w:val="24"/>
          <w:szCs w:val="24"/>
        </w:rPr>
        <w:t>征集文件，正式授权下述签字人_________________(姓名)代表我方______________（供应商的名称），全权处理本次项目的有关事宜。</w:t>
      </w:r>
    </w:p>
    <w:p>
      <w:pPr>
        <w:pStyle w:val="19"/>
        <w:spacing w:before="0" w:after="0" w:line="420" w:lineRule="exact"/>
        <w:rPr>
          <w:rFonts w:hint="eastAsia" w:ascii="仿宋" w:hAnsi="仿宋" w:eastAsia="仿宋" w:cs="仿宋"/>
          <w:sz w:val="24"/>
          <w:szCs w:val="24"/>
        </w:rPr>
      </w:pPr>
      <w:r>
        <w:rPr>
          <w:rFonts w:hint="eastAsia" w:ascii="仿宋" w:hAnsi="仿宋" w:eastAsia="仿宋" w:cs="仿宋"/>
          <w:sz w:val="24"/>
          <w:szCs w:val="24"/>
        </w:rPr>
        <w:t>据此函，__________签字人兹宣布同意如下：</w:t>
      </w:r>
    </w:p>
    <w:p>
      <w:pPr>
        <w:pStyle w:val="19"/>
        <w:spacing w:before="0" w:after="0" w:line="420" w:lineRule="exact"/>
        <w:rPr>
          <w:rFonts w:hint="eastAsia" w:ascii="仿宋" w:hAnsi="仿宋" w:eastAsia="仿宋" w:cs="仿宋"/>
          <w:sz w:val="24"/>
          <w:szCs w:val="24"/>
        </w:rPr>
      </w:pPr>
      <w:r>
        <w:rPr>
          <w:rFonts w:hint="eastAsia" w:ascii="仿宋" w:hAnsi="仿宋" w:eastAsia="仿宋" w:cs="仿宋"/>
          <w:sz w:val="24"/>
          <w:szCs w:val="24"/>
        </w:rPr>
        <w:t>1.按征集文件规定的各项要求，向采购人提供所需货物与服务。</w:t>
      </w:r>
    </w:p>
    <w:p>
      <w:pPr>
        <w:pStyle w:val="19"/>
        <w:spacing w:before="0" w:after="0" w:line="420" w:lineRule="exact"/>
        <w:rPr>
          <w:rFonts w:hint="eastAsia" w:ascii="仿宋" w:hAnsi="仿宋" w:eastAsia="仿宋" w:cs="仿宋"/>
          <w:sz w:val="24"/>
          <w:szCs w:val="24"/>
        </w:rPr>
      </w:pPr>
      <w:r>
        <w:rPr>
          <w:rFonts w:hint="eastAsia" w:ascii="仿宋" w:hAnsi="仿宋" w:eastAsia="仿宋" w:cs="仿宋"/>
          <w:sz w:val="24"/>
          <w:szCs w:val="24"/>
        </w:rPr>
        <w:t>2.我们完全理解采购人不一定将采购合同授予协议价格最低的供应商。</w:t>
      </w:r>
    </w:p>
    <w:p>
      <w:pPr>
        <w:pStyle w:val="19"/>
        <w:spacing w:before="0" w:after="0" w:line="420" w:lineRule="exact"/>
        <w:rPr>
          <w:rFonts w:hint="eastAsia" w:ascii="仿宋" w:hAnsi="仿宋" w:eastAsia="仿宋" w:cs="仿宋"/>
          <w:sz w:val="24"/>
          <w:szCs w:val="24"/>
        </w:rPr>
      </w:pPr>
      <w:r>
        <w:rPr>
          <w:rFonts w:hint="eastAsia" w:ascii="仿宋" w:hAnsi="仿宋" w:eastAsia="仿宋" w:cs="仿宋"/>
          <w:sz w:val="24"/>
          <w:szCs w:val="24"/>
        </w:rPr>
        <w:t>3.我们已详细审核全部征集文件及其有效补充文件，我们知道必须放弃提出含糊不清或误解问题的权利。</w:t>
      </w:r>
    </w:p>
    <w:p>
      <w:pPr>
        <w:pStyle w:val="19"/>
        <w:spacing w:before="0" w:after="0" w:line="420" w:lineRule="exact"/>
        <w:rPr>
          <w:rFonts w:hint="eastAsia" w:ascii="仿宋" w:hAnsi="仿宋" w:eastAsia="仿宋" w:cs="仿宋"/>
          <w:sz w:val="24"/>
          <w:szCs w:val="24"/>
        </w:rPr>
      </w:pPr>
      <w:r>
        <w:rPr>
          <w:rFonts w:hint="eastAsia" w:ascii="仿宋" w:hAnsi="仿宋" w:eastAsia="仿宋" w:cs="仿宋"/>
          <w:sz w:val="24"/>
          <w:szCs w:val="24"/>
        </w:rPr>
        <w:t>4.我们同意从规定的响应文件开启日期起遵循本响应文件，并在规定的响应文件有效期期满之前均具有约束。</w:t>
      </w:r>
    </w:p>
    <w:p>
      <w:pPr>
        <w:pStyle w:val="19"/>
        <w:spacing w:before="0" w:after="0" w:line="420" w:lineRule="exact"/>
        <w:rPr>
          <w:rFonts w:hint="eastAsia" w:ascii="仿宋" w:hAnsi="仿宋" w:eastAsia="仿宋" w:cs="仿宋"/>
          <w:sz w:val="24"/>
          <w:szCs w:val="24"/>
        </w:rPr>
      </w:pPr>
      <w:r>
        <w:rPr>
          <w:rFonts w:hint="eastAsia" w:ascii="仿宋" w:hAnsi="仿宋" w:eastAsia="仿宋" w:cs="仿宋"/>
          <w:sz w:val="24"/>
          <w:szCs w:val="24"/>
        </w:rPr>
        <w:t>5.同意向贵方提供贵方可能另外要求的与本次采购活动有关的任何证据或资料，并保证我方已提供和将要提供的文件是真实的、准确的。</w:t>
      </w:r>
    </w:p>
    <w:p>
      <w:pPr>
        <w:pStyle w:val="19"/>
        <w:spacing w:before="0" w:after="0" w:line="420" w:lineRule="exact"/>
        <w:rPr>
          <w:rFonts w:hint="eastAsia" w:ascii="仿宋" w:hAnsi="仿宋" w:eastAsia="仿宋" w:cs="仿宋"/>
          <w:sz w:val="24"/>
          <w:szCs w:val="24"/>
        </w:rPr>
      </w:pPr>
      <w:r>
        <w:rPr>
          <w:rFonts w:hint="eastAsia" w:ascii="仿宋" w:hAnsi="仿宋" w:eastAsia="仿宋" w:cs="仿宋"/>
          <w:sz w:val="24"/>
          <w:szCs w:val="24"/>
        </w:rPr>
        <w:t>6.一旦我方成为入围供应商,我方将根据征集文件的规定，严格履行合同的责任和义务,并保证在征集文件规定的时间完成项目，交付采购人验收、使用。</w:t>
      </w:r>
    </w:p>
    <w:p>
      <w:pPr>
        <w:pStyle w:val="19"/>
        <w:spacing w:before="0" w:after="0" w:line="420" w:lineRule="exact"/>
        <w:ind w:left="425" w:firstLine="0"/>
        <w:rPr>
          <w:rFonts w:hint="eastAsia" w:ascii="仿宋" w:hAnsi="仿宋" w:eastAsia="仿宋" w:cs="仿宋"/>
          <w:sz w:val="24"/>
          <w:szCs w:val="24"/>
        </w:rPr>
      </w:pPr>
      <w:r>
        <w:rPr>
          <w:rFonts w:hint="eastAsia" w:ascii="仿宋" w:hAnsi="仿宋" w:eastAsia="仿宋" w:cs="仿宋"/>
          <w:sz w:val="24"/>
          <w:szCs w:val="24"/>
        </w:rPr>
        <w:t>7.与本次采购活动有关的正式通讯地址为：</w:t>
      </w:r>
    </w:p>
    <w:p>
      <w:pPr>
        <w:pStyle w:val="19"/>
        <w:spacing w:before="0" w:after="0" w:line="420" w:lineRule="exact"/>
        <w:ind w:left="420"/>
        <w:rPr>
          <w:rFonts w:hint="eastAsia" w:ascii="仿宋" w:hAnsi="仿宋" w:eastAsia="仿宋" w:cs="仿宋"/>
          <w:sz w:val="24"/>
          <w:szCs w:val="24"/>
        </w:rPr>
      </w:pPr>
      <w:r>
        <w:rPr>
          <w:rFonts w:hint="eastAsia" w:ascii="仿宋" w:hAnsi="仿宋" w:eastAsia="仿宋" w:cs="仿宋"/>
          <w:sz w:val="24"/>
          <w:szCs w:val="24"/>
        </w:rPr>
        <w:t>地          址：</w:t>
      </w:r>
    </w:p>
    <w:p>
      <w:pPr>
        <w:pStyle w:val="19"/>
        <w:spacing w:before="0" w:after="0" w:line="420" w:lineRule="exact"/>
        <w:ind w:left="420"/>
        <w:rPr>
          <w:rFonts w:hint="eastAsia" w:ascii="仿宋" w:hAnsi="仿宋" w:eastAsia="仿宋" w:cs="仿宋"/>
          <w:sz w:val="24"/>
          <w:szCs w:val="24"/>
        </w:rPr>
      </w:pPr>
      <w:r>
        <w:rPr>
          <w:rFonts w:hint="eastAsia" w:ascii="仿宋" w:hAnsi="仿宋" w:eastAsia="仿宋" w:cs="仿宋"/>
          <w:sz w:val="24"/>
          <w:szCs w:val="24"/>
        </w:rPr>
        <w:t>邮          编：</w:t>
      </w:r>
    </w:p>
    <w:p>
      <w:pPr>
        <w:pStyle w:val="19"/>
        <w:spacing w:before="0" w:after="0" w:line="420" w:lineRule="exact"/>
        <w:ind w:left="420"/>
        <w:rPr>
          <w:rFonts w:hint="eastAsia" w:ascii="仿宋" w:hAnsi="仿宋" w:eastAsia="仿宋" w:cs="仿宋"/>
          <w:sz w:val="24"/>
          <w:szCs w:val="24"/>
        </w:rPr>
      </w:pPr>
      <w:r>
        <w:rPr>
          <w:rFonts w:hint="eastAsia" w:ascii="仿宋" w:hAnsi="仿宋" w:eastAsia="仿宋" w:cs="仿宋"/>
          <w:sz w:val="24"/>
          <w:szCs w:val="24"/>
        </w:rPr>
        <w:t>电          话：</w:t>
      </w:r>
    </w:p>
    <w:p>
      <w:pPr>
        <w:pStyle w:val="19"/>
        <w:spacing w:before="0" w:after="0" w:line="420" w:lineRule="exact"/>
        <w:ind w:left="420"/>
        <w:rPr>
          <w:rFonts w:hint="eastAsia" w:ascii="仿宋" w:hAnsi="仿宋" w:eastAsia="仿宋" w:cs="仿宋"/>
          <w:sz w:val="24"/>
          <w:szCs w:val="24"/>
        </w:rPr>
      </w:pPr>
      <w:r>
        <w:rPr>
          <w:rFonts w:hint="eastAsia" w:ascii="仿宋" w:hAnsi="仿宋" w:eastAsia="仿宋" w:cs="仿宋"/>
          <w:sz w:val="24"/>
          <w:szCs w:val="24"/>
        </w:rPr>
        <w:t>传          真：</w:t>
      </w:r>
    </w:p>
    <w:p>
      <w:pPr>
        <w:pStyle w:val="19"/>
        <w:spacing w:before="0" w:after="0" w:line="420" w:lineRule="exact"/>
        <w:ind w:left="420"/>
        <w:rPr>
          <w:rFonts w:hint="eastAsia" w:ascii="仿宋" w:hAnsi="仿宋" w:eastAsia="仿宋" w:cs="仿宋"/>
          <w:sz w:val="24"/>
          <w:szCs w:val="24"/>
        </w:rPr>
      </w:pPr>
      <w:r>
        <w:rPr>
          <w:rFonts w:hint="eastAsia" w:ascii="仿宋" w:hAnsi="仿宋" w:eastAsia="仿宋" w:cs="仿宋"/>
          <w:sz w:val="24"/>
          <w:szCs w:val="24"/>
        </w:rPr>
        <w:t>供应商开户行：</w:t>
      </w:r>
    </w:p>
    <w:p>
      <w:pPr>
        <w:pStyle w:val="19"/>
        <w:spacing w:before="0" w:after="0" w:line="420" w:lineRule="exact"/>
        <w:ind w:left="420"/>
        <w:rPr>
          <w:rFonts w:hint="eastAsia" w:ascii="仿宋" w:hAnsi="仿宋" w:eastAsia="仿宋" w:cs="仿宋"/>
          <w:sz w:val="24"/>
          <w:szCs w:val="24"/>
        </w:rPr>
      </w:pPr>
      <w:r>
        <w:rPr>
          <w:rFonts w:hint="eastAsia" w:ascii="仿宋" w:hAnsi="仿宋" w:eastAsia="仿宋" w:cs="仿宋"/>
          <w:sz w:val="24"/>
          <w:szCs w:val="24"/>
        </w:rPr>
        <w:t>账          户：</w:t>
      </w:r>
    </w:p>
    <w:p>
      <w:pPr>
        <w:pStyle w:val="19"/>
        <w:spacing w:before="0" w:after="0" w:line="420" w:lineRule="exact"/>
        <w:ind w:left="420"/>
        <w:rPr>
          <w:rFonts w:hint="eastAsia" w:ascii="仿宋" w:hAnsi="仿宋" w:eastAsia="仿宋" w:cs="仿宋"/>
          <w:sz w:val="24"/>
          <w:szCs w:val="24"/>
        </w:rPr>
      </w:pPr>
      <w:r>
        <w:rPr>
          <w:rFonts w:hint="eastAsia" w:ascii="仿宋" w:hAnsi="仿宋" w:eastAsia="仿宋" w:cs="仿宋"/>
          <w:sz w:val="24"/>
          <w:szCs w:val="24"/>
        </w:rPr>
        <w:t xml:space="preserve">供应商全称（加盖CA电子公章）： </w:t>
      </w:r>
    </w:p>
    <w:p>
      <w:pPr>
        <w:pStyle w:val="19"/>
        <w:spacing w:before="0" w:after="0" w:line="420" w:lineRule="exact"/>
        <w:ind w:left="420"/>
        <w:rPr>
          <w:rFonts w:hint="eastAsia" w:ascii="仿宋" w:hAnsi="仿宋" w:eastAsia="仿宋" w:cs="仿宋"/>
          <w:sz w:val="24"/>
          <w:szCs w:val="24"/>
        </w:rPr>
      </w:pPr>
      <w:r>
        <w:rPr>
          <w:rFonts w:hint="eastAsia" w:ascii="仿宋" w:hAnsi="仿宋" w:eastAsia="仿宋" w:cs="仿宋"/>
          <w:sz w:val="24"/>
          <w:szCs w:val="24"/>
        </w:rPr>
        <w:t>日           期：________年____月____日</w:t>
      </w:r>
    </w:p>
    <w:p>
      <w:pPr>
        <w:spacing w:line="560" w:lineRule="exact"/>
        <w:ind w:firstLine="240"/>
        <w:jc w:val="center"/>
        <w:rPr>
          <w:rFonts w:hint="eastAsia" w:ascii="仿宋" w:hAnsi="仿宋" w:eastAsia="仿宋" w:cs="仿宋"/>
          <w:bCs/>
          <w:sz w:val="24"/>
          <w:szCs w:val="24"/>
        </w:rPr>
      </w:pPr>
    </w:p>
    <w:p>
      <w:pPr>
        <w:spacing w:line="560" w:lineRule="exact"/>
        <w:ind w:firstLine="240"/>
        <w:jc w:val="center"/>
        <w:rPr>
          <w:rFonts w:hint="eastAsia" w:ascii="仿宋" w:hAnsi="仿宋" w:eastAsia="仿宋" w:cs="仿宋"/>
          <w:bCs/>
          <w:sz w:val="24"/>
          <w:szCs w:val="24"/>
        </w:rPr>
      </w:pPr>
    </w:p>
    <w:p>
      <w:pPr>
        <w:spacing w:line="560" w:lineRule="exact"/>
        <w:ind w:firstLine="240"/>
        <w:jc w:val="center"/>
        <w:rPr>
          <w:rFonts w:hint="eastAsia" w:ascii="仿宋" w:hAnsi="仿宋" w:eastAsia="仿宋" w:cs="仿宋"/>
          <w:bCs/>
          <w:sz w:val="24"/>
          <w:szCs w:val="24"/>
        </w:rPr>
      </w:pPr>
    </w:p>
    <w:p>
      <w:pPr>
        <w:pStyle w:val="9"/>
        <w:rPr>
          <w:rFonts w:hint="eastAsia"/>
        </w:rPr>
      </w:pPr>
    </w:p>
    <w:p>
      <w:pPr>
        <w:rPr>
          <w:rFonts w:hint="eastAsia"/>
        </w:rPr>
      </w:pPr>
    </w:p>
    <w:p>
      <w:pPr>
        <w:spacing w:line="560" w:lineRule="exact"/>
        <w:ind w:firstLine="240"/>
        <w:jc w:val="center"/>
        <w:rPr>
          <w:rFonts w:hint="eastAsia" w:ascii="仿宋" w:hAnsi="仿宋" w:eastAsia="仿宋" w:cs="仿宋"/>
          <w:bCs/>
          <w:sz w:val="24"/>
          <w:szCs w:val="24"/>
        </w:rPr>
      </w:pPr>
    </w:p>
    <w:p>
      <w:pPr>
        <w:numPr>
          <w:ilvl w:val="0"/>
          <w:numId w:val="1"/>
        </w:numPr>
        <w:spacing w:line="560" w:lineRule="exact"/>
        <w:ind w:firstLine="1928" w:firstLineChars="800"/>
        <w:jc w:val="both"/>
        <w:rPr>
          <w:rFonts w:hint="eastAsia" w:ascii="仿宋" w:hAnsi="仿宋" w:eastAsia="仿宋" w:cs="仿宋"/>
          <w:b/>
          <w:sz w:val="24"/>
          <w:szCs w:val="24"/>
        </w:rPr>
      </w:pP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中小微企业声明函（服务）</w:t>
      </w:r>
    </w:p>
    <w:p>
      <w:pPr>
        <w:pStyle w:val="9"/>
        <w:numPr>
          <w:ilvl w:val="0"/>
          <w:numId w:val="0"/>
        </w:numPr>
        <w:rPr>
          <w:rFonts w:hint="eastAsia" w:ascii="仿宋" w:hAnsi="仿宋" w:eastAsia="仿宋" w:cs="仿宋"/>
          <w:sz w:val="24"/>
          <w:szCs w:val="24"/>
        </w:rPr>
      </w:pPr>
    </w:p>
    <w:p>
      <w:pPr>
        <w:spacing w:line="56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本公司（联合体）郑重声明，根据《政府采购促进中小企业发展管理办法》(财库[2020]46号)的规定，本公司（联合体）参加</w:t>
      </w:r>
      <w:r>
        <w:rPr>
          <w:rFonts w:hint="eastAsia" w:ascii="仿宋" w:hAnsi="仿宋" w:eastAsia="仿宋" w:cs="仿宋"/>
          <w:sz w:val="24"/>
          <w:szCs w:val="24"/>
          <w:lang w:val="en-US" w:eastAsia="zh-CN"/>
        </w:rPr>
        <w:t>乌苏市</w:t>
      </w:r>
      <w:r>
        <w:rPr>
          <w:rFonts w:hint="eastAsia" w:ascii="仿宋" w:hAnsi="仿宋" w:eastAsia="仿宋" w:cs="仿宋"/>
          <w:sz w:val="24"/>
          <w:szCs w:val="24"/>
          <w:lang w:eastAsia="zh-CN"/>
        </w:rPr>
        <w:t>政务服务中心（政府采购中心）</w:t>
      </w:r>
      <w:r>
        <w:rPr>
          <w:rFonts w:hint="eastAsia" w:ascii="仿宋" w:hAnsi="仿宋" w:eastAsia="仿宋" w:cs="仿宋"/>
          <w:sz w:val="24"/>
          <w:szCs w:val="24"/>
        </w:rPr>
        <w:t>组织的</w:t>
      </w:r>
      <w:r>
        <w:rPr>
          <w:rFonts w:hint="eastAsia" w:ascii="仿宋" w:hAnsi="仿宋" w:eastAsia="仿宋" w:cs="仿宋"/>
          <w:sz w:val="24"/>
          <w:szCs w:val="24"/>
          <w:u w:val="single"/>
        </w:rPr>
        <w:t>（单位名称）</w:t>
      </w:r>
      <w:r>
        <w:rPr>
          <w:rFonts w:hint="eastAsia" w:ascii="仿宋" w:hAnsi="仿宋" w:eastAsia="仿宋" w:cs="仿宋"/>
          <w:sz w:val="24"/>
          <w:szCs w:val="24"/>
        </w:rPr>
        <w:t>采购编号为</w:t>
      </w:r>
      <w:r>
        <w:rPr>
          <w:rFonts w:hint="eastAsia" w:ascii="仿宋" w:hAnsi="仿宋" w:eastAsia="仿宋" w:cs="仿宋"/>
          <w:sz w:val="24"/>
          <w:szCs w:val="24"/>
          <w:u w:val="single"/>
        </w:rPr>
        <w:t>***</w:t>
      </w:r>
      <w:r>
        <w:rPr>
          <w:rFonts w:hint="eastAsia" w:ascii="仿宋" w:hAnsi="仿宋" w:eastAsia="仿宋" w:cs="仿宋"/>
          <w:sz w:val="24"/>
          <w:szCs w:val="24"/>
        </w:rPr>
        <w:t>，</w:t>
      </w:r>
      <w:r>
        <w:rPr>
          <w:rFonts w:hint="eastAsia" w:ascii="仿宋" w:hAnsi="仿宋" w:eastAsia="仿宋" w:cs="仿宋"/>
          <w:sz w:val="24"/>
          <w:szCs w:val="24"/>
          <w:u w:val="single"/>
        </w:rPr>
        <w:t>（项目名称）</w:t>
      </w:r>
      <w:r>
        <w:rPr>
          <w:rFonts w:hint="eastAsia" w:ascii="仿宋" w:hAnsi="仿宋" w:eastAsia="仿宋" w:cs="仿宋"/>
          <w:sz w:val="24"/>
          <w:szCs w:val="24"/>
        </w:rPr>
        <w:t>的采购活动，服务全部由符合政策的中小微企业承接。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pPr>
        <w:spacing w:line="560" w:lineRule="exact"/>
        <w:ind w:firstLine="360" w:firstLineChars="150"/>
        <w:rPr>
          <w:rFonts w:hint="eastAsia" w:ascii="仿宋" w:hAnsi="仿宋" w:eastAsia="仿宋" w:cs="仿宋"/>
          <w:i/>
          <w:sz w:val="24"/>
          <w:szCs w:val="24"/>
          <w:u w:val="single"/>
        </w:rPr>
      </w:pPr>
      <w:r>
        <w:rPr>
          <w:rFonts w:hint="eastAsia" w:ascii="仿宋" w:hAnsi="仿宋" w:eastAsia="仿宋" w:cs="仿宋"/>
          <w:sz w:val="24"/>
          <w:szCs w:val="24"/>
          <w:u w:val="single"/>
        </w:rPr>
        <w:t>（标的名称）</w:t>
      </w:r>
      <w:r>
        <w:rPr>
          <w:rFonts w:hint="eastAsia" w:ascii="仿宋" w:hAnsi="仿宋" w:eastAsia="仿宋" w:cs="仿宋"/>
          <w:i/>
          <w:sz w:val="24"/>
          <w:szCs w:val="24"/>
        </w:rPr>
        <w:t>，</w:t>
      </w:r>
      <w:r>
        <w:rPr>
          <w:rFonts w:hint="eastAsia" w:ascii="仿宋" w:hAnsi="仿宋" w:eastAsia="仿宋" w:cs="仿宋"/>
          <w:sz w:val="24"/>
          <w:szCs w:val="24"/>
        </w:rPr>
        <w:t>属于</w:t>
      </w:r>
      <w:r>
        <w:rPr>
          <w:rFonts w:hint="eastAsia" w:ascii="仿宋" w:hAnsi="仿宋" w:eastAsia="仿宋" w:cs="仿宋"/>
          <w:sz w:val="24"/>
          <w:szCs w:val="24"/>
          <w:u w:val="single"/>
        </w:rPr>
        <w:t xml:space="preserve">       </w:t>
      </w:r>
      <w:r>
        <w:rPr>
          <w:rFonts w:hint="eastAsia" w:ascii="仿宋" w:hAnsi="仿宋" w:eastAsia="仿宋" w:cs="仿宋"/>
          <w:sz w:val="24"/>
          <w:szCs w:val="24"/>
        </w:rPr>
        <w:t>行业；承接企业为</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w:t>
      </w:r>
      <w:r>
        <w:rPr>
          <w:rFonts w:hint="eastAsia" w:ascii="仿宋" w:hAnsi="仿宋" w:eastAsia="仿宋" w:cs="仿宋"/>
          <w:sz w:val="24"/>
          <w:szCs w:val="24"/>
          <w:vertAlign w:val="superscript"/>
        </w:rPr>
        <w:t>1</w:t>
      </w:r>
      <w:r>
        <w:rPr>
          <w:rFonts w:hint="eastAsia" w:ascii="仿宋" w:hAnsi="仿宋" w:eastAsia="仿宋" w:cs="仿宋"/>
          <w:sz w:val="24"/>
          <w:szCs w:val="24"/>
        </w:rPr>
        <w:t>，属于</w:t>
      </w:r>
      <w:r>
        <w:rPr>
          <w:rFonts w:hint="eastAsia" w:ascii="仿宋" w:hAnsi="仿宋" w:eastAsia="仿宋" w:cs="仿宋"/>
          <w:sz w:val="24"/>
          <w:szCs w:val="24"/>
          <w:u w:val="single"/>
        </w:rPr>
        <w:t xml:space="preserve">     （中型企业、小型企业、微型企业）；</w:t>
      </w:r>
    </w:p>
    <w:p>
      <w:pPr>
        <w:spacing w:line="5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pPr>
        <w:spacing w:line="5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pPr>
        <w:spacing w:line="560" w:lineRule="exact"/>
        <w:ind w:right="720"/>
        <w:rPr>
          <w:rFonts w:hint="eastAsia" w:ascii="仿宋" w:hAnsi="仿宋" w:eastAsia="仿宋" w:cs="仿宋"/>
          <w:sz w:val="24"/>
          <w:szCs w:val="24"/>
        </w:rPr>
      </w:pPr>
    </w:p>
    <w:p>
      <w:pPr>
        <w:spacing w:line="560" w:lineRule="exact"/>
        <w:ind w:right="180" w:firstLine="360" w:firstLineChars="150"/>
        <w:jc w:val="right"/>
        <w:rPr>
          <w:rFonts w:hint="eastAsia" w:ascii="仿宋" w:hAnsi="仿宋" w:eastAsia="仿宋" w:cs="仿宋"/>
          <w:sz w:val="24"/>
          <w:szCs w:val="24"/>
        </w:rPr>
      </w:pPr>
      <w:r>
        <w:rPr>
          <w:rFonts w:hint="eastAsia" w:ascii="仿宋" w:hAnsi="仿宋" w:eastAsia="仿宋" w:cs="仿宋"/>
          <w:sz w:val="24"/>
          <w:szCs w:val="24"/>
        </w:rPr>
        <w:t>企业名称（加盖CA电子公章）：</w:t>
      </w:r>
    </w:p>
    <w:p>
      <w:pPr>
        <w:pStyle w:val="2"/>
        <w:rPr>
          <w:rFonts w:hint="eastAsia"/>
        </w:rPr>
      </w:pPr>
    </w:p>
    <w:p>
      <w:pPr>
        <w:spacing w:line="560" w:lineRule="exact"/>
        <w:ind w:right="480" w:firstLine="5640" w:firstLineChars="2350"/>
        <w:rPr>
          <w:rFonts w:hint="eastAsia" w:ascii="仿宋" w:hAnsi="仿宋" w:eastAsia="仿宋" w:cs="仿宋"/>
          <w:sz w:val="24"/>
          <w:szCs w:val="24"/>
        </w:rPr>
      </w:pPr>
      <w:r>
        <w:rPr>
          <w:rFonts w:hint="eastAsia" w:ascii="仿宋" w:hAnsi="仿宋" w:eastAsia="仿宋" w:cs="仿宋"/>
          <w:sz w:val="24"/>
          <w:szCs w:val="24"/>
        </w:rPr>
        <w:t>日  期：</w:t>
      </w:r>
    </w:p>
    <w:p>
      <w:pPr>
        <w:spacing w:line="560" w:lineRule="exact"/>
        <w:ind w:firstLine="320"/>
        <w:jc w:val="center"/>
        <w:rPr>
          <w:rFonts w:hint="eastAsia" w:ascii="仿宋" w:hAnsi="仿宋" w:eastAsia="仿宋" w:cs="仿宋"/>
          <w:b/>
          <w:sz w:val="24"/>
          <w:szCs w:val="24"/>
        </w:rPr>
      </w:pPr>
    </w:p>
    <w:p>
      <w:pPr>
        <w:spacing w:line="560" w:lineRule="exact"/>
        <w:ind w:firstLine="320"/>
        <w:jc w:val="center"/>
        <w:rPr>
          <w:rFonts w:hint="eastAsia" w:ascii="仿宋" w:hAnsi="仿宋" w:eastAsia="仿宋" w:cs="仿宋"/>
          <w:b/>
          <w:sz w:val="24"/>
          <w:szCs w:val="24"/>
        </w:rPr>
      </w:pPr>
    </w:p>
    <w:p>
      <w:pPr>
        <w:spacing w:line="560" w:lineRule="exact"/>
        <w:ind w:firstLine="320"/>
        <w:jc w:val="center"/>
        <w:rPr>
          <w:rFonts w:hint="eastAsia" w:ascii="仿宋" w:hAnsi="仿宋" w:eastAsia="仿宋" w:cs="仿宋"/>
          <w:b/>
          <w:sz w:val="24"/>
          <w:szCs w:val="24"/>
        </w:rPr>
      </w:pPr>
    </w:p>
    <w:p>
      <w:pPr>
        <w:spacing w:line="560" w:lineRule="exact"/>
        <w:ind w:firstLine="320"/>
        <w:jc w:val="center"/>
        <w:rPr>
          <w:rFonts w:hint="eastAsia" w:ascii="仿宋" w:hAnsi="仿宋" w:eastAsia="仿宋" w:cs="仿宋"/>
          <w:b/>
          <w:sz w:val="24"/>
          <w:szCs w:val="24"/>
        </w:rPr>
      </w:pPr>
    </w:p>
    <w:p>
      <w:pPr>
        <w:spacing w:line="560" w:lineRule="exact"/>
        <w:ind w:firstLine="320"/>
        <w:jc w:val="center"/>
        <w:rPr>
          <w:rFonts w:hint="eastAsia" w:ascii="仿宋" w:hAnsi="仿宋" w:eastAsia="仿宋" w:cs="仿宋"/>
          <w:b/>
          <w:sz w:val="24"/>
          <w:szCs w:val="24"/>
        </w:rPr>
      </w:pPr>
    </w:p>
    <w:p>
      <w:pPr>
        <w:spacing w:line="560" w:lineRule="exact"/>
        <w:ind w:firstLine="320"/>
        <w:jc w:val="center"/>
        <w:rPr>
          <w:rFonts w:hint="eastAsia" w:ascii="仿宋" w:hAnsi="仿宋" w:eastAsia="仿宋" w:cs="仿宋"/>
          <w:b/>
          <w:sz w:val="24"/>
          <w:szCs w:val="24"/>
        </w:rPr>
      </w:pPr>
    </w:p>
    <w:p>
      <w:pPr>
        <w:spacing w:line="560" w:lineRule="exact"/>
        <w:ind w:firstLine="320"/>
        <w:jc w:val="center"/>
        <w:rPr>
          <w:rFonts w:hint="eastAsia" w:ascii="仿宋" w:hAnsi="仿宋" w:eastAsia="仿宋" w:cs="仿宋"/>
          <w:b/>
          <w:sz w:val="24"/>
          <w:szCs w:val="24"/>
        </w:rPr>
      </w:pPr>
    </w:p>
    <w:p>
      <w:pPr>
        <w:spacing w:line="560" w:lineRule="exact"/>
        <w:ind w:firstLine="320"/>
        <w:jc w:val="center"/>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spacing w:line="560" w:lineRule="exact"/>
        <w:ind w:firstLine="320"/>
        <w:jc w:val="center"/>
        <w:rPr>
          <w:rFonts w:hint="eastAsia" w:ascii="仿宋" w:hAnsi="仿宋" w:eastAsia="仿宋" w:cs="仿宋"/>
          <w:b/>
          <w:sz w:val="24"/>
          <w:szCs w:val="24"/>
        </w:rPr>
      </w:pPr>
      <w:r>
        <w:rPr>
          <w:rFonts w:hint="eastAsia" w:ascii="仿宋" w:hAnsi="仿宋" w:eastAsia="仿宋" w:cs="仿宋"/>
          <w:b/>
          <w:sz w:val="24"/>
          <w:szCs w:val="24"/>
        </w:rPr>
        <w:t>六、法人或者其他组织的营业执照等证明文件</w:t>
      </w:r>
    </w:p>
    <w:p>
      <w:pPr>
        <w:rPr>
          <w:rFonts w:hint="eastAsia" w:ascii="仿宋" w:hAnsi="仿宋" w:eastAsia="仿宋" w:cs="仿宋"/>
          <w:b/>
          <w:sz w:val="24"/>
          <w:szCs w:val="24"/>
        </w:rPr>
      </w:pPr>
      <w:r>
        <w:rPr>
          <w:rFonts w:hint="eastAsia" w:ascii="仿宋" w:hAnsi="仿宋" w:eastAsia="仿宋" w:cs="仿宋"/>
          <w:b/>
          <w:sz w:val="24"/>
          <w:szCs w:val="24"/>
        </w:rPr>
        <w:br w:type="page"/>
      </w:r>
    </w:p>
    <w:p>
      <w:pPr>
        <w:rPr>
          <w:rFonts w:hint="eastAsia" w:ascii="仿宋" w:hAnsi="仿宋" w:eastAsia="仿宋" w:cs="仿宋"/>
          <w:b/>
          <w:sz w:val="24"/>
          <w:szCs w:val="24"/>
        </w:rPr>
      </w:pPr>
    </w:p>
    <w:p>
      <w:pPr>
        <w:spacing w:line="560" w:lineRule="exact"/>
        <w:ind w:firstLine="320"/>
        <w:jc w:val="center"/>
        <w:rPr>
          <w:rFonts w:hint="eastAsia" w:ascii="仿宋" w:hAnsi="仿宋" w:eastAsia="仿宋" w:cs="仿宋"/>
          <w:b/>
          <w:sz w:val="24"/>
          <w:szCs w:val="24"/>
        </w:rPr>
      </w:pPr>
      <w:r>
        <w:rPr>
          <w:rFonts w:hint="eastAsia" w:ascii="仿宋" w:hAnsi="仿宋" w:eastAsia="仿宋" w:cs="仿宋"/>
          <w:b/>
          <w:sz w:val="24"/>
          <w:szCs w:val="24"/>
        </w:rPr>
        <w:t>七、残疾人福利性单位声明函</w:t>
      </w:r>
    </w:p>
    <w:p>
      <w:pPr>
        <w:spacing w:line="588" w:lineRule="exact"/>
        <w:ind w:firstLine="480"/>
        <w:rPr>
          <w:rFonts w:hint="eastAsia" w:ascii="仿宋" w:hAnsi="仿宋" w:eastAsia="仿宋" w:cs="仿宋"/>
          <w:sz w:val="24"/>
          <w:szCs w:val="24"/>
        </w:rPr>
      </w:pPr>
      <w:r>
        <w:rPr>
          <w:rFonts w:hint="eastAsia" w:ascii="仿宋" w:hAnsi="仿宋" w:eastAsia="仿宋" w:cs="仿宋"/>
          <w:sz w:val="24"/>
          <w:szCs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szCs w:val="24"/>
          <w:lang w:eastAsia="zh-CN"/>
        </w:rPr>
        <w:t>新疆</w:t>
      </w:r>
      <w:r>
        <w:rPr>
          <w:rFonts w:hint="eastAsia" w:ascii="仿宋" w:hAnsi="仿宋" w:eastAsia="仿宋" w:cs="仿宋"/>
          <w:sz w:val="24"/>
          <w:szCs w:val="24"/>
          <w:lang w:val="en-US" w:eastAsia="zh-CN"/>
        </w:rPr>
        <w:t>乌苏市</w:t>
      </w:r>
      <w:r>
        <w:rPr>
          <w:rFonts w:hint="eastAsia" w:ascii="仿宋" w:hAnsi="仿宋" w:eastAsia="仿宋" w:cs="仿宋"/>
          <w:sz w:val="24"/>
          <w:szCs w:val="24"/>
          <w:lang w:eastAsia="zh-CN"/>
        </w:rPr>
        <w:t>政务服务中心</w:t>
      </w:r>
      <w:r>
        <w:rPr>
          <w:rFonts w:hint="eastAsia" w:ascii="仿宋" w:hAnsi="仿宋" w:eastAsia="仿宋" w:cs="仿宋"/>
          <w:sz w:val="24"/>
          <w:szCs w:val="24"/>
        </w:rPr>
        <w:t>组织的采购编号为</w:t>
      </w:r>
      <w:r>
        <w:rPr>
          <w:rFonts w:hint="eastAsia" w:ascii="仿宋" w:hAnsi="仿宋" w:eastAsia="仿宋" w:cs="仿宋"/>
          <w:sz w:val="24"/>
          <w:szCs w:val="24"/>
          <w:u w:val="single"/>
        </w:rPr>
        <w:t>***</w:t>
      </w:r>
      <w:r>
        <w:rPr>
          <w:rFonts w:hint="eastAsia" w:ascii="仿宋" w:hAnsi="仿宋" w:eastAsia="仿宋" w:cs="仿宋"/>
          <w:sz w:val="24"/>
          <w:szCs w:val="24"/>
        </w:rPr>
        <w:t>，</w:t>
      </w:r>
      <w:r>
        <w:rPr>
          <w:rFonts w:hint="eastAsia" w:ascii="仿宋" w:hAnsi="仿宋" w:eastAsia="仿宋" w:cs="仿宋"/>
          <w:sz w:val="24"/>
          <w:szCs w:val="24"/>
          <w:u w:val="single"/>
        </w:rPr>
        <w:t>（项目名称）</w:t>
      </w:r>
      <w:r>
        <w:rPr>
          <w:rFonts w:hint="eastAsia" w:ascii="仿宋" w:hAnsi="仿宋" w:eastAsia="仿宋" w:cs="仿宋"/>
          <w:sz w:val="24"/>
          <w:szCs w:val="24"/>
        </w:rPr>
        <w:t>的框架协议采购活动，活动提供本单位制造的服务，或者提供其他残疾人福利性单位制造的服务（不包括使用非残疾人福利性单位注册商标的货物）。</w:t>
      </w:r>
    </w:p>
    <w:p>
      <w:pPr>
        <w:spacing w:line="588" w:lineRule="exact"/>
        <w:ind w:firstLine="480"/>
        <w:rPr>
          <w:rFonts w:hint="eastAsia" w:ascii="仿宋" w:hAnsi="仿宋" w:eastAsia="仿宋" w:cs="仿宋"/>
          <w:sz w:val="24"/>
          <w:szCs w:val="24"/>
        </w:rPr>
      </w:pPr>
      <w:r>
        <w:rPr>
          <w:rFonts w:hint="eastAsia" w:ascii="仿宋" w:hAnsi="仿宋" w:eastAsia="仿宋" w:cs="仿宋"/>
          <w:sz w:val="24"/>
          <w:szCs w:val="24"/>
        </w:rPr>
        <w:t>本单位对上述声明的真实性负责。如有虚假，将依法承担相应责任。</w:t>
      </w:r>
    </w:p>
    <w:p>
      <w:pPr>
        <w:spacing w:line="588" w:lineRule="exact"/>
        <w:ind w:firstLine="480"/>
        <w:rPr>
          <w:rFonts w:hint="eastAsia" w:ascii="仿宋" w:hAnsi="仿宋" w:eastAsia="仿宋" w:cs="仿宋"/>
          <w:sz w:val="24"/>
          <w:szCs w:val="24"/>
        </w:rPr>
      </w:pPr>
    </w:p>
    <w:p>
      <w:pPr>
        <w:spacing w:line="588" w:lineRule="exact"/>
        <w:ind w:firstLine="480"/>
        <w:rPr>
          <w:rFonts w:hint="eastAsia" w:ascii="仿宋" w:hAnsi="仿宋" w:eastAsia="仿宋" w:cs="仿宋"/>
          <w:sz w:val="24"/>
          <w:szCs w:val="24"/>
        </w:rPr>
      </w:pPr>
      <w:r>
        <w:rPr>
          <w:rFonts w:hint="eastAsia" w:ascii="仿宋" w:hAnsi="仿宋" w:eastAsia="仿宋" w:cs="仿宋"/>
          <w:sz w:val="24"/>
          <w:szCs w:val="24"/>
        </w:rPr>
        <w:t>（备注：1、供应商如不提供此声明函，价格将不做相应扣除。2、入围供应商为残疾人福利单位的，此声明函将随入围结果同时公告，接受社会监督）</w:t>
      </w:r>
    </w:p>
    <w:p>
      <w:pPr>
        <w:spacing w:line="588" w:lineRule="exact"/>
        <w:ind w:firstLine="624"/>
        <w:rPr>
          <w:rFonts w:hint="eastAsia" w:ascii="仿宋" w:hAnsi="仿宋" w:eastAsia="仿宋" w:cs="仿宋"/>
          <w:spacing w:val="6"/>
          <w:sz w:val="24"/>
          <w:szCs w:val="24"/>
        </w:rPr>
      </w:pPr>
    </w:p>
    <w:p>
      <w:pPr>
        <w:tabs>
          <w:tab w:val="left" w:pos="4860"/>
        </w:tabs>
        <w:spacing w:line="588" w:lineRule="exact"/>
        <w:ind w:right="1560" w:firstLine="624"/>
        <w:jc w:val="center"/>
        <w:rPr>
          <w:rFonts w:hint="eastAsia" w:ascii="仿宋" w:hAnsi="仿宋" w:eastAsia="仿宋" w:cs="仿宋"/>
          <w:sz w:val="24"/>
          <w:szCs w:val="24"/>
        </w:rPr>
      </w:pPr>
      <w:r>
        <w:rPr>
          <w:rFonts w:hint="eastAsia" w:ascii="仿宋" w:hAnsi="仿宋" w:eastAsia="仿宋" w:cs="仿宋"/>
          <w:spacing w:val="6"/>
          <w:sz w:val="24"/>
          <w:szCs w:val="24"/>
        </w:rPr>
        <w:t xml:space="preserve">             </w:t>
      </w:r>
      <w:r>
        <w:rPr>
          <w:rFonts w:hint="eastAsia" w:ascii="仿宋" w:hAnsi="仿宋" w:eastAsia="仿宋" w:cs="仿宋"/>
          <w:sz w:val="24"/>
          <w:szCs w:val="24"/>
        </w:rPr>
        <w:t xml:space="preserve">        供应商全称（加盖CA电子公章）：</w:t>
      </w:r>
    </w:p>
    <w:p>
      <w:pPr>
        <w:tabs>
          <w:tab w:val="left" w:pos="4860"/>
        </w:tabs>
        <w:spacing w:line="588" w:lineRule="exact"/>
        <w:ind w:right="1560" w:firstLine="480"/>
        <w:jc w:val="center"/>
        <w:rPr>
          <w:rFonts w:hint="eastAsia" w:ascii="仿宋" w:hAnsi="仿宋" w:eastAsia="仿宋" w:cs="仿宋"/>
          <w:sz w:val="24"/>
          <w:szCs w:val="24"/>
        </w:rPr>
      </w:pPr>
      <w:r>
        <w:rPr>
          <w:rFonts w:hint="eastAsia" w:ascii="仿宋" w:hAnsi="仿宋" w:eastAsia="仿宋" w:cs="仿宋"/>
          <w:sz w:val="24"/>
          <w:szCs w:val="24"/>
        </w:rPr>
        <w:t xml:space="preserve">        日  期：</w:t>
      </w:r>
    </w:p>
    <w:p>
      <w:pPr>
        <w:spacing w:line="560" w:lineRule="exact"/>
        <w:jc w:val="center"/>
        <w:rPr>
          <w:rFonts w:hint="eastAsia" w:ascii="仿宋" w:hAnsi="仿宋" w:eastAsia="仿宋" w:cs="仿宋"/>
          <w:b/>
          <w:sz w:val="24"/>
          <w:szCs w:val="24"/>
        </w:rPr>
      </w:pPr>
    </w:p>
    <w:p>
      <w:pPr>
        <w:spacing w:line="560" w:lineRule="exact"/>
        <w:jc w:val="center"/>
        <w:rPr>
          <w:rFonts w:hint="eastAsia" w:ascii="仿宋" w:hAnsi="仿宋" w:eastAsia="仿宋" w:cs="仿宋"/>
          <w:b/>
          <w:sz w:val="24"/>
          <w:szCs w:val="24"/>
        </w:rPr>
      </w:pPr>
    </w:p>
    <w:p>
      <w:pPr>
        <w:spacing w:line="560" w:lineRule="exact"/>
        <w:jc w:val="center"/>
        <w:rPr>
          <w:rFonts w:hint="eastAsia" w:ascii="仿宋" w:hAnsi="仿宋" w:eastAsia="仿宋" w:cs="仿宋"/>
          <w:b/>
          <w:sz w:val="24"/>
          <w:szCs w:val="24"/>
        </w:rPr>
      </w:pPr>
    </w:p>
    <w:p>
      <w:pPr>
        <w:spacing w:line="560" w:lineRule="exact"/>
        <w:jc w:val="center"/>
        <w:rPr>
          <w:rFonts w:hint="eastAsia" w:ascii="仿宋" w:hAnsi="仿宋" w:eastAsia="仿宋" w:cs="仿宋"/>
          <w:b/>
          <w:sz w:val="24"/>
          <w:szCs w:val="24"/>
        </w:rPr>
      </w:pPr>
    </w:p>
    <w:p>
      <w:pPr>
        <w:spacing w:line="560" w:lineRule="exact"/>
        <w:jc w:val="center"/>
        <w:rPr>
          <w:rFonts w:hint="eastAsia" w:ascii="仿宋" w:hAnsi="仿宋" w:eastAsia="仿宋" w:cs="仿宋"/>
          <w:b/>
          <w:sz w:val="24"/>
          <w:szCs w:val="24"/>
        </w:rPr>
      </w:pPr>
    </w:p>
    <w:p>
      <w:pPr>
        <w:spacing w:line="560" w:lineRule="exact"/>
        <w:jc w:val="center"/>
        <w:rPr>
          <w:rFonts w:hint="eastAsia" w:ascii="仿宋" w:hAnsi="仿宋" w:eastAsia="仿宋" w:cs="仿宋"/>
          <w:b/>
          <w:sz w:val="24"/>
          <w:szCs w:val="24"/>
        </w:rPr>
      </w:pPr>
    </w:p>
    <w:p>
      <w:pPr>
        <w:spacing w:line="560" w:lineRule="exact"/>
        <w:jc w:val="center"/>
        <w:rPr>
          <w:rFonts w:hint="eastAsia" w:ascii="仿宋" w:hAnsi="仿宋" w:eastAsia="仿宋" w:cs="仿宋"/>
          <w:b/>
          <w:sz w:val="24"/>
          <w:szCs w:val="24"/>
        </w:rPr>
      </w:pPr>
    </w:p>
    <w:p>
      <w:pPr>
        <w:spacing w:line="560" w:lineRule="exact"/>
        <w:jc w:val="center"/>
        <w:rPr>
          <w:rFonts w:hint="eastAsia" w:ascii="仿宋" w:hAnsi="仿宋" w:eastAsia="仿宋" w:cs="仿宋"/>
          <w:b/>
          <w:sz w:val="24"/>
          <w:szCs w:val="24"/>
        </w:rPr>
      </w:pPr>
    </w:p>
    <w:p>
      <w:pPr>
        <w:spacing w:line="560" w:lineRule="exact"/>
        <w:jc w:val="center"/>
        <w:rPr>
          <w:rFonts w:hint="eastAsia" w:ascii="仿宋" w:hAnsi="仿宋" w:eastAsia="仿宋" w:cs="仿宋"/>
          <w:b/>
          <w:sz w:val="24"/>
          <w:szCs w:val="24"/>
        </w:rPr>
      </w:pPr>
    </w:p>
    <w:p>
      <w:pPr>
        <w:spacing w:line="460" w:lineRule="exact"/>
        <w:rPr>
          <w:rFonts w:hint="eastAsia" w:ascii="仿宋" w:hAnsi="仿宋" w:eastAsia="仿宋" w:cs="仿宋"/>
          <w:sz w:val="24"/>
          <w:szCs w:val="24"/>
        </w:rPr>
      </w:pPr>
    </w:p>
    <w:p>
      <w:pPr>
        <w:pStyle w:val="4"/>
        <w:rPr>
          <w:rFonts w:hint="eastAsia" w:ascii="仿宋" w:hAnsi="仿宋" w:eastAsia="仿宋" w:cs="仿宋"/>
          <w:bCs w:val="0"/>
          <w:sz w:val="24"/>
          <w:szCs w:val="24"/>
        </w:rPr>
      </w:pPr>
      <w:r>
        <w:rPr>
          <w:rFonts w:hint="eastAsia" w:ascii="仿宋" w:hAnsi="仿宋" w:eastAsia="仿宋" w:cs="仿宋"/>
          <w:sz w:val="24"/>
          <w:szCs w:val="24"/>
        </w:rPr>
        <w:t>八、</w:t>
      </w:r>
      <w:bookmarkEnd w:id="20"/>
      <w:r>
        <w:rPr>
          <w:rFonts w:hint="eastAsia" w:ascii="仿宋" w:hAnsi="仿宋" w:eastAsia="仿宋" w:cs="仿宋"/>
          <w:sz w:val="24"/>
          <w:szCs w:val="24"/>
        </w:rPr>
        <w:t>主要维修零配件供应商基本情况一览表</w:t>
      </w:r>
    </w:p>
    <w:p>
      <w:pPr>
        <w:snapToGrid w:val="0"/>
        <w:spacing w:before="50" w:after="50"/>
        <w:jc w:val="center"/>
        <w:rPr>
          <w:rFonts w:hint="eastAsia" w:ascii="仿宋" w:hAnsi="仿宋" w:eastAsia="仿宋" w:cs="仿宋"/>
          <w:sz w:val="24"/>
          <w:szCs w:val="24"/>
        </w:rPr>
      </w:pPr>
    </w:p>
    <w:tbl>
      <w:tblPr>
        <w:tblStyle w:val="14"/>
        <w:tblW w:w="9682"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339"/>
        <w:gridCol w:w="1751"/>
        <w:gridCol w:w="1339"/>
        <w:gridCol w:w="1854"/>
        <w:gridCol w:w="1133"/>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957" w:type="dxa"/>
            <w:gridSpan w:val="2"/>
          </w:tcPr>
          <w:p>
            <w:pPr>
              <w:rPr>
                <w:rFonts w:hint="eastAsia" w:ascii="仿宋" w:hAnsi="仿宋" w:eastAsia="仿宋" w:cs="仿宋"/>
                <w:sz w:val="24"/>
                <w:szCs w:val="24"/>
              </w:rPr>
            </w:pPr>
            <w:r>
              <w:rPr>
                <w:rFonts w:hint="eastAsia" w:ascii="仿宋" w:hAnsi="仿宋" w:eastAsia="仿宋" w:cs="仿宋"/>
                <w:sz w:val="24"/>
                <w:szCs w:val="24"/>
              </w:rPr>
              <w:t>企业名称</w:t>
            </w:r>
          </w:p>
        </w:tc>
        <w:tc>
          <w:tcPr>
            <w:tcW w:w="4944" w:type="dxa"/>
            <w:gridSpan w:val="3"/>
          </w:tcPr>
          <w:p>
            <w:pPr>
              <w:rPr>
                <w:rFonts w:hint="eastAsia" w:ascii="仿宋" w:hAnsi="仿宋" w:eastAsia="仿宋" w:cs="仿宋"/>
                <w:sz w:val="24"/>
                <w:szCs w:val="24"/>
              </w:rPr>
            </w:pPr>
          </w:p>
        </w:tc>
        <w:tc>
          <w:tcPr>
            <w:tcW w:w="1133" w:type="dxa"/>
          </w:tcPr>
          <w:p>
            <w:pPr>
              <w:rPr>
                <w:rFonts w:hint="eastAsia" w:ascii="仿宋" w:hAnsi="仿宋" w:eastAsia="仿宋" w:cs="仿宋"/>
                <w:sz w:val="24"/>
                <w:szCs w:val="24"/>
              </w:rPr>
            </w:pPr>
            <w:r>
              <w:rPr>
                <w:rFonts w:hint="eastAsia" w:ascii="仿宋" w:hAnsi="仿宋" w:eastAsia="仿宋" w:cs="仿宋"/>
                <w:sz w:val="24"/>
                <w:szCs w:val="24"/>
              </w:rPr>
              <w:t>邮编</w:t>
            </w:r>
          </w:p>
        </w:tc>
        <w:tc>
          <w:tcPr>
            <w:tcW w:w="1648"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957" w:type="dxa"/>
            <w:gridSpan w:val="2"/>
          </w:tcPr>
          <w:p>
            <w:pPr>
              <w:rPr>
                <w:rFonts w:hint="eastAsia" w:ascii="仿宋" w:hAnsi="仿宋" w:eastAsia="仿宋" w:cs="仿宋"/>
                <w:sz w:val="24"/>
                <w:szCs w:val="24"/>
              </w:rPr>
            </w:pPr>
            <w:r>
              <w:rPr>
                <w:rFonts w:hint="eastAsia" w:ascii="仿宋" w:hAnsi="仿宋" w:eastAsia="仿宋" w:cs="仿宋"/>
                <w:sz w:val="24"/>
                <w:szCs w:val="24"/>
              </w:rPr>
              <w:t>企业地址</w:t>
            </w:r>
          </w:p>
        </w:tc>
        <w:tc>
          <w:tcPr>
            <w:tcW w:w="4944" w:type="dxa"/>
            <w:gridSpan w:val="3"/>
          </w:tcPr>
          <w:p>
            <w:pPr>
              <w:rPr>
                <w:rFonts w:hint="eastAsia" w:ascii="仿宋" w:hAnsi="仿宋" w:eastAsia="仿宋" w:cs="仿宋"/>
                <w:sz w:val="24"/>
                <w:szCs w:val="24"/>
              </w:rPr>
            </w:pPr>
          </w:p>
        </w:tc>
        <w:tc>
          <w:tcPr>
            <w:tcW w:w="1133" w:type="dxa"/>
          </w:tcPr>
          <w:p>
            <w:pPr>
              <w:rPr>
                <w:rFonts w:hint="eastAsia" w:ascii="仿宋" w:hAnsi="仿宋" w:eastAsia="仿宋" w:cs="仿宋"/>
                <w:sz w:val="24"/>
                <w:szCs w:val="24"/>
              </w:rPr>
            </w:pPr>
            <w:r>
              <w:rPr>
                <w:rFonts w:hint="eastAsia" w:ascii="仿宋" w:hAnsi="仿宋" w:eastAsia="仿宋" w:cs="仿宋"/>
                <w:sz w:val="24"/>
                <w:szCs w:val="24"/>
              </w:rPr>
              <w:t>电话</w:t>
            </w:r>
          </w:p>
        </w:tc>
        <w:tc>
          <w:tcPr>
            <w:tcW w:w="1648"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1751" w:type="dxa"/>
          </w:tcPr>
          <w:p>
            <w:pPr>
              <w:rPr>
                <w:rFonts w:hint="eastAsia" w:ascii="仿宋" w:hAnsi="仿宋" w:eastAsia="仿宋" w:cs="仿宋"/>
                <w:sz w:val="24"/>
                <w:szCs w:val="24"/>
              </w:rPr>
            </w:pPr>
          </w:p>
        </w:tc>
        <w:tc>
          <w:tcPr>
            <w:tcW w:w="133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企业负责人</w:t>
            </w:r>
          </w:p>
        </w:tc>
        <w:tc>
          <w:tcPr>
            <w:tcW w:w="1854" w:type="dxa"/>
          </w:tcPr>
          <w:p>
            <w:pPr>
              <w:rPr>
                <w:rFonts w:hint="eastAsia" w:ascii="仿宋" w:hAnsi="仿宋" w:eastAsia="仿宋" w:cs="仿宋"/>
                <w:sz w:val="24"/>
                <w:szCs w:val="24"/>
              </w:rPr>
            </w:pPr>
          </w:p>
        </w:tc>
        <w:tc>
          <w:tcPr>
            <w:tcW w:w="1133" w:type="dxa"/>
            <w:vAlign w:val="center"/>
          </w:tcPr>
          <w:p>
            <w:pPr>
              <w:rPr>
                <w:rFonts w:hint="eastAsia" w:ascii="仿宋" w:hAnsi="仿宋" w:eastAsia="仿宋" w:cs="仿宋"/>
                <w:sz w:val="24"/>
                <w:szCs w:val="24"/>
              </w:rPr>
            </w:pPr>
            <w:r>
              <w:rPr>
                <w:rFonts w:hint="eastAsia" w:ascii="仿宋" w:hAnsi="仿宋" w:eastAsia="仿宋" w:cs="仿宋"/>
                <w:sz w:val="24"/>
                <w:szCs w:val="24"/>
              </w:rPr>
              <w:t>企 业</w:t>
            </w:r>
          </w:p>
          <w:p>
            <w:pPr>
              <w:rPr>
                <w:rFonts w:hint="eastAsia" w:ascii="仿宋" w:hAnsi="仿宋" w:eastAsia="仿宋" w:cs="仿宋"/>
                <w:sz w:val="24"/>
                <w:szCs w:val="24"/>
              </w:rPr>
            </w:pPr>
            <w:r>
              <w:rPr>
                <w:rFonts w:hint="eastAsia" w:ascii="仿宋" w:hAnsi="仿宋" w:eastAsia="仿宋" w:cs="仿宋"/>
                <w:sz w:val="24"/>
                <w:szCs w:val="24"/>
              </w:rPr>
              <w:t>性 质</w:t>
            </w:r>
          </w:p>
        </w:tc>
        <w:tc>
          <w:tcPr>
            <w:tcW w:w="1648"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7"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注册资金</w:t>
            </w:r>
          </w:p>
        </w:tc>
        <w:tc>
          <w:tcPr>
            <w:tcW w:w="1751" w:type="dxa"/>
            <w:vAlign w:val="center"/>
          </w:tcPr>
          <w:p>
            <w:pPr>
              <w:jc w:val="center"/>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万元</w:t>
            </w:r>
          </w:p>
        </w:tc>
        <w:tc>
          <w:tcPr>
            <w:tcW w:w="1339" w:type="dxa"/>
          </w:tcPr>
          <w:p>
            <w:pPr>
              <w:rPr>
                <w:rFonts w:hint="eastAsia" w:ascii="仿宋" w:hAnsi="仿宋" w:eastAsia="仿宋" w:cs="仿宋"/>
                <w:sz w:val="24"/>
                <w:szCs w:val="24"/>
              </w:rPr>
            </w:pPr>
            <w:r>
              <w:rPr>
                <w:rFonts w:hint="eastAsia" w:ascii="仿宋" w:hAnsi="仿宋" w:eastAsia="仿宋" w:cs="仿宋"/>
                <w:sz w:val="24"/>
                <w:szCs w:val="24"/>
              </w:rPr>
              <w:t>固定资产</w:t>
            </w:r>
          </w:p>
        </w:tc>
        <w:tc>
          <w:tcPr>
            <w:tcW w:w="4635" w:type="dxa"/>
            <w:gridSpan w:val="3"/>
          </w:tcPr>
          <w:p>
            <w:pPr>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万元；</w:t>
            </w:r>
          </w:p>
          <w:p>
            <w:pPr>
              <w:rPr>
                <w:rFonts w:hint="eastAsia" w:ascii="仿宋" w:hAnsi="仿宋" w:eastAsia="仿宋" w:cs="仿宋"/>
                <w:sz w:val="24"/>
                <w:szCs w:val="24"/>
              </w:rPr>
            </w:pPr>
            <w:r>
              <w:rPr>
                <w:rFonts w:hint="eastAsia" w:ascii="仿宋" w:hAnsi="仿宋" w:eastAsia="仿宋" w:cs="仿宋"/>
                <w:sz w:val="24"/>
                <w:szCs w:val="24"/>
              </w:rPr>
              <w:t>其中设备：</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1957" w:type="dxa"/>
            <w:gridSpan w:val="2"/>
            <w:vAlign w:val="center"/>
          </w:tcPr>
          <w:p>
            <w:pPr>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职工总数</w:t>
            </w:r>
          </w:p>
        </w:tc>
        <w:tc>
          <w:tcPr>
            <w:tcW w:w="7725" w:type="dxa"/>
            <w:gridSpan w:val="5"/>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18" w:type="dxa"/>
            <w:vMerge w:val="restart"/>
          </w:tcPr>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经营业绩</w:t>
            </w:r>
          </w:p>
        </w:tc>
        <w:tc>
          <w:tcPr>
            <w:tcW w:w="133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年度</w:t>
            </w:r>
          </w:p>
        </w:tc>
        <w:tc>
          <w:tcPr>
            <w:tcW w:w="7725" w:type="dxa"/>
            <w:gridSpan w:val="5"/>
            <w:vAlign w:val="center"/>
          </w:tcPr>
          <w:p>
            <w:pPr>
              <w:jc w:val="center"/>
              <w:rPr>
                <w:rFonts w:hint="eastAsia" w:ascii="仿宋" w:hAnsi="仿宋" w:eastAsia="仿宋" w:cs="仿宋"/>
                <w:sz w:val="24"/>
                <w:szCs w:val="24"/>
              </w:rPr>
            </w:pPr>
            <w:r>
              <w:rPr>
                <w:rFonts w:hint="eastAsia" w:ascii="仿宋" w:hAnsi="仿宋" w:eastAsia="仿宋" w:cs="仿宋"/>
                <w:sz w:val="24"/>
                <w:szCs w:val="24"/>
              </w:rPr>
              <w:t>配件销售产值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atLeast"/>
        </w:trPr>
        <w:tc>
          <w:tcPr>
            <w:tcW w:w="618" w:type="dxa"/>
            <w:vMerge w:val="continue"/>
            <w:tcBorders>
              <w:bottom w:val="single" w:color="auto" w:sz="4" w:space="0"/>
            </w:tcBorders>
          </w:tcPr>
          <w:p>
            <w:pPr>
              <w:rPr>
                <w:rFonts w:hint="eastAsia" w:ascii="仿宋" w:hAnsi="仿宋" w:eastAsia="仿宋" w:cs="仿宋"/>
                <w:sz w:val="24"/>
                <w:szCs w:val="24"/>
              </w:rPr>
            </w:pPr>
          </w:p>
        </w:tc>
        <w:tc>
          <w:tcPr>
            <w:tcW w:w="1339" w:type="dxa"/>
            <w:vAlign w:val="center"/>
          </w:tcPr>
          <w:p>
            <w:pPr>
              <w:jc w:val="center"/>
              <w:rPr>
                <w:rFonts w:hint="eastAsia" w:ascii="仿宋" w:hAnsi="仿宋" w:eastAsia="仿宋" w:cs="仿宋"/>
                <w:sz w:val="24"/>
                <w:szCs w:val="24"/>
              </w:rPr>
            </w:pPr>
            <w:r>
              <w:rPr>
                <w:rFonts w:hint="eastAsia" w:ascii="仿宋" w:hAnsi="仿宋" w:eastAsia="仿宋" w:cs="仿宋"/>
                <w:color w:val="0000FF"/>
                <w:sz w:val="24"/>
                <w:szCs w:val="24"/>
              </w:rPr>
              <w:t>202</w:t>
            </w:r>
            <w:r>
              <w:rPr>
                <w:rFonts w:hint="eastAsia" w:ascii="仿宋" w:hAnsi="仿宋" w:eastAsia="仿宋" w:cs="仿宋"/>
                <w:color w:val="0000FF"/>
                <w:sz w:val="24"/>
                <w:szCs w:val="24"/>
                <w:lang w:val="en-US" w:eastAsia="zh-CN"/>
              </w:rPr>
              <w:t>4</w:t>
            </w:r>
            <w:r>
              <w:rPr>
                <w:rFonts w:hint="eastAsia" w:ascii="仿宋" w:hAnsi="仿宋" w:eastAsia="仿宋" w:cs="仿宋"/>
                <w:color w:val="0000FF"/>
                <w:sz w:val="24"/>
                <w:szCs w:val="24"/>
              </w:rPr>
              <w:t>年</w:t>
            </w:r>
          </w:p>
        </w:tc>
        <w:tc>
          <w:tcPr>
            <w:tcW w:w="7725" w:type="dxa"/>
            <w:gridSpan w:val="5"/>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957" w:type="dxa"/>
            <w:gridSpan w:val="2"/>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主要的配件生产厂商或供应商</w:t>
            </w:r>
          </w:p>
        </w:tc>
        <w:tc>
          <w:tcPr>
            <w:tcW w:w="7725" w:type="dxa"/>
            <w:gridSpan w:val="5"/>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trPr>
        <w:tc>
          <w:tcPr>
            <w:tcW w:w="1957" w:type="dxa"/>
            <w:gridSpan w:val="2"/>
            <w:vMerge w:val="continue"/>
            <w:vAlign w:val="center"/>
          </w:tcPr>
          <w:p>
            <w:pPr>
              <w:jc w:val="center"/>
              <w:rPr>
                <w:rFonts w:hint="eastAsia" w:ascii="仿宋" w:hAnsi="仿宋" w:eastAsia="仿宋" w:cs="仿宋"/>
                <w:sz w:val="24"/>
                <w:szCs w:val="24"/>
              </w:rPr>
            </w:pPr>
          </w:p>
        </w:tc>
        <w:tc>
          <w:tcPr>
            <w:tcW w:w="7725" w:type="dxa"/>
            <w:gridSpan w:val="5"/>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trPr>
        <w:tc>
          <w:tcPr>
            <w:tcW w:w="1957" w:type="dxa"/>
            <w:gridSpan w:val="2"/>
            <w:vMerge w:val="continue"/>
            <w:vAlign w:val="center"/>
          </w:tcPr>
          <w:p>
            <w:pPr>
              <w:jc w:val="center"/>
              <w:rPr>
                <w:rFonts w:hint="eastAsia" w:ascii="仿宋" w:hAnsi="仿宋" w:eastAsia="仿宋" w:cs="仿宋"/>
                <w:sz w:val="24"/>
                <w:szCs w:val="24"/>
              </w:rPr>
            </w:pPr>
          </w:p>
        </w:tc>
        <w:tc>
          <w:tcPr>
            <w:tcW w:w="7725" w:type="dxa"/>
            <w:gridSpan w:val="5"/>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trPr>
        <w:tc>
          <w:tcPr>
            <w:tcW w:w="1957" w:type="dxa"/>
            <w:gridSpan w:val="2"/>
            <w:vMerge w:val="continue"/>
            <w:vAlign w:val="center"/>
          </w:tcPr>
          <w:p>
            <w:pPr>
              <w:jc w:val="center"/>
              <w:rPr>
                <w:rFonts w:hint="eastAsia" w:ascii="仿宋" w:hAnsi="仿宋" w:eastAsia="仿宋" w:cs="仿宋"/>
                <w:sz w:val="24"/>
                <w:szCs w:val="24"/>
              </w:rPr>
            </w:pPr>
          </w:p>
        </w:tc>
        <w:tc>
          <w:tcPr>
            <w:tcW w:w="7725" w:type="dxa"/>
            <w:gridSpan w:val="5"/>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trPr>
        <w:tc>
          <w:tcPr>
            <w:tcW w:w="1957" w:type="dxa"/>
            <w:gridSpan w:val="2"/>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配件配套的车辆品牌和车型</w:t>
            </w:r>
          </w:p>
        </w:tc>
        <w:tc>
          <w:tcPr>
            <w:tcW w:w="7725" w:type="dxa"/>
            <w:gridSpan w:val="5"/>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trPr>
        <w:tc>
          <w:tcPr>
            <w:tcW w:w="1957" w:type="dxa"/>
            <w:gridSpan w:val="2"/>
            <w:vMerge w:val="continue"/>
          </w:tcPr>
          <w:p>
            <w:pPr>
              <w:jc w:val="center"/>
              <w:rPr>
                <w:rFonts w:hint="eastAsia" w:ascii="仿宋" w:hAnsi="仿宋" w:eastAsia="仿宋" w:cs="仿宋"/>
                <w:sz w:val="24"/>
                <w:szCs w:val="24"/>
              </w:rPr>
            </w:pPr>
          </w:p>
        </w:tc>
        <w:tc>
          <w:tcPr>
            <w:tcW w:w="7725" w:type="dxa"/>
            <w:gridSpan w:val="5"/>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trPr>
        <w:tc>
          <w:tcPr>
            <w:tcW w:w="1957" w:type="dxa"/>
            <w:gridSpan w:val="2"/>
            <w:vMerge w:val="continue"/>
          </w:tcPr>
          <w:p>
            <w:pPr>
              <w:jc w:val="center"/>
              <w:rPr>
                <w:rFonts w:hint="eastAsia" w:ascii="仿宋" w:hAnsi="仿宋" w:eastAsia="仿宋" w:cs="仿宋"/>
                <w:sz w:val="24"/>
                <w:szCs w:val="24"/>
              </w:rPr>
            </w:pPr>
          </w:p>
        </w:tc>
        <w:tc>
          <w:tcPr>
            <w:tcW w:w="7725" w:type="dxa"/>
            <w:gridSpan w:val="5"/>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trPr>
        <w:tc>
          <w:tcPr>
            <w:tcW w:w="1957" w:type="dxa"/>
            <w:gridSpan w:val="2"/>
            <w:vMerge w:val="continue"/>
          </w:tcPr>
          <w:p>
            <w:pPr>
              <w:jc w:val="center"/>
              <w:rPr>
                <w:rFonts w:hint="eastAsia" w:ascii="仿宋" w:hAnsi="仿宋" w:eastAsia="仿宋" w:cs="仿宋"/>
                <w:sz w:val="24"/>
                <w:szCs w:val="24"/>
              </w:rPr>
            </w:pPr>
          </w:p>
        </w:tc>
        <w:tc>
          <w:tcPr>
            <w:tcW w:w="7725" w:type="dxa"/>
            <w:gridSpan w:val="5"/>
          </w:tcPr>
          <w:p>
            <w:pPr>
              <w:rPr>
                <w:rFonts w:hint="eastAsia" w:ascii="仿宋" w:hAnsi="仿宋" w:eastAsia="仿宋" w:cs="仿宋"/>
                <w:sz w:val="24"/>
                <w:szCs w:val="24"/>
              </w:rPr>
            </w:pPr>
          </w:p>
        </w:tc>
      </w:tr>
    </w:tbl>
    <w:p>
      <w:pPr>
        <w:rPr>
          <w:rFonts w:hint="eastAsia" w:ascii="仿宋" w:hAnsi="仿宋" w:eastAsia="仿宋" w:cs="仿宋"/>
          <w:sz w:val="24"/>
          <w:szCs w:val="24"/>
        </w:rPr>
      </w:pPr>
    </w:p>
    <w:p>
      <w:pPr>
        <w:rPr>
          <w:rFonts w:hint="eastAsia" w:ascii="仿宋" w:hAnsi="仿宋" w:eastAsia="仿宋" w:cs="仿宋"/>
          <w:b/>
          <w:sz w:val="24"/>
          <w:szCs w:val="24"/>
        </w:rPr>
      </w:pPr>
      <w:r>
        <w:rPr>
          <w:rFonts w:hint="eastAsia" w:ascii="仿宋" w:hAnsi="仿宋" w:eastAsia="仿宋" w:cs="仿宋"/>
          <w:sz w:val="24"/>
          <w:szCs w:val="24"/>
        </w:rPr>
        <w:t xml:space="preserve">  供应商全称（加盖CA电子公章）：</w:t>
      </w:r>
    </w:p>
    <w:p>
      <w:pPr>
        <w:rPr>
          <w:rFonts w:hint="eastAsia" w:ascii="仿宋" w:hAnsi="仿宋" w:eastAsia="仿宋" w:cs="仿宋"/>
          <w:sz w:val="24"/>
          <w:szCs w:val="24"/>
        </w:rPr>
      </w:pPr>
      <w:r>
        <w:rPr>
          <w:rFonts w:hint="eastAsia" w:ascii="仿宋" w:hAnsi="仿宋" w:eastAsia="仿宋" w:cs="仿宋"/>
          <w:sz w:val="24"/>
          <w:szCs w:val="24"/>
        </w:rPr>
        <w:t>注：与主要维修零配件供应商出具的供货证明” 相对应</w:t>
      </w:r>
    </w:p>
    <w:p>
      <w:pPr>
        <w:pStyle w:val="4"/>
        <w:rPr>
          <w:rFonts w:hint="eastAsia" w:ascii="仿宋" w:hAnsi="仿宋" w:eastAsia="仿宋" w:cs="仿宋"/>
          <w:bCs w:val="0"/>
          <w:sz w:val="24"/>
          <w:szCs w:val="24"/>
        </w:rPr>
      </w:pPr>
      <w:r>
        <w:rPr>
          <w:rFonts w:hint="eastAsia" w:ascii="仿宋" w:hAnsi="仿宋" w:eastAsia="仿宋" w:cs="仿宋"/>
          <w:bCs w:val="0"/>
          <w:sz w:val="24"/>
          <w:szCs w:val="24"/>
        </w:rPr>
        <w:br w:type="page"/>
      </w:r>
      <w:r>
        <w:rPr>
          <w:rFonts w:hint="eastAsia" w:ascii="仿宋" w:hAnsi="仿宋" w:eastAsia="仿宋" w:cs="仿宋"/>
          <w:sz w:val="24"/>
          <w:szCs w:val="24"/>
        </w:rPr>
        <w:t>九、主要维修零配件供应商出具的供货证明</w:t>
      </w:r>
    </w:p>
    <w:p>
      <w:pPr>
        <w:rPr>
          <w:rFonts w:hint="eastAsia" w:ascii="仿宋" w:hAnsi="仿宋" w:eastAsia="仿宋" w:cs="仿宋"/>
          <w:b/>
          <w:sz w:val="24"/>
          <w:szCs w:val="24"/>
        </w:rPr>
      </w:pPr>
      <w:r>
        <w:rPr>
          <w:rFonts w:hint="eastAsia" w:ascii="仿宋" w:hAnsi="仿宋" w:eastAsia="仿宋" w:cs="仿宋"/>
          <w:b/>
          <w:sz w:val="24"/>
          <w:szCs w:val="24"/>
        </w:rPr>
        <w:t>致：</w:t>
      </w:r>
      <w:r>
        <w:rPr>
          <w:rFonts w:hint="eastAsia" w:ascii="仿宋" w:hAnsi="仿宋" w:eastAsia="仿宋" w:cs="仿宋"/>
          <w:b w:val="0"/>
          <w:bCs/>
          <w:sz w:val="24"/>
          <w:szCs w:val="24"/>
          <w:lang w:val="en-US" w:eastAsia="zh-CN"/>
        </w:rPr>
        <w:t>乌苏市</w:t>
      </w:r>
      <w:r>
        <w:rPr>
          <w:rFonts w:hint="eastAsia" w:ascii="仿宋" w:hAnsi="仿宋" w:eastAsia="仿宋" w:cs="仿宋"/>
          <w:b w:val="0"/>
          <w:bCs/>
          <w:sz w:val="24"/>
          <w:szCs w:val="24"/>
          <w:lang w:eastAsia="zh-CN"/>
        </w:rPr>
        <w:t>政务服务中心（政府采购中心）</w:t>
      </w:r>
      <w:r>
        <w:rPr>
          <w:rFonts w:hint="eastAsia" w:ascii="仿宋" w:hAnsi="仿宋" w:eastAsia="仿宋" w:cs="仿宋"/>
          <w:b w:val="0"/>
          <w:bCs/>
          <w:sz w:val="24"/>
          <w:szCs w:val="24"/>
        </w:rPr>
        <w:t>：</w:t>
      </w:r>
    </w:p>
    <w:p>
      <w:pPr>
        <w:ind w:firstLine="645"/>
        <w:rPr>
          <w:rFonts w:hint="eastAsia" w:ascii="仿宋" w:hAnsi="仿宋" w:eastAsia="仿宋" w:cs="仿宋"/>
          <w:sz w:val="24"/>
          <w:szCs w:val="24"/>
        </w:rPr>
      </w:pPr>
      <w:r>
        <w:rPr>
          <w:rFonts w:hint="eastAsia" w:ascii="仿宋" w:hAnsi="仿宋" w:eastAsia="仿宋" w:cs="仿宋"/>
          <w:sz w:val="24"/>
          <w:szCs w:val="24"/>
        </w:rPr>
        <w:t>作为设在</w:t>
      </w:r>
      <w:r>
        <w:rPr>
          <w:rFonts w:hint="eastAsia" w:ascii="仿宋" w:hAnsi="仿宋" w:eastAsia="仿宋" w:cs="仿宋"/>
          <w:sz w:val="24"/>
          <w:szCs w:val="24"/>
          <w:u w:val="single"/>
        </w:rPr>
        <w:t xml:space="preserve">                       </w:t>
      </w:r>
      <w:r>
        <w:rPr>
          <w:rFonts w:hint="eastAsia" w:ascii="仿宋" w:hAnsi="仿宋" w:eastAsia="仿宋" w:cs="仿宋"/>
          <w:sz w:val="24"/>
          <w:szCs w:val="24"/>
        </w:rPr>
        <w:t>（零配件供应商地址）的销售</w:t>
      </w:r>
      <w:r>
        <w:rPr>
          <w:rFonts w:hint="eastAsia" w:ascii="仿宋" w:hAnsi="仿宋" w:eastAsia="仿宋" w:cs="仿宋"/>
          <w:sz w:val="24"/>
          <w:szCs w:val="24"/>
          <w:u w:val="single"/>
        </w:rPr>
        <w:t xml:space="preserve">                </w:t>
      </w:r>
      <w:r>
        <w:rPr>
          <w:rFonts w:hint="eastAsia" w:ascii="仿宋" w:hAnsi="仿宋" w:eastAsia="仿宋" w:cs="仿宋"/>
          <w:sz w:val="24"/>
          <w:szCs w:val="24"/>
        </w:rPr>
        <w:t>（货物名称和/或描述）的</w:t>
      </w:r>
      <w:r>
        <w:rPr>
          <w:rFonts w:hint="eastAsia" w:ascii="仿宋" w:hAnsi="仿宋" w:eastAsia="仿宋" w:cs="仿宋"/>
          <w:sz w:val="24"/>
          <w:szCs w:val="24"/>
          <w:u w:val="single"/>
        </w:rPr>
        <w:t xml:space="preserve">                  </w:t>
      </w:r>
      <w:r>
        <w:rPr>
          <w:rFonts w:hint="eastAsia" w:ascii="仿宋" w:hAnsi="仿宋" w:eastAsia="仿宋" w:cs="仿宋"/>
          <w:sz w:val="24"/>
          <w:szCs w:val="24"/>
        </w:rPr>
        <w:t>（零配件供应商名称），在此以零配件供应商的名义证明</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（供应商名称和地址）用我单位销售的上述货物，参加</w:t>
      </w:r>
      <w:r>
        <w:rPr>
          <w:rFonts w:hint="eastAsia" w:ascii="仿宋" w:hAnsi="仿宋" w:eastAsia="仿宋" w:cs="仿宋"/>
          <w:sz w:val="24"/>
          <w:szCs w:val="24"/>
          <w:lang w:val="en-US" w:eastAsia="zh-CN"/>
        </w:rPr>
        <w:t>项目编号WSZFCG(KJ)2024-001的</w:t>
      </w:r>
      <w:r>
        <w:rPr>
          <w:rFonts w:hint="eastAsia" w:ascii="仿宋" w:hAnsi="仿宋" w:eastAsia="仿宋" w:cs="仿宋"/>
          <w:sz w:val="24"/>
          <w:szCs w:val="24"/>
          <w:lang w:eastAsia="zh-CN"/>
        </w:rPr>
        <w:t>乌苏市公务用车维修保养服务框架协议采购补充征集</w:t>
      </w:r>
      <w:r>
        <w:rPr>
          <w:rFonts w:hint="eastAsia" w:ascii="仿宋" w:hAnsi="仿宋" w:eastAsia="仿宋" w:cs="仿宋"/>
          <w:sz w:val="24"/>
          <w:szCs w:val="24"/>
        </w:rPr>
        <w:t>，并保证该单位在框架协议维修后使用我单位销售的零配件维修相关车辆。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我们在此保证以供应商合作人的身份来约束自己，并为上述单位在框架协议维修中使用的我单位的零配件承担全部质量保证责任。</w:t>
      </w:r>
    </w:p>
    <w:p>
      <w:pPr>
        <w:ind w:firstLine="645"/>
        <w:rPr>
          <w:rFonts w:hint="eastAsia" w:ascii="仿宋" w:hAnsi="仿宋" w:eastAsia="仿宋" w:cs="仿宋"/>
          <w:sz w:val="24"/>
          <w:szCs w:val="24"/>
        </w:rPr>
      </w:pPr>
      <w:r>
        <w:rPr>
          <w:rFonts w:hint="eastAsia" w:ascii="仿宋" w:hAnsi="仿宋" w:eastAsia="仿宋" w:cs="仿宋"/>
          <w:sz w:val="24"/>
          <w:szCs w:val="24"/>
        </w:rPr>
        <w:t>我方于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日签署本文，以此为证。</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rPr>
          <w:rFonts w:hint="eastAsia" w:ascii="仿宋" w:hAnsi="仿宋" w:eastAsia="仿宋" w:cs="仿宋"/>
          <w:sz w:val="24"/>
          <w:szCs w:val="24"/>
        </w:rPr>
      </w:pPr>
      <w:r>
        <w:rPr>
          <w:rFonts w:hint="eastAsia" w:ascii="仿宋" w:hAnsi="仿宋" w:eastAsia="仿宋" w:cs="仿宋"/>
          <w:sz w:val="24"/>
          <w:szCs w:val="24"/>
        </w:rPr>
        <w:t>出具供货证明的供应商名称：</w:t>
      </w:r>
      <w:r>
        <w:rPr>
          <w:rFonts w:hint="eastAsia" w:ascii="仿宋" w:hAnsi="仿宋" w:eastAsia="仿宋" w:cs="仿宋"/>
          <w:sz w:val="24"/>
          <w:szCs w:val="24"/>
          <w:u w:val="single"/>
        </w:rPr>
        <w:t xml:space="preserve">                       </w:t>
      </w:r>
    </w:p>
    <w:p>
      <w:pPr>
        <w:rPr>
          <w:rFonts w:hint="eastAsia" w:ascii="仿宋" w:hAnsi="仿宋" w:eastAsia="仿宋" w:cs="仿宋"/>
          <w:sz w:val="24"/>
          <w:szCs w:val="24"/>
        </w:rPr>
      </w:pPr>
      <w:r>
        <w:rPr>
          <w:rFonts w:hint="eastAsia" w:ascii="仿宋" w:hAnsi="仿宋" w:eastAsia="仿宋" w:cs="仿宋"/>
          <w:sz w:val="24"/>
          <w:szCs w:val="24"/>
          <w:u w:val="single"/>
        </w:rPr>
        <w:t xml:space="preserve">         </w:t>
      </w:r>
    </w:p>
    <w:p>
      <w:pPr>
        <w:rPr>
          <w:rFonts w:hint="eastAsia" w:ascii="仿宋" w:hAnsi="仿宋" w:eastAsia="仿宋" w:cs="仿宋"/>
          <w:sz w:val="24"/>
          <w:szCs w:val="24"/>
        </w:rPr>
      </w:pPr>
      <w:r>
        <w:rPr>
          <w:rFonts w:hint="eastAsia" w:ascii="仿宋" w:hAnsi="仿宋" w:eastAsia="仿宋" w:cs="仿宋"/>
          <w:sz w:val="24"/>
          <w:szCs w:val="24"/>
        </w:rPr>
        <w:t>公   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p>
    <w:p>
      <w:pPr>
        <w:rPr>
          <w:rFonts w:hint="eastAsia" w:ascii="仿宋" w:hAnsi="仿宋" w:eastAsia="仿宋" w:cs="仿宋"/>
          <w:b/>
          <w:bCs/>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rPr>
          <w:rFonts w:hint="eastAsia" w:ascii="仿宋" w:hAnsi="仿宋" w:eastAsia="仿宋" w:cs="仿宋"/>
          <w:sz w:val="24"/>
          <w:szCs w:val="24"/>
        </w:rPr>
      </w:pPr>
    </w:p>
    <w:p>
      <w:pPr>
        <w:tabs>
          <w:tab w:val="left" w:pos="915"/>
        </w:tabs>
        <w:rPr>
          <w:rFonts w:hint="eastAsia" w:ascii="仿宋" w:hAnsi="仿宋" w:eastAsia="仿宋" w:cs="仿宋"/>
          <w:sz w:val="24"/>
          <w:szCs w:val="24"/>
        </w:rPr>
      </w:pPr>
      <w:r>
        <w:rPr>
          <w:rFonts w:hint="eastAsia" w:ascii="仿宋" w:hAnsi="仿宋" w:eastAsia="仿宋" w:cs="仿宋"/>
          <w:sz w:val="24"/>
          <w:szCs w:val="24"/>
        </w:rPr>
        <w:tab/>
      </w:r>
    </w:p>
    <w:p>
      <w:pPr>
        <w:tabs>
          <w:tab w:val="left" w:pos="915"/>
        </w:tabs>
        <w:rPr>
          <w:rFonts w:hint="eastAsia" w:ascii="仿宋" w:hAnsi="仿宋" w:eastAsia="仿宋" w:cs="仿宋"/>
          <w:sz w:val="24"/>
          <w:szCs w:val="24"/>
        </w:rPr>
      </w:pPr>
      <w:r>
        <w:rPr>
          <w:rFonts w:hint="eastAsia" w:ascii="仿宋" w:hAnsi="仿宋" w:eastAsia="仿宋" w:cs="仿宋"/>
          <w:sz w:val="24"/>
          <w:szCs w:val="24"/>
        </w:rPr>
        <w:br w:type="page"/>
      </w:r>
    </w:p>
    <w:p>
      <w:pPr>
        <w:pStyle w:val="4"/>
        <w:rPr>
          <w:rFonts w:hint="eastAsia" w:ascii="仿宋" w:hAnsi="仿宋" w:eastAsia="仿宋" w:cs="仿宋"/>
          <w:bCs w:val="0"/>
          <w:sz w:val="24"/>
          <w:szCs w:val="24"/>
        </w:rPr>
      </w:pPr>
      <w:r>
        <w:rPr>
          <w:rFonts w:hint="eastAsia" w:ascii="仿宋" w:hAnsi="仿宋" w:eastAsia="仿宋" w:cs="仿宋"/>
          <w:bCs w:val="0"/>
          <w:sz w:val="24"/>
          <w:szCs w:val="24"/>
        </w:rPr>
        <w:t>十、汽车维修企业状况一览表</w:t>
      </w:r>
    </w:p>
    <w:p>
      <w:pPr>
        <w:snapToGrid w:val="0"/>
        <w:spacing w:before="50" w:after="50"/>
        <w:jc w:val="center"/>
        <w:rPr>
          <w:rFonts w:hint="eastAsia" w:ascii="仿宋" w:hAnsi="仿宋" w:eastAsia="仿宋" w:cs="仿宋"/>
          <w:b/>
          <w:sz w:val="24"/>
          <w:szCs w:val="24"/>
        </w:rPr>
      </w:pPr>
    </w:p>
    <w:p>
      <w:pPr>
        <w:widowControl w:val="0"/>
        <w:numPr>
          <w:ilvl w:val="0"/>
          <w:numId w:val="0"/>
        </w:numPr>
        <w:ind w:leftChars="0"/>
        <w:jc w:val="both"/>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基本情况一览表</w:t>
      </w:r>
    </w:p>
    <w:tbl>
      <w:tblPr>
        <w:tblStyle w:val="14"/>
        <w:tblW w:w="9682"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339"/>
        <w:gridCol w:w="948"/>
        <w:gridCol w:w="1627"/>
        <w:gridCol w:w="515"/>
        <w:gridCol w:w="1442"/>
        <w:gridCol w:w="412"/>
        <w:gridCol w:w="103"/>
        <w:gridCol w:w="1030"/>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957" w:type="dxa"/>
            <w:gridSpan w:val="2"/>
          </w:tcPr>
          <w:p>
            <w:pPr>
              <w:rPr>
                <w:rFonts w:hint="eastAsia" w:ascii="仿宋" w:hAnsi="仿宋" w:eastAsia="仿宋" w:cs="仿宋"/>
                <w:sz w:val="24"/>
                <w:szCs w:val="24"/>
              </w:rPr>
            </w:pPr>
            <w:r>
              <w:rPr>
                <w:rFonts w:hint="eastAsia" w:ascii="仿宋" w:hAnsi="仿宋" w:eastAsia="仿宋" w:cs="仿宋"/>
                <w:sz w:val="24"/>
                <w:szCs w:val="24"/>
              </w:rPr>
              <w:t>企业名称</w:t>
            </w:r>
          </w:p>
        </w:tc>
        <w:tc>
          <w:tcPr>
            <w:tcW w:w="4944" w:type="dxa"/>
            <w:gridSpan w:val="5"/>
          </w:tcPr>
          <w:p>
            <w:pPr>
              <w:rPr>
                <w:rFonts w:hint="eastAsia" w:ascii="仿宋" w:hAnsi="仿宋" w:eastAsia="仿宋" w:cs="仿宋"/>
                <w:sz w:val="24"/>
                <w:szCs w:val="24"/>
              </w:rPr>
            </w:pPr>
          </w:p>
        </w:tc>
        <w:tc>
          <w:tcPr>
            <w:tcW w:w="1133" w:type="dxa"/>
            <w:gridSpan w:val="2"/>
          </w:tcPr>
          <w:p>
            <w:pPr>
              <w:rPr>
                <w:rFonts w:hint="eastAsia" w:ascii="仿宋" w:hAnsi="仿宋" w:eastAsia="仿宋" w:cs="仿宋"/>
                <w:sz w:val="24"/>
                <w:szCs w:val="24"/>
              </w:rPr>
            </w:pPr>
            <w:r>
              <w:rPr>
                <w:rFonts w:hint="eastAsia" w:ascii="仿宋" w:hAnsi="仿宋" w:eastAsia="仿宋" w:cs="仿宋"/>
                <w:sz w:val="24"/>
                <w:szCs w:val="24"/>
              </w:rPr>
              <w:t>邮编</w:t>
            </w:r>
          </w:p>
        </w:tc>
        <w:tc>
          <w:tcPr>
            <w:tcW w:w="1648"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957" w:type="dxa"/>
            <w:gridSpan w:val="2"/>
          </w:tcPr>
          <w:p>
            <w:pPr>
              <w:rPr>
                <w:rFonts w:hint="eastAsia" w:ascii="仿宋" w:hAnsi="仿宋" w:eastAsia="仿宋" w:cs="仿宋"/>
                <w:sz w:val="24"/>
                <w:szCs w:val="24"/>
              </w:rPr>
            </w:pPr>
            <w:r>
              <w:rPr>
                <w:rFonts w:hint="eastAsia" w:ascii="仿宋" w:hAnsi="仿宋" w:eastAsia="仿宋" w:cs="仿宋"/>
                <w:sz w:val="24"/>
                <w:szCs w:val="24"/>
              </w:rPr>
              <w:t>企业地址</w:t>
            </w:r>
          </w:p>
        </w:tc>
        <w:tc>
          <w:tcPr>
            <w:tcW w:w="4944" w:type="dxa"/>
            <w:gridSpan w:val="5"/>
          </w:tcPr>
          <w:p>
            <w:pPr>
              <w:rPr>
                <w:rFonts w:hint="eastAsia" w:ascii="仿宋" w:hAnsi="仿宋" w:eastAsia="仿宋" w:cs="仿宋"/>
                <w:sz w:val="24"/>
                <w:szCs w:val="24"/>
              </w:rPr>
            </w:pPr>
          </w:p>
        </w:tc>
        <w:tc>
          <w:tcPr>
            <w:tcW w:w="1133" w:type="dxa"/>
            <w:gridSpan w:val="2"/>
          </w:tcPr>
          <w:p>
            <w:pPr>
              <w:rPr>
                <w:rFonts w:hint="eastAsia" w:ascii="仿宋" w:hAnsi="仿宋" w:eastAsia="仿宋" w:cs="仿宋"/>
                <w:sz w:val="24"/>
                <w:szCs w:val="24"/>
              </w:rPr>
            </w:pPr>
            <w:r>
              <w:rPr>
                <w:rFonts w:hint="eastAsia" w:ascii="仿宋" w:hAnsi="仿宋" w:eastAsia="仿宋" w:cs="仿宋"/>
                <w:sz w:val="24"/>
                <w:szCs w:val="24"/>
              </w:rPr>
              <w:t>电话</w:t>
            </w:r>
          </w:p>
        </w:tc>
        <w:tc>
          <w:tcPr>
            <w:tcW w:w="1648"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7" w:type="dxa"/>
            <w:gridSpan w:val="2"/>
          </w:tcPr>
          <w:p>
            <w:pPr>
              <w:rPr>
                <w:rFonts w:hint="eastAsia" w:ascii="仿宋" w:hAnsi="仿宋" w:eastAsia="仿宋" w:cs="仿宋"/>
                <w:sz w:val="24"/>
                <w:szCs w:val="24"/>
              </w:rPr>
            </w:pPr>
            <w:r>
              <w:rPr>
                <w:rFonts w:hint="eastAsia" w:ascii="仿宋" w:hAnsi="仿宋" w:eastAsia="仿宋" w:cs="仿宋"/>
                <w:sz w:val="24"/>
                <w:szCs w:val="24"/>
              </w:rPr>
              <w:t>职工总数</w:t>
            </w:r>
          </w:p>
        </w:tc>
        <w:tc>
          <w:tcPr>
            <w:tcW w:w="948" w:type="dxa"/>
          </w:tcPr>
          <w:p>
            <w:pPr>
              <w:rPr>
                <w:rFonts w:hint="eastAsia" w:ascii="仿宋" w:hAnsi="仿宋" w:eastAsia="仿宋" w:cs="仿宋"/>
                <w:sz w:val="24"/>
                <w:szCs w:val="24"/>
              </w:rPr>
            </w:pPr>
          </w:p>
        </w:tc>
        <w:tc>
          <w:tcPr>
            <w:tcW w:w="2142" w:type="dxa"/>
            <w:gridSpan w:val="2"/>
          </w:tcPr>
          <w:p>
            <w:pPr>
              <w:rPr>
                <w:rFonts w:hint="eastAsia" w:ascii="仿宋" w:hAnsi="仿宋" w:eastAsia="仿宋" w:cs="仿宋"/>
                <w:sz w:val="24"/>
                <w:szCs w:val="24"/>
              </w:rPr>
            </w:pPr>
            <w:r>
              <w:rPr>
                <w:rFonts w:hint="eastAsia" w:ascii="仿宋" w:hAnsi="仿宋" w:eastAsia="仿宋" w:cs="仿宋"/>
                <w:sz w:val="24"/>
                <w:szCs w:val="24"/>
              </w:rPr>
              <w:t>技术管理人数</w:t>
            </w:r>
          </w:p>
        </w:tc>
        <w:tc>
          <w:tcPr>
            <w:tcW w:w="1442" w:type="dxa"/>
          </w:tcPr>
          <w:p>
            <w:pPr>
              <w:rPr>
                <w:rFonts w:hint="eastAsia" w:ascii="仿宋" w:hAnsi="仿宋" w:eastAsia="仿宋" w:cs="仿宋"/>
                <w:sz w:val="24"/>
                <w:szCs w:val="24"/>
              </w:rPr>
            </w:pPr>
          </w:p>
        </w:tc>
        <w:tc>
          <w:tcPr>
            <w:tcW w:w="1545"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技术工人</w:t>
            </w:r>
          </w:p>
        </w:tc>
        <w:tc>
          <w:tcPr>
            <w:tcW w:w="1648"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atLeast"/>
        </w:trPr>
        <w:tc>
          <w:tcPr>
            <w:tcW w:w="618" w:type="dxa"/>
            <w:vMerge w:val="restart"/>
          </w:tcPr>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经营业绩</w:t>
            </w:r>
          </w:p>
        </w:tc>
        <w:tc>
          <w:tcPr>
            <w:tcW w:w="133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年度</w:t>
            </w:r>
          </w:p>
        </w:tc>
        <w:tc>
          <w:tcPr>
            <w:tcW w:w="2575" w:type="dxa"/>
            <w:gridSpan w:val="2"/>
          </w:tcPr>
          <w:p>
            <w:pPr>
              <w:rPr>
                <w:rFonts w:hint="eastAsia" w:ascii="仿宋" w:hAnsi="仿宋" w:eastAsia="仿宋" w:cs="仿宋"/>
                <w:sz w:val="24"/>
                <w:szCs w:val="24"/>
              </w:rPr>
            </w:pPr>
            <w:r>
              <w:rPr>
                <w:rFonts w:hint="eastAsia" w:ascii="仿宋" w:hAnsi="仿宋" w:eastAsia="仿宋" w:cs="仿宋"/>
                <w:sz w:val="24"/>
                <w:szCs w:val="24"/>
              </w:rPr>
              <w:t xml:space="preserve">  维修总产值</w:t>
            </w:r>
          </w:p>
          <w:p>
            <w:pPr>
              <w:rPr>
                <w:rFonts w:hint="eastAsia" w:ascii="仿宋" w:hAnsi="仿宋" w:eastAsia="仿宋" w:cs="仿宋"/>
                <w:sz w:val="24"/>
                <w:szCs w:val="24"/>
              </w:rPr>
            </w:pPr>
            <w:r>
              <w:rPr>
                <w:rFonts w:hint="eastAsia" w:ascii="仿宋" w:hAnsi="仿宋" w:eastAsia="仿宋" w:cs="仿宋"/>
                <w:sz w:val="24"/>
                <w:szCs w:val="24"/>
              </w:rPr>
              <w:t xml:space="preserve">   （万元）</w:t>
            </w:r>
          </w:p>
        </w:tc>
        <w:tc>
          <w:tcPr>
            <w:tcW w:w="2472" w:type="dxa"/>
            <w:gridSpan w:val="4"/>
          </w:tcPr>
          <w:p>
            <w:pPr>
              <w:ind w:firstLine="645"/>
              <w:rPr>
                <w:rFonts w:hint="eastAsia" w:ascii="仿宋" w:hAnsi="仿宋" w:eastAsia="仿宋" w:cs="仿宋"/>
                <w:sz w:val="24"/>
                <w:szCs w:val="24"/>
              </w:rPr>
            </w:pPr>
            <w:r>
              <w:rPr>
                <w:rFonts w:hint="eastAsia" w:ascii="仿宋" w:hAnsi="仿宋" w:eastAsia="仿宋" w:cs="仿宋"/>
                <w:sz w:val="24"/>
                <w:szCs w:val="24"/>
              </w:rPr>
              <w:t>修   理</w:t>
            </w:r>
          </w:p>
          <w:p>
            <w:pPr>
              <w:ind w:firstLine="645"/>
              <w:rPr>
                <w:rFonts w:hint="eastAsia" w:ascii="仿宋" w:hAnsi="仿宋" w:eastAsia="仿宋" w:cs="仿宋"/>
                <w:sz w:val="24"/>
                <w:szCs w:val="24"/>
              </w:rPr>
            </w:pPr>
            <w:r>
              <w:rPr>
                <w:rFonts w:hint="eastAsia" w:ascii="仿宋" w:hAnsi="仿宋" w:eastAsia="仿宋" w:cs="仿宋"/>
                <w:sz w:val="24"/>
                <w:szCs w:val="24"/>
              </w:rPr>
              <w:t>（万元）</w:t>
            </w:r>
          </w:p>
        </w:tc>
        <w:tc>
          <w:tcPr>
            <w:tcW w:w="2678" w:type="dxa"/>
            <w:gridSpan w:val="2"/>
            <w:tcBorders>
              <w:bottom w:val="single" w:color="auto" w:sz="4" w:space="0"/>
            </w:tcBorders>
          </w:tcPr>
          <w:p>
            <w:pPr>
              <w:ind w:firstLine="645"/>
              <w:rPr>
                <w:rFonts w:hint="eastAsia" w:ascii="仿宋" w:hAnsi="仿宋" w:eastAsia="仿宋" w:cs="仿宋"/>
                <w:sz w:val="24"/>
                <w:szCs w:val="24"/>
              </w:rPr>
            </w:pPr>
            <w:r>
              <w:rPr>
                <w:rFonts w:hint="eastAsia" w:ascii="仿宋" w:hAnsi="仿宋" w:eastAsia="仿宋" w:cs="仿宋"/>
                <w:sz w:val="24"/>
                <w:szCs w:val="24"/>
              </w:rPr>
              <w:t>维   护</w:t>
            </w:r>
          </w:p>
          <w:p>
            <w:pPr>
              <w:ind w:firstLine="645"/>
              <w:rPr>
                <w:rFonts w:hint="eastAsia" w:ascii="仿宋" w:hAnsi="仿宋" w:eastAsia="仿宋" w:cs="仿宋"/>
                <w:sz w:val="24"/>
                <w:szCs w:val="24"/>
              </w:rPr>
            </w:pPr>
            <w:r>
              <w:rPr>
                <w:rFonts w:hint="eastAsia" w:ascii="仿宋" w:hAnsi="仿宋" w:eastAsia="仿宋" w:cs="仿宋"/>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0" w:hRule="atLeast"/>
        </w:trPr>
        <w:tc>
          <w:tcPr>
            <w:tcW w:w="618" w:type="dxa"/>
            <w:vMerge w:val="continue"/>
            <w:tcBorders>
              <w:bottom w:val="single" w:color="auto" w:sz="4" w:space="0"/>
            </w:tcBorders>
          </w:tcPr>
          <w:p>
            <w:pPr>
              <w:rPr>
                <w:rFonts w:hint="eastAsia" w:ascii="仿宋" w:hAnsi="仿宋" w:eastAsia="仿宋" w:cs="仿宋"/>
                <w:sz w:val="24"/>
                <w:szCs w:val="24"/>
              </w:rPr>
            </w:pPr>
          </w:p>
        </w:tc>
        <w:tc>
          <w:tcPr>
            <w:tcW w:w="1339" w:type="dxa"/>
            <w:vAlign w:val="center"/>
          </w:tcPr>
          <w:p>
            <w:pPr>
              <w:jc w:val="center"/>
              <w:rPr>
                <w:rFonts w:hint="eastAsia" w:ascii="仿宋" w:hAnsi="仿宋" w:eastAsia="仿宋" w:cs="仿宋"/>
                <w:color w:val="0000FF"/>
                <w:sz w:val="24"/>
                <w:szCs w:val="24"/>
                <w:lang w:val="en-US" w:eastAsia="zh-CN"/>
              </w:rPr>
            </w:pPr>
            <w:r>
              <w:rPr>
                <w:rFonts w:hint="eastAsia" w:ascii="仿宋" w:hAnsi="仿宋" w:eastAsia="仿宋" w:cs="仿宋"/>
                <w:color w:val="0000FF"/>
                <w:sz w:val="24"/>
                <w:szCs w:val="24"/>
              </w:rPr>
              <w:t>202</w:t>
            </w:r>
            <w:r>
              <w:rPr>
                <w:rFonts w:hint="eastAsia" w:ascii="仿宋" w:hAnsi="仿宋" w:eastAsia="仿宋" w:cs="仿宋"/>
                <w:color w:val="0000FF"/>
                <w:sz w:val="24"/>
                <w:szCs w:val="24"/>
                <w:lang w:val="en-US" w:eastAsia="zh-CN"/>
              </w:rPr>
              <w:t>3</w:t>
            </w:r>
          </w:p>
        </w:tc>
        <w:tc>
          <w:tcPr>
            <w:tcW w:w="2575" w:type="dxa"/>
            <w:gridSpan w:val="2"/>
            <w:vAlign w:val="center"/>
          </w:tcPr>
          <w:p>
            <w:pPr>
              <w:jc w:val="center"/>
              <w:rPr>
                <w:rFonts w:hint="eastAsia" w:ascii="仿宋" w:hAnsi="仿宋" w:eastAsia="仿宋" w:cs="仿宋"/>
                <w:sz w:val="24"/>
                <w:szCs w:val="24"/>
              </w:rPr>
            </w:pPr>
          </w:p>
        </w:tc>
        <w:tc>
          <w:tcPr>
            <w:tcW w:w="2472" w:type="dxa"/>
            <w:gridSpan w:val="4"/>
            <w:vAlign w:val="center"/>
          </w:tcPr>
          <w:p>
            <w:pPr>
              <w:jc w:val="center"/>
              <w:rPr>
                <w:rFonts w:hint="eastAsia" w:ascii="仿宋" w:hAnsi="仿宋" w:eastAsia="仿宋" w:cs="仿宋"/>
                <w:sz w:val="24"/>
                <w:szCs w:val="24"/>
              </w:rPr>
            </w:pPr>
          </w:p>
        </w:tc>
        <w:tc>
          <w:tcPr>
            <w:tcW w:w="2678" w:type="dxa"/>
            <w:gridSpan w:val="2"/>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7" w:hRule="atLeast"/>
        </w:trPr>
        <w:tc>
          <w:tcPr>
            <w:tcW w:w="618" w:type="dxa"/>
            <w:vMerge w:val="continue"/>
          </w:tcPr>
          <w:p>
            <w:pPr>
              <w:rPr>
                <w:rFonts w:hint="eastAsia" w:ascii="仿宋" w:hAnsi="仿宋" w:eastAsia="仿宋" w:cs="仿宋"/>
                <w:sz w:val="24"/>
                <w:szCs w:val="24"/>
              </w:rPr>
            </w:pPr>
          </w:p>
        </w:tc>
        <w:tc>
          <w:tcPr>
            <w:tcW w:w="1339" w:type="dxa"/>
            <w:vAlign w:val="center"/>
          </w:tcPr>
          <w:p>
            <w:pPr>
              <w:jc w:val="center"/>
              <w:rPr>
                <w:rFonts w:hint="eastAsia" w:ascii="仿宋" w:hAnsi="仿宋" w:eastAsia="仿宋" w:cs="仿宋"/>
                <w:color w:val="0000FF"/>
                <w:sz w:val="24"/>
                <w:szCs w:val="24"/>
                <w:lang w:val="en-US" w:eastAsia="zh-CN"/>
              </w:rPr>
            </w:pPr>
            <w:r>
              <w:rPr>
                <w:rFonts w:hint="eastAsia" w:ascii="仿宋" w:hAnsi="仿宋" w:eastAsia="仿宋" w:cs="仿宋"/>
                <w:color w:val="0000FF"/>
                <w:sz w:val="24"/>
                <w:szCs w:val="24"/>
              </w:rPr>
              <w:t>202</w:t>
            </w:r>
            <w:r>
              <w:rPr>
                <w:rFonts w:hint="eastAsia" w:ascii="仿宋" w:hAnsi="仿宋" w:eastAsia="仿宋" w:cs="仿宋"/>
                <w:color w:val="0000FF"/>
                <w:sz w:val="24"/>
                <w:szCs w:val="24"/>
                <w:lang w:val="en-US" w:eastAsia="zh-CN"/>
              </w:rPr>
              <w:t>4</w:t>
            </w:r>
          </w:p>
        </w:tc>
        <w:tc>
          <w:tcPr>
            <w:tcW w:w="2575" w:type="dxa"/>
            <w:gridSpan w:val="2"/>
          </w:tcPr>
          <w:p>
            <w:pPr>
              <w:rPr>
                <w:rFonts w:hint="eastAsia" w:ascii="仿宋" w:hAnsi="仿宋" w:eastAsia="仿宋" w:cs="仿宋"/>
                <w:sz w:val="24"/>
                <w:szCs w:val="24"/>
              </w:rPr>
            </w:pPr>
          </w:p>
        </w:tc>
        <w:tc>
          <w:tcPr>
            <w:tcW w:w="2472" w:type="dxa"/>
            <w:gridSpan w:val="4"/>
          </w:tcPr>
          <w:p>
            <w:pPr>
              <w:rPr>
                <w:rFonts w:hint="eastAsia" w:ascii="仿宋" w:hAnsi="仿宋" w:eastAsia="仿宋" w:cs="仿宋"/>
                <w:sz w:val="24"/>
                <w:szCs w:val="24"/>
              </w:rPr>
            </w:pPr>
          </w:p>
        </w:tc>
        <w:tc>
          <w:tcPr>
            <w:tcW w:w="2678" w:type="dxa"/>
            <w:gridSpan w:val="2"/>
          </w:tcPr>
          <w:p>
            <w:pPr>
              <w:rPr>
                <w:rFonts w:hint="eastAsia" w:ascii="仿宋" w:hAnsi="仿宋" w:eastAsia="仿宋" w:cs="仿宋"/>
                <w:sz w:val="24"/>
                <w:szCs w:val="24"/>
              </w:rPr>
            </w:pPr>
          </w:p>
        </w:tc>
      </w:tr>
    </w:tbl>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2、主要维修设备一览表</w:t>
      </w:r>
    </w:p>
    <w:tbl>
      <w:tblPr>
        <w:tblStyle w:val="14"/>
        <w:tblW w:w="9682"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1934"/>
        <w:gridCol w:w="1302"/>
        <w:gridCol w:w="2120"/>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3" w:type="dxa"/>
          </w:tcPr>
          <w:p>
            <w:pPr>
              <w:rPr>
                <w:rFonts w:hint="eastAsia" w:ascii="仿宋" w:hAnsi="仿宋" w:eastAsia="仿宋" w:cs="仿宋"/>
                <w:sz w:val="24"/>
                <w:szCs w:val="24"/>
              </w:rPr>
            </w:pPr>
            <w:r>
              <w:rPr>
                <w:rFonts w:hint="eastAsia" w:ascii="仿宋" w:hAnsi="仿宋" w:eastAsia="仿宋" w:cs="仿宋"/>
                <w:sz w:val="24"/>
                <w:szCs w:val="24"/>
              </w:rPr>
              <w:t xml:space="preserve">   设备名称</w:t>
            </w:r>
          </w:p>
        </w:tc>
        <w:tc>
          <w:tcPr>
            <w:tcW w:w="1934" w:type="dxa"/>
          </w:tcPr>
          <w:p>
            <w:pPr>
              <w:rPr>
                <w:rFonts w:hint="eastAsia" w:ascii="仿宋" w:hAnsi="仿宋" w:eastAsia="仿宋" w:cs="仿宋"/>
                <w:sz w:val="24"/>
                <w:szCs w:val="24"/>
              </w:rPr>
            </w:pPr>
            <w:r>
              <w:rPr>
                <w:rFonts w:hint="eastAsia" w:ascii="仿宋" w:hAnsi="仿宋" w:eastAsia="仿宋" w:cs="仿宋"/>
                <w:sz w:val="24"/>
                <w:szCs w:val="24"/>
              </w:rPr>
              <w:t xml:space="preserve">  规格型号</w:t>
            </w:r>
          </w:p>
        </w:tc>
        <w:tc>
          <w:tcPr>
            <w:tcW w:w="1302" w:type="dxa"/>
          </w:tcPr>
          <w:p>
            <w:pPr>
              <w:rPr>
                <w:rFonts w:hint="eastAsia" w:ascii="仿宋" w:hAnsi="仿宋" w:eastAsia="仿宋" w:cs="仿宋"/>
                <w:sz w:val="24"/>
                <w:szCs w:val="24"/>
              </w:rPr>
            </w:pPr>
            <w:r>
              <w:rPr>
                <w:rFonts w:hint="eastAsia" w:ascii="仿宋" w:hAnsi="仿宋" w:eastAsia="仿宋" w:cs="仿宋"/>
                <w:sz w:val="24"/>
                <w:szCs w:val="24"/>
              </w:rPr>
              <w:t xml:space="preserve"> 数量</w:t>
            </w:r>
          </w:p>
        </w:tc>
        <w:tc>
          <w:tcPr>
            <w:tcW w:w="2120" w:type="dxa"/>
          </w:tcPr>
          <w:p>
            <w:pPr>
              <w:rPr>
                <w:rFonts w:hint="eastAsia" w:ascii="仿宋" w:hAnsi="仿宋" w:eastAsia="仿宋" w:cs="仿宋"/>
                <w:sz w:val="24"/>
                <w:szCs w:val="24"/>
              </w:rPr>
            </w:pPr>
            <w:r>
              <w:rPr>
                <w:rFonts w:hint="eastAsia" w:ascii="仿宋" w:hAnsi="仿宋" w:eastAsia="仿宋" w:cs="仿宋"/>
                <w:sz w:val="24"/>
                <w:szCs w:val="24"/>
              </w:rPr>
              <w:t xml:space="preserve"> 出厂日期</w:t>
            </w:r>
          </w:p>
        </w:tc>
        <w:tc>
          <w:tcPr>
            <w:tcW w:w="2163" w:type="dxa"/>
          </w:tcPr>
          <w:p>
            <w:pPr>
              <w:rPr>
                <w:rFonts w:hint="eastAsia" w:ascii="仿宋" w:hAnsi="仿宋" w:eastAsia="仿宋" w:cs="仿宋"/>
                <w:sz w:val="24"/>
                <w:szCs w:val="24"/>
              </w:rPr>
            </w:pPr>
            <w:r>
              <w:rPr>
                <w:rFonts w:hint="eastAsia" w:ascii="仿宋" w:hAnsi="仿宋" w:eastAsia="仿宋" w:cs="仿宋"/>
                <w:sz w:val="24"/>
                <w:szCs w:val="24"/>
              </w:rPr>
              <w:t xml:space="preserve"> 设备原值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3" w:type="dxa"/>
          </w:tcPr>
          <w:p>
            <w:pPr>
              <w:rPr>
                <w:rFonts w:hint="eastAsia" w:ascii="仿宋" w:hAnsi="仿宋" w:eastAsia="仿宋" w:cs="仿宋"/>
                <w:sz w:val="24"/>
                <w:szCs w:val="24"/>
              </w:rPr>
            </w:pPr>
          </w:p>
        </w:tc>
        <w:tc>
          <w:tcPr>
            <w:tcW w:w="1934" w:type="dxa"/>
          </w:tcPr>
          <w:p>
            <w:pPr>
              <w:rPr>
                <w:rFonts w:hint="eastAsia" w:ascii="仿宋" w:hAnsi="仿宋" w:eastAsia="仿宋" w:cs="仿宋"/>
                <w:sz w:val="24"/>
                <w:szCs w:val="24"/>
              </w:rPr>
            </w:pPr>
          </w:p>
        </w:tc>
        <w:tc>
          <w:tcPr>
            <w:tcW w:w="1302" w:type="dxa"/>
          </w:tcPr>
          <w:p>
            <w:pPr>
              <w:rPr>
                <w:rFonts w:hint="eastAsia" w:ascii="仿宋" w:hAnsi="仿宋" w:eastAsia="仿宋" w:cs="仿宋"/>
                <w:sz w:val="24"/>
                <w:szCs w:val="24"/>
              </w:rPr>
            </w:pPr>
          </w:p>
        </w:tc>
        <w:tc>
          <w:tcPr>
            <w:tcW w:w="2120" w:type="dxa"/>
          </w:tcPr>
          <w:p>
            <w:pPr>
              <w:rPr>
                <w:rFonts w:hint="eastAsia" w:ascii="仿宋" w:hAnsi="仿宋" w:eastAsia="仿宋" w:cs="仿宋"/>
                <w:sz w:val="24"/>
                <w:szCs w:val="24"/>
              </w:rPr>
            </w:pPr>
          </w:p>
        </w:tc>
        <w:tc>
          <w:tcPr>
            <w:tcW w:w="2163"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3" w:type="dxa"/>
          </w:tcPr>
          <w:p>
            <w:pPr>
              <w:rPr>
                <w:rFonts w:hint="eastAsia" w:ascii="仿宋" w:hAnsi="仿宋" w:eastAsia="仿宋" w:cs="仿宋"/>
                <w:sz w:val="24"/>
                <w:szCs w:val="24"/>
              </w:rPr>
            </w:pPr>
          </w:p>
        </w:tc>
        <w:tc>
          <w:tcPr>
            <w:tcW w:w="1934" w:type="dxa"/>
          </w:tcPr>
          <w:p>
            <w:pPr>
              <w:rPr>
                <w:rFonts w:hint="eastAsia" w:ascii="仿宋" w:hAnsi="仿宋" w:eastAsia="仿宋" w:cs="仿宋"/>
                <w:sz w:val="24"/>
                <w:szCs w:val="24"/>
              </w:rPr>
            </w:pPr>
          </w:p>
        </w:tc>
        <w:tc>
          <w:tcPr>
            <w:tcW w:w="1302" w:type="dxa"/>
          </w:tcPr>
          <w:p>
            <w:pPr>
              <w:rPr>
                <w:rFonts w:hint="eastAsia" w:ascii="仿宋" w:hAnsi="仿宋" w:eastAsia="仿宋" w:cs="仿宋"/>
                <w:sz w:val="24"/>
                <w:szCs w:val="24"/>
              </w:rPr>
            </w:pPr>
          </w:p>
        </w:tc>
        <w:tc>
          <w:tcPr>
            <w:tcW w:w="2120" w:type="dxa"/>
          </w:tcPr>
          <w:p>
            <w:pPr>
              <w:rPr>
                <w:rFonts w:hint="eastAsia" w:ascii="仿宋" w:hAnsi="仿宋" w:eastAsia="仿宋" w:cs="仿宋"/>
                <w:sz w:val="24"/>
                <w:szCs w:val="24"/>
              </w:rPr>
            </w:pPr>
          </w:p>
        </w:tc>
        <w:tc>
          <w:tcPr>
            <w:tcW w:w="2163"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3" w:type="dxa"/>
          </w:tcPr>
          <w:p>
            <w:pPr>
              <w:rPr>
                <w:rFonts w:hint="eastAsia" w:ascii="仿宋" w:hAnsi="仿宋" w:eastAsia="仿宋" w:cs="仿宋"/>
                <w:sz w:val="24"/>
                <w:szCs w:val="24"/>
              </w:rPr>
            </w:pPr>
          </w:p>
        </w:tc>
        <w:tc>
          <w:tcPr>
            <w:tcW w:w="1934" w:type="dxa"/>
          </w:tcPr>
          <w:p>
            <w:pPr>
              <w:rPr>
                <w:rFonts w:hint="eastAsia" w:ascii="仿宋" w:hAnsi="仿宋" w:eastAsia="仿宋" w:cs="仿宋"/>
                <w:sz w:val="24"/>
                <w:szCs w:val="24"/>
              </w:rPr>
            </w:pPr>
          </w:p>
        </w:tc>
        <w:tc>
          <w:tcPr>
            <w:tcW w:w="1302" w:type="dxa"/>
          </w:tcPr>
          <w:p>
            <w:pPr>
              <w:rPr>
                <w:rFonts w:hint="eastAsia" w:ascii="仿宋" w:hAnsi="仿宋" w:eastAsia="仿宋" w:cs="仿宋"/>
                <w:sz w:val="24"/>
                <w:szCs w:val="24"/>
              </w:rPr>
            </w:pPr>
          </w:p>
        </w:tc>
        <w:tc>
          <w:tcPr>
            <w:tcW w:w="2120" w:type="dxa"/>
          </w:tcPr>
          <w:p>
            <w:pPr>
              <w:rPr>
                <w:rFonts w:hint="eastAsia" w:ascii="仿宋" w:hAnsi="仿宋" w:eastAsia="仿宋" w:cs="仿宋"/>
                <w:sz w:val="24"/>
                <w:szCs w:val="24"/>
              </w:rPr>
            </w:pPr>
          </w:p>
        </w:tc>
        <w:tc>
          <w:tcPr>
            <w:tcW w:w="2163"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3" w:type="dxa"/>
          </w:tcPr>
          <w:p>
            <w:pPr>
              <w:rPr>
                <w:rFonts w:hint="eastAsia" w:ascii="仿宋" w:hAnsi="仿宋" w:eastAsia="仿宋" w:cs="仿宋"/>
                <w:sz w:val="24"/>
                <w:szCs w:val="24"/>
              </w:rPr>
            </w:pPr>
          </w:p>
        </w:tc>
        <w:tc>
          <w:tcPr>
            <w:tcW w:w="1934" w:type="dxa"/>
          </w:tcPr>
          <w:p>
            <w:pPr>
              <w:rPr>
                <w:rFonts w:hint="eastAsia" w:ascii="仿宋" w:hAnsi="仿宋" w:eastAsia="仿宋" w:cs="仿宋"/>
                <w:sz w:val="24"/>
                <w:szCs w:val="24"/>
              </w:rPr>
            </w:pPr>
          </w:p>
        </w:tc>
        <w:tc>
          <w:tcPr>
            <w:tcW w:w="1302" w:type="dxa"/>
          </w:tcPr>
          <w:p>
            <w:pPr>
              <w:rPr>
                <w:rFonts w:hint="eastAsia" w:ascii="仿宋" w:hAnsi="仿宋" w:eastAsia="仿宋" w:cs="仿宋"/>
                <w:sz w:val="24"/>
                <w:szCs w:val="24"/>
              </w:rPr>
            </w:pPr>
          </w:p>
        </w:tc>
        <w:tc>
          <w:tcPr>
            <w:tcW w:w="2120" w:type="dxa"/>
          </w:tcPr>
          <w:p>
            <w:pPr>
              <w:rPr>
                <w:rFonts w:hint="eastAsia" w:ascii="仿宋" w:hAnsi="仿宋" w:eastAsia="仿宋" w:cs="仿宋"/>
                <w:sz w:val="24"/>
                <w:szCs w:val="24"/>
              </w:rPr>
            </w:pPr>
          </w:p>
        </w:tc>
        <w:tc>
          <w:tcPr>
            <w:tcW w:w="2163"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3" w:type="dxa"/>
          </w:tcPr>
          <w:p>
            <w:pPr>
              <w:rPr>
                <w:rFonts w:hint="eastAsia" w:ascii="仿宋" w:hAnsi="仿宋" w:eastAsia="仿宋" w:cs="仿宋"/>
                <w:sz w:val="24"/>
                <w:szCs w:val="24"/>
              </w:rPr>
            </w:pPr>
          </w:p>
        </w:tc>
        <w:tc>
          <w:tcPr>
            <w:tcW w:w="1934" w:type="dxa"/>
          </w:tcPr>
          <w:p>
            <w:pPr>
              <w:rPr>
                <w:rFonts w:hint="eastAsia" w:ascii="仿宋" w:hAnsi="仿宋" w:eastAsia="仿宋" w:cs="仿宋"/>
                <w:sz w:val="24"/>
                <w:szCs w:val="24"/>
              </w:rPr>
            </w:pPr>
          </w:p>
        </w:tc>
        <w:tc>
          <w:tcPr>
            <w:tcW w:w="1302" w:type="dxa"/>
          </w:tcPr>
          <w:p>
            <w:pPr>
              <w:rPr>
                <w:rFonts w:hint="eastAsia" w:ascii="仿宋" w:hAnsi="仿宋" w:eastAsia="仿宋" w:cs="仿宋"/>
                <w:sz w:val="24"/>
                <w:szCs w:val="24"/>
              </w:rPr>
            </w:pPr>
          </w:p>
        </w:tc>
        <w:tc>
          <w:tcPr>
            <w:tcW w:w="2120" w:type="dxa"/>
          </w:tcPr>
          <w:p>
            <w:pPr>
              <w:rPr>
                <w:rFonts w:hint="eastAsia" w:ascii="仿宋" w:hAnsi="仿宋" w:eastAsia="仿宋" w:cs="仿宋"/>
                <w:sz w:val="24"/>
                <w:szCs w:val="24"/>
              </w:rPr>
            </w:pPr>
          </w:p>
        </w:tc>
        <w:tc>
          <w:tcPr>
            <w:tcW w:w="2163"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3" w:type="dxa"/>
          </w:tcPr>
          <w:p>
            <w:pPr>
              <w:rPr>
                <w:rFonts w:hint="eastAsia" w:ascii="仿宋" w:hAnsi="仿宋" w:eastAsia="仿宋" w:cs="仿宋"/>
                <w:sz w:val="24"/>
                <w:szCs w:val="24"/>
              </w:rPr>
            </w:pPr>
          </w:p>
        </w:tc>
        <w:tc>
          <w:tcPr>
            <w:tcW w:w="1934" w:type="dxa"/>
          </w:tcPr>
          <w:p>
            <w:pPr>
              <w:rPr>
                <w:rFonts w:hint="eastAsia" w:ascii="仿宋" w:hAnsi="仿宋" w:eastAsia="仿宋" w:cs="仿宋"/>
                <w:sz w:val="24"/>
                <w:szCs w:val="24"/>
              </w:rPr>
            </w:pPr>
          </w:p>
        </w:tc>
        <w:tc>
          <w:tcPr>
            <w:tcW w:w="1302" w:type="dxa"/>
          </w:tcPr>
          <w:p>
            <w:pPr>
              <w:rPr>
                <w:rFonts w:hint="eastAsia" w:ascii="仿宋" w:hAnsi="仿宋" w:eastAsia="仿宋" w:cs="仿宋"/>
                <w:sz w:val="24"/>
                <w:szCs w:val="24"/>
              </w:rPr>
            </w:pPr>
          </w:p>
        </w:tc>
        <w:tc>
          <w:tcPr>
            <w:tcW w:w="2120" w:type="dxa"/>
          </w:tcPr>
          <w:p>
            <w:pPr>
              <w:rPr>
                <w:rFonts w:hint="eastAsia" w:ascii="仿宋" w:hAnsi="仿宋" w:eastAsia="仿宋" w:cs="仿宋"/>
                <w:sz w:val="24"/>
                <w:szCs w:val="24"/>
              </w:rPr>
            </w:pPr>
          </w:p>
        </w:tc>
        <w:tc>
          <w:tcPr>
            <w:tcW w:w="2163"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3" w:type="dxa"/>
          </w:tcPr>
          <w:p>
            <w:pPr>
              <w:rPr>
                <w:rFonts w:hint="eastAsia" w:ascii="仿宋" w:hAnsi="仿宋" w:eastAsia="仿宋" w:cs="仿宋"/>
                <w:sz w:val="24"/>
                <w:szCs w:val="24"/>
              </w:rPr>
            </w:pPr>
          </w:p>
        </w:tc>
        <w:tc>
          <w:tcPr>
            <w:tcW w:w="1934" w:type="dxa"/>
          </w:tcPr>
          <w:p>
            <w:pPr>
              <w:rPr>
                <w:rFonts w:hint="eastAsia" w:ascii="仿宋" w:hAnsi="仿宋" w:eastAsia="仿宋" w:cs="仿宋"/>
                <w:sz w:val="24"/>
                <w:szCs w:val="24"/>
              </w:rPr>
            </w:pPr>
          </w:p>
        </w:tc>
        <w:tc>
          <w:tcPr>
            <w:tcW w:w="1302" w:type="dxa"/>
          </w:tcPr>
          <w:p>
            <w:pPr>
              <w:rPr>
                <w:rFonts w:hint="eastAsia" w:ascii="仿宋" w:hAnsi="仿宋" w:eastAsia="仿宋" w:cs="仿宋"/>
                <w:sz w:val="24"/>
                <w:szCs w:val="24"/>
              </w:rPr>
            </w:pPr>
          </w:p>
        </w:tc>
        <w:tc>
          <w:tcPr>
            <w:tcW w:w="2120" w:type="dxa"/>
          </w:tcPr>
          <w:p>
            <w:pPr>
              <w:rPr>
                <w:rFonts w:hint="eastAsia" w:ascii="仿宋" w:hAnsi="仿宋" w:eastAsia="仿宋" w:cs="仿宋"/>
                <w:sz w:val="24"/>
                <w:szCs w:val="24"/>
              </w:rPr>
            </w:pPr>
          </w:p>
        </w:tc>
        <w:tc>
          <w:tcPr>
            <w:tcW w:w="2163" w:type="dxa"/>
          </w:tcPr>
          <w:p>
            <w:pPr>
              <w:rPr>
                <w:rFonts w:hint="eastAsia" w:ascii="仿宋" w:hAnsi="仿宋" w:eastAsia="仿宋" w:cs="仿宋"/>
                <w:sz w:val="24"/>
                <w:szCs w:val="24"/>
              </w:rPr>
            </w:pPr>
          </w:p>
        </w:tc>
      </w:tr>
    </w:tbl>
    <w:p>
      <w:pPr>
        <w:rPr>
          <w:rFonts w:hint="eastAsia" w:ascii="仿宋" w:hAnsi="仿宋" w:eastAsia="仿宋" w:cs="仿宋"/>
          <w:b/>
          <w:sz w:val="24"/>
          <w:szCs w:val="24"/>
        </w:rPr>
      </w:pPr>
      <w:r>
        <w:rPr>
          <w:rFonts w:hint="eastAsia" w:ascii="仿宋" w:hAnsi="仿宋" w:eastAsia="仿宋" w:cs="仿宋"/>
          <w:sz w:val="24"/>
          <w:szCs w:val="24"/>
        </w:rPr>
        <w:t xml:space="preserve">  供应商全称（加盖CA电子公章）：</w:t>
      </w:r>
    </w:p>
    <w:p>
      <w:pPr>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3、基础设施一览表</w:t>
      </w:r>
    </w:p>
    <w:tbl>
      <w:tblPr>
        <w:tblStyle w:val="14"/>
        <w:tblW w:w="978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442"/>
        <w:gridCol w:w="1442"/>
        <w:gridCol w:w="1545"/>
        <w:gridCol w:w="1854"/>
        <w:gridCol w:w="1545"/>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gridSpan w:val="2"/>
          </w:tcPr>
          <w:p>
            <w:pPr>
              <w:jc w:val="center"/>
              <w:rPr>
                <w:rFonts w:hint="eastAsia" w:ascii="仿宋" w:hAnsi="仿宋" w:eastAsia="仿宋" w:cs="仿宋"/>
                <w:sz w:val="24"/>
                <w:szCs w:val="24"/>
              </w:rPr>
            </w:pPr>
            <w:r>
              <w:rPr>
                <w:rFonts w:hint="eastAsia" w:ascii="仿宋" w:hAnsi="仿宋" w:eastAsia="仿宋" w:cs="仿宋"/>
                <w:sz w:val="24"/>
                <w:szCs w:val="24"/>
              </w:rPr>
              <w:t>名称</w:t>
            </w:r>
          </w:p>
        </w:tc>
        <w:tc>
          <w:tcPr>
            <w:tcW w:w="1442" w:type="dxa"/>
          </w:tcPr>
          <w:p>
            <w:pPr>
              <w:jc w:val="center"/>
              <w:rPr>
                <w:rFonts w:hint="eastAsia" w:ascii="仿宋" w:hAnsi="仿宋" w:eastAsia="仿宋" w:cs="仿宋"/>
                <w:sz w:val="24"/>
                <w:szCs w:val="24"/>
              </w:rPr>
            </w:pPr>
            <w:r>
              <w:rPr>
                <w:rFonts w:hint="eastAsia" w:ascii="仿宋" w:hAnsi="仿宋" w:eastAsia="仿宋" w:cs="仿宋"/>
                <w:sz w:val="24"/>
                <w:szCs w:val="24"/>
              </w:rPr>
              <w:t>面积</w:t>
            </w:r>
          </w:p>
        </w:tc>
        <w:tc>
          <w:tcPr>
            <w:tcW w:w="1545" w:type="dxa"/>
          </w:tcPr>
          <w:p>
            <w:pPr>
              <w:jc w:val="center"/>
              <w:rPr>
                <w:rFonts w:hint="eastAsia" w:ascii="仿宋" w:hAnsi="仿宋" w:eastAsia="仿宋" w:cs="仿宋"/>
                <w:sz w:val="24"/>
                <w:szCs w:val="24"/>
              </w:rPr>
            </w:pPr>
            <w:r>
              <w:rPr>
                <w:rFonts w:hint="eastAsia" w:ascii="仿宋" w:hAnsi="仿宋" w:eastAsia="仿宋" w:cs="仿宋"/>
                <w:sz w:val="24"/>
                <w:szCs w:val="24"/>
              </w:rPr>
              <w:t>结构</w:t>
            </w:r>
          </w:p>
        </w:tc>
        <w:tc>
          <w:tcPr>
            <w:tcW w:w="1854" w:type="dxa"/>
          </w:tcPr>
          <w:p>
            <w:pPr>
              <w:jc w:val="center"/>
              <w:rPr>
                <w:rFonts w:hint="eastAsia" w:ascii="仿宋" w:hAnsi="仿宋" w:eastAsia="仿宋" w:cs="仿宋"/>
                <w:sz w:val="24"/>
                <w:szCs w:val="24"/>
              </w:rPr>
            </w:pPr>
            <w:r>
              <w:rPr>
                <w:rFonts w:hint="eastAsia" w:ascii="仿宋" w:hAnsi="仿宋" w:eastAsia="仿宋" w:cs="仿宋"/>
                <w:sz w:val="24"/>
                <w:szCs w:val="24"/>
              </w:rPr>
              <w:t>名称</w:t>
            </w:r>
          </w:p>
        </w:tc>
        <w:tc>
          <w:tcPr>
            <w:tcW w:w="1545" w:type="dxa"/>
          </w:tcPr>
          <w:p>
            <w:pPr>
              <w:jc w:val="center"/>
              <w:rPr>
                <w:rFonts w:hint="eastAsia" w:ascii="仿宋" w:hAnsi="仿宋" w:eastAsia="仿宋" w:cs="仿宋"/>
                <w:sz w:val="24"/>
                <w:szCs w:val="24"/>
              </w:rPr>
            </w:pPr>
            <w:r>
              <w:rPr>
                <w:rFonts w:hint="eastAsia" w:ascii="仿宋" w:hAnsi="仿宋" w:eastAsia="仿宋" w:cs="仿宋"/>
                <w:sz w:val="24"/>
                <w:szCs w:val="24"/>
              </w:rPr>
              <w:t>面积</w:t>
            </w:r>
          </w:p>
        </w:tc>
        <w:tc>
          <w:tcPr>
            <w:tcW w:w="1442" w:type="dxa"/>
          </w:tcPr>
          <w:p>
            <w:pPr>
              <w:jc w:val="center"/>
              <w:rPr>
                <w:rFonts w:hint="eastAsia" w:ascii="仿宋" w:hAnsi="仿宋" w:eastAsia="仿宋" w:cs="仿宋"/>
                <w:sz w:val="24"/>
                <w:szCs w:val="24"/>
              </w:rPr>
            </w:pPr>
            <w:r>
              <w:rPr>
                <w:rFonts w:hint="eastAsia" w:ascii="仿宋" w:hAnsi="仿宋" w:eastAsia="仿宋" w:cs="仿宋"/>
                <w:sz w:val="24"/>
                <w:szCs w:val="24"/>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gridSpan w:val="2"/>
          </w:tcPr>
          <w:p>
            <w:pPr>
              <w:jc w:val="center"/>
              <w:rPr>
                <w:rFonts w:hint="eastAsia" w:ascii="仿宋" w:hAnsi="仿宋" w:eastAsia="仿宋" w:cs="仿宋"/>
                <w:sz w:val="24"/>
                <w:szCs w:val="24"/>
              </w:rPr>
            </w:pPr>
            <w:r>
              <w:rPr>
                <w:rFonts w:hint="eastAsia" w:ascii="仿宋" w:hAnsi="仿宋" w:eastAsia="仿宋" w:cs="仿宋"/>
                <w:sz w:val="24"/>
                <w:szCs w:val="24"/>
              </w:rPr>
              <w:t>厂房、场地总面积</w:t>
            </w:r>
          </w:p>
        </w:tc>
        <w:tc>
          <w:tcPr>
            <w:tcW w:w="1442" w:type="dxa"/>
          </w:tcPr>
          <w:p>
            <w:pPr>
              <w:jc w:val="center"/>
              <w:rPr>
                <w:rFonts w:hint="eastAsia" w:ascii="仿宋" w:hAnsi="仿宋" w:eastAsia="仿宋" w:cs="仿宋"/>
                <w:sz w:val="24"/>
                <w:szCs w:val="24"/>
              </w:rPr>
            </w:pPr>
          </w:p>
        </w:tc>
        <w:tc>
          <w:tcPr>
            <w:tcW w:w="1545" w:type="dxa"/>
          </w:tcPr>
          <w:p>
            <w:pPr>
              <w:jc w:val="center"/>
              <w:rPr>
                <w:rFonts w:hint="eastAsia" w:ascii="仿宋" w:hAnsi="仿宋" w:eastAsia="仿宋" w:cs="仿宋"/>
                <w:sz w:val="24"/>
                <w:szCs w:val="24"/>
              </w:rPr>
            </w:pPr>
          </w:p>
        </w:tc>
        <w:tc>
          <w:tcPr>
            <w:tcW w:w="185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充电房</w:t>
            </w:r>
          </w:p>
        </w:tc>
        <w:tc>
          <w:tcPr>
            <w:tcW w:w="1545" w:type="dxa"/>
          </w:tcPr>
          <w:p>
            <w:pPr>
              <w:jc w:val="center"/>
              <w:rPr>
                <w:rFonts w:hint="eastAsia" w:ascii="仿宋" w:hAnsi="仿宋" w:eastAsia="仿宋" w:cs="仿宋"/>
                <w:sz w:val="24"/>
                <w:szCs w:val="24"/>
              </w:rPr>
            </w:pPr>
          </w:p>
        </w:tc>
        <w:tc>
          <w:tcPr>
            <w:tcW w:w="1442"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trPr>
        <w:tc>
          <w:tcPr>
            <w:tcW w:w="1957"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主修厂房</w:t>
            </w:r>
          </w:p>
        </w:tc>
        <w:tc>
          <w:tcPr>
            <w:tcW w:w="1442" w:type="dxa"/>
            <w:vAlign w:val="center"/>
          </w:tcPr>
          <w:p>
            <w:pPr>
              <w:jc w:val="center"/>
              <w:rPr>
                <w:rFonts w:hint="eastAsia" w:ascii="仿宋" w:hAnsi="仿宋" w:eastAsia="仿宋" w:cs="仿宋"/>
                <w:sz w:val="24"/>
                <w:szCs w:val="24"/>
              </w:rPr>
            </w:pPr>
          </w:p>
        </w:tc>
        <w:tc>
          <w:tcPr>
            <w:tcW w:w="1545" w:type="dxa"/>
            <w:vAlign w:val="center"/>
          </w:tcPr>
          <w:p>
            <w:pPr>
              <w:jc w:val="center"/>
              <w:rPr>
                <w:rFonts w:hint="eastAsia" w:ascii="仿宋" w:hAnsi="仿宋" w:eastAsia="仿宋" w:cs="仿宋"/>
                <w:sz w:val="24"/>
                <w:szCs w:val="24"/>
              </w:rPr>
            </w:pPr>
          </w:p>
        </w:tc>
        <w:tc>
          <w:tcPr>
            <w:tcW w:w="185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业务接待室</w:t>
            </w:r>
          </w:p>
        </w:tc>
        <w:tc>
          <w:tcPr>
            <w:tcW w:w="1545" w:type="dxa"/>
          </w:tcPr>
          <w:p>
            <w:pPr>
              <w:jc w:val="center"/>
              <w:rPr>
                <w:rFonts w:hint="eastAsia" w:ascii="仿宋" w:hAnsi="仿宋" w:eastAsia="仿宋" w:cs="仿宋"/>
                <w:sz w:val="24"/>
                <w:szCs w:val="24"/>
              </w:rPr>
            </w:pPr>
          </w:p>
        </w:tc>
        <w:tc>
          <w:tcPr>
            <w:tcW w:w="1442"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15" w:type="dxa"/>
            <w:vMerge w:val="restart"/>
          </w:tcPr>
          <w:p>
            <w:pPr>
              <w:jc w:val="center"/>
              <w:rPr>
                <w:rFonts w:hint="eastAsia" w:ascii="仿宋" w:hAnsi="仿宋" w:eastAsia="仿宋" w:cs="仿宋"/>
                <w:sz w:val="24"/>
                <w:szCs w:val="24"/>
              </w:rPr>
            </w:pPr>
            <w:r>
              <w:rPr>
                <w:rFonts w:hint="eastAsia" w:ascii="仿宋" w:hAnsi="仿宋" w:eastAsia="仿宋" w:cs="仿宋"/>
                <w:sz w:val="24"/>
                <w:szCs w:val="24"/>
              </w:rPr>
              <w:t>辅助间</w:t>
            </w:r>
          </w:p>
        </w:tc>
        <w:tc>
          <w:tcPr>
            <w:tcW w:w="1442" w:type="dxa"/>
          </w:tcPr>
          <w:p>
            <w:pPr>
              <w:jc w:val="center"/>
              <w:rPr>
                <w:rFonts w:hint="eastAsia" w:ascii="仿宋" w:hAnsi="仿宋" w:eastAsia="仿宋" w:cs="仿宋"/>
                <w:sz w:val="24"/>
                <w:szCs w:val="24"/>
              </w:rPr>
            </w:pPr>
            <w:r>
              <w:rPr>
                <w:rFonts w:hint="eastAsia" w:ascii="仿宋" w:hAnsi="仿宋" w:eastAsia="仿宋" w:cs="仿宋"/>
                <w:sz w:val="24"/>
                <w:szCs w:val="24"/>
              </w:rPr>
              <w:t>发动机间</w:t>
            </w:r>
          </w:p>
        </w:tc>
        <w:tc>
          <w:tcPr>
            <w:tcW w:w="1442" w:type="dxa"/>
          </w:tcPr>
          <w:p>
            <w:pPr>
              <w:jc w:val="center"/>
              <w:rPr>
                <w:rFonts w:hint="eastAsia" w:ascii="仿宋" w:hAnsi="仿宋" w:eastAsia="仿宋" w:cs="仿宋"/>
                <w:sz w:val="24"/>
                <w:szCs w:val="24"/>
              </w:rPr>
            </w:pPr>
          </w:p>
        </w:tc>
        <w:tc>
          <w:tcPr>
            <w:tcW w:w="1545" w:type="dxa"/>
          </w:tcPr>
          <w:p>
            <w:pPr>
              <w:jc w:val="center"/>
              <w:rPr>
                <w:rFonts w:hint="eastAsia" w:ascii="仿宋" w:hAnsi="仿宋" w:eastAsia="仿宋" w:cs="仿宋"/>
                <w:sz w:val="24"/>
                <w:szCs w:val="24"/>
              </w:rPr>
            </w:pPr>
          </w:p>
        </w:tc>
        <w:tc>
          <w:tcPr>
            <w:tcW w:w="1854" w:type="dxa"/>
          </w:tcPr>
          <w:p>
            <w:pPr>
              <w:jc w:val="center"/>
              <w:rPr>
                <w:rFonts w:hint="eastAsia" w:ascii="仿宋" w:hAnsi="仿宋" w:eastAsia="仿宋" w:cs="仿宋"/>
                <w:sz w:val="24"/>
                <w:szCs w:val="24"/>
              </w:rPr>
            </w:pPr>
            <w:r>
              <w:rPr>
                <w:rFonts w:hint="eastAsia" w:ascii="仿宋" w:hAnsi="仿宋" w:eastAsia="仿宋" w:cs="仿宋"/>
                <w:sz w:val="24"/>
                <w:szCs w:val="24"/>
              </w:rPr>
              <w:t>办公用房</w:t>
            </w:r>
          </w:p>
        </w:tc>
        <w:tc>
          <w:tcPr>
            <w:tcW w:w="1545" w:type="dxa"/>
          </w:tcPr>
          <w:p>
            <w:pPr>
              <w:jc w:val="center"/>
              <w:rPr>
                <w:rFonts w:hint="eastAsia" w:ascii="仿宋" w:hAnsi="仿宋" w:eastAsia="仿宋" w:cs="仿宋"/>
                <w:sz w:val="24"/>
                <w:szCs w:val="24"/>
              </w:rPr>
            </w:pPr>
          </w:p>
        </w:tc>
        <w:tc>
          <w:tcPr>
            <w:tcW w:w="1442"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15" w:type="dxa"/>
            <w:vMerge w:val="continue"/>
          </w:tcPr>
          <w:p>
            <w:pPr>
              <w:jc w:val="center"/>
              <w:rPr>
                <w:rFonts w:hint="eastAsia" w:ascii="仿宋" w:hAnsi="仿宋" w:eastAsia="仿宋" w:cs="仿宋"/>
                <w:sz w:val="24"/>
                <w:szCs w:val="24"/>
              </w:rPr>
            </w:pPr>
          </w:p>
        </w:tc>
        <w:tc>
          <w:tcPr>
            <w:tcW w:w="1442" w:type="dxa"/>
          </w:tcPr>
          <w:p>
            <w:pPr>
              <w:jc w:val="center"/>
              <w:rPr>
                <w:rFonts w:hint="eastAsia" w:ascii="仿宋" w:hAnsi="仿宋" w:eastAsia="仿宋" w:cs="仿宋"/>
                <w:sz w:val="24"/>
                <w:szCs w:val="24"/>
              </w:rPr>
            </w:pPr>
            <w:r>
              <w:rPr>
                <w:rFonts w:hint="eastAsia" w:ascii="仿宋" w:hAnsi="仿宋" w:eastAsia="仿宋" w:cs="仿宋"/>
                <w:sz w:val="24"/>
                <w:szCs w:val="24"/>
              </w:rPr>
              <w:t>喷漆间</w:t>
            </w:r>
          </w:p>
        </w:tc>
        <w:tc>
          <w:tcPr>
            <w:tcW w:w="1442" w:type="dxa"/>
          </w:tcPr>
          <w:p>
            <w:pPr>
              <w:jc w:val="center"/>
              <w:rPr>
                <w:rFonts w:hint="eastAsia" w:ascii="仿宋" w:hAnsi="仿宋" w:eastAsia="仿宋" w:cs="仿宋"/>
                <w:sz w:val="24"/>
                <w:szCs w:val="24"/>
              </w:rPr>
            </w:pPr>
          </w:p>
        </w:tc>
        <w:tc>
          <w:tcPr>
            <w:tcW w:w="1545" w:type="dxa"/>
          </w:tcPr>
          <w:p>
            <w:pPr>
              <w:jc w:val="center"/>
              <w:rPr>
                <w:rFonts w:hint="eastAsia" w:ascii="仿宋" w:hAnsi="仿宋" w:eastAsia="仿宋" w:cs="仿宋"/>
                <w:sz w:val="24"/>
                <w:szCs w:val="24"/>
              </w:rPr>
            </w:pPr>
          </w:p>
        </w:tc>
        <w:tc>
          <w:tcPr>
            <w:tcW w:w="1854" w:type="dxa"/>
          </w:tcPr>
          <w:p>
            <w:pPr>
              <w:jc w:val="center"/>
              <w:rPr>
                <w:rFonts w:hint="eastAsia" w:ascii="仿宋" w:hAnsi="仿宋" w:eastAsia="仿宋" w:cs="仿宋"/>
                <w:sz w:val="24"/>
                <w:szCs w:val="24"/>
              </w:rPr>
            </w:pPr>
            <w:r>
              <w:rPr>
                <w:rFonts w:hint="eastAsia" w:ascii="仿宋" w:hAnsi="仿宋" w:eastAsia="仿宋" w:cs="仿宋"/>
                <w:sz w:val="24"/>
                <w:szCs w:val="24"/>
              </w:rPr>
              <w:t>停车场</w:t>
            </w:r>
          </w:p>
        </w:tc>
        <w:tc>
          <w:tcPr>
            <w:tcW w:w="1545" w:type="dxa"/>
          </w:tcPr>
          <w:p>
            <w:pPr>
              <w:jc w:val="center"/>
              <w:rPr>
                <w:rFonts w:hint="eastAsia" w:ascii="仿宋" w:hAnsi="仿宋" w:eastAsia="仿宋" w:cs="仿宋"/>
                <w:sz w:val="24"/>
                <w:szCs w:val="24"/>
              </w:rPr>
            </w:pPr>
          </w:p>
        </w:tc>
        <w:tc>
          <w:tcPr>
            <w:tcW w:w="1442"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15" w:type="dxa"/>
            <w:vMerge w:val="continue"/>
          </w:tcPr>
          <w:p>
            <w:pPr>
              <w:jc w:val="center"/>
              <w:rPr>
                <w:rFonts w:hint="eastAsia" w:ascii="仿宋" w:hAnsi="仿宋" w:eastAsia="仿宋" w:cs="仿宋"/>
                <w:sz w:val="24"/>
                <w:szCs w:val="24"/>
              </w:rPr>
            </w:pPr>
          </w:p>
        </w:tc>
        <w:tc>
          <w:tcPr>
            <w:tcW w:w="1442" w:type="dxa"/>
          </w:tcPr>
          <w:p>
            <w:pPr>
              <w:jc w:val="center"/>
              <w:rPr>
                <w:rFonts w:hint="eastAsia" w:ascii="仿宋" w:hAnsi="仿宋" w:eastAsia="仿宋" w:cs="仿宋"/>
                <w:sz w:val="24"/>
                <w:szCs w:val="24"/>
              </w:rPr>
            </w:pPr>
            <w:r>
              <w:rPr>
                <w:rFonts w:hint="eastAsia" w:ascii="仿宋" w:hAnsi="仿宋" w:eastAsia="仿宋" w:cs="仿宋"/>
                <w:sz w:val="24"/>
                <w:szCs w:val="24"/>
              </w:rPr>
              <w:t>机加工间</w:t>
            </w:r>
          </w:p>
        </w:tc>
        <w:tc>
          <w:tcPr>
            <w:tcW w:w="1442" w:type="dxa"/>
          </w:tcPr>
          <w:p>
            <w:pPr>
              <w:jc w:val="center"/>
              <w:rPr>
                <w:rFonts w:hint="eastAsia" w:ascii="仿宋" w:hAnsi="仿宋" w:eastAsia="仿宋" w:cs="仿宋"/>
                <w:sz w:val="24"/>
                <w:szCs w:val="24"/>
              </w:rPr>
            </w:pPr>
          </w:p>
        </w:tc>
        <w:tc>
          <w:tcPr>
            <w:tcW w:w="1545" w:type="dxa"/>
          </w:tcPr>
          <w:p>
            <w:pPr>
              <w:jc w:val="center"/>
              <w:rPr>
                <w:rFonts w:hint="eastAsia" w:ascii="仿宋" w:hAnsi="仿宋" w:eastAsia="仿宋" w:cs="仿宋"/>
                <w:sz w:val="24"/>
                <w:szCs w:val="24"/>
              </w:rPr>
            </w:pPr>
          </w:p>
        </w:tc>
        <w:tc>
          <w:tcPr>
            <w:tcW w:w="1854" w:type="dxa"/>
          </w:tcPr>
          <w:p>
            <w:pPr>
              <w:jc w:val="center"/>
              <w:rPr>
                <w:rFonts w:hint="eastAsia" w:ascii="仿宋" w:hAnsi="仿宋" w:eastAsia="仿宋" w:cs="仿宋"/>
                <w:sz w:val="24"/>
                <w:szCs w:val="24"/>
              </w:rPr>
            </w:pPr>
          </w:p>
        </w:tc>
        <w:tc>
          <w:tcPr>
            <w:tcW w:w="1545" w:type="dxa"/>
          </w:tcPr>
          <w:p>
            <w:pPr>
              <w:jc w:val="center"/>
              <w:rPr>
                <w:rFonts w:hint="eastAsia" w:ascii="仿宋" w:hAnsi="仿宋" w:eastAsia="仿宋" w:cs="仿宋"/>
                <w:sz w:val="24"/>
                <w:szCs w:val="24"/>
              </w:rPr>
            </w:pPr>
          </w:p>
        </w:tc>
        <w:tc>
          <w:tcPr>
            <w:tcW w:w="1442"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7" w:hRule="atLeast"/>
        </w:trPr>
        <w:tc>
          <w:tcPr>
            <w:tcW w:w="9785" w:type="dxa"/>
            <w:gridSpan w:val="7"/>
            <w:tcBorders>
              <w:bottom w:val="single" w:color="auto" w:sz="4" w:space="0"/>
            </w:tcBorders>
          </w:tcPr>
          <w:p>
            <w:pPr>
              <w:rPr>
                <w:rFonts w:hint="eastAsia" w:ascii="仿宋" w:hAnsi="仿宋" w:eastAsia="仿宋" w:cs="仿宋"/>
                <w:sz w:val="24"/>
                <w:szCs w:val="24"/>
              </w:rPr>
            </w:pPr>
            <w:r>
              <w:rPr>
                <w:rFonts w:hint="eastAsia" w:ascii="仿宋" w:hAnsi="仿宋" w:eastAsia="仿宋" w:cs="仿宋"/>
                <w:sz w:val="24"/>
                <w:szCs w:val="24"/>
              </w:rPr>
              <w:t>经营场所平面示意图：</w:t>
            </w: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tc>
      </w:tr>
    </w:tbl>
    <w:p>
      <w:pPr>
        <w:ind w:left="-420" w:firstLine="420"/>
        <w:rPr>
          <w:rFonts w:hint="eastAsia" w:ascii="仿宋" w:hAnsi="仿宋" w:eastAsia="仿宋" w:cs="仿宋"/>
          <w:sz w:val="24"/>
          <w:szCs w:val="24"/>
        </w:rPr>
      </w:pPr>
      <w:r>
        <w:rPr>
          <w:rFonts w:hint="eastAsia" w:ascii="仿宋" w:hAnsi="仿宋" w:eastAsia="仿宋" w:cs="仿宋"/>
          <w:sz w:val="24"/>
          <w:szCs w:val="24"/>
        </w:rPr>
        <w:t>注：提供经营场所产权证明或租赁合同等证明材料。</w:t>
      </w:r>
    </w:p>
    <w:p>
      <w:pPr>
        <w:ind w:left="-420"/>
        <w:rPr>
          <w:rFonts w:hint="eastAsia" w:ascii="仿宋" w:hAnsi="仿宋" w:eastAsia="仿宋" w:cs="仿宋"/>
          <w:b/>
          <w:sz w:val="24"/>
          <w:szCs w:val="24"/>
        </w:rPr>
      </w:pPr>
    </w:p>
    <w:p>
      <w:pPr>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4、从业人员及其技术资格一览表</w:t>
      </w:r>
    </w:p>
    <w:tbl>
      <w:tblPr>
        <w:tblStyle w:val="14"/>
        <w:tblW w:w="9579"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442"/>
        <w:gridCol w:w="1339"/>
        <w:gridCol w:w="2472"/>
        <w:gridCol w:w="1648"/>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44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33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职位</w:t>
            </w:r>
          </w:p>
        </w:tc>
        <w:tc>
          <w:tcPr>
            <w:tcW w:w="247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持何种</w:t>
            </w:r>
          </w:p>
          <w:p>
            <w:pPr>
              <w:jc w:val="center"/>
              <w:rPr>
                <w:rFonts w:hint="eastAsia" w:ascii="仿宋" w:hAnsi="仿宋" w:eastAsia="仿宋" w:cs="仿宋"/>
                <w:sz w:val="24"/>
                <w:szCs w:val="24"/>
              </w:rPr>
            </w:pPr>
            <w:r>
              <w:rPr>
                <w:rFonts w:hint="eastAsia" w:ascii="仿宋" w:hAnsi="仿宋" w:eastAsia="仿宋" w:cs="仿宋"/>
                <w:sz w:val="24"/>
                <w:szCs w:val="24"/>
              </w:rPr>
              <w:t>等级（类型）</w:t>
            </w:r>
          </w:p>
          <w:p>
            <w:pPr>
              <w:jc w:val="center"/>
              <w:rPr>
                <w:rFonts w:hint="eastAsia" w:ascii="仿宋" w:hAnsi="仿宋" w:eastAsia="仿宋" w:cs="仿宋"/>
                <w:sz w:val="24"/>
                <w:szCs w:val="24"/>
              </w:rPr>
            </w:pPr>
            <w:r>
              <w:rPr>
                <w:rFonts w:hint="eastAsia" w:ascii="仿宋" w:hAnsi="仿宋" w:eastAsia="仿宋" w:cs="仿宋"/>
                <w:sz w:val="24"/>
                <w:szCs w:val="24"/>
              </w:rPr>
              <w:t>证书</w:t>
            </w:r>
          </w:p>
        </w:tc>
        <w:tc>
          <w:tcPr>
            <w:tcW w:w="164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发证时间</w:t>
            </w:r>
          </w:p>
        </w:tc>
        <w:tc>
          <w:tcPr>
            <w:tcW w:w="185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从事本工</w:t>
            </w:r>
          </w:p>
          <w:p>
            <w:pPr>
              <w:jc w:val="center"/>
              <w:rPr>
                <w:rFonts w:hint="eastAsia" w:ascii="仿宋" w:hAnsi="仿宋" w:eastAsia="仿宋" w:cs="仿宋"/>
                <w:sz w:val="24"/>
                <w:szCs w:val="24"/>
              </w:rPr>
            </w:pPr>
            <w:r>
              <w:rPr>
                <w:rFonts w:hint="eastAsia" w:ascii="仿宋" w:hAnsi="仿宋" w:eastAsia="仿宋" w:cs="仿宋"/>
                <w:sz w:val="24"/>
                <w:szCs w:val="24"/>
              </w:rPr>
              <w:t>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24" w:type="dxa"/>
          </w:tcPr>
          <w:p>
            <w:pPr>
              <w:rPr>
                <w:rFonts w:hint="eastAsia" w:ascii="仿宋" w:hAnsi="仿宋" w:eastAsia="仿宋" w:cs="仿宋"/>
                <w:b/>
                <w:bCs/>
                <w:sz w:val="24"/>
                <w:szCs w:val="24"/>
              </w:rPr>
            </w:pPr>
            <w:r>
              <w:rPr>
                <w:rFonts w:hint="eastAsia" w:ascii="仿宋" w:hAnsi="仿宋" w:eastAsia="仿宋" w:cs="仿宋"/>
                <w:b/>
                <w:bCs/>
                <w:sz w:val="24"/>
                <w:szCs w:val="24"/>
              </w:rPr>
              <w:t>一、</w:t>
            </w:r>
          </w:p>
        </w:tc>
        <w:tc>
          <w:tcPr>
            <w:tcW w:w="8755" w:type="dxa"/>
            <w:gridSpan w:val="5"/>
          </w:tcPr>
          <w:p>
            <w:pPr>
              <w:rPr>
                <w:rFonts w:hint="eastAsia" w:ascii="仿宋" w:hAnsi="仿宋" w:eastAsia="仿宋" w:cs="仿宋"/>
                <w:b/>
                <w:bCs/>
                <w:sz w:val="24"/>
                <w:szCs w:val="24"/>
              </w:rPr>
            </w:pPr>
            <w:r>
              <w:rPr>
                <w:rFonts w:hint="eastAsia" w:ascii="仿宋" w:hAnsi="仿宋" w:eastAsia="仿宋" w:cs="仿宋"/>
                <w:b/>
                <w:bCs/>
                <w:sz w:val="24"/>
                <w:szCs w:val="24"/>
              </w:rPr>
              <w:t>技术管理人员（工程师、高级技师）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hint="eastAsia" w:ascii="仿宋" w:hAnsi="仿宋" w:eastAsia="仿宋" w:cs="仿宋"/>
                <w:sz w:val="24"/>
                <w:szCs w:val="24"/>
              </w:rPr>
            </w:pPr>
          </w:p>
        </w:tc>
        <w:tc>
          <w:tcPr>
            <w:tcW w:w="1442" w:type="dxa"/>
          </w:tcPr>
          <w:p>
            <w:pPr>
              <w:rPr>
                <w:rFonts w:hint="eastAsia" w:ascii="仿宋" w:hAnsi="仿宋" w:eastAsia="仿宋" w:cs="仿宋"/>
                <w:sz w:val="24"/>
                <w:szCs w:val="24"/>
              </w:rPr>
            </w:pPr>
          </w:p>
        </w:tc>
        <w:tc>
          <w:tcPr>
            <w:tcW w:w="1339" w:type="dxa"/>
          </w:tcPr>
          <w:p>
            <w:pPr>
              <w:rPr>
                <w:rFonts w:hint="eastAsia" w:ascii="仿宋" w:hAnsi="仿宋" w:eastAsia="仿宋" w:cs="仿宋"/>
                <w:sz w:val="24"/>
                <w:szCs w:val="24"/>
              </w:rPr>
            </w:pPr>
          </w:p>
        </w:tc>
        <w:tc>
          <w:tcPr>
            <w:tcW w:w="2472" w:type="dxa"/>
          </w:tcPr>
          <w:p>
            <w:pPr>
              <w:rPr>
                <w:rFonts w:hint="eastAsia" w:ascii="仿宋" w:hAnsi="仿宋" w:eastAsia="仿宋" w:cs="仿宋"/>
                <w:sz w:val="24"/>
                <w:szCs w:val="24"/>
              </w:rPr>
            </w:pPr>
          </w:p>
        </w:tc>
        <w:tc>
          <w:tcPr>
            <w:tcW w:w="1648" w:type="dxa"/>
          </w:tcPr>
          <w:p>
            <w:pPr>
              <w:rPr>
                <w:rFonts w:hint="eastAsia" w:ascii="仿宋" w:hAnsi="仿宋" w:eastAsia="仿宋" w:cs="仿宋"/>
                <w:sz w:val="24"/>
                <w:szCs w:val="24"/>
              </w:rPr>
            </w:pPr>
          </w:p>
        </w:tc>
        <w:tc>
          <w:tcPr>
            <w:tcW w:w="18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hint="eastAsia" w:ascii="仿宋" w:hAnsi="仿宋" w:eastAsia="仿宋" w:cs="仿宋"/>
                <w:sz w:val="24"/>
                <w:szCs w:val="24"/>
              </w:rPr>
            </w:pPr>
          </w:p>
        </w:tc>
        <w:tc>
          <w:tcPr>
            <w:tcW w:w="1442" w:type="dxa"/>
          </w:tcPr>
          <w:p>
            <w:pPr>
              <w:rPr>
                <w:rFonts w:hint="eastAsia" w:ascii="仿宋" w:hAnsi="仿宋" w:eastAsia="仿宋" w:cs="仿宋"/>
                <w:sz w:val="24"/>
                <w:szCs w:val="24"/>
              </w:rPr>
            </w:pPr>
          </w:p>
        </w:tc>
        <w:tc>
          <w:tcPr>
            <w:tcW w:w="1339" w:type="dxa"/>
          </w:tcPr>
          <w:p>
            <w:pPr>
              <w:rPr>
                <w:rFonts w:hint="eastAsia" w:ascii="仿宋" w:hAnsi="仿宋" w:eastAsia="仿宋" w:cs="仿宋"/>
                <w:sz w:val="24"/>
                <w:szCs w:val="24"/>
              </w:rPr>
            </w:pPr>
          </w:p>
        </w:tc>
        <w:tc>
          <w:tcPr>
            <w:tcW w:w="2472" w:type="dxa"/>
          </w:tcPr>
          <w:p>
            <w:pPr>
              <w:rPr>
                <w:rFonts w:hint="eastAsia" w:ascii="仿宋" w:hAnsi="仿宋" w:eastAsia="仿宋" w:cs="仿宋"/>
                <w:sz w:val="24"/>
                <w:szCs w:val="24"/>
              </w:rPr>
            </w:pPr>
          </w:p>
        </w:tc>
        <w:tc>
          <w:tcPr>
            <w:tcW w:w="1648" w:type="dxa"/>
          </w:tcPr>
          <w:p>
            <w:pPr>
              <w:rPr>
                <w:rFonts w:hint="eastAsia" w:ascii="仿宋" w:hAnsi="仿宋" w:eastAsia="仿宋" w:cs="仿宋"/>
                <w:sz w:val="24"/>
                <w:szCs w:val="24"/>
              </w:rPr>
            </w:pPr>
          </w:p>
        </w:tc>
        <w:tc>
          <w:tcPr>
            <w:tcW w:w="18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hint="eastAsia" w:ascii="仿宋" w:hAnsi="仿宋" w:eastAsia="仿宋" w:cs="仿宋"/>
                <w:sz w:val="24"/>
                <w:szCs w:val="24"/>
              </w:rPr>
            </w:pPr>
          </w:p>
        </w:tc>
        <w:tc>
          <w:tcPr>
            <w:tcW w:w="1442" w:type="dxa"/>
          </w:tcPr>
          <w:p>
            <w:pPr>
              <w:rPr>
                <w:rFonts w:hint="eastAsia" w:ascii="仿宋" w:hAnsi="仿宋" w:eastAsia="仿宋" w:cs="仿宋"/>
                <w:sz w:val="24"/>
                <w:szCs w:val="24"/>
              </w:rPr>
            </w:pPr>
          </w:p>
        </w:tc>
        <w:tc>
          <w:tcPr>
            <w:tcW w:w="1339" w:type="dxa"/>
          </w:tcPr>
          <w:p>
            <w:pPr>
              <w:rPr>
                <w:rFonts w:hint="eastAsia" w:ascii="仿宋" w:hAnsi="仿宋" w:eastAsia="仿宋" w:cs="仿宋"/>
                <w:sz w:val="24"/>
                <w:szCs w:val="24"/>
              </w:rPr>
            </w:pPr>
          </w:p>
        </w:tc>
        <w:tc>
          <w:tcPr>
            <w:tcW w:w="2472" w:type="dxa"/>
          </w:tcPr>
          <w:p>
            <w:pPr>
              <w:rPr>
                <w:rFonts w:hint="eastAsia" w:ascii="仿宋" w:hAnsi="仿宋" w:eastAsia="仿宋" w:cs="仿宋"/>
                <w:sz w:val="24"/>
                <w:szCs w:val="24"/>
              </w:rPr>
            </w:pPr>
          </w:p>
        </w:tc>
        <w:tc>
          <w:tcPr>
            <w:tcW w:w="1648" w:type="dxa"/>
          </w:tcPr>
          <w:p>
            <w:pPr>
              <w:rPr>
                <w:rFonts w:hint="eastAsia" w:ascii="仿宋" w:hAnsi="仿宋" w:eastAsia="仿宋" w:cs="仿宋"/>
                <w:sz w:val="24"/>
                <w:szCs w:val="24"/>
              </w:rPr>
            </w:pPr>
          </w:p>
        </w:tc>
        <w:tc>
          <w:tcPr>
            <w:tcW w:w="18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hint="eastAsia" w:ascii="仿宋" w:hAnsi="仿宋" w:eastAsia="仿宋" w:cs="仿宋"/>
                <w:sz w:val="24"/>
                <w:szCs w:val="24"/>
              </w:rPr>
            </w:pPr>
          </w:p>
        </w:tc>
        <w:tc>
          <w:tcPr>
            <w:tcW w:w="1442" w:type="dxa"/>
          </w:tcPr>
          <w:p>
            <w:pPr>
              <w:rPr>
                <w:rFonts w:hint="eastAsia" w:ascii="仿宋" w:hAnsi="仿宋" w:eastAsia="仿宋" w:cs="仿宋"/>
                <w:sz w:val="24"/>
                <w:szCs w:val="24"/>
              </w:rPr>
            </w:pPr>
          </w:p>
        </w:tc>
        <w:tc>
          <w:tcPr>
            <w:tcW w:w="1339" w:type="dxa"/>
          </w:tcPr>
          <w:p>
            <w:pPr>
              <w:rPr>
                <w:rFonts w:hint="eastAsia" w:ascii="仿宋" w:hAnsi="仿宋" w:eastAsia="仿宋" w:cs="仿宋"/>
                <w:sz w:val="24"/>
                <w:szCs w:val="24"/>
              </w:rPr>
            </w:pPr>
          </w:p>
        </w:tc>
        <w:tc>
          <w:tcPr>
            <w:tcW w:w="2472" w:type="dxa"/>
          </w:tcPr>
          <w:p>
            <w:pPr>
              <w:rPr>
                <w:rFonts w:hint="eastAsia" w:ascii="仿宋" w:hAnsi="仿宋" w:eastAsia="仿宋" w:cs="仿宋"/>
                <w:sz w:val="24"/>
                <w:szCs w:val="24"/>
              </w:rPr>
            </w:pPr>
          </w:p>
        </w:tc>
        <w:tc>
          <w:tcPr>
            <w:tcW w:w="1648" w:type="dxa"/>
          </w:tcPr>
          <w:p>
            <w:pPr>
              <w:rPr>
                <w:rFonts w:hint="eastAsia" w:ascii="仿宋" w:hAnsi="仿宋" w:eastAsia="仿宋" w:cs="仿宋"/>
                <w:sz w:val="24"/>
                <w:szCs w:val="24"/>
              </w:rPr>
            </w:pPr>
          </w:p>
        </w:tc>
        <w:tc>
          <w:tcPr>
            <w:tcW w:w="18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hint="eastAsia" w:ascii="仿宋" w:hAnsi="仿宋" w:eastAsia="仿宋" w:cs="仿宋"/>
                <w:sz w:val="24"/>
                <w:szCs w:val="24"/>
              </w:rPr>
            </w:pPr>
          </w:p>
        </w:tc>
        <w:tc>
          <w:tcPr>
            <w:tcW w:w="1442" w:type="dxa"/>
          </w:tcPr>
          <w:p>
            <w:pPr>
              <w:rPr>
                <w:rFonts w:hint="eastAsia" w:ascii="仿宋" w:hAnsi="仿宋" w:eastAsia="仿宋" w:cs="仿宋"/>
                <w:sz w:val="24"/>
                <w:szCs w:val="24"/>
              </w:rPr>
            </w:pPr>
          </w:p>
        </w:tc>
        <w:tc>
          <w:tcPr>
            <w:tcW w:w="1339" w:type="dxa"/>
          </w:tcPr>
          <w:p>
            <w:pPr>
              <w:rPr>
                <w:rFonts w:hint="eastAsia" w:ascii="仿宋" w:hAnsi="仿宋" w:eastAsia="仿宋" w:cs="仿宋"/>
                <w:sz w:val="24"/>
                <w:szCs w:val="24"/>
              </w:rPr>
            </w:pPr>
          </w:p>
        </w:tc>
        <w:tc>
          <w:tcPr>
            <w:tcW w:w="2472" w:type="dxa"/>
          </w:tcPr>
          <w:p>
            <w:pPr>
              <w:rPr>
                <w:rFonts w:hint="eastAsia" w:ascii="仿宋" w:hAnsi="仿宋" w:eastAsia="仿宋" w:cs="仿宋"/>
                <w:sz w:val="24"/>
                <w:szCs w:val="24"/>
              </w:rPr>
            </w:pPr>
          </w:p>
        </w:tc>
        <w:tc>
          <w:tcPr>
            <w:tcW w:w="1648" w:type="dxa"/>
          </w:tcPr>
          <w:p>
            <w:pPr>
              <w:rPr>
                <w:rFonts w:hint="eastAsia" w:ascii="仿宋" w:hAnsi="仿宋" w:eastAsia="仿宋" w:cs="仿宋"/>
                <w:sz w:val="24"/>
                <w:szCs w:val="24"/>
              </w:rPr>
            </w:pPr>
          </w:p>
        </w:tc>
        <w:tc>
          <w:tcPr>
            <w:tcW w:w="18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hint="eastAsia" w:ascii="仿宋" w:hAnsi="仿宋" w:eastAsia="仿宋" w:cs="仿宋"/>
                <w:sz w:val="24"/>
                <w:szCs w:val="24"/>
              </w:rPr>
            </w:pPr>
          </w:p>
        </w:tc>
        <w:tc>
          <w:tcPr>
            <w:tcW w:w="1442" w:type="dxa"/>
          </w:tcPr>
          <w:p>
            <w:pPr>
              <w:rPr>
                <w:rFonts w:hint="eastAsia" w:ascii="仿宋" w:hAnsi="仿宋" w:eastAsia="仿宋" w:cs="仿宋"/>
                <w:sz w:val="24"/>
                <w:szCs w:val="24"/>
              </w:rPr>
            </w:pPr>
          </w:p>
        </w:tc>
        <w:tc>
          <w:tcPr>
            <w:tcW w:w="1339" w:type="dxa"/>
          </w:tcPr>
          <w:p>
            <w:pPr>
              <w:rPr>
                <w:rFonts w:hint="eastAsia" w:ascii="仿宋" w:hAnsi="仿宋" w:eastAsia="仿宋" w:cs="仿宋"/>
                <w:sz w:val="24"/>
                <w:szCs w:val="24"/>
              </w:rPr>
            </w:pPr>
          </w:p>
        </w:tc>
        <w:tc>
          <w:tcPr>
            <w:tcW w:w="2472" w:type="dxa"/>
          </w:tcPr>
          <w:p>
            <w:pPr>
              <w:rPr>
                <w:rFonts w:hint="eastAsia" w:ascii="仿宋" w:hAnsi="仿宋" w:eastAsia="仿宋" w:cs="仿宋"/>
                <w:sz w:val="24"/>
                <w:szCs w:val="24"/>
              </w:rPr>
            </w:pPr>
          </w:p>
        </w:tc>
        <w:tc>
          <w:tcPr>
            <w:tcW w:w="1648" w:type="dxa"/>
          </w:tcPr>
          <w:p>
            <w:pPr>
              <w:rPr>
                <w:rFonts w:hint="eastAsia" w:ascii="仿宋" w:hAnsi="仿宋" w:eastAsia="仿宋" w:cs="仿宋"/>
                <w:sz w:val="24"/>
                <w:szCs w:val="24"/>
              </w:rPr>
            </w:pPr>
          </w:p>
        </w:tc>
        <w:tc>
          <w:tcPr>
            <w:tcW w:w="18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hint="eastAsia" w:ascii="仿宋" w:hAnsi="仿宋" w:eastAsia="仿宋" w:cs="仿宋"/>
                <w:sz w:val="24"/>
                <w:szCs w:val="24"/>
              </w:rPr>
            </w:pPr>
          </w:p>
        </w:tc>
        <w:tc>
          <w:tcPr>
            <w:tcW w:w="1442" w:type="dxa"/>
          </w:tcPr>
          <w:p>
            <w:pPr>
              <w:rPr>
                <w:rFonts w:hint="eastAsia" w:ascii="仿宋" w:hAnsi="仿宋" w:eastAsia="仿宋" w:cs="仿宋"/>
                <w:sz w:val="24"/>
                <w:szCs w:val="24"/>
              </w:rPr>
            </w:pPr>
          </w:p>
        </w:tc>
        <w:tc>
          <w:tcPr>
            <w:tcW w:w="1339" w:type="dxa"/>
          </w:tcPr>
          <w:p>
            <w:pPr>
              <w:rPr>
                <w:rFonts w:hint="eastAsia" w:ascii="仿宋" w:hAnsi="仿宋" w:eastAsia="仿宋" w:cs="仿宋"/>
                <w:sz w:val="24"/>
                <w:szCs w:val="24"/>
              </w:rPr>
            </w:pPr>
          </w:p>
        </w:tc>
        <w:tc>
          <w:tcPr>
            <w:tcW w:w="2472" w:type="dxa"/>
          </w:tcPr>
          <w:p>
            <w:pPr>
              <w:rPr>
                <w:rFonts w:hint="eastAsia" w:ascii="仿宋" w:hAnsi="仿宋" w:eastAsia="仿宋" w:cs="仿宋"/>
                <w:sz w:val="24"/>
                <w:szCs w:val="24"/>
              </w:rPr>
            </w:pPr>
          </w:p>
        </w:tc>
        <w:tc>
          <w:tcPr>
            <w:tcW w:w="1648" w:type="dxa"/>
          </w:tcPr>
          <w:p>
            <w:pPr>
              <w:rPr>
                <w:rFonts w:hint="eastAsia" w:ascii="仿宋" w:hAnsi="仿宋" w:eastAsia="仿宋" w:cs="仿宋"/>
                <w:sz w:val="24"/>
                <w:szCs w:val="24"/>
              </w:rPr>
            </w:pPr>
          </w:p>
        </w:tc>
        <w:tc>
          <w:tcPr>
            <w:tcW w:w="18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hint="eastAsia" w:ascii="仿宋" w:hAnsi="仿宋" w:eastAsia="仿宋" w:cs="仿宋"/>
                <w:sz w:val="24"/>
                <w:szCs w:val="24"/>
              </w:rPr>
            </w:pPr>
          </w:p>
        </w:tc>
        <w:tc>
          <w:tcPr>
            <w:tcW w:w="1442" w:type="dxa"/>
          </w:tcPr>
          <w:p>
            <w:pPr>
              <w:rPr>
                <w:rFonts w:hint="eastAsia" w:ascii="仿宋" w:hAnsi="仿宋" w:eastAsia="仿宋" w:cs="仿宋"/>
                <w:sz w:val="24"/>
                <w:szCs w:val="24"/>
              </w:rPr>
            </w:pPr>
          </w:p>
        </w:tc>
        <w:tc>
          <w:tcPr>
            <w:tcW w:w="1339" w:type="dxa"/>
          </w:tcPr>
          <w:p>
            <w:pPr>
              <w:rPr>
                <w:rFonts w:hint="eastAsia" w:ascii="仿宋" w:hAnsi="仿宋" w:eastAsia="仿宋" w:cs="仿宋"/>
                <w:sz w:val="24"/>
                <w:szCs w:val="24"/>
              </w:rPr>
            </w:pPr>
          </w:p>
        </w:tc>
        <w:tc>
          <w:tcPr>
            <w:tcW w:w="2472" w:type="dxa"/>
          </w:tcPr>
          <w:p>
            <w:pPr>
              <w:rPr>
                <w:rFonts w:hint="eastAsia" w:ascii="仿宋" w:hAnsi="仿宋" w:eastAsia="仿宋" w:cs="仿宋"/>
                <w:sz w:val="24"/>
                <w:szCs w:val="24"/>
              </w:rPr>
            </w:pPr>
          </w:p>
        </w:tc>
        <w:tc>
          <w:tcPr>
            <w:tcW w:w="1648" w:type="dxa"/>
          </w:tcPr>
          <w:p>
            <w:pPr>
              <w:rPr>
                <w:rFonts w:hint="eastAsia" w:ascii="仿宋" w:hAnsi="仿宋" w:eastAsia="仿宋" w:cs="仿宋"/>
                <w:sz w:val="24"/>
                <w:szCs w:val="24"/>
              </w:rPr>
            </w:pPr>
          </w:p>
        </w:tc>
        <w:tc>
          <w:tcPr>
            <w:tcW w:w="18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hint="eastAsia" w:ascii="仿宋" w:hAnsi="仿宋" w:eastAsia="仿宋" w:cs="仿宋"/>
                <w:sz w:val="24"/>
                <w:szCs w:val="24"/>
              </w:rPr>
            </w:pPr>
          </w:p>
        </w:tc>
        <w:tc>
          <w:tcPr>
            <w:tcW w:w="1442" w:type="dxa"/>
          </w:tcPr>
          <w:p>
            <w:pPr>
              <w:rPr>
                <w:rFonts w:hint="eastAsia" w:ascii="仿宋" w:hAnsi="仿宋" w:eastAsia="仿宋" w:cs="仿宋"/>
                <w:sz w:val="24"/>
                <w:szCs w:val="24"/>
              </w:rPr>
            </w:pPr>
          </w:p>
        </w:tc>
        <w:tc>
          <w:tcPr>
            <w:tcW w:w="1339" w:type="dxa"/>
          </w:tcPr>
          <w:p>
            <w:pPr>
              <w:rPr>
                <w:rFonts w:hint="eastAsia" w:ascii="仿宋" w:hAnsi="仿宋" w:eastAsia="仿宋" w:cs="仿宋"/>
                <w:sz w:val="24"/>
                <w:szCs w:val="24"/>
              </w:rPr>
            </w:pPr>
          </w:p>
        </w:tc>
        <w:tc>
          <w:tcPr>
            <w:tcW w:w="2472" w:type="dxa"/>
          </w:tcPr>
          <w:p>
            <w:pPr>
              <w:rPr>
                <w:rFonts w:hint="eastAsia" w:ascii="仿宋" w:hAnsi="仿宋" w:eastAsia="仿宋" w:cs="仿宋"/>
                <w:sz w:val="24"/>
                <w:szCs w:val="24"/>
              </w:rPr>
            </w:pPr>
          </w:p>
        </w:tc>
        <w:tc>
          <w:tcPr>
            <w:tcW w:w="1648" w:type="dxa"/>
          </w:tcPr>
          <w:p>
            <w:pPr>
              <w:rPr>
                <w:rFonts w:hint="eastAsia" w:ascii="仿宋" w:hAnsi="仿宋" w:eastAsia="仿宋" w:cs="仿宋"/>
                <w:sz w:val="24"/>
                <w:szCs w:val="24"/>
              </w:rPr>
            </w:pPr>
          </w:p>
        </w:tc>
        <w:tc>
          <w:tcPr>
            <w:tcW w:w="18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24" w:type="dxa"/>
          </w:tcPr>
          <w:p>
            <w:pPr>
              <w:rPr>
                <w:rFonts w:hint="eastAsia" w:ascii="仿宋" w:hAnsi="仿宋" w:eastAsia="仿宋" w:cs="仿宋"/>
                <w:b/>
                <w:bCs/>
                <w:sz w:val="24"/>
                <w:szCs w:val="24"/>
              </w:rPr>
            </w:pPr>
            <w:r>
              <w:rPr>
                <w:rFonts w:hint="eastAsia" w:ascii="仿宋" w:hAnsi="仿宋" w:eastAsia="仿宋" w:cs="仿宋"/>
                <w:b/>
                <w:bCs/>
                <w:sz w:val="24"/>
                <w:szCs w:val="24"/>
              </w:rPr>
              <w:t>二、</w:t>
            </w:r>
          </w:p>
        </w:tc>
        <w:tc>
          <w:tcPr>
            <w:tcW w:w="8755" w:type="dxa"/>
            <w:gridSpan w:val="5"/>
          </w:tcPr>
          <w:p>
            <w:pPr>
              <w:rPr>
                <w:rFonts w:hint="eastAsia" w:ascii="仿宋" w:hAnsi="仿宋" w:eastAsia="仿宋" w:cs="仿宋"/>
                <w:b/>
                <w:bCs/>
                <w:sz w:val="24"/>
                <w:szCs w:val="24"/>
              </w:rPr>
            </w:pPr>
            <w:r>
              <w:rPr>
                <w:rFonts w:hint="eastAsia" w:ascii="仿宋" w:hAnsi="仿宋" w:eastAsia="仿宋" w:cs="仿宋"/>
                <w:b/>
                <w:bCs/>
                <w:sz w:val="24"/>
                <w:szCs w:val="24"/>
              </w:rPr>
              <w:t>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hint="eastAsia" w:ascii="仿宋" w:hAnsi="仿宋" w:eastAsia="仿宋" w:cs="仿宋"/>
                <w:sz w:val="24"/>
                <w:szCs w:val="24"/>
              </w:rPr>
            </w:pPr>
          </w:p>
        </w:tc>
        <w:tc>
          <w:tcPr>
            <w:tcW w:w="1442" w:type="dxa"/>
          </w:tcPr>
          <w:p>
            <w:pPr>
              <w:rPr>
                <w:rFonts w:hint="eastAsia" w:ascii="仿宋" w:hAnsi="仿宋" w:eastAsia="仿宋" w:cs="仿宋"/>
                <w:sz w:val="24"/>
                <w:szCs w:val="24"/>
              </w:rPr>
            </w:pPr>
          </w:p>
        </w:tc>
        <w:tc>
          <w:tcPr>
            <w:tcW w:w="1339" w:type="dxa"/>
          </w:tcPr>
          <w:p>
            <w:pPr>
              <w:rPr>
                <w:rFonts w:hint="eastAsia" w:ascii="仿宋" w:hAnsi="仿宋" w:eastAsia="仿宋" w:cs="仿宋"/>
                <w:sz w:val="24"/>
                <w:szCs w:val="24"/>
              </w:rPr>
            </w:pPr>
          </w:p>
        </w:tc>
        <w:tc>
          <w:tcPr>
            <w:tcW w:w="2472" w:type="dxa"/>
          </w:tcPr>
          <w:p>
            <w:pPr>
              <w:rPr>
                <w:rFonts w:hint="eastAsia" w:ascii="仿宋" w:hAnsi="仿宋" w:eastAsia="仿宋" w:cs="仿宋"/>
                <w:sz w:val="24"/>
                <w:szCs w:val="24"/>
              </w:rPr>
            </w:pPr>
          </w:p>
        </w:tc>
        <w:tc>
          <w:tcPr>
            <w:tcW w:w="1648" w:type="dxa"/>
          </w:tcPr>
          <w:p>
            <w:pPr>
              <w:rPr>
                <w:rFonts w:hint="eastAsia" w:ascii="仿宋" w:hAnsi="仿宋" w:eastAsia="仿宋" w:cs="仿宋"/>
                <w:sz w:val="24"/>
                <w:szCs w:val="24"/>
              </w:rPr>
            </w:pPr>
          </w:p>
        </w:tc>
        <w:tc>
          <w:tcPr>
            <w:tcW w:w="18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hint="eastAsia" w:ascii="仿宋" w:hAnsi="仿宋" w:eastAsia="仿宋" w:cs="仿宋"/>
                <w:sz w:val="24"/>
                <w:szCs w:val="24"/>
              </w:rPr>
            </w:pPr>
          </w:p>
        </w:tc>
        <w:tc>
          <w:tcPr>
            <w:tcW w:w="1442" w:type="dxa"/>
          </w:tcPr>
          <w:p>
            <w:pPr>
              <w:rPr>
                <w:rFonts w:hint="eastAsia" w:ascii="仿宋" w:hAnsi="仿宋" w:eastAsia="仿宋" w:cs="仿宋"/>
                <w:sz w:val="24"/>
                <w:szCs w:val="24"/>
              </w:rPr>
            </w:pPr>
          </w:p>
        </w:tc>
        <w:tc>
          <w:tcPr>
            <w:tcW w:w="1339" w:type="dxa"/>
          </w:tcPr>
          <w:p>
            <w:pPr>
              <w:rPr>
                <w:rFonts w:hint="eastAsia" w:ascii="仿宋" w:hAnsi="仿宋" w:eastAsia="仿宋" w:cs="仿宋"/>
                <w:sz w:val="24"/>
                <w:szCs w:val="24"/>
              </w:rPr>
            </w:pPr>
          </w:p>
        </w:tc>
        <w:tc>
          <w:tcPr>
            <w:tcW w:w="2472" w:type="dxa"/>
          </w:tcPr>
          <w:p>
            <w:pPr>
              <w:rPr>
                <w:rFonts w:hint="eastAsia" w:ascii="仿宋" w:hAnsi="仿宋" w:eastAsia="仿宋" w:cs="仿宋"/>
                <w:sz w:val="24"/>
                <w:szCs w:val="24"/>
              </w:rPr>
            </w:pPr>
          </w:p>
        </w:tc>
        <w:tc>
          <w:tcPr>
            <w:tcW w:w="1648" w:type="dxa"/>
          </w:tcPr>
          <w:p>
            <w:pPr>
              <w:rPr>
                <w:rFonts w:hint="eastAsia" w:ascii="仿宋" w:hAnsi="仿宋" w:eastAsia="仿宋" w:cs="仿宋"/>
                <w:sz w:val="24"/>
                <w:szCs w:val="24"/>
              </w:rPr>
            </w:pPr>
          </w:p>
        </w:tc>
        <w:tc>
          <w:tcPr>
            <w:tcW w:w="18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hint="eastAsia" w:ascii="仿宋" w:hAnsi="仿宋" w:eastAsia="仿宋" w:cs="仿宋"/>
                <w:sz w:val="24"/>
                <w:szCs w:val="24"/>
              </w:rPr>
            </w:pPr>
          </w:p>
        </w:tc>
        <w:tc>
          <w:tcPr>
            <w:tcW w:w="1442" w:type="dxa"/>
          </w:tcPr>
          <w:p>
            <w:pPr>
              <w:rPr>
                <w:rFonts w:hint="eastAsia" w:ascii="仿宋" w:hAnsi="仿宋" w:eastAsia="仿宋" w:cs="仿宋"/>
                <w:sz w:val="24"/>
                <w:szCs w:val="24"/>
              </w:rPr>
            </w:pPr>
          </w:p>
        </w:tc>
        <w:tc>
          <w:tcPr>
            <w:tcW w:w="1339" w:type="dxa"/>
          </w:tcPr>
          <w:p>
            <w:pPr>
              <w:rPr>
                <w:rFonts w:hint="eastAsia" w:ascii="仿宋" w:hAnsi="仿宋" w:eastAsia="仿宋" w:cs="仿宋"/>
                <w:sz w:val="24"/>
                <w:szCs w:val="24"/>
              </w:rPr>
            </w:pPr>
          </w:p>
        </w:tc>
        <w:tc>
          <w:tcPr>
            <w:tcW w:w="2472" w:type="dxa"/>
          </w:tcPr>
          <w:p>
            <w:pPr>
              <w:rPr>
                <w:rFonts w:hint="eastAsia" w:ascii="仿宋" w:hAnsi="仿宋" w:eastAsia="仿宋" w:cs="仿宋"/>
                <w:sz w:val="24"/>
                <w:szCs w:val="24"/>
              </w:rPr>
            </w:pPr>
          </w:p>
        </w:tc>
        <w:tc>
          <w:tcPr>
            <w:tcW w:w="1648" w:type="dxa"/>
          </w:tcPr>
          <w:p>
            <w:pPr>
              <w:rPr>
                <w:rFonts w:hint="eastAsia" w:ascii="仿宋" w:hAnsi="仿宋" w:eastAsia="仿宋" w:cs="仿宋"/>
                <w:sz w:val="24"/>
                <w:szCs w:val="24"/>
              </w:rPr>
            </w:pPr>
          </w:p>
        </w:tc>
        <w:tc>
          <w:tcPr>
            <w:tcW w:w="18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hint="eastAsia" w:ascii="仿宋" w:hAnsi="仿宋" w:eastAsia="仿宋" w:cs="仿宋"/>
                <w:sz w:val="24"/>
                <w:szCs w:val="24"/>
              </w:rPr>
            </w:pPr>
          </w:p>
        </w:tc>
        <w:tc>
          <w:tcPr>
            <w:tcW w:w="1442" w:type="dxa"/>
          </w:tcPr>
          <w:p>
            <w:pPr>
              <w:rPr>
                <w:rFonts w:hint="eastAsia" w:ascii="仿宋" w:hAnsi="仿宋" w:eastAsia="仿宋" w:cs="仿宋"/>
                <w:sz w:val="24"/>
                <w:szCs w:val="24"/>
              </w:rPr>
            </w:pPr>
          </w:p>
        </w:tc>
        <w:tc>
          <w:tcPr>
            <w:tcW w:w="1339" w:type="dxa"/>
          </w:tcPr>
          <w:p>
            <w:pPr>
              <w:rPr>
                <w:rFonts w:hint="eastAsia" w:ascii="仿宋" w:hAnsi="仿宋" w:eastAsia="仿宋" w:cs="仿宋"/>
                <w:sz w:val="24"/>
                <w:szCs w:val="24"/>
              </w:rPr>
            </w:pPr>
          </w:p>
        </w:tc>
        <w:tc>
          <w:tcPr>
            <w:tcW w:w="2472" w:type="dxa"/>
          </w:tcPr>
          <w:p>
            <w:pPr>
              <w:rPr>
                <w:rFonts w:hint="eastAsia" w:ascii="仿宋" w:hAnsi="仿宋" w:eastAsia="仿宋" w:cs="仿宋"/>
                <w:sz w:val="24"/>
                <w:szCs w:val="24"/>
              </w:rPr>
            </w:pPr>
          </w:p>
        </w:tc>
        <w:tc>
          <w:tcPr>
            <w:tcW w:w="1648" w:type="dxa"/>
          </w:tcPr>
          <w:p>
            <w:pPr>
              <w:rPr>
                <w:rFonts w:hint="eastAsia" w:ascii="仿宋" w:hAnsi="仿宋" w:eastAsia="仿宋" w:cs="仿宋"/>
                <w:sz w:val="24"/>
                <w:szCs w:val="24"/>
              </w:rPr>
            </w:pPr>
          </w:p>
        </w:tc>
        <w:tc>
          <w:tcPr>
            <w:tcW w:w="18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hint="eastAsia" w:ascii="仿宋" w:hAnsi="仿宋" w:eastAsia="仿宋" w:cs="仿宋"/>
                <w:sz w:val="24"/>
                <w:szCs w:val="24"/>
              </w:rPr>
            </w:pPr>
          </w:p>
        </w:tc>
        <w:tc>
          <w:tcPr>
            <w:tcW w:w="1442" w:type="dxa"/>
          </w:tcPr>
          <w:p>
            <w:pPr>
              <w:rPr>
                <w:rFonts w:hint="eastAsia" w:ascii="仿宋" w:hAnsi="仿宋" w:eastAsia="仿宋" w:cs="仿宋"/>
                <w:sz w:val="24"/>
                <w:szCs w:val="24"/>
              </w:rPr>
            </w:pPr>
          </w:p>
        </w:tc>
        <w:tc>
          <w:tcPr>
            <w:tcW w:w="1339" w:type="dxa"/>
          </w:tcPr>
          <w:p>
            <w:pPr>
              <w:rPr>
                <w:rFonts w:hint="eastAsia" w:ascii="仿宋" w:hAnsi="仿宋" w:eastAsia="仿宋" w:cs="仿宋"/>
                <w:sz w:val="24"/>
                <w:szCs w:val="24"/>
              </w:rPr>
            </w:pPr>
          </w:p>
        </w:tc>
        <w:tc>
          <w:tcPr>
            <w:tcW w:w="2472" w:type="dxa"/>
          </w:tcPr>
          <w:p>
            <w:pPr>
              <w:rPr>
                <w:rFonts w:hint="eastAsia" w:ascii="仿宋" w:hAnsi="仿宋" w:eastAsia="仿宋" w:cs="仿宋"/>
                <w:sz w:val="24"/>
                <w:szCs w:val="24"/>
              </w:rPr>
            </w:pPr>
          </w:p>
        </w:tc>
        <w:tc>
          <w:tcPr>
            <w:tcW w:w="1648" w:type="dxa"/>
          </w:tcPr>
          <w:p>
            <w:pPr>
              <w:rPr>
                <w:rFonts w:hint="eastAsia" w:ascii="仿宋" w:hAnsi="仿宋" w:eastAsia="仿宋" w:cs="仿宋"/>
                <w:sz w:val="24"/>
                <w:szCs w:val="24"/>
              </w:rPr>
            </w:pPr>
          </w:p>
        </w:tc>
        <w:tc>
          <w:tcPr>
            <w:tcW w:w="18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hint="eastAsia" w:ascii="仿宋" w:hAnsi="仿宋" w:eastAsia="仿宋" w:cs="仿宋"/>
                <w:sz w:val="24"/>
                <w:szCs w:val="24"/>
              </w:rPr>
            </w:pPr>
          </w:p>
        </w:tc>
        <w:tc>
          <w:tcPr>
            <w:tcW w:w="1442" w:type="dxa"/>
          </w:tcPr>
          <w:p>
            <w:pPr>
              <w:rPr>
                <w:rFonts w:hint="eastAsia" w:ascii="仿宋" w:hAnsi="仿宋" w:eastAsia="仿宋" w:cs="仿宋"/>
                <w:sz w:val="24"/>
                <w:szCs w:val="24"/>
              </w:rPr>
            </w:pPr>
          </w:p>
        </w:tc>
        <w:tc>
          <w:tcPr>
            <w:tcW w:w="1339" w:type="dxa"/>
          </w:tcPr>
          <w:p>
            <w:pPr>
              <w:rPr>
                <w:rFonts w:hint="eastAsia" w:ascii="仿宋" w:hAnsi="仿宋" w:eastAsia="仿宋" w:cs="仿宋"/>
                <w:sz w:val="24"/>
                <w:szCs w:val="24"/>
              </w:rPr>
            </w:pPr>
          </w:p>
        </w:tc>
        <w:tc>
          <w:tcPr>
            <w:tcW w:w="2472" w:type="dxa"/>
          </w:tcPr>
          <w:p>
            <w:pPr>
              <w:rPr>
                <w:rFonts w:hint="eastAsia" w:ascii="仿宋" w:hAnsi="仿宋" w:eastAsia="仿宋" w:cs="仿宋"/>
                <w:sz w:val="24"/>
                <w:szCs w:val="24"/>
              </w:rPr>
            </w:pPr>
          </w:p>
        </w:tc>
        <w:tc>
          <w:tcPr>
            <w:tcW w:w="1648" w:type="dxa"/>
          </w:tcPr>
          <w:p>
            <w:pPr>
              <w:rPr>
                <w:rFonts w:hint="eastAsia" w:ascii="仿宋" w:hAnsi="仿宋" w:eastAsia="仿宋" w:cs="仿宋"/>
                <w:sz w:val="24"/>
                <w:szCs w:val="24"/>
              </w:rPr>
            </w:pPr>
          </w:p>
        </w:tc>
        <w:tc>
          <w:tcPr>
            <w:tcW w:w="18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hint="eastAsia" w:ascii="仿宋" w:hAnsi="仿宋" w:eastAsia="仿宋" w:cs="仿宋"/>
                <w:sz w:val="24"/>
                <w:szCs w:val="24"/>
              </w:rPr>
            </w:pPr>
          </w:p>
        </w:tc>
        <w:tc>
          <w:tcPr>
            <w:tcW w:w="1442" w:type="dxa"/>
          </w:tcPr>
          <w:p>
            <w:pPr>
              <w:rPr>
                <w:rFonts w:hint="eastAsia" w:ascii="仿宋" w:hAnsi="仿宋" w:eastAsia="仿宋" w:cs="仿宋"/>
                <w:sz w:val="24"/>
                <w:szCs w:val="24"/>
              </w:rPr>
            </w:pPr>
          </w:p>
        </w:tc>
        <w:tc>
          <w:tcPr>
            <w:tcW w:w="1339" w:type="dxa"/>
          </w:tcPr>
          <w:p>
            <w:pPr>
              <w:rPr>
                <w:rFonts w:hint="eastAsia" w:ascii="仿宋" w:hAnsi="仿宋" w:eastAsia="仿宋" w:cs="仿宋"/>
                <w:sz w:val="24"/>
                <w:szCs w:val="24"/>
              </w:rPr>
            </w:pPr>
          </w:p>
        </w:tc>
        <w:tc>
          <w:tcPr>
            <w:tcW w:w="2472" w:type="dxa"/>
          </w:tcPr>
          <w:p>
            <w:pPr>
              <w:rPr>
                <w:rFonts w:hint="eastAsia" w:ascii="仿宋" w:hAnsi="仿宋" w:eastAsia="仿宋" w:cs="仿宋"/>
                <w:sz w:val="24"/>
                <w:szCs w:val="24"/>
              </w:rPr>
            </w:pPr>
          </w:p>
        </w:tc>
        <w:tc>
          <w:tcPr>
            <w:tcW w:w="1648" w:type="dxa"/>
          </w:tcPr>
          <w:p>
            <w:pPr>
              <w:rPr>
                <w:rFonts w:hint="eastAsia" w:ascii="仿宋" w:hAnsi="仿宋" w:eastAsia="仿宋" w:cs="仿宋"/>
                <w:sz w:val="24"/>
                <w:szCs w:val="24"/>
              </w:rPr>
            </w:pPr>
          </w:p>
        </w:tc>
        <w:tc>
          <w:tcPr>
            <w:tcW w:w="18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hint="eastAsia" w:ascii="仿宋" w:hAnsi="仿宋" w:eastAsia="仿宋" w:cs="仿宋"/>
                <w:sz w:val="24"/>
                <w:szCs w:val="24"/>
              </w:rPr>
            </w:pPr>
          </w:p>
        </w:tc>
        <w:tc>
          <w:tcPr>
            <w:tcW w:w="1442" w:type="dxa"/>
          </w:tcPr>
          <w:p>
            <w:pPr>
              <w:rPr>
                <w:rFonts w:hint="eastAsia" w:ascii="仿宋" w:hAnsi="仿宋" w:eastAsia="仿宋" w:cs="仿宋"/>
                <w:sz w:val="24"/>
                <w:szCs w:val="24"/>
              </w:rPr>
            </w:pPr>
          </w:p>
        </w:tc>
        <w:tc>
          <w:tcPr>
            <w:tcW w:w="1339" w:type="dxa"/>
          </w:tcPr>
          <w:p>
            <w:pPr>
              <w:rPr>
                <w:rFonts w:hint="eastAsia" w:ascii="仿宋" w:hAnsi="仿宋" w:eastAsia="仿宋" w:cs="仿宋"/>
                <w:sz w:val="24"/>
                <w:szCs w:val="24"/>
              </w:rPr>
            </w:pPr>
          </w:p>
        </w:tc>
        <w:tc>
          <w:tcPr>
            <w:tcW w:w="2472" w:type="dxa"/>
          </w:tcPr>
          <w:p>
            <w:pPr>
              <w:rPr>
                <w:rFonts w:hint="eastAsia" w:ascii="仿宋" w:hAnsi="仿宋" w:eastAsia="仿宋" w:cs="仿宋"/>
                <w:sz w:val="24"/>
                <w:szCs w:val="24"/>
              </w:rPr>
            </w:pPr>
          </w:p>
        </w:tc>
        <w:tc>
          <w:tcPr>
            <w:tcW w:w="1648" w:type="dxa"/>
          </w:tcPr>
          <w:p>
            <w:pPr>
              <w:rPr>
                <w:rFonts w:hint="eastAsia" w:ascii="仿宋" w:hAnsi="仿宋" w:eastAsia="仿宋" w:cs="仿宋"/>
                <w:sz w:val="24"/>
                <w:szCs w:val="24"/>
              </w:rPr>
            </w:pPr>
          </w:p>
        </w:tc>
        <w:tc>
          <w:tcPr>
            <w:tcW w:w="18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hint="eastAsia" w:ascii="仿宋" w:hAnsi="仿宋" w:eastAsia="仿宋" w:cs="仿宋"/>
                <w:sz w:val="24"/>
                <w:szCs w:val="24"/>
              </w:rPr>
            </w:pPr>
          </w:p>
        </w:tc>
        <w:tc>
          <w:tcPr>
            <w:tcW w:w="1442" w:type="dxa"/>
          </w:tcPr>
          <w:p>
            <w:pPr>
              <w:rPr>
                <w:rFonts w:hint="eastAsia" w:ascii="仿宋" w:hAnsi="仿宋" w:eastAsia="仿宋" w:cs="仿宋"/>
                <w:sz w:val="24"/>
                <w:szCs w:val="24"/>
              </w:rPr>
            </w:pPr>
          </w:p>
        </w:tc>
        <w:tc>
          <w:tcPr>
            <w:tcW w:w="1339" w:type="dxa"/>
          </w:tcPr>
          <w:p>
            <w:pPr>
              <w:rPr>
                <w:rFonts w:hint="eastAsia" w:ascii="仿宋" w:hAnsi="仿宋" w:eastAsia="仿宋" w:cs="仿宋"/>
                <w:sz w:val="24"/>
                <w:szCs w:val="24"/>
              </w:rPr>
            </w:pPr>
          </w:p>
        </w:tc>
        <w:tc>
          <w:tcPr>
            <w:tcW w:w="2472" w:type="dxa"/>
          </w:tcPr>
          <w:p>
            <w:pPr>
              <w:rPr>
                <w:rFonts w:hint="eastAsia" w:ascii="仿宋" w:hAnsi="仿宋" w:eastAsia="仿宋" w:cs="仿宋"/>
                <w:sz w:val="24"/>
                <w:szCs w:val="24"/>
              </w:rPr>
            </w:pPr>
          </w:p>
        </w:tc>
        <w:tc>
          <w:tcPr>
            <w:tcW w:w="1648" w:type="dxa"/>
          </w:tcPr>
          <w:p>
            <w:pPr>
              <w:rPr>
                <w:rFonts w:hint="eastAsia" w:ascii="仿宋" w:hAnsi="仿宋" w:eastAsia="仿宋" w:cs="仿宋"/>
                <w:sz w:val="24"/>
                <w:szCs w:val="24"/>
              </w:rPr>
            </w:pPr>
          </w:p>
        </w:tc>
        <w:tc>
          <w:tcPr>
            <w:tcW w:w="18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hint="eastAsia" w:ascii="仿宋" w:hAnsi="仿宋" w:eastAsia="仿宋" w:cs="仿宋"/>
                <w:sz w:val="24"/>
                <w:szCs w:val="24"/>
              </w:rPr>
            </w:pPr>
          </w:p>
        </w:tc>
        <w:tc>
          <w:tcPr>
            <w:tcW w:w="1442" w:type="dxa"/>
          </w:tcPr>
          <w:p>
            <w:pPr>
              <w:rPr>
                <w:rFonts w:hint="eastAsia" w:ascii="仿宋" w:hAnsi="仿宋" w:eastAsia="仿宋" w:cs="仿宋"/>
                <w:sz w:val="24"/>
                <w:szCs w:val="24"/>
              </w:rPr>
            </w:pPr>
          </w:p>
        </w:tc>
        <w:tc>
          <w:tcPr>
            <w:tcW w:w="1339" w:type="dxa"/>
          </w:tcPr>
          <w:p>
            <w:pPr>
              <w:rPr>
                <w:rFonts w:hint="eastAsia" w:ascii="仿宋" w:hAnsi="仿宋" w:eastAsia="仿宋" w:cs="仿宋"/>
                <w:sz w:val="24"/>
                <w:szCs w:val="24"/>
              </w:rPr>
            </w:pPr>
          </w:p>
        </w:tc>
        <w:tc>
          <w:tcPr>
            <w:tcW w:w="2472" w:type="dxa"/>
          </w:tcPr>
          <w:p>
            <w:pPr>
              <w:rPr>
                <w:rFonts w:hint="eastAsia" w:ascii="仿宋" w:hAnsi="仿宋" w:eastAsia="仿宋" w:cs="仿宋"/>
                <w:sz w:val="24"/>
                <w:szCs w:val="24"/>
              </w:rPr>
            </w:pPr>
          </w:p>
        </w:tc>
        <w:tc>
          <w:tcPr>
            <w:tcW w:w="1648" w:type="dxa"/>
          </w:tcPr>
          <w:p>
            <w:pPr>
              <w:rPr>
                <w:rFonts w:hint="eastAsia" w:ascii="仿宋" w:hAnsi="仿宋" w:eastAsia="仿宋" w:cs="仿宋"/>
                <w:sz w:val="24"/>
                <w:szCs w:val="24"/>
              </w:rPr>
            </w:pPr>
          </w:p>
        </w:tc>
        <w:tc>
          <w:tcPr>
            <w:tcW w:w="18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hint="eastAsia" w:ascii="仿宋" w:hAnsi="仿宋" w:eastAsia="仿宋" w:cs="仿宋"/>
                <w:sz w:val="24"/>
                <w:szCs w:val="24"/>
              </w:rPr>
            </w:pPr>
          </w:p>
        </w:tc>
        <w:tc>
          <w:tcPr>
            <w:tcW w:w="1442" w:type="dxa"/>
          </w:tcPr>
          <w:p>
            <w:pPr>
              <w:rPr>
                <w:rFonts w:hint="eastAsia" w:ascii="仿宋" w:hAnsi="仿宋" w:eastAsia="仿宋" w:cs="仿宋"/>
                <w:sz w:val="24"/>
                <w:szCs w:val="24"/>
              </w:rPr>
            </w:pPr>
          </w:p>
        </w:tc>
        <w:tc>
          <w:tcPr>
            <w:tcW w:w="1339" w:type="dxa"/>
          </w:tcPr>
          <w:p>
            <w:pPr>
              <w:rPr>
                <w:rFonts w:hint="eastAsia" w:ascii="仿宋" w:hAnsi="仿宋" w:eastAsia="仿宋" w:cs="仿宋"/>
                <w:sz w:val="24"/>
                <w:szCs w:val="24"/>
              </w:rPr>
            </w:pPr>
          </w:p>
        </w:tc>
        <w:tc>
          <w:tcPr>
            <w:tcW w:w="2472" w:type="dxa"/>
          </w:tcPr>
          <w:p>
            <w:pPr>
              <w:rPr>
                <w:rFonts w:hint="eastAsia" w:ascii="仿宋" w:hAnsi="仿宋" w:eastAsia="仿宋" w:cs="仿宋"/>
                <w:sz w:val="24"/>
                <w:szCs w:val="24"/>
              </w:rPr>
            </w:pPr>
          </w:p>
        </w:tc>
        <w:tc>
          <w:tcPr>
            <w:tcW w:w="1648" w:type="dxa"/>
          </w:tcPr>
          <w:p>
            <w:pPr>
              <w:rPr>
                <w:rFonts w:hint="eastAsia" w:ascii="仿宋" w:hAnsi="仿宋" w:eastAsia="仿宋" w:cs="仿宋"/>
                <w:sz w:val="24"/>
                <w:szCs w:val="24"/>
              </w:rPr>
            </w:pPr>
          </w:p>
        </w:tc>
        <w:tc>
          <w:tcPr>
            <w:tcW w:w="18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hint="eastAsia" w:ascii="仿宋" w:hAnsi="仿宋" w:eastAsia="仿宋" w:cs="仿宋"/>
                <w:sz w:val="24"/>
                <w:szCs w:val="24"/>
              </w:rPr>
            </w:pPr>
          </w:p>
        </w:tc>
        <w:tc>
          <w:tcPr>
            <w:tcW w:w="1442" w:type="dxa"/>
          </w:tcPr>
          <w:p>
            <w:pPr>
              <w:rPr>
                <w:rFonts w:hint="eastAsia" w:ascii="仿宋" w:hAnsi="仿宋" w:eastAsia="仿宋" w:cs="仿宋"/>
                <w:sz w:val="24"/>
                <w:szCs w:val="24"/>
              </w:rPr>
            </w:pPr>
          </w:p>
        </w:tc>
        <w:tc>
          <w:tcPr>
            <w:tcW w:w="1339" w:type="dxa"/>
          </w:tcPr>
          <w:p>
            <w:pPr>
              <w:rPr>
                <w:rFonts w:hint="eastAsia" w:ascii="仿宋" w:hAnsi="仿宋" w:eastAsia="仿宋" w:cs="仿宋"/>
                <w:sz w:val="24"/>
                <w:szCs w:val="24"/>
              </w:rPr>
            </w:pPr>
          </w:p>
        </w:tc>
        <w:tc>
          <w:tcPr>
            <w:tcW w:w="2472" w:type="dxa"/>
          </w:tcPr>
          <w:p>
            <w:pPr>
              <w:rPr>
                <w:rFonts w:hint="eastAsia" w:ascii="仿宋" w:hAnsi="仿宋" w:eastAsia="仿宋" w:cs="仿宋"/>
                <w:sz w:val="24"/>
                <w:szCs w:val="24"/>
              </w:rPr>
            </w:pPr>
          </w:p>
        </w:tc>
        <w:tc>
          <w:tcPr>
            <w:tcW w:w="1648" w:type="dxa"/>
          </w:tcPr>
          <w:p>
            <w:pPr>
              <w:rPr>
                <w:rFonts w:hint="eastAsia" w:ascii="仿宋" w:hAnsi="仿宋" w:eastAsia="仿宋" w:cs="仿宋"/>
                <w:sz w:val="24"/>
                <w:szCs w:val="24"/>
              </w:rPr>
            </w:pPr>
          </w:p>
        </w:tc>
        <w:tc>
          <w:tcPr>
            <w:tcW w:w="1854" w:type="dxa"/>
          </w:tcPr>
          <w:p>
            <w:pPr>
              <w:rPr>
                <w:rFonts w:hint="eastAsia" w:ascii="仿宋" w:hAnsi="仿宋" w:eastAsia="仿宋" w:cs="仿宋"/>
                <w:sz w:val="24"/>
                <w:szCs w:val="24"/>
              </w:rPr>
            </w:pPr>
          </w:p>
        </w:tc>
      </w:tr>
    </w:tbl>
    <w:p>
      <w:pPr>
        <w:rPr>
          <w:rFonts w:hint="eastAsia" w:ascii="仿宋" w:hAnsi="仿宋" w:eastAsia="仿宋" w:cs="仿宋"/>
          <w:b/>
          <w:sz w:val="24"/>
          <w:szCs w:val="24"/>
        </w:rPr>
      </w:pPr>
      <w:r>
        <w:rPr>
          <w:rFonts w:hint="eastAsia" w:ascii="仿宋" w:hAnsi="仿宋" w:eastAsia="仿宋" w:cs="仿宋"/>
          <w:sz w:val="24"/>
          <w:szCs w:val="24"/>
        </w:rPr>
        <w:t xml:space="preserve">  供应商全称（加盖CA电子公章）：</w:t>
      </w:r>
    </w:p>
    <w:p>
      <w:pP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t>注：填报该表时，对技术管理人员和技术工人（含中、高级技术工）分别填报，同时必须在响应文件中附任职资格证书或技术工人等级证书的复印件，供应商为其缴纳的近半年的社保证明。</w:t>
      </w:r>
    </w:p>
    <w:p>
      <w:pPr>
        <w:pStyle w:val="4"/>
        <w:rPr>
          <w:rFonts w:hint="eastAsia" w:ascii="仿宋" w:hAnsi="仿宋" w:eastAsia="仿宋" w:cs="仿宋"/>
          <w:bCs w:val="0"/>
          <w:sz w:val="24"/>
          <w:szCs w:val="24"/>
        </w:rPr>
      </w:pPr>
      <w:r>
        <w:rPr>
          <w:rFonts w:hint="eastAsia" w:ascii="仿宋" w:hAnsi="仿宋" w:eastAsia="仿宋" w:cs="仿宋"/>
          <w:sz w:val="24"/>
          <w:szCs w:val="24"/>
        </w:rPr>
        <w:br w:type="page"/>
      </w:r>
      <w:r>
        <w:rPr>
          <w:rFonts w:hint="eastAsia" w:ascii="仿宋" w:hAnsi="仿宋" w:eastAsia="仿宋" w:cs="仿宋"/>
          <w:bCs w:val="0"/>
          <w:sz w:val="24"/>
          <w:szCs w:val="24"/>
        </w:rPr>
        <w:t>十</w:t>
      </w:r>
      <w:r>
        <w:rPr>
          <w:rFonts w:hint="eastAsia" w:ascii="仿宋" w:hAnsi="仿宋" w:eastAsia="仿宋" w:cs="仿宋"/>
          <w:bCs w:val="0"/>
          <w:sz w:val="24"/>
          <w:szCs w:val="24"/>
          <w:lang w:eastAsia="zh-CN"/>
        </w:rPr>
        <w:t>一</w:t>
      </w:r>
      <w:r>
        <w:rPr>
          <w:rFonts w:hint="eastAsia" w:ascii="仿宋" w:hAnsi="仿宋" w:eastAsia="仿宋" w:cs="仿宋"/>
          <w:bCs w:val="0"/>
          <w:sz w:val="24"/>
          <w:szCs w:val="24"/>
        </w:rPr>
        <w:t>、维修材料一览表</w:t>
      </w:r>
    </w:p>
    <w:p>
      <w:pPr>
        <w:ind w:firstLine="645"/>
        <w:jc w:val="center"/>
        <w:rPr>
          <w:rFonts w:hint="eastAsia" w:ascii="仿宋" w:hAnsi="仿宋" w:eastAsia="仿宋" w:cs="仿宋"/>
          <w:b/>
          <w:sz w:val="24"/>
          <w:szCs w:val="24"/>
        </w:rPr>
      </w:pPr>
    </w:p>
    <w:p>
      <w:pPr>
        <w:rPr>
          <w:rFonts w:hint="eastAsia" w:ascii="仿宋" w:hAnsi="仿宋" w:eastAsia="仿宋" w:cs="仿宋"/>
          <w:sz w:val="24"/>
          <w:szCs w:val="24"/>
        </w:rPr>
      </w:pPr>
      <w:r>
        <w:rPr>
          <w:rFonts w:hint="eastAsia" w:ascii="仿宋" w:hAnsi="仿宋" w:eastAsia="仿宋" w:cs="仿宋"/>
          <w:sz w:val="24"/>
          <w:szCs w:val="24"/>
        </w:rPr>
        <w:t>供应商名称（加盖公章）：</w:t>
      </w:r>
    </w:p>
    <w:tbl>
      <w:tblPr>
        <w:tblStyle w:val="14"/>
        <w:tblW w:w="9476"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7"/>
        <w:gridCol w:w="6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987" w:type="dxa"/>
          </w:tcPr>
          <w:p>
            <w:pPr>
              <w:jc w:val="center"/>
              <w:rPr>
                <w:rFonts w:hint="eastAsia" w:ascii="仿宋" w:hAnsi="仿宋" w:eastAsia="仿宋" w:cs="仿宋"/>
                <w:sz w:val="24"/>
                <w:szCs w:val="24"/>
              </w:rPr>
            </w:pPr>
            <w:r>
              <w:rPr>
                <w:rFonts w:hint="eastAsia" w:ascii="仿宋" w:hAnsi="仿宋" w:eastAsia="仿宋" w:cs="仿宋"/>
                <w:sz w:val="24"/>
                <w:szCs w:val="24"/>
              </w:rPr>
              <w:t>主修车型</w:t>
            </w:r>
          </w:p>
        </w:tc>
        <w:tc>
          <w:tcPr>
            <w:tcW w:w="6489" w:type="dxa"/>
          </w:tcPr>
          <w:p>
            <w:pPr>
              <w:jc w:val="center"/>
              <w:rPr>
                <w:rFonts w:hint="eastAsia" w:ascii="仿宋" w:hAnsi="仿宋" w:eastAsia="仿宋" w:cs="仿宋"/>
                <w:sz w:val="24"/>
                <w:szCs w:val="24"/>
              </w:rPr>
            </w:pPr>
            <w:r>
              <w:rPr>
                <w:rFonts w:hint="eastAsia" w:ascii="仿宋" w:hAnsi="仿宋" w:eastAsia="仿宋" w:cs="仿宋"/>
                <w:sz w:val="24"/>
                <w:szCs w:val="24"/>
              </w:rPr>
              <w:t>主要零件来源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987" w:type="dxa"/>
          </w:tcPr>
          <w:p>
            <w:pPr>
              <w:jc w:val="center"/>
              <w:rPr>
                <w:rFonts w:hint="eastAsia" w:ascii="仿宋" w:hAnsi="仿宋" w:eastAsia="仿宋" w:cs="仿宋"/>
                <w:sz w:val="24"/>
                <w:szCs w:val="24"/>
              </w:rPr>
            </w:pPr>
          </w:p>
        </w:tc>
        <w:tc>
          <w:tcPr>
            <w:tcW w:w="648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987" w:type="dxa"/>
          </w:tcPr>
          <w:p>
            <w:pPr>
              <w:jc w:val="center"/>
              <w:rPr>
                <w:rFonts w:hint="eastAsia" w:ascii="仿宋" w:hAnsi="仿宋" w:eastAsia="仿宋" w:cs="仿宋"/>
                <w:sz w:val="24"/>
                <w:szCs w:val="24"/>
              </w:rPr>
            </w:pPr>
          </w:p>
        </w:tc>
        <w:tc>
          <w:tcPr>
            <w:tcW w:w="648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987" w:type="dxa"/>
          </w:tcPr>
          <w:p>
            <w:pPr>
              <w:jc w:val="center"/>
              <w:rPr>
                <w:rFonts w:hint="eastAsia" w:ascii="仿宋" w:hAnsi="仿宋" w:eastAsia="仿宋" w:cs="仿宋"/>
                <w:sz w:val="24"/>
                <w:szCs w:val="24"/>
              </w:rPr>
            </w:pPr>
          </w:p>
        </w:tc>
        <w:tc>
          <w:tcPr>
            <w:tcW w:w="648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987" w:type="dxa"/>
          </w:tcPr>
          <w:p>
            <w:pPr>
              <w:jc w:val="center"/>
              <w:rPr>
                <w:rFonts w:hint="eastAsia" w:ascii="仿宋" w:hAnsi="仿宋" w:eastAsia="仿宋" w:cs="仿宋"/>
                <w:sz w:val="24"/>
                <w:szCs w:val="24"/>
              </w:rPr>
            </w:pPr>
          </w:p>
        </w:tc>
        <w:tc>
          <w:tcPr>
            <w:tcW w:w="648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987" w:type="dxa"/>
          </w:tcPr>
          <w:p>
            <w:pPr>
              <w:jc w:val="center"/>
              <w:rPr>
                <w:rFonts w:hint="eastAsia" w:ascii="仿宋" w:hAnsi="仿宋" w:eastAsia="仿宋" w:cs="仿宋"/>
                <w:sz w:val="24"/>
                <w:szCs w:val="24"/>
              </w:rPr>
            </w:pPr>
          </w:p>
        </w:tc>
        <w:tc>
          <w:tcPr>
            <w:tcW w:w="648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987" w:type="dxa"/>
          </w:tcPr>
          <w:p>
            <w:pPr>
              <w:jc w:val="center"/>
              <w:rPr>
                <w:rFonts w:hint="eastAsia" w:ascii="仿宋" w:hAnsi="仿宋" w:eastAsia="仿宋" w:cs="仿宋"/>
                <w:sz w:val="24"/>
                <w:szCs w:val="24"/>
              </w:rPr>
            </w:pPr>
          </w:p>
        </w:tc>
        <w:tc>
          <w:tcPr>
            <w:tcW w:w="648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987" w:type="dxa"/>
          </w:tcPr>
          <w:p>
            <w:pPr>
              <w:jc w:val="center"/>
              <w:rPr>
                <w:rFonts w:hint="eastAsia" w:ascii="仿宋" w:hAnsi="仿宋" w:eastAsia="仿宋" w:cs="仿宋"/>
                <w:sz w:val="24"/>
                <w:szCs w:val="24"/>
              </w:rPr>
            </w:pPr>
          </w:p>
        </w:tc>
        <w:tc>
          <w:tcPr>
            <w:tcW w:w="648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987" w:type="dxa"/>
          </w:tcPr>
          <w:p>
            <w:pPr>
              <w:jc w:val="center"/>
              <w:rPr>
                <w:rFonts w:hint="eastAsia" w:ascii="仿宋" w:hAnsi="仿宋" w:eastAsia="仿宋" w:cs="仿宋"/>
                <w:sz w:val="24"/>
                <w:szCs w:val="24"/>
              </w:rPr>
            </w:pPr>
          </w:p>
        </w:tc>
        <w:tc>
          <w:tcPr>
            <w:tcW w:w="648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987" w:type="dxa"/>
          </w:tcPr>
          <w:p>
            <w:pPr>
              <w:jc w:val="center"/>
              <w:rPr>
                <w:rFonts w:hint="eastAsia" w:ascii="仿宋" w:hAnsi="仿宋" w:eastAsia="仿宋" w:cs="仿宋"/>
                <w:sz w:val="24"/>
                <w:szCs w:val="24"/>
              </w:rPr>
            </w:pPr>
          </w:p>
        </w:tc>
        <w:tc>
          <w:tcPr>
            <w:tcW w:w="648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987" w:type="dxa"/>
          </w:tcPr>
          <w:p>
            <w:pPr>
              <w:jc w:val="center"/>
              <w:rPr>
                <w:rFonts w:hint="eastAsia" w:ascii="仿宋" w:hAnsi="仿宋" w:eastAsia="仿宋" w:cs="仿宋"/>
                <w:sz w:val="24"/>
                <w:szCs w:val="24"/>
              </w:rPr>
            </w:pPr>
          </w:p>
        </w:tc>
        <w:tc>
          <w:tcPr>
            <w:tcW w:w="648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987" w:type="dxa"/>
          </w:tcPr>
          <w:p>
            <w:pPr>
              <w:jc w:val="center"/>
              <w:rPr>
                <w:rFonts w:hint="eastAsia" w:ascii="仿宋" w:hAnsi="仿宋" w:eastAsia="仿宋" w:cs="仿宋"/>
                <w:sz w:val="24"/>
                <w:szCs w:val="24"/>
              </w:rPr>
            </w:pPr>
          </w:p>
        </w:tc>
        <w:tc>
          <w:tcPr>
            <w:tcW w:w="648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987" w:type="dxa"/>
          </w:tcPr>
          <w:p>
            <w:pPr>
              <w:jc w:val="center"/>
              <w:rPr>
                <w:rFonts w:hint="eastAsia" w:ascii="仿宋" w:hAnsi="仿宋" w:eastAsia="仿宋" w:cs="仿宋"/>
                <w:sz w:val="24"/>
                <w:szCs w:val="24"/>
              </w:rPr>
            </w:pPr>
          </w:p>
        </w:tc>
        <w:tc>
          <w:tcPr>
            <w:tcW w:w="648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987" w:type="dxa"/>
          </w:tcPr>
          <w:p>
            <w:pPr>
              <w:jc w:val="center"/>
              <w:rPr>
                <w:rFonts w:hint="eastAsia" w:ascii="仿宋" w:hAnsi="仿宋" w:eastAsia="仿宋" w:cs="仿宋"/>
                <w:sz w:val="24"/>
                <w:szCs w:val="24"/>
              </w:rPr>
            </w:pPr>
          </w:p>
        </w:tc>
        <w:tc>
          <w:tcPr>
            <w:tcW w:w="648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987" w:type="dxa"/>
          </w:tcPr>
          <w:p>
            <w:pPr>
              <w:jc w:val="center"/>
              <w:rPr>
                <w:rFonts w:hint="eastAsia" w:ascii="仿宋" w:hAnsi="仿宋" w:eastAsia="仿宋" w:cs="仿宋"/>
                <w:sz w:val="24"/>
                <w:szCs w:val="24"/>
              </w:rPr>
            </w:pPr>
          </w:p>
        </w:tc>
        <w:tc>
          <w:tcPr>
            <w:tcW w:w="648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987" w:type="dxa"/>
          </w:tcPr>
          <w:p>
            <w:pPr>
              <w:jc w:val="center"/>
              <w:rPr>
                <w:rFonts w:hint="eastAsia" w:ascii="仿宋" w:hAnsi="仿宋" w:eastAsia="仿宋" w:cs="仿宋"/>
                <w:sz w:val="24"/>
                <w:szCs w:val="24"/>
              </w:rPr>
            </w:pPr>
          </w:p>
        </w:tc>
        <w:tc>
          <w:tcPr>
            <w:tcW w:w="648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987" w:type="dxa"/>
          </w:tcPr>
          <w:p>
            <w:pPr>
              <w:jc w:val="center"/>
              <w:rPr>
                <w:rFonts w:hint="eastAsia" w:ascii="仿宋" w:hAnsi="仿宋" w:eastAsia="仿宋" w:cs="仿宋"/>
                <w:sz w:val="24"/>
                <w:szCs w:val="24"/>
              </w:rPr>
            </w:pPr>
          </w:p>
        </w:tc>
        <w:tc>
          <w:tcPr>
            <w:tcW w:w="6489" w:type="dxa"/>
            <w:vAlign w:val="center"/>
          </w:tcPr>
          <w:p>
            <w:pPr>
              <w:jc w:val="center"/>
              <w:rPr>
                <w:rFonts w:hint="eastAsia" w:ascii="仿宋" w:hAnsi="仿宋" w:eastAsia="仿宋" w:cs="仿宋"/>
                <w:sz w:val="24"/>
                <w:szCs w:val="24"/>
              </w:rPr>
            </w:pPr>
          </w:p>
        </w:tc>
      </w:tr>
    </w:tbl>
    <w:p>
      <w:pPr>
        <w:jc w:val="right"/>
        <w:rPr>
          <w:rFonts w:hint="eastAsia" w:ascii="仿宋" w:hAnsi="仿宋" w:eastAsia="仿宋" w:cs="仿宋"/>
          <w:sz w:val="24"/>
          <w:szCs w:val="24"/>
        </w:rPr>
      </w:pPr>
      <w:r>
        <w:rPr>
          <w:rFonts w:hint="eastAsia" w:ascii="仿宋" w:hAnsi="仿宋" w:eastAsia="仿宋" w:cs="仿宋"/>
          <w:sz w:val="24"/>
          <w:szCs w:val="24"/>
        </w:rPr>
        <w:t xml:space="preserve">  供应商全称（加盖CA电子公章）：</w:t>
      </w:r>
    </w:p>
    <w:p>
      <w:pPr>
        <w:rPr>
          <w:rFonts w:hint="eastAsia" w:ascii="仿宋" w:hAnsi="仿宋" w:eastAsia="仿宋" w:cs="仿宋"/>
          <w:sz w:val="24"/>
          <w:szCs w:val="24"/>
        </w:rPr>
      </w:pPr>
      <w:r>
        <w:rPr>
          <w:rFonts w:hint="eastAsia" w:ascii="仿宋" w:hAnsi="仿宋" w:eastAsia="仿宋" w:cs="仿宋"/>
          <w:sz w:val="24"/>
          <w:szCs w:val="24"/>
        </w:rPr>
        <w:t>注：</w:t>
      </w:r>
    </w:p>
    <w:p>
      <w:pPr>
        <w:ind w:firstLine="600" w:firstLineChars="250"/>
        <w:rPr>
          <w:rFonts w:hint="eastAsia" w:ascii="仿宋" w:hAnsi="仿宋" w:eastAsia="仿宋" w:cs="仿宋"/>
          <w:sz w:val="24"/>
          <w:szCs w:val="24"/>
        </w:rPr>
      </w:pPr>
      <w:r>
        <w:rPr>
          <w:rFonts w:hint="eastAsia" w:ascii="仿宋" w:hAnsi="仿宋" w:eastAsia="仿宋" w:cs="仿宋"/>
          <w:sz w:val="24"/>
          <w:szCs w:val="24"/>
        </w:rPr>
        <w:t>1、主修车型填写供应商维修有优势的各类车型；</w:t>
      </w:r>
    </w:p>
    <w:p>
      <w:pPr>
        <w:ind w:firstLine="600"/>
        <w:rPr>
          <w:rFonts w:hint="eastAsia" w:ascii="仿宋" w:hAnsi="仿宋" w:eastAsia="仿宋" w:cs="仿宋"/>
          <w:sz w:val="24"/>
          <w:szCs w:val="24"/>
        </w:rPr>
      </w:pPr>
      <w:r>
        <w:rPr>
          <w:rFonts w:hint="eastAsia" w:ascii="仿宋" w:hAnsi="仿宋" w:eastAsia="仿宋" w:cs="仿宋"/>
          <w:sz w:val="24"/>
          <w:szCs w:val="24"/>
        </w:rPr>
        <w:t>2、主要零件来源指供应商维修主修车型时的零配件的进货来源；如供应商提供的进货来源与实际不符，一旦查实，将取消成交资格，并取消资格；</w:t>
      </w:r>
    </w:p>
    <w:p>
      <w:pPr>
        <w:ind w:firstLine="600"/>
        <w:rPr>
          <w:rFonts w:hint="eastAsia" w:ascii="仿宋" w:hAnsi="仿宋" w:eastAsia="仿宋" w:cs="仿宋"/>
          <w:sz w:val="24"/>
          <w:szCs w:val="24"/>
        </w:rPr>
      </w:pPr>
      <w:r>
        <w:rPr>
          <w:rFonts w:hint="eastAsia" w:ascii="仿宋" w:hAnsi="仿宋" w:eastAsia="仿宋" w:cs="仿宋"/>
          <w:sz w:val="24"/>
          <w:szCs w:val="24"/>
        </w:rPr>
        <w:t>3、如本表格不能满足需要，供应商可根据此表格式自行划表填写；</w:t>
      </w: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pStyle w:val="4"/>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numPr>
          <w:ilvl w:val="0"/>
          <w:numId w:val="2"/>
        </w:numPr>
        <w:ind w:firstLine="3534" w:firstLineChars="1100"/>
        <w:rPr>
          <w:rFonts w:hint="eastAsia" w:ascii="仿宋" w:hAnsi="仿宋" w:eastAsia="仿宋" w:cs="仿宋"/>
          <w:b/>
          <w:bCs/>
          <w:color w:val="auto"/>
          <w:sz w:val="32"/>
          <w:szCs w:val="32"/>
        </w:rPr>
      </w:pPr>
      <w:r>
        <w:rPr>
          <w:rFonts w:hint="eastAsia" w:ascii="仿宋" w:hAnsi="仿宋" w:eastAsia="仿宋" w:cs="仿宋"/>
          <w:b/>
          <w:bCs/>
          <w:color w:val="auto"/>
          <w:sz w:val="32"/>
          <w:szCs w:val="32"/>
        </w:rPr>
        <w:t>报价一览表</w:t>
      </w:r>
    </w:p>
    <w:p>
      <w:pPr>
        <w:pStyle w:val="2"/>
        <w:numPr>
          <w:ilvl w:val="0"/>
          <w:numId w:val="0"/>
        </w:numPr>
        <w:rPr>
          <w:rFonts w:hint="eastAsia"/>
        </w:rPr>
      </w:pPr>
    </w:p>
    <w:p>
      <w:pPr>
        <w:pStyle w:val="2"/>
        <w:numPr>
          <w:ilvl w:val="0"/>
          <w:numId w:val="0"/>
        </w:numPr>
        <w:rPr>
          <w:rFonts w:hint="eastAsia"/>
        </w:rPr>
      </w:pPr>
    </w:p>
    <w:p>
      <w:pPr>
        <w:ind w:firstLine="480"/>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p>
      <w:pPr>
        <w:ind w:firstLine="480"/>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项目编号：                                   </w:t>
      </w:r>
    </w:p>
    <w:p>
      <w:pPr>
        <w:ind w:firstLine="480"/>
        <w:rPr>
          <w:rFonts w:hint="eastAsia" w:ascii="仿宋" w:hAnsi="仿宋" w:eastAsia="仿宋" w:cs="仿宋"/>
          <w:color w:val="auto"/>
          <w:sz w:val="24"/>
          <w:szCs w:val="24"/>
        </w:rPr>
      </w:pPr>
      <w:r>
        <w:rPr>
          <w:rFonts w:hint="eastAsia" w:ascii="仿宋" w:hAnsi="仿宋" w:eastAsia="仿宋" w:cs="仿宋"/>
          <w:color w:val="auto"/>
          <w:sz w:val="24"/>
          <w:szCs w:val="24"/>
        </w:rPr>
        <w:t>分包号</w:t>
      </w:r>
      <w:r>
        <w:rPr>
          <w:rFonts w:hint="eastAsia" w:ascii="仿宋" w:hAnsi="仿宋" w:eastAsia="仿宋" w:cs="仿宋"/>
          <w:color w:val="auto"/>
          <w:sz w:val="24"/>
          <w:szCs w:val="24"/>
          <w:lang w:eastAsia="zh-CN"/>
        </w:rPr>
        <w:t>及名称</w:t>
      </w:r>
      <w:r>
        <w:rPr>
          <w:rFonts w:hint="eastAsia" w:ascii="仿宋" w:hAnsi="仿宋" w:eastAsia="仿宋" w:cs="仿宋"/>
          <w:color w:val="auto"/>
          <w:sz w:val="24"/>
          <w:szCs w:val="24"/>
        </w:rPr>
        <w:t>：</w:t>
      </w:r>
    </w:p>
    <w:p>
      <w:pPr>
        <w:ind w:firstLine="309"/>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bl>
      <w:tblPr>
        <w:tblStyle w:val="14"/>
        <w:tblW w:w="9682"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2"/>
        <w:gridCol w:w="6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72" w:hRule="atLeast"/>
        </w:trPr>
        <w:tc>
          <w:tcPr>
            <w:tcW w:w="3192"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最高限价的数值</w:t>
            </w:r>
          </w:p>
        </w:tc>
        <w:tc>
          <w:tcPr>
            <w:tcW w:w="6490" w:type="dxa"/>
            <w:vAlign w:val="center"/>
          </w:tcPr>
          <w:p>
            <w:pPr>
              <w:jc w:val="center"/>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u w:val="none"/>
                <w:lang w:eastAsia="zh-CN"/>
              </w:rPr>
              <w:t>优惠率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trPr>
        <w:tc>
          <w:tcPr>
            <w:tcW w:w="3192" w:type="dxa"/>
            <w:vAlign w:val="center"/>
          </w:tcPr>
          <w:p>
            <w:pPr>
              <w:jc w:val="center"/>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报价</w:t>
            </w:r>
          </w:p>
        </w:tc>
        <w:tc>
          <w:tcPr>
            <w:tcW w:w="6490" w:type="dxa"/>
            <w:vAlign w:val="center"/>
          </w:tcPr>
          <w:p>
            <w:pPr>
              <w:jc w:val="center"/>
              <w:rPr>
                <w:rFonts w:hint="eastAsia" w:ascii="仿宋" w:hAnsi="仿宋" w:eastAsia="仿宋" w:cs="仿宋"/>
                <w:color w:val="auto"/>
                <w:sz w:val="24"/>
                <w:szCs w:val="24"/>
                <w:u w:val="single"/>
              </w:rPr>
            </w:pPr>
            <w:r>
              <w:rPr>
                <w:rFonts w:hint="eastAsia" w:ascii="仿宋" w:hAnsi="仿宋" w:eastAsia="仿宋" w:cs="仿宋"/>
                <w:color w:val="auto"/>
                <w:sz w:val="24"/>
                <w:szCs w:val="24"/>
                <w:lang w:val="en-US" w:eastAsia="zh-CN"/>
              </w:rPr>
              <w:t>维修价格优惠率</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p>
        </w:tc>
      </w:tr>
    </w:tbl>
    <w:p>
      <w:pPr>
        <w:ind w:firstLine="48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ind w:firstLine="5368" w:firstLineChars="2237"/>
        <w:rPr>
          <w:rFonts w:hint="eastAsia" w:ascii="仿宋" w:hAnsi="仿宋" w:eastAsia="仿宋" w:cs="仿宋"/>
          <w:color w:val="auto"/>
          <w:sz w:val="24"/>
          <w:szCs w:val="24"/>
        </w:rPr>
      </w:pPr>
    </w:p>
    <w:p>
      <w:pPr>
        <w:ind w:firstLine="480"/>
        <w:rPr>
          <w:rFonts w:hint="eastAsia" w:ascii="仿宋" w:hAnsi="仿宋" w:eastAsia="仿宋" w:cs="仿宋"/>
          <w:color w:val="auto"/>
          <w:sz w:val="24"/>
          <w:szCs w:val="24"/>
        </w:rPr>
      </w:pPr>
      <w:r>
        <w:rPr>
          <w:rFonts w:hint="eastAsia" w:ascii="仿宋" w:hAnsi="仿宋" w:eastAsia="仿宋" w:cs="仿宋"/>
          <w:color w:val="auto"/>
          <w:sz w:val="24"/>
          <w:szCs w:val="24"/>
        </w:rPr>
        <w:t>供应商全称（签章）：</w:t>
      </w:r>
    </w:p>
    <w:p>
      <w:pPr>
        <w:pStyle w:val="2"/>
        <w:rPr>
          <w:rFonts w:hint="eastAsia"/>
        </w:rPr>
      </w:pPr>
    </w:p>
    <w:p>
      <w:pPr>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法人（授权人）代表(</w:t>
      </w:r>
      <w:r>
        <w:rPr>
          <w:rFonts w:hint="eastAsia" w:ascii="仿宋" w:hAnsi="仿宋" w:eastAsia="仿宋" w:cs="仿宋"/>
          <w:color w:val="auto"/>
          <w:sz w:val="24"/>
          <w:szCs w:val="24"/>
        </w:rPr>
        <w:t>签章</w:t>
      </w:r>
      <w:r>
        <w:rPr>
          <w:rFonts w:hint="eastAsia" w:ascii="仿宋" w:hAnsi="仿宋" w:eastAsia="仿宋" w:cs="仿宋"/>
          <w:color w:val="auto"/>
          <w:sz w:val="24"/>
          <w:szCs w:val="24"/>
          <w:lang w:val="en-US" w:eastAsia="zh-CN"/>
        </w:rPr>
        <w:t>):</w:t>
      </w:r>
    </w:p>
    <w:p>
      <w:pPr>
        <w:pStyle w:val="2"/>
        <w:ind w:firstLine="480"/>
        <w:rPr>
          <w:rFonts w:hint="eastAsia"/>
          <w:lang w:val="en-US" w:eastAsia="zh-CN"/>
        </w:rPr>
      </w:pPr>
    </w:p>
    <w:p>
      <w:pPr>
        <w:ind w:firstLine="5368" w:firstLineChars="2237"/>
        <w:rPr>
          <w:rFonts w:hint="eastAsia" w:ascii="仿宋" w:hAnsi="仿宋" w:eastAsia="仿宋" w:cs="仿宋"/>
          <w:color w:val="auto"/>
          <w:sz w:val="24"/>
          <w:szCs w:val="24"/>
        </w:rPr>
      </w:pPr>
    </w:p>
    <w:p>
      <w:pPr>
        <w:ind w:firstLine="5368" w:firstLineChars="2237"/>
        <w:rPr>
          <w:rFonts w:hint="eastAsia" w:ascii="仿宋" w:hAnsi="仿宋" w:eastAsia="仿宋" w:cs="仿宋"/>
          <w:color w:val="auto"/>
          <w:sz w:val="24"/>
          <w:szCs w:val="24"/>
        </w:rPr>
      </w:pPr>
    </w:p>
    <w:p>
      <w:pPr>
        <w:ind w:firstLine="5368" w:firstLineChars="2237"/>
        <w:rPr>
          <w:rFonts w:hint="eastAsia" w:ascii="仿宋" w:hAnsi="仿宋" w:eastAsia="仿宋" w:cs="仿宋"/>
          <w:color w:val="auto"/>
          <w:sz w:val="24"/>
          <w:szCs w:val="24"/>
        </w:rPr>
      </w:pPr>
      <w:r>
        <w:rPr>
          <w:rFonts w:hint="eastAsia" w:ascii="仿宋" w:hAnsi="仿宋" w:eastAsia="仿宋" w:cs="仿宋"/>
          <w:color w:val="auto"/>
          <w:sz w:val="24"/>
          <w:szCs w:val="24"/>
        </w:rPr>
        <w:t xml:space="preserve">日期：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pStyle w:val="2"/>
        <w:rPr>
          <w:rFonts w:hint="eastAsia" w:ascii="仿宋" w:hAnsi="仿宋" w:eastAsia="仿宋" w:cs="仿宋"/>
          <w:color w:val="auto"/>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highlight w:val="none"/>
        </w:rPr>
        <w:t xml:space="preserve">    </w:t>
      </w:r>
      <w:r>
        <w:rPr>
          <w:rFonts w:hint="eastAsia" w:ascii="仿宋" w:hAnsi="仿宋" w:eastAsia="仿宋" w:cs="仿宋"/>
          <w:sz w:val="24"/>
          <w:szCs w:val="24"/>
        </w:rPr>
        <w:t>说明：</w:t>
      </w:r>
    </w:p>
    <w:p>
      <w:pPr>
        <w:numPr>
          <w:ilvl w:val="255"/>
          <w:numId w:val="0"/>
        </w:numPr>
        <w:shd w:val="clear" w:color="auto" w:fill="FFFFFF"/>
        <w:spacing w:after="150" w:line="450" w:lineRule="atLeast"/>
        <w:ind w:firstLine="480" w:firstLineChars="200"/>
        <w:jc w:val="both"/>
        <w:rPr>
          <w:rFonts w:hint="eastAsia" w:ascii="仿宋" w:hAnsi="仿宋" w:eastAsia="仿宋" w:cs="仿宋"/>
          <w:sz w:val="24"/>
          <w:szCs w:val="24"/>
        </w:rPr>
      </w:pPr>
      <w:r>
        <w:rPr>
          <w:rFonts w:hint="eastAsia" w:ascii="仿宋" w:hAnsi="仿宋" w:eastAsia="仿宋" w:cs="仿宋"/>
          <w:sz w:val="24"/>
          <w:szCs w:val="24"/>
        </w:rPr>
        <w:t>1、供应商的报价最多精确到小数点后两位，评审价精确到小数点后两位（四舍五入）。</w:t>
      </w:r>
    </w:p>
    <w:p>
      <w:pPr>
        <w:numPr>
          <w:ilvl w:val="255"/>
          <w:numId w:val="0"/>
        </w:numPr>
        <w:shd w:val="clear" w:color="auto" w:fill="FFFFFF"/>
        <w:spacing w:after="150" w:line="450" w:lineRule="atLeast"/>
        <w:ind w:firstLine="480" w:firstLineChars="200"/>
        <w:jc w:val="both"/>
        <w:rPr>
          <w:rFonts w:hint="eastAsia" w:ascii="仿宋" w:hAnsi="仿宋" w:eastAsia="仿宋" w:cs="仿宋"/>
          <w:color w:val="0000FF"/>
          <w:sz w:val="24"/>
          <w:szCs w:val="24"/>
        </w:rPr>
      </w:pPr>
      <w:r>
        <w:rPr>
          <w:rFonts w:hint="eastAsia" w:ascii="仿宋" w:hAnsi="仿宋" w:eastAsia="仿宋" w:cs="仿宋"/>
          <w:sz w:val="24"/>
          <w:szCs w:val="24"/>
        </w:rPr>
        <w:t>2、</w:t>
      </w:r>
      <w:r>
        <w:rPr>
          <w:rFonts w:hint="eastAsia" w:ascii="仿宋" w:hAnsi="仿宋" w:eastAsia="仿宋" w:cs="仿宋"/>
          <w:color w:val="0000FF"/>
          <w:sz w:val="24"/>
          <w:szCs w:val="24"/>
        </w:rPr>
        <w:t>评审小组认为供应商</w:t>
      </w:r>
      <w:r>
        <w:rPr>
          <w:rFonts w:hint="eastAsia" w:ascii="仿宋" w:hAnsi="仿宋" w:eastAsia="仿宋" w:cs="仿宋"/>
          <w:color w:val="0000FF"/>
          <w:sz w:val="24"/>
          <w:szCs w:val="24"/>
          <w:lang w:eastAsia="zh-CN"/>
        </w:rPr>
        <w:t>所报优惠率</w:t>
      </w:r>
      <w:r>
        <w:rPr>
          <w:rFonts w:hint="eastAsia" w:ascii="仿宋" w:hAnsi="仿宋" w:eastAsia="仿宋" w:cs="仿宋"/>
          <w:color w:val="0000FF"/>
          <w:sz w:val="24"/>
          <w:szCs w:val="24"/>
        </w:rPr>
        <w:t>明显</w:t>
      </w:r>
      <w:r>
        <w:rPr>
          <w:rFonts w:hint="eastAsia" w:ascii="仿宋" w:hAnsi="仿宋" w:eastAsia="仿宋" w:cs="仿宋"/>
          <w:color w:val="0000FF"/>
          <w:sz w:val="24"/>
          <w:szCs w:val="24"/>
          <w:lang w:eastAsia="zh-CN"/>
        </w:rPr>
        <w:t>过高</w:t>
      </w:r>
      <w:r>
        <w:rPr>
          <w:rFonts w:hint="eastAsia" w:ascii="仿宋" w:hAnsi="仿宋" w:eastAsia="仿宋" w:cs="仿宋"/>
          <w:color w:val="0000FF"/>
          <w:sz w:val="24"/>
          <w:szCs w:val="24"/>
        </w:rPr>
        <w:t>，有可能影响产品质量或者不能诚信履约的，评审小组将其作为无效响应处理。</w:t>
      </w:r>
    </w:p>
    <w:p>
      <w:pPr>
        <w:numPr>
          <w:ilvl w:val="255"/>
          <w:numId w:val="0"/>
        </w:numPr>
        <w:shd w:val="clear" w:color="auto" w:fill="FFFFFF"/>
        <w:spacing w:after="150" w:line="450" w:lineRule="atLeast"/>
        <w:ind w:firstLine="480" w:firstLineChars="200"/>
        <w:jc w:val="both"/>
        <w:rPr>
          <w:rFonts w:hint="eastAsia" w:ascii="仿宋" w:hAnsi="仿宋" w:eastAsia="仿宋" w:cs="仿宋"/>
          <w:sz w:val="24"/>
          <w:szCs w:val="24"/>
          <w:lang w:val="en-US" w:eastAsia="zh-CN"/>
        </w:rPr>
      </w:pPr>
    </w:p>
    <w:p>
      <w:pPr>
        <w:numPr>
          <w:ilvl w:val="255"/>
          <w:numId w:val="0"/>
        </w:numPr>
        <w:shd w:val="clear" w:color="auto" w:fill="FFFFFF"/>
        <w:spacing w:after="150" w:line="450" w:lineRule="atLeast"/>
        <w:ind w:firstLine="480" w:firstLineChars="200"/>
        <w:jc w:val="both"/>
        <w:rPr>
          <w:rFonts w:hint="eastAsia" w:ascii="仿宋" w:hAnsi="仿宋" w:eastAsia="仿宋" w:cs="仿宋"/>
          <w:sz w:val="24"/>
          <w:szCs w:val="24"/>
          <w:lang w:val="en-US" w:eastAsia="zh-CN"/>
        </w:rPr>
      </w:pPr>
    </w:p>
    <w:p>
      <w:pPr>
        <w:numPr>
          <w:ilvl w:val="255"/>
          <w:numId w:val="0"/>
        </w:numPr>
        <w:shd w:val="clear" w:color="auto" w:fill="FFFFFF"/>
        <w:spacing w:after="150" w:line="450" w:lineRule="atLeast"/>
        <w:ind w:firstLine="480" w:firstLineChars="200"/>
        <w:jc w:val="both"/>
        <w:rPr>
          <w:rFonts w:hint="eastAsia" w:ascii="仿宋" w:hAnsi="仿宋" w:eastAsia="仿宋" w:cs="仿宋"/>
          <w:sz w:val="24"/>
          <w:szCs w:val="24"/>
          <w:lang w:val="en-US" w:eastAsia="zh-CN"/>
        </w:rPr>
      </w:pPr>
    </w:p>
    <w:p>
      <w:pPr>
        <w:numPr>
          <w:ilvl w:val="255"/>
          <w:numId w:val="0"/>
        </w:numPr>
        <w:shd w:val="clear" w:color="auto" w:fill="FFFFFF"/>
        <w:spacing w:after="150" w:line="450" w:lineRule="atLeas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pStyle w:val="4"/>
        <w:numPr>
          <w:ilvl w:val="0"/>
          <w:numId w:val="0"/>
        </w:numPr>
        <w:ind w:firstLine="2409" w:firstLineChars="1000"/>
        <w:jc w:val="both"/>
        <w:rPr>
          <w:rFonts w:hint="eastAsia" w:ascii="仿宋" w:hAnsi="仿宋" w:eastAsia="仿宋" w:cs="仿宋"/>
          <w:b/>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b/>
          <w:bCs/>
          <w:sz w:val="32"/>
          <w:szCs w:val="32"/>
          <w:lang w:val="en-US" w:eastAsia="zh-CN" w:bidi="ar-SA"/>
        </w:rPr>
        <w:t xml:space="preserve"> 十三、质量保证书</w:t>
      </w:r>
    </w:p>
    <w:p>
      <w:pPr>
        <w:rPr>
          <w:rFonts w:hint="eastAsia" w:ascii="仿宋" w:hAnsi="仿宋" w:eastAsia="仿宋" w:cs="仿宋"/>
          <w:sz w:val="24"/>
          <w:szCs w:val="24"/>
        </w:rPr>
      </w:pPr>
      <w:r>
        <w:rPr>
          <w:rFonts w:hint="eastAsia" w:ascii="仿宋" w:hAnsi="仿宋" w:eastAsia="仿宋" w:cs="仿宋"/>
          <w:b/>
          <w:sz w:val="24"/>
          <w:szCs w:val="24"/>
        </w:rPr>
        <w:t>致：</w:t>
      </w:r>
      <w:r>
        <w:rPr>
          <w:rFonts w:hint="eastAsia" w:ascii="仿宋" w:hAnsi="仿宋" w:eastAsia="仿宋" w:cs="仿宋"/>
          <w:sz w:val="24"/>
          <w:szCs w:val="24"/>
          <w:lang w:val="en-US" w:eastAsia="zh-CN"/>
        </w:rPr>
        <w:t>乌苏市</w:t>
      </w:r>
      <w:r>
        <w:rPr>
          <w:rFonts w:hint="eastAsia" w:ascii="仿宋" w:hAnsi="仿宋" w:eastAsia="仿宋" w:cs="仿宋"/>
          <w:sz w:val="24"/>
          <w:szCs w:val="24"/>
          <w:lang w:eastAsia="zh-CN"/>
        </w:rPr>
        <w:t>政务服务中心</w:t>
      </w:r>
      <w:r>
        <w:rPr>
          <w:rFonts w:hint="eastAsia" w:ascii="仿宋" w:hAnsi="仿宋" w:eastAsia="仿宋" w:cs="仿宋"/>
          <w:sz w:val="24"/>
          <w:szCs w:val="24"/>
        </w:rPr>
        <w:t>：</w:t>
      </w:r>
    </w:p>
    <w:p>
      <w:pPr>
        <w:ind w:firstLine="645"/>
        <w:rPr>
          <w:rFonts w:hint="eastAsia" w:ascii="仿宋" w:hAnsi="仿宋" w:eastAsia="仿宋" w:cs="仿宋"/>
          <w:sz w:val="24"/>
          <w:szCs w:val="24"/>
        </w:rPr>
      </w:pPr>
      <w:r>
        <w:rPr>
          <w:rFonts w:hint="eastAsia" w:ascii="仿宋" w:hAnsi="仿宋" w:eastAsia="仿宋" w:cs="仿宋"/>
          <w:sz w:val="24"/>
          <w:szCs w:val="24"/>
        </w:rPr>
        <w:t>本保证书作为</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（供应商单位名称）参加</w:t>
      </w:r>
      <w:r>
        <w:rPr>
          <w:rFonts w:hint="eastAsia" w:ascii="仿宋" w:hAnsi="仿宋" w:eastAsia="仿宋" w:cs="仿宋"/>
          <w:sz w:val="24"/>
          <w:szCs w:val="24"/>
          <w:lang w:eastAsia="zh-CN"/>
        </w:rPr>
        <w:t>乌苏市公务用车维修保养服务框架协议采购</w:t>
      </w:r>
      <w:r>
        <w:rPr>
          <w:rFonts w:hint="eastAsia" w:ascii="仿宋" w:hAnsi="仿宋" w:eastAsia="仿宋" w:cs="仿宋"/>
          <w:sz w:val="24"/>
          <w:szCs w:val="24"/>
        </w:rPr>
        <w:t>（</w:t>
      </w:r>
      <w:r>
        <w:rPr>
          <w:rFonts w:hint="eastAsia" w:ascii="仿宋" w:hAnsi="仿宋" w:eastAsia="仿宋" w:cs="仿宋"/>
          <w:sz w:val="24"/>
          <w:szCs w:val="24"/>
          <w:lang w:eastAsia="zh-CN"/>
        </w:rPr>
        <w:t>补充</w:t>
      </w:r>
      <w:r>
        <w:rPr>
          <w:rFonts w:hint="eastAsia" w:ascii="仿宋" w:hAnsi="仿宋" w:eastAsia="仿宋" w:cs="仿宋"/>
          <w:sz w:val="24"/>
          <w:szCs w:val="24"/>
        </w:rPr>
        <w:t>征集文件编号：</w:t>
      </w:r>
      <w:r>
        <w:rPr>
          <w:rFonts w:hint="eastAsia" w:ascii="仿宋" w:hAnsi="仿宋" w:eastAsia="仿宋" w:cs="仿宋"/>
          <w:sz w:val="24"/>
          <w:szCs w:val="24"/>
          <w:lang w:val="en-US" w:eastAsia="zh-CN"/>
        </w:rPr>
        <w:t>WSZFCG(KJ</w:t>
      </w:r>
      <w:r>
        <w:rPr>
          <w:rFonts w:hint="eastAsia" w:ascii="仿宋" w:hAnsi="仿宋" w:eastAsia="仿宋" w:cs="仿宋"/>
          <w:sz w:val="24"/>
          <w:szCs w:val="24"/>
        </w:rPr>
        <w:t>）</w:t>
      </w:r>
      <w:r>
        <w:rPr>
          <w:rFonts w:hint="eastAsia" w:ascii="仿宋" w:hAnsi="仿宋" w:eastAsia="仿宋" w:cs="仿宋"/>
          <w:sz w:val="24"/>
          <w:szCs w:val="24"/>
          <w:lang w:val="en-US" w:eastAsia="zh-CN"/>
        </w:rPr>
        <w:t>2024-001</w:t>
      </w:r>
      <w:r>
        <w:rPr>
          <w:rFonts w:hint="eastAsia" w:ascii="仿宋" w:hAnsi="仿宋" w:eastAsia="仿宋" w:cs="仿宋"/>
          <w:sz w:val="24"/>
          <w:szCs w:val="24"/>
        </w:rPr>
        <w:t>响应文件的不可分割的一部分。如我单位有幸成为</w:t>
      </w:r>
      <w:r>
        <w:rPr>
          <w:rFonts w:hint="eastAsia" w:ascii="仿宋" w:hAnsi="仿宋" w:eastAsia="仿宋" w:cs="仿宋"/>
          <w:sz w:val="24"/>
          <w:szCs w:val="24"/>
          <w:lang w:val="en-US" w:eastAsia="zh-CN"/>
        </w:rPr>
        <w:t>乌苏市</w:t>
      </w:r>
      <w:r>
        <w:rPr>
          <w:rFonts w:hint="eastAsia" w:ascii="仿宋" w:hAnsi="仿宋" w:eastAsia="仿宋" w:cs="仿宋"/>
          <w:sz w:val="24"/>
          <w:szCs w:val="24"/>
        </w:rPr>
        <w:t>党政机关、事业单位和社会团体公务用车框架协议维修单位，在本次合同有效期内，特向贵方保证，在以下维修合格出厂车辆的质量保证里程或日期内，因维修质量造成的机械事故和经济损失，由我单位承担全部责任。</w:t>
      </w:r>
    </w:p>
    <w:p>
      <w:pPr>
        <w:ind w:firstLine="645"/>
        <w:rPr>
          <w:rFonts w:hint="eastAsia" w:ascii="仿宋" w:hAnsi="仿宋" w:eastAsia="仿宋" w:cs="仿宋"/>
          <w:sz w:val="24"/>
          <w:szCs w:val="24"/>
        </w:rPr>
      </w:pPr>
      <w:r>
        <w:rPr>
          <w:rFonts w:hint="eastAsia" w:ascii="仿宋" w:hAnsi="仿宋" w:eastAsia="仿宋" w:cs="仿宋"/>
          <w:sz w:val="24"/>
          <w:szCs w:val="24"/>
        </w:rPr>
        <w:t>维修合格出厂车辆的质量保证里程或时间为：</w:t>
      </w:r>
    </w:p>
    <w:p>
      <w:pPr>
        <w:widowControl w:val="0"/>
        <w:numPr>
          <w:ilvl w:val="0"/>
          <w:numId w:val="3"/>
        </w:numPr>
        <w:jc w:val="both"/>
        <w:rPr>
          <w:rFonts w:hint="eastAsia" w:ascii="仿宋" w:hAnsi="仿宋" w:eastAsia="仿宋" w:cs="仿宋"/>
          <w:sz w:val="24"/>
          <w:szCs w:val="24"/>
        </w:rPr>
      </w:pPr>
      <w:r>
        <w:rPr>
          <w:rFonts w:hint="eastAsia" w:ascii="仿宋" w:hAnsi="仿宋" w:eastAsia="仿宋" w:cs="仿宋"/>
          <w:sz w:val="24"/>
          <w:szCs w:val="24"/>
        </w:rPr>
        <w:t>整车大修和总成大修：</w:t>
      </w:r>
      <w:r>
        <w:rPr>
          <w:rFonts w:hint="eastAsia" w:ascii="仿宋" w:hAnsi="仿宋" w:eastAsia="仿宋" w:cs="仿宋"/>
          <w:sz w:val="24"/>
          <w:szCs w:val="24"/>
          <w:u w:val="single"/>
        </w:rPr>
        <w:t xml:space="preserve">                       </w:t>
      </w:r>
    </w:p>
    <w:p>
      <w:pPr>
        <w:widowControl w:val="0"/>
        <w:numPr>
          <w:ilvl w:val="0"/>
          <w:numId w:val="3"/>
        </w:numPr>
        <w:jc w:val="both"/>
        <w:rPr>
          <w:rFonts w:hint="eastAsia" w:ascii="仿宋" w:hAnsi="仿宋" w:eastAsia="仿宋" w:cs="仿宋"/>
          <w:sz w:val="24"/>
          <w:szCs w:val="24"/>
        </w:rPr>
      </w:pPr>
      <w:r>
        <w:rPr>
          <w:rFonts w:hint="eastAsia" w:ascii="仿宋" w:hAnsi="仿宋" w:eastAsia="仿宋" w:cs="仿宋"/>
          <w:sz w:val="24"/>
          <w:szCs w:val="24"/>
        </w:rPr>
        <w:t>二级维护：</w:t>
      </w:r>
      <w:r>
        <w:rPr>
          <w:rFonts w:hint="eastAsia" w:ascii="仿宋" w:hAnsi="仿宋" w:eastAsia="仿宋" w:cs="仿宋"/>
          <w:sz w:val="24"/>
          <w:szCs w:val="24"/>
          <w:u w:val="single"/>
        </w:rPr>
        <w:t xml:space="preserve">                     </w:t>
      </w:r>
    </w:p>
    <w:p>
      <w:pPr>
        <w:widowControl w:val="0"/>
        <w:numPr>
          <w:ilvl w:val="0"/>
          <w:numId w:val="3"/>
        </w:numPr>
        <w:jc w:val="both"/>
        <w:rPr>
          <w:rFonts w:hint="eastAsia" w:ascii="仿宋" w:hAnsi="仿宋" w:eastAsia="仿宋" w:cs="仿宋"/>
          <w:sz w:val="24"/>
          <w:szCs w:val="24"/>
        </w:rPr>
      </w:pPr>
      <w:r>
        <w:rPr>
          <w:rFonts w:hint="eastAsia" w:ascii="仿宋" w:hAnsi="仿宋" w:eastAsia="仿宋" w:cs="仿宋"/>
          <w:sz w:val="24"/>
          <w:szCs w:val="24"/>
        </w:rPr>
        <w:t>一级维护、小修：</w:t>
      </w:r>
      <w:r>
        <w:rPr>
          <w:rFonts w:hint="eastAsia" w:ascii="仿宋" w:hAnsi="仿宋" w:eastAsia="仿宋" w:cs="仿宋"/>
          <w:sz w:val="24"/>
          <w:szCs w:val="24"/>
          <w:u w:val="single"/>
        </w:rPr>
        <w:t xml:space="preserve">                      </w:t>
      </w:r>
    </w:p>
    <w:p>
      <w:pPr>
        <w:ind w:left="645"/>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 xml:space="preserve">  </w:t>
      </w: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供应商全称（加盖CA电子公章）：</w:t>
      </w:r>
    </w:p>
    <w:p>
      <w:pPr>
        <w:jc w:val="center"/>
        <w:rPr>
          <w:rFonts w:hint="eastAsia" w:ascii="仿宋" w:hAnsi="仿宋" w:eastAsia="仿宋" w:cs="仿宋"/>
          <w:sz w:val="24"/>
          <w:szCs w:val="24"/>
        </w:rPr>
      </w:pPr>
      <w:r>
        <w:rPr>
          <w:rFonts w:hint="eastAsia" w:ascii="仿宋" w:hAnsi="仿宋" w:eastAsia="仿宋" w:cs="仿宋"/>
          <w:sz w:val="24"/>
          <w:szCs w:val="24"/>
        </w:rPr>
        <w:t xml:space="preserve">                                        </w:t>
      </w:r>
    </w:p>
    <w:p>
      <w:pPr>
        <w:jc w:val="center"/>
        <w:rPr>
          <w:rFonts w:hint="eastAsia" w:ascii="仿宋" w:hAnsi="仿宋" w:eastAsia="仿宋" w:cs="仿宋"/>
          <w:sz w:val="24"/>
          <w:szCs w:val="24"/>
        </w:rPr>
      </w:pPr>
    </w:p>
    <w:p>
      <w:pPr>
        <w:jc w:val="center"/>
        <w:rPr>
          <w:rFonts w:hint="eastAsia" w:ascii="仿宋" w:hAnsi="仿宋" w:eastAsia="仿宋" w:cs="仿宋"/>
          <w:sz w:val="24"/>
          <w:szCs w:val="24"/>
          <w:u w:val="single"/>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日  </w:t>
      </w:r>
    </w:p>
    <w:p>
      <w:pPr>
        <w:pStyle w:val="4"/>
        <w:rPr>
          <w:rFonts w:hint="eastAsia" w:ascii="仿宋" w:hAnsi="仿宋" w:eastAsia="仿宋" w:cs="仿宋"/>
          <w:sz w:val="24"/>
          <w:szCs w:val="24"/>
        </w:rPr>
      </w:pPr>
      <w:r>
        <w:rPr>
          <w:rFonts w:hint="eastAsia" w:ascii="仿宋" w:hAnsi="仿宋" w:eastAsia="仿宋" w:cs="仿宋"/>
          <w:sz w:val="24"/>
          <w:szCs w:val="24"/>
        </w:rPr>
        <w:br w:type="page"/>
      </w:r>
    </w:p>
    <w:p>
      <w:pPr>
        <w:pStyle w:val="4"/>
        <w:rPr>
          <w:rFonts w:hint="eastAsia" w:ascii="仿宋" w:hAnsi="仿宋" w:eastAsia="仿宋" w:cs="仿宋"/>
          <w:bCs w:val="0"/>
          <w:i/>
          <w:sz w:val="32"/>
          <w:szCs w:val="32"/>
          <w:u w:val="single"/>
        </w:rPr>
      </w:pPr>
      <w:r>
        <w:rPr>
          <w:rFonts w:hint="eastAsia" w:ascii="仿宋" w:hAnsi="仿宋" w:eastAsia="仿宋" w:cs="仿宋"/>
          <w:b/>
          <w:bCs/>
          <w:sz w:val="32"/>
          <w:szCs w:val="32"/>
          <w:lang w:val="en-US" w:eastAsia="zh-CN" w:bidi="ar-SA"/>
        </w:rPr>
        <w:t>十四、服务承诺</w:t>
      </w:r>
    </w:p>
    <w:p>
      <w:pPr>
        <w:ind w:firstLine="645"/>
        <w:rPr>
          <w:rFonts w:hint="eastAsia" w:ascii="仿宋" w:hAnsi="仿宋" w:eastAsia="仿宋" w:cs="仿宋"/>
          <w:sz w:val="28"/>
          <w:szCs w:val="28"/>
          <w:u w:val="none"/>
          <w:lang w:eastAsia="zh-CN"/>
        </w:rPr>
      </w:pPr>
      <w:r>
        <w:rPr>
          <w:rFonts w:hint="eastAsia" w:ascii="仿宋" w:hAnsi="仿宋" w:eastAsia="仿宋" w:cs="仿宋"/>
          <w:sz w:val="28"/>
          <w:szCs w:val="28"/>
          <w:u w:val="none"/>
          <w:lang w:eastAsia="zh-CN"/>
        </w:rPr>
        <w:t>（承诺函加盖供应商CA公章）：</w:t>
      </w:r>
    </w:p>
    <w:p>
      <w:pPr>
        <w:ind w:firstLine="645"/>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1</w:t>
      </w:r>
      <w:r>
        <w:rPr>
          <w:rFonts w:hint="eastAsia" w:ascii="仿宋" w:hAnsi="仿宋" w:eastAsia="仿宋" w:cs="仿宋"/>
          <w:sz w:val="28"/>
          <w:szCs w:val="28"/>
          <w:u w:val="none"/>
        </w:rPr>
        <w:t>、承诺为送修的采购人提供紧急救援服务，配备有明显标志的抢修车，</w:t>
      </w:r>
      <w:r>
        <w:rPr>
          <w:rFonts w:hint="eastAsia" w:ascii="仿宋" w:hAnsi="仿宋" w:eastAsia="仿宋" w:cs="仿宋"/>
          <w:sz w:val="28"/>
          <w:szCs w:val="28"/>
          <w:u w:val="none"/>
          <w:lang w:val="en-US" w:eastAsia="zh-CN"/>
        </w:rPr>
        <w:t>乌苏</w:t>
      </w:r>
      <w:r>
        <w:rPr>
          <w:rFonts w:hint="eastAsia" w:ascii="仿宋" w:hAnsi="仿宋" w:eastAsia="仿宋" w:cs="仿宋"/>
          <w:sz w:val="28"/>
          <w:szCs w:val="28"/>
          <w:u w:val="none"/>
        </w:rPr>
        <w:t>市区应能在</w:t>
      </w:r>
      <w:r>
        <w:rPr>
          <w:rFonts w:hint="eastAsia" w:ascii="仿宋" w:hAnsi="仿宋" w:eastAsia="仿宋" w:cs="仿宋"/>
          <w:sz w:val="28"/>
          <w:szCs w:val="28"/>
          <w:u w:val="none"/>
          <w:lang w:val="en-US" w:eastAsia="zh-CN"/>
        </w:rPr>
        <w:t>规定时间</w:t>
      </w:r>
      <w:r>
        <w:rPr>
          <w:rFonts w:hint="eastAsia" w:ascii="仿宋" w:hAnsi="仿宋" w:eastAsia="仿宋" w:cs="仿宋"/>
          <w:sz w:val="28"/>
          <w:szCs w:val="28"/>
          <w:u w:val="none"/>
        </w:rPr>
        <w:t>内派人赶到救援现场。</w:t>
      </w:r>
    </w:p>
    <w:p>
      <w:pPr>
        <w:ind w:firstLine="645"/>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2</w:t>
      </w:r>
      <w:r>
        <w:rPr>
          <w:rFonts w:hint="eastAsia" w:ascii="仿宋" w:hAnsi="仿宋" w:eastAsia="仿宋" w:cs="仿宋"/>
          <w:sz w:val="28"/>
          <w:szCs w:val="28"/>
          <w:highlight w:val="none"/>
          <w:u w:val="none"/>
          <w:lang w:val="en-US" w:eastAsia="zh-CN"/>
        </w:rPr>
        <w:t>、</w:t>
      </w:r>
      <w:r>
        <w:rPr>
          <w:rFonts w:hint="eastAsia" w:ascii="仿宋" w:hAnsi="仿宋" w:eastAsia="仿宋" w:cs="仿宋"/>
          <w:sz w:val="28"/>
          <w:szCs w:val="28"/>
          <w:u w:val="none"/>
          <w:lang w:val="en-US" w:eastAsia="zh-CN"/>
        </w:rPr>
        <w:t>承诺对其维修质量和更换的零部件质量负责，维修车辆在质量保证期内，因维修质量造成车辆故障、损坏、无法正常使用的，成交供应商必须承担全部责任。</w:t>
      </w:r>
    </w:p>
    <w:p>
      <w:pPr>
        <w:ind w:firstLine="645"/>
        <w:rPr>
          <w:rFonts w:hint="eastAsia" w:eastAsia="仿宋"/>
          <w:lang w:eastAsia="zh-CN"/>
        </w:rPr>
        <w:sectPr>
          <w:footerReference r:id="rId20" w:type="default"/>
          <w:pgSz w:w="11906" w:h="16840"/>
          <w:pgMar w:top="1102" w:right="756" w:bottom="1348" w:left="707" w:header="0" w:footer="1181" w:gutter="0"/>
          <w:pgBorders w:offsetFrom="page">
            <w:top w:val="none" w:sz="0" w:space="0"/>
            <w:left w:val="none" w:sz="0" w:space="0"/>
            <w:bottom w:val="none" w:sz="0" w:space="0"/>
            <w:right w:val="none" w:sz="0" w:space="0"/>
          </w:pgBorders>
          <w:cols w:space="720" w:num="1"/>
        </w:sectPr>
      </w:pPr>
      <w:r>
        <w:rPr>
          <w:rFonts w:hint="eastAsia" w:ascii="仿宋" w:hAnsi="仿宋" w:eastAsia="仿宋" w:cs="仿宋"/>
          <w:sz w:val="28"/>
          <w:szCs w:val="28"/>
          <w:u w:val="none"/>
          <w:lang w:val="en-US" w:eastAsia="zh-CN"/>
        </w:rPr>
        <w:t>3、</w:t>
      </w:r>
      <w:r>
        <w:rPr>
          <w:rFonts w:hint="eastAsia" w:ascii="仿宋" w:hAnsi="仿宋" w:eastAsia="仿宋" w:cs="仿宋"/>
          <w:sz w:val="28"/>
          <w:szCs w:val="28"/>
          <w:u w:val="none"/>
        </w:rPr>
        <w:t>承诺如</w:t>
      </w:r>
      <w:r>
        <w:rPr>
          <w:rFonts w:hint="eastAsia" w:ascii="仿宋" w:hAnsi="仿宋" w:eastAsia="仿宋" w:cs="仿宋"/>
          <w:sz w:val="28"/>
          <w:szCs w:val="28"/>
          <w:u w:val="none"/>
          <w:lang w:val="en-US" w:eastAsia="zh-CN"/>
        </w:rPr>
        <w:t>乌苏市</w:t>
      </w:r>
      <w:r>
        <w:rPr>
          <w:rFonts w:hint="eastAsia" w:ascii="仿宋" w:hAnsi="仿宋" w:eastAsia="仿宋" w:cs="仿宋"/>
          <w:sz w:val="28"/>
          <w:szCs w:val="28"/>
          <w:u w:val="none"/>
        </w:rPr>
        <w:t>党政机关、事业单位和团体组织的公务车辆需到成交供应商处维修，应在本次采购承诺和报价（最高限价）范围内提供服务</w:t>
      </w:r>
      <w:r>
        <w:rPr>
          <w:rFonts w:hint="eastAsia" w:ascii="仿宋" w:hAnsi="仿宋" w:eastAsia="仿宋" w:cs="仿宋"/>
          <w:sz w:val="28"/>
          <w:szCs w:val="28"/>
          <w:u w:val="none"/>
          <w:lang w:eastAsia="zh-CN"/>
        </w:rPr>
        <w:t>。</w:t>
      </w:r>
    </w:p>
    <w:p>
      <w:pPr>
        <w:spacing w:line="360" w:lineRule="auto"/>
        <w:rPr>
          <w:rFonts w:ascii="宋体" w:hAnsi="宋体" w:cs="宋体"/>
          <w:sz w:val="24"/>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b/>
        <w:i/>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b/>
        <w:i/>
        <w:sz w:val="20"/>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567"/>
      <w:rPr>
        <w:rFonts w:hint="default" w:ascii="Arial" w:hAnsi="Arial" w:eastAsia="宋体" w:cs="Arial"/>
        <w:sz w:val="17"/>
        <w:szCs w:val="17"/>
        <w:lang w:val="en-US" w:eastAsia="zh-CN"/>
      </w:rPr>
    </w:pPr>
    <w:r>
      <w:rPr>
        <w:rFonts w:hint="eastAsia" w:ascii="Arial" w:hAnsi="Arial" w:cs="Arial"/>
        <w:sz w:val="17"/>
        <w:szCs w:val="17"/>
        <w:lang w:val="en-US" w:eastAsia="zh-CN"/>
      </w:rPr>
      <w:t>17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567"/>
      <w:rPr>
        <w:rFonts w:hint="default" w:ascii="Arial" w:hAnsi="Arial" w:eastAsia="宋体" w:cs="Arial"/>
        <w:sz w:val="17"/>
        <w:szCs w:val="17"/>
        <w:lang w:val="en-US" w:eastAsia="zh-CN"/>
      </w:rPr>
    </w:pPr>
    <w:r>
      <w:rPr>
        <w:rFonts w:hint="eastAsia" w:ascii="Arial" w:hAnsi="Arial" w:cs="Arial"/>
        <w:sz w:val="17"/>
        <w:szCs w:val="17"/>
        <w:lang w:val="en-US" w:eastAsia="zh-CN"/>
      </w:rPr>
      <w:t>18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565"/>
      <w:rPr>
        <w:rFonts w:hint="default" w:ascii="Arial" w:hAnsi="Arial" w:eastAsia="宋体" w:cs="Arial"/>
        <w:sz w:val="17"/>
        <w:szCs w:val="17"/>
        <w:lang w:val="en-US" w:eastAsia="zh-CN"/>
      </w:rPr>
    </w:pPr>
    <w:r>
      <w:rPr>
        <w:rFonts w:hint="eastAsia" w:ascii="Arial" w:hAnsi="Arial" w:cs="Arial"/>
        <w:sz w:val="17"/>
        <w:szCs w:val="17"/>
        <w:lang w:val="en-US" w:eastAsia="zh-CN"/>
      </w:rPr>
      <w:t>34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left="4565"/>
      <w:rPr>
        <w:rFonts w:hint="default" w:ascii="Arial" w:hAnsi="Arial" w:eastAsia="宋体" w:cs="Arial"/>
        <w:sz w:val="17"/>
        <w:szCs w:val="17"/>
        <w:lang w:val="en-US" w:eastAsia="zh-CN"/>
      </w:rPr>
    </w:pPr>
    <w:r>
      <w:rPr>
        <w:rFonts w:hint="eastAsia" w:ascii="Arial" w:hAnsi="Arial" w:cs="Arial"/>
        <w:sz w:val="17"/>
        <w:szCs w:val="17"/>
        <w:lang w:val="en-US" w:eastAsia="zh-CN"/>
      </w:rPr>
      <w:t>35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left="4565"/>
      <w:rPr>
        <w:rFonts w:hint="default" w:ascii="Arial" w:hAnsi="Arial" w:eastAsia="宋体" w:cs="Arial"/>
        <w:sz w:val="17"/>
        <w:szCs w:val="17"/>
        <w:lang w:val="en-US" w:eastAsia="zh-CN"/>
      </w:rPr>
    </w:pPr>
    <w:r>
      <w:rPr>
        <w:rFonts w:hint="eastAsia" w:ascii="Arial" w:hAnsi="Arial" w:cs="Arial"/>
        <w:sz w:val="17"/>
        <w:szCs w:val="17"/>
        <w:lang w:val="en-US" w:eastAsia="zh-CN"/>
      </w:rPr>
      <w:t>36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680"/>
      <w:rPr>
        <w:rFonts w:hint="default" w:ascii="Arial" w:hAnsi="Arial" w:eastAsia="宋体" w:cs="Arial"/>
        <w:sz w:val="17"/>
        <w:szCs w:val="17"/>
        <w:lang w:val="en-US" w:eastAsia="zh-CN"/>
      </w:rPr>
    </w:pPr>
    <w:r>
      <w:rPr>
        <w:rFonts w:hint="eastAsia" w:ascii="Arial" w:hAnsi="Arial" w:cs="Arial"/>
        <w:sz w:val="17"/>
        <w:szCs w:val="17"/>
        <w:lang w:val="en-US" w:eastAsia="zh-CN"/>
      </w:rPr>
      <w:t>37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5079"/>
      <w:rPr>
        <w:rFonts w:ascii="Arial" w:hAnsi="Arial" w:eastAsia="Arial" w:cs="Arial"/>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618"/>
      <w:rPr>
        <w:rFonts w:ascii="Arial" w:hAnsi="Arial" w:eastAsia="Arial" w:cs="Arial"/>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2" w:lineRule="auto"/>
      <w:ind w:left="4620"/>
      <w:rPr>
        <w:rFonts w:ascii="Arial" w:hAnsi="Arial" w:eastAsia="Arial" w:cs="Arial"/>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5079"/>
      <w:rPr>
        <w:rFonts w:hint="default" w:ascii="Arial" w:hAnsi="Arial" w:eastAsia="宋体" w:cs="Arial"/>
        <w:sz w:val="17"/>
        <w:szCs w:val="17"/>
        <w:lang w:val="en-US" w:eastAsia="zh-CN"/>
      </w:rPr>
    </w:pPr>
    <w:r>
      <w:rPr>
        <w:rFonts w:hint="eastAsia" w:ascii="Arial" w:hAnsi="Arial" w:cs="Arial"/>
        <w:sz w:val="17"/>
        <w:szCs w:val="17"/>
        <w:lang w:val="en-US" w:eastAsia="zh-CN"/>
      </w:rPr>
      <w:t>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582"/>
      <w:rPr>
        <w:rFonts w:hint="default" w:ascii="Arial" w:hAnsi="Arial" w:eastAsia="宋体" w:cs="Arial"/>
        <w:sz w:val="17"/>
        <w:szCs w:val="17"/>
        <w:lang w:val="en-US" w:eastAsia="zh-CN"/>
      </w:rPr>
    </w:pPr>
    <w:r>
      <w:rPr>
        <w:rFonts w:hint="eastAsia" w:ascii="Arial" w:hAnsi="Arial" w:cs="Arial"/>
        <w:sz w:val="17"/>
        <w:szCs w:val="17"/>
        <w:lang w:val="en-US" w:eastAsia="zh-CN"/>
      </w:rPr>
      <w:t>12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567"/>
      <w:rPr>
        <w:rFonts w:hint="default" w:ascii="Arial" w:hAnsi="Arial" w:eastAsia="宋体" w:cs="Arial"/>
        <w:sz w:val="17"/>
        <w:szCs w:val="17"/>
        <w:lang w:val="en-US" w:eastAsia="zh-CN"/>
      </w:rPr>
    </w:pPr>
    <w:r>
      <w:rPr>
        <w:rFonts w:hint="eastAsia" w:ascii="Arial" w:hAnsi="Arial" w:cs="Arial"/>
        <w:sz w:val="17"/>
        <w:szCs w:val="17"/>
        <w:lang w:val="en-US" w:eastAsia="zh-CN"/>
      </w:rPr>
      <w:t>15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567"/>
      <w:rPr>
        <w:rFonts w:hint="default" w:ascii="Arial" w:hAnsi="Arial" w:eastAsia="宋体" w:cs="Arial"/>
        <w:sz w:val="17"/>
        <w:szCs w:val="17"/>
        <w:lang w:val="en-US" w:eastAsia="zh-CN"/>
      </w:rPr>
    </w:pPr>
    <w:r>
      <w:rPr>
        <w:rFonts w:hint="eastAsia" w:ascii="Arial" w:hAnsi="Arial" w:cs="Arial"/>
        <w:sz w:val="17"/>
        <w:szCs w:val="17"/>
        <w:lang w:val="en-US" w:eastAsia="zh-CN"/>
      </w:rPr>
      <w:t>16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hint="eastAsia"/>
        <w:lang w:val="en-US" w:eastAsia="zh-CN"/>
      </w:rPr>
    </w:pPr>
    <w:r>
      <w:rPr>
        <w:rFonts w:hint="eastAsia"/>
        <w:lang w:val="en-US" w:eastAsia="zh-CN"/>
      </w:rPr>
      <w:t xml:space="preserve">                                                                  </w:t>
    </w:r>
  </w:p>
  <w:p>
    <w:pPr>
      <w:pStyle w:val="11"/>
      <w:pBdr>
        <w:bottom w:val="none" w:color="auto" w:sz="0" w:space="0"/>
      </w:pBdr>
      <w:jc w:val="both"/>
      <w:rPr>
        <w:rFonts w:hint="eastAsia"/>
        <w:lang w:val="en-US" w:eastAsia="zh-CN"/>
      </w:rPr>
    </w:pPr>
  </w:p>
  <w:p>
    <w:pPr>
      <w:pStyle w:val="11"/>
      <w:pBdr>
        <w:bottom w:val="none" w:color="auto" w:sz="0" w:space="0"/>
      </w:pBdr>
      <w:ind w:firstLine="5040" w:firstLineChars="2800"/>
      <w:jc w:val="both"/>
      <w:rPr>
        <w:rFonts w:hint="eastAsia"/>
        <w:lang w:val="en-US" w:eastAsia="zh-CN"/>
      </w:rPr>
    </w:pPr>
    <w:r>
      <w:rPr>
        <w:rFonts w:hint="eastAsia"/>
        <w:lang w:val="en-US" w:eastAsia="zh-CN"/>
      </w:rPr>
      <w:t>乌苏市政务服务中心（政府采购中心）</w:t>
    </w:r>
  </w:p>
  <w:p>
    <w:pPr>
      <w:pStyle w:val="11"/>
      <w:pBdr>
        <w:bottom w:val="single" w:color="auto" w:sz="4" w:space="0"/>
      </w:pBdr>
      <w:rPr>
        <w:rFonts w:hint="eastAsia" w:eastAsia="宋体"/>
        <w:lang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rPr>
        <w:rFonts w:hint="eastAsia" w:eastAsia="宋体"/>
        <w:lang w:eastAsia="zh-CN"/>
      </w:rPr>
    </w:pPr>
    <w:r>
      <w:rPr>
        <w:rFonts w:hint="eastAsia"/>
        <w:lang w:val="en-US" w:eastAsia="zh-CN"/>
      </w:rPr>
      <w:t xml:space="preserve">                                                                乌苏市政务服务中心（政府采购中心）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DF2BBF"/>
    <w:multiLevelType w:val="singleLevel"/>
    <w:tmpl w:val="0EDF2BBF"/>
    <w:lvl w:ilvl="0" w:tentative="0">
      <w:start w:val="1"/>
      <w:numFmt w:val="decimal"/>
      <w:lvlText w:val="%1、"/>
      <w:lvlJc w:val="left"/>
      <w:pPr>
        <w:tabs>
          <w:tab w:val="left" w:pos="1125"/>
        </w:tabs>
        <w:ind w:left="1125" w:hanging="480"/>
      </w:pPr>
      <w:rPr>
        <w:rFonts w:hint="eastAsia"/>
      </w:rPr>
    </w:lvl>
  </w:abstractNum>
  <w:abstractNum w:abstractNumId="1">
    <w:nsid w:val="1969A1E4"/>
    <w:multiLevelType w:val="singleLevel"/>
    <w:tmpl w:val="1969A1E4"/>
    <w:lvl w:ilvl="0" w:tentative="0">
      <w:start w:val="12"/>
      <w:numFmt w:val="chineseCounting"/>
      <w:suff w:val="nothing"/>
      <w:lvlText w:val="%1、"/>
      <w:lvlJc w:val="left"/>
      <w:rPr>
        <w:rFonts w:hint="eastAsia"/>
      </w:rPr>
    </w:lvl>
  </w:abstractNum>
  <w:abstractNum w:abstractNumId="2">
    <w:nsid w:val="3FF45B0E"/>
    <w:multiLevelType w:val="singleLevel"/>
    <w:tmpl w:val="3FF45B0E"/>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3CA"/>
    <w:rsid w:val="00120992"/>
    <w:rsid w:val="001763B5"/>
    <w:rsid w:val="00304D53"/>
    <w:rsid w:val="00586FEC"/>
    <w:rsid w:val="00A65FA9"/>
    <w:rsid w:val="00A97848"/>
    <w:rsid w:val="00AE4E5E"/>
    <w:rsid w:val="00C37BED"/>
    <w:rsid w:val="00C633CA"/>
    <w:rsid w:val="0119785A"/>
    <w:rsid w:val="019B3634"/>
    <w:rsid w:val="01A3073B"/>
    <w:rsid w:val="02656B70"/>
    <w:rsid w:val="02661E94"/>
    <w:rsid w:val="027A5940"/>
    <w:rsid w:val="02D2752A"/>
    <w:rsid w:val="03016292"/>
    <w:rsid w:val="030D2310"/>
    <w:rsid w:val="03BB1D6C"/>
    <w:rsid w:val="03C52BEB"/>
    <w:rsid w:val="03D270B5"/>
    <w:rsid w:val="04C17856"/>
    <w:rsid w:val="04D72BD5"/>
    <w:rsid w:val="04E60B31"/>
    <w:rsid w:val="04ED4B11"/>
    <w:rsid w:val="050D2A9B"/>
    <w:rsid w:val="053A13B6"/>
    <w:rsid w:val="05614B95"/>
    <w:rsid w:val="05A52CD4"/>
    <w:rsid w:val="06113EC5"/>
    <w:rsid w:val="06141287"/>
    <w:rsid w:val="063F6C84"/>
    <w:rsid w:val="06530982"/>
    <w:rsid w:val="069D1BFD"/>
    <w:rsid w:val="06B17456"/>
    <w:rsid w:val="06CB49BC"/>
    <w:rsid w:val="06D51397"/>
    <w:rsid w:val="073A744C"/>
    <w:rsid w:val="07C17B6D"/>
    <w:rsid w:val="081F18E0"/>
    <w:rsid w:val="08DA2C94"/>
    <w:rsid w:val="09371E95"/>
    <w:rsid w:val="094D16B8"/>
    <w:rsid w:val="098B21E0"/>
    <w:rsid w:val="09E71B0D"/>
    <w:rsid w:val="09FB7366"/>
    <w:rsid w:val="0A051F93"/>
    <w:rsid w:val="0A20501F"/>
    <w:rsid w:val="0A341644"/>
    <w:rsid w:val="0A40121D"/>
    <w:rsid w:val="0A592759"/>
    <w:rsid w:val="0B071D3B"/>
    <w:rsid w:val="0BBE0315"/>
    <w:rsid w:val="0C0369A6"/>
    <w:rsid w:val="0C34090D"/>
    <w:rsid w:val="0C3C5A14"/>
    <w:rsid w:val="0CA63ECA"/>
    <w:rsid w:val="0D4903E8"/>
    <w:rsid w:val="0D643474"/>
    <w:rsid w:val="0DB22432"/>
    <w:rsid w:val="0DC0318D"/>
    <w:rsid w:val="0E097B78"/>
    <w:rsid w:val="0E4A08BC"/>
    <w:rsid w:val="0E72396F"/>
    <w:rsid w:val="0F3F1AA3"/>
    <w:rsid w:val="0FDA5C70"/>
    <w:rsid w:val="100D7DF3"/>
    <w:rsid w:val="108D683E"/>
    <w:rsid w:val="10C81F6C"/>
    <w:rsid w:val="10F44B0F"/>
    <w:rsid w:val="10F468BD"/>
    <w:rsid w:val="112453F4"/>
    <w:rsid w:val="12A85BB1"/>
    <w:rsid w:val="12B91160"/>
    <w:rsid w:val="13427DB4"/>
    <w:rsid w:val="135D4BEE"/>
    <w:rsid w:val="13702B73"/>
    <w:rsid w:val="13B54A2A"/>
    <w:rsid w:val="145853B5"/>
    <w:rsid w:val="14E8498B"/>
    <w:rsid w:val="15064E11"/>
    <w:rsid w:val="15826B8D"/>
    <w:rsid w:val="159468C1"/>
    <w:rsid w:val="15CC1BB7"/>
    <w:rsid w:val="15EE5FD1"/>
    <w:rsid w:val="16893F4C"/>
    <w:rsid w:val="169E79F7"/>
    <w:rsid w:val="16B25250"/>
    <w:rsid w:val="16B9038D"/>
    <w:rsid w:val="16C129CE"/>
    <w:rsid w:val="16C86822"/>
    <w:rsid w:val="178C3CF3"/>
    <w:rsid w:val="180970F2"/>
    <w:rsid w:val="180B4F34"/>
    <w:rsid w:val="18455C50"/>
    <w:rsid w:val="185F480A"/>
    <w:rsid w:val="188B3FAB"/>
    <w:rsid w:val="188B7B07"/>
    <w:rsid w:val="18D07C10"/>
    <w:rsid w:val="18EB2C9C"/>
    <w:rsid w:val="19636CD6"/>
    <w:rsid w:val="199D3F96"/>
    <w:rsid w:val="19B60BB4"/>
    <w:rsid w:val="19E229F9"/>
    <w:rsid w:val="19EF4F75"/>
    <w:rsid w:val="19FB0CBC"/>
    <w:rsid w:val="1A0F4768"/>
    <w:rsid w:val="1A111C52"/>
    <w:rsid w:val="1A143B2C"/>
    <w:rsid w:val="1A3B4BA4"/>
    <w:rsid w:val="1A546AD1"/>
    <w:rsid w:val="1A5F2FF9"/>
    <w:rsid w:val="1A7A7E33"/>
    <w:rsid w:val="1AFE68E8"/>
    <w:rsid w:val="1B23671D"/>
    <w:rsid w:val="1B742AD4"/>
    <w:rsid w:val="1B8A679C"/>
    <w:rsid w:val="1BEB18D0"/>
    <w:rsid w:val="1C626DD1"/>
    <w:rsid w:val="1C662D65"/>
    <w:rsid w:val="1C672639"/>
    <w:rsid w:val="1CA473E9"/>
    <w:rsid w:val="1CD173A7"/>
    <w:rsid w:val="1D666D95"/>
    <w:rsid w:val="1DD43CFE"/>
    <w:rsid w:val="1DED6B6E"/>
    <w:rsid w:val="1E032835"/>
    <w:rsid w:val="1E7D7EF2"/>
    <w:rsid w:val="1F0028D1"/>
    <w:rsid w:val="1F2760B0"/>
    <w:rsid w:val="1F486752"/>
    <w:rsid w:val="1F5C3FAB"/>
    <w:rsid w:val="1FB70B8E"/>
    <w:rsid w:val="1FF95C9E"/>
    <w:rsid w:val="200C3221"/>
    <w:rsid w:val="20146634"/>
    <w:rsid w:val="20F14BC7"/>
    <w:rsid w:val="210A7A37"/>
    <w:rsid w:val="212B6F15"/>
    <w:rsid w:val="212E5E1B"/>
    <w:rsid w:val="21F169D8"/>
    <w:rsid w:val="22596EC8"/>
    <w:rsid w:val="228D26CE"/>
    <w:rsid w:val="23270D74"/>
    <w:rsid w:val="23DE7685"/>
    <w:rsid w:val="23F70746"/>
    <w:rsid w:val="23F92711"/>
    <w:rsid w:val="23FD0F19"/>
    <w:rsid w:val="2463402E"/>
    <w:rsid w:val="24773635"/>
    <w:rsid w:val="248875F1"/>
    <w:rsid w:val="24D2599F"/>
    <w:rsid w:val="24DB3BC4"/>
    <w:rsid w:val="25257535"/>
    <w:rsid w:val="25355EDB"/>
    <w:rsid w:val="256C2A6E"/>
    <w:rsid w:val="256D3B90"/>
    <w:rsid w:val="25893620"/>
    <w:rsid w:val="258B7398"/>
    <w:rsid w:val="25B34B41"/>
    <w:rsid w:val="25D0124F"/>
    <w:rsid w:val="25EF3DCB"/>
    <w:rsid w:val="25FA2770"/>
    <w:rsid w:val="26E256DE"/>
    <w:rsid w:val="27325863"/>
    <w:rsid w:val="276C144B"/>
    <w:rsid w:val="27787DF0"/>
    <w:rsid w:val="277A0AE6"/>
    <w:rsid w:val="27921D79"/>
    <w:rsid w:val="280276BA"/>
    <w:rsid w:val="28341F69"/>
    <w:rsid w:val="28AA222B"/>
    <w:rsid w:val="290D4568"/>
    <w:rsid w:val="2912392D"/>
    <w:rsid w:val="294F2DD3"/>
    <w:rsid w:val="29974CE7"/>
    <w:rsid w:val="29C61606"/>
    <w:rsid w:val="29C72969"/>
    <w:rsid w:val="29CE3CF8"/>
    <w:rsid w:val="29E4176D"/>
    <w:rsid w:val="2A3F4BF5"/>
    <w:rsid w:val="2A7F149A"/>
    <w:rsid w:val="2A9A428B"/>
    <w:rsid w:val="2ABF7AE4"/>
    <w:rsid w:val="2B1F2B8F"/>
    <w:rsid w:val="2B2F386A"/>
    <w:rsid w:val="2B373B90"/>
    <w:rsid w:val="2B477185"/>
    <w:rsid w:val="2B4F0E68"/>
    <w:rsid w:val="2B7D59D5"/>
    <w:rsid w:val="2B9176D3"/>
    <w:rsid w:val="2BAA42F0"/>
    <w:rsid w:val="2BD92E41"/>
    <w:rsid w:val="2BE710A1"/>
    <w:rsid w:val="2C1D4AC2"/>
    <w:rsid w:val="2C7D3FB7"/>
    <w:rsid w:val="2C817F8F"/>
    <w:rsid w:val="2C8D005C"/>
    <w:rsid w:val="2C95510A"/>
    <w:rsid w:val="2CD0422B"/>
    <w:rsid w:val="2CD755B9"/>
    <w:rsid w:val="2D2F71A3"/>
    <w:rsid w:val="2D7921CC"/>
    <w:rsid w:val="2D940DB4"/>
    <w:rsid w:val="2D986AF6"/>
    <w:rsid w:val="2DE75388"/>
    <w:rsid w:val="2E474078"/>
    <w:rsid w:val="2EAE40F8"/>
    <w:rsid w:val="2EE31FF3"/>
    <w:rsid w:val="2EF53AD4"/>
    <w:rsid w:val="2EF57F78"/>
    <w:rsid w:val="2F0909D7"/>
    <w:rsid w:val="2F0E6DED"/>
    <w:rsid w:val="2F5E78CC"/>
    <w:rsid w:val="2F6F7D2B"/>
    <w:rsid w:val="2F9432ED"/>
    <w:rsid w:val="2FEA5603"/>
    <w:rsid w:val="300A3F52"/>
    <w:rsid w:val="301D7787"/>
    <w:rsid w:val="3034687E"/>
    <w:rsid w:val="309061AB"/>
    <w:rsid w:val="316D3DF6"/>
    <w:rsid w:val="31CF4AB1"/>
    <w:rsid w:val="31DE1A03"/>
    <w:rsid w:val="3236068C"/>
    <w:rsid w:val="325F5E35"/>
    <w:rsid w:val="32E60304"/>
    <w:rsid w:val="32FA3DAF"/>
    <w:rsid w:val="33A855B9"/>
    <w:rsid w:val="33C5616B"/>
    <w:rsid w:val="33D068BE"/>
    <w:rsid w:val="34140EA1"/>
    <w:rsid w:val="34831B82"/>
    <w:rsid w:val="34CA155F"/>
    <w:rsid w:val="35357321"/>
    <w:rsid w:val="355F439E"/>
    <w:rsid w:val="35DE3514"/>
    <w:rsid w:val="360E263D"/>
    <w:rsid w:val="365732C7"/>
    <w:rsid w:val="36963DEF"/>
    <w:rsid w:val="36CF7301"/>
    <w:rsid w:val="36F31241"/>
    <w:rsid w:val="377203B8"/>
    <w:rsid w:val="3845787B"/>
    <w:rsid w:val="388F0AF6"/>
    <w:rsid w:val="38F4304F"/>
    <w:rsid w:val="39475874"/>
    <w:rsid w:val="39513FFD"/>
    <w:rsid w:val="39631C77"/>
    <w:rsid w:val="39DF29CA"/>
    <w:rsid w:val="3A195AD1"/>
    <w:rsid w:val="3A4F678F"/>
    <w:rsid w:val="3A563FC1"/>
    <w:rsid w:val="3A571AE7"/>
    <w:rsid w:val="3A575B63"/>
    <w:rsid w:val="3A685AA2"/>
    <w:rsid w:val="3AC0768C"/>
    <w:rsid w:val="3AD924FC"/>
    <w:rsid w:val="3AE50EA1"/>
    <w:rsid w:val="3B295232"/>
    <w:rsid w:val="3B750477"/>
    <w:rsid w:val="3BAA050D"/>
    <w:rsid w:val="3BE61375"/>
    <w:rsid w:val="3CBE02CA"/>
    <w:rsid w:val="3CEF24AB"/>
    <w:rsid w:val="3D581DFE"/>
    <w:rsid w:val="3DF5764D"/>
    <w:rsid w:val="3E0D0E3B"/>
    <w:rsid w:val="3F4E170B"/>
    <w:rsid w:val="3F8C3FE1"/>
    <w:rsid w:val="3FD43CB6"/>
    <w:rsid w:val="403D52DB"/>
    <w:rsid w:val="40703903"/>
    <w:rsid w:val="40E57E4D"/>
    <w:rsid w:val="40FA4F7A"/>
    <w:rsid w:val="41FD11C6"/>
    <w:rsid w:val="420451DE"/>
    <w:rsid w:val="42100EF9"/>
    <w:rsid w:val="42AB6E74"/>
    <w:rsid w:val="42BC538A"/>
    <w:rsid w:val="42C43A92"/>
    <w:rsid w:val="4387343D"/>
    <w:rsid w:val="44354C47"/>
    <w:rsid w:val="44A24915"/>
    <w:rsid w:val="44CB2516"/>
    <w:rsid w:val="45060392"/>
    <w:rsid w:val="455B692F"/>
    <w:rsid w:val="456B4699"/>
    <w:rsid w:val="45EC546D"/>
    <w:rsid w:val="462A540E"/>
    <w:rsid w:val="46396545"/>
    <w:rsid w:val="46EC35B7"/>
    <w:rsid w:val="46FC1A4C"/>
    <w:rsid w:val="47743CD8"/>
    <w:rsid w:val="47C02A7A"/>
    <w:rsid w:val="47CC58C3"/>
    <w:rsid w:val="47FB1D04"/>
    <w:rsid w:val="48253225"/>
    <w:rsid w:val="48343468"/>
    <w:rsid w:val="484C255F"/>
    <w:rsid w:val="48580F04"/>
    <w:rsid w:val="49284D7B"/>
    <w:rsid w:val="499C4EC8"/>
    <w:rsid w:val="49F27137"/>
    <w:rsid w:val="4A4A0D21"/>
    <w:rsid w:val="4A525E27"/>
    <w:rsid w:val="4A5E657A"/>
    <w:rsid w:val="4C282FEF"/>
    <w:rsid w:val="4C63256E"/>
    <w:rsid w:val="4C777378"/>
    <w:rsid w:val="4CB93F3C"/>
    <w:rsid w:val="4CC76658"/>
    <w:rsid w:val="4CD15729"/>
    <w:rsid w:val="4CDB2104"/>
    <w:rsid w:val="4D3D691B"/>
    <w:rsid w:val="4D896004"/>
    <w:rsid w:val="4DEA6AA2"/>
    <w:rsid w:val="4E0B07C7"/>
    <w:rsid w:val="4E6D76D3"/>
    <w:rsid w:val="4EAD5D22"/>
    <w:rsid w:val="4FA936F4"/>
    <w:rsid w:val="5005686C"/>
    <w:rsid w:val="50153B7F"/>
    <w:rsid w:val="50812FC2"/>
    <w:rsid w:val="50D95330"/>
    <w:rsid w:val="50E7551B"/>
    <w:rsid w:val="510B6E04"/>
    <w:rsid w:val="512027DB"/>
    <w:rsid w:val="522817E1"/>
    <w:rsid w:val="52A66D10"/>
    <w:rsid w:val="52B7716F"/>
    <w:rsid w:val="52CA6EA2"/>
    <w:rsid w:val="530D4FE1"/>
    <w:rsid w:val="5391176E"/>
    <w:rsid w:val="53D61877"/>
    <w:rsid w:val="53F45F69"/>
    <w:rsid w:val="543F741C"/>
    <w:rsid w:val="552D196B"/>
    <w:rsid w:val="553810DE"/>
    <w:rsid w:val="558477DD"/>
    <w:rsid w:val="55B47996"/>
    <w:rsid w:val="55FD1085"/>
    <w:rsid w:val="561D378D"/>
    <w:rsid w:val="56285713"/>
    <w:rsid w:val="56B20379"/>
    <w:rsid w:val="56D56994"/>
    <w:rsid w:val="571050A0"/>
    <w:rsid w:val="57146E36"/>
    <w:rsid w:val="573E7698"/>
    <w:rsid w:val="57BB500C"/>
    <w:rsid w:val="584C5771"/>
    <w:rsid w:val="58C61EBA"/>
    <w:rsid w:val="58E42340"/>
    <w:rsid w:val="591C7D2C"/>
    <w:rsid w:val="59401C6C"/>
    <w:rsid w:val="59BE5287"/>
    <w:rsid w:val="5A221372"/>
    <w:rsid w:val="5A307F33"/>
    <w:rsid w:val="5A9F0C15"/>
    <w:rsid w:val="5AA004E9"/>
    <w:rsid w:val="5B501F0F"/>
    <w:rsid w:val="5B991B08"/>
    <w:rsid w:val="5BAA161F"/>
    <w:rsid w:val="5BFB00CD"/>
    <w:rsid w:val="5C0056E3"/>
    <w:rsid w:val="5C0D59E9"/>
    <w:rsid w:val="5C741C2D"/>
    <w:rsid w:val="5C78171D"/>
    <w:rsid w:val="5C896944"/>
    <w:rsid w:val="5E1B3D5C"/>
    <w:rsid w:val="5E307CD0"/>
    <w:rsid w:val="5E5D0BCB"/>
    <w:rsid w:val="5E920364"/>
    <w:rsid w:val="5E99597B"/>
    <w:rsid w:val="5F180F96"/>
    <w:rsid w:val="5F8A5A57"/>
    <w:rsid w:val="60972741"/>
    <w:rsid w:val="609B3C2C"/>
    <w:rsid w:val="609F65A9"/>
    <w:rsid w:val="60BE791B"/>
    <w:rsid w:val="61131A15"/>
    <w:rsid w:val="616A61F6"/>
    <w:rsid w:val="61FE6552"/>
    <w:rsid w:val="62160145"/>
    <w:rsid w:val="6260512D"/>
    <w:rsid w:val="62683FE2"/>
    <w:rsid w:val="62A72D5C"/>
    <w:rsid w:val="63536A40"/>
    <w:rsid w:val="63827325"/>
    <w:rsid w:val="643B7C00"/>
    <w:rsid w:val="646627A3"/>
    <w:rsid w:val="64C75C90"/>
    <w:rsid w:val="65534AD5"/>
    <w:rsid w:val="659C46CE"/>
    <w:rsid w:val="663012BB"/>
    <w:rsid w:val="66507267"/>
    <w:rsid w:val="66805D9E"/>
    <w:rsid w:val="669929BC"/>
    <w:rsid w:val="66AF137B"/>
    <w:rsid w:val="66C832A1"/>
    <w:rsid w:val="672F1572"/>
    <w:rsid w:val="677D408C"/>
    <w:rsid w:val="67F62C47"/>
    <w:rsid w:val="68212C69"/>
    <w:rsid w:val="68376930"/>
    <w:rsid w:val="68856135"/>
    <w:rsid w:val="688D6550"/>
    <w:rsid w:val="68AD6D27"/>
    <w:rsid w:val="68E85E7D"/>
    <w:rsid w:val="68EC771B"/>
    <w:rsid w:val="68EF2D67"/>
    <w:rsid w:val="695F613F"/>
    <w:rsid w:val="698A0CE2"/>
    <w:rsid w:val="69B47B0D"/>
    <w:rsid w:val="6A971908"/>
    <w:rsid w:val="6AD62431"/>
    <w:rsid w:val="6B32518D"/>
    <w:rsid w:val="6B693FC6"/>
    <w:rsid w:val="6BEE4C45"/>
    <w:rsid w:val="6BFA3EFD"/>
    <w:rsid w:val="6CAF118B"/>
    <w:rsid w:val="6E35746E"/>
    <w:rsid w:val="6E8B3532"/>
    <w:rsid w:val="6ED8604B"/>
    <w:rsid w:val="6EE82732"/>
    <w:rsid w:val="6F8A53B7"/>
    <w:rsid w:val="6F964E3F"/>
    <w:rsid w:val="6FE264A0"/>
    <w:rsid w:val="6FFB46E7"/>
    <w:rsid w:val="70980188"/>
    <w:rsid w:val="70DF1913"/>
    <w:rsid w:val="71063344"/>
    <w:rsid w:val="712437CA"/>
    <w:rsid w:val="714918ED"/>
    <w:rsid w:val="722F68CA"/>
    <w:rsid w:val="72A44BC2"/>
    <w:rsid w:val="73774085"/>
    <w:rsid w:val="740D4274"/>
    <w:rsid w:val="74675EA7"/>
    <w:rsid w:val="74836A59"/>
    <w:rsid w:val="74850A24"/>
    <w:rsid w:val="74F51705"/>
    <w:rsid w:val="750E27C7"/>
    <w:rsid w:val="75750A98"/>
    <w:rsid w:val="75B3511C"/>
    <w:rsid w:val="75C4732A"/>
    <w:rsid w:val="75CA0DE4"/>
    <w:rsid w:val="761738FD"/>
    <w:rsid w:val="76236746"/>
    <w:rsid w:val="7634625D"/>
    <w:rsid w:val="77275DC2"/>
    <w:rsid w:val="773109EF"/>
    <w:rsid w:val="77AD62C7"/>
    <w:rsid w:val="78656992"/>
    <w:rsid w:val="78A84CE1"/>
    <w:rsid w:val="78C7411B"/>
    <w:rsid w:val="793842B6"/>
    <w:rsid w:val="79AB4A88"/>
    <w:rsid w:val="7A792DD8"/>
    <w:rsid w:val="7A886B78"/>
    <w:rsid w:val="7B0910D5"/>
    <w:rsid w:val="7B917CAE"/>
    <w:rsid w:val="7B95154C"/>
    <w:rsid w:val="7BA43E85"/>
    <w:rsid w:val="7BB51FE1"/>
    <w:rsid w:val="7BCB7664"/>
    <w:rsid w:val="7BEB46DA"/>
    <w:rsid w:val="7C084414"/>
    <w:rsid w:val="7C541407"/>
    <w:rsid w:val="7C6B04FF"/>
    <w:rsid w:val="7C980A6A"/>
    <w:rsid w:val="7CDB7433"/>
    <w:rsid w:val="7CF130FA"/>
    <w:rsid w:val="7D0A41BC"/>
    <w:rsid w:val="7DCC76C3"/>
    <w:rsid w:val="7DE70059"/>
    <w:rsid w:val="7E1150D6"/>
    <w:rsid w:val="7E723FFE"/>
    <w:rsid w:val="7F3948E4"/>
    <w:rsid w:val="7F72303A"/>
    <w:rsid w:val="7FCC5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ascii="楷体_GB2312" w:eastAsia="楷体_GB2312"/>
      <w:sz w:val="28"/>
      <w:szCs w:val="28"/>
    </w:rPr>
  </w:style>
  <w:style w:type="paragraph" w:styleId="4">
    <w:name w:val="heading 2"/>
    <w:basedOn w:val="1"/>
    <w:next w:val="5"/>
    <w:qFormat/>
    <w:uiPriority w:val="0"/>
    <w:pPr>
      <w:keepNext/>
      <w:keepLines/>
      <w:spacing w:before="260" w:after="260" w:line="416" w:lineRule="auto"/>
      <w:jc w:val="center"/>
      <w:outlineLvl w:val="1"/>
    </w:pPr>
    <w:rPr>
      <w:rFonts w:ascii="Arial" w:hAnsi="Arial" w:eastAsia="幼圆"/>
      <w:b/>
      <w:bCs/>
      <w:sz w:val="44"/>
      <w:szCs w:val="44"/>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5"/>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5">
    <w:name w:val="Normal Indent"/>
    <w:basedOn w:val="1"/>
    <w:unhideWhenUsed/>
    <w:qFormat/>
    <w:uiPriority w:val="0"/>
    <w:pPr>
      <w:ind w:firstLine="420" w:firstLineChars="200"/>
    </w:pPr>
  </w:style>
  <w:style w:type="paragraph" w:styleId="8">
    <w:name w:val="toa heading"/>
    <w:basedOn w:val="1"/>
    <w:next w:val="1"/>
    <w:qFormat/>
    <w:uiPriority w:val="0"/>
    <w:pPr>
      <w:spacing w:before="120" w:beforeLines="0" w:beforeAutospacing="0"/>
    </w:pPr>
    <w:rPr>
      <w:rFonts w:ascii="Arial" w:hAnsi="Arial"/>
      <w:sz w:val="24"/>
    </w:rPr>
  </w:style>
  <w:style w:type="paragraph" w:styleId="9">
    <w:name w:val="Body Text"/>
    <w:basedOn w:val="1"/>
    <w:next w:val="1"/>
    <w:qFormat/>
    <w:uiPriority w:val="0"/>
    <w:rPr>
      <w:rFonts w:ascii="楷体_GB2312" w:hAnsi="Arial" w:eastAsia="楷体_GB2312"/>
      <w:sz w:val="28"/>
      <w:szCs w:val="28"/>
    </w:rPr>
  </w:style>
  <w:style w:type="paragraph" w:styleId="10">
    <w:name w:val="footer"/>
    <w:basedOn w:val="1"/>
    <w:link w:val="18"/>
    <w:semiHidden/>
    <w:unhideWhenUsed/>
    <w:qFormat/>
    <w:uiPriority w:val="99"/>
    <w:pPr>
      <w:tabs>
        <w:tab w:val="center" w:pos="4153"/>
        <w:tab w:val="right" w:pos="8306"/>
      </w:tabs>
      <w:snapToGrid w:val="0"/>
      <w:jc w:val="left"/>
    </w:pPr>
    <w:rPr>
      <w:sz w:val="18"/>
      <w:szCs w:val="18"/>
    </w:rPr>
  </w:style>
  <w:style w:type="paragraph" w:styleId="11">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8720"/>
      </w:tabs>
      <w:spacing w:before="120" w:after="120" w:line="400" w:lineRule="exact"/>
    </w:pPr>
    <w:rPr>
      <w:rFonts w:ascii="宋体" w:hAnsi="宋体"/>
      <w:caps/>
      <w:sz w:val="24"/>
      <w:szCs w:val="24"/>
    </w:rPr>
  </w:style>
  <w:style w:type="paragraph" w:styleId="13">
    <w:name w:val="Normal (Web)"/>
    <w:basedOn w:val="1"/>
    <w:qFormat/>
    <w:uiPriority w:val="99"/>
    <w:pPr>
      <w:spacing w:before="100" w:beforeAutospacing="1" w:after="100" w:afterAutospacing="1"/>
    </w:pPr>
    <w:rPr>
      <w:rFonts w:ascii="宋体" w:hAnsi="宋体"/>
      <w:sz w:val="24"/>
      <w:szCs w:val="24"/>
    </w:rPr>
  </w:style>
  <w:style w:type="character" w:styleId="16">
    <w:name w:val="page number"/>
    <w:basedOn w:val="15"/>
    <w:qFormat/>
    <w:uiPriority w:val="0"/>
  </w:style>
  <w:style w:type="character" w:customStyle="1" w:styleId="17">
    <w:name w:val="页眉 Char"/>
    <w:basedOn w:val="15"/>
    <w:link w:val="11"/>
    <w:semiHidden/>
    <w:qFormat/>
    <w:uiPriority w:val="99"/>
    <w:rPr>
      <w:rFonts w:ascii="Times New Roman" w:hAnsi="Times New Roman" w:eastAsia="宋体" w:cs="Times New Roman"/>
      <w:sz w:val="18"/>
      <w:szCs w:val="18"/>
    </w:rPr>
  </w:style>
  <w:style w:type="character" w:customStyle="1" w:styleId="18">
    <w:name w:val="页脚 Char"/>
    <w:basedOn w:val="15"/>
    <w:link w:val="10"/>
    <w:semiHidden/>
    <w:qFormat/>
    <w:uiPriority w:val="99"/>
    <w:rPr>
      <w:rFonts w:ascii="Times New Roman" w:hAnsi="Times New Roman" w:eastAsia="宋体" w:cs="Times New Roman"/>
      <w:sz w:val="18"/>
      <w:szCs w:val="18"/>
    </w:rPr>
  </w:style>
  <w:style w:type="paragraph" w:customStyle="1" w:styleId="19">
    <w:name w:val="普通正文"/>
    <w:basedOn w:val="1"/>
    <w:qFormat/>
    <w:uiPriority w:val="0"/>
    <w:pPr>
      <w:spacing w:before="120" w:after="120" w:line="360" w:lineRule="auto"/>
      <w:ind w:firstLine="480"/>
    </w:pPr>
    <w:rPr>
      <w:rFonts w:ascii="Arial" w:hAnsi="Arial"/>
      <w:sz w:val="24"/>
      <w:szCs w:val="24"/>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纯文本1"/>
    <w:basedOn w:val="1"/>
    <w:qFormat/>
    <w:uiPriority w:val="0"/>
    <w:rPr>
      <w:rFonts w:ascii="宋体" w:hAnsi="Courier New"/>
    </w:rPr>
  </w:style>
  <w:style w:type="paragraph" w:customStyle="1" w:styleId="22">
    <w:name w:val="Char"/>
    <w:basedOn w:val="1"/>
    <w:qFormat/>
    <w:uiPriority w:val="0"/>
    <w:pPr>
      <w:tabs>
        <w:tab w:val="left" w:pos="360"/>
      </w:tabs>
      <w:ind w:firstLine="200"/>
    </w:pPr>
    <w:rPr>
      <w:sz w:val="28"/>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18029</Words>
  <Characters>19068</Characters>
  <Lines>2</Lines>
  <Paragraphs>1</Paragraphs>
  <TotalTime>0</TotalTime>
  <ScaleCrop>false</ScaleCrop>
  <LinksUpToDate>false</LinksUpToDate>
  <CharactersWithSpaces>19734</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2019-03-22T09:07:00Z</dcterms:created>
  <dc:creator>Admin</dc:creator>
  <cp:lastModifiedBy>Administrator</cp:lastModifiedBy>
  <cp:lastPrinted>2024-12-16T09:09:00Z</cp:lastPrinted>
  <dcterms:modified xsi:type="dcterms:W3CDTF">2025-03-04T04:56:30Z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8755AF859BD14570AB05840F84B87BB3_13</vt:lpwstr>
  </property>
  <property fmtid="{D5CDD505-2E9C-101B-9397-08002B2CF9AE}" pid="4" name="KSOTemplateDocerSaveRecord">
    <vt:lpwstr>eyJoZGlkIjoiZDQ1M2VhZmJmMzg2ODg1MjIzZmE2MmJlOTNiZmVjY2IifQ==</vt:lpwstr>
  </property>
</Properties>
</file>