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4812D9">
      <w:pPr>
        <w:pStyle w:val="3"/>
        <w:spacing w:line="279" w:lineRule="auto"/>
      </w:pPr>
    </w:p>
    <w:p w14:paraId="0EC4EF8F">
      <w:pPr>
        <w:pStyle w:val="3"/>
        <w:spacing w:line="279" w:lineRule="auto"/>
      </w:pPr>
    </w:p>
    <w:p w14:paraId="5F09BFDD">
      <w:pPr>
        <w:pStyle w:val="3"/>
        <w:spacing w:line="279" w:lineRule="auto"/>
      </w:pPr>
    </w:p>
    <w:p w14:paraId="728F6B0B">
      <w:pPr>
        <w:pStyle w:val="3"/>
        <w:spacing w:line="279" w:lineRule="auto"/>
      </w:pPr>
    </w:p>
    <w:p w14:paraId="2E53AE4E">
      <w:pPr>
        <w:pStyle w:val="3"/>
        <w:spacing w:line="280" w:lineRule="auto"/>
      </w:pPr>
    </w:p>
    <w:p w14:paraId="1E102C39">
      <w:pPr>
        <w:pStyle w:val="3"/>
        <w:spacing w:line="280" w:lineRule="auto"/>
      </w:pPr>
    </w:p>
    <w:p w14:paraId="585FEFDA">
      <w:pPr>
        <w:spacing w:before="130" w:line="220" w:lineRule="auto"/>
        <w:ind w:left="1587"/>
        <w:rPr>
          <w:rFonts w:hint="eastAsia" w:ascii="仿宋" w:hAnsi="仿宋" w:eastAsia="仿宋" w:cs="仿宋"/>
          <w:sz w:val="40"/>
          <w:szCs w:val="40"/>
          <w:lang w:eastAsia="zh-CN"/>
        </w:rPr>
      </w:pPr>
      <w:r>
        <w:rPr>
          <w:rFonts w:hint="eastAsia" w:ascii="仿宋" w:hAnsi="仿宋" w:eastAsia="仿宋" w:cs="仿宋"/>
          <w:b/>
          <w:bCs/>
          <w:spacing w:val="-5"/>
          <w:sz w:val="40"/>
          <w:szCs w:val="40"/>
          <w:lang w:eastAsia="zh-CN"/>
        </w:rPr>
        <w:t>伊宁县找矿靶区矿产资源勘查项目</w:t>
      </w:r>
    </w:p>
    <w:p w14:paraId="61325E88">
      <w:pPr>
        <w:pStyle w:val="3"/>
        <w:spacing w:line="249" w:lineRule="auto"/>
        <w:rPr>
          <w:lang w:eastAsia="zh-CN"/>
        </w:rPr>
      </w:pPr>
    </w:p>
    <w:p w14:paraId="241A6E53">
      <w:pPr>
        <w:pStyle w:val="3"/>
        <w:spacing w:line="249" w:lineRule="auto"/>
        <w:rPr>
          <w:lang w:eastAsia="zh-CN"/>
        </w:rPr>
      </w:pPr>
    </w:p>
    <w:p w14:paraId="5DFAD729">
      <w:pPr>
        <w:pStyle w:val="3"/>
        <w:spacing w:line="249" w:lineRule="auto"/>
        <w:rPr>
          <w:lang w:eastAsia="zh-CN"/>
        </w:rPr>
      </w:pPr>
    </w:p>
    <w:p w14:paraId="1EB17F20">
      <w:pPr>
        <w:pStyle w:val="3"/>
        <w:spacing w:line="250" w:lineRule="auto"/>
        <w:rPr>
          <w:lang w:eastAsia="zh-CN"/>
        </w:rPr>
      </w:pPr>
    </w:p>
    <w:p w14:paraId="6AB80BE5">
      <w:pPr>
        <w:pStyle w:val="3"/>
        <w:spacing w:line="250" w:lineRule="auto"/>
        <w:rPr>
          <w:lang w:eastAsia="zh-CN"/>
        </w:rPr>
      </w:pPr>
    </w:p>
    <w:p w14:paraId="6FC685A6">
      <w:pPr>
        <w:pStyle w:val="3"/>
        <w:spacing w:line="250" w:lineRule="auto"/>
        <w:rPr>
          <w:lang w:eastAsia="zh-CN"/>
        </w:rPr>
      </w:pPr>
    </w:p>
    <w:p w14:paraId="79233F01">
      <w:pPr>
        <w:spacing w:before="169" w:line="223" w:lineRule="auto"/>
        <w:ind w:left="3292"/>
        <w:rPr>
          <w:rFonts w:hint="eastAsia" w:ascii="仿宋" w:hAnsi="仿宋" w:eastAsia="仿宋" w:cs="仿宋"/>
          <w:sz w:val="52"/>
          <w:szCs w:val="52"/>
          <w:lang w:eastAsia="zh-CN"/>
        </w:rPr>
      </w:pPr>
      <w:r>
        <w:rPr>
          <w:rFonts w:ascii="仿宋" w:hAnsi="仿宋" w:eastAsia="仿宋" w:cs="仿宋"/>
          <w:b/>
          <w:bCs/>
          <w:spacing w:val="-14"/>
          <w:sz w:val="52"/>
          <w:szCs w:val="52"/>
          <w:lang w:eastAsia="zh-CN"/>
        </w:rPr>
        <w:t>采购文件</w:t>
      </w:r>
    </w:p>
    <w:p w14:paraId="300DCB23">
      <w:pPr>
        <w:pStyle w:val="3"/>
        <w:spacing w:line="251" w:lineRule="auto"/>
        <w:rPr>
          <w:lang w:eastAsia="zh-CN"/>
        </w:rPr>
      </w:pPr>
    </w:p>
    <w:p w14:paraId="41C27DC1">
      <w:pPr>
        <w:pStyle w:val="3"/>
        <w:spacing w:line="252" w:lineRule="auto"/>
        <w:rPr>
          <w:lang w:eastAsia="zh-CN"/>
        </w:rPr>
      </w:pPr>
    </w:p>
    <w:p w14:paraId="104F47B9">
      <w:pPr>
        <w:pStyle w:val="3"/>
        <w:spacing w:line="252" w:lineRule="auto"/>
        <w:rPr>
          <w:lang w:eastAsia="zh-CN"/>
        </w:rPr>
      </w:pPr>
    </w:p>
    <w:p w14:paraId="6A3A8E36">
      <w:pPr>
        <w:pStyle w:val="3"/>
        <w:spacing w:line="252" w:lineRule="auto"/>
        <w:rPr>
          <w:lang w:eastAsia="zh-CN"/>
        </w:rPr>
      </w:pPr>
    </w:p>
    <w:p w14:paraId="70F567D2">
      <w:pPr>
        <w:pStyle w:val="3"/>
        <w:spacing w:line="252" w:lineRule="auto"/>
        <w:rPr>
          <w:lang w:eastAsia="zh-CN"/>
        </w:rPr>
      </w:pPr>
    </w:p>
    <w:p w14:paraId="37E26E32">
      <w:pPr>
        <w:spacing w:before="101" w:line="229" w:lineRule="auto"/>
        <w:ind w:left="2302"/>
        <w:rPr>
          <w:rFonts w:hint="eastAsia" w:ascii="仿宋" w:hAnsi="仿宋" w:eastAsia="仿宋" w:cs="仿宋"/>
          <w:sz w:val="31"/>
          <w:szCs w:val="31"/>
          <w:lang w:eastAsia="zh-CN"/>
        </w:rPr>
      </w:pPr>
      <w:r>
        <w:rPr>
          <w:rFonts w:ascii="仿宋" w:hAnsi="仿宋" w:eastAsia="仿宋" w:cs="仿宋"/>
          <w:spacing w:val="8"/>
          <w:sz w:val="31"/>
          <w:szCs w:val="31"/>
          <w:lang w:eastAsia="zh-CN"/>
        </w:rPr>
        <w:t>（项目编号：</w:t>
      </w:r>
      <w:r>
        <w:rPr>
          <w:rFonts w:hint="eastAsia" w:ascii="仿宋" w:hAnsi="仿宋" w:eastAsia="仿宋" w:cs="仿宋"/>
          <w:sz w:val="31"/>
          <w:szCs w:val="31"/>
          <w:lang w:eastAsia="zh-CN"/>
        </w:rPr>
        <w:t>XJFPZBW-20250123</w:t>
      </w:r>
      <w:r>
        <w:rPr>
          <w:rFonts w:ascii="仿宋" w:hAnsi="仿宋" w:eastAsia="仿宋" w:cs="仿宋"/>
          <w:spacing w:val="8"/>
          <w:sz w:val="31"/>
          <w:szCs w:val="31"/>
          <w:lang w:eastAsia="zh-CN"/>
        </w:rPr>
        <w:t>）</w:t>
      </w:r>
    </w:p>
    <w:p w14:paraId="63808B6B">
      <w:pPr>
        <w:pStyle w:val="3"/>
        <w:spacing w:line="242" w:lineRule="auto"/>
        <w:rPr>
          <w:lang w:eastAsia="zh-CN"/>
        </w:rPr>
      </w:pPr>
    </w:p>
    <w:p w14:paraId="352736BA">
      <w:pPr>
        <w:pStyle w:val="3"/>
        <w:spacing w:line="242" w:lineRule="auto"/>
        <w:rPr>
          <w:lang w:eastAsia="zh-CN"/>
        </w:rPr>
      </w:pPr>
    </w:p>
    <w:p w14:paraId="4AD300F3">
      <w:pPr>
        <w:pStyle w:val="3"/>
        <w:spacing w:line="242" w:lineRule="auto"/>
        <w:rPr>
          <w:lang w:eastAsia="zh-CN"/>
        </w:rPr>
      </w:pPr>
    </w:p>
    <w:p w14:paraId="3E68823A">
      <w:pPr>
        <w:pStyle w:val="3"/>
        <w:spacing w:line="242" w:lineRule="auto"/>
        <w:rPr>
          <w:lang w:eastAsia="zh-CN"/>
        </w:rPr>
      </w:pPr>
    </w:p>
    <w:p w14:paraId="061A4CCE">
      <w:pPr>
        <w:pStyle w:val="3"/>
        <w:spacing w:line="242" w:lineRule="auto"/>
        <w:rPr>
          <w:lang w:eastAsia="zh-CN"/>
        </w:rPr>
      </w:pPr>
    </w:p>
    <w:p w14:paraId="2F826739">
      <w:pPr>
        <w:spacing w:before="113" w:line="228" w:lineRule="auto"/>
        <w:ind w:left="3933"/>
        <w:outlineLvl w:val="0"/>
        <w:rPr>
          <w:rFonts w:hint="eastAsia" w:ascii="仿宋" w:hAnsi="仿宋" w:eastAsia="仿宋" w:cs="仿宋"/>
          <w:sz w:val="35"/>
          <w:szCs w:val="35"/>
          <w:lang w:eastAsia="zh-CN"/>
        </w:rPr>
      </w:pPr>
      <w:bookmarkStart w:id="0" w:name="_Toc23941"/>
      <w:bookmarkStart w:id="1" w:name="_Toc32218"/>
      <w:r>
        <w:rPr>
          <w:rFonts w:ascii="仿宋" w:hAnsi="仿宋" w:eastAsia="仿宋" w:cs="仿宋"/>
          <w:b/>
          <w:bCs/>
          <w:spacing w:val="-6"/>
          <w:sz w:val="35"/>
          <w:szCs w:val="35"/>
          <w:lang w:eastAsia="zh-CN"/>
        </w:rPr>
        <w:t>第一册</w:t>
      </w:r>
      <w:bookmarkEnd w:id="0"/>
      <w:bookmarkEnd w:id="1"/>
    </w:p>
    <w:p w14:paraId="66AD0FE0">
      <w:pPr>
        <w:pStyle w:val="3"/>
        <w:spacing w:line="252" w:lineRule="auto"/>
        <w:rPr>
          <w:lang w:eastAsia="zh-CN"/>
        </w:rPr>
      </w:pPr>
    </w:p>
    <w:p w14:paraId="0D36C306">
      <w:pPr>
        <w:pStyle w:val="3"/>
        <w:spacing w:line="252" w:lineRule="auto"/>
        <w:rPr>
          <w:lang w:eastAsia="zh-CN"/>
        </w:rPr>
      </w:pPr>
    </w:p>
    <w:p w14:paraId="38C7CB2F">
      <w:pPr>
        <w:pStyle w:val="3"/>
        <w:spacing w:line="252" w:lineRule="auto"/>
        <w:rPr>
          <w:lang w:eastAsia="zh-CN"/>
        </w:rPr>
      </w:pPr>
    </w:p>
    <w:p w14:paraId="6EB9E98C">
      <w:pPr>
        <w:pStyle w:val="3"/>
        <w:spacing w:line="252" w:lineRule="auto"/>
        <w:rPr>
          <w:lang w:eastAsia="zh-CN"/>
        </w:rPr>
      </w:pPr>
    </w:p>
    <w:p w14:paraId="5E087254">
      <w:pPr>
        <w:pStyle w:val="3"/>
        <w:spacing w:line="253" w:lineRule="auto"/>
        <w:rPr>
          <w:lang w:eastAsia="zh-CN"/>
        </w:rPr>
      </w:pPr>
    </w:p>
    <w:p w14:paraId="545760EC">
      <w:pPr>
        <w:pStyle w:val="3"/>
        <w:spacing w:line="253" w:lineRule="auto"/>
        <w:rPr>
          <w:lang w:eastAsia="zh-CN"/>
        </w:rPr>
      </w:pPr>
    </w:p>
    <w:p w14:paraId="303E8D4A">
      <w:pPr>
        <w:pStyle w:val="3"/>
        <w:spacing w:line="253" w:lineRule="auto"/>
        <w:rPr>
          <w:lang w:eastAsia="zh-CN"/>
        </w:rPr>
      </w:pPr>
    </w:p>
    <w:p w14:paraId="245BB8A5">
      <w:pPr>
        <w:pStyle w:val="3"/>
        <w:spacing w:line="253" w:lineRule="auto"/>
        <w:rPr>
          <w:lang w:eastAsia="zh-CN"/>
        </w:rPr>
      </w:pPr>
    </w:p>
    <w:p w14:paraId="2B032193">
      <w:pPr>
        <w:pStyle w:val="3"/>
        <w:spacing w:line="253" w:lineRule="auto"/>
        <w:rPr>
          <w:lang w:eastAsia="zh-CN"/>
        </w:rPr>
      </w:pPr>
    </w:p>
    <w:p w14:paraId="7BC9C725">
      <w:pPr>
        <w:pStyle w:val="3"/>
        <w:spacing w:line="253" w:lineRule="auto"/>
        <w:rPr>
          <w:lang w:eastAsia="zh-CN"/>
        </w:rPr>
      </w:pPr>
    </w:p>
    <w:p w14:paraId="4C87CF7B">
      <w:pPr>
        <w:pStyle w:val="3"/>
        <w:spacing w:line="253" w:lineRule="auto"/>
        <w:rPr>
          <w:lang w:eastAsia="zh-CN"/>
        </w:rPr>
      </w:pPr>
    </w:p>
    <w:p w14:paraId="5B017F84">
      <w:pPr>
        <w:pStyle w:val="3"/>
        <w:spacing w:line="253" w:lineRule="auto"/>
        <w:rPr>
          <w:lang w:eastAsia="zh-CN"/>
        </w:rPr>
      </w:pPr>
    </w:p>
    <w:p w14:paraId="0787DD1A">
      <w:pPr>
        <w:pStyle w:val="3"/>
        <w:spacing w:line="253" w:lineRule="auto"/>
        <w:rPr>
          <w:lang w:eastAsia="zh-CN"/>
        </w:rPr>
      </w:pPr>
    </w:p>
    <w:p w14:paraId="0E5BEC86">
      <w:pPr>
        <w:pStyle w:val="3"/>
        <w:spacing w:line="253" w:lineRule="auto"/>
        <w:rPr>
          <w:lang w:eastAsia="zh-CN"/>
        </w:rPr>
      </w:pPr>
    </w:p>
    <w:p w14:paraId="078FE704">
      <w:pPr>
        <w:spacing w:before="92" w:line="223" w:lineRule="auto"/>
        <w:ind w:left="152"/>
        <w:rPr>
          <w:rFonts w:hint="eastAsia" w:ascii="仿宋" w:hAnsi="仿宋" w:eastAsia="仿宋" w:cs="仿宋"/>
          <w:sz w:val="28"/>
          <w:szCs w:val="28"/>
          <w:lang w:eastAsia="zh-CN"/>
        </w:rPr>
      </w:pPr>
      <w:r>
        <w:rPr>
          <w:rFonts w:ascii="仿宋" w:hAnsi="仿宋" w:eastAsia="仿宋" w:cs="仿宋"/>
          <w:spacing w:val="-4"/>
          <w:sz w:val="28"/>
          <w:szCs w:val="28"/>
          <w:lang w:eastAsia="zh-CN"/>
        </w:rPr>
        <w:t>采 购</w:t>
      </w:r>
      <w:r>
        <w:rPr>
          <w:rFonts w:ascii="仿宋" w:hAnsi="仿宋" w:eastAsia="仿宋" w:cs="仿宋"/>
          <w:spacing w:val="31"/>
          <w:sz w:val="28"/>
          <w:szCs w:val="28"/>
          <w:lang w:eastAsia="zh-CN"/>
        </w:rPr>
        <w:t xml:space="preserve"> </w:t>
      </w:r>
      <w:r>
        <w:rPr>
          <w:rFonts w:ascii="仿宋" w:hAnsi="仿宋" w:eastAsia="仿宋" w:cs="仿宋"/>
          <w:spacing w:val="-4"/>
          <w:sz w:val="28"/>
          <w:szCs w:val="28"/>
          <w:lang w:eastAsia="zh-CN"/>
        </w:rPr>
        <w:t>人：</w:t>
      </w:r>
      <w:r>
        <w:rPr>
          <w:rFonts w:hint="eastAsia" w:ascii="仿宋" w:hAnsi="仿宋" w:eastAsia="仿宋" w:cs="仿宋"/>
          <w:spacing w:val="-4"/>
          <w:sz w:val="28"/>
          <w:szCs w:val="28"/>
          <w:u w:val="single"/>
          <w:lang w:eastAsia="zh-CN"/>
        </w:rPr>
        <w:t>伊宁县自然资源局</w:t>
      </w:r>
    </w:p>
    <w:p w14:paraId="6556A114">
      <w:pPr>
        <w:spacing w:before="206" w:line="223" w:lineRule="auto"/>
        <w:ind w:left="152"/>
        <w:rPr>
          <w:rFonts w:hint="eastAsia" w:ascii="仿宋" w:hAnsi="仿宋" w:eastAsia="仿宋" w:cs="仿宋"/>
          <w:sz w:val="28"/>
          <w:szCs w:val="28"/>
          <w:lang w:eastAsia="zh-CN"/>
        </w:rPr>
      </w:pPr>
      <w:r>
        <w:rPr>
          <w:rFonts w:ascii="仿宋" w:hAnsi="仿宋" w:eastAsia="仿宋" w:cs="仿宋"/>
          <w:spacing w:val="-1"/>
          <w:sz w:val="28"/>
          <w:szCs w:val="28"/>
          <w:lang w:eastAsia="zh-CN"/>
        </w:rPr>
        <w:t>采购代理机构：</w:t>
      </w:r>
      <w:r>
        <w:rPr>
          <w:rFonts w:hint="eastAsia" w:ascii="仿宋" w:hAnsi="仿宋" w:eastAsia="仿宋" w:cs="仿宋"/>
          <w:spacing w:val="-1"/>
          <w:sz w:val="28"/>
          <w:szCs w:val="28"/>
          <w:u w:val="single"/>
          <w:lang w:eastAsia="zh-CN"/>
        </w:rPr>
        <w:t>新疆方平项目管理有限公司</w:t>
      </w:r>
    </w:p>
    <w:p w14:paraId="7C64B0CE">
      <w:pPr>
        <w:spacing w:before="207" w:line="223" w:lineRule="auto"/>
        <w:ind w:left="157"/>
        <w:rPr>
          <w:rFonts w:hint="eastAsia" w:ascii="仿宋" w:hAnsi="仿宋" w:eastAsia="仿宋" w:cs="仿宋"/>
          <w:sz w:val="28"/>
          <w:szCs w:val="28"/>
          <w:lang w:eastAsia="zh-CN"/>
        </w:rPr>
      </w:pPr>
      <w:r>
        <w:rPr>
          <w:rFonts w:ascii="仿宋" w:hAnsi="仿宋" w:eastAsia="仿宋" w:cs="仿宋"/>
          <w:spacing w:val="-12"/>
          <w:sz w:val="28"/>
          <w:szCs w:val="28"/>
          <w:lang w:eastAsia="zh-CN"/>
        </w:rPr>
        <w:t>发出</w:t>
      </w:r>
      <w:r>
        <w:rPr>
          <w:rFonts w:ascii="仿宋" w:hAnsi="仿宋" w:eastAsia="仿宋" w:cs="仿宋"/>
          <w:spacing w:val="-63"/>
          <w:sz w:val="28"/>
          <w:szCs w:val="28"/>
          <w:lang w:eastAsia="zh-CN"/>
        </w:rPr>
        <w:t xml:space="preserve"> </w:t>
      </w:r>
      <w:r>
        <w:rPr>
          <w:rFonts w:ascii="仿宋" w:hAnsi="仿宋" w:eastAsia="仿宋" w:cs="仿宋"/>
          <w:spacing w:val="-12"/>
          <w:sz w:val="28"/>
          <w:szCs w:val="28"/>
          <w:lang w:eastAsia="zh-CN"/>
        </w:rPr>
        <w:t>日期：</w:t>
      </w:r>
      <w:r>
        <w:rPr>
          <w:rFonts w:ascii="仿宋" w:hAnsi="仿宋" w:eastAsia="仿宋" w:cs="仿宋"/>
          <w:spacing w:val="-12"/>
          <w:sz w:val="28"/>
          <w:szCs w:val="28"/>
          <w:u w:val="single"/>
          <w:lang w:eastAsia="zh-CN"/>
        </w:rPr>
        <w:t>202</w:t>
      </w:r>
      <w:r>
        <w:rPr>
          <w:rFonts w:hint="eastAsia" w:ascii="仿宋" w:hAnsi="仿宋" w:eastAsia="仿宋" w:cs="仿宋"/>
          <w:spacing w:val="-12"/>
          <w:sz w:val="28"/>
          <w:szCs w:val="28"/>
          <w:u w:val="single"/>
          <w:lang w:eastAsia="zh-CN"/>
        </w:rPr>
        <w:t>5</w:t>
      </w:r>
      <w:r>
        <w:rPr>
          <w:rFonts w:ascii="仿宋" w:hAnsi="仿宋" w:eastAsia="仿宋" w:cs="仿宋"/>
          <w:spacing w:val="-12"/>
          <w:sz w:val="28"/>
          <w:szCs w:val="28"/>
          <w:u w:val="single"/>
          <w:lang w:eastAsia="zh-CN"/>
        </w:rPr>
        <w:t>年</w:t>
      </w:r>
      <w:r>
        <w:rPr>
          <w:rFonts w:ascii="仿宋" w:hAnsi="仿宋" w:eastAsia="仿宋" w:cs="仿宋"/>
          <w:spacing w:val="-56"/>
          <w:sz w:val="28"/>
          <w:szCs w:val="28"/>
          <w:u w:val="single"/>
          <w:lang w:eastAsia="zh-CN"/>
        </w:rPr>
        <w:t xml:space="preserve"> </w:t>
      </w:r>
      <w:r>
        <w:rPr>
          <w:rFonts w:hint="eastAsia" w:ascii="仿宋" w:hAnsi="仿宋" w:eastAsia="仿宋" w:cs="仿宋"/>
          <w:spacing w:val="-12"/>
          <w:sz w:val="28"/>
          <w:szCs w:val="28"/>
          <w:u w:val="single"/>
          <w:lang w:eastAsia="zh-CN"/>
        </w:rPr>
        <w:t>4</w:t>
      </w:r>
      <w:r>
        <w:rPr>
          <w:rFonts w:ascii="仿宋" w:hAnsi="仿宋" w:eastAsia="仿宋" w:cs="仿宋"/>
          <w:spacing w:val="-38"/>
          <w:sz w:val="28"/>
          <w:szCs w:val="28"/>
          <w:u w:val="single"/>
          <w:lang w:eastAsia="zh-CN"/>
        </w:rPr>
        <w:t xml:space="preserve"> </w:t>
      </w:r>
      <w:r>
        <w:rPr>
          <w:rFonts w:ascii="仿宋" w:hAnsi="仿宋" w:eastAsia="仿宋" w:cs="仿宋"/>
          <w:spacing w:val="-12"/>
          <w:sz w:val="28"/>
          <w:szCs w:val="28"/>
          <w:u w:val="single"/>
          <w:lang w:eastAsia="zh-CN"/>
        </w:rPr>
        <w:t>月</w:t>
      </w:r>
    </w:p>
    <w:p w14:paraId="2E5A1F48">
      <w:pPr>
        <w:spacing w:line="223" w:lineRule="auto"/>
        <w:rPr>
          <w:rFonts w:hint="eastAsia" w:ascii="仿宋" w:hAnsi="仿宋" w:eastAsia="仿宋" w:cs="仿宋"/>
          <w:sz w:val="28"/>
          <w:szCs w:val="28"/>
          <w:lang w:eastAsia="zh-CN"/>
        </w:rPr>
        <w:sectPr>
          <w:headerReference r:id="rId5" w:type="first"/>
          <w:footerReference r:id="rId7" w:type="first"/>
          <w:headerReference r:id="rId3" w:type="default"/>
          <w:headerReference r:id="rId4" w:type="even"/>
          <w:footerReference r:id="rId6" w:type="even"/>
          <w:pgSz w:w="11907" w:h="16840"/>
          <w:pgMar w:top="400" w:right="1786" w:bottom="0" w:left="1786" w:header="0" w:footer="0" w:gutter="0"/>
          <w:cols w:space="720" w:num="1"/>
        </w:sectPr>
      </w:pPr>
    </w:p>
    <w:p w14:paraId="1CECF9E5">
      <w:pPr>
        <w:pStyle w:val="3"/>
        <w:spacing w:line="277" w:lineRule="auto"/>
        <w:rPr>
          <w:lang w:eastAsia="zh-CN"/>
        </w:rPr>
      </w:pPr>
    </w:p>
    <w:p w14:paraId="0BCFDE60">
      <w:pPr>
        <w:pStyle w:val="3"/>
        <w:spacing w:line="278" w:lineRule="auto"/>
        <w:rPr>
          <w:lang w:eastAsia="zh-CN"/>
        </w:rPr>
      </w:pPr>
    </w:p>
    <w:p w14:paraId="556C50ED">
      <w:pPr>
        <w:pStyle w:val="3"/>
        <w:spacing w:line="278" w:lineRule="auto"/>
        <w:rPr>
          <w:lang w:eastAsia="zh-CN"/>
        </w:rPr>
      </w:pPr>
    </w:p>
    <w:p w14:paraId="402A202D">
      <w:pPr>
        <w:pStyle w:val="3"/>
        <w:spacing w:line="278" w:lineRule="auto"/>
        <w:rPr>
          <w:lang w:eastAsia="zh-CN"/>
        </w:rPr>
      </w:pPr>
    </w:p>
    <w:p w14:paraId="066530C7">
      <w:pPr>
        <w:pStyle w:val="3"/>
        <w:spacing w:line="278" w:lineRule="auto"/>
        <w:rPr>
          <w:lang w:eastAsia="zh-CN"/>
        </w:rPr>
      </w:pPr>
    </w:p>
    <w:sdt>
      <w:sdtPr>
        <w:rPr>
          <w:rFonts w:ascii="宋体" w:hAnsi="宋体" w:eastAsia="宋体" w:cs="Arial"/>
          <w:b/>
          <w:bCs/>
          <w:snapToGrid w:val="0"/>
          <w:color w:val="000000"/>
          <w:sz w:val="28"/>
          <w:szCs w:val="28"/>
          <w:lang w:val="en-US" w:eastAsia="en-US" w:bidi="ar-SA"/>
        </w:rPr>
        <w:id w:val="147472973"/>
        <w15:color w:val="DBDBDB"/>
        <w:docPartObj>
          <w:docPartGallery w:val="Table of Contents"/>
          <w:docPartUnique/>
        </w:docPartObj>
      </w:sdtPr>
      <w:sdtEndPr>
        <w:rPr>
          <w:rFonts w:ascii="仿宋" w:hAnsi="仿宋" w:eastAsia="仿宋" w:cs="仿宋"/>
          <w:b/>
          <w:bCs/>
          <w:snapToGrid w:val="0"/>
          <w:color w:val="000000"/>
          <w:sz w:val="32"/>
          <w:szCs w:val="32"/>
          <w:lang w:val="zh-CN" w:eastAsia="zh-CN" w:bidi="zh-CN"/>
        </w:rPr>
      </w:sdtEndPr>
      <w:sdtContent>
        <w:p w14:paraId="6BE206C3">
          <w:pPr>
            <w:spacing w:before="0" w:beforeLines="0" w:after="0" w:afterLines="0" w:line="240" w:lineRule="auto"/>
            <w:ind w:left="0" w:leftChars="0" w:right="0" w:rightChars="0" w:firstLine="0" w:firstLineChars="0"/>
            <w:jc w:val="center"/>
            <w:rPr>
              <w:b/>
              <w:bCs/>
              <w:sz w:val="28"/>
              <w:szCs w:val="28"/>
            </w:rPr>
          </w:pPr>
          <w:r>
            <w:rPr>
              <w:rFonts w:ascii="宋体" w:hAnsi="宋体" w:eastAsia="宋体"/>
              <w:b/>
              <w:bCs/>
              <w:sz w:val="28"/>
              <w:szCs w:val="28"/>
            </w:rPr>
            <w:t>目</w:t>
          </w:r>
          <w:r>
            <w:rPr>
              <w:rFonts w:hint="eastAsia" w:ascii="宋体" w:hAnsi="宋体" w:eastAsia="宋体"/>
              <w:b/>
              <w:bCs/>
              <w:sz w:val="28"/>
              <w:szCs w:val="28"/>
              <w:lang w:val="en-US" w:eastAsia="zh-CN"/>
            </w:rPr>
            <w:t xml:space="preserve">  </w:t>
          </w:r>
          <w:r>
            <w:rPr>
              <w:rFonts w:ascii="宋体" w:hAnsi="宋体" w:eastAsia="宋体"/>
              <w:b/>
              <w:bCs/>
              <w:sz w:val="28"/>
              <w:szCs w:val="28"/>
            </w:rPr>
            <w:t>录</w:t>
          </w:r>
        </w:p>
        <w:p w14:paraId="7782F8B4">
          <w:pPr>
            <w:pStyle w:val="7"/>
            <w:tabs>
              <w:tab w:val="right" w:leader="dot" w:pos="9724"/>
            </w:tabs>
          </w:pPr>
          <w:r>
            <w:rPr>
              <w:lang w:eastAsia="zh-CN"/>
            </w:rPr>
            <w:fldChar w:fldCharType="begin"/>
          </w:r>
          <w:r>
            <w:rPr>
              <w:lang w:eastAsia="zh-CN"/>
            </w:rPr>
            <w:instrText xml:space="preserve">TOC \o "1-1" \h \u </w:instrText>
          </w:r>
          <w:r>
            <w:rPr>
              <w:lang w:eastAsia="zh-CN"/>
            </w:rPr>
            <w:fldChar w:fldCharType="separate"/>
          </w:r>
          <w:r>
            <w:rPr>
              <w:lang w:eastAsia="zh-CN"/>
            </w:rPr>
            <w:fldChar w:fldCharType="begin"/>
          </w:r>
          <w:r>
            <w:rPr>
              <w:lang w:eastAsia="zh-CN"/>
            </w:rPr>
            <w:instrText xml:space="preserve"> HYPERLINK \l _Toc23941 </w:instrText>
          </w:r>
          <w:r>
            <w:rPr>
              <w:lang w:eastAsia="zh-CN"/>
            </w:rPr>
            <w:fldChar w:fldCharType="separate"/>
          </w:r>
          <w:r>
            <w:rPr>
              <w:rFonts w:ascii="仿宋" w:hAnsi="仿宋" w:eastAsia="仿宋" w:cs="仿宋"/>
              <w:bCs/>
              <w:spacing w:val="-6"/>
              <w:szCs w:val="35"/>
              <w:lang w:eastAsia="zh-CN"/>
            </w:rPr>
            <w:t>第一册</w:t>
          </w:r>
          <w:r>
            <w:tab/>
          </w:r>
          <w:r>
            <w:fldChar w:fldCharType="begin"/>
          </w:r>
          <w:r>
            <w:instrText xml:space="preserve"> PAGEREF _Toc23941 \h </w:instrText>
          </w:r>
          <w:r>
            <w:fldChar w:fldCharType="separate"/>
          </w:r>
          <w:r>
            <w:t>1</w:t>
          </w:r>
          <w:r>
            <w:fldChar w:fldCharType="end"/>
          </w:r>
          <w:r>
            <w:rPr>
              <w:lang w:eastAsia="zh-CN"/>
            </w:rPr>
            <w:fldChar w:fldCharType="end"/>
          </w:r>
        </w:p>
        <w:p w14:paraId="14E2C7D1">
          <w:pPr>
            <w:pStyle w:val="7"/>
            <w:tabs>
              <w:tab w:val="right" w:leader="dot" w:pos="9724"/>
            </w:tabs>
          </w:pPr>
          <w:r>
            <w:rPr>
              <w:lang w:eastAsia="zh-CN"/>
            </w:rPr>
            <w:fldChar w:fldCharType="begin"/>
          </w:r>
          <w:r>
            <w:rPr>
              <w:lang w:eastAsia="zh-CN"/>
            </w:rPr>
            <w:instrText xml:space="preserve"> HYPERLINK \l _Toc25848 </w:instrText>
          </w:r>
          <w:r>
            <w:rPr>
              <w:lang w:eastAsia="zh-CN"/>
            </w:rPr>
            <w:fldChar w:fldCharType="separate"/>
          </w:r>
          <w:r>
            <w:rPr>
              <w:rFonts w:ascii="仿宋" w:hAnsi="仿宋" w:eastAsia="仿宋" w:cs="仿宋"/>
              <w:bCs/>
              <w:spacing w:val="-1"/>
              <w:szCs w:val="31"/>
              <w:lang w:eastAsia="zh-CN"/>
            </w:rPr>
            <w:t>第1章</w:t>
          </w:r>
          <w:r>
            <w:rPr>
              <w:rFonts w:ascii="仿宋" w:hAnsi="仿宋" w:eastAsia="仿宋" w:cs="仿宋"/>
              <w:spacing w:val="33"/>
              <w:szCs w:val="31"/>
              <w:lang w:eastAsia="zh-CN"/>
            </w:rPr>
            <w:t xml:space="preserve"> </w:t>
          </w:r>
          <w:r>
            <w:rPr>
              <w:rFonts w:ascii="仿宋" w:hAnsi="仿宋" w:eastAsia="仿宋" w:cs="仿宋"/>
              <w:bCs/>
              <w:spacing w:val="-1"/>
              <w:szCs w:val="31"/>
              <w:lang w:eastAsia="zh-CN"/>
            </w:rPr>
            <w:t>供应商须知</w:t>
          </w:r>
          <w:r>
            <w:tab/>
          </w:r>
          <w:r>
            <w:fldChar w:fldCharType="begin"/>
          </w:r>
          <w:r>
            <w:instrText xml:space="preserve"> PAGEREF _Toc25848 \h </w:instrText>
          </w:r>
          <w:r>
            <w:fldChar w:fldCharType="separate"/>
          </w:r>
          <w:r>
            <w:t>1</w:t>
          </w:r>
          <w:r>
            <w:fldChar w:fldCharType="end"/>
          </w:r>
          <w:r>
            <w:rPr>
              <w:lang w:eastAsia="zh-CN"/>
            </w:rPr>
            <w:fldChar w:fldCharType="end"/>
          </w:r>
        </w:p>
        <w:p w14:paraId="4982BBFD">
          <w:pPr>
            <w:pStyle w:val="7"/>
            <w:tabs>
              <w:tab w:val="right" w:leader="dot" w:pos="9724"/>
            </w:tabs>
          </w:pPr>
          <w:r>
            <w:rPr>
              <w:lang w:eastAsia="zh-CN"/>
            </w:rPr>
            <w:fldChar w:fldCharType="begin"/>
          </w:r>
          <w:r>
            <w:rPr>
              <w:lang w:eastAsia="zh-CN"/>
            </w:rPr>
            <w:instrText xml:space="preserve"> HYPERLINK \l _Toc14629 </w:instrText>
          </w:r>
          <w:r>
            <w:rPr>
              <w:lang w:eastAsia="zh-CN"/>
            </w:rPr>
            <w:fldChar w:fldCharType="separate"/>
          </w:r>
          <w:r>
            <w:rPr>
              <w:rFonts w:ascii="仿宋" w:hAnsi="仿宋" w:eastAsia="仿宋" w:cs="仿宋"/>
              <w:bCs/>
              <w:spacing w:val="-4"/>
              <w:szCs w:val="31"/>
              <w:lang w:eastAsia="zh-CN"/>
            </w:rPr>
            <w:t>第</w:t>
          </w:r>
          <w:r>
            <w:rPr>
              <w:rFonts w:ascii="仿宋" w:hAnsi="仿宋" w:eastAsia="仿宋" w:cs="仿宋"/>
              <w:spacing w:val="-59"/>
              <w:szCs w:val="31"/>
              <w:lang w:eastAsia="zh-CN"/>
            </w:rPr>
            <w:t xml:space="preserve"> </w:t>
          </w:r>
          <w:r>
            <w:rPr>
              <w:rFonts w:ascii="仿宋" w:hAnsi="仿宋" w:eastAsia="仿宋" w:cs="仿宋"/>
              <w:bCs/>
              <w:spacing w:val="-4"/>
              <w:szCs w:val="31"/>
              <w:lang w:eastAsia="zh-CN"/>
            </w:rPr>
            <w:t>2</w:t>
          </w:r>
          <w:r>
            <w:rPr>
              <w:rFonts w:ascii="仿宋" w:hAnsi="仿宋" w:eastAsia="仿宋" w:cs="仿宋"/>
              <w:spacing w:val="-51"/>
              <w:szCs w:val="31"/>
              <w:lang w:eastAsia="zh-CN"/>
            </w:rPr>
            <w:t xml:space="preserve"> </w:t>
          </w:r>
          <w:r>
            <w:rPr>
              <w:rFonts w:ascii="仿宋" w:hAnsi="仿宋" w:eastAsia="仿宋" w:cs="仿宋"/>
              <w:bCs/>
              <w:spacing w:val="-4"/>
              <w:szCs w:val="31"/>
              <w:lang w:eastAsia="zh-CN"/>
            </w:rPr>
            <w:t>章</w:t>
          </w:r>
          <w:r>
            <w:rPr>
              <w:rFonts w:ascii="仿宋" w:hAnsi="仿宋" w:eastAsia="仿宋" w:cs="仿宋"/>
              <w:spacing w:val="28"/>
              <w:szCs w:val="31"/>
              <w:lang w:eastAsia="zh-CN"/>
            </w:rPr>
            <w:t xml:space="preserve"> </w:t>
          </w:r>
          <w:r>
            <w:rPr>
              <w:rFonts w:ascii="仿宋" w:hAnsi="仿宋" w:eastAsia="仿宋" w:cs="仿宋"/>
              <w:bCs/>
              <w:spacing w:val="-4"/>
              <w:szCs w:val="31"/>
              <w:lang w:eastAsia="zh-CN"/>
            </w:rPr>
            <w:t>投标文件格式</w:t>
          </w:r>
          <w:r>
            <w:tab/>
          </w:r>
          <w:r>
            <w:fldChar w:fldCharType="begin"/>
          </w:r>
          <w:r>
            <w:instrText xml:space="preserve"> PAGEREF _Toc14629 \h </w:instrText>
          </w:r>
          <w:r>
            <w:fldChar w:fldCharType="separate"/>
          </w:r>
          <w:r>
            <w:t>16</w:t>
          </w:r>
          <w:r>
            <w:fldChar w:fldCharType="end"/>
          </w:r>
          <w:r>
            <w:rPr>
              <w:lang w:eastAsia="zh-CN"/>
            </w:rPr>
            <w:fldChar w:fldCharType="end"/>
          </w:r>
        </w:p>
        <w:p w14:paraId="12B4A60C">
          <w:pPr>
            <w:pStyle w:val="7"/>
            <w:tabs>
              <w:tab w:val="right" w:leader="dot" w:pos="9724"/>
            </w:tabs>
          </w:pPr>
          <w:r>
            <w:rPr>
              <w:lang w:eastAsia="zh-CN"/>
            </w:rPr>
            <w:fldChar w:fldCharType="begin"/>
          </w:r>
          <w:r>
            <w:rPr>
              <w:lang w:eastAsia="zh-CN"/>
            </w:rPr>
            <w:instrText xml:space="preserve"> HYPERLINK \l _Toc4738 </w:instrText>
          </w:r>
          <w:r>
            <w:rPr>
              <w:lang w:eastAsia="zh-CN"/>
            </w:rPr>
            <w:fldChar w:fldCharType="separate"/>
          </w:r>
          <w:r>
            <w:rPr>
              <w:rFonts w:ascii="仿宋" w:hAnsi="仿宋" w:eastAsia="仿宋" w:cs="仿宋"/>
              <w:bCs/>
              <w:spacing w:val="-2"/>
              <w:szCs w:val="35"/>
              <w:lang w:eastAsia="zh-CN"/>
            </w:rPr>
            <w:t>第二册</w:t>
          </w:r>
          <w:r>
            <w:tab/>
          </w:r>
          <w:r>
            <w:fldChar w:fldCharType="begin"/>
          </w:r>
          <w:r>
            <w:instrText xml:space="preserve"> PAGEREF _Toc4738 \h </w:instrText>
          </w:r>
          <w:r>
            <w:fldChar w:fldCharType="separate"/>
          </w:r>
          <w:r>
            <w:t>37</w:t>
          </w:r>
          <w:r>
            <w:fldChar w:fldCharType="end"/>
          </w:r>
          <w:r>
            <w:rPr>
              <w:lang w:eastAsia="zh-CN"/>
            </w:rPr>
            <w:fldChar w:fldCharType="end"/>
          </w:r>
        </w:p>
        <w:p w14:paraId="5A6C85DC">
          <w:pPr>
            <w:pStyle w:val="7"/>
            <w:tabs>
              <w:tab w:val="right" w:leader="dot" w:pos="9724"/>
            </w:tabs>
          </w:pPr>
          <w:r>
            <w:rPr>
              <w:lang w:eastAsia="zh-CN"/>
            </w:rPr>
            <w:fldChar w:fldCharType="begin"/>
          </w:r>
          <w:r>
            <w:rPr>
              <w:lang w:eastAsia="zh-CN"/>
            </w:rPr>
            <w:instrText xml:space="preserve"> HYPERLINK \l _Toc1211 </w:instrText>
          </w:r>
          <w:r>
            <w:rPr>
              <w:lang w:eastAsia="zh-CN"/>
            </w:rPr>
            <w:fldChar w:fldCharType="separate"/>
          </w:r>
          <w:r>
            <w:rPr>
              <w:rFonts w:ascii="仿宋" w:hAnsi="仿宋" w:eastAsia="仿宋" w:cs="仿宋"/>
              <w:bCs/>
              <w:spacing w:val="2"/>
              <w:szCs w:val="31"/>
              <w:lang w:eastAsia="zh-CN"/>
            </w:rPr>
            <w:t>第</w:t>
          </w:r>
          <w:r>
            <w:rPr>
              <w:rFonts w:ascii="仿宋" w:hAnsi="仿宋" w:eastAsia="仿宋" w:cs="仿宋"/>
              <w:spacing w:val="-41"/>
              <w:szCs w:val="31"/>
              <w:lang w:eastAsia="zh-CN"/>
            </w:rPr>
            <w:t xml:space="preserve"> </w:t>
          </w:r>
          <w:r>
            <w:rPr>
              <w:rFonts w:ascii="仿宋" w:hAnsi="仿宋" w:eastAsia="仿宋" w:cs="仿宋"/>
              <w:bCs/>
              <w:spacing w:val="2"/>
              <w:szCs w:val="31"/>
              <w:lang w:eastAsia="zh-CN"/>
            </w:rPr>
            <w:t>3</w:t>
          </w:r>
          <w:r>
            <w:rPr>
              <w:rFonts w:ascii="仿宋" w:hAnsi="仿宋" w:eastAsia="仿宋" w:cs="仿宋"/>
              <w:spacing w:val="-51"/>
              <w:szCs w:val="31"/>
              <w:lang w:eastAsia="zh-CN"/>
            </w:rPr>
            <w:t xml:space="preserve"> </w:t>
          </w:r>
          <w:r>
            <w:rPr>
              <w:rFonts w:ascii="仿宋" w:hAnsi="仿宋" w:eastAsia="仿宋" w:cs="仿宋"/>
              <w:bCs/>
              <w:spacing w:val="2"/>
              <w:szCs w:val="31"/>
              <w:lang w:eastAsia="zh-CN"/>
            </w:rPr>
            <w:t>章</w:t>
          </w:r>
          <w:r>
            <w:rPr>
              <w:rFonts w:ascii="仿宋" w:hAnsi="仿宋" w:eastAsia="仿宋" w:cs="仿宋"/>
              <w:spacing w:val="2"/>
              <w:szCs w:val="31"/>
              <w:lang w:eastAsia="zh-CN"/>
            </w:rPr>
            <w:t xml:space="preserve">  </w:t>
          </w:r>
          <w:r>
            <w:rPr>
              <w:rFonts w:hint="eastAsia" w:ascii="仿宋" w:hAnsi="仿宋" w:eastAsia="仿宋" w:cs="仿宋"/>
              <w:bCs/>
              <w:spacing w:val="2"/>
              <w:szCs w:val="31"/>
              <w:lang w:eastAsia="zh-CN"/>
            </w:rPr>
            <w:t>伊宁县找矿靶区矿产资源勘查项目</w:t>
          </w:r>
          <w:r>
            <w:tab/>
          </w:r>
          <w:r>
            <w:fldChar w:fldCharType="begin"/>
          </w:r>
          <w:r>
            <w:instrText xml:space="preserve"> PAGEREF _Toc1211 \h </w:instrText>
          </w:r>
          <w:r>
            <w:fldChar w:fldCharType="separate"/>
          </w:r>
          <w:r>
            <w:t>38</w:t>
          </w:r>
          <w:r>
            <w:fldChar w:fldCharType="end"/>
          </w:r>
          <w:r>
            <w:rPr>
              <w:lang w:eastAsia="zh-CN"/>
            </w:rPr>
            <w:fldChar w:fldCharType="end"/>
          </w:r>
        </w:p>
        <w:p w14:paraId="4D36E64A">
          <w:pPr>
            <w:pStyle w:val="7"/>
            <w:tabs>
              <w:tab w:val="right" w:leader="dot" w:pos="9724"/>
            </w:tabs>
          </w:pPr>
          <w:r>
            <w:rPr>
              <w:lang w:eastAsia="zh-CN"/>
            </w:rPr>
            <w:fldChar w:fldCharType="begin"/>
          </w:r>
          <w:r>
            <w:rPr>
              <w:lang w:eastAsia="zh-CN"/>
            </w:rPr>
            <w:instrText xml:space="preserve"> HYPERLINK \l _Toc21492 </w:instrText>
          </w:r>
          <w:r>
            <w:rPr>
              <w:lang w:eastAsia="zh-CN"/>
            </w:rPr>
            <w:fldChar w:fldCharType="separate"/>
          </w:r>
          <w:r>
            <w:rPr>
              <w:rFonts w:ascii="仿宋" w:hAnsi="仿宋" w:eastAsia="仿宋" w:cs="仿宋"/>
              <w:bCs/>
              <w:spacing w:val="2"/>
              <w:szCs w:val="31"/>
            </w:rPr>
            <w:t>公开招标公告</w:t>
          </w:r>
          <w:r>
            <w:tab/>
          </w:r>
          <w:r>
            <w:fldChar w:fldCharType="begin"/>
          </w:r>
          <w:r>
            <w:instrText xml:space="preserve"> PAGEREF _Toc21492 \h </w:instrText>
          </w:r>
          <w:r>
            <w:fldChar w:fldCharType="separate"/>
          </w:r>
          <w:r>
            <w:t>38</w:t>
          </w:r>
          <w:r>
            <w:fldChar w:fldCharType="end"/>
          </w:r>
          <w:r>
            <w:rPr>
              <w:lang w:eastAsia="zh-CN"/>
            </w:rPr>
            <w:fldChar w:fldCharType="end"/>
          </w:r>
        </w:p>
        <w:p w14:paraId="6993C5E1">
          <w:pPr>
            <w:pStyle w:val="7"/>
            <w:tabs>
              <w:tab w:val="right" w:leader="dot" w:pos="9724"/>
            </w:tabs>
          </w:pPr>
          <w:r>
            <w:rPr>
              <w:lang w:eastAsia="zh-CN"/>
            </w:rPr>
            <w:fldChar w:fldCharType="begin"/>
          </w:r>
          <w:r>
            <w:rPr>
              <w:lang w:eastAsia="zh-CN"/>
            </w:rPr>
            <w:instrText xml:space="preserve"> HYPERLINK \l _Toc32590 </w:instrText>
          </w:r>
          <w:r>
            <w:rPr>
              <w:lang w:eastAsia="zh-CN"/>
            </w:rPr>
            <w:fldChar w:fldCharType="separate"/>
          </w:r>
          <w:r>
            <w:rPr>
              <w:rFonts w:ascii="仿宋" w:hAnsi="仿宋" w:eastAsia="仿宋" w:cs="仿宋"/>
              <w:bCs/>
              <w:spacing w:val="1"/>
              <w:szCs w:val="31"/>
              <w:lang w:eastAsia="zh-CN"/>
            </w:rPr>
            <w:t>第4章</w:t>
          </w:r>
          <w:r>
            <w:rPr>
              <w:rFonts w:ascii="仿宋" w:hAnsi="仿宋" w:eastAsia="仿宋" w:cs="仿宋"/>
              <w:spacing w:val="43"/>
              <w:szCs w:val="31"/>
              <w:lang w:eastAsia="zh-CN"/>
            </w:rPr>
            <w:t xml:space="preserve">  </w:t>
          </w:r>
          <w:r>
            <w:rPr>
              <w:rFonts w:ascii="仿宋" w:hAnsi="仿宋" w:eastAsia="仿宋" w:cs="仿宋"/>
              <w:bCs/>
              <w:spacing w:val="1"/>
              <w:szCs w:val="31"/>
              <w:lang w:eastAsia="zh-CN"/>
            </w:rPr>
            <w:t>供应商须知资料表</w:t>
          </w:r>
          <w:r>
            <w:tab/>
          </w:r>
          <w:r>
            <w:fldChar w:fldCharType="begin"/>
          </w:r>
          <w:r>
            <w:instrText xml:space="preserve"> PAGEREF _Toc32590 \h </w:instrText>
          </w:r>
          <w:r>
            <w:fldChar w:fldCharType="separate"/>
          </w:r>
          <w:r>
            <w:t>41</w:t>
          </w:r>
          <w:r>
            <w:fldChar w:fldCharType="end"/>
          </w:r>
          <w:r>
            <w:rPr>
              <w:lang w:eastAsia="zh-CN"/>
            </w:rPr>
            <w:fldChar w:fldCharType="end"/>
          </w:r>
        </w:p>
        <w:p w14:paraId="603803A3">
          <w:pPr>
            <w:pStyle w:val="7"/>
            <w:tabs>
              <w:tab w:val="right" w:leader="dot" w:pos="9724"/>
            </w:tabs>
          </w:pPr>
          <w:r>
            <w:rPr>
              <w:lang w:eastAsia="zh-CN"/>
            </w:rPr>
            <w:fldChar w:fldCharType="begin"/>
          </w:r>
          <w:r>
            <w:rPr>
              <w:lang w:eastAsia="zh-CN"/>
            </w:rPr>
            <w:instrText xml:space="preserve"> HYPERLINK \l _Toc21019 </w:instrText>
          </w:r>
          <w:r>
            <w:rPr>
              <w:lang w:eastAsia="zh-CN"/>
            </w:rPr>
            <w:fldChar w:fldCharType="separate"/>
          </w:r>
          <w:r>
            <w:rPr>
              <w:rFonts w:ascii="仿宋" w:hAnsi="仿宋" w:eastAsia="仿宋" w:cs="仿宋"/>
              <w:bCs/>
              <w:spacing w:val="-2"/>
              <w:szCs w:val="31"/>
              <w:lang w:eastAsia="zh-CN"/>
            </w:rPr>
            <w:t>第5章</w:t>
          </w:r>
          <w:r>
            <w:rPr>
              <w:rFonts w:ascii="仿宋" w:hAnsi="仿宋" w:eastAsia="仿宋" w:cs="仿宋"/>
              <w:spacing w:val="14"/>
              <w:szCs w:val="31"/>
              <w:lang w:eastAsia="zh-CN"/>
            </w:rPr>
            <w:t xml:space="preserve">   </w:t>
          </w:r>
          <w:r>
            <w:rPr>
              <w:rFonts w:ascii="仿宋" w:hAnsi="仿宋" w:eastAsia="仿宋" w:cs="仿宋"/>
              <w:bCs/>
              <w:spacing w:val="-2"/>
              <w:szCs w:val="31"/>
              <w:lang w:eastAsia="zh-CN"/>
            </w:rPr>
            <w:t>采购需求</w:t>
          </w:r>
          <w:r>
            <w:tab/>
          </w:r>
          <w:r>
            <w:fldChar w:fldCharType="begin"/>
          </w:r>
          <w:r>
            <w:instrText xml:space="preserve"> PAGEREF _Toc21019 \h </w:instrText>
          </w:r>
          <w:r>
            <w:fldChar w:fldCharType="separate"/>
          </w:r>
          <w:r>
            <w:t>45</w:t>
          </w:r>
          <w:r>
            <w:fldChar w:fldCharType="end"/>
          </w:r>
          <w:r>
            <w:rPr>
              <w:lang w:eastAsia="zh-CN"/>
            </w:rPr>
            <w:fldChar w:fldCharType="end"/>
          </w:r>
        </w:p>
        <w:p w14:paraId="1152F435">
          <w:pPr>
            <w:pStyle w:val="7"/>
            <w:tabs>
              <w:tab w:val="right" w:leader="dot" w:pos="9724"/>
            </w:tabs>
          </w:pPr>
          <w:r>
            <w:rPr>
              <w:lang w:eastAsia="zh-CN"/>
            </w:rPr>
            <w:fldChar w:fldCharType="begin"/>
          </w:r>
          <w:r>
            <w:rPr>
              <w:lang w:eastAsia="zh-CN"/>
            </w:rPr>
            <w:instrText xml:space="preserve"> HYPERLINK \l _Toc15191 </w:instrText>
          </w:r>
          <w:r>
            <w:rPr>
              <w:lang w:eastAsia="zh-CN"/>
            </w:rPr>
            <w:fldChar w:fldCharType="separate"/>
          </w:r>
          <w:r>
            <w:rPr>
              <w:rFonts w:ascii="仿宋" w:hAnsi="仿宋" w:eastAsia="仿宋" w:cs="仿宋"/>
              <w:bCs/>
              <w:spacing w:val="-8"/>
              <w:szCs w:val="28"/>
              <w:lang w:eastAsia="zh-CN"/>
            </w:rPr>
            <w:t>第</w:t>
          </w:r>
          <w:r>
            <w:rPr>
              <w:rFonts w:ascii="仿宋" w:hAnsi="仿宋" w:eastAsia="仿宋" w:cs="仿宋"/>
              <w:spacing w:val="-46"/>
              <w:szCs w:val="28"/>
              <w:lang w:eastAsia="zh-CN"/>
            </w:rPr>
            <w:t xml:space="preserve"> </w:t>
          </w:r>
          <w:r>
            <w:rPr>
              <w:rFonts w:ascii="仿宋" w:hAnsi="仿宋" w:eastAsia="仿宋" w:cs="仿宋"/>
              <w:bCs/>
              <w:spacing w:val="-8"/>
              <w:szCs w:val="28"/>
              <w:lang w:eastAsia="zh-CN"/>
            </w:rPr>
            <w:t>6</w:t>
          </w:r>
          <w:r>
            <w:rPr>
              <w:rFonts w:ascii="仿宋" w:hAnsi="仿宋" w:eastAsia="仿宋" w:cs="仿宋"/>
              <w:spacing w:val="-48"/>
              <w:szCs w:val="28"/>
              <w:lang w:eastAsia="zh-CN"/>
            </w:rPr>
            <w:t xml:space="preserve"> </w:t>
          </w:r>
          <w:r>
            <w:rPr>
              <w:rFonts w:ascii="仿宋" w:hAnsi="仿宋" w:eastAsia="仿宋" w:cs="仿宋"/>
              <w:bCs/>
              <w:spacing w:val="-8"/>
              <w:szCs w:val="28"/>
              <w:lang w:eastAsia="zh-CN"/>
            </w:rPr>
            <w:t>章</w:t>
          </w:r>
          <w:r>
            <w:rPr>
              <w:rFonts w:ascii="仿宋" w:hAnsi="仿宋" w:eastAsia="仿宋" w:cs="仿宋"/>
              <w:spacing w:val="-8"/>
              <w:szCs w:val="28"/>
              <w:lang w:eastAsia="zh-CN"/>
            </w:rPr>
            <w:t xml:space="preserve">  </w:t>
          </w:r>
          <w:r>
            <w:rPr>
              <w:rFonts w:ascii="仿宋" w:hAnsi="仿宋" w:eastAsia="仿宋" w:cs="仿宋"/>
              <w:bCs/>
              <w:spacing w:val="-8"/>
              <w:szCs w:val="28"/>
              <w:lang w:eastAsia="zh-CN"/>
            </w:rPr>
            <w:t>评标方法和标准</w:t>
          </w:r>
          <w:r>
            <w:tab/>
          </w:r>
          <w:r>
            <w:fldChar w:fldCharType="begin"/>
          </w:r>
          <w:r>
            <w:instrText xml:space="preserve"> PAGEREF _Toc15191 \h </w:instrText>
          </w:r>
          <w:r>
            <w:fldChar w:fldCharType="separate"/>
          </w:r>
          <w:r>
            <w:t>48</w:t>
          </w:r>
          <w:r>
            <w:fldChar w:fldCharType="end"/>
          </w:r>
          <w:r>
            <w:rPr>
              <w:lang w:eastAsia="zh-CN"/>
            </w:rPr>
            <w:fldChar w:fldCharType="end"/>
          </w:r>
        </w:p>
        <w:p w14:paraId="1B9A5F58">
          <w:pPr>
            <w:pStyle w:val="7"/>
            <w:tabs>
              <w:tab w:val="right" w:leader="dot" w:pos="9724"/>
            </w:tabs>
          </w:pPr>
          <w:r>
            <w:rPr>
              <w:lang w:eastAsia="zh-CN"/>
            </w:rPr>
            <w:fldChar w:fldCharType="begin"/>
          </w:r>
          <w:r>
            <w:rPr>
              <w:lang w:eastAsia="zh-CN"/>
            </w:rPr>
            <w:instrText xml:space="preserve"> HYPERLINK \l _Toc31279 </w:instrText>
          </w:r>
          <w:r>
            <w:rPr>
              <w:lang w:eastAsia="zh-CN"/>
            </w:rPr>
            <w:fldChar w:fldCharType="separate"/>
          </w:r>
          <w:r>
            <w:rPr>
              <w:rFonts w:ascii="仿宋" w:hAnsi="仿宋" w:eastAsia="仿宋" w:cs="仿宋"/>
              <w:bCs/>
              <w:spacing w:val="-6"/>
              <w:szCs w:val="35"/>
              <w:lang w:eastAsia="zh-CN"/>
            </w:rPr>
            <w:t>第三册</w:t>
          </w:r>
          <w:r>
            <w:tab/>
          </w:r>
          <w:r>
            <w:fldChar w:fldCharType="begin"/>
          </w:r>
          <w:r>
            <w:instrText xml:space="preserve"> PAGEREF _Toc31279 \h </w:instrText>
          </w:r>
          <w:r>
            <w:fldChar w:fldCharType="separate"/>
          </w:r>
          <w:r>
            <w:t>61</w:t>
          </w:r>
          <w:r>
            <w:fldChar w:fldCharType="end"/>
          </w:r>
          <w:r>
            <w:rPr>
              <w:lang w:eastAsia="zh-CN"/>
            </w:rPr>
            <w:fldChar w:fldCharType="end"/>
          </w:r>
        </w:p>
        <w:p w14:paraId="4627DB0E">
          <w:pPr>
            <w:pStyle w:val="7"/>
            <w:tabs>
              <w:tab w:val="right" w:leader="dot" w:pos="9724"/>
            </w:tabs>
          </w:pPr>
          <w:r>
            <w:rPr>
              <w:lang w:eastAsia="zh-CN"/>
            </w:rPr>
            <w:fldChar w:fldCharType="begin"/>
          </w:r>
          <w:r>
            <w:rPr>
              <w:lang w:eastAsia="zh-CN"/>
            </w:rPr>
            <w:instrText xml:space="preserve"> HYPERLINK \l _Toc12207 </w:instrText>
          </w:r>
          <w:r>
            <w:rPr>
              <w:lang w:eastAsia="zh-CN"/>
            </w:rPr>
            <w:fldChar w:fldCharType="separate"/>
          </w:r>
          <w:r>
            <w:rPr>
              <w:rFonts w:ascii="仿宋" w:hAnsi="仿宋" w:eastAsia="仿宋" w:cs="仿宋"/>
              <w:bCs/>
              <w:szCs w:val="31"/>
              <w:lang w:eastAsia="zh-CN"/>
            </w:rPr>
            <w:t>第7章</w:t>
          </w:r>
          <w:r>
            <w:rPr>
              <w:rFonts w:ascii="仿宋" w:hAnsi="仿宋" w:eastAsia="仿宋" w:cs="仿宋"/>
              <w:spacing w:val="20"/>
              <w:szCs w:val="31"/>
              <w:lang w:eastAsia="zh-CN"/>
            </w:rPr>
            <w:t xml:space="preserve">  </w:t>
          </w:r>
          <w:r>
            <w:rPr>
              <w:rFonts w:ascii="仿宋" w:hAnsi="仿宋" w:eastAsia="仿宋" w:cs="仿宋"/>
              <w:bCs/>
              <w:szCs w:val="31"/>
              <w:lang w:eastAsia="zh-CN"/>
            </w:rPr>
            <w:t>政府采购合同</w:t>
          </w:r>
          <w:r>
            <w:tab/>
          </w:r>
          <w:r>
            <w:fldChar w:fldCharType="begin"/>
          </w:r>
          <w:r>
            <w:instrText xml:space="preserve"> PAGEREF _Toc12207 \h </w:instrText>
          </w:r>
          <w:r>
            <w:fldChar w:fldCharType="separate"/>
          </w:r>
          <w:r>
            <w:t>62</w:t>
          </w:r>
          <w:r>
            <w:fldChar w:fldCharType="end"/>
          </w:r>
          <w:r>
            <w:rPr>
              <w:lang w:eastAsia="zh-CN"/>
            </w:rPr>
            <w:fldChar w:fldCharType="end"/>
          </w:r>
        </w:p>
        <w:p w14:paraId="5F502B03">
          <w:pPr>
            <w:pStyle w:val="7"/>
            <w:tabs>
              <w:tab w:val="right" w:leader="dot" w:pos="9724"/>
            </w:tabs>
          </w:pPr>
          <w:r>
            <w:rPr>
              <w:lang w:eastAsia="zh-CN"/>
            </w:rPr>
            <w:fldChar w:fldCharType="begin"/>
          </w:r>
          <w:r>
            <w:rPr>
              <w:lang w:eastAsia="zh-CN"/>
            </w:rPr>
            <w:instrText xml:space="preserve"> HYPERLINK \l _Toc21505 </w:instrText>
          </w:r>
          <w:r>
            <w:rPr>
              <w:lang w:eastAsia="zh-CN"/>
            </w:rPr>
            <w:fldChar w:fldCharType="separate"/>
          </w:r>
          <w:r>
            <w:rPr>
              <w:rFonts w:ascii="仿宋" w:hAnsi="仿宋" w:eastAsia="仿宋" w:cs="仿宋"/>
              <w:bCs/>
              <w:spacing w:val="-9"/>
              <w:szCs w:val="28"/>
              <w:lang w:eastAsia="zh-CN"/>
            </w:rPr>
            <w:t>1.1</w:t>
          </w:r>
          <w:r>
            <w:rPr>
              <w:rFonts w:ascii="仿宋" w:hAnsi="仿宋" w:eastAsia="仿宋" w:cs="仿宋"/>
              <w:spacing w:val="34"/>
              <w:szCs w:val="28"/>
              <w:lang w:eastAsia="zh-CN"/>
            </w:rPr>
            <w:t xml:space="preserve"> </w:t>
          </w:r>
          <w:r>
            <w:rPr>
              <w:rFonts w:ascii="仿宋" w:hAnsi="仿宋" w:eastAsia="仿宋" w:cs="仿宋"/>
              <w:bCs/>
              <w:spacing w:val="-9"/>
              <w:szCs w:val="28"/>
              <w:lang w:eastAsia="zh-CN"/>
            </w:rPr>
            <w:t>合同组成部分</w:t>
          </w:r>
          <w:r>
            <w:tab/>
          </w:r>
          <w:r>
            <w:fldChar w:fldCharType="begin"/>
          </w:r>
          <w:r>
            <w:instrText xml:space="preserve"> PAGEREF _Toc21505 \h </w:instrText>
          </w:r>
          <w:r>
            <w:fldChar w:fldCharType="separate"/>
          </w:r>
          <w:r>
            <w:t>63</w:t>
          </w:r>
          <w:r>
            <w:fldChar w:fldCharType="end"/>
          </w:r>
          <w:r>
            <w:rPr>
              <w:lang w:eastAsia="zh-CN"/>
            </w:rPr>
            <w:fldChar w:fldCharType="end"/>
          </w:r>
        </w:p>
        <w:p w14:paraId="713BB889">
          <w:pPr>
            <w:pStyle w:val="7"/>
            <w:tabs>
              <w:tab w:val="right" w:leader="dot" w:pos="9724"/>
            </w:tabs>
          </w:pPr>
          <w:r>
            <w:rPr>
              <w:lang w:eastAsia="zh-CN"/>
            </w:rPr>
            <w:fldChar w:fldCharType="begin"/>
          </w:r>
          <w:r>
            <w:rPr>
              <w:lang w:eastAsia="zh-CN"/>
            </w:rPr>
            <w:instrText xml:space="preserve"> HYPERLINK \l _Toc1990 </w:instrText>
          </w:r>
          <w:r>
            <w:rPr>
              <w:lang w:eastAsia="zh-CN"/>
            </w:rPr>
            <w:fldChar w:fldCharType="separate"/>
          </w:r>
          <w:r>
            <w:rPr>
              <w:rFonts w:ascii="仿宋" w:hAnsi="仿宋" w:eastAsia="仿宋" w:cs="仿宋"/>
              <w:bCs/>
              <w:spacing w:val="-12"/>
              <w:szCs w:val="28"/>
              <w:lang w:eastAsia="zh-CN"/>
            </w:rPr>
            <w:t>1.2</w:t>
          </w:r>
          <w:r>
            <w:rPr>
              <w:rFonts w:ascii="仿宋" w:hAnsi="仿宋" w:eastAsia="仿宋" w:cs="仿宋"/>
              <w:spacing w:val="19"/>
              <w:szCs w:val="28"/>
              <w:lang w:eastAsia="zh-CN"/>
            </w:rPr>
            <w:t xml:space="preserve"> </w:t>
          </w:r>
          <w:r>
            <w:rPr>
              <w:rFonts w:ascii="仿宋" w:hAnsi="仿宋" w:eastAsia="仿宋" w:cs="仿宋"/>
              <w:bCs/>
              <w:spacing w:val="-12"/>
              <w:szCs w:val="28"/>
              <w:lang w:eastAsia="zh-CN"/>
            </w:rPr>
            <w:t>标的</w:t>
          </w:r>
          <w:r>
            <w:tab/>
          </w:r>
          <w:r>
            <w:fldChar w:fldCharType="begin"/>
          </w:r>
          <w:r>
            <w:instrText xml:space="preserve"> PAGEREF _Toc1990 \h </w:instrText>
          </w:r>
          <w:r>
            <w:fldChar w:fldCharType="separate"/>
          </w:r>
          <w:r>
            <w:t>63</w:t>
          </w:r>
          <w:r>
            <w:fldChar w:fldCharType="end"/>
          </w:r>
          <w:r>
            <w:rPr>
              <w:lang w:eastAsia="zh-CN"/>
            </w:rPr>
            <w:fldChar w:fldCharType="end"/>
          </w:r>
        </w:p>
        <w:p w14:paraId="6E921286">
          <w:pPr>
            <w:pStyle w:val="7"/>
            <w:tabs>
              <w:tab w:val="right" w:leader="dot" w:pos="9724"/>
            </w:tabs>
          </w:pPr>
          <w:r>
            <w:rPr>
              <w:lang w:eastAsia="zh-CN"/>
            </w:rPr>
            <w:fldChar w:fldCharType="begin"/>
          </w:r>
          <w:r>
            <w:rPr>
              <w:lang w:eastAsia="zh-CN"/>
            </w:rPr>
            <w:instrText xml:space="preserve"> HYPERLINK \l _Toc31931 </w:instrText>
          </w:r>
          <w:r>
            <w:rPr>
              <w:lang w:eastAsia="zh-CN"/>
            </w:rPr>
            <w:fldChar w:fldCharType="separate"/>
          </w:r>
          <w:r>
            <w:rPr>
              <w:rFonts w:ascii="仿宋" w:hAnsi="仿宋" w:eastAsia="仿宋" w:cs="仿宋"/>
              <w:bCs/>
              <w:spacing w:val="-12"/>
              <w:szCs w:val="28"/>
              <w:lang w:eastAsia="zh-CN"/>
            </w:rPr>
            <w:t>1.3</w:t>
          </w:r>
          <w:r>
            <w:rPr>
              <w:rFonts w:ascii="仿宋" w:hAnsi="仿宋" w:eastAsia="仿宋" w:cs="仿宋"/>
              <w:spacing w:val="19"/>
              <w:szCs w:val="28"/>
              <w:lang w:eastAsia="zh-CN"/>
            </w:rPr>
            <w:t xml:space="preserve"> </w:t>
          </w:r>
          <w:r>
            <w:rPr>
              <w:rFonts w:ascii="仿宋" w:hAnsi="仿宋" w:eastAsia="仿宋" w:cs="仿宋"/>
              <w:bCs/>
              <w:spacing w:val="-12"/>
              <w:szCs w:val="28"/>
              <w:lang w:eastAsia="zh-CN"/>
            </w:rPr>
            <w:t>价款</w:t>
          </w:r>
          <w:r>
            <w:tab/>
          </w:r>
          <w:r>
            <w:fldChar w:fldCharType="begin"/>
          </w:r>
          <w:r>
            <w:instrText xml:space="preserve"> PAGEREF _Toc31931 \h </w:instrText>
          </w:r>
          <w:r>
            <w:fldChar w:fldCharType="separate"/>
          </w:r>
          <w:r>
            <w:t>63</w:t>
          </w:r>
          <w:r>
            <w:fldChar w:fldCharType="end"/>
          </w:r>
          <w:r>
            <w:rPr>
              <w:lang w:eastAsia="zh-CN"/>
            </w:rPr>
            <w:fldChar w:fldCharType="end"/>
          </w:r>
        </w:p>
        <w:p w14:paraId="6954FA9A">
          <w:pPr>
            <w:pStyle w:val="7"/>
            <w:tabs>
              <w:tab w:val="right" w:leader="dot" w:pos="9724"/>
            </w:tabs>
          </w:pPr>
          <w:r>
            <w:rPr>
              <w:lang w:eastAsia="zh-CN"/>
            </w:rPr>
            <w:fldChar w:fldCharType="begin"/>
          </w:r>
          <w:r>
            <w:rPr>
              <w:lang w:eastAsia="zh-CN"/>
            </w:rPr>
            <w:instrText xml:space="preserve"> HYPERLINK \l _Toc21956 </w:instrText>
          </w:r>
          <w:r>
            <w:rPr>
              <w:lang w:eastAsia="zh-CN"/>
            </w:rPr>
            <w:fldChar w:fldCharType="separate"/>
          </w:r>
          <w:r>
            <w:rPr>
              <w:rFonts w:ascii="仿宋" w:hAnsi="仿宋" w:eastAsia="仿宋" w:cs="仿宋"/>
              <w:bCs/>
              <w:spacing w:val="-4"/>
              <w:szCs w:val="28"/>
              <w:lang w:eastAsia="zh-CN"/>
            </w:rPr>
            <w:t>1.4</w:t>
          </w:r>
          <w:r>
            <w:rPr>
              <w:rFonts w:ascii="仿宋" w:hAnsi="仿宋" w:eastAsia="仿宋" w:cs="仿宋"/>
              <w:spacing w:val="-4"/>
              <w:szCs w:val="28"/>
              <w:lang w:eastAsia="zh-CN"/>
            </w:rPr>
            <w:t xml:space="preserve"> </w:t>
          </w:r>
          <w:r>
            <w:rPr>
              <w:rFonts w:ascii="仿宋" w:hAnsi="仿宋" w:eastAsia="仿宋" w:cs="仿宋"/>
              <w:bCs/>
              <w:spacing w:val="-4"/>
              <w:szCs w:val="28"/>
              <w:lang w:eastAsia="zh-CN"/>
            </w:rPr>
            <w:t>付款方式和发票开具方式</w:t>
          </w:r>
          <w:r>
            <w:tab/>
          </w:r>
          <w:r>
            <w:fldChar w:fldCharType="begin"/>
          </w:r>
          <w:r>
            <w:instrText xml:space="preserve"> PAGEREF _Toc21956 \h </w:instrText>
          </w:r>
          <w:r>
            <w:fldChar w:fldCharType="separate"/>
          </w:r>
          <w:r>
            <w:t>63</w:t>
          </w:r>
          <w:r>
            <w:fldChar w:fldCharType="end"/>
          </w:r>
          <w:r>
            <w:rPr>
              <w:lang w:eastAsia="zh-CN"/>
            </w:rPr>
            <w:fldChar w:fldCharType="end"/>
          </w:r>
        </w:p>
        <w:p w14:paraId="283A1251">
          <w:pPr>
            <w:pStyle w:val="7"/>
            <w:tabs>
              <w:tab w:val="right" w:leader="dot" w:pos="9724"/>
            </w:tabs>
          </w:pPr>
          <w:r>
            <w:rPr>
              <w:lang w:eastAsia="zh-CN"/>
            </w:rPr>
            <w:fldChar w:fldCharType="begin"/>
          </w:r>
          <w:r>
            <w:rPr>
              <w:lang w:eastAsia="zh-CN"/>
            </w:rPr>
            <w:instrText xml:space="preserve"> HYPERLINK \l _Toc10461 </w:instrText>
          </w:r>
          <w:r>
            <w:rPr>
              <w:lang w:eastAsia="zh-CN"/>
            </w:rPr>
            <w:fldChar w:fldCharType="separate"/>
          </w:r>
          <w:r>
            <w:rPr>
              <w:rFonts w:ascii="仿宋" w:hAnsi="仿宋" w:eastAsia="仿宋" w:cs="仿宋"/>
              <w:bCs/>
              <w:spacing w:val="-4"/>
              <w:szCs w:val="28"/>
              <w:lang w:eastAsia="zh-CN"/>
            </w:rPr>
            <w:t>1.5</w:t>
          </w:r>
          <w:r>
            <w:rPr>
              <w:rFonts w:ascii="仿宋" w:hAnsi="仿宋" w:eastAsia="仿宋" w:cs="仿宋"/>
              <w:spacing w:val="-4"/>
              <w:szCs w:val="28"/>
              <w:lang w:eastAsia="zh-CN"/>
            </w:rPr>
            <w:t xml:space="preserve"> </w:t>
          </w:r>
          <w:r>
            <w:rPr>
              <w:rFonts w:ascii="仿宋" w:hAnsi="仿宋" w:eastAsia="仿宋" w:cs="仿宋"/>
              <w:bCs/>
              <w:spacing w:val="-4"/>
              <w:szCs w:val="28"/>
              <w:lang w:eastAsia="zh-CN"/>
            </w:rPr>
            <w:t>履行期限、地点和方式</w:t>
          </w:r>
          <w:r>
            <w:tab/>
          </w:r>
          <w:r>
            <w:fldChar w:fldCharType="begin"/>
          </w:r>
          <w:r>
            <w:instrText xml:space="preserve"> PAGEREF _Toc10461 \h </w:instrText>
          </w:r>
          <w:r>
            <w:fldChar w:fldCharType="separate"/>
          </w:r>
          <w:r>
            <w:t>64</w:t>
          </w:r>
          <w:r>
            <w:fldChar w:fldCharType="end"/>
          </w:r>
          <w:r>
            <w:rPr>
              <w:lang w:eastAsia="zh-CN"/>
            </w:rPr>
            <w:fldChar w:fldCharType="end"/>
          </w:r>
        </w:p>
        <w:p w14:paraId="4D890635">
          <w:pPr>
            <w:pStyle w:val="7"/>
            <w:tabs>
              <w:tab w:val="right" w:leader="dot" w:pos="9724"/>
            </w:tabs>
          </w:pPr>
          <w:r>
            <w:rPr>
              <w:lang w:eastAsia="zh-CN"/>
            </w:rPr>
            <w:fldChar w:fldCharType="begin"/>
          </w:r>
          <w:r>
            <w:rPr>
              <w:lang w:eastAsia="zh-CN"/>
            </w:rPr>
            <w:instrText xml:space="preserve"> HYPERLINK \l _Toc17185 </w:instrText>
          </w:r>
          <w:r>
            <w:rPr>
              <w:lang w:eastAsia="zh-CN"/>
            </w:rPr>
            <w:fldChar w:fldCharType="separate"/>
          </w:r>
          <w:r>
            <w:rPr>
              <w:rFonts w:ascii="仿宋" w:hAnsi="仿宋" w:eastAsia="仿宋" w:cs="仿宋"/>
              <w:bCs/>
              <w:spacing w:val="-10"/>
              <w:szCs w:val="28"/>
              <w:lang w:eastAsia="zh-CN"/>
            </w:rPr>
            <w:t>1.6</w:t>
          </w:r>
          <w:r>
            <w:rPr>
              <w:rFonts w:ascii="仿宋" w:hAnsi="仿宋" w:eastAsia="仿宋" w:cs="仿宋"/>
              <w:spacing w:val="25"/>
              <w:szCs w:val="28"/>
              <w:lang w:eastAsia="zh-CN"/>
            </w:rPr>
            <w:t xml:space="preserve"> </w:t>
          </w:r>
          <w:r>
            <w:rPr>
              <w:rFonts w:ascii="仿宋" w:hAnsi="仿宋" w:eastAsia="仿宋" w:cs="仿宋"/>
              <w:bCs/>
              <w:spacing w:val="-10"/>
              <w:szCs w:val="28"/>
              <w:lang w:eastAsia="zh-CN"/>
            </w:rPr>
            <w:t>违约责任</w:t>
          </w:r>
          <w:r>
            <w:tab/>
          </w:r>
          <w:r>
            <w:fldChar w:fldCharType="begin"/>
          </w:r>
          <w:r>
            <w:instrText xml:space="preserve"> PAGEREF _Toc17185 \h </w:instrText>
          </w:r>
          <w:r>
            <w:fldChar w:fldCharType="separate"/>
          </w:r>
          <w:r>
            <w:t>64</w:t>
          </w:r>
          <w:r>
            <w:fldChar w:fldCharType="end"/>
          </w:r>
          <w:r>
            <w:rPr>
              <w:lang w:eastAsia="zh-CN"/>
            </w:rPr>
            <w:fldChar w:fldCharType="end"/>
          </w:r>
        </w:p>
        <w:p w14:paraId="12042181">
          <w:pPr>
            <w:pStyle w:val="7"/>
            <w:tabs>
              <w:tab w:val="right" w:leader="dot" w:pos="9724"/>
            </w:tabs>
          </w:pPr>
          <w:r>
            <w:rPr>
              <w:lang w:eastAsia="zh-CN"/>
            </w:rPr>
            <w:fldChar w:fldCharType="begin"/>
          </w:r>
          <w:r>
            <w:rPr>
              <w:lang w:eastAsia="zh-CN"/>
            </w:rPr>
            <w:instrText xml:space="preserve"> HYPERLINK \l _Toc28442 </w:instrText>
          </w:r>
          <w:r>
            <w:rPr>
              <w:lang w:eastAsia="zh-CN"/>
            </w:rPr>
            <w:fldChar w:fldCharType="separate"/>
          </w:r>
          <w:r>
            <w:rPr>
              <w:rFonts w:ascii="仿宋" w:hAnsi="仿宋" w:eastAsia="仿宋" w:cs="仿宋"/>
              <w:bCs/>
              <w:spacing w:val="-8"/>
              <w:szCs w:val="28"/>
              <w:lang w:eastAsia="zh-CN"/>
            </w:rPr>
            <w:t>1.7</w:t>
          </w:r>
          <w:r>
            <w:rPr>
              <w:rFonts w:ascii="仿宋" w:hAnsi="仿宋" w:eastAsia="仿宋" w:cs="仿宋"/>
              <w:spacing w:val="31"/>
              <w:szCs w:val="28"/>
              <w:lang w:eastAsia="zh-CN"/>
            </w:rPr>
            <w:t xml:space="preserve"> </w:t>
          </w:r>
          <w:r>
            <w:rPr>
              <w:rFonts w:ascii="仿宋" w:hAnsi="仿宋" w:eastAsia="仿宋" w:cs="仿宋"/>
              <w:bCs/>
              <w:spacing w:val="-8"/>
              <w:szCs w:val="28"/>
              <w:lang w:eastAsia="zh-CN"/>
            </w:rPr>
            <w:t>合同争议的解决</w:t>
          </w:r>
          <w:r>
            <w:tab/>
          </w:r>
          <w:r>
            <w:fldChar w:fldCharType="begin"/>
          </w:r>
          <w:r>
            <w:instrText xml:space="preserve"> PAGEREF _Toc28442 \h </w:instrText>
          </w:r>
          <w:r>
            <w:fldChar w:fldCharType="separate"/>
          </w:r>
          <w:r>
            <w:t>65</w:t>
          </w:r>
          <w:r>
            <w:fldChar w:fldCharType="end"/>
          </w:r>
          <w:r>
            <w:rPr>
              <w:lang w:eastAsia="zh-CN"/>
            </w:rPr>
            <w:fldChar w:fldCharType="end"/>
          </w:r>
        </w:p>
        <w:p w14:paraId="4D852D54">
          <w:pPr>
            <w:pStyle w:val="7"/>
            <w:tabs>
              <w:tab w:val="right" w:leader="dot" w:pos="9724"/>
            </w:tabs>
          </w:pPr>
          <w:r>
            <w:rPr>
              <w:lang w:eastAsia="zh-CN"/>
            </w:rPr>
            <w:fldChar w:fldCharType="begin"/>
          </w:r>
          <w:r>
            <w:rPr>
              <w:lang w:eastAsia="zh-CN"/>
            </w:rPr>
            <w:instrText xml:space="preserve"> HYPERLINK \l _Toc6802 </w:instrText>
          </w:r>
          <w:r>
            <w:rPr>
              <w:lang w:eastAsia="zh-CN"/>
            </w:rPr>
            <w:fldChar w:fldCharType="separate"/>
          </w:r>
          <w:r>
            <w:rPr>
              <w:rFonts w:ascii="仿宋" w:hAnsi="仿宋" w:eastAsia="仿宋" w:cs="仿宋"/>
              <w:bCs/>
              <w:spacing w:val="-11"/>
              <w:szCs w:val="28"/>
              <w:lang w:eastAsia="zh-CN"/>
            </w:rPr>
            <w:t>1.8</w:t>
          </w:r>
          <w:r>
            <w:rPr>
              <w:rFonts w:ascii="仿宋" w:hAnsi="仿宋" w:eastAsia="仿宋" w:cs="仿宋"/>
              <w:spacing w:val="32"/>
              <w:szCs w:val="28"/>
              <w:lang w:eastAsia="zh-CN"/>
            </w:rPr>
            <w:t xml:space="preserve"> </w:t>
          </w:r>
          <w:r>
            <w:rPr>
              <w:rFonts w:ascii="仿宋" w:hAnsi="仿宋" w:eastAsia="仿宋" w:cs="仿宋"/>
              <w:bCs/>
              <w:spacing w:val="-11"/>
              <w:szCs w:val="28"/>
              <w:lang w:eastAsia="zh-CN"/>
            </w:rPr>
            <w:t>合同生效</w:t>
          </w:r>
          <w:r>
            <w:tab/>
          </w:r>
          <w:r>
            <w:fldChar w:fldCharType="begin"/>
          </w:r>
          <w:r>
            <w:instrText xml:space="preserve"> PAGEREF _Toc6802 \h </w:instrText>
          </w:r>
          <w:r>
            <w:fldChar w:fldCharType="separate"/>
          </w:r>
          <w:r>
            <w:t>65</w:t>
          </w:r>
          <w:r>
            <w:fldChar w:fldCharType="end"/>
          </w:r>
          <w:r>
            <w:rPr>
              <w:lang w:eastAsia="zh-CN"/>
            </w:rPr>
            <w:fldChar w:fldCharType="end"/>
          </w:r>
        </w:p>
        <w:p w14:paraId="353E1341">
          <w:pPr>
            <w:pStyle w:val="7"/>
            <w:tabs>
              <w:tab w:val="right" w:leader="dot" w:pos="9724"/>
            </w:tabs>
          </w:pPr>
          <w:r>
            <w:rPr>
              <w:lang w:eastAsia="zh-CN"/>
            </w:rPr>
            <w:fldChar w:fldCharType="begin"/>
          </w:r>
          <w:r>
            <w:rPr>
              <w:lang w:eastAsia="zh-CN"/>
            </w:rPr>
            <w:instrText xml:space="preserve"> HYPERLINK \l _Toc27376 </w:instrText>
          </w:r>
          <w:r>
            <w:rPr>
              <w:lang w:eastAsia="zh-CN"/>
            </w:rPr>
            <w:fldChar w:fldCharType="separate"/>
          </w:r>
          <w:r>
            <w:rPr>
              <w:rFonts w:ascii="仿宋" w:hAnsi="仿宋" w:eastAsia="仿宋" w:cs="仿宋"/>
              <w:bCs/>
              <w:spacing w:val="-10"/>
              <w:szCs w:val="28"/>
              <w:lang w:eastAsia="zh-CN"/>
            </w:rPr>
            <w:t>2.1</w:t>
          </w:r>
          <w:r>
            <w:rPr>
              <w:rFonts w:ascii="仿宋" w:hAnsi="仿宋" w:eastAsia="仿宋" w:cs="仿宋"/>
              <w:spacing w:val="26"/>
              <w:szCs w:val="28"/>
              <w:lang w:eastAsia="zh-CN"/>
            </w:rPr>
            <w:t xml:space="preserve"> </w:t>
          </w:r>
          <w:r>
            <w:rPr>
              <w:rFonts w:ascii="仿宋" w:hAnsi="仿宋" w:eastAsia="仿宋" w:cs="仿宋"/>
              <w:bCs/>
              <w:spacing w:val="-10"/>
              <w:szCs w:val="28"/>
              <w:lang w:eastAsia="zh-CN"/>
            </w:rPr>
            <w:t>定义</w:t>
          </w:r>
          <w:r>
            <w:tab/>
          </w:r>
          <w:r>
            <w:fldChar w:fldCharType="begin"/>
          </w:r>
          <w:r>
            <w:instrText xml:space="preserve"> PAGEREF _Toc27376 \h </w:instrText>
          </w:r>
          <w:r>
            <w:fldChar w:fldCharType="separate"/>
          </w:r>
          <w:r>
            <w:t>66</w:t>
          </w:r>
          <w:r>
            <w:fldChar w:fldCharType="end"/>
          </w:r>
          <w:r>
            <w:rPr>
              <w:lang w:eastAsia="zh-CN"/>
            </w:rPr>
            <w:fldChar w:fldCharType="end"/>
          </w:r>
        </w:p>
        <w:p w14:paraId="398B9DF9">
          <w:pPr>
            <w:pStyle w:val="7"/>
            <w:tabs>
              <w:tab w:val="right" w:leader="dot" w:pos="9724"/>
            </w:tabs>
          </w:pPr>
          <w:r>
            <w:rPr>
              <w:lang w:eastAsia="zh-CN"/>
            </w:rPr>
            <w:fldChar w:fldCharType="begin"/>
          </w:r>
          <w:r>
            <w:rPr>
              <w:lang w:eastAsia="zh-CN"/>
            </w:rPr>
            <w:instrText xml:space="preserve"> HYPERLINK \l _Toc7862 </w:instrText>
          </w:r>
          <w:r>
            <w:rPr>
              <w:lang w:eastAsia="zh-CN"/>
            </w:rPr>
            <w:fldChar w:fldCharType="separate"/>
          </w:r>
          <w:r>
            <w:rPr>
              <w:rFonts w:ascii="仿宋" w:hAnsi="仿宋" w:eastAsia="仿宋" w:cs="仿宋"/>
              <w:bCs/>
              <w:spacing w:val="-7"/>
              <w:szCs w:val="28"/>
              <w:lang w:eastAsia="zh-CN"/>
            </w:rPr>
            <w:t>2.2</w:t>
          </w:r>
          <w:r>
            <w:rPr>
              <w:rFonts w:ascii="仿宋" w:hAnsi="仿宋" w:eastAsia="仿宋" w:cs="仿宋"/>
              <w:spacing w:val="21"/>
              <w:szCs w:val="28"/>
              <w:lang w:eastAsia="zh-CN"/>
            </w:rPr>
            <w:t xml:space="preserve"> </w:t>
          </w:r>
          <w:r>
            <w:rPr>
              <w:rFonts w:ascii="仿宋" w:hAnsi="仿宋" w:eastAsia="仿宋" w:cs="仿宋"/>
              <w:bCs/>
              <w:spacing w:val="-7"/>
              <w:szCs w:val="28"/>
              <w:lang w:eastAsia="zh-CN"/>
            </w:rPr>
            <w:t>技术规范</w:t>
          </w:r>
          <w:r>
            <w:tab/>
          </w:r>
          <w:r>
            <w:fldChar w:fldCharType="begin"/>
          </w:r>
          <w:r>
            <w:instrText xml:space="preserve"> PAGEREF _Toc7862 \h </w:instrText>
          </w:r>
          <w:r>
            <w:fldChar w:fldCharType="separate"/>
          </w:r>
          <w:r>
            <w:t>66</w:t>
          </w:r>
          <w:r>
            <w:fldChar w:fldCharType="end"/>
          </w:r>
          <w:r>
            <w:rPr>
              <w:lang w:eastAsia="zh-CN"/>
            </w:rPr>
            <w:fldChar w:fldCharType="end"/>
          </w:r>
        </w:p>
        <w:p w14:paraId="0D211F44">
          <w:pPr>
            <w:pStyle w:val="7"/>
            <w:tabs>
              <w:tab w:val="right" w:leader="dot" w:pos="9724"/>
            </w:tabs>
          </w:pPr>
          <w:r>
            <w:rPr>
              <w:lang w:eastAsia="zh-CN"/>
            </w:rPr>
            <w:fldChar w:fldCharType="begin"/>
          </w:r>
          <w:r>
            <w:rPr>
              <w:lang w:eastAsia="zh-CN"/>
            </w:rPr>
            <w:instrText xml:space="preserve"> HYPERLINK \l _Toc32052 </w:instrText>
          </w:r>
          <w:r>
            <w:rPr>
              <w:lang w:eastAsia="zh-CN"/>
            </w:rPr>
            <w:fldChar w:fldCharType="separate"/>
          </w:r>
          <w:r>
            <w:rPr>
              <w:rFonts w:ascii="仿宋" w:hAnsi="仿宋" w:eastAsia="仿宋" w:cs="仿宋"/>
              <w:bCs/>
              <w:spacing w:val="-7"/>
              <w:szCs w:val="28"/>
              <w:lang w:eastAsia="zh-CN"/>
            </w:rPr>
            <w:t>2.3</w:t>
          </w:r>
          <w:r>
            <w:rPr>
              <w:rFonts w:ascii="仿宋" w:hAnsi="仿宋" w:eastAsia="仿宋" w:cs="仿宋"/>
              <w:spacing w:val="21"/>
              <w:szCs w:val="28"/>
              <w:lang w:eastAsia="zh-CN"/>
            </w:rPr>
            <w:t xml:space="preserve"> </w:t>
          </w:r>
          <w:r>
            <w:rPr>
              <w:rFonts w:ascii="仿宋" w:hAnsi="仿宋" w:eastAsia="仿宋" w:cs="仿宋"/>
              <w:bCs/>
              <w:spacing w:val="-7"/>
              <w:szCs w:val="28"/>
              <w:lang w:eastAsia="zh-CN"/>
            </w:rPr>
            <w:t>知识产权</w:t>
          </w:r>
          <w:r>
            <w:tab/>
          </w:r>
          <w:r>
            <w:fldChar w:fldCharType="begin"/>
          </w:r>
          <w:r>
            <w:instrText xml:space="preserve"> PAGEREF _Toc32052 \h </w:instrText>
          </w:r>
          <w:r>
            <w:fldChar w:fldCharType="separate"/>
          </w:r>
          <w:r>
            <w:t>67</w:t>
          </w:r>
          <w:r>
            <w:fldChar w:fldCharType="end"/>
          </w:r>
          <w:r>
            <w:rPr>
              <w:lang w:eastAsia="zh-CN"/>
            </w:rPr>
            <w:fldChar w:fldCharType="end"/>
          </w:r>
        </w:p>
        <w:p w14:paraId="1C0383F9">
          <w:pPr>
            <w:pStyle w:val="7"/>
            <w:tabs>
              <w:tab w:val="right" w:leader="dot" w:pos="9724"/>
            </w:tabs>
          </w:pPr>
          <w:r>
            <w:rPr>
              <w:lang w:eastAsia="zh-CN"/>
            </w:rPr>
            <w:fldChar w:fldCharType="begin"/>
          </w:r>
          <w:r>
            <w:rPr>
              <w:lang w:eastAsia="zh-CN"/>
            </w:rPr>
            <w:instrText xml:space="preserve"> HYPERLINK \l _Toc31476 </w:instrText>
          </w:r>
          <w:r>
            <w:rPr>
              <w:lang w:eastAsia="zh-CN"/>
            </w:rPr>
            <w:fldChar w:fldCharType="separate"/>
          </w:r>
          <w:r>
            <w:rPr>
              <w:rFonts w:ascii="仿宋" w:hAnsi="仿宋" w:eastAsia="仿宋" w:cs="仿宋"/>
              <w:bCs/>
              <w:spacing w:val="-3"/>
              <w:szCs w:val="28"/>
              <w:lang w:eastAsia="zh-CN"/>
            </w:rPr>
            <w:t>2.5</w:t>
          </w:r>
          <w:r>
            <w:rPr>
              <w:rFonts w:ascii="仿宋" w:hAnsi="仿宋" w:eastAsia="仿宋" w:cs="仿宋"/>
              <w:spacing w:val="-3"/>
              <w:szCs w:val="28"/>
              <w:lang w:eastAsia="zh-CN"/>
            </w:rPr>
            <w:t xml:space="preserve"> </w:t>
          </w:r>
          <w:r>
            <w:rPr>
              <w:rFonts w:ascii="仿宋" w:hAnsi="仿宋" w:eastAsia="仿宋" w:cs="仿宋"/>
              <w:bCs/>
              <w:spacing w:val="-3"/>
              <w:szCs w:val="28"/>
              <w:lang w:eastAsia="zh-CN"/>
            </w:rPr>
            <w:t>技术资料和保密义务</w:t>
          </w:r>
          <w:r>
            <w:tab/>
          </w:r>
          <w:r>
            <w:fldChar w:fldCharType="begin"/>
          </w:r>
          <w:r>
            <w:instrText xml:space="preserve"> PAGEREF _Toc31476 \h </w:instrText>
          </w:r>
          <w:r>
            <w:fldChar w:fldCharType="separate"/>
          </w:r>
          <w:r>
            <w:t>67</w:t>
          </w:r>
          <w:r>
            <w:fldChar w:fldCharType="end"/>
          </w:r>
          <w:r>
            <w:rPr>
              <w:lang w:eastAsia="zh-CN"/>
            </w:rPr>
            <w:fldChar w:fldCharType="end"/>
          </w:r>
        </w:p>
        <w:p w14:paraId="604598B1">
          <w:pPr>
            <w:pStyle w:val="7"/>
            <w:tabs>
              <w:tab w:val="right" w:leader="dot" w:pos="9724"/>
            </w:tabs>
          </w:pPr>
          <w:r>
            <w:rPr>
              <w:lang w:eastAsia="zh-CN"/>
            </w:rPr>
            <w:fldChar w:fldCharType="begin"/>
          </w:r>
          <w:r>
            <w:rPr>
              <w:lang w:eastAsia="zh-CN"/>
            </w:rPr>
            <w:instrText xml:space="preserve"> HYPERLINK \l _Toc25078 </w:instrText>
          </w:r>
          <w:r>
            <w:rPr>
              <w:lang w:eastAsia="zh-CN"/>
            </w:rPr>
            <w:fldChar w:fldCharType="separate"/>
          </w:r>
          <w:r>
            <w:rPr>
              <w:rFonts w:ascii="仿宋" w:hAnsi="仿宋" w:eastAsia="仿宋" w:cs="仿宋"/>
              <w:bCs/>
              <w:spacing w:val="-8"/>
              <w:szCs w:val="28"/>
              <w:lang w:eastAsia="zh-CN"/>
            </w:rPr>
            <w:t>2.6</w:t>
          </w:r>
          <w:r>
            <w:rPr>
              <w:rFonts w:ascii="仿宋" w:hAnsi="仿宋" w:eastAsia="仿宋" w:cs="仿宋"/>
              <w:spacing w:val="28"/>
              <w:szCs w:val="28"/>
              <w:lang w:eastAsia="zh-CN"/>
            </w:rPr>
            <w:t xml:space="preserve"> </w:t>
          </w:r>
          <w:r>
            <w:rPr>
              <w:rFonts w:ascii="仿宋" w:hAnsi="仿宋" w:eastAsia="仿宋" w:cs="仿宋"/>
              <w:bCs/>
              <w:spacing w:val="-8"/>
              <w:szCs w:val="28"/>
              <w:lang w:eastAsia="zh-CN"/>
            </w:rPr>
            <w:t>质量保证</w:t>
          </w:r>
          <w:r>
            <w:tab/>
          </w:r>
          <w:r>
            <w:fldChar w:fldCharType="begin"/>
          </w:r>
          <w:r>
            <w:instrText xml:space="preserve"> PAGEREF _Toc25078 \h </w:instrText>
          </w:r>
          <w:r>
            <w:fldChar w:fldCharType="separate"/>
          </w:r>
          <w:r>
            <w:t>67</w:t>
          </w:r>
          <w:r>
            <w:fldChar w:fldCharType="end"/>
          </w:r>
          <w:r>
            <w:rPr>
              <w:lang w:eastAsia="zh-CN"/>
            </w:rPr>
            <w:fldChar w:fldCharType="end"/>
          </w:r>
        </w:p>
        <w:p w14:paraId="571D320E">
          <w:pPr>
            <w:pStyle w:val="7"/>
            <w:tabs>
              <w:tab w:val="right" w:leader="dot" w:pos="9724"/>
            </w:tabs>
          </w:pPr>
          <w:r>
            <w:rPr>
              <w:lang w:eastAsia="zh-CN"/>
            </w:rPr>
            <w:fldChar w:fldCharType="begin"/>
          </w:r>
          <w:r>
            <w:rPr>
              <w:lang w:eastAsia="zh-CN"/>
            </w:rPr>
            <w:instrText xml:space="preserve"> HYPERLINK \l _Toc18524 </w:instrText>
          </w:r>
          <w:r>
            <w:rPr>
              <w:lang w:eastAsia="zh-CN"/>
            </w:rPr>
            <w:fldChar w:fldCharType="separate"/>
          </w:r>
          <w:r>
            <w:rPr>
              <w:rFonts w:ascii="仿宋" w:hAnsi="仿宋" w:eastAsia="仿宋" w:cs="仿宋"/>
              <w:bCs/>
              <w:spacing w:val="-7"/>
              <w:szCs w:val="28"/>
              <w:lang w:eastAsia="zh-CN"/>
            </w:rPr>
            <w:t>2.7</w:t>
          </w:r>
          <w:r>
            <w:rPr>
              <w:rFonts w:ascii="仿宋" w:hAnsi="仿宋" w:eastAsia="仿宋" w:cs="仿宋"/>
              <w:spacing w:val="21"/>
              <w:szCs w:val="28"/>
              <w:lang w:eastAsia="zh-CN"/>
            </w:rPr>
            <w:t xml:space="preserve"> </w:t>
          </w:r>
          <w:r>
            <w:rPr>
              <w:rFonts w:ascii="仿宋" w:hAnsi="仿宋" w:eastAsia="仿宋" w:cs="仿宋"/>
              <w:bCs/>
              <w:spacing w:val="-7"/>
              <w:szCs w:val="28"/>
              <w:lang w:eastAsia="zh-CN"/>
            </w:rPr>
            <w:t>延迟履行</w:t>
          </w:r>
          <w:r>
            <w:tab/>
          </w:r>
          <w:r>
            <w:fldChar w:fldCharType="begin"/>
          </w:r>
          <w:r>
            <w:instrText xml:space="preserve"> PAGEREF _Toc18524 \h </w:instrText>
          </w:r>
          <w:r>
            <w:fldChar w:fldCharType="separate"/>
          </w:r>
          <w:r>
            <w:t>68</w:t>
          </w:r>
          <w:r>
            <w:fldChar w:fldCharType="end"/>
          </w:r>
          <w:r>
            <w:rPr>
              <w:lang w:eastAsia="zh-CN"/>
            </w:rPr>
            <w:fldChar w:fldCharType="end"/>
          </w:r>
        </w:p>
        <w:p w14:paraId="5873B56F">
          <w:pPr>
            <w:pStyle w:val="7"/>
            <w:tabs>
              <w:tab w:val="right" w:leader="dot" w:pos="9724"/>
            </w:tabs>
          </w:pPr>
          <w:r>
            <w:rPr>
              <w:lang w:eastAsia="zh-CN"/>
            </w:rPr>
            <w:fldChar w:fldCharType="begin"/>
          </w:r>
          <w:r>
            <w:rPr>
              <w:lang w:eastAsia="zh-CN"/>
            </w:rPr>
            <w:instrText xml:space="preserve"> HYPERLINK \l _Toc20056 </w:instrText>
          </w:r>
          <w:r>
            <w:rPr>
              <w:lang w:eastAsia="zh-CN"/>
            </w:rPr>
            <w:fldChar w:fldCharType="separate"/>
          </w:r>
          <w:r>
            <w:rPr>
              <w:rFonts w:ascii="仿宋" w:hAnsi="仿宋" w:eastAsia="仿宋" w:cs="仿宋"/>
              <w:bCs/>
              <w:spacing w:val="-8"/>
              <w:szCs w:val="28"/>
              <w:lang w:eastAsia="zh-CN"/>
            </w:rPr>
            <w:t>2.8</w:t>
          </w:r>
          <w:r>
            <w:rPr>
              <w:rFonts w:ascii="仿宋" w:hAnsi="仿宋" w:eastAsia="仿宋" w:cs="仿宋"/>
              <w:spacing w:val="28"/>
              <w:szCs w:val="28"/>
              <w:lang w:eastAsia="zh-CN"/>
            </w:rPr>
            <w:t xml:space="preserve"> </w:t>
          </w:r>
          <w:r>
            <w:rPr>
              <w:rFonts w:ascii="仿宋" w:hAnsi="仿宋" w:eastAsia="仿宋" w:cs="仿宋"/>
              <w:bCs/>
              <w:spacing w:val="-8"/>
              <w:szCs w:val="28"/>
              <w:lang w:eastAsia="zh-CN"/>
            </w:rPr>
            <w:t>合同变更</w:t>
          </w:r>
          <w:r>
            <w:tab/>
          </w:r>
          <w:r>
            <w:fldChar w:fldCharType="begin"/>
          </w:r>
          <w:r>
            <w:instrText xml:space="preserve"> PAGEREF _Toc20056 \h </w:instrText>
          </w:r>
          <w:r>
            <w:fldChar w:fldCharType="separate"/>
          </w:r>
          <w:r>
            <w:t>68</w:t>
          </w:r>
          <w:r>
            <w:fldChar w:fldCharType="end"/>
          </w:r>
          <w:r>
            <w:rPr>
              <w:lang w:eastAsia="zh-CN"/>
            </w:rPr>
            <w:fldChar w:fldCharType="end"/>
          </w:r>
        </w:p>
        <w:p w14:paraId="39BF2323">
          <w:pPr>
            <w:pStyle w:val="7"/>
            <w:tabs>
              <w:tab w:val="right" w:leader="dot" w:pos="9724"/>
            </w:tabs>
          </w:pPr>
          <w:r>
            <w:rPr>
              <w:lang w:eastAsia="zh-CN"/>
            </w:rPr>
            <w:fldChar w:fldCharType="begin"/>
          </w:r>
          <w:r>
            <w:rPr>
              <w:lang w:eastAsia="zh-CN"/>
            </w:rPr>
            <w:instrText xml:space="preserve"> HYPERLINK \l _Toc11920 </w:instrText>
          </w:r>
          <w:r>
            <w:rPr>
              <w:lang w:eastAsia="zh-CN"/>
            </w:rPr>
            <w:fldChar w:fldCharType="separate"/>
          </w:r>
          <w:r>
            <w:rPr>
              <w:rFonts w:ascii="仿宋" w:hAnsi="仿宋" w:eastAsia="仿宋" w:cs="仿宋"/>
              <w:bCs/>
              <w:spacing w:val="-6"/>
              <w:szCs w:val="28"/>
              <w:lang w:eastAsia="zh-CN"/>
            </w:rPr>
            <w:t>2.9</w:t>
          </w:r>
          <w:r>
            <w:rPr>
              <w:rFonts w:ascii="仿宋" w:hAnsi="仿宋" w:eastAsia="仿宋" w:cs="仿宋"/>
              <w:spacing w:val="28"/>
              <w:szCs w:val="28"/>
              <w:lang w:eastAsia="zh-CN"/>
            </w:rPr>
            <w:t xml:space="preserve"> </w:t>
          </w:r>
          <w:r>
            <w:rPr>
              <w:rFonts w:ascii="仿宋" w:hAnsi="仿宋" w:eastAsia="仿宋" w:cs="仿宋"/>
              <w:bCs/>
              <w:spacing w:val="-6"/>
              <w:szCs w:val="28"/>
              <w:lang w:eastAsia="zh-CN"/>
            </w:rPr>
            <w:t>合同转让和分包</w:t>
          </w:r>
          <w:r>
            <w:tab/>
          </w:r>
          <w:r>
            <w:fldChar w:fldCharType="begin"/>
          </w:r>
          <w:r>
            <w:instrText xml:space="preserve"> PAGEREF _Toc11920 \h </w:instrText>
          </w:r>
          <w:r>
            <w:fldChar w:fldCharType="separate"/>
          </w:r>
          <w:r>
            <w:t>68</w:t>
          </w:r>
          <w:r>
            <w:fldChar w:fldCharType="end"/>
          </w:r>
          <w:r>
            <w:rPr>
              <w:lang w:eastAsia="zh-CN"/>
            </w:rPr>
            <w:fldChar w:fldCharType="end"/>
          </w:r>
        </w:p>
        <w:p w14:paraId="02486F0A">
          <w:pPr>
            <w:pStyle w:val="7"/>
            <w:tabs>
              <w:tab w:val="right" w:leader="dot" w:pos="9724"/>
            </w:tabs>
          </w:pPr>
          <w:r>
            <w:rPr>
              <w:lang w:eastAsia="zh-CN"/>
            </w:rPr>
            <w:fldChar w:fldCharType="begin"/>
          </w:r>
          <w:r>
            <w:rPr>
              <w:lang w:eastAsia="zh-CN"/>
            </w:rPr>
            <w:instrText xml:space="preserve"> HYPERLINK \l _Toc7761 </w:instrText>
          </w:r>
          <w:r>
            <w:rPr>
              <w:lang w:eastAsia="zh-CN"/>
            </w:rPr>
            <w:fldChar w:fldCharType="separate"/>
          </w:r>
          <w:r>
            <w:rPr>
              <w:rFonts w:ascii="仿宋" w:hAnsi="仿宋" w:eastAsia="仿宋" w:cs="仿宋"/>
              <w:bCs/>
              <w:spacing w:val="-7"/>
              <w:szCs w:val="28"/>
              <w:lang w:eastAsia="zh-CN"/>
            </w:rPr>
            <w:t>2.10</w:t>
          </w:r>
          <w:r>
            <w:rPr>
              <w:rFonts w:ascii="仿宋" w:hAnsi="仿宋" w:eastAsia="仿宋" w:cs="仿宋"/>
              <w:spacing w:val="27"/>
              <w:szCs w:val="28"/>
              <w:lang w:eastAsia="zh-CN"/>
            </w:rPr>
            <w:t xml:space="preserve"> </w:t>
          </w:r>
          <w:r>
            <w:rPr>
              <w:rFonts w:ascii="仿宋" w:hAnsi="仿宋" w:eastAsia="仿宋" w:cs="仿宋"/>
              <w:bCs/>
              <w:spacing w:val="-7"/>
              <w:szCs w:val="28"/>
              <w:lang w:eastAsia="zh-CN"/>
            </w:rPr>
            <w:t>不可抗力</w:t>
          </w:r>
          <w:r>
            <w:tab/>
          </w:r>
          <w:r>
            <w:fldChar w:fldCharType="begin"/>
          </w:r>
          <w:r>
            <w:instrText xml:space="preserve"> PAGEREF _Toc7761 \h </w:instrText>
          </w:r>
          <w:r>
            <w:fldChar w:fldCharType="separate"/>
          </w:r>
          <w:r>
            <w:t>68</w:t>
          </w:r>
          <w:r>
            <w:fldChar w:fldCharType="end"/>
          </w:r>
          <w:r>
            <w:rPr>
              <w:lang w:eastAsia="zh-CN"/>
            </w:rPr>
            <w:fldChar w:fldCharType="end"/>
          </w:r>
        </w:p>
        <w:p w14:paraId="5260E6DB">
          <w:pPr>
            <w:pStyle w:val="7"/>
            <w:tabs>
              <w:tab w:val="right" w:leader="dot" w:pos="9724"/>
            </w:tabs>
          </w:pPr>
          <w:r>
            <w:rPr>
              <w:lang w:eastAsia="zh-CN"/>
            </w:rPr>
            <w:fldChar w:fldCharType="begin"/>
          </w:r>
          <w:r>
            <w:rPr>
              <w:lang w:eastAsia="zh-CN"/>
            </w:rPr>
            <w:instrText xml:space="preserve"> HYPERLINK \l _Toc10499 </w:instrText>
          </w:r>
          <w:r>
            <w:rPr>
              <w:lang w:eastAsia="zh-CN"/>
            </w:rPr>
            <w:fldChar w:fldCharType="separate"/>
          </w:r>
          <w:r>
            <w:rPr>
              <w:rFonts w:ascii="仿宋" w:hAnsi="仿宋" w:eastAsia="仿宋" w:cs="仿宋"/>
              <w:bCs/>
              <w:spacing w:val="-8"/>
              <w:szCs w:val="28"/>
              <w:lang w:eastAsia="zh-CN"/>
            </w:rPr>
            <w:t>2.11</w:t>
          </w:r>
          <w:r>
            <w:rPr>
              <w:rFonts w:ascii="仿宋" w:hAnsi="仿宋" w:eastAsia="仿宋" w:cs="仿宋"/>
              <w:spacing w:val="23"/>
              <w:szCs w:val="28"/>
              <w:lang w:eastAsia="zh-CN"/>
            </w:rPr>
            <w:t xml:space="preserve"> </w:t>
          </w:r>
          <w:r>
            <w:rPr>
              <w:rFonts w:ascii="仿宋" w:hAnsi="仿宋" w:eastAsia="仿宋" w:cs="仿宋"/>
              <w:bCs/>
              <w:spacing w:val="-8"/>
              <w:szCs w:val="28"/>
              <w:lang w:eastAsia="zh-CN"/>
            </w:rPr>
            <w:t>税费</w:t>
          </w:r>
          <w:r>
            <w:tab/>
          </w:r>
          <w:r>
            <w:fldChar w:fldCharType="begin"/>
          </w:r>
          <w:r>
            <w:instrText xml:space="preserve"> PAGEREF _Toc10499 \h </w:instrText>
          </w:r>
          <w:r>
            <w:fldChar w:fldCharType="separate"/>
          </w:r>
          <w:r>
            <w:t>69</w:t>
          </w:r>
          <w:r>
            <w:fldChar w:fldCharType="end"/>
          </w:r>
          <w:r>
            <w:rPr>
              <w:lang w:eastAsia="zh-CN"/>
            </w:rPr>
            <w:fldChar w:fldCharType="end"/>
          </w:r>
        </w:p>
        <w:p w14:paraId="61FEA3FA">
          <w:pPr>
            <w:pStyle w:val="7"/>
            <w:tabs>
              <w:tab w:val="right" w:leader="dot" w:pos="9724"/>
            </w:tabs>
          </w:pPr>
          <w:r>
            <w:rPr>
              <w:lang w:eastAsia="zh-CN"/>
            </w:rPr>
            <w:fldChar w:fldCharType="begin"/>
          </w:r>
          <w:r>
            <w:rPr>
              <w:lang w:eastAsia="zh-CN"/>
            </w:rPr>
            <w:instrText xml:space="preserve"> HYPERLINK \l _Toc6526 </w:instrText>
          </w:r>
          <w:r>
            <w:rPr>
              <w:lang w:eastAsia="zh-CN"/>
            </w:rPr>
            <w:fldChar w:fldCharType="separate"/>
          </w:r>
          <w:r>
            <w:rPr>
              <w:rFonts w:ascii="仿宋" w:hAnsi="仿宋" w:eastAsia="仿宋" w:cs="仿宋"/>
              <w:bCs/>
              <w:spacing w:val="-9"/>
              <w:szCs w:val="28"/>
              <w:lang w:eastAsia="zh-CN"/>
            </w:rPr>
            <w:t>2.12</w:t>
          </w:r>
          <w:r>
            <w:rPr>
              <w:rFonts w:ascii="仿宋" w:hAnsi="仿宋" w:eastAsia="仿宋" w:cs="仿宋"/>
              <w:spacing w:val="43"/>
              <w:szCs w:val="28"/>
              <w:lang w:eastAsia="zh-CN"/>
            </w:rPr>
            <w:t xml:space="preserve"> </w:t>
          </w:r>
          <w:r>
            <w:rPr>
              <w:rFonts w:ascii="仿宋" w:hAnsi="仿宋" w:eastAsia="仿宋" w:cs="仿宋"/>
              <w:bCs/>
              <w:spacing w:val="-9"/>
              <w:szCs w:val="28"/>
              <w:lang w:eastAsia="zh-CN"/>
            </w:rPr>
            <w:t>乙方破产</w:t>
          </w:r>
          <w:r>
            <w:tab/>
          </w:r>
          <w:r>
            <w:fldChar w:fldCharType="begin"/>
          </w:r>
          <w:r>
            <w:instrText xml:space="preserve"> PAGEREF _Toc6526 \h </w:instrText>
          </w:r>
          <w:r>
            <w:fldChar w:fldCharType="separate"/>
          </w:r>
          <w:r>
            <w:t>69</w:t>
          </w:r>
          <w:r>
            <w:fldChar w:fldCharType="end"/>
          </w:r>
          <w:r>
            <w:rPr>
              <w:lang w:eastAsia="zh-CN"/>
            </w:rPr>
            <w:fldChar w:fldCharType="end"/>
          </w:r>
        </w:p>
        <w:p w14:paraId="5F1E581B">
          <w:pPr>
            <w:pStyle w:val="7"/>
            <w:tabs>
              <w:tab w:val="right" w:leader="dot" w:pos="9724"/>
            </w:tabs>
          </w:pPr>
          <w:r>
            <w:rPr>
              <w:lang w:eastAsia="zh-CN"/>
            </w:rPr>
            <w:fldChar w:fldCharType="begin"/>
          </w:r>
          <w:r>
            <w:rPr>
              <w:lang w:eastAsia="zh-CN"/>
            </w:rPr>
            <w:instrText xml:space="preserve"> HYPERLINK \l _Toc31497 </w:instrText>
          </w:r>
          <w:r>
            <w:rPr>
              <w:lang w:eastAsia="zh-CN"/>
            </w:rPr>
            <w:fldChar w:fldCharType="separate"/>
          </w:r>
          <w:r>
            <w:rPr>
              <w:rFonts w:ascii="仿宋" w:hAnsi="仿宋" w:eastAsia="仿宋" w:cs="仿宋"/>
              <w:bCs/>
              <w:spacing w:val="-6"/>
              <w:szCs w:val="28"/>
              <w:lang w:eastAsia="zh-CN"/>
            </w:rPr>
            <w:t>2.13</w:t>
          </w:r>
          <w:r>
            <w:rPr>
              <w:rFonts w:ascii="仿宋" w:hAnsi="仿宋" w:eastAsia="仿宋" w:cs="仿宋"/>
              <w:spacing w:val="33"/>
              <w:szCs w:val="28"/>
              <w:lang w:eastAsia="zh-CN"/>
            </w:rPr>
            <w:t xml:space="preserve"> </w:t>
          </w:r>
          <w:r>
            <w:rPr>
              <w:rFonts w:ascii="仿宋" w:hAnsi="仿宋" w:eastAsia="仿宋" w:cs="仿宋"/>
              <w:bCs/>
              <w:spacing w:val="-6"/>
              <w:szCs w:val="28"/>
              <w:lang w:eastAsia="zh-CN"/>
            </w:rPr>
            <w:t>合同中止、终止</w:t>
          </w:r>
          <w:r>
            <w:tab/>
          </w:r>
          <w:r>
            <w:fldChar w:fldCharType="begin"/>
          </w:r>
          <w:r>
            <w:instrText xml:space="preserve"> PAGEREF _Toc31497 \h </w:instrText>
          </w:r>
          <w:r>
            <w:fldChar w:fldCharType="separate"/>
          </w:r>
          <w:r>
            <w:t>69</w:t>
          </w:r>
          <w:r>
            <w:fldChar w:fldCharType="end"/>
          </w:r>
          <w:r>
            <w:rPr>
              <w:lang w:eastAsia="zh-CN"/>
            </w:rPr>
            <w:fldChar w:fldCharType="end"/>
          </w:r>
        </w:p>
        <w:p w14:paraId="61365AAA">
          <w:pPr>
            <w:pStyle w:val="7"/>
            <w:tabs>
              <w:tab w:val="right" w:leader="dot" w:pos="9724"/>
            </w:tabs>
          </w:pPr>
          <w:r>
            <w:rPr>
              <w:lang w:eastAsia="zh-CN"/>
            </w:rPr>
            <w:fldChar w:fldCharType="begin"/>
          </w:r>
          <w:r>
            <w:rPr>
              <w:lang w:eastAsia="zh-CN"/>
            </w:rPr>
            <w:instrText xml:space="preserve"> HYPERLINK \l _Toc20323 </w:instrText>
          </w:r>
          <w:r>
            <w:rPr>
              <w:lang w:eastAsia="zh-CN"/>
            </w:rPr>
            <w:fldChar w:fldCharType="separate"/>
          </w:r>
          <w:r>
            <w:rPr>
              <w:rFonts w:ascii="仿宋" w:hAnsi="仿宋" w:eastAsia="仿宋" w:cs="仿宋"/>
              <w:bCs/>
              <w:spacing w:val="-6"/>
              <w:szCs w:val="28"/>
              <w:lang w:eastAsia="zh-CN"/>
            </w:rPr>
            <w:t>2.14</w:t>
          </w:r>
          <w:r>
            <w:rPr>
              <w:rFonts w:ascii="仿宋" w:hAnsi="仿宋" w:eastAsia="仿宋" w:cs="仿宋"/>
              <w:spacing w:val="23"/>
              <w:szCs w:val="28"/>
              <w:lang w:eastAsia="zh-CN"/>
            </w:rPr>
            <w:t xml:space="preserve"> </w:t>
          </w:r>
          <w:r>
            <w:rPr>
              <w:rFonts w:ascii="仿宋" w:hAnsi="仿宋" w:eastAsia="仿宋" w:cs="仿宋"/>
              <w:bCs/>
              <w:spacing w:val="-6"/>
              <w:szCs w:val="28"/>
              <w:lang w:eastAsia="zh-CN"/>
            </w:rPr>
            <w:t>检验和验收</w:t>
          </w:r>
          <w:r>
            <w:tab/>
          </w:r>
          <w:r>
            <w:fldChar w:fldCharType="begin"/>
          </w:r>
          <w:r>
            <w:instrText xml:space="preserve"> PAGEREF _Toc20323 \h </w:instrText>
          </w:r>
          <w:r>
            <w:fldChar w:fldCharType="separate"/>
          </w:r>
          <w:r>
            <w:t>69</w:t>
          </w:r>
          <w:r>
            <w:fldChar w:fldCharType="end"/>
          </w:r>
          <w:r>
            <w:rPr>
              <w:lang w:eastAsia="zh-CN"/>
            </w:rPr>
            <w:fldChar w:fldCharType="end"/>
          </w:r>
        </w:p>
        <w:p w14:paraId="5EF68900">
          <w:pPr>
            <w:pStyle w:val="7"/>
            <w:tabs>
              <w:tab w:val="right" w:leader="dot" w:pos="9724"/>
            </w:tabs>
          </w:pPr>
          <w:r>
            <w:rPr>
              <w:lang w:eastAsia="zh-CN"/>
            </w:rPr>
            <w:fldChar w:fldCharType="begin"/>
          </w:r>
          <w:r>
            <w:rPr>
              <w:lang w:eastAsia="zh-CN"/>
            </w:rPr>
            <w:instrText xml:space="preserve"> HYPERLINK \l _Toc29071 </w:instrText>
          </w:r>
          <w:r>
            <w:rPr>
              <w:lang w:eastAsia="zh-CN"/>
            </w:rPr>
            <w:fldChar w:fldCharType="separate"/>
          </w:r>
          <w:r>
            <w:rPr>
              <w:rFonts w:ascii="仿宋" w:hAnsi="仿宋" w:eastAsia="仿宋" w:cs="仿宋"/>
              <w:bCs/>
              <w:spacing w:val="-7"/>
              <w:szCs w:val="28"/>
              <w:lang w:eastAsia="zh-CN"/>
            </w:rPr>
            <w:t>2.15</w:t>
          </w:r>
          <w:r>
            <w:rPr>
              <w:rFonts w:ascii="仿宋" w:hAnsi="仿宋" w:eastAsia="仿宋" w:cs="仿宋"/>
              <w:spacing w:val="32"/>
              <w:szCs w:val="28"/>
              <w:lang w:eastAsia="zh-CN"/>
            </w:rPr>
            <w:t xml:space="preserve"> </w:t>
          </w:r>
          <w:r>
            <w:rPr>
              <w:rFonts w:ascii="仿宋" w:hAnsi="仿宋" w:eastAsia="仿宋" w:cs="仿宋"/>
              <w:bCs/>
              <w:spacing w:val="-7"/>
              <w:szCs w:val="28"/>
              <w:lang w:eastAsia="zh-CN"/>
            </w:rPr>
            <w:t>通知和送达</w:t>
          </w:r>
          <w:r>
            <w:tab/>
          </w:r>
          <w:r>
            <w:fldChar w:fldCharType="begin"/>
          </w:r>
          <w:r>
            <w:instrText xml:space="preserve"> PAGEREF _Toc29071 \h </w:instrText>
          </w:r>
          <w:r>
            <w:fldChar w:fldCharType="separate"/>
          </w:r>
          <w:r>
            <w:t>69</w:t>
          </w:r>
          <w:r>
            <w:fldChar w:fldCharType="end"/>
          </w:r>
          <w:r>
            <w:rPr>
              <w:lang w:eastAsia="zh-CN"/>
            </w:rPr>
            <w:fldChar w:fldCharType="end"/>
          </w:r>
        </w:p>
        <w:p w14:paraId="69E188FD">
          <w:pPr>
            <w:pStyle w:val="7"/>
            <w:tabs>
              <w:tab w:val="right" w:leader="dot" w:pos="9724"/>
            </w:tabs>
          </w:pPr>
          <w:r>
            <w:rPr>
              <w:lang w:eastAsia="zh-CN"/>
            </w:rPr>
            <w:fldChar w:fldCharType="begin"/>
          </w:r>
          <w:r>
            <w:rPr>
              <w:lang w:eastAsia="zh-CN"/>
            </w:rPr>
            <w:instrText xml:space="preserve"> HYPERLINK \l _Toc20175 </w:instrText>
          </w:r>
          <w:r>
            <w:rPr>
              <w:lang w:eastAsia="zh-CN"/>
            </w:rPr>
            <w:fldChar w:fldCharType="separate"/>
          </w:r>
          <w:r>
            <w:rPr>
              <w:rFonts w:ascii="仿宋" w:hAnsi="仿宋" w:eastAsia="仿宋" w:cs="仿宋"/>
              <w:bCs/>
              <w:spacing w:val="-3"/>
              <w:szCs w:val="28"/>
            </w:rPr>
            <w:t>2.16</w:t>
          </w:r>
          <w:r>
            <w:rPr>
              <w:rFonts w:ascii="仿宋" w:hAnsi="仿宋" w:eastAsia="仿宋" w:cs="仿宋"/>
              <w:spacing w:val="-3"/>
              <w:szCs w:val="28"/>
            </w:rPr>
            <w:t xml:space="preserve"> </w:t>
          </w:r>
          <w:r>
            <w:rPr>
              <w:rFonts w:ascii="仿宋" w:hAnsi="仿宋" w:eastAsia="仿宋" w:cs="仿宋"/>
              <w:bCs/>
              <w:spacing w:val="-3"/>
              <w:szCs w:val="28"/>
            </w:rPr>
            <w:t>合同使用的文字和适用的法律</w:t>
          </w:r>
          <w:r>
            <w:tab/>
          </w:r>
          <w:r>
            <w:fldChar w:fldCharType="begin"/>
          </w:r>
          <w:r>
            <w:instrText xml:space="preserve"> PAGEREF _Toc20175 \h </w:instrText>
          </w:r>
          <w:r>
            <w:fldChar w:fldCharType="separate"/>
          </w:r>
          <w:r>
            <w:t>70</w:t>
          </w:r>
          <w:r>
            <w:fldChar w:fldCharType="end"/>
          </w:r>
          <w:r>
            <w:rPr>
              <w:lang w:eastAsia="zh-CN"/>
            </w:rPr>
            <w:fldChar w:fldCharType="end"/>
          </w:r>
        </w:p>
        <w:p w14:paraId="3686847C">
          <w:pPr>
            <w:pStyle w:val="7"/>
            <w:tabs>
              <w:tab w:val="right" w:leader="dot" w:pos="9724"/>
            </w:tabs>
          </w:pPr>
          <w:r>
            <w:rPr>
              <w:lang w:eastAsia="zh-CN"/>
            </w:rPr>
            <w:fldChar w:fldCharType="begin"/>
          </w:r>
          <w:r>
            <w:rPr>
              <w:lang w:eastAsia="zh-CN"/>
            </w:rPr>
            <w:instrText xml:space="preserve"> HYPERLINK \l _Toc18295 </w:instrText>
          </w:r>
          <w:r>
            <w:rPr>
              <w:lang w:eastAsia="zh-CN"/>
            </w:rPr>
            <w:fldChar w:fldCharType="separate"/>
          </w:r>
          <w:r>
            <w:rPr>
              <w:rFonts w:ascii="仿宋" w:hAnsi="仿宋" w:eastAsia="仿宋" w:cs="仿宋"/>
              <w:bCs/>
              <w:spacing w:val="-7"/>
              <w:szCs w:val="28"/>
              <w:lang w:eastAsia="zh-CN"/>
            </w:rPr>
            <w:t>2.17</w:t>
          </w:r>
          <w:r>
            <w:rPr>
              <w:rFonts w:ascii="仿宋" w:hAnsi="仿宋" w:eastAsia="仿宋" w:cs="仿宋"/>
              <w:spacing w:val="32"/>
              <w:szCs w:val="28"/>
              <w:lang w:eastAsia="zh-CN"/>
            </w:rPr>
            <w:t xml:space="preserve"> </w:t>
          </w:r>
          <w:r>
            <w:rPr>
              <w:rFonts w:ascii="仿宋" w:hAnsi="仿宋" w:eastAsia="仿宋" w:cs="仿宋"/>
              <w:bCs/>
              <w:spacing w:val="-7"/>
              <w:szCs w:val="28"/>
              <w:lang w:eastAsia="zh-CN"/>
            </w:rPr>
            <w:t>履约保证金</w:t>
          </w:r>
          <w:r>
            <w:tab/>
          </w:r>
          <w:r>
            <w:fldChar w:fldCharType="begin"/>
          </w:r>
          <w:r>
            <w:instrText xml:space="preserve"> PAGEREF _Toc18295 \h </w:instrText>
          </w:r>
          <w:r>
            <w:fldChar w:fldCharType="separate"/>
          </w:r>
          <w:r>
            <w:t>70</w:t>
          </w:r>
          <w:r>
            <w:fldChar w:fldCharType="end"/>
          </w:r>
          <w:r>
            <w:rPr>
              <w:lang w:eastAsia="zh-CN"/>
            </w:rPr>
            <w:fldChar w:fldCharType="end"/>
          </w:r>
        </w:p>
        <w:p w14:paraId="47272C80">
          <w:pPr>
            <w:pStyle w:val="2"/>
            <w:rPr>
              <w:rFonts w:ascii="仿宋" w:hAnsi="仿宋" w:eastAsia="仿宋" w:cs="仿宋"/>
              <w:snapToGrid w:val="0"/>
              <w:color w:val="000000"/>
              <w:sz w:val="32"/>
              <w:szCs w:val="32"/>
              <w:lang w:val="zh-CN" w:eastAsia="zh-CN" w:bidi="zh-CN"/>
            </w:rPr>
          </w:pPr>
          <w:r>
            <w:rPr>
              <w:lang w:eastAsia="zh-CN"/>
            </w:rPr>
            <w:fldChar w:fldCharType="end"/>
          </w:r>
        </w:p>
      </w:sdtContent>
    </w:sdt>
    <w:p w14:paraId="67B77EE2">
      <w:pPr>
        <w:rPr>
          <w:lang w:eastAsia="zh-CN"/>
        </w:rPr>
        <w:sectPr>
          <w:pgSz w:w="11907" w:h="16840"/>
          <w:pgMar w:top="400" w:right="1079" w:bottom="0" w:left="1104" w:header="0" w:footer="0" w:gutter="0"/>
          <w:cols w:space="720" w:num="1"/>
        </w:sectPr>
      </w:pPr>
    </w:p>
    <w:p w14:paraId="1D03E34B">
      <w:pPr>
        <w:pStyle w:val="3"/>
        <w:spacing w:line="316" w:lineRule="auto"/>
        <w:rPr>
          <w:lang w:eastAsia="zh-CN"/>
        </w:rPr>
      </w:pPr>
    </w:p>
    <w:p w14:paraId="5BF3DD2D">
      <w:pPr>
        <w:pStyle w:val="3"/>
        <w:spacing w:line="316" w:lineRule="auto"/>
        <w:rPr>
          <w:lang w:eastAsia="zh-CN"/>
        </w:rPr>
      </w:pPr>
    </w:p>
    <w:p w14:paraId="179A7BB8">
      <w:pPr>
        <w:pStyle w:val="3"/>
        <w:spacing w:line="316" w:lineRule="auto"/>
        <w:rPr>
          <w:lang w:eastAsia="zh-CN"/>
        </w:rPr>
      </w:pPr>
    </w:p>
    <w:p w14:paraId="501C90D2">
      <w:pPr>
        <w:spacing w:before="100" w:line="228" w:lineRule="auto"/>
        <w:ind w:left="3592"/>
        <w:outlineLvl w:val="0"/>
        <w:rPr>
          <w:rFonts w:hint="eastAsia" w:ascii="仿宋" w:hAnsi="仿宋" w:eastAsia="仿宋" w:cs="仿宋"/>
          <w:sz w:val="31"/>
          <w:szCs w:val="31"/>
          <w:lang w:eastAsia="zh-CN"/>
        </w:rPr>
      </w:pPr>
      <w:bookmarkStart w:id="2" w:name="_Toc19581"/>
      <w:bookmarkStart w:id="3" w:name="_Toc25848"/>
      <w:r>
        <w:rPr>
          <w:rFonts w:ascii="仿宋" w:hAnsi="仿宋" w:eastAsia="仿宋" w:cs="仿宋"/>
          <w:b/>
          <w:bCs/>
          <w:spacing w:val="-1"/>
          <w:sz w:val="31"/>
          <w:szCs w:val="31"/>
          <w:lang w:eastAsia="zh-CN"/>
        </w:rPr>
        <w:t>第1章</w:t>
      </w:r>
      <w:r>
        <w:rPr>
          <w:rFonts w:ascii="仿宋" w:hAnsi="仿宋" w:eastAsia="仿宋" w:cs="仿宋"/>
          <w:spacing w:val="33"/>
          <w:sz w:val="31"/>
          <w:szCs w:val="31"/>
          <w:lang w:eastAsia="zh-CN"/>
        </w:rPr>
        <w:t xml:space="preserve"> </w:t>
      </w:r>
      <w:r>
        <w:rPr>
          <w:rFonts w:ascii="仿宋" w:hAnsi="仿宋" w:eastAsia="仿宋" w:cs="仿宋"/>
          <w:b/>
          <w:bCs/>
          <w:spacing w:val="-1"/>
          <w:sz w:val="31"/>
          <w:szCs w:val="31"/>
          <w:lang w:eastAsia="zh-CN"/>
        </w:rPr>
        <w:t>供应商须知</w:t>
      </w:r>
      <w:bookmarkEnd w:id="2"/>
      <w:bookmarkEnd w:id="3"/>
    </w:p>
    <w:p w14:paraId="45C216E2">
      <w:pPr>
        <w:pStyle w:val="3"/>
        <w:spacing w:line="278" w:lineRule="auto"/>
        <w:rPr>
          <w:lang w:eastAsia="zh-CN"/>
        </w:rPr>
      </w:pPr>
    </w:p>
    <w:p w14:paraId="0E476066">
      <w:pPr>
        <w:spacing w:before="91" w:line="224" w:lineRule="auto"/>
        <w:ind w:left="4365"/>
        <w:outlineLvl w:val="1"/>
        <w:rPr>
          <w:rFonts w:hint="eastAsia" w:ascii="仿宋" w:hAnsi="仿宋" w:eastAsia="仿宋" w:cs="仿宋"/>
          <w:sz w:val="28"/>
          <w:szCs w:val="28"/>
          <w:lang w:eastAsia="zh-CN"/>
        </w:rPr>
      </w:pPr>
      <w:bookmarkStart w:id="4" w:name="bookmark24"/>
      <w:bookmarkEnd w:id="4"/>
      <w:bookmarkStart w:id="5" w:name="_Toc9232"/>
      <w:r>
        <w:rPr>
          <w:rFonts w:ascii="仿宋" w:hAnsi="仿宋" w:eastAsia="仿宋" w:cs="仿宋"/>
          <w:b/>
          <w:bCs/>
          <w:spacing w:val="-21"/>
          <w:sz w:val="28"/>
          <w:szCs w:val="28"/>
          <w:lang w:eastAsia="zh-CN"/>
        </w:rPr>
        <w:t>一</w:t>
      </w:r>
      <w:r>
        <w:rPr>
          <w:rFonts w:ascii="仿宋" w:hAnsi="仿宋" w:eastAsia="仿宋" w:cs="仿宋"/>
          <w:spacing w:val="10"/>
          <w:sz w:val="28"/>
          <w:szCs w:val="28"/>
          <w:lang w:eastAsia="zh-CN"/>
        </w:rPr>
        <w:t xml:space="preserve">   </w:t>
      </w:r>
      <w:r>
        <w:rPr>
          <w:rFonts w:ascii="仿宋" w:hAnsi="仿宋" w:eastAsia="仿宋" w:cs="仿宋"/>
          <w:b/>
          <w:bCs/>
          <w:spacing w:val="-21"/>
          <w:sz w:val="28"/>
          <w:szCs w:val="28"/>
          <w:lang w:eastAsia="zh-CN"/>
        </w:rPr>
        <w:t>总</w:t>
      </w:r>
      <w:r>
        <w:rPr>
          <w:rFonts w:ascii="仿宋" w:hAnsi="仿宋" w:eastAsia="仿宋" w:cs="仿宋"/>
          <w:spacing w:val="12"/>
          <w:sz w:val="28"/>
          <w:szCs w:val="28"/>
          <w:lang w:eastAsia="zh-CN"/>
        </w:rPr>
        <w:t xml:space="preserve">  </w:t>
      </w:r>
      <w:r>
        <w:rPr>
          <w:rFonts w:ascii="仿宋" w:hAnsi="仿宋" w:eastAsia="仿宋" w:cs="仿宋"/>
          <w:b/>
          <w:bCs/>
          <w:spacing w:val="-21"/>
          <w:sz w:val="28"/>
          <w:szCs w:val="28"/>
          <w:lang w:eastAsia="zh-CN"/>
        </w:rPr>
        <w:t>则</w:t>
      </w:r>
      <w:bookmarkEnd w:id="5"/>
    </w:p>
    <w:p w14:paraId="52E50252">
      <w:pPr>
        <w:pStyle w:val="3"/>
        <w:spacing w:line="286" w:lineRule="auto"/>
        <w:rPr>
          <w:lang w:eastAsia="zh-CN"/>
        </w:rPr>
      </w:pPr>
    </w:p>
    <w:p w14:paraId="5C867DE5">
      <w:pPr>
        <w:spacing w:before="91" w:line="223" w:lineRule="auto"/>
        <w:outlineLvl w:val="2"/>
        <w:rPr>
          <w:rFonts w:hint="eastAsia" w:ascii="仿宋" w:hAnsi="仿宋" w:eastAsia="仿宋" w:cs="仿宋"/>
          <w:sz w:val="28"/>
          <w:szCs w:val="28"/>
          <w:lang w:eastAsia="zh-CN"/>
        </w:rPr>
      </w:pPr>
      <w:bookmarkStart w:id="6" w:name="_Toc19096"/>
      <w:r>
        <w:rPr>
          <w:rFonts w:ascii="仿宋" w:hAnsi="仿宋" w:eastAsia="仿宋" w:cs="仿宋"/>
          <w:b/>
          <w:bCs/>
          <w:spacing w:val="-4"/>
          <w:sz w:val="28"/>
          <w:szCs w:val="28"/>
          <w:lang w:eastAsia="zh-CN"/>
        </w:rPr>
        <w:t>1.采购人、采购代理机构及供应商</w:t>
      </w:r>
      <w:bookmarkEnd w:id="6"/>
    </w:p>
    <w:p w14:paraId="4508D2C7">
      <w:pPr>
        <w:spacing w:before="22" w:line="229" w:lineRule="auto"/>
        <w:ind w:left="888" w:right="65" w:hanging="886"/>
        <w:rPr>
          <w:rFonts w:hint="eastAsia" w:ascii="仿宋" w:hAnsi="仿宋" w:eastAsia="仿宋" w:cs="仿宋"/>
          <w:sz w:val="28"/>
          <w:szCs w:val="28"/>
          <w:lang w:eastAsia="zh-CN"/>
        </w:rPr>
      </w:pPr>
      <w:r>
        <w:rPr>
          <w:rFonts w:ascii="仿宋" w:hAnsi="仿宋" w:eastAsia="仿宋" w:cs="仿宋"/>
          <w:spacing w:val="-2"/>
          <w:sz w:val="28"/>
          <w:szCs w:val="28"/>
          <w:lang w:eastAsia="zh-CN"/>
        </w:rPr>
        <w:t>1.1   采购人：是指依法开展政府采购活动的国家机关、事业单位、团体组织。</w:t>
      </w:r>
      <w:r>
        <w:rPr>
          <w:rFonts w:ascii="仿宋" w:hAnsi="仿宋" w:eastAsia="仿宋" w:cs="仿宋"/>
          <w:spacing w:val="5"/>
          <w:sz w:val="28"/>
          <w:szCs w:val="28"/>
          <w:lang w:eastAsia="zh-CN"/>
        </w:rPr>
        <w:t xml:space="preserve"> </w:t>
      </w:r>
      <w:r>
        <w:rPr>
          <w:rFonts w:ascii="仿宋" w:hAnsi="仿宋" w:eastAsia="仿宋" w:cs="仿宋"/>
          <w:spacing w:val="-3"/>
          <w:sz w:val="28"/>
          <w:szCs w:val="28"/>
          <w:lang w:eastAsia="zh-CN"/>
        </w:rPr>
        <w:t>本项目的采购人见</w:t>
      </w:r>
      <w:r>
        <w:rPr>
          <w:rFonts w:ascii="仿宋" w:hAnsi="仿宋" w:eastAsia="仿宋" w:cs="仿宋"/>
          <w:b/>
          <w:bCs/>
          <w:spacing w:val="-3"/>
          <w:sz w:val="28"/>
          <w:szCs w:val="28"/>
          <w:u w:val="single"/>
          <w:lang w:eastAsia="zh-CN"/>
        </w:rPr>
        <w:t>供应商须知资料表</w:t>
      </w:r>
      <w:r>
        <w:rPr>
          <w:rFonts w:ascii="仿宋" w:hAnsi="仿宋" w:eastAsia="仿宋" w:cs="仿宋"/>
          <w:spacing w:val="-3"/>
          <w:sz w:val="28"/>
          <w:szCs w:val="28"/>
          <w:lang w:eastAsia="zh-CN"/>
        </w:rPr>
        <w:t>。</w:t>
      </w:r>
    </w:p>
    <w:p w14:paraId="2A19BC85">
      <w:pPr>
        <w:spacing w:before="25" w:line="229" w:lineRule="auto"/>
        <w:ind w:left="886" w:right="80" w:hanging="884"/>
        <w:rPr>
          <w:rFonts w:hint="eastAsia" w:ascii="仿宋" w:hAnsi="仿宋" w:eastAsia="仿宋" w:cs="仿宋"/>
          <w:sz w:val="28"/>
          <w:szCs w:val="28"/>
          <w:lang w:eastAsia="zh-CN"/>
        </w:rPr>
      </w:pPr>
      <w:r>
        <w:rPr>
          <w:rFonts w:ascii="仿宋" w:hAnsi="仿宋" w:eastAsia="仿宋" w:cs="仿宋"/>
          <w:spacing w:val="-2"/>
          <w:sz w:val="28"/>
          <w:szCs w:val="28"/>
          <w:lang w:eastAsia="zh-CN"/>
        </w:rPr>
        <w:t>1.2   采购代理机构：是指集中采购代理机构或从事采购</w:t>
      </w:r>
      <w:r>
        <w:rPr>
          <w:rFonts w:ascii="仿宋" w:hAnsi="仿宋" w:eastAsia="仿宋" w:cs="仿宋"/>
          <w:spacing w:val="-3"/>
          <w:sz w:val="28"/>
          <w:szCs w:val="28"/>
          <w:lang w:eastAsia="zh-CN"/>
        </w:rPr>
        <w:t>代理业务的社会中介机</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构。本项目的采购代理机构见</w:t>
      </w:r>
      <w:r>
        <w:rPr>
          <w:rFonts w:ascii="仿宋" w:hAnsi="仿宋" w:eastAsia="仿宋" w:cs="仿宋"/>
          <w:b/>
          <w:bCs/>
          <w:spacing w:val="-2"/>
          <w:sz w:val="28"/>
          <w:szCs w:val="28"/>
          <w:u w:val="single"/>
          <w:lang w:eastAsia="zh-CN"/>
        </w:rPr>
        <w:t>供应商须知资料表</w:t>
      </w:r>
      <w:r>
        <w:rPr>
          <w:rFonts w:ascii="仿宋" w:hAnsi="仿宋" w:eastAsia="仿宋" w:cs="仿宋"/>
          <w:spacing w:val="-2"/>
          <w:sz w:val="28"/>
          <w:szCs w:val="28"/>
          <w:lang w:eastAsia="zh-CN"/>
        </w:rPr>
        <w:t>。</w:t>
      </w:r>
    </w:p>
    <w:p w14:paraId="715D8E26">
      <w:pPr>
        <w:spacing w:before="25" w:line="230" w:lineRule="auto"/>
        <w:ind w:left="1089" w:right="80" w:hanging="1089"/>
        <w:rPr>
          <w:rFonts w:hint="eastAsia" w:ascii="仿宋" w:hAnsi="仿宋" w:eastAsia="仿宋" w:cs="仿宋"/>
          <w:sz w:val="28"/>
          <w:szCs w:val="28"/>
          <w:lang w:eastAsia="zh-CN"/>
        </w:rPr>
      </w:pPr>
      <w:r>
        <w:rPr>
          <w:rFonts w:ascii="仿宋" w:hAnsi="仿宋" w:eastAsia="仿宋" w:cs="仿宋"/>
          <w:spacing w:val="-2"/>
          <w:sz w:val="28"/>
          <w:szCs w:val="28"/>
          <w:lang w:eastAsia="zh-CN"/>
        </w:rPr>
        <w:t>1.3   供应商：是指向采购人提供货物、工程或者服务的法人、</w:t>
      </w:r>
      <w:r>
        <w:rPr>
          <w:rFonts w:ascii="仿宋" w:hAnsi="仿宋" w:eastAsia="仿宋" w:cs="仿宋"/>
          <w:spacing w:val="-3"/>
          <w:sz w:val="28"/>
          <w:szCs w:val="28"/>
          <w:lang w:eastAsia="zh-CN"/>
        </w:rPr>
        <w:t>非法人组织或者</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自然人。本项目的供应商须满足以下条件：</w:t>
      </w:r>
    </w:p>
    <w:p w14:paraId="35948B18">
      <w:pPr>
        <w:spacing w:before="23" w:line="230" w:lineRule="auto"/>
        <w:ind w:left="983" w:right="80" w:hanging="983"/>
        <w:rPr>
          <w:rFonts w:hint="eastAsia" w:ascii="仿宋" w:hAnsi="仿宋" w:eastAsia="仿宋" w:cs="仿宋"/>
          <w:sz w:val="28"/>
          <w:szCs w:val="28"/>
          <w:lang w:eastAsia="zh-CN"/>
        </w:rPr>
      </w:pPr>
      <w:r>
        <w:rPr>
          <w:rFonts w:ascii="仿宋" w:hAnsi="仿宋" w:eastAsia="仿宋" w:cs="仿宋"/>
          <w:spacing w:val="2"/>
          <w:sz w:val="28"/>
          <w:szCs w:val="28"/>
          <w:lang w:eastAsia="zh-CN"/>
        </w:rPr>
        <w:t>1.3.1  在中华人民共和国境内注册</w:t>
      </w:r>
      <w:r>
        <w:rPr>
          <w:rFonts w:ascii="仿宋" w:hAnsi="仿宋" w:eastAsia="仿宋" w:cs="仿宋"/>
          <w:spacing w:val="1"/>
          <w:sz w:val="28"/>
          <w:szCs w:val="28"/>
          <w:lang w:eastAsia="zh-CN"/>
        </w:rPr>
        <w:t>，能够独立承担民事责任，有生产或供应能</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力的本国供应商。</w:t>
      </w:r>
    </w:p>
    <w:p w14:paraId="2432F475">
      <w:pPr>
        <w:spacing w:before="21" w:line="230" w:lineRule="auto"/>
        <w:ind w:left="1034" w:hanging="1034"/>
        <w:rPr>
          <w:rFonts w:hint="eastAsia" w:ascii="仿宋" w:hAnsi="仿宋" w:eastAsia="仿宋" w:cs="仿宋"/>
          <w:sz w:val="28"/>
          <w:szCs w:val="28"/>
          <w:lang w:eastAsia="zh-CN"/>
        </w:rPr>
      </w:pPr>
      <w:r>
        <w:rPr>
          <w:rFonts w:ascii="仿宋" w:hAnsi="仿宋" w:eastAsia="仿宋" w:cs="仿宋"/>
          <w:spacing w:val="-4"/>
          <w:sz w:val="28"/>
          <w:szCs w:val="28"/>
          <w:lang w:eastAsia="zh-CN"/>
        </w:rPr>
        <w:t>1.3.2  具备《中华人民共和国政府采购法》第二十二条关于供应商条件的规定，</w:t>
      </w:r>
      <w:r>
        <w:rPr>
          <w:rFonts w:ascii="仿宋" w:hAnsi="仿宋" w:eastAsia="仿宋" w:cs="仿宋"/>
          <w:spacing w:val="13"/>
          <w:sz w:val="28"/>
          <w:szCs w:val="28"/>
          <w:lang w:eastAsia="zh-CN"/>
        </w:rPr>
        <w:t xml:space="preserve"> </w:t>
      </w:r>
      <w:r>
        <w:rPr>
          <w:rFonts w:ascii="仿宋" w:hAnsi="仿宋" w:eastAsia="仿宋" w:cs="仿宋"/>
          <w:spacing w:val="-1"/>
          <w:sz w:val="28"/>
          <w:szCs w:val="28"/>
          <w:lang w:eastAsia="zh-CN"/>
        </w:rPr>
        <w:t>遵守本项目采购人本级和上级财政部门政府采购的有关规定。</w:t>
      </w:r>
    </w:p>
    <w:p w14:paraId="504CB895">
      <w:pPr>
        <w:spacing w:before="23" w:line="223"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1.3.3   以采购代理机构认可的方式获得了本项目的采购文件。</w:t>
      </w:r>
    </w:p>
    <w:p w14:paraId="79F7C175">
      <w:pPr>
        <w:spacing w:before="21" w:line="221"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1.3.4   符合</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中规定的其</w:t>
      </w:r>
      <w:r>
        <w:rPr>
          <w:rFonts w:ascii="仿宋" w:hAnsi="仿宋" w:eastAsia="仿宋" w:cs="仿宋"/>
          <w:spacing w:val="-2"/>
          <w:sz w:val="28"/>
          <w:szCs w:val="28"/>
          <w:lang w:eastAsia="zh-CN"/>
        </w:rPr>
        <w:t>他要求。</w:t>
      </w:r>
    </w:p>
    <w:p w14:paraId="01BF5591">
      <w:pPr>
        <w:spacing w:before="24" w:line="234" w:lineRule="auto"/>
        <w:ind w:left="1033" w:hanging="1033"/>
        <w:rPr>
          <w:rFonts w:hint="eastAsia" w:ascii="仿宋" w:hAnsi="仿宋" w:eastAsia="仿宋" w:cs="仿宋"/>
          <w:sz w:val="28"/>
          <w:szCs w:val="28"/>
          <w:lang w:eastAsia="zh-CN"/>
        </w:rPr>
      </w:pPr>
      <w:r>
        <w:rPr>
          <w:rFonts w:ascii="仿宋" w:hAnsi="仿宋" w:eastAsia="仿宋" w:cs="仿宋"/>
          <w:spacing w:val="-2"/>
          <w:sz w:val="28"/>
          <w:szCs w:val="28"/>
          <w:lang w:eastAsia="zh-CN"/>
        </w:rPr>
        <w:t>1.3.5   若</w:t>
      </w:r>
      <w:r>
        <w:rPr>
          <w:rFonts w:ascii="仿宋" w:hAnsi="仿宋" w:eastAsia="仿宋" w:cs="仿宋"/>
          <w:spacing w:val="-2"/>
          <w:sz w:val="28"/>
          <w:szCs w:val="28"/>
          <w:u w:val="single"/>
          <w:lang w:eastAsia="zh-CN"/>
        </w:rPr>
        <w:t>供应商须知资料表</w:t>
      </w:r>
      <w:r>
        <w:rPr>
          <w:rFonts w:ascii="仿宋" w:hAnsi="仿宋" w:eastAsia="仿宋" w:cs="仿宋"/>
          <w:spacing w:val="-2"/>
          <w:sz w:val="28"/>
          <w:szCs w:val="28"/>
          <w:lang w:eastAsia="zh-CN"/>
        </w:rPr>
        <w:t>中写明专门面向中小企业采购的，如供</w:t>
      </w:r>
      <w:r>
        <w:rPr>
          <w:rFonts w:ascii="仿宋" w:hAnsi="仿宋" w:eastAsia="仿宋" w:cs="仿宋"/>
          <w:spacing w:val="-3"/>
          <w:sz w:val="28"/>
          <w:szCs w:val="28"/>
          <w:lang w:eastAsia="zh-CN"/>
        </w:rPr>
        <w:t>应商为非中</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小企业，其投标将被认定为投标无效，以联合体形式参加政府采</w:t>
      </w:r>
      <w:r>
        <w:rPr>
          <w:rFonts w:ascii="仿宋" w:hAnsi="仿宋" w:eastAsia="仿宋" w:cs="仿宋"/>
          <w:spacing w:val="-7"/>
          <w:sz w:val="28"/>
          <w:szCs w:val="28"/>
          <w:lang w:eastAsia="zh-CN"/>
        </w:rPr>
        <w:t>购活动，</w:t>
      </w:r>
      <w:r>
        <w:rPr>
          <w:rFonts w:ascii="仿宋" w:hAnsi="仿宋" w:eastAsia="仿宋" w:cs="仿宋"/>
          <w:sz w:val="28"/>
          <w:szCs w:val="28"/>
          <w:lang w:eastAsia="zh-CN"/>
        </w:rPr>
        <w:t xml:space="preserve"> 联合体各方均为中小企业的，联合体视同中小企业。其中，联合体各方</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均为小微企业的，联合体视同小微企业。</w:t>
      </w:r>
    </w:p>
    <w:p w14:paraId="4A811B63">
      <w:pPr>
        <w:spacing w:before="21" w:line="221"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1.4     如</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中允许联合体投标，对联合体规定如下：</w:t>
      </w:r>
    </w:p>
    <w:p w14:paraId="54E6A6FC">
      <w:pPr>
        <w:spacing w:before="26" w:line="223"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1.4.1   两个以上供应商可以组成一个投标联合体，以一个供应商的身份投标。</w:t>
      </w:r>
    </w:p>
    <w:p w14:paraId="2AA88C0E">
      <w:pPr>
        <w:spacing w:before="22" w:line="230" w:lineRule="auto"/>
        <w:ind w:left="1040" w:right="80" w:hanging="1040"/>
        <w:rPr>
          <w:rFonts w:hint="eastAsia" w:ascii="仿宋" w:hAnsi="仿宋" w:eastAsia="仿宋" w:cs="仿宋"/>
          <w:sz w:val="28"/>
          <w:szCs w:val="28"/>
          <w:lang w:eastAsia="zh-CN"/>
        </w:rPr>
      </w:pPr>
      <w:r>
        <w:rPr>
          <w:rFonts w:ascii="仿宋" w:hAnsi="仿宋" w:eastAsia="仿宋" w:cs="仿宋"/>
          <w:spacing w:val="-2"/>
          <w:sz w:val="28"/>
          <w:szCs w:val="28"/>
          <w:lang w:eastAsia="zh-CN"/>
        </w:rPr>
        <w:t>1.4.2   联合体各方均应符合《中华人民共和国政府采购法》第二十</w:t>
      </w:r>
      <w:r>
        <w:rPr>
          <w:rFonts w:ascii="仿宋" w:hAnsi="仿宋" w:eastAsia="仿宋" w:cs="仿宋"/>
          <w:spacing w:val="-3"/>
          <w:sz w:val="28"/>
          <w:szCs w:val="28"/>
          <w:lang w:eastAsia="zh-CN"/>
        </w:rPr>
        <w:t>二条规定的</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条件。</w:t>
      </w:r>
    </w:p>
    <w:p w14:paraId="60440B54">
      <w:pPr>
        <w:spacing w:before="21" w:line="230" w:lineRule="auto"/>
        <w:ind w:left="1044" w:right="82" w:hanging="1044"/>
        <w:rPr>
          <w:rFonts w:hint="eastAsia" w:ascii="仿宋" w:hAnsi="仿宋" w:eastAsia="仿宋" w:cs="仿宋"/>
          <w:sz w:val="28"/>
          <w:szCs w:val="28"/>
          <w:lang w:eastAsia="zh-CN"/>
        </w:rPr>
      </w:pPr>
      <w:r>
        <w:rPr>
          <w:rFonts w:ascii="仿宋" w:hAnsi="仿宋" w:eastAsia="仿宋" w:cs="仿宋"/>
          <w:spacing w:val="-2"/>
          <w:sz w:val="28"/>
          <w:szCs w:val="28"/>
          <w:lang w:eastAsia="zh-CN"/>
        </w:rPr>
        <w:t>1.4.3   采购人根据采购项目对供应商的特殊要求，联合体中</w:t>
      </w:r>
      <w:r>
        <w:rPr>
          <w:rFonts w:ascii="仿宋" w:hAnsi="仿宋" w:eastAsia="仿宋" w:cs="仿宋"/>
          <w:spacing w:val="-3"/>
          <w:sz w:val="28"/>
          <w:szCs w:val="28"/>
          <w:lang w:eastAsia="zh-CN"/>
        </w:rPr>
        <w:t>至少应当有一方符</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合相关规定。</w:t>
      </w:r>
    </w:p>
    <w:p w14:paraId="4493C276">
      <w:pPr>
        <w:spacing w:before="23" w:line="229" w:lineRule="auto"/>
        <w:ind w:left="1035" w:right="80" w:hanging="1036"/>
        <w:rPr>
          <w:rFonts w:hint="eastAsia" w:ascii="仿宋" w:hAnsi="仿宋" w:eastAsia="仿宋" w:cs="仿宋"/>
          <w:sz w:val="28"/>
          <w:szCs w:val="28"/>
          <w:lang w:eastAsia="zh-CN"/>
        </w:rPr>
      </w:pPr>
      <w:r>
        <w:rPr>
          <w:rFonts w:ascii="仿宋" w:hAnsi="仿宋" w:eastAsia="仿宋" w:cs="仿宋"/>
          <w:spacing w:val="-2"/>
          <w:sz w:val="28"/>
          <w:szCs w:val="28"/>
          <w:lang w:eastAsia="zh-CN"/>
        </w:rPr>
        <w:t>1.4.4   联合体各方应签订共同投标协议，明确约定联合体各方承担</w:t>
      </w:r>
      <w:r>
        <w:rPr>
          <w:rFonts w:ascii="仿宋" w:hAnsi="仿宋" w:eastAsia="仿宋" w:cs="仿宋"/>
          <w:spacing w:val="-3"/>
          <w:sz w:val="28"/>
          <w:szCs w:val="28"/>
          <w:lang w:eastAsia="zh-CN"/>
        </w:rPr>
        <w:t>的工作和相</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应的责任，并将共同投标协议连同投标文件一并提交招标采购单位。</w:t>
      </w:r>
    </w:p>
    <w:p w14:paraId="4566D177">
      <w:pPr>
        <w:spacing w:before="23" w:line="233" w:lineRule="auto"/>
        <w:ind w:left="1033" w:right="82" w:hanging="1033"/>
        <w:rPr>
          <w:rFonts w:hint="eastAsia" w:ascii="仿宋" w:hAnsi="仿宋" w:eastAsia="仿宋" w:cs="仿宋"/>
          <w:sz w:val="28"/>
          <w:szCs w:val="28"/>
          <w:lang w:eastAsia="zh-CN"/>
        </w:rPr>
      </w:pPr>
      <w:r>
        <w:rPr>
          <w:rFonts w:ascii="仿宋" w:hAnsi="仿宋" w:eastAsia="仿宋" w:cs="仿宋"/>
          <w:spacing w:val="-2"/>
          <w:sz w:val="28"/>
          <w:szCs w:val="28"/>
          <w:lang w:eastAsia="zh-CN"/>
        </w:rPr>
        <w:t>1.4.5   大中型企业、其他自然人、法人或者非法人组织与小</w:t>
      </w:r>
      <w:r>
        <w:rPr>
          <w:rFonts w:ascii="仿宋" w:hAnsi="仿宋" w:eastAsia="仿宋" w:cs="仿宋"/>
          <w:spacing w:val="-3"/>
          <w:sz w:val="28"/>
          <w:szCs w:val="28"/>
          <w:lang w:eastAsia="zh-CN"/>
        </w:rPr>
        <w:t>型、微型企业组成</w:t>
      </w:r>
      <w:r>
        <w:rPr>
          <w:rFonts w:ascii="仿宋" w:hAnsi="仿宋" w:eastAsia="仿宋" w:cs="仿宋"/>
          <w:sz w:val="28"/>
          <w:szCs w:val="28"/>
          <w:lang w:eastAsia="zh-CN"/>
        </w:rPr>
        <w:t xml:space="preserve"> 联合体共同参加投标，共同投标协议中应写明小型、微型企业的协议合</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同金额占到共同投标协议投标总金额的比例。</w:t>
      </w:r>
    </w:p>
    <w:p w14:paraId="0359D194">
      <w:pPr>
        <w:spacing w:before="22" w:line="230" w:lineRule="auto"/>
        <w:ind w:left="1043" w:right="83" w:hanging="1043"/>
        <w:rPr>
          <w:rFonts w:hint="eastAsia" w:ascii="仿宋" w:hAnsi="仿宋" w:eastAsia="仿宋" w:cs="仿宋"/>
          <w:sz w:val="28"/>
          <w:szCs w:val="28"/>
          <w:lang w:eastAsia="zh-CN"/>
        </w:rPr>
      </w:pPr>
      <w:r>
        <w:rPr>
          <w:rFonts w:ascii="仿宋" w:hAnsi="仿宋" w:eastAsia="仿宋" w:cs="仿宋"/>
          <w:spacing w:val="1"/>
          <w:sz w:val="28"/>
          <w:szCs w:val="28"/>
          <w:lang w:eastAsia="zh-CN"/>
        </w:rPr>
        <w:t>1.4.6  联合体中有同类资质的供应商按照联合体分工承担相同工作的，按照资</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质等级较低的供应商确定资质等级。</w:t>
      </w:r>
    </w:p>
    <w:p w14:paraId="36C7DF03">
      <w:pPr>
        <w:spacing w:before="21" w:line="233" w:lineRule="auto"/>
        <w:ind w:left="1035" w:right="83" w:hanging="1035"/>
        <w:rPr>
          <w:rFonts w:hint="eastAsia" w:ascii="仿宋" w:hAnsi="仿宋" w:eastAsia="仿宋" w:cs="仿宋"/>
          <w:sz w:val="28"/>
          <w:szCs w:val="28"/>
          <w:lang w:eastAsia="zh-CN"/>
        </w:rPr>
      </w:pPr>
      <w:r>
        <w:rPr>
          <w:rFonts w:ascii="仿宋" w:hAnsi="仿宋" w:eastAsia="仿宋" w:cs="仿宋"/>
          <w:spacing w:val="1"/>
          <w:sz w:val="28"/>
          <w:szCs w:val="28"/>
          <w:lang w:eastAsia="zh-CN"/>
        </w:rPr>
        <w:t>1.4.7  以联合体形式参加政府采购活动的，联合体各方不得再单独参加或者与</w:t>
      </w:r>
      <w:r>
        <w:rPr>
          <w:rFonts w:ascii="仿宋" w:hAnsi="仿宋" w:eastAsia="仿宋" w:cs="仿宋"/>
          <w:spacing w:val="16"/>
          <w:sz w:val="28"/>
          <w:szCs w:val="28"/>
          <w:lang w:eastAsia="zh-CN"/>
        </w:rPr>
        <w:t xml:space="preserve"> </w:t>
      </w:r>
      <w:r>
        <w:rPr>
          <w:rFonts w:ascii="仿宋" w:hAnsi="仿宋" w:eastAsia="仿宋" w:cs="仿宋"/>
          <w:sz w:val="28"/>
          <w:szCs w:val="28"/>
          <w:lang w:eastAsia="zh-CN"/>
        </w:rPr>
        <w:t>其他供应商另外组成联合体参加本项目投标，否则相关投标将被认</w:t>
      </w:r>
      <w:r>
        <w:rPr>
          <w:rFonts w:ascii="仿宋" w:hAnsi="仿宋" w:eastAsia="仿宋" w:cs="仿宋"/>
          <w:spacing w:val="-1"/>
          <w:sz w:val="28"/>
          <w:szCs w:val="28"/>
          <w:lang w:eastAsia="zh-CN"/>
        </w:rPr>
        <w:t>定为</w:t>
      </w:r>
      <w:r>
        <w:rPr>
          <w:rFonts w:ascii="仿宋" w:hAnsi="仿宋" w:eastAsia="仿宋" w:cs="仿宋"/>
          <w:sz w:val="28"/>
          <w:szCs w:val="28"/>
          <w:lang w:eastAsia="zh-CN"/>
        </w:rPr>
        <w:t xml:space="preserve"> </w:t>
      </w:r>
      <w:r>
        <w:rPr>
          <w:rFonts w:ascii="仿宋" w:hAnsi="仿宋" w:eastAsia="仿宋" w:cs="仿宋"/>
          <w:b/>
          <w:bCs/>
          <w:spacing w:val="-6"/>
          <w:sz w:val="28"/>
          <w:szCs w:val="28"/>
          <w:lang w:eastAsia="zh-CN"/>
        </w:rPr>
        <w:t>投标无效</w:t>
      </w:r>
      <w:r>
        <w:rPr>
          <w:rFonts w:ascii="仿宋" w:hAnsi="仿宋" w:eastAsia="仿宋" w:cs="仿宋"/>
          <w:spacing w:val="-6"/>
          <w:sz w:val="28"/>
          <w:szCs w:val="28"/>
          <w:lang w:eastAsia="zh-CN"/>
        </w:rPr>
        <w:t>。</w:t>
      </w:r>
    </w:p>
    <w:p w14:paraId="4CB132D8">
      <w:pPr>
        <w:spacing w:before="21" w:line="221"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1.4.8   对联合体投标的其他资格要求见</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w:t>
      </w:r>
    </w:p>
    <w:p w14:paraId="556A9457">
      <w:pPr>
        <w:spacing w:line="221" w:lineRule="auto"/>
        <w:rPr>
          <w:rFonts w:hint="eastAsia" w:ascii="仿宋" w:hAnsi="仿宋" w:eastAsia="仿宋" w:cs="仿宋"/>
          <w:sz w:val="28"/>
          <w:szCs w:val="28"/>
          <w:lang w:eastAsia="zh-CN"/>
        </w:rPr>
        <w:sectPr>
          <w:footerReference r:id="rId8" w:type="default"/>
          <w:pgSz w:w="11907" w:h="16840"/>
          <w:pgMar w:top="400" w:right="997" w:bottom="1285" w:left="1110" w:header="0" w:footer="1050" w:gutter="0"/>
          <w:pgNumType w:fmt="decimal" w:start="1"/>
          <w:cols w:space="720" w:num="1"/>
        </w:sectPr>
      </w:pPr>
    </w:p>
    <w:p w14:paraId="40B1D9D5">
      <w:pPr>
        <w:pStyle w:val="3"/>
        <w:spacing w:line="247" w:lineRule="auto"/>
        <w:rPr>
          <w:lang w:eastAsia="zh-CN"/>
        </w:rPr>
      </w:pPr>
    </w:p>
    <w:p w14:paraId="0FBF19AA">
      <w:pPr>
        <w:pStyle w:val="3"/>
        <w:spacing w:line="247" w:lineRule="auto"/>
        <w:rPr>
          <w:lang w:eastAsia="zh-CN"/>
        </w:rPr>
      </w:pPr>
    </w:p>
    <w:p w14:paraId="6613C637">
      <w:pPr>
        <w:pStyle w:val="3"/>
        <w:spacing w:line="247" w:lineRule="auto"/>
        <w:rPr>
          <w:lang w:eastAsia="zh-CN"/>
        </w:rPr>
      </w:pPr>
    </w:p>
    <w:p w14:paraId="155E93E3">
      <w:pPr>
        <w:pStyle w:val="3"/>
        <w:spacing w:line="248" w:lineRule="auto"/>
        <w:rPr>
          <w:lang w:eastAsia="zh-CN"/>
        </w:rPr>
      </w:pPr>
    </w:p>
    <w:p w14:paraId="4939B4CB">
      <w:pPr>
        <w:spacing w:before="91" w:line="230" w:lineRule="auto"/>
        <w:ind w:left="1065" w:right="106" w:hanging="1044"/>
        <w:rPr>
          <w:rFonts w:hint="eastAsia" w:ascii="仿宋" w:hAnsi="仿宋" w:eastAsia="仿宋" w:cs="仿宋"/>
          <w:sz w:val="28"/>
          <w:szCs w:val="28"/>
          <w:lang w:eastAsia="zh-CN"/>
        </w:rPr>
      </w:pPr>
      <w:r>
        <w:rPr>
          <w:rFonts w:ascii="仿宋" w:hAnsi="仿宋" w:eastAsia="仿宋" w:cs="仿宋"/>
          <w:spacing w:val="1"/>
          <w:sz w:val="28"/>
          <w:szCs w:val="28"/>
          <w:lang w:eastAsia="zh-CN"/>
        </w:rPr>
        <w:t>1.5    单位负责人为同一人或者存在直接控股、管理关系的不同供应商，其相</w:t>
      </w:r>
      <w:r>
        <w:rPr>
          <w:rFonts w:ascii="仿宋" w:hAnsi="仿宋" w:eastAsia="仿宋" w:cs="仿宋"/>
          <w:spacing w:val="16"/>
          <w:sz w:val="28"/>
          <w:szCs w:val="28"/>
          <w:lang w:eastAsia="zh-CN"/>
        </w:rPr>
        <w:t xml:space="preserve"> </w:t>
      </w:r>
      <w:r>
        <w:rPr>
          <w:rFonts w:ascii="仿宋" w:hAnsi="仿宋" w:eastAsia="仿宋" w:cs="仿宋"/>
          <w:spacing w:val="-3"/>
          <w:sz w:val="28"/>
          <w:szCs w:val="28"/>
          <w:lang w:eastAsia="zh-CN"/>
        </w:rPr>
        <w:t>关投标将被认定为</w:t>
      </w:r>
      <w:r>
        <w:rPr>
          <w:rFonts w:ascii="仿宋" w:hAnsi="仿宋" w:eastAsia="仿宋" w:cs="仿宋"/>
          <w:b/>
          <w:bCs/>
          <w:spacing w:val="-3"/>
          <w:sz w:val="28"/>
          <w:szCs w:val="28"/>
          <w:lang w:eastAsia="zh-CN"/>
        </w:rPr>
        <w:t>投标无效</w:t>
      </w:r>
      <w:r>
        <w:rPr>
          <w:rFonts w:ascii="仿宋" w:hAnsi="仿宋" w:eastAsia="仿宋" w:cs="仿宋"/>
          <w:spacing w:val="-3"/>
          <w:sz w:val="28"/>
          <w:szCs w:val="28"/>
          <w:lang w:eastAsia="zh-CN"/>
        </w:rPr>
        <w:t>。</w:t>
      </w:r>
    </w:p>
    <w:p w14:paraId="0F0BD122">
      <w:pPr>
        <w:spacing w:before="24" w:line="229" w:lineRule="auto"/>
        <w:ind w:left="1057" w:right="105" w:hanging="1036"/>
        <w:rPr>
          <w:rFonts w:hint="eastAsia" w:ascii="仿宋" w:hAnsi="仿宋" w:eastAsia="仿宋" w:cs="仿宋"/>
          <w:sz w:val="28"/>
          <w:szCs w:val="28"/>
          <w:lang w:eastAsia="zh-CN"/>
        </w:rPr>
      </w:pPr>
      <w:r>
        <w:rPr>
          <w:rFonts w:ascii="仿宋" w:hAnsi="仿宋" w:eastAsia="仿宋" w:cs="仿宋"/>
          <w:spacing w:val="-1"/>
          <w:sz w:val="28"/>
          <w:szCs w:val="28"/>
          <w:lang w:eastAsia="zh-CN"/>
        </w:rPr>
        <w:t>1.6</w:t>
      </w:r>
      <w:r>
        <w:rPr>
          <w:rFonts w:ascii="仿宋" w:hAnsi="仿宋" w:eastAsia="仿宋" w:cs="仿宋"/>
          <w:spacing w:val="22"/>
          <w:sz w:val="28"/>
          <w:szCs w:val="28"/>
          <w:lang w:eastAsia="zh-CN"/>
        </w:rPr>
        <w:t xml:space="preserve">    </w:t>
      </w:r>
      <w:r>
        <w:rPr>
          <w:rFonts w:ascii="仿宋" w:hAnsi="仿宋" w:eastAsia="仿宋" w:cs="仿宋"/>
          <w:spacing w:val="-1"/>
          <w:sz w:val="28"/>
          <w:szCs w:val="28"/>
          <w:lang w:eastAsia="zh-CN"/>
        </w:rPr>
        <w:t>供应商在投标过程中不得向采购人提供或给予影响其正常决策行为的任</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何有价值物品或服务。一经发现，其投标将被认定为</w:t>
      </w:r>
      <w:r>
        <w:rPr>
          <w:rFonts w:ascii="仿宋" w:hAnsi="仿宋" w:eastAsia="仿宋" w:cs="仿宋"/>
          <w:b/>
          <w:bCs/>
          <w:spacing w:val="-1"/>
          <w:sz w:val="28"/>
          <w:szCs w:val="28"/>
          <w:lang w:eastAsia="zh-CN"/>
        </w:rPr>
        <w:t>投标无效</w:t>
      </w:r>
      <w:r>
        <w:rPr>
          <w:rFonts w:ascii="仿宋" w:hAnsi="仿宋" w:eastAsia="仿宋" w:cs="仿宋"/>
          <w:spacing w:val="-1"/>
          <w:sz w:val="28"/>
          <w:szCs w:val="28"/>
          <w:lang w:eastAsia="zh-CN"/>
        </w:rPr>
        <w:t>。</w:t>
      </w:r>
    </w:p>
    <w:p w14:paraId="6A90E01F">
      <w:pPr>
        <w:spacing w:before="24" w:line="222" w:lineRule="auto"/>
        <w:ind w:left="4"/>
        <w:outlineLvl w:val="2"/>
        <w:rPr>
          <w:rFonts w:hint="eastAsia" w:ascii="仿宋" w:hAnsi="仿宋" w:eastAsia="仿宋" w:cs="仿宋"/>
          <w:sz w:val="28"/>
          <w:szCs w:val="28"/>
          <w:lang w:eastAsia="zh-CN"/>
        </w:rPr>
      </w:pPr>
      <w:bookmarkStart w:id="7" w:name="_Toc10282"/>
      <w:r>
        <w:rPr>
          <w:rFonts w:ascii="仿宋" w:hAnsi="仿宋" w:eastAsia="仿宋" w:cs="仿宋"/>
          <w:b/>
          <w:bCs/>
          <w:spacing w:val="-5"/>
          <w:sz w:val="28"/>
          <w:szCs w:val="28"/>
          <w:lang w:eastAsia="zh-CN"/>
        </w:rPr>
        <w:t>2.资金来源</w:t>
      </w:r>
      <w:bookmarkEnd w:id="7"/>
    </w:p>
    <w:p w14:paraId="4B2A48B6">
      <w:pPr>
        <w:spacing w:before="25" w:line="234" w:lineRule="auto"/>
        <w:ind w:left="1058" w:right="105" w:hanging="1054"/>
        <w:rPr>
          <w:rFonts w:hint="eastAsia" w:ascii="仿宋" w:hAnsi="仿宋" w:eastAsia="仿宋" w:cs="仿宋"/>
          <w:sz w:val="28"/>
          <w:szCs w:val="28"/>
          <w:lang w:eastAsia="zh-CN"/>
        </w:rPr>
      </w:pPr>
      <w:r>
        <w:rPr>
          <w:rFonts w:ascii="仿宋" w:hAnsi="仿宋" w:eastAsia="仿宋" w:cs="仿宋"/>
          <w:spacing w:val="10"/>
          <w:sz w:val="28"/>
          <w:szCs w:val="28"/>
          <w:lang w:eastAsia="zh-CN"/>
        </w:rPr>
        <w:t>2.1    本项目的采购人已获得足以</w:t>
      </w:r>
      <w:r>
        <w:rPr>
          <w:rFonts w:ascii="仿宋" w:hAnsi="仿宋" w:eastAsia="仿宋" w:cs="仿宋"/>
          <w:spacing w:val="9"/>
          <w:sz w:val="28"/>
          <w:szCs w:val="28"/>
          <w:lang w:eastAsia="zh-CN"/>
        </w:rPr>
        <w:t>支付本次招标后所签订的合同项下的资金</w:t>
      </w:r>
      <w:r>
        <w:rPr>
          <w:rFonts w:ascii="仿宋" w:hAnsi="仿宋" w:eastAsia="仿宋" w:cs="仿宋"/>
          <w:sz w:val="28"/>
          <w:szCs w:val="28"/>
          <w:lang w:eastAsia="zh-CN"/>
        </w:rPr>
        <w:t xml:space="preserve"> （包括财政性资金和本项目采购中无法与财政性资金分割的非财政</w:t>
      </w:r>
      <w:r>
        <w:rPr>
          <w:rFonts w:ascii="仿宋" w:hAnsi="仿宋" w:eastAsia="仿宋" w:cs="仿宋"/>
          <w:spacing w:val="-1"/>
          <w:sz w:val="28"/>
          <w:szCs w:val="28"/>
          <w:lang w:eastAsia="zh-CN"/>
        </w:rPr>
        <w:t>性资</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金）。</w:t>
      </w:r>
    </w:p>
    <w:p w14:paraId="643156D1">
      <w:pPr>
        <w:spacing w:before="12" w:line="221" w:lineRule="auto"/>
        <w:ind w:left="4"/>
        <w:rPr>
          <w:rFonts w:hint="eastAsia" w:ascii="仿宋" w:hAnsi="仿宋" w:eastAsia="仿宋" w:cs="仿宋"/>
          <w:sz w:val="28"/>
          <w:szCs w:val="28"/>
          <w:lang w:eastAsia="zh-CN"/>
        </w:rPr>
      </w:pPr>
      <w:r>
        <w:rPr>
          <w:rFonts w:ascii="仿宋" w:hAnsi="仿宋" w:eastAsia="仿宋" w:cs="仿宋"/>
          <w:spacing w:val="-1"/>
          <w:sz w:val="28"/>
          <w:szCs w:val="28"/>
          <w:lang w:eastAsia="zh-CN"/>
        </w:rPr>
        <w:t>2.2    项目预算金额和分项或分包最高限价</w:t>
      </w:r>
      <w:r>
        <w:rPr>
          <w:rFonts w:ascii="仿宋" w:hAnsi="仿宋" w:eastAsia="仿宋" w:cs="仿宋"/>
          <w:b/>
          <w:bCs/>
          <w:spacing w:val="-1"/>
          <w:sz w:val="28"/>
          <w:szCs w:val="28"/>
          <w:u w:val="single"/>
          <w:lang w:eastAsia="zh-CN"/>
        </w:rPr>
        <w:t>见供应商须知资料表</w:t>
      </w:r>
      <w:r>
        <w:rPr>
          <w:rFonts w:ascii="仿宋" w:hAnsi="仿宋" w:eastAsia="仿宋" w:cs="仿宋"/>
          <w:spacing w:val="-1"/>
          <w:sz w:val="28"/>
          <w:szCs w:val="28"/>
          <w:lang w:eastAsia="zh-CN"/>
        </w:rPr>
        <w:t>。</w:t>
      </w:r>
    </w:p>
    <w:p w14:paraId="617080CE">
      <w:pPr>
        <w:spacing w:before="25" w:line="230" w:lineRule="auto"/>
        <w:ind w:left="1060" w:right="164" w:hanging="1056"/>
        <w:rPr>
          <w:rFonts w:hint="eastAsia" w:ascii="仿宋" w:hAnsi="仿宋" w:eastAsia="仿宋" w:cs="仿宋"/>
          <w:sz w:val="28"/>
          <w:szCs w:val="28"/>
          <w:lang w:eastAsia="zh-CN"/>
        </w:rPr>
      </w:pPr>
      <w:r>
        <w:rPr>
          <w:rFonts w:ascii="仿宋" w:hAnsi="仿宋" w:eastAsia="仿宋" w:cs="仿宋"/>
          <w:sz w:val="28"/>
          <w:szCs w:val="28"/>
          <w:lang w:eastAsia="zh-CN"/>
        </w:rPr>
        <w:t>2.3    供应商报价超过采购文件规定的预算金额或者分项、分包最高限价的，</w:t>
      </w:r>
      <w:r>
        <w:rPr>
          <w:rFonts w:ascii="仿宋" w:hAnsi="仿宋" w:eastAsia="仿宋" w:cs="仿宋"/>
          <w:spacing w:val="13"/>
          <w:sz w:val="28"/>
          <w:szCs w:val="28"/>
          <w:lang w:eastAsia="zh-CN"/>
        </w:rPr>
        <w:t xml:space="preserve"> </w:t>
      </w:r>
      <w:r>
        <w:rPr>
          <w:rFonts w:ascii="仿宋" w:hAnsi="仿宋" w:eastAsia="仿宋" w:cs="仿宋"/>
          <w:spacing w:val="-3"/>
          <w:sz w:val="28"/>
          <w:szCs w:val="28"/>
          <w:lang w:eastAsia="zh-CN"/>
        </w:rPr>
        <w:t>其投标将被认定为</w:t>
      </w:r>
      <w:r>
        <w:rPr>
          <w:rFonts w:ascii="仿宋" w:hAnsi="仿宋" w:eastAsia="仿宋" w:cs="仿宋"/>
          <w:b/>
          <w:bCs/>
          <w:spacing w:val="-3"/>
          <w:sz w:val="28"/>
          <w:szCs w:val="28"/>
          <w:lang w:eastAsia="zh-CN"/>
        </w:rPr>
        <w:t>投标无效</w:t>
      </w:r>
      <w:r>
        <w:rPr>
          <w:rFonts w:ascii="仿宋" w:hAnsi="仿宋" w:eastAsia="仿宋" w:cs="仿宋"/>
          <w:spacing w:val="-3"/>
          <w:sz w:val="28"/>
          <w:szCs w:val="28"/>
          <w:lang w:eastAsia="zh-CN"/>
        </w:rPr>
        <w:t>。</w:t>
      </w:r>
    </w:p>
    <w:p w14:paraId="25122519">
      <w:pPr>
        <w:spacing w:before="22" w:line="223" w:lineRule="auto"/>
        <w:ind w:left="6"/>
        <w:outlineLvl w:val="2"/>
        <w:rPr>
          <w:rFonts w:hint="eastAsia" w:ascii="仿宋" w:hAnsi="仿宋" w:eastAsia="仿宋" w:cs="仿宋"/>
          <w:sz w:val="28"/>
          <w:szCs w:val="28"/>
          <w:lang w:eastAsia="zh-CN"/>
        </w:rPr>
      </w:pPr>
      <w:bookmarkStart w:id="8" w:name="_Toc20768"/>
      <w:r>
        <w:rPr>
          <w:rFonts w:ascii="仿宋" w:hAnsi="仿宋" w:eastAsia="仿宋" w:cs="仿宋"/>
          <w:b/>
          <w:bCs/>
          <w:spacing w:val="-5"/>
          <w:sz w:val="28"/>
          <w:szCs w:val="28"/>
          <w:lang w:eastAsia="zh-CN"/>
        </w:rPr>
        <w:t>3.投标费用</w:t>
      </w:r>
      <w:bookmarkEnd w:id="8"/>
    </w:p>
    <w:p w14:paraId="7EA318E1">
      <w:pPr>
        <w:spacing w:before="22" w:line="223" w:lineRule="auto"/>
        <w:jc w:val="right"/>
        <w:rPr>
          <w:rFonts w:hint="eastAsia" w:ascii="仿宋" w:hAnsi="仿宋" w:eastAsia="仿宋" w:cs="仿宋"/>
          <w:sz w:val="28"/>
          <w:szCs w:val="28"/>
          <w:lang w:eastAsia="zh-CN"/>
        </w:rPr>
      </w:pPr>
      <w:r>
        <w:rPr>
          <w:rFonts w:ascii="仿宋" w:hAnsi="仿宋" w:eastAsia="仿宋" w:cs="仿宋"/>
          <w:spacing w:val="-6"/>
          <w:sz w:val="28"/>
          <w:szCs w:val="28"/>
          <w:lang w:eastAsia="zh-CN"/>
        </w:rPr>
        <w:t>不论投标的结果如何，供应商应承担所有与准备和参加投标有关的费用。</w:t>
      </w:r>
    </w:p>
    <w:p w14:paraId="5056B968">
      <w:pPr>
        <w:spacing w:before="22" w:line="223" w:lineRule="auto"/>
        <w:outlineLvl w:val="2"/>
        <w:rPr>
          <w:rFonts w:hint="eastAsia" w:ascii="仿宋" w:hAnsi="仿宋" w:eastAsia="仿宋" w:cs="仿宋"/>
          <w:sz w:val="28"/>
          <w:szCs w:val="28"/>
          <w:lang w:eastAsia="zh-CN"/>
        </w:rPr>
      </w:pPr>
      <w:bookmarkStart w:id="9" w:name="_Toc12710"/>
      <w:r>
        <w:rPr>
          <w:rFonts w:ascii="仿宋" w:hAnsi="仿宋" w:eastAsia="仿宋" w:cs="仿宋"/>
          <w:b/>
          <w:bCs/>
          <w:spacing w:val="-4"/>
          <w:sz w:val="28"/>
          <w:szCs w:val="28"/>
          <w:lang w:eastAsia="zh-CN"/>
        </w:rPr>
        <w:t>4.适用法律</w:t>
      </w:r>
      <w:bookmarkEnd w:id="9"/>
    </w:p>
    <w:p w14:paraId="6FD12433">
      <w:pPr>
        <w:spacing w:before="25" w:line="237" w:lineRule="auto"/>
        <w:ind w:left="1058" w:hanging="68"/>
        <w:jc w:val="both"/>
        <w:rPr>
          <w:rFonts w:hint="eastAsia" w:ascii="仿宋" w:hAnsi="仿宋" w:eastAsia="仿宋" w:cs="仿宋"/>
          <w:sz w:val="28"/>
          <w:szCs w:val="28"/>
          <w:lang w:eastAsia="zh-CN"/>
        </w:rPr>
      </w:pPr>
      <w:r>
        <w:rPr>
          <w:rFonts w:ascii="仿宋" w:hAnsi="仿宋" w:eastAsia="仿宋" w:cs="仿宋"/>
          <w:spacing w:val="-7"/>
          <w:sz w:val="28"/>
          <w:szCs w:val="28"/>
          <w:lang w:eastAsia="zh-CN"/>
        </w:rPr>
        <w:t>本项目采购人、采购代理机构、供应商、评标委员会的相关行为均受《中</w:t>
      </w:r>
      <w:r>
        <w:rPr>
          <w:rFonts w:ascii="仿宋" w:hAnsi="仿宋" w:eastAsia="仿宋" w:cs="仿宋"/>
          <w:spacing w:val="13"/>
          <w:sz w:val="28"/>
          <w:szCs w:val="28"/>
          <w:lang w:eastAsia="zh-CN"/>
        </w:rPr>
        <w:t xml:space="preserve"> </w:t>
      </w:r>
      <w:r>
        <w:rPr>
          <w:rFonts w:ascii="仿宋" w:hAnsi="仿宋" w:eastAsia="仿宋" w:cs="仿宋"/>
          <w:spacing w:val="-9"/>
          <w:sz w:val="28"/>
          <w:szCs w:val="28"/>
          <w:lang w:eastAsia="zh-CN"/>
        </w:rPr>
        <w:t>华人民共和国政府采购法》《中华人民共和国政府采购法实施条例》《中</w:t>
      </w:r>
      <w:r>
        <w:rPr>
          <w:rFonts w:ascii="仿宋" w:hAnsi="仿宋" w:eastAsia="仿宋" w:cs="仿宋"/>
          <w:spacing w:val="8"/>
          <w:sz w:val="28"/>
          <w:szCs w:val="28"/>
          <w:lang w:eastAsia="zh-CN"/>
        </w:rPr>
        <w:t xml:space="preserve"> </w:t>
      </w:r>
      <w:r>
        <w:rPr>
          <w:rFonts w:ascii="仿宋" w:hAnsi="仿宋" w:eastAsia="仿宋" w:cs="仿宋"/>
          <w:sz w:val="28"/>
          <w:szCs w:val="28"/>
          <w:lang w:eastAsia="zh-CN"/>
        </w:rPr>
        <w:t>华人民共和国财政部货物和服务招投标管理办法》（财政部第87</w:t>
      </w:r>
      <w:r>
        <w:rPr>
          <w:rFonts w:ascii="仿宋" w:hAnsi="仿宋" w:eastAsia="仿宋" w:cs="仿宋"/>
          <w:spacing w:val="-37"/>
          <w:sz w:val="28"/>
          <w:szCs w:val="28"/>
          <w:lang w:eastAsia="zh-CN"/>
        </w:rPr>
        <w:t xml:space="preserve"> </w:t>
      </w:r>
      <w:r>
        <w:rPr>
          <w:rFonts w:ascii="仿宋" w:hAnsi="仿宋" w:eastAsia="仿宋" w:cs="仿宋"/>
          <w:sz w:val="28"/>
          <w:szCs w:val="28"/>
          <w:lang w:eastAsia="zh-CN"/>
        </w:rPr>
        <w:t>号令） 及本项目本级和上级财政部门政府采购有关规定的约束，其权利受</w:t>
      </w:r>
      <w:r>
        <w:rPr>
          <w:rFonts w:ascii="仿宋" w:hAnsi="仿宋" w:eastAsia="仿宋" w:cs="仿宋"/>
          <w:spacing w:val="-1"/>
          <w:sz w:val="28"/>
          <w:szCs w:val="28"/>
          <w:lang w:eastAsia="zh-CN"/>
        </w:rPr>
        <w:t>到上</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述法律法规的保护。</w:t>
      </w:r>
    </w:p>
    <w:p w14:paraId="0DC1105D">
      <w:pPr>
        <w:pStyle w:val="3"/>
        <w:spacing w:line="266" w:lineRule="auto"/>
        <w:rPr>
          <w:lang w:eastAsia="zh-CN"/>
        </w:rPr>
      </w:pPr>
    </w:p>
    <w:p w14:paraId="0DCF7474">
      <w:pPr>
        <w:spacing w:before="92" w:line="223" w:lineRule="auto"/>
        <w:ind w:left="4250"/>
        <w:outlineLvl w:val="1"/>
        <w:rPr>
          <w:rFonts w:hint="eastAsia" w:ascii="仿宋" w:hAnsi="仿宋" w:eastAsia="仿宋" w:cs="仿宋"/>
          <w:sz w:val="28"/>
          <w:szCs w:val="28"/>
          <w:lang w:eastAsia="zh-CN"/>
        </w:rPr>
      </w:pPr>
      <w:bookmarkStart w:id="10" w:name="bookmark2"/>
      <w:bookmarkEnd w:id="10"/>
      <w:bookmarkStart w:id="11" w:name="_Toc23693"/>
      <w:r>
        <w:rPr>
          <w:rFonts w:ascii="仿宋" w:hAnsi="仿宋" w:eastAsia="仿宋" w:cs="仿宋"/>
          <w:b/>
          <w:bCs/>
          <w:spacing w:val="-12"/>
          <w:sz w:val="28"/>
          <w:szCs w:val="28"/>
          <w:lang w:eastAsia="zh-CN"/>
        </w:rPr>
        <w:t>二</w:t>
      </w:r>
      <w:r>
        <w:rPr>
          <w:rFonts w:ascii="仿宋" w:hAnsi="仿宋" w:eastAsia="仿宋" w:cs="仿宋"/>
          <w:spacing w:val="6"/>
          <w:sz w:val="28"/>
          <w:szCs w:val="28"/>
          <w:lang w:eastAsia="zh-CN"/>
        </w:rPr>
        <w:t xml:space="preserve">   </w:t>
      </w:r>
      <w:r>
        <w:rPr>
          <w:rFonts w:ascii="仿宋" w:hAnsi="仿宋" w:eastAsia="仿宋" w:cs="仿宋"/>
          <w:b/>
          <w:bCs/>
          <w:spacing w:val="-12"/>
          <w:sz w:val="28"/>
          <w:szCs w:val="28"/>
          <w:lang w:eastAsia="zh-CN"/>
        </w:rPr>
        <w:t>采购文件</w:t>
      </w:r>
      <w:bookmarkEnd w:id="11"/>
    </w:p>
    <w:p w14:paraId="2E08BB33">
      <w:pPr>
        <w:pStyle w:val="3"/>
        <w:spacing w:line="289" w:lineRule="auto"/>
        <w:rPr>
          <w:lang w:eastAsia="zh-CN"/>
        </w:rPr>
      </w:pPr>
    </w:p>
    <w:p w14:paraId="5019232C">
      <w:pPr>
        <w:spacing w:before="91" w:line="223" w:lineRule="auto"/>
        <w:ind w:left="6"/>
        <w:outlineLvl w:val="2"/>
        <w:rPr>
          <w:rFonts w:hint="eastAsia" w:ascii="仿宋" w:hAnsi="仿宋" w:eastAsia="仿宋" w:cs="仿宋"/>
          <w:sz w:val="28"/>
          <w:szCs w:val="28"/>
          <w:lang w:eastAsia="zh-CN"/>
        </w:rPr>
      </w:pPr>
      <w:bookmarkStart w:id="12" w:name="_Toc6753"/>
      <w:r>
        <w:rPr>
          <w:rFonts w:ascii="仿宋" w:hAnsi="仿宋" w:eastAsia="仿宋" w:cs="仿宋"/>
          <w:b/>
          <w:bCs/>
          <w:spacing w:val="-4"/>
          <w:sz w:val="28"/>
          <w:szCs w:val="28"/>
          <w:lang w:eastAsia="zh-CN"/>
        </w:rPr>
        <w:t>5.采购文件构成</w:t>
      </w:r>
      <w:bookmarkEnd w:id="12"/>
    </w:p>
    <w:p w14:paraId="2135B4CB">
      <w:pPr>
        <w:spacing w:before="22" w:line="223" w:lineRule="auto"/>
        <w:ind w:left="6"/>
        <w:rPr>
          <w:rFonts w:hint="eastAsia" w:ascii="仿宋" w:hAnsi="仿宋" w:eastAsia="仿宋" w:cs="仿宋"/>
          <w:sz w:val="28"/>
          <w:szCs w:val="28"/>
          <w:lang w:eastAsia="zh-CN"/>
        </w:rPr>
      </w:pPr>
      <w:r>
        <w:rPr>
          <w:rFonts w:ascii="仿宋" w:hAnsi="仿宋" w:eastAsia="仿宋" w:cs="仿宋"/>
          <w:spacing w:val="-4"/>
          <w:sz w:val="28"/>
          <w:szCs w:val="28"/>
          <w:lang w:eastAsia="zh-CN"/>
        </w:rPr>
        <w:t>5.1</w:t>
      </w:r>
      <w:r>
        <w:rPr>
          <w:rFonts w:ascii="仿宋" w:hAnsi="仿宋" w:eastAsia="仿宋" w:cs="仿宋"/>
          <w:spacing w:val="23"/>
          <w:sz w:val="28"/>
          <w:szCs w:val="28"/>
          <w:lang w:eastAsia="zh-CN"/>
        </w:rPr>
        <w:t xml:space="preserve">    </w:t>
      </w:r>
      <w:r>
        <w:rPr>
          <w:rFonts w:ascii="仿宋" w:hAnsi="仿宋" w:eastAsia="仿宋" w:cs="仿宋"/>
          <w:spacing w:val="-4"/>
          <w:sz w:val="28"/>
          <w:szCs w:val="28"/>
          <w:lang w:eastAsia="zh-CN"/>
        </w:rPr>
        <w:t>采购文件分为三册共</w:t>
      </w:r>
      <w:r>
        <w:rPr>
          <w:rFonts w:ascii="仿宋" w:hAnsi="仿宋" w:eastAsia="仿宋" w:cs="仿宋"/>
          <w:spacing w:val="-48"/>
          <w:sz w:val="28"/>
          <w:szCs w:val="28"/>
          <w:lang w:eastAsia="zh-CN"/>
        </w:rPr>
        <w:t xml:space="preserve"> </w:t>
      </w:r>
      <w:r>
        <w:rPr>
          <w:rFonts w:ascii="仿宋" w:hAnsi="仿宋" w:eastAsia="仿宋" w:cs="仿宋"/>
          <w:spacing w:val="-4"/>
          <w:sz w:val="28"/>
          <w:szCs w:val="28"/>
          <w:lang w:eastAsia="zh-CN"/>
        </w:rPr>
        <w:t>7</w:t>
      </w:r>
      <w:r>
        <w:rPr>
          <w:rFonts w:ascii="仿宋" w:hAnsi="仿宋" w:eastAsia="仿宋" w:cs="仿宋"/>
          <w:spacing w:val="-51"/>
          <w:sz w:val="28"/>
          <w:szCs w:val="28"/>
          <w:lang w:eastAsia="zh-CN"/>
        </w:rPr>
        <w:t xml:space="preserve"> </w:t>
      </w:r>
      <w:r>
        <w:rPr>
          <w:rFonts w:ascii="仿宋" w:hAnsi="仿宋" w:eastAsia="仿宋" w:cs="仿宋"/>
          <w:spacing w:val="-4"/>
          <w:sz w:val="28"/>
          <w:szCs w:val="28"/>
          <w:lang w:eastAsia="zh-CN"/>
        </w:rPr>
        <w:t>章，内容如下：</w:t>
      </w:r>
    </w:p>
    <w:p w14:paraId="024ADE90">
      <w:pPr>
        <w:spacing w:before="22" w:line="223" w:lineRule="auto"/>
        <w:ind w:left="921"/>
        <w:rPr>
          <w:rFonts w:hint="eastAsia" w:ascii="仿宋" w:hAnsi="仿宋" w:eastAsia="仿宋" w:cs="仿宋"/>
          <w:sz w:val="28"/>
          <w:szCs w:val="28"/>
          <w:lang w:eastAsia="zh-CN"/>
        </w:rPr>
      </w:pPr>
      <w:r>
        <w:rPr>
          <w:rFonts w:ascii="仿宋" w:hAnsi="仿宋" w:eastAsia="仿宋" w:cs="仿宋"/>
          <w:spacing w:val="-10"/>
          <w:sz w:val="28"/>
          <w:szCs w:val="28"/>
          <w:lang w:eastAsia="zh-CN"/>
        </w:rPr>
        <w:t>第一册</w:t>
      </w:r>
    </w:p>
    <w:p w14:paraId="1BC24B37">
      <w:pPr>
        <w:spacing w:before="21" w:line="223" w:lineRule="auto"/>
        <w:ind w:left="921"/>
        <w:rPr>
          <w:rFonts w:hint="eastAsia" w:ascii="仿宋" w:hAnsi="仿宋" w:eastAsia="仿宋" w:cs="仿宋"/>
          <w:sz w:val="28"/>
          <w:szCs w:val="28"/>
          <w:lang w:eastAsia="zh-CN"/>
        </w:rPr>
      </w:pPr>
      <w:r>
        <w:rPr>
          <w:rFonts w:ascii="仿宋" w:hAnsi="仿宋" w:eastAsia="仿宋" w:cs="仿宋"/>
          <w:spacing w:val="-13"/>
          <w:sz w:val="28"/>
          <w:szCs w:val="28"/>
          <w:lang w:eastAsia="zh-CN"/>
        </w:rPr>
        <w:t>第</w:t>
      </w:r>
      <w:r>
        <w:rPr>
          <w:rFonts w:ascii="仿宋" w:hAnsi="仿宋" w:eastAsia="仿宋" w:cs="仿宋"/>
          <w:spacing w:val="-37"/>
          <w:sz w:val="28"/>
          <w:szCs w:val="28"/>
          <w:lang w:eastAsia="zh-CN"/>
        </w:rPr>
        <w:t xml:space="preserve"> </w:t>
      </w:r>
      <w:r>
        <w:rPr>
          <w:rFonts w:ascii="仿宋" w:hAnsi="仿宋" w:eastAsia="仿宋" w:cs="仿宋"/>
          <w:spacing w:val="-13"/>
          <w:sz w:val="28"/>
          <w:szCs w:val="28"/>
          <w:lang w:eastAsia="zh-CN"/>
        </w:rPr>
        <w:t>1</w:t>
      </w:r>
      <w:r>
        <w:rPr>
          <w:rFonts w:ascii="仿宋" w:hAnsi="仿宋" w:eastAsia="仿宋" w:cs="仿宋"/>
          <w:spacing w:val="-49"/>
          <w:sz w:val="28"/>
          <w:szCs w:val="28"/>
          <w:lang w:eastAsia="zh-CN"/>
        </w:rPr>
        <w:t xml:space="preserve"> </w:t>
      </w:r>
      <w:r>
        <w:rPr>
          <w:rFonts w:ascii="仿宋" w:hAnsi="仿宋" w:eastAsia="仿宋" w:cs="仿宋"/>
          <w:spacing w:val="-13"/>
          <w:sz w:val="28"/>
          <w:szCs w:val="28"/>
          <w:lang w:eastAsia="zh-CN"/>
        </w:rPr>
        <w:t>章</w:t>
      </w:r>
      <w:r>
        <w:rPr>
          <w:rFonts w:ascii="仿宋" w:hAnsi="仿宋" w:eastAsia="仿宋" w:cs="仿宋"/>
          <w:spacing w:val="9"/>
          <w:sz w:val="28"/>
          <w:szCs w:val="28"/>
          <w:lang w:eastAsia="zh-CN"/>
        </w:rPr>
        <w:t xml:space="preserve">  </w:t>
      </w:r>
      <w:r>
        <w:rPr>
          <w:rFonts w:ascii="仿宋" w:hAnsi="仿宋" w:eastAsia="仿宋" w:cs="仿宋"/>
          <w:spacing w:val="-13"/>
          <w:sz w:val="28"/>
          <w:szCs w:val="28"/>
          <w:lang w:eastAsia="zh-CN"/>
        </w:rPr>
        <w:t>供应商须知</w:t>
      </w:r>
    </w:p>
    <w:p w14:paraId="054B2E17">
      <w:pPr>
        <w:spacing w:before="23" w:line="230" w:lineRule="auto"/>
        <w:ind w:left="921" w:right="6151"/>
        <w:rPr>
          <w:rFonts w:hint="eastAsia" w:ascii="仿宋" w:hAnsi="仿宋" w:eastAsia="仿宋" w:cs="仿宋"/>
          <w:sz w:val="28"/>
          <w:szCs w:val="28"/>
          <w:lang w:eastAsia="zh-CN"/>
        </w:rPr>
      </w:pPr>
      <w:r>
        <w:rPr>
          <w:rFonts w:ascii="仿宋" w:hAnsi="仿宋" w:eastAsia="仿宋" w:cs="仿宋"/>
          <w:spacing w:val="-9"/>
          <w:sz w:val="28"/>
          <w:szCs w:val="28"/>
          <w:lang w:eastAsia="zh-CN"/>
        </w:rPr>
        <w:t>第</w:t>
      </w:r>
      <w:r>
        <w:rPr>
          <w:rFonts w:ascii="仿宋" w:hAnsi="仿宋" w:eastAsia="仿宋" w:cs="仿宋"/>
          <w:spacing w:val="-58"/>
          <w:sz w:val="28"/>
          <w:szCs w:val="28"/>
          <w:lang w:eastAsia="zh-CN"/>
        </w:rPr>
        <w:t xml:space="preserve"> </w:t>
      </w:r>
      <w:r>
        <w:rPr>
          <w:rFonts w:ascii="仿宋" w:hAnsi="仿宋" w:eastAsia="仿宋" w:cs="仿宋"/>
          <w:spacing w:val="-9"/>
          <w:sz w:val="28"/>
          <w:szCs w:val="28"/>
          <w:lang w:eastAsia="zh-CN"/>
        </w:rPr>
        <w:t>2</w:t>
      </w:r>
      <w:r>
        <w:rPr>
          <w:rFonts w:ascii="仿宋" w:hAnsi="仿宋" w:eastAsia="仿宋" w:cs="仿宋"/>
          <w:spacing w:val="-48"/>
          <w:sz w:val="28"/>
          <w:szCs w:val="28"/>
          <w:lang w:eastAsia="zh-CN"/>
        </w:rPr>
        <w:t xml:space="preserve"> </w:t>
      </w:r>
      <w:r>
        <w:rPr>
          <w:rFonts w:ascii="仿宋" w:hAnsi="仿宋" w:eastAsia="仿宋" w:cs="仿宋"/>
          <w:spacing w:val="-9"/>
          <w:sz w:val="28"/>
          <w:szCs w:val="28"/>
          <w:lang w:eastAsia="zh-CN"/>
        </w:rPr>
        <w:t>章</w:t>
      </w:r>
      <w:r>
        <w:rPr>
          <w:rFonts w:ascii="仿宋" w:hAnsi="仿宋" w:eastAsia="仿宋" w:cs="仿宋"/>
          <w:spacing w:val="8"/>
          <w:sz w:val="28"/>
          <w:szCs w:val="28"/>
          <w:lang w:eastAsia="zh-CN"/>
        </w:rPr>
        <w:t xml:space="preserve">  </w:t>
      </w:r>
      <w:r>
        <w:rPr>
          <w:rFonts w:ascii="仿宋" w:hAnsi="仿宋" w:eastAsia="仿宋" w:cs="仿宋"/>
          <w:spacing w:val="-9"/>
          <w:sz w:val="28"/>
          <w:szCs w:val="28"/>
          <w:lang w:eastAsia="zh-CN"/>
        </w:rPr>
        <w:t>投标文件格式</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第二册</w:t>
      </w:r>
    </w:p>
    <w:p w14:paraId="361AF57D">
      <w:pPr>
        <w:spacing w:before="21" w:line="223" w:lineRule="auto"/>
        <w:ind w:left="921"/>
        <w:rPr>
          <w:rFonts w:hint="eastAsia" w:ascii="仿宋" w:hAnsi="仿宋" w:eastAsia="仿宋" w:cs="仿宋"/>
          <w:sz w:val="28"/>
          <w:szCs w:val="28"/>
          <w:lang w:eastAsia="zh-CN"/>
        </w:rPr>
      </w:pPr>
      <w:r>
        <w:rPr>
          <w:rFonts w:ascii="仿宋" w:hAnsi="仿宋" w:eastAsia="仿宋" w:cs="仿宋"/>
          <w:spacing w:val="-10"/>
          <w:sz w:val="28"/>
          <w:szCs w:val="28"/>
          <w:lang w:eastAsia="zh-CN"/>
        </w:rPr>
        <w:t>第</w:t>
      </w:r>
      <w:r>
        <w:rPr>
          <w:rFonts w:ascii="仿宋" w:hAnsi="仿宋" w:eastAsia="仿宋" w:cs="仿宋"/>
          <w:spacing w:val="-53"/>
          <w:sz w:val="28"/>
          <w:szCs w:val="28"/>
          <w:lang w:eastAsia="zh-CN"/>
        </w:rPr>
        <w:t xml:space="preserve"> </w:t>
      </w:r>
      <w:r>
        <w:rPr>
          <w:rFonts w:ascii="仿宋" w:hAnsi="仿宋" w:eastAsia="仿宋" w:cs="仿宋"/>
          <w:spacing w:val="-10"/>
          <w:sz w:val="28"/>
          <w:szCs w:val="28"/>
          <w:lang w:eastAsia="zh-CN"/>
        </w:rPr>
        <w:t>3</w:t>
      </w:r>
      <w:r>
        <w:rPr>
          <w:rFonts w:ascii="仿宋" w:hAnsi="仿宋" w:eastAsia="仿宋" w:cs="仿宋"/>
          <w:spacing w:val="-49"/>
          <w:sz w:val="28"/>
          <w:szCs w:val="28"/>
          <w:lang w:eastAsia="zh-CN"/>
        </w:rPr>
        <w:t xml:space="preserve"> </w:t>
      </w:r>
      <w:r>
        <w:rPr>
          <w:rFonts w:ascii="仿宋" w:hAnsi="仿宋" w:eastAsia="仿宋" w:cs="仿宋"/>
          <w:spacing w:val="-10"/>
          <w:sz w:val="28"/>
          <w:szCs w:val="28"/>
          <w:lang w:eastAsia="zh-CN"/>
        </w:rPr>
        <w:t>章</w:t>
      </w:r>
      <w:r>
        <w:rPr>
          <w:rFonts w:ascii="仿宋" w:hAnsi="仿宋" w:eastAsia="仿宋" w:cs="仿宋"/>
          <w:spacing w:val="11"/>
          <w:sz w:val="28"/>
          <w:szCs w:val="28"/>
          <w:lang w:eastAsia="zh-CN"/>
        </w:rPr>
        <w:t xml:space="preserve">  </w:t>
      </w:r>
      <w:r>
        <w:rPr>
          <w:rFonts w:ascii="仿宋" w:hAnsi="仿宋" w:eastAsia="仿宋" w:cs="仿宋"/>
          <w:spacing w:val="-10"/>
          <w:sz w:val="28"/>
          <w:szCs w:val="28"/>
          <w:lang w:eastAsia="zh-CN"/>
        </w:rPr>
        <w:t>公开招标公告</w:t>
      </w:r>
    </w:p>
    <w:p w14:paraId="50B12FB6">
      <w:pPr>
        <w:spacing w:before="22" w:line="221" w:lineRule="auto"/>
        <w:ind w:left="921"/>
        <w:rPr>
          <w:rFonts w:hint="eastAsia" w:ascii="仿宋" w:hAnsi="仿宋" w:eastAsia="仿宋" w:cs="仿宋"/>
          <w:sz w:val="28"/>
          <w:szCs w:val="28"/>
          <w:lang w:eastAsia="zh-CN"/>
        </w:rPr>
      </w:pPr>
      <w:r>
        <w:rPr>
          <w:rFonts w:ascii="仿宋" w:hAnsi="仿宋" w:eastAsia="仿宋" w:cs="仿宋"/>
          <w:spacing w:val="-5"/>
          <w:sz w:val="28"/>
          <w:szCs w:val="28"/>
          <w:lang w:eastAsia="zh-CN"/>
        </w:rPr>
        <w:t>第</w:t>
      </w:r>
      <w:r>
        <w:rPr>
          <w:rFonts w:ascii="仿宋" w:hAnsi="仿宋" w:eastAsia="仿宋" w:cs="仿宋"/>
          <w:spacing w:val="-56"/>
          <w:sz w:val="28"/>
          <w:szCs w:val="28"/>
          <w:lang w:eastAsia="zh-CN"/>
        </w:rPr>
        <w:t xml:space="preserve"> </w:t>
      </w:r>
      <w:r>
        <w:rPr>
          <w:rFonts w:ascii="仿宋" w:hAnsi="仿宋" w:eastAsia="仿宋" w:cs="仿宋"/>
          <w:spacing w:val="-5"/>
          <w:sz w:val="28"/>
          <w:szCs w:val="28"/>
          <w:lang w:eastAsia="zh-CN"/>
        </w:rPr>
        <w:t>4</w:t>
      </w:r>
      <w:r>
        <w:rPr>
          <w:rFonts w:ascii="仿宋" w:hAnsi="仿宋" w:eastAsia="仿宋" w:cs="仿宋"/>
          <w:spacing w:val="-49"/>
          <w:sz w:val="28"/>
          <w:szCs w:val="28"/>
          <w:lang w:eastAsia="zh-CN"/>
        </w:rPr>
        <w:t xml:space="preserve"> </w:t>
      </w:r>
      <w:r>
        <w:rPr>
          <w:rFonts w:ascii="仿宋" w:hAnsi="仿宋" w:eastAsia="仿宋" w:cs="仿宋"/>
          <w:spacing w:val="-5"/>
          <w:sz w:val="28"/>
          <w:szCs w:val="28"/>
          <w:lang w:eastAsia="zh-CN"/>
        </w:rPr>
        <w:t>章  供应商须知资料表</w:t>
      </w:r>
    </w:p>
    <w:p w14:paraId="749BBA14">
      <w:pPr>
        <w:spacing w:before="25" w:line="223" w:lineRule="auto"/>
        <w:ind w:left="921"/>
        <w:rPr>
          <w:rFonts w:hint="eastAsia" w:ascii="仿宋" w:hAnsi="仿宋" w:eastAsia="仿宋" w:cs="仿宋"/>
          <w:sz w:val="28"/>
          <w:szCs w:val="28"/>
          <w:lang w:eastAsia="zh-CN"/>
        </w:rPr>
      </w:pPr>
      <w:r>
        <w:rPr>
          <w:rFonts w:ascii="仿宋" w:hAnsi="仿宋" w:eastAsia="仿宋" w:cs="仿宋"/>
          <w:spacing w:val="-13"/>
          <w:sz w:val="28"/>
          <w:szCs w:val="28"/>
          <w:lang w:eastAsia="zh-CN"/>
        </w:rPr>
        <w:t>第</w:t>
      </w:r>
      <w:r>
        <w:rPr>
          <w:rFonts w:ascii="仿宋" w:hAnsi="仿宋" w:eastAsia="仿宋" w:cs="仿宋"/>
          <w:spacing w:val="-50"/>
          <w:sz w:val="28"/>
          <w:szCs w:val="28"/>
          <w:lang w:eastAsia="zh-CN"/>
        </w:rPr>
        <w:t xml:space="preserve"> </w:t>
      </w:r>
      <w:r>
        <w:rPr>
          <w:rFonts w:ascii="仿宋" w:hAnsi="仿宋" w:eastAsia="仿宋" w:cs="仿宋"/>
          <w:spacing w:val="-13"/>
          <w:sz w:val="28"/>
          <w:szCs w:val="28"/>
          <w:lang w:eastAsia="zh-CN"/>
        </w:rPr>
        <w:t>5</w:t>
      </w:r>
      <w:r>
        <w:rPr>
          <w:rFonts w:ascii="仿宋" w:hAnsi="仿宋" w:eastAsia="仿宋" w:cs="仿宋"/>
          <w:spacing w:val="-48"/>
          <w:sz w:val="28"/>
          <w:szCs w:val="28"/>
          <w:lang w:eastAsia="zh-CN"/>
        </w:rPr>
        <w:t xml:space="preserve"> </w:t>
      </w:r>
      <w:r>
        <w:rPr>
          <w:rFonts w:ascii="仿宋" w:hAnsi="仿宋" w:eastAsia="仿宋" w:cs="仿宋"/>
          <w:spacing w:val="-13"/>
          <w:sz w:val="28"/>
          <w:szCs w:val="28"/>
          <w:lang w:eastAsia="zh-CN"/>
        </w:rPr>
        <w:t>章</w:t>
      </w:r>
      <w:r>
        <w:rPr>
          <w:rFonts w:ascii="仿宋" w:hAnsi="仿宋" w:eastAsia="仿宋" w:cs="仿宋"/>
          <w:spacing w:val="9"/>
          <w:sz w:val="28"/>
          <w:szCs w:val="28"/>
          <w:lang w:eastAsia="zh-CN"/>
        </w:rPr>
        <w:t xml:space="preserve">  </w:t>
      </w:r>
      <w:r>
        <w:rPr>
          <w:rFonts w:ascii="仿宋" w:hAnsi="仿宋" w:eastAsia="仿宋" w:cs="仿宋"/>
          <w:spacing w:val="-13"/>
          <w:sz w:val="28"/>
          <w:szCs w:val="28"/>
          <w:lang w:eastAsia="zh-CN"/>
        </w:rPr>
        <w:t>采购需求</w:t>
      </w:r>
    </w:p>
    <w:p w14:paraId="3F68C548">
      <w:pPr>
        <w:spacing w:before="22" w:line="230" w:lineRule="auto"/>
        <w:ind w:left="921" w:right="5870"/>
        <w:rPr>
          <w:rFonts w:hint="eastAsia" w:ascii="仿宋" w:hAnsi="仿宋" w:eastAsia="仿宋" w:cs="仿宋"/>
          <w:sz w:val="28"/>
          <w:szCs w:val="28"/>
          <w:lang w:eastAsia="zh-CN"/>
        </w:rPr>
      </w:pPr>
      <w:r>
        <w:rPr>
          <w:rFonts w:ascii="仿宋" w:hAnsi="仿宋" w:eastAsia="仿宋" w:cs="仿宋"/>
          <w:spacing w:val="-6"/>
          <w:sz w:val="28"/>
          <w:szCs w:val="28"/>
          <w:lang w:eastAsia="zh-CN"/>
        </w:rPr>
        <w:t>第</w:t>
      </w:r>
      <w:r>
        <w:rPr>
          <w:rFonts w:ascii="仿宋" w:hAnsi="仿宋" w:eastAsia="仿宋" w:cs="仿宋"/>
          <w:spacing w:val="-50"/>
          <w:sz w:val="28"/>
          <w:szCs w:val="28"/>
          <w:lang w:eastAsia="zh-CN"/>
        </w:rPr>
        <w:t xml:space="preserve"> </w:t>
      </w:r>
      <w:r>
        <w:rPr>
          <w:rFonts w:ascii="仿宋" w:hAnsi="仿宋" w:eastAsia="仿宋" w:cs="仿宋"/>
          <w:spacing w:val="-6"/>
          <w:sz w:val="28"/>
          <w:szCs w:val="28"/>
          <w:lang w:eastAsia="zh-CN"/>
        </w:rPr>
        <w:t>6</w:t>
      </w:r>
      <w:r>
        <w:rPr>
          <w:rFonts w:ascii="仿宋" w:hAnsi="仿宋" w:eastAsia="仿宋" w:cs="仿宋"/>
          <w:spacing w:val="-48"/>
          <w:sz w:val="28"/>
          <w:szCs w:val="28"/>
          <w:lang w:eastAsia="zh-CN"/>
        </w:rPr>
        <w:t xml:space="preserve"> </w:t>
      </w:r>
      <w:r>
        <w:rPr>
          <w:rFonts w:ascii="仿宋" w:hAnsi="仿宋" w:eastAsia="仿宋" w:cs="仿宋"/>
          <w:spacing w:val="-6"/>
          <w:sz w:val="28"/>
          <w:szCs w:val="28"/>
          <w:lang w:eastAsia="zh-CN"/>
        </w:rPr>
        <w:t>章  评标方法和标准</w:t>
      </w:r>
      <w:r>
        <w:rPr>
          <w:rFonts w:ascii="仿宋" w:hAnsi="仿宋" w:eastAsia="仿宋" w:cs="仿宋"/>
          <w:sz w:val="28"/>
          <w:szCs w:val="28"/>
          <w:lang w:eastAsia="zh-CN"/>
        </w:rPr>
        <w:t xml:space="preserve"> </w:t>
      </w:r>
      <w:r>
        <w:rPr>
          <w:rFonts w:ascii="仿宋" w:hAnsi="仿宋" w:eastAsia="仿宋" w:cs="仿宋"/>
          <w:spacing w:val="-10"/>
          <w:sz w:val="28"/>
          <w:szCs w:val="28"/>
          <w:lang w:eastAsia="zh-CN"/>
        </w:rPr>
        <w:t>第三册</w:t>
      </w:r>
    </w:p>
    <w:p w14:paraId="43A21A2D">
      <w:pPr>
        <w:spacing w:before="22" w:line="223" w:lineRule="auto"/>
        <w:ind w:left="921"/>
        <w:rPr>
          <w:rFonts w:hint="eastAsia" w:ascii="仿宋" w:hAnsi="仿宋" w:eastAsia="仿宋" w:cs="仿宋"/>
          <w:sz w:val="28"/>
          <w:szCs w:val="28"/>
          <w:lang w:eastAsia="zh-CN"/>
        </w:rPr>
      </w:pPr>
      <w:r>
        <w:rPr>
          <w:rFonts w:ascii="仿宋" w:hAnsi="仿宋" w:eastAsia="仿宋" w:cs="仿宋"/>
          <w:spacing w:val="-10"/>
          <w:sz w:val="28"/>
          <w:szCs w:val="28"/>
          <w:lang w:eastAsia="zh-CN"/>
        </w:rPr>
        <w:t>第</w:t>
      </w:r>
      <w:r>
        <w:rPr>
          <w:rFonts w:ascii="仿宋" w:hAnsi="仿宋" w:eastAsia="仿宋" w:cs="仿宋"/>
          <w:spacing w:val="-49"/>
          <w:sz w:val="28"/>
          <w:szCs w:val="28"/>
          <w:lang w:eastAsia="zh-CN"/>
        </w:rPr>
        <w:t xml:space="preserve"> </w:t>
      </w:r>
      <w:r>
        <w:rPr>
          <w:rFonts w:ascii="仿宋" w:hAnsi="仿宋" w:eastAsia="仿宋" w:cs="仿宋"/>
          <w:spacing w:val="-10"/>
          <w:sz w:val="28"/>
          <w:szCs w:val="28"/>
          <w:lang w:eastAsia="zh-CN"/>
        </w:rPr>
        <w:t>7</w:t>
      </w:r>
      <w:r>
        <w:rPr>
          <w:rFonts w:ascii="仿宋" w:hAnsi="仿宋" w:eastAsia="仿宋" w:cs="仿宋"/>
          <w:spacing w:val="-48"/>
          <w:sz w:val="28"/>
          <w:szCs w:val="28"/>
          <w:lang w:eastAsia="zh-CN"/>
        </w:rPr>
        <w:t xml:space="preserve"> </w:t>
      </w:r>
      <w:r>
        <w:rPr>
          <w:rFonts w:ascii="仿宋" w:hAnsi="仿宋" w:eastAsia="仿宋" w:cs="仿宋"/>
          <w:spacing w:val="-10"/>
          <w:sz w:val="28"/>
          <w:szCs w:val="28"/>
          <w:lang w:eastAsia="zh-CN"/>
        </w:rPr>
        <w:t>章</w:t>
      </w:r>
      <w:r>
        <w:rPr>
          <w:rFonts w:ascii="仿宋" w:hAnsi="仿宋" w:eastAsia="仿宋" w:cs="仿宋"/>
          <w:spacing w:val="8"/>
          <w:sz w:val="28"/>
          <w:szCs w:val="28"/>
          <w:lang w:eastAsia="zh-CN"/>
        </w:rPr>
        <w:t xml:space="preserve">  </w:t>
      </w:r>
      <w:r>
        <w:rPr>
          <w:rFonts w:ascii="仿宋" w:hAnsi="仿宋" w:eastAsia="仿宋" w:cs="仿宋"/>
          <w:spacing w:val="-10"/>
          <w:sz w:val="28"/>
          <w:szCs w:val="28"/>
          <w:lang w:eastAsia="zh-CN"/>
        </w:rPr>
        <w:t>政府采购合同</w:t>
      </w:r>
    </w:p>
    <w:p w14:paraId="7010EF76">
      <w:pPr>
        <w:spacing w:before="22" w:line="222" w:lineRule="auto"/>
        <w:ind w:left="6"/>
        <w:rPr>
          <w:rFonts w:hint="eastAsia" w:ascii="仿宋" w:hAnsi="仿宋" w:eastAsia="仿宋" w:cs="仿宋"/>
          <w:sz w:val="28"/>
          <w:szCs w:val="28"/>
          <w:lang w:eastAsia="zh-CN"/>
        </w:rPr>
      </w:pPr>
      <w:r>
        <w:rPr>
          <w:rFonts w:ascii="仿宋" w:hAnsi="仿宋" w:eastAsia="仿宋" w:cs="仿宋"/>
          <w:spacing w:val="-2"/>
          <w:sz w:val="28"/>
          <w:szCs w:val="28"/>
          <w:lang w:eastAsia="zh-CN"/>
        </w:rPr>
        <w:t>5.2</w:t>
      </w:r>
      <w:r>
        <w:rPr>
          <w:rFonts w:ascii="仿宋" w:hAnsi="仿宋" w:eastAsia="仿宋" w:cs="仿宋"/>
          <w:spacing w:val="25"/>
          <w:sz w:val="28"/>
          <w:szCs w:val="28"/>
          <w:lang w:eastAsia="zh-CN"/>
        </w:rPr>
        <w:t xml:space="preserve">    </w:t>
      </w:r>
      <w:r>
        <w:rPr>
          <w:rFonts w:ascii="仿宋" w:hAnsi="仿宋" w:eastAsia="仿宋" w:cs="仿宋"/>
          <w:spacing w:val="-2"/>
          <w:sz w:val="28"/>
          <w:szCs w:val="28"/>
          <w:lang w:eastAsia="zh-CN"/>
        </w:rPr>
        <w:t>如本文件的前后内容不一致，以最后描述为准。</w:t>
      </w:r>
    </w:p>
    <w:p w14:paraId="22F11C73">
      <w:pPr>
        <w:spacing w:before="21" w:line="232" w:lineRule="auto"/>
        <w:ind w:left="1057" w:right="105" w:hanging="1051"/>
        <w:rPr>
          <w:rFonts w:hint="eastAsia" w:ascii="仿宋" w:hAnsi="仿宋" w:eastAsia="仿宋" w:cs="仿宋"/>
          <w:sz w:val="28"/>
          <w:szCs w:val="28"/>
          <w:lang w:eastAsia="zh-CN"/>
        </w:rPr>
      </w:pPr>
      <w:r>
        <w:rPr>
          <w:rFonts w:ascii="仿宋" w:hAnsi="仿宋" w:eastAsia="仿宋" w:cs="仿宋"/>
          <w:spacing w:val="2"/>
          <w:sz w:val="28"/>
          <w:szCs w:val="28"/>
          <w:lang w:eastAsia="zh-CN"/>
        </w:rPr>
        <w:t>5.3    供应商应认真阅读采购文件所有的事项、格式、条款和</w:t>
      </w:r>
      <w:r>
        <w:rPr>
          <w:rFonts w:ascii="仿宋" w:hAnsi="仿宋" w:eastAsia="仿宋" w:cs="仿宋"/>
          <w:spacing w:val="1"/>
          <w:sz w:val="28"/>
          <w:szCs w:val="28"/>
          <w:lang w:eastAsia="zh-CN"/>
        </w:rPr>
        <w:t>技术规范等。如</w:t>
      </w:r>
      <w:r>
        <w:rPr>
          <w:rFonts w:ascii="仿宋" w:hAnsi="仿宋" w:eastAsia="仿宋" w:cs="仿宋"/>
          <w:sz w:val="28"/>
          <w:szCs w:val="28"/>
          <w:lang w:eastAsia="zh-CN"/>
        </w:rPr>
        <w:t xml:space="preserve"> 供应商没有按照采购文件要求提交全部资料，或者投标文件没有对</w:t>
      </w:r>
      <w:r>
        <w:rPr>
          <w:rFonts w:ascii="仿宋" w:hAnsi="仿宋" w:eastAsia="仿宋" w:cs="仿宋"/>
          <w:spacing w:val="-1"/>
          <w:sz w:val="28"/>
          <w:szCs w:val="28"/>
          <w:lang w:eastAsia="zh-CN"/>
        </w:rPr>
        <w:t>采购</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文件在各方面都做出实质性响应，可能导致其投标被认定为</w:t>
      </w:r>
      <w:r>
        <w:rPr>
          <w:rFonts w:ascii="仿宋" w:hAnsi="仿宋" w:eastAsia="仿宋" w:cs="仿宋"/>
          <w:b/>
          <w:bCs/>
          <w:spacing w:val="-1"/>
          <w:sz w:val="28"/>
          <w:szCs w:val="28"/>
          <w:lang w:eastAsia="zh-CN"/>
        </w:rPr>
        <w:t>投标无效</w:t>
      </w:r>
      <w:r>
        <w:rPr>
          <w:rFonts w:ascii="仿宋" w:hAnsi="仿宋" w:eastAsia="仿宋" w:cs="仿宋"/>
          <w:spacing w:val="-1"/>
          <w:sz w:val="28"/>
          <w:szCs w:val="28"/>
          <w:lang w:eastAsia="zh-CN"/>
        </w:rPr>
        <w:t>。</w:t>
      </w:r>
    </w:p>
    <w:p w14:paraId="7AE7B686">
      <w:pPr>
        <w:spacing w:line="232" w:lineRule="auto"/>
        <w:rPr>
          <w:rFonts w:hint="eastAsia" w:ascii="仿宋" w:hAnsi="仿宋" w:eastAsia="仿宋" w:cs="仿宋"/>
          <w:sz w:val="28"/>
          <w:szCs w:val="28"/>
          <w:lang w:eastAsia="zh-CN"/>
        </w:rPr>
        <w:sectPr>
          <w:footerReference r:id="rId9" w:type="default"/>
          <w:pgSz w:w="11907" w:h="16840"/>
          <w:pgMar w:top="400" w:right="974" w:bottom="1285" w:left="1088" w:header="0" w:footer="1050" w:gutter="0"/>
          <w:pgNumType w:fmt="decimal"/>
          <w:cols w:space="720" w:num="1"/>
        </w:sectPr>
      </w:pPr>
    </w:p>
    <w:p w14:paraId="0C4A04BF">
      <w:pPr>
        <w:pStyle w:val="3"/>
        <w:spacing w:line="247" w:lineRule="auto"/>
        <w:rPr>
          <w:lang w:eastAsia="zh-CN"/>
        </w:rPr>
      </w:pPr>
    </w:p>
    <w:p w14:paraId="1C79C6D1">
      <w:pPr>
        <w:pStyle w:val="3"/>
        <w:spacing w:line="247" w:lineRule="auto"/>
        <w:rPr>
          <w:lang w:eastAsia="zh-CN"/>
        </w:rPr>
      </w:pPr>
    </w:p>
    <w:p w14:paraId="18D07313">
      <w:pPr>
        <w:pStyle w:val="3"/>
        <w:spacing w:line="248" w:lineRule="auto"/>
        <w:rPr>
          <w:lang w:eastAsia="zh-CN"/>
        </w:rPr>
      </w:pPr>
    </w:p>
    <w:p w14:paraId="211D259F">
      <w:pPr>
        <w:pStyle w:val="3"/>
        <w:spacing w:line="248" w:lineRule="auto"/>
        <w:rPr>
          <w:lang w:eastAsia="zh-CN"/>
        </w:rPr>
      </w:pPr>
    </w:p>
    <w:p w14:paraId="501A71D4">
      <w:pPr>
        <w:spacing w:before="91" w:line="223" w:lineRule="auto"/>
        <w:ind w:left="1"/>
        <w:outlineLvl w:val="2"/>
        <w:rPr>
          <w:rFonts w:hint="eastAsia" w:ascii="仿宋" w:hAnsi="仿宋" w:eastAsia="仿宋" w:cs="仿宋"/>
          <w:sz w:val="28"/>
          <w:szCs w:val="28"/>
          <w:lang w:eastAsia="zh-CN"/>
        </w:rPr>
      </w:pPr>
      <w:bookmarkStart w:id="13" w:name="_Toc31103"/>
      <w:r>
        <w:rPr>
          <w:rFonts w:ascii="仿宋" w:hAnsi="仿宋" w:eastAsia="仿宋" w:cs="仿宋"/>
          <w:b/>
          <w:bCs/>
          <w:spacing w:val="-3"/>
          <w:sz w:val="28"/>
          <w:szCs w:val="28"/>
          <w:lang w:eastAsia="zh-CN"/>
        </w:rPr>
        <w:t>6.采购文件的澄清与修改</w:t>
      </w:r>
      <w:bookmarkEnd w:id="13"/>
    </w:p>
    <w:p w14:paraId="7D037BD9">
      <w:pPr>
        <w:spacing w:before="22" w:line="235" w:lineRule="auto"/>
        <w:ind w:left="847" w:right="240" w:hanging="846"/>
        <w:rPr>
          <w:rFonts w:hint="eastAsia" w:ascii="仿宋" w:hAnsi="仿宋" w:eastAsia="仿宋" w:cs="仿宋"/>
          <w:sz w:val="28"/>
          <w:szCs w:val="28"/>
          <w:lang w:eastAsia="zh-CN"/>
        </w:rPr>
      </w:pPr>
      <w:r>
        <w:rPr>
          <w:rFonts w:ascii="仿宋" w:hAnsi="仿宋" w:eastAsia="仿宋" w:cs="仿宋"/>
          <w:spacing w:val="2"/>
          <w:sz w:val="28"/>
          <w:szCs w:val="28"/>
          <w:lang w:eastAsia="zh-CN"/>
        </w:rPr>
        <w:t>6.1    采购人对已发出的采购文件进行必要澄清或者修改的，在投标截</w:t>
      </w:r>
      <w:r>
        <w:rPr>
          <w:rFonts w:ascii="仿宋" w:hAnsi="仿宋" w:eastAsia="仿宋" w:cs="仿宋"/>
          <w:spacing w:val="1"/>
          <w:sz w:val="28"/>
          <w:szCs w:val="28"/>
          <w:lang w:eastAsia="zh-CN"/>
        </w:rPr>
        <w:t>止时间</w:t>
      </w:r>
      <w:r>
        <w:rPr>
          <w:rFonts w:ascii="仿宋" w:hAnsi="仿宋" w:eastAsia="仿宋" w:cs="仿宋"/>
          <w:sz w:val="28"/>
          <w:szCs w:val="28"/>
          <w:lang w:eastAsia="zh-CN"/>
        </w:rPr>
        <w:t xml:space="preserve"> </w:t>
      </w:r>
      <w:r>
        <w:rPr>
          <w:rFonts w:ascii="仿宋" w:hAnsi="仿宋" w:eastAsia="仿宋" w:cs="仿宋"/>
          <w:sz w:val="28"/>
          <w:szCs w:val="28"/>
          <w:u w:val="single"/>
          <w:lang w:eastAsia="zh-CN"/>
        </w:rPr>
        <w:t xml:space="preserve">15 </w:t>
      </w:r>
      <w:r>
        <w:rPr>
          <w:rFonts w:ascii="仿宋" w:hAnsi="仿宋" w:eastAsia="仿宋" w:cs="仿宋"/>
          <w:spacing w:val="-62"/>
          <w:sz w:val="28"/>
          <w:szCs w:val="28"/>
          <w:lang w:eastAsia="zh-CN"/>
        </w:rPr>
        <w:t xml:space="preserve"> </w:t>
      </w:r>
      <w:r>
        <w:rPr>
          <w:rFonts w:ascii="仿宋" w:hAnsi="仿宋" w:eastAsia="仿宋" w:cs="仿宋"/>
          <w:sz w:val="28"/>
          <w:szCs w:val="28"/>
          <w:lang w:eastAsia="zh-CN"/>
        </w:rPr>
        <w:t>日前，采购人可在原采购公告媒体发布更</w:t>
      </w:r>
      <w:r>
        <w:rPr>
          <w:rFonts w:ascii="仿宋" w:hAnsi="仿宋" w:eastAsia="仿宋" w:cs="仿宋"/>
          <w:spacing w:val="-1"/>
          <w:sz w:val="28"/>
          <w:szCs w:val="28"/>
          <w:lang w:eastAsia="zh-CN"/>
        </w:rPr>
        <w:t>正公告（本项目更正信息将</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通过采购补充文件发送供应商获取采购文件时预留</w:t>
      </w:r>
      <w:r>
        <w:rPr>
          <w:rFonts w:ascii="仿宋" w:hAnsi="仿宋" w:eastAsia="仿宋" w:cs="仿宋"/>
          <w:spacing w:val="-2"/>
          <w:sz w:val="28"/>
          <w:szCs w:val="28"/>
          <w:lang w:eastAsia="zh-CN"/>
        </w:rPr>
        <w:t>的邮箱</w:t>
      </w:r>
      <w:r>
        <w:rPr>
          <w:rFonts w:ascii="仿宋" w:hAnsi="仿宋" w:eastAsia="仿宋" w:cs="仿宋"/>
          <w:spacing w:val="-17"/>
          <w:sz w:val="28"/>
          <w:szCs w:val="28"/>
          <w:lang w:eastAsia="zh-CN"/>
        </w:rPr>
        <w:t>），</w:t>
      </w:r>
      <w:r>
        <w:rPr>
          <w:rFonts w:ascii="仿宋" w:hAnsi="仿宋" w:eastAsia="仿宋" w:cs="仿宋"/>
          <w:spacing w:val="-2"/>
          <w:sz w:val="28"/>
          <w:szCs w:val="28"/>
          <w:lang w:eastAsia="zh-CN"/>
        </w:rPr>
        <w:t>采购人对采</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购文件进行必要的修改或者澄清，该澄清或者修改的内容</w:t>
      </w:r>
      <w:r>
        <w:rPr>
          <w:rFonts w:ascii="仿宋" w:hAnsi="仿宋" w:eastAsia="仿宋" w:cs="仿宋"/>
          <w:spacing w:val="-3"/>
          <w:sz w:val="28"/>
          <w:szCs w:val="28"/>
          <w:lang w:eastAsia="zh-CN"/>
        </w:rPr>
        <w:t>为采购文件的组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成部分，具有约束作用。不足</w:t>
      </w:r>
      <w:r>
        <w:rPr>
          <w:rFonts w:ascii="仿宋" w:hAnsi="仿宋" w:eastAsia="仿宋" w:cs="仿宋"/>
          <w:spacing w:val="-38"/>
          <w:sz w:val="28"/>
          <w:szCs w:val="28"/>
          <w:lang w:eastAsia="zh-CN"/>
        </w:rPr>
        <w:t xml:space="preserve"> </w:t>
      </w:r>
      <w:r>
        <w:rPr>
          <w:rFonts w:ascii="仿宋" w:hAnsi="仿宋" w:eastAsia="仿宋" w:cs="仿宋"/>
          <w:spacing w:val="-1"/>
          <w:sz w:val="28"/>
          <w:szCs w:val="28"/>
          <w:lang w:eastAsia="zh-CN"/>
        </w:rPr>
        <w:t>15 日的，应当顺延投标截止时间。</w:t>
      </w:r>
      <w:r>
        <w:rPr>
          <w:rFonts w:ascii="仿宋" w:hAnsi="仿宋" w:eastAsia="仿宋" w:cs="仿宋"/>
          <w:spacing w:val="-2"/>
          <w:sz w:val="28"/>
          <w:szCs w:val="28"/>
          <w:lang w:eastAsia="zh-CN"/>
        </w:rPr>
        <w:t>为使供</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应商在编制投标文件时有充分的时间对采购文件的修</w:t>
      </w:r>
      <w:r>
        <w:rPr>
          <w:rFonts w:ascii="仿宋" w:hAnsi="仿宋" w:eastAsia="仿宋" w:cs="仿宋"/>
          <w:spacing w:val="6"/>
          <w:sz w:val="28"/>
          <w:szCs w:val="28"/>
          <w:lang w:eastAsia="zh-CN"/>
        </w:rPr>
        <w:t>改或者澄清等内容</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进行研究，采购人可酌情延长提交采购文件。</w:t>
      </w:r>
    </w:p>
    <w:p w14:paraId="176DC731">
      <w:pPr>
        <w:spacing w:before="24" w:line="232" w:lineRule="auto"/>
        <w:ind w:left="846" w:hanging="845"/>
        <w:rPr>
          <w:rFonts w:hint="eastAsia" w:ascii="仿宋" w:hAnsi="仿宋" w:eastAsia="仿宋" w:cs="仿宋"/>
          <w:sz w:val="28"/>
          <w:szCs w:val="28"/>
          <w:lang w:eastAsia="zh-CN"/>
        </w:rPr>
      </w:pPr>
      <w:r>
        <w:rPr>
          <w:rFonts w:ascii="仿宋" w:hAnsi="仿宋" w:eastAsia="仿宋" w:cs="仿宋"/>
          <w:sz w:val="28"/>
          <w:szCs w:val="28"/>
          <w:lang w:eastAsia="zh-CN"/>
        </w:rPr>
        <w:t>6.2    采购人在采购文件要求提交投标文件截止</w:t>
      </w:r>
      <w:r>
        <w:rPr>
          <w:rFonts w:ascii="仿宋" w:hAnsi="仿宋" w:eastAsia="仿宋" w:cs="仿宋"/>
          <w:spacing w:val="-1"/>
          <w:sz w:val="28"/>
          <w:szCs w:val="28"/>
          <w:lang w:eastAsia="zh-CN"/>
        </w:rPr>
        <w:t>时间</w:t>
      </w:r>
      <w:r>
        <w:rPr>
          <w:rFonts w:ascii="仿宋" w:hAnsi="仿宋" w:eastAsia="仿宋" w:cs="仿宋"/>
          <w:spacing w:val="-53"/>
          <w:sz w:val="28"/>
          <w:szCs w:val="28"/>
          <w:lang w:eastAsia="zh-CN"/>
        </w:rPr>
        <w:t xml:space="preserve"> </w:t>
      </w:r>
      <w:r>
        <w:rPr>
          <w:rFonts w:ascii="仿宋" w:hAnsi="仿宋" w:eastAsia="仿宋" w:cs="仿宋"/>
          <w:spacing w:val="-1"/>
          <w:sz w:val="28"/>
          <w:szCs w:val="28"/>
          <w:u w:val="single"/>
          <w:lang w:eastAsia="zh-CN"/>
        </w:rPr>
        <w:t>3 日</w:t>
      </w:r>
      <w:r>
        <w:rPr>
          <w:rFonts w:ascii="仿宋" w:hAnsi="仿宋" w:eastAsia="仿宋" w:cs="仿宋"/>
          <w:spacing w:val="-1"/>
          <w:sz w:val="28"/>
          <w:szCs w:val="28"/>
          <w:lang w:eastAsia="zh-CN"/>
        </w:rPr>
        <w:t>前，有权决定延长投</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标截止时间和开标时间，并在原招标信息发布媒体上发布变</w:t>
      </w:r>
      <w:r>
        <w:rPr>
          <w:rFonts w:ascii="仿宋" w:hAnsi="仿宋" w:eastAsia="仿宋" w:cs="仿宋"/>
          <w:spacing w:val="-3"/>
          <w:sz w:val="28"/>
          <w:szCs w:val="28"/>
          <w:lang w:eastAsia="zh-CN"/>
        </w:rPr>
        <w:t>更公告（本项</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目变更信息将通过采购补充文件发送供应商获取采</w:t>
      </w:r>
      <w:r>
        <w:rPr>
          <w:rFonts w:ascii="仿宋" w:hAnsi="仿宋" w:eastAsia="仿宋" w:cs="仿宋"/>
          <w:spacing w:val="-4"/>
          <w:sz w:val="28"/>
          <w:szCs w:val="28"/>
          <w:lang w:eastAsia="zh-CN"/>
        </w:rPr>
        <w:t>购文件时预留的邮箱）。</w:t>
      </w:r>
    </w:p>
    <w:p w14:paraId="3C505672">
      <w:pPr>
        <w:spacing w:before="23" w:line="235" w:lineRule="auto"/>
        <w:ind w:left="984" w:right="146" w:hanging="983"/>
        <w:rPr>
          <w:rFonts w:hint="eastAsia" w:ascii="仿宋" w:hAnsi="仿宋" w:eastAsia="仿宋" w:cs="仿宋"/>
          <w:sz w:val="28"/>
          <w:szCs w:val="28"/>
          <w:lang w:eastAsia="zh-CN"/>
        </w:rPr>
      </w:pPr>
      <w:r>
        <w:rPr>
          <w:rFonts w:ascii="仿宋" w:hAnsi="仿宋" w:eastAsia="仿宋" w:cs="仿宋"/>
          <w:sz w:val="28"/>
          <w:szCs w:val="28"/>
          <w:lang w:eastAsia="zh-CN"/>
        </w:rPr>
        <w:t>6.3    投标文件递交截止时间前，供应商须关</w:t>
      </w:r>
      <w:r>
        <w:rPr>
          <w:rFonts w:ascii="仿宋" w:hAnsi="仿宋" w:eastAsia="仿宋" w:cs="仿宋"/>
          <w:spacing w:val="-1"/>
          <w:sz w:val="28"/>
          <w:szCs w:val="28"/>
          <w:lang w:eastAsia="zh-CN"/>
        </w:rPr>
        <w:t>注本项目采购公告发布网站上本</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项目的最新的变更公告、更正公告、澄清公告等相关信息（本项目变更、</w:t>
      </w:r>
      <w:r>
        <w:rPr>
          <w:rFonts w:ascii="仿宋" w:hAnsi="仿宋" w:eastAsia="仿宋" w:cs="仿宋"/>
          <w:spacing w:val="13"/>
          <w:sz w:val="28"/>
          <w:szCs w:val="28"/>
          <w:lang w:eastAsia="zh-CN"/>
        </w:rPr>
        <w:t xml:space="preserve"> </w:t>
      </w:r>
      <w:r>
        <w:rPr>
          <w:rFonts w:ascii="仿宋" w:hAnsi="仿宋" w:eastAsia="仿宋" w:cs="仿宋"/>
          <w:spacing w:val="-1"/>
          <w:sz w:val="28"/>
          <w:szCs w:val="28"/>
          <w:lang w:eastAsia="zh-CN"/>
        </w:rPr>
        <w:t>更正、澄清等信息将通过采购补充文件发送供应商获取采购文件时预留</w:t>
      </w:r>
      <w:r>
        <w:rPr>
          <w:rFonts w:ascii="仿宋" w:hAnsi="仿宋" w:eastAsia="仿宋" w:cs="仿宋"/>
          <w:spacing w:val="7"/>
          <w:sz w:val="28"/>
          <w:szCs w:val="28"/>
          <w:lang w:eastAsia="zh-CN"/>
        </w:rPr>
        <w:t xml:space="preserve">  </w:t>
      </w:r>
      <w:r>
        <w:rPr>
          <w:rFonts w:ascii="仿宋" w:hAnsi="仿宋" w:eastAsia="仿宋" w:cs="仿宋"/>
          <w:spacing w:val="-1"/>
          <w:sz w:val="28"/>
          <w:szCs w:val="28"/>
          <w:lang w:eastAsia="zh-CN"/>
        </w:rPr>
        <w:t>的邮箱</w:t>
      </w:r>
      <w:r>
        <w:rPr>
          <w:rFonts w:ascii="仿宋" w:hAnsi="仿宋" w:eastAsia="仿宋" w:cs="仿宋"/>
          <w:spacing w:val="10"/>
          <w:sz w:val="28"/>
          <w:szCs w:val="28"/>
          <w:lang w:eastAsia="zh-CN"/>
        </w:rPr>
        <w:t>），</w:t>
      </w:r>
      <w:r>
        <w:rPr>
          <w:rFonts w:ascii="仿宋" w:hAnsi="仿宋" w:eastAsia="仿宋" w:cs="仿宋"/>
          <w:spacing w:val="-1"/>
          <w:sz w:val="28"/>
          <w:szCs w:val="28"/>
          <w:lang w:eastAsia="zh-CN"/>
        </w:rPr>
        <w:t>供应商对索取书面修改或者澄清文件或者查</w:t>
      </w:r>
      <w:r>
        <w:rPr>
          <w:rFonts w:ascii="仿宋" w:hAnsi="仿宋" w:eastAsia="仿宋" w:cs="仿宋"/>
          <w:spacing w:val="-2"/>
          <w:sz w:val="28"/>
          <w:szCs w:val="28"/>
          <w:lang w:eastAsia="zh-CN"/>
        </w:rPr>
        <w:t>阅电子修改或者</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澄清文件的行为自行承担责任；在投标截止时间后上传递交的投标文件</w:t>
      </w:r>
      <w:r>
        <w:rPr>
          <w:rFonts w:ascii="仿宋" w:hAnsi="仿宋" w:eastAsia="仿宋" w:cs="仿宋"/>
          <w:spacing w:val="7"/>
          <w:sz w:val="28"/>
          <w:szCs w:val="28"/>
          <w:lang w:eastAsia="zh-CN"/>
        </w:rPr>
        <w:t xml:space="preserve">  </w:t>
      </w:r>
      <w:r>
        <w:rPr>
          <w:rFonts w:ascii="仿宋" w:hAnsi="仿宋" w:eastAsia="仿宋" w:cs="仿宋"/>
          <w:spacing w:val="-2"/>
          <w:sz w:val="28"/>
          <w:szCs w:val="28"/>
          <w:lang w:eastAsia="zh-CN"/>
        </w:rPr>
        <w:t>视为无效投标文件。</w:t>
      </w:r>
    </w:p>
    <w:p w14:paraId="097D94A1">
      <w:pPr>
        <w:spacing w:before="21" w:line="229" w:lineRule="auto"/>
        <w:ind w:left="987" w:right="329" w:hanging="986"/>
        <w:rPr>
          <w:rFonts w:hint="eastAsia" w:ascii="仿宋" w:hAnsi="仿宋" w:eastAsia="仿宋" w:cs="仿宋"/>
          <w:sz w:val="28"/>
          <w:szCs w:val="28"/>
          <w:lang w:eastAsia="zh-CN"/>
        </w:rPr>
      </w:pPr>
      <w:r>
        <w:rPr>
          <w:rFonts w:ascii="仿宋" w:hAnsi="仿宋" w:eastAsia="仿宋" w:cs="仿宋"/>
          <w:sz w:val="28"/>
          <w:szCs w:val="28"/>
          <w:lang w:eastAsia="zh-CN"/>
        </w:rPr>
        <w:t>6.4    澄清或者修改的内容可能影响投标文件</w:t>
      </w:r>
      <w:r>
        <w:rPr>
          <w:rFonts w:ascii="仿宋" w:hAnsi="仿宋" w:eastAsia="仿宋" w:cs="仿宋"/>
          <w:spacing w:val="-1"/>
          <w:sz w:val="28"/>
          <w:szCs w:val="28"/>
          <w:lang w:eastAsia="zh-CN"/>
        </w:rPr>
        <w:t>编制的，采购代理机构将以发布</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澄清（更正）公告的方式告知所有潜在供应商，并对其具有约束力。</w:t>
      </w:r>
    </w:p>
    <w:p w14:paraId="6CEEC16C">
      <w:pPr>
        <w:spacing w:before="26" w:line="223" w:lineRule="auto"/>
        <w:ind w:left="5"/>
        <w:outlineLvl w:val="2"/>
        <w:rPr>
          <w:rFonts w:hint="eastAsia" w:ascii="仿宋" w:hAnsi="仿宋" w:eastAsia="仿宋" w:cs="仿宋"/>
          <w:sz w:val="28"/>
          <w:szCs w:val="28"/>
          <w:lang w:eastAsia="zh-CN"/>
        </w:rPr>
      </w:pPr>
      <w:bookmarkStart w:id="14" w:name="_Toc21957"/>
      <w:r>
        <w:rPr>
          <w:rFonts w:ascii="仿宋" w:hAnsi="仿宋" w:eastAsia="仿宋" w:cs="仿宋"/>
          <w:b/>
          <w:bCs/>
          <w:spacing w:val="-4"/>
          <w:sz w:val="28"/>
          <w:szCs w:val="28"/>
          <w:lang w:eastAsia="zh-CN"/>
        </w:rPr>
        <w:t>7.投标截止时间的顺延</w:t>
      </w:r>
      <w:bookmarkEnd w:id="14"/>
    </w:p>
    <w:p w14:paraId="61638AC2">
      <w:pPr>
        <w:spacing w:before="21" w:line="238" w:lineRule="auto"/>
        <w:ind w:left="1058" w:right="243" w:firstLine="7"/>
        <w:rPr>
          <w:rFonts w:hint="eastAsia" w:ascii="仿宋" w:hAnsi="仿宋" w:eastAsia="仿宋" w:cs="仿宋"/>
          <w:sz w:val="28"/>
          <w:szCs w:val="28"/>
          <w:lang w:eastAsia="zh-CN"/>
        </w:rPr>
      </w:pPr>
      <w:r>
        <w:rPr>
          <w:rFonts w:ascii="仿宋" w:hAnsi="仿宋" w:eastAsia="仿宋" w:cs="仿宋"/>
          <w:sz w:val="28"/>
          <w:szCs w:val="28"/>
          <w:lang w:eastAsia="zh-CN"/>
        </w:rPr>
        <w:t>为使供应商准备投标时有足够的时间对采购</w:t>
      </w:r>
      <w:r>
        <w:rPr>
          <w:rFonts w:ascii="仿宋" w:hAnsi="仿宋" w:eastAsia="仿宋" w:cs="仿宋"/>
          <w:spacing w:val="-1"/>
          <w:sz w:val="28"/>
          <w:szCs w:val="28"/>
          <w:lang w:eastAsia="zh-CN"/>
        </w:rPr>
        <w:t>文件的澄清或者修改部分进行研究，采购人将依法决定是否顺延投标截止时间。</w:t>
      </w:r>
    </w:p>
    <w:p w14:paraId="077ECC99">
      <w:pPr>
        <w:pStyle w:val="3"/>
        <w:spacing w:line="267" w:lineRule="auto"/>
        <w:rPr>
          <w:lang w:eastAsia="zh-CN"/>
        </w:rPr>
      </w:pPr>
    </w:p>
    <w:p w14:paraId="1E914EB4">
      <w:pPr>
        <w:spacing w:before="91" w:line="222" w:lineRule="auto"/>
        <w:ind w:left="3824"/>
        <w:outlineLvl w:val="1"/>
        <w:rPr>
          <w:rFonts w:hint="eastAsia" w:ascii="仿宋" w:hAnsi="仿宋" w:eastAsia="仿宋" w:cs="仿宋"/>
          <w:sz w:val="28"/>
          <w:szCs w:val="28"/>
          <w:lang w:eastAsia="zh-CN"/>
        </w:rPr>
      </w:pPr>
      <w:bookmarkStart w:id="15" w:name="_Toc18880"/>
      <w:r>
        <w:rPr>
          <w:rFonts w:ascii="仿宋" w:hAnsi="仿宋" w:eastAsia="仿宋" w:cs="仿宋"/>
          <w:b/>
          <w:bCs/>
          <w:spacing w:val="-8"/>
          <w:sz w:val="28"/>
          <w:szCs w:val="28"/>
          <w:lang w:eastAsia="zh-CN"/>
        </w:rPr>
        <w:t>三</w:t>
      </w:r>
      <w:r>
        <w:rPr>
          <w:rFonts w:ascii="仿宋" w:hAnsi="仿宋" w:eastAsia="仿宋" w:cs="仿宋"/>
          <w:spacing w:val="8"/>
          <w:sz w:val="28"/>
          <w:szCs w:val="28"/>
          <w:lang w:eastAsia="zh-CN"/>
        </w:rPr>
        <w:t xml:space="preserve">   </w:t>
      </w:r>
      <w:r>
        <w:rPr>
          <w:rFonts w:ascii="仿宋" w:hAnsi="仿宋" w:eastAsia="仿宋" w:cs="仿宋"/>
          <w:b/>
          <w:bCs/>
          <w:spacing w:val="-8"/>
          <w:sz w:val="28"/>
          <w:szCs w:val="28"/>
          <w:lang w:eastAsia="zh-CN"/>
        </w:rPr>
        <w:t>投标文件的编制</w:t>
      </w:r>
      <w:bookmarkEnd w:id="15"/>
    </w:p>
    <w:p w14:paraId="25EBA64F">
      <w:pPr>
        <w:pStyle w:val="3"/>
        <w:spacing w:line="289" w:lineRule="auto"/>
        <w:rPr>
          <w:lang w:eastAsia="zh-CN"/>
        </w:rPr>
      </w:pPr>
    </w:p>
    <w:p w14:paraId="55967F0D">
      <w:pPr>
        <w:spacing w:before="91" w:line="222" w:lineRule="auto"/>
        <w:outlineLvl w:val="2"/>
        <w:rPr>
          <w:rFonts w:hint="eastAsia" w:ascii="仿宋" w:hAnsi="仿宋" w:eastAsia="仿宋" w:cs="仿宋"/>
          <w:sz w:val="28"/>
          <w:szCs w:val="28"/>
          <w:lang w:eastAsia="zh-CN"/>
        </w:rPr>
      </w:pPr>
      <w:bookmarkStart w:id="16" w:name="_Toc12894"/>
      <w:r>
        <w:rPr>
          <w:rFonts w:ascii="仿宋" w:hAnsi="仿宋" w:eastAsia="仿宋" w:cs="仿宋"/>
          <w:b/>
          <w:bCs/>
          <w:spacing w:val="-3"/>
          <w:sz w:val="28"/>
          <w:szCs w:val="28"/>
          <w:lang w:eastAsia="zh-CN"/>
        </w:rPr>
        <w:t>8.投标范围及投标文件中标准和计量单位的使用</w:t>
      </w:r>
      <w:bookmarkEnd w:id="16"/>
    </w:p>
    <w:p w14:paraId="2FE68DB7">
      <w:pPr>
        <w:spacing w:before="23" w:line="229" w:lineRule="auto"/>
        <w:ind w:left="1065" w:right="243" w:hanging="1065"/>
        <w:rPr>
          <w:rFonts w:hint="eastAsia" w:ascii="仿宋" w:hAnsi="仿宋" w:eastAsia="仿宋" w:cs="仿宋"/>
          <w:sz w:val="28"/>
          <w:szCs w:val="28"/>
          <w:lang w:eastAsia="zh-CN"/>
        </w:rPr>
      </w:pPr>
      <w:r>
        <w:rPr>
          <w:rFonts w:ascii="仿宋" w:hAnsi="仿宋" w:eastAsia="仿宋" w:cs="仿宋"/>
          <w:sz w:val="28"/>
          <w:szCs w:val="28"/>
          <w:lang w:eastAsia="zh-CN"/>
        </w:rPr>
        <w:t>8.1</w:t>
      </w:r>
      <w:r>
        <w:rPr>
          <w:rFonts w:ascii="仿宋" w:hAnsi="仿宋" w:eastAsia="仿宋" w:cs="仿宋"/>
          <w:spacing w:val="21"/>
          <w:sz w:val="28"/>
          <w:szCs w:val="28"/>
          <w:lang w:eastAsia="zh-CN"/>
        </w:rPr>
        <w:t xml:space="preserve">    </w:t>
      </w:r>
      <w:r>
        <w:rPr>
          <w:rFonts w:ascii="仿宋" w:hAnsi="仿宋" w:eastAsia="仿宋" w:cs="仿宋"/>
          <w:sz w:val="28"/>
          <w:szCs w:val="28"/>
          <w:lang w:eastAsia="zh-CN"/>
        </w:rPr>
        <w:t>项目有分包的，供应商可对采购文件其中</w:t>
      </w:r>
      <w:r>
        <w:rPr>
          <w:rFonts w:ascii="仿宋" w:hAnsi="仿宋" w:eastAsia="仿宋" w:cs="仿宋"/>
          <w:spacing w:val="-1"/>
          <w:sz w:val="28"/>
          <w:szCs w:val="28"/>
          <w:lang w:eastAsia="zh-CN"/>
        </w:rPr>
        <w:t>一个或几个分包进行投标，除</w:t>
      </w:r>
      <w:r>
        <w:rPr>
          <w:rFonts w:ascii="仿宋" w:hAnsi="仿宋" w:eastAsia="仿宋" w:cs="仿宋"/>
          <w:spacing w:val="-2"/>
          <w:sz w:val="28"/>
          <w:szCs w:val="28"/>
          <w:lang w:eastAsia="zh-CN"/>
        </w:rPr>
        <w:t>非在</w:t>
      </w:r>
      <w:r>
        <w:rPr>
          <w:rFonts w:ascii="仿宋" w:hAnsi="仿宋" w:eastAsia="仿宋" w:cs="仿宋"/>
          <w:spacing w:val="-2"/>
          <w:sz w:val="28"/>
          <w:szCs w:val="28"/>
          <w:u w:val="single"/>
          <w:lang w:eastAsia="zh-CN"/>
        </w:rPr>
        <w:t>供应商须知资料表</w:t>
      </w:r>
      <w:r>
        <w:rPr>
          <w:rFonts w:ascii="仿宋" w:hAnsi="仿宋" w:eastAsia="仿宋" w:cs="仿宋"/>
          <w:spacing w:val="-2"/>
          <w:sz w:val="28"/>
          <w:szCs w:val="28"/>
          <w:lang w:eastAsia="zh-CN"/>
        </w:rPr>
        <w:t>中另有规定。</w:t>
      </w:r>
    </w:p>
    <w:p w14:paraId="14687046">
      <w:pPr>
        <w:spacing w:before="28" w:line="229" w:lineRule="auto"/>
        <w:ind w:left="1058" w:right="240" w:hanging="1058"/>
        <w:rPr>
          <w:rFonts w:hint="eastAsia" w:ascii="仿宋" w:hAnsi="仿宋" w:eastAsia="仿宋" w:cs="仿宋"/>
          <w:sz w:val="28"/>
          <w:szCs w:val="28"/>
          <w:lang w:eastAsia="zh-CN"/>
        </w:rPr>
      </w:pPr>
      <w:r>
        <w:rPr>
          <w:rFonts w:ascii="仿宋" w:hAnsi="仿宋" w:eastAsia="仿宋" w:cs="仿宋"/>
          <w:spacing w:val="1"/>
          <w:sz w:val="28"/>
          <w:szCs w:val="28"/>
          <w:lang w:eastAsia="zh-CN"/>
        </w:rPr>
        <w:t>8.2    供应商应当对所投分包采购文件中“采购需求</w:t>
      </w:r>
      <w:r>
        <w:rPr>
          <w:rFonts w:ascii="仿宋" w:hAnsi="仿宋" w:eastAsia="仿宋" w:cs="仿宋"/>
          <w:spacing w:val="-101"/>
          <w:sz w:val="28"/>
          <w:szCs w:val="28"/>
          <w:lang w:eastAsia="zh-CN"/>
        </w:rPr>
        <w:t xml:space="preserve"> </w:t>
      </w:r>
      <w:r>
        <w:rPr>
          <w:rFonts w:ascii="仿宋" w:hAnsi="仿宋" w:eastAsia="仿宋" w:cs="仿宋"/>
          <w:spacing w:val="1"/>
          <w:sz w:val="28"/>
          <w:szCs w:val="28"/>
          <w:lang w:eastAsia="zh-CN"/>
        </w:rPr>
        <w:t>”所列的所有服务内容进</w:t>
      </w:r>
      <w:r>
        <w:rPr>
          <w:rFonts w:ascii="仿宋" w:hAnsi="仿宋" w:eastAsia="仿宋" w:cs="仿宋"/>
          <w:spacing w:val="-1"/>
          <w:sz w:val="28"/>
          <w:szCs w:val="28"/>
          <w:lang w:eastAsia="zh-CN"/>
        </w:rPr>
        <w:t>行投标，如仅响应分包中的部分内容，其投标将被认定为</w:t>
      </w:r>
      <w:r>
        <w:rPr>
          <w:rFonts w:ascii="仿宋" w:hAnsi="仿宋" w:eastAsia="仿宋" w:cs="仿宋"/>
          <w:b/>
          <w:bCs/>
          <w:spacing w:val="-1"/>
          <w:sz w:val="28"/>
          <w:szCs w:val="28"/>
          <w:lang w:eastAsia="zh-CN"/>
        </w:rPr>
        <w:t>投标无效</w:t>
      </w:r>
      <w:r>
        <w:rPr>
          <w:rFonts w:ascii="仿宋" w:hAnsi="仿宋" w:eastAsia="仿宋" w:cs="仿宋"/>
          <w:spacing w:val="-1"/>
          <w:sz w:val="28"/>
          <w:szCs w:val="28"/>
          <w:lang w:eastAsia="zh-CN"/>
        </w:rPr>
        <w:t>。</w:t>
      </w:r>
    </w:p>
    <w:p w14:paraId="05321D7A">
      <w:pPr>
        <w:spacing w:before="24" w:line="229" w:lineRule="auto"/>
        <w:ind w:left="1059" w:right="242" w:hanging="1059"/>
        <w:rPr>
          <w:rFonts w:hint="eastAsia" w:ascii="仿宋" w:hAnsi="仿宋" w:eastAsia="仿宋" w:cs="仿宋"/>
          <w:sz w:val="28"/>
          <w:szCs w:val="28"/>
          <w:lang w:eastAsia="zh-CN"/>
        </w:rPr>
      </w:pPr>
      <w:r>
        <w:rPr>
          <w:rFonts w:ascii="仿宋" w:hAnsi="仿宋" w:eastAsia="仿宋" w:cs="仿宋"/>
          <w:sz w:val="28"/>
          <w:szCs w:val="28"/>
          <w:lang w:eastAsia="zh-CN"/>
        </w:rPr>
        <w:t>8.3     无论采购文件第5章采购需求中</w:t>
      </w:r>
      <w:r>
        <w:rPr>
          <w:rFonts w:ascii="仿宋" w:hAnsi="仿宋" w:eastAsia="仿宋" w:cs="仿宋"/>
          <w:spacing w:val="-1"/>
          <w:sz w:val="28"/>
          <w:szCs w:val="28"/>
          <w:lang w:eastAsia="zh-CN"/>
        </w:rPr>
        <w:t>是否要求，供应商所投服务均应符合国</w:t>
      </w:r>
      <w:r>
        <w:rPr>
          <w:rFonts w:ascii="仿宋" w:hAnsi="仿宋" w:eastAsia="仿宋" w:cs="仿宋"/>
          <w:spacing w:val="-4"/>
          <w:sz w:val="28"/>
          <w:szCs w:val="28"/>
          <w:lang w:eastAsia="zh-CN"/>
        </w:rPr>
        <w:t>家强制性标准。</w:t>
      </w:r>
    </w:p>
    <w:p w14:paraId="516C1890">
      <w:pPr>
        <w:spacing w:before="27" w:line="229" w:lineRule="auto"/>
        <w:ind w:left="1064" w:right="240" w:hanging="1064"/>
        <w:rPr>
          <w:rFonts w:hint="eastAsia" w:ascii="仿宋" w:hAnsi="仿宋" w:eastAsia="仿宋" w:cs="仿宋"/>
          <w:sz w:val="28"/>
          <w:szCs w:val="28"/>
          <w:lang w:eastAsia="zh-CN"/>
        </w:rPr>
      </w:pPr>
      <w:r>
        <w:rPr>
          <w:rFonts w:ascii="仿宋" w:hAnsi="仿宋" w:eastAsia="仿宋" w:cs="仿宋"/>
          <w:spacing w:val="-2"/>
          <w:sz w:val="28"/>
          <w:szCs w:val="28"/>
          <w:lang w:eastAsia="zh-CN"/>
        </w:rPr>
        <w:t>8.4     除采购文件中有特殊要求外，投标文件中所使用的计量单位，应采用中</w:t>
      </w:r>
      <w:r>
        <w:rPr>
          <w:rFonts w:ascii="仿宋" w:hAnsi="仿宋" w:eastAsia="仿宋" w:cs="仿宋"/>
          <w:spacing w:val="-3"/>
          <w:sz w:val="28"/>
          <w:szCs w:val="28"/>
          <w:lang w:eastAsia="zh-CN"/>
        </w:rPr>
        <w:t>华人民共和国法定计量单位。</w:t>
      </w:r>
    </w:p>
    <w:p w14:paraId="5B423368">
      <w:pPr>
        <w:spacing w:before="24"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8.5     投标文件编制要求</w:t>
      </w:r>
    </w:p>
    <w:p w14:paraId="5704D0B7">
      <w:pPr>
        <w:spacing w:before="24" w:line="237" w:lineRule="auto"/>
        <w:ind w:left="990" w:right="243" w:hanging="24"/>
        <w:rPr>
          <w:rFonts w:hint="eastAsia" w:ascii="仿宋" w:hAnsi="仿宋" w:eastAsia="仿宋" w:cs="仿宋"/>
          <w:sz w:val="28"/>
          <w:szCs w:val="28"/>
          <w:lang w:eastAsia="zh-CN"/>
        </w:rPr>
      </w:pPr>
      <w:r>
        <w:rPr>
          <w:rFonts w:ascii="仿宋" w:hAnsi="仿宋" w:eastAsia="仿宋" w:cs="仿宋"/>
          <w:spacing w:val="3"/>
          <w:sz w:val="28"/>
          <w:szCs w:val="28"/>
          <w:lang w:eastAsia="zh-CN"/>
        </w:rPr>
        <w:t>供应商提交的投标文件及供应商与采购代理机构就有关投</w:t>
      </w:r>
      <w:r>
        <w:rPr>
          <w:rFonts w:ascii="仿宋" w:hAnsi="仿宋" w:eastAsia="仿宋" w:cs="仿宋"/>
          <w:spacing w:val="2"/>
          <w:sz w:val="28"/>
          <w:szCs w:val="28"/>
          <w:lang w:eastAsia="zh-CN"/>
        </w:rPr>
        <w:t>标的所有来往</w:t>
      </w:r>
      <w:r>
        <w:rPr>
          <w:rFonts w:ascii="仿宋" w:hAnsi="仿宋" w:eastAsia="仿宋" w:cs="仿宋"/>
          <w:spacing w:val="-6"/>
          <w:sz w:val="28"/>
          <w:szCs w:val="28"/>
          <w:lang w:eastAsia="zh-CN"/>
        </w:rPr>
        <w:t>函电均使用中文。</w:t>
      </w:r>
    </w:p>
    <w:p w14:paraId="4C7F5295">
      <w:pPr>
        <w:spacing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8.6     投标文件编制的依据</w:t>
      </w:r>
    </w:p>
    <w:p w14:paraId="49E9FB20">
      <w:pPr>
        <w:spacing w:line="222" w:lineRule="auto"/>
        <w:rPr>
          <w:rFonts w:hint="eastAsia" w:ascii="仿宋" w:hAnsi="仿宋" w:eastAsia="仿宋" w:cs="仿宋"/>
          <w:sz w:val="28"/>
          <w:szCs w:val="28"/>
          <w:lang w:eastAsia="zh-CN"/>
        </w:rPr>
        <w:sectPr>
          <w:footerReference r:id="rId10" w:type="default"/>
          <w:pgSz w:w="11907" w:h="16840"/>
          <w:pgMar w:top="400" w:right="837" w:bottom="1285" w:left="1090" w:header="0" w:footer="1052" w:gutter="0"/>
          <w:pgNumType w:fmt="decimal"/>
          <w:cols w:space="720" w:num="1"/>
        </w:sectPr>
      </w:pPr>
    </w:p>
    <w:p w14:paraId="11DF1762">
      <w:pPr>
        <w:pStyle w:val="3"/>
        <w:spacing w:line="247" w:lineRule="auto"/>
        <w:rPr>
          <w:lang w:eastAsia="zh-CN"/>
        </w:rPr>
      </w:pPr>
    </w:p>
    <w:p w14:paraId="4AD9EDCE">
      <w:pPr>
        <w:pStyle w:val="3"/>
        <w:spacing w:line="247" w:lineRule="auto"/>
        <w:rPr>
          <w:lang w:eastAsia="zh-CN"/>
        </w:rPr>
      </w:pPr>
    </w:p>
    <w:p w14:paraId="17695F7F">
      <w:pPr>
        <w:pStyle w:val="3"/>
        <w:spacing w:line="248" w:lineRule="auto"/>
        <w:rPr>
          <w:lang w:eastAsia="zh-CN"/>
        </w:rPr>
      </w:pPr>
    </w:p>
    <w:p w14:paraId="43A99ED3">
      <w:pPr>
        <w:pStyle w:val="3"/>
        <w:spacing w:line="248" w:lineRule="auto"/>
        <w:rPr>
          <w:lang w:eastAsia="zh-CN"/>
        </w:rPr>
      </w:pPr>
    </w:p>
    <w:p w14:paraId="3624A53E">
      <w:pPr>
        <w:spacing w:before="91" w:line="221"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8.6.1   采购人提供的有关资料；</w:t>
      </w:r>
    </w:p>
    <w:p w14:paraId="4A134A95">
      <w:pPr>
        <w:spacing w:before="25" w:line="223"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8.6.2   本采购文件及采购文件的修改或者澄清；</w:t>
      </w:r>
    </w:p>
    <w:p w14:paraId="5519CB43">
      <w:pPr>
        <w:spacing w:before="22"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8.6.3   政府采购相关的法律、法规和规定。</w:t>
      </w:r>
    </w:p>
    <w:p w14:paraId="6CF95BFD">
      <w:pPr>
        <w:spacing w:before="22" w:line="223" w:lineRule="auto"/>
        <w:outlineLvl w:val="2"/>
        <w:rPr>
          <w:rFonts w:hint="eastAsia" w:ascii="仿宋" w:hAnsi="仿宋" w:eastAsia="仿宋" w:cs="仿宋"/>
          <w:sz w:val="28"/>
          <w:szCs w:val="28"/>
          <w:lang w:eastAsia="zh-CN"/>
        </w:rPr>
      </w:pPr>
      <w:bookmarkStart w:id="17" w:name="_Toc19974"/>
      <w:r>
        <w:rPr>
          <w:rFonts w:ascii="仿宋" w:hAnsi="仿宋" w:eastAsia="仿宋" w:cs="仿宋"/>
          <w:b/>
          <w:bCs/>
          <w:spacing w:val="-4"/>
          <w:sz w:val="28"/>
          <w:szCs w:val="28"/>
          <w:lang w:eastAsia="zh-CN"/>
        </w:rPr>
        <w:t>9.投标文件构成</w:t>
      </w:r>
      <w:bookmarkEnd w:id="17"/>
    </w:p>
    <w:p w14:paraId="0F3C4CC5">
      <w:pPr>
        <w:spacing w:before="19" w:line="233" w:lineRule="auto"/>
        <w:ind w:left="1126" w:right="2" w:hanging="1127"/>
        <w:rPr>
          <w:rFonts w:hint="eastAsia" w:ascii="仿宋" w:hAnsi="仿宋" w:eastAsia="仿宋" w:cs="仿宋"/>
          <w:sz w:val="28"/>
          <w:szCs w:val="28"/>
          <w:lang w:eastAsia="zh-CN"/>
        </w:rPr>
      </w:pPr>
      <w:r>
        <w:rPr>
          <w:rFonts w:ascii="仿宋" w:hAnsi="仿宋" w:eastAsia="仿宋" w:cs="仿宋"/>
          <w:spacing w:val="-4"/>
          <w:sz w:val="28"/>
          <w:szCs w:val="28"/>
          <w:lang w:eastAsia="zh-CN"/>
        </w:rPr>
        <w:t xml:space="preserve">9.1    </w:t>
      </w:r>
      <w:r>
        <w:rPr>
          <w:rFonts w:ascii="仿宋" w:hAnsi="仿宋" w:eastAsia="仿宋" w:cs="仿宋"/>
          <w:spacing w:val="-4"/>
          <w:sz w:val="28"/>
          <w:szCs w:val="28"/>
          <w:u w:val="single"/>
          <w:lang w:eastAsia="zh-CN"/>
        </w:rPr>
        <w:t xml:space="preserve"> </w:t>
      </w:r>
      <w:r>
        <w:rPr>
          <w:rFonts w:ascii="仿宋" w:hAnsi="仿宋" w:eastAsia="仿宋" w:cs="仿宋"/>
          <w:b/>
          <w:bCs/>
          <w:spacing w:val="-4"/>
          <w:sz w:val="28"/>
          <w:szCs w:val="28"/>
          <w:u w:val="single"/>
          <w:lang w:eastAsia="zh-CN"/>
        </w:rPr>
        <w:t>供应商应完整地按采购文件提供的投标文件格式及要求编写投标文</w:t>
      </w:r>
      <w:r>
        <w:rPr>
          <w:rFonts w:ascii="仿宋" w:hAnsi="仿宋" w:eastAsia="仿宋" w:cs="仿宋"/>
          <w:b/>
          <w:bCs/>
          <w:spacing w:val="-5"/>
          <w:sz w:val="28"/>
          <w:szCs w:val="28"/>
          <w:u w:val="single"/>
          <w:lang w:eastAsia="zh-CN"/>
        </w:rPr>
        <w:t>件，</w:t>
      </w:r>
      <w:r>
        <w:rPr>
          <w:rFonts w:ascii="仿宋" w:hAnsi="仿宋" w:eastAsia="仿宋" w:cs="仿宋"/>
          <w:sz w:val="28"/>
          <w:szCs w:val="28"/>
          <w:lang w:eastAsia="zh-CN"/>
        </w:rPr>
        <w:t xml:space="preserve"> </w:t>
      </w:r>
      <w:r>
        <w:rPr>
          <w:rFonts w:ascii="仿宋" w:hAnsi="仿宋" w:eastAsia="仿宋" w:cs="仿宋"/>
          <w:b/>
          <w:bCs/>
          <w:spacing w:val="-8"/>
          <w:sz w:val="28"/>
          <w:szCs w:val="28"/>
          <w:u w:val="single"/>
          <w:lang w:eastAsia="zh-CN"/>
        </w:rPr>
        <w:t>投标文件应包括“开标一览表</w:t>
      </w:r>
      <w:r>
        <w:rPr>
          <w:rFonts w:ascii="仿宋" w:hAnsi="仿宋" w:eastAsia="仿宋" w:cs="仿宋"/>
          <w:spacing w:val="-96"/>
          <w:sz w:val="28"/>
          <w:szCs w:val="28"/>
          <w:u w:val="single"/>
          <w:lang w:eastAsia="zh-CN"/>
        </w:rPr>
        <w:t xml:space="preserve"> </w:t>
      </w:r>
      <w:r>
        <w:rPr>
          <w:rFonts w:ascii="仿宋" w:hAnsi="仿宋" w:eastAsia="仿宋" w:cs="仿宋"/>
          <w:b/>
          <w:bCs/>
          <w:spacing w:val="-8"/>
          <w:sz w:val="28"/>
          <w:szCs w:val="28"/>
          <w:u w:val="single"/>
          <w:lang w:eastAsia="zh-CN"/>
        </w:rPr>
        <w:t>”、“商务资信投标文件</w:t>
      </w:r>
      <w:r>
        <w:rPr>
          <w:rFonts w:ascii="仿宋" w:hAnsi="仿宋" w:eastAsia="仿宋" w:cs="仿宋"/>
          <w:spacing w:val="-103"/>
          <w:sz w:val="28"/>
          <w:szCs w:val="28"/>
          <w:u w:val="single"/>
          <w:lang w:eastAsia="zh-CN"/>
        </w:rPr>
        <w:t xml:space="preserve"> </w:t>
      </w:r>
      <w:r>
        <w:rPr>
          <w:rFonts w:ascii="仿宋" w:hAnsi="仿宋" w:eastAsia="仿宋" w:cs="仿宋"/>
          <w:b/>
          <w:bCs/>
          <w:spacing w:val="-8"/>
          <w:sz w:val="28"/>
          <w:szCs w:val="28"/>
          <w:u w:val="single"/>
          <w:lang w:eastAsia="zh-CN"/>
        </w:rPr>
        <w:t>”和“技术投标</w:t>
      </w:r>
      <w:r>
        <w:rPr>
          <w:rFonts w:ascii="仿宋" w:hAnsi="仿宋" w:eastAsia="仿宋" w:cs="仿宋"/>
          <w:sz w:val="28"/>
          <w:szCs w:val="28"/>
          <w:lang w:eastAsia="zh-CN"/>
        </w:rPr>
        <w:t xml:space="preserve"> </w:t>
      </w:r>
      <w:r>
        <w:rPr>
          <w:rFonts w:ascii="仿宋" w:hAnsi="仿宋" w:eastAsia="仿宋" w:cs="仿宋"/>
          <w:b/>
          <w:bCs/>
          <w:spacing w:val="-5"/>
          <w:sz w:val="28"/>
          <w:szCs w:val="28"/>
          <w:u w:val="single"/>
          <w:lang w:eastAsia="zh-CN"/>
        </w:rPr>
        <w:t>方案</w:t>
      </w:r>
      <w:r>
        <w:rPr>
          <w:rFonts w:ascii="仿宋" w:hAnsi="仿宋" w:eastAsia="仿宋" w:cs="仿宋"/>
          <w:spacing w:val="-100"/>
          <w:sz w:val="28"/>
          <w:szCs w:val="28"/>
          <w:u w:val="single"/>
          <w:lang w:eastAsia="zh-CN"/>
        </w:rPr>
        <w:t xml:space="preserve"> </w:t>
      </w:r>
      <w:r>
        <w:rPr>
          <w:rFonts w:ascii="仿宋" w:hAnsi="仿宋" w:eastAsia="仿宋" w:cs="仿宋"/>
          <w:b/>
          <w:bCs/>
          <w:spacing w:val="-5"/>
          <w:sz w:val="28"/>
          <w:szCs w:val="28"/>
          <w:u w:val="single"/>
          <w:lang w:eastAsia="zh-CN"/>
        </w:rPr>
        <w:t>”三部分。</w:t>
      </w:r>
    </w:p>
    <w:p w14:paraId="521E93A4">
      <w:pPr>
        <w:spacing w:before="20" w:line="233" w:lineRule="auto"/>
        <w:ind w:left="1063" w:right="2" w:hanging="1063"/>
        <w:rPr>
          <w:rFonts w:hint="eastAsia" w:ascii="仿宋" w:hAnsi="仿宋" w:eastAsia="仿宋" w:cs="仿宋"/>
          <w:sz w:val="28"/>
          <w:szCs w:val="28"/>
          <w:lang w:eastAsia="zh-CN"/>
        </w:rPr>
      </w:pPr>
      <w:r>
        <w:rPr>
          <w:rFonts w:ascii="仿宋" w:hAnsi="仿宋" w:eastAsia="仿宋" w:cs="仿宋"/>
          <w:spacing w:val="2"/>
          <w:sz w:val="28"/>
          <w:szCs w:val="28"/>
          <w:lang w:eastAsia="zh-CN"/>
        </w:rPr>
        <w:t>9.2    上述文件应按照采购文件规定的格式填写、签署和盖章。若供应商</w:t>
      </w:r>
      <w:r>
        <w:rPr>
          <w:rFonts w:ascii="仿宋" w:hAnsi="仿宋" w:eastAsia="仿宋" w:cs="仿宋"/>
          <w:spacing w:val="1"/>
          <w:sz w:val="28"/>
          <w:szCs w:val="28"/>
          <w:lang w:eastAsia="zh-CN"/>
        </w:rPr>
        <w:t>未依</w:t>
      </w:r>
      <w:r>
        <w:rPr>
          <w:rFonts w:ascii="仿宋" w:hAnsi="仿宋" w:eastAsia="仿宋" w:cs="仿宋"/>
          <w:sz w:val="28"/>
          <w:szCs w:val="28"/>
          <w:lang w:eastAsia="zh-CN"/>
        </w:rPr>
        <w:t xml:space="preserve"> 照要求制作投标文件的，则视为不响应采购文件编</w:t>
      </w:r>
      <w:r>
        <w:rPr>
          <w:rFonts w:ascii="仿宋" w:hAnsi="仿宋" w:eastAsia="仿宋" w:cs="仿宋"/>
          <w:spacing w:val="-1"/>
          <w:sz w:val="28"/>
          <w:szCs w:val="28"/>
          <w:lang w:eastAsia="zh-CN"/>
        </w:rPr>
        <w:t>制投标文件的要求，</w:t>
      </w:r>
      <w:r>
        <w:rPr>
          <w:rFonts w:ascii="仿宋" w:hAnsi="仿宋" w:eastAsia="仿宋" w:cs="仿宋"/>
          <w:sz w:val="28"/>
          <w:szCs w:val="28"/>
          <w:lang w:eastAsia="zh-CN"/>
        </w:rPr>
        <w:t xml:space="preserve"> </w:t>
      </w:r>
      <w:r>
        <w:rPr>
          <w:rFonts w:ascii="仿宋" w:hAnsi="仿宋" w:eastAsia="仿宋" w:cs="仿宋"/>
          <w:b/>
          <w:bCs/>
          <w:spacing w:val="-7"/>
          <w:sz w:val="28"/>
          <w:szCs w:val="28"/>
          <w:lang w:eastAsia="zh-CN"/>
        </w:rPr>
        <w:t>为无效投标。</w:t>
      </w:r>
    </w:p>
    <w:p w14:paraId="5D0DCD36">
      <w:pPr>
        <w:spacing w:before="21" w:line="221" w:lineRule="auto"/>
        <w:ind w:left="19"/>
        <w:outlineLvl w:val="2"/>
        <w:rPr>
          <w:rFonts w:hint="eastAsia" w:ascii="仿宋" w:hAnsi="仿宋" w:eastAsia="仿宋" w:cs="仿宋"/>
          <w:sz w:val="28"/>
          <w:szCs w:val="28"/>
          <w:lang w:eastAsia="zh-CN"/>
        </w:rPr>
      </w:pPr>
      <w:bookmarkStart w:id="18" w:name="_Toc20726"/>
      <w:r>
        <w:rPr>
          <w:rFonts w:ascii="仿宋" w:hAnsi="仿宋" w:eastAsia="仿宋" w:cs="仿宋"/>
          <w:b/>
          <w:bCs/>
          <w:spacing w:val="-3"/>
          <w:sz w:val="28"/>
          <w:szCs w:val="28"/>
          <w:lang w:eastAsia="zh-CN"/>
        </w:rPr>
        <w:t>10.证明投标标的的合格性和符合采购文件规定的技术</w:t>
      </w:r>
      <w:r>
        <w:rPr>
          <w:rFonts w:ascii="仿宋" w:hAnsi="仿宋" w:eastAsia="仿宋" w:cs="仿宋"/>
          <w:b/>
          <w:bCs/>
          <w:spacing w:val="-4"/>
          <w:sz w:val="28"/>
          <w:szCs w:val="28"/>
          <w:lang w:eastAsia="zh-CN"/>
        </w:rPr>
        <w:t>文件</w:t>
      </w:r>
      <w:bookmarkEnd w:id="18"/>
    </w:p>
    <w:p w14:paraId="507CC903">
      <w:pPr>
        <w:spacing w:before="26" w:line="230" w:lineRule="auto"/>
        <w:ind w:left="1055" w:right="2" w:hanging="1036"/>
        <w:rPr>
          <w:rFonts w:hint="eastAsia" w:ascii="仿宋" w:hAnsi="仿宋" w:eastAsia="仿宋" w:cs="仿宋"/>
          <w:sz w:val="28"/>
          <w:szCs w:val="28"/>
          <w:lang w:eastAsia="zh-CN"/>
        </w:rPr>
      </w:pPr>
      <w:r>
        <w:rPr>
          <w:rFonts w:ascii="仿宋" w:hAnsi="仿宋" w:eastAsia="仿宋" w:cs="仿宋"/>
          <w:spacing w:val="-1"/>
          <w:sz w:val="28"/>
          <w:szCs w:val="28"/>
          <w:lang w:eastAsia="zh-CN"/>
        </w:rPr>
        <w:t>10.1</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供应商应提交证明文件，证明其投标内容符合采购文件规定。该证明文</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件是投标文件的一部分。</w:t>
      </w:r>
    </w:p>
    <w:p w14:paraId="47EB0B86">
      <w:pPr>
        <w:spacing w:before="21" w:line="221" w:lineRule="auto"/>
        <w:ind w:left="19"/>
        <w:rPr>
          <w:rFonts w:hint="eastAsia" w:ascii="仿宋" w:hAnsi="仿宋" w:eastAsia="仿宋" w:cs="仿宋"/>
          <w:sz w:val="28"/>
          <w:szCs w:val="28"/>
          <w:lang w:eastAsia="zh-CN"/>
        </w:rPr>
      </w:pPr>
      <w:r>
        <w:rPr>
          <w:rFonts w:ascii="仿宋" w:hAnsi="仿宋" w:eastAsia="仿宋" w:cs="仿宋"/>
          <w:spacing w:val="-2"/>
          <w:sz w:val="28"/>
          <w:szCs w:val="28"/>
          <w:lang w:eastAsia="zh-CN"/>
        </w:rPr>
        <w:t>10.2</w:t>
      </w:r>
      <w:r>
        <w:rPr>
          <w:rFonts w:ascii="仿宋" w:hAnsi="仿宋" w:eastAsia="仿宋" w:cs="仿宋"/>
          <w:spacing w:val="31"/>
          <w:sz w:val="28"/>
          <w:szCs w:val="28"/>
          <w:lang w:eastAsia="zh-CN"/>
        </w:rPr>
        <w:t xml:space="preserve">   </w:t>
      </w:r>
      <w:r>
        <w:rPr>
          <w:rFonts w:ascii="仿宋" w:hAnsi="仿宋" w:eastAsia="仿宋" w:cs="仿宋"/>
          <w:spacing w:val="-2"/>
          <w:sz w:val="28"/>
          <w:szCs w:val="28"/>
          <w:lang w:eastAsia="zh-CN"/>
        </w:rPr>
        <w:t>上款所述的证明文件，可以是文字资料、图纸和数据。</w:t>
      </w:r>
    </w:p>
    <w:p w14:paraId="69CD3A80">
      <w:pPr>
        <w:spacing w:before="25" w:line="223" w:lineRule="auto"/>
        <w:ind w:left="19"/>
        <w:outlineLvl w:val="2"/>
        <w:rPr>
          <w:rFonts w:hint="eastAsia" w:ascii="仿宋" w:hAnsi="仿宋" w:eastAsia="仿宋" w:cs="仿宋"/>
          <w:sz w:val="28"/>
          <w:szCs w:val="28"/>
          <w:lang w:eastAsia="zh-CN"/>
        </w:rPr>
      </w:pPr>
      <w:bookmarkStart w:id="19" w:name="_Toc798"/>
      <w:r>
        <w:rPr>
          <w:rFonts w:ascii="仿宋" w:hAnsi="仿宋" w:eastAsia="仿宋" w:cs="仿宋"/>
          <w:b/>
          <w:bCs/>
          <w:spacing w:val="-7"/>
          <w:sz w:val="28"/>
          <w:szCs w:val="28"/>
          <w:lang w:eastAsia="zh-CN"/>
        </w:rPr>
        <w:t>11.投标报价</w:t>
      </w:r>
      <w:bookmarkEnd w:id="19"/>
    </w:p>
    <w:p w14:paraId="12548440">
      <w:pPr>
        <w:spacing w:before="21" w:line="234" w:lineRule="auto"/>
        <w:ind w:left="1054" w:right="2" w:hanging="1035"/>
        <w:rPr>
          <w:rFonts w:hint="eastAsia" w:ascii="仿宋" w:hAnsi="仿宋" w:eastAsia="仿宋" w:cs="仿宋"/>
          <w:sz w:val="28"/>
          <w:szCs w:val="28"/>
          <w:lang w:eastAsia="zh-CN"/>
        </w:rPr>
      </w:pPr>
      <w:r>
        <w:rPr>
          <w:rFonts w:ascii="仿宋" w:hAnsi="仿宋" w:eastAsia="仿宋" w:cs="仿宋"/>
          <w:spacing w:val="-1"/>
          <w:sz w:val="28"/>
          <w:szCs w:val="28"/>
          <w:lang w:eastAsia="zh-CN"/>
        </w:rPr>
        <w:t>11.1</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所有投标均以人民币报价。供应商的投标报价应遵守《中华人民共和国</w:t>
      </w:r>
      <w:r>
        <w:rPr>
          <w:rFonts w:ascii="仿宋" w:hAnsi="仿宋" w:eastAsia="仿宋" w:cs="仿宋"/>
          <w:spacing w:val="2"/>
          <w:sz w:val="28"/>
          <w:szCs w:val="28"/>
          <w:lang w:eastAsia="zh-CN"/>
        </w:rPr>
        <w:t xml:space="preserve"> </w:t>
      </w:r>
      <w:r>
        <w:rPr>
          <w:rFonts w:ascii="仿宋" w:hAnsi="仿宋" w:eastAsia="仿宋" w:cs="仿宋"/>
          <w:sz w:val="28"/>
          <w:szCs w:val="28"/>
          <w:lang w:eastAsia="zh-CN"/>
        </w:rPr>
        <w:t>价格法》。同时，根据《中华人民共和国政府采购法》第二条的规定， 为保证公平竞争，如有主体投标标的的赠与行为，其投标将被</w:t>
      </w:r>
      <w:r>
        <w:rPr>
          <w:rFonts w:ascii="仿宋" w:hAnsi="仿宋" w:eastAsia="仿宋" w:cs="仿宋"/>
          <w:spacing w:val="-1"/>
          <w:sz w:val="28"/>
          <w:szCs w:val="28"/>
          <w:lang w:eastAsia="zh-CN"/>
        </w:rPr>
        <w:t>认定为</w:t>
      </w:r>
      <w:r>
        <w:rPr>
          <w:rFonts w:ascii="仿宋" w:hAnsi="仿宋" w:eastAsia="仿宋" w:cs="仿宋"/>
          <w:b/>
          <w:bCs/>
          <w:spacing w:val="-1"/>
          <w:sz w:val="28"/>
          <w:szCs w:val="28"/>
          <w:lang w:eastAsia="zh-CN"/>
        </w:rPr>
        <w:t>投</w:t>
      </w:r>
      <w:r>
        <w:rPr>
          <w:rFonts w:ascii="仿宋" w:hAnsi="仿宋" w:eastAsia="仿宋" w:cs="仿宋"/>
          <w:sz w:val="28"/>
          <w:szCs w:val="28"/>
          <w:lang w:eastAsia="zh-CN"/>
        </w:rPr>
        <w:t xml:space="preserve"> </w:t>
      </w:r>
      <w:r>
        <w:rPr>
          <w:rFonts w:ascii="仿宋" w:hAnsi="仿宋" w:eastAsia="仿宋" w:cs="仿宋"/>
          <w:b/>
          <w:bCs/>
          <w:spacing w:val="-6"/>
          <w:sz w:val="28"/>
          <w:szCs w:val="28"/>
          <w:lang w:eastAsia="zh-CN"/>
        </w:rPr>
        <w:t>标无效</w:t>
      </w:r>
      <w:r>
        <w:rPr>
          <w:rFonts w:ascii="仿宋" w:hAnsi="仿宋" w:eastAsia="仿宋" w:cs="仿宋"/>
          <w:spacing w:val="-6"/>
          <w:sz w:val="28"/>
          <w:szCs w:val="28"/>
          <w:lang w:eastAsia="zh-CN"/>
        </w:rPr>
        <w:t>。</w:t>
      </w:r>
    </w:p>
    <w:p w14:paraId="1B110D8C">
      <w:pPr>
        <w:spacing w:before="20" w:line="231" w:lineRule="auto"/>
        <w:ind w:left="1057" w:right="2" w:hanging="1038"/>
        <w:rPr>
          <w:rFonts w:hint="eastAsia" w:ascii="仿宋" w:hAnsi="仿宋" w:eastAsia="仿宋" w:cs="仿宋"/>
          <w:sz w:val="28"/>
          <w:szCs w:val="28"/>
          <w:lang w:eastAsia="zh-CN"/>
        </w:rPr>
      </w:pPr>
      <w:r>
        <w:rPr>
          <w:rFonts w:ascii="仿宋" w:hAnsi="仿宋" w:eastAsia="仿宋" w:cs="仿宋"/>
          <w:spacing w:val="-1"/>
          <w:sz w:val="28"/>
          <w:szCs w:val="28"/>
          <w:lang w:eastAsia="zh-CN"/>
        </w:rPr>
        <w:t>11.2</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供应商应在投标分项报价表上标明招标项目的总价，并由法定代表人或</w:t>
      </w:r>
      <w:r>
        <w:rPr>
          <w:rFonts w:ascii="仿宋" w:hAnsi="仿宋" w:eastAsia="仿宋" w:cs="仿宋"/>
          <w:spacing w:val="2"/>
          <w:sz w:val="28"/>
          <w:szCs w:val="28"/>
          <w:lang w:eastAsia="zh-CN"/>
        </w:rPr>
        <w:t xml:space="preserve"> </w:t>
      </w:r>
      <w:r>
        <w:rPr>
          <w:rFonts w:ascii="仿宋" w:hAnsi="仿宋" w:eastAsia="仿宋" w:cs="仿宋"/>
          <w:spacing w:val="-3"/>
          <w:sz w:val="28"/>
          <w:szCs w:val="28"/>
          <w:lang w:eastAsia="zh-CN"/>
        </w:rPr>
        <w:t>其委托代理人签署。</w:t>
      </w:r>
    </w:p>
    <w:p w14:paraId="0932C7E6">
      <w:pPr>
        <w:spacing w:before="21" w:line="223" w:lineRule="auto"/>
        <w:ind w:left="19"/>
        <w:rPr>
          <w:rFonts w:hint="eastAsia" w:ascii="仿宋" w:hAnsi="仿宋" w:eastAsia="仿宋" w:cs="仿宋"/>
          <w:sz w:val="28"/>
          <w:szCs w:val="28"/>
          <w:lang w:eastAsia="zh-CN"/>
        </w:rPr>
      </w:pPr>
      <w:r>
        <w:rPr>
          <w:rFonts w:ascii="仿宋" w:hAnsi="仿宋" w:eastAsia="仿宋" w:cs="仿宋"/>
          <w:spacing w:val="-3"/>
          <w:sz w:val="28"/>
          <w:szCs w:val="28"/>
          <w:lang w:eastAsia="zh-CN"/>
        </w:rPr>
        <w:t>11.3</w:t>
      </w:r>
      <w:r>
        <w:rPr>
          <w:rFonts w:ascii="仿宋" w:hAnsi="仿宋" w:eastAsia="仿宋" w:cs="仿宋"/>
          <w:spacing w:val="32"/>
          <w:sz w:val="28"/>
          <w:szCs w:val="28"/>
          <w:lang w:eastAsia="zh-CN"/>
        </w:rPr>
        <w:t xml:space="preserve">   </w:t>
      </w:r>
      <w:r>
        <w:rPr>
          <w:rFonts w:ascii="仿宋" w:hAnsi="仿宋" w:eastAsia="仿宋" w:cs="仿宋"/>
          <w:spacing w:val="-3"/>
          <w:sz w:val="28"/>
          <w:szCs w:val="28"/>
          <w:lang w:eastAsia="zh-CN"/>
        </w:rPr>
        <w:t>采购人不接受具有附加条件的报价。</w:t>
      </w:r>
    </w:p>
    <w:p w14:paraId="6F5C4931">
      <w:pPr>
        <w:spacing w:before="21" w:line="230" w:lineRule="auto"/>
        <w:ind w:left="1091" w:right="2" w:hanging="1072"/>
        <w:rPr>
          <w:rFonts w:hint="eastAsia" w:ascii="仿宋" w:hAnsi="仿宋" w:eastAsia="仿宋" w:cs="仿宋"/>
          <w:sz w:val="28"/>
          <w:szCs w:val="28"/>
          <w:lang w:eastAsia="zh-CN"/>
        </w:rPr>
      </w:pPr>
      <w:r>
        <w:rPr>
          <w:rFonts w:ascii="仿宋" w:hAnsi="仿宋" w:eastAsia="仿宋" w:cs="仿宋"/>
          <w:spacing w:val="-1"/>
          <w:sz w:val="28"/>
          <w:szCs w:val="28"/>
          <w:lang w:eastAsia="zh-CN"/>
        </w:rPr>
        <w:t>11.4</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供应商所报的投标报价在合同履行过程中是固定不变的，不得以任何理</w:t>
      </w:r>
      <w:r>
        <w:rPr>
          <w:rFonts w:ascii="仿宋" w:hAnsi="仿宋" w:eastAsia="仿宋" w:cs="仿宋"/>
          <w:spacing w:val="-2"/>
          <w:sz w:val="28"/>
          <w:szCs w:val="28"/>
          <w:lang w:eastAsia="zh-CN"/>
        </w:rPr>
        <w:t>由予以变更。任何包含价格调整要求的投标，将被认定为投标无效。</w:t>
      </w:r>
    </w:p>
    <w:p w14:paraId="037212D8">
      <w:pPr>
        <w:spacing w:before="143" w:line="234" w:lineRule="auto"/>
        <w:ind w:left="1126" w:hanging="1107"/>
        <w:rPr>
          <w:rFonts w:hint="eastAsia" w:ascii="仿宋" w:hAnsi="仿宋" w:eastAsia="仿宋" w:cs="仿宋"/>
          <w:sz w:val="28"/>
          <w:szCs w:val="28"/>
          <w:lang w:eastAsia="zh-CN"/>
        </w:rPr>
      </w:pPr>
      <w:r>
        <w:rPr>
          <w:rFonts w:ascii="仿宋" w:hAnsi="仿宋" w:eastAsia="仿宋" w:cs="仿宋"/>
          <w:spacing w:val="-2"/>
          <w:sz w:val="28"/>
          <w:szCs w:val="28"/>
          <w:lang w:eastAsia="zh-CN"/>
        </w:rPr>
        <w:t>11.5    供应商不得以明显低于成本的报价竞标，也不得以他人名义</w:t>
      </w:r>
      <w:r>
        <w:rPr>
          <w:rFonts w:ascii="仿宋" w:hAnsi="仿宋" w:eastAsia="仿宋" w:cs="仿宋"/>
          <w:spacing w:val="-3"/>
          <w:sz w:val="28"/>
          <w:szCs w:val="28"/>
          <w:lang w:eastAsia="zh-CN"/>
        </w:rPr>
        <w:t>投标或者以</w:t>
      </w:r>
      <w:r>
        <w:rPr>
          <w:rFonts w:ascii="仿宋" w:hAnsi="仿宋" w:eastAsia="仿宋" w:cs="仿宋"/>
          <w:spacing w:val="-2"/>
          <w:sz w:val="28"/>
          <w:szCs w:val="28"/>
          <w:lang w:eastAsia="zh-CN"/>
        </w:rPr>
        <w:t>其他方式弄虚作假骗取中标。（明显低于成本报价</w:t>
      </w:r>
      <w:r>
        <w:rPr>
          <w:rFonts w:ascii="仿宋" w:hAnsi="仿宋" w:eastAsia="仿宋" w:cs="仿宋"/>
          <w:spacing w:val="-3"/>
          <w:sz w:val="28"/>
          <w:szCs w:val="28"/>
          <w:lang w:eastAsia="zh-CN"/>
        </w:rPr>
        <w:t>的供应商应当作出书</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面说明并提供相关证明材料。供应商不能合理</w:t>
      </w:r>
      <w:r>
        <w:rPr>
          <w:rFonts w:ascii="仿宋" w:hAnsi="仿宋" w:eastAsia="仿宋" w:cs="仿宋"/>
          <w:spacing w:val="-3"/>
          <w:sz w:val="28"/>
          <w:szCs w:val="28"/>
          <w:lang w:eastAsia="zh-CN"/>
        </w:rPr>
        <w:t>说明或者不能提供相关证</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明材料的，由评标委员会认定该供应商以低于成本</w:t>
      </w:r>
      <w:r>
        <w:rPr>
          <w:rFonts w:ascii="仿宋" w:hAnsi="仿宋" w:eastAsia="仿宋" w:cs="仿宋"/>
          <w:spacing w:val="-3"/>
          <w:sz w:val="28"/>
          <w:szCs w:val="28"/>
          <w:lang w:eastAsia="zh-CN"/>
        </w:rPr>
        <w:t>报价恶意竞标，其投</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标作无效报价处理。）</w:t>
      </w:r>
    </w:p>
    <w:p w14:paraId="530A1FB5">
      <w:pPr>
        <w:spacing w:before="25" w:line="222" w:lineRule="auto"/>
        <w:ind w:left="19"/>
        <w:outlineLvl w:val="2"/>
        <w:rPr>
          <w:rFonts w:hint="eastAsia" w:ascii="仿宋" w:hAnsi="仿宋" w:eastAsia="仿宋" w:cs="仿宋"/>
          <w:sz w:val="28"/>
          <w:szCs w:val="28"/>
          <w:lang w:eastAsia="zh-CN"/>
        </w:rPr>
      </w:pPr>
      <w:bookmarkStart w:id="20" w:name="_Toc17833"/>
      <w:r>
        <w:rPr>
          <w:rFonts w:ascii="仿宋" w:hAnsi="仿宋" w:eastAsia="仿宋" w:cs="仿宋"/>
          <w:b/>
          <w:bCs/>
          <w:spacing w:val="-6"/>
          <w:sz w:val="28"/>
          <w:szCs w:val="28"/>
          <w:lang w:eastAsia="zh-CN"/>
        </w:rPr>
        <w:t>12.投标保证金</w:t>
      </w:r>
      <w:bookmarkEnd w:id="20"/>
    </w:p>
    <w:p w14:paraId="1992DE47">
      <w:pPr>
        <w:spacing w:before="25" w:line="234" w:lineRule="auto"/>
        <w:ind w:left="1057" w:right="2" w:hanging="1038"/>
        <w:rPr>
          <w:rFonts w:hint="eastAsia" w:ascii="仿宋" w:hAnsi="仿宋" w:eastAsia="仿宋" w:cs="仿宋"/>
          <w:sz w:val="28"/>
          <w:szCs w:val="28"/>
          <w:lang w:eastAsia="zh-CN"/>
        </w:rPr>
      </w:pPr>
      <w:r>
        <w:rPr>
          <w:rFonts w:ascii="仿宋" w:hAnsi="仿宋" w:eastAsia="仿宋" w:cs="仿宋"/>
          <w:spacing w:val="-1"/>
          <w:sz w:val="28"/>
          <w:szCs w:val="28"/>
          <w:lang w:eastAsia="zh-CN"/>
        </w:rPr>
        <w:t>12.1</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投标保证金是为了保护采购人和采购代理机构免遭因供应商的违规、违</w:t>
      </w:r>
      <w:r>
        <w:rPr>
          <w:rFonts w:ascii="仿宋" w:hAnsi="仿宋" w:eastAsia="仿宋" w:cs="仿宋"/>
          <w:spacing w:val="2"/>
          <w:sz w:val="28"/>
          <w:szCs w:val="28"/>
          <w:lang w:eastAsia="zh-CN"/>
        </w:rPr>
        <w:t xml:space="preserve"> </w:t>
      </w:r>
      <w:r>
        <w:rPr>
          <w:rFonts w:ascii="仿宋" w:hAnsi="仿宋" w:eastAsia="仿宋" w:cs="仿宋"/>
          <w:spacing w:val="-5"/>
          <w:sz w:val="28"/>
          <w:szCs w:val="28"/>
          <w:lang w:eastAsia="zh-CN"/>
        </w:rPr>
        <w:t>约行为而引起的风险，采购人/采购代理机构在受到损害时可根据本须知</w:t>
      </w:r>
      <w:r>
        <w:rPr>
          <w:rFonts w:ascii="仿宋" w:hAnsi="仿宋" w:eastAsia="仿宋" w:cs="仿宋"/>
          <w:spacing w:val="15"/>
          <w:sz w:val="28"/>
          <w:szCs w:val="28"/>
          <w:lang w:eastAsia="zh-CN"/>
        </w:rPr>
        <w:t xml:space="preserve"> </w:t>
      </w:r>
      <w:r>
        <w:rPr>
          <w:rFonts w:ascii="仿宋" w:hAnsi="仿宋" w:eastAsia="仿宋" w:cs="仿宋"/>
          <w:sz w:val="28"/>
          <w:szCs w:val="28"/>
          <w:lang w:eastAsia="zh-CN"/>
        </w:rPr>
        <w:t>的有关规定没收供应商的投标保证金。中标人如未能按采购</w:t>
      </w:r>
      <w:r>
        <w:rPr>
          <w:rFonts w:ascii="仿宋" w:hAnsi="仿宋" w:eastAsia="仿宋" w:cs="仿宋"/>
          <w:spacing w:val="-1"/>
          <w:sz w:val="28"/>
          <w:szCs w:val="28"/>
          <w:lang w:eastAsia="zh-CN"/>
        </w:rPr>
        <w:t>文件要求与</w:t>
      </w:r>
      <w:r>
        <w:rPr>
          <w:rFonts w:ascii="仿宋" w:hAnsi="仿宋" w:eastAsia="仿宋" w:cs="仿宋"/>
          <w:sz w:val="28"/>
          <w:szCs w:val="28"/>
          <w:lang w:eastAsia="zh-CN"/>
        </w:rPr>
        <w:t xml:space="preserve"> 采购人签署项目合同或未按采购文件要求提交履约保证金的</w:t>
      </w:r>
      <w:r>
        <w:rPr>
          <w:rFonts w:ascii="仿宋" w:hAnsi="仿宋" w:eastAsia="仿宋" w:cs="仿宋"/>
          <w:spacing w:val="-1"/>
          <w:sz w:val="28"/>
          <w:szCs w:val="28"/>
          <w:lang w:eastAsia="zh-CN"/>
        </w:rPr>
        <w:t>，视为供应</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商违约，则采购人有权提取中标人投标保证金。</w:t>
      </w:r>
    </w:p>
    <w:p w14:paraId="247DB37A">
      <w:pPr>
        <w:spacing w:before="25" w:line="230" w:lineRule="auto"/>
        <w:ind w:left="1060" w:right="2" w:hanging="1041"/>
        <w:rPr>
          <w:rFonts w:hint="eastAsia" w:ascii="仿宋" w:hAnsi="仿宋" w:eastAsia="仿宋" w:cs="仿宋"/>
          <w:sz w:val="28"/>
          <w:szCs w:val="28"/>
          <w:lang w:eastAsia="zh-CN"/>
        </w:rPr>
      </w:pPr>
      <w:r>
        <w:rPr>
          <w:rFonts w:ascii="仿宋" w:hAnsi="仿宋" w:eastAsia="仿宋" w:cs="仿宋"/>
          <w:spacing w:val="1"/>
          <w:sz w:val="28"/>
          <w:szCs w:val="28"/>
          <w:lang w:eastAsia="zh-CN"/>
        </w:rPr>
        <w:t>12.2   供应商应提交</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中规定的投标保证金，并作为其投标的</w:t>
      </w:r>
      <w:r>
        <w:rPr>
          <w:rFonts w:ascii="仿宋" w:hAnsi="仿宋" w:eastAsia="仿宋" w:cs="仿宋"/>
          <w:spacing w:val="16"/>
          <w:sz w:val="28"/>
          <w:szCs w:val="28"/>
          <w:lang w:eastAsia="zh-CN"/>
        </w:rPr>
        <w:t xml:space="preserve"> </w:t>
      </w:r>
      <w:r>
        <w:rPr>
          <w:rFonts w:ascii="仿宋" w:hAnsi="仿宋" w:eastAsia="仿宋" w:cs="仿宋"/>
          <w:spacing w:val="-6"/>
          <w:sz w:val="28"/>
          <w:szCs w:val="28"/>
          <w:lang w:eastAsia="zh-CN"/>
        </w:rPr>
        <w:t>一部分。</w:t>
      </w:r>
    </w:p>
    <w:p w14:paraId="6D4C3951">
      <w:pPr>
        <w:spacing w:before="21" w:line="221" w:lineRule="auto"/>
        <w:ind w:right="2"/>
        <w:jc w:val="right"/>
        <w:rPr>
          <w:rFonts w:hint="eastAsia" w:ascii="仿宋" w:hAnsi="仿宋" w:eastAsia="仿宋" w:cs="仿宋"/>
          <w:sz w:val="28"/>
          <w:szCs w:val="28"/>
          <w:lang w:eastAsia="zh-CN"/>
        </w:rPr>
      </w:pPr>
      <w:r>
        <w:rPr>
          <w:rFonts w:ascii="仿宋" w:hAnsi="仿宋" w:eastAsia="仿宋" w:cs="仿宋"/>
          <w:spacing w:val="1"/>
          <w:sz w:val="28"/>
          <w:szCs w:val="28"/>
          <w:lang w:eastAsia="zh-CN"/>
        </w:rPr>
        <w:t>12.3   供应商应提交投标保证金，并作为其投标的一部分。供应商须知资料表</w:t>
      </w:r>
    </w:p>
    <w:p w14:paraId="0E518D55">
      <w:pPr>
        <w:spacing w:line="221" w:lineRule="auto"/>
        <w:rPr>
          <w:rFonts w:hint="eastAsia" w:ascii="仿宋" w:hAnsi="仿宋" w:eastAsia="仿宋" w:cs="仿宋"/>
          <w:sz w:val="28"/>
          <w:szCs w:val="28"/>
          <w:lang w:eastAsia="zh-CN"/>
        </w:rPr>
        <w:sectPr>
          <w:footerReference r:id="rId11" w:type="default"/>
          <w:pgSz w:w="11907" w:h="16840"/>
          <w:pgMar w:top="400" w:right="1078" w:bottom="1285" w:left="1090" w:header="0" w:footer="1050" w:gutter="0"/>
          <w:pgNumType w:fmt="decimal"/>
          <w:cols w:space="720" w:num="1"/>
        </w:sectPr>
      </w:pPr>
    </w:p>
    <w:p w14:paraId="5B91BE32">
      <w:pPr>
        <w:pStyle w:val="3"/>
        <w:spacing w:line="248" w:lineRule="auto"/>
        <w:rPr>
          <w:lang w:eastAsia="zh-CN"/>
        </w:rPr>
      </w:pPr>
    </w:p>
    <w:p w14:paraId="1125C4F9">
      <w:pPr>
        <w:pStyle w:val="3"/>
        <w:spacing w:line="248" w:lineRule="auto"/>
        <w:rPr>
          <w:lang w:eastAsia="zh-CN"/>
        </w:rPr>
      </w:pPr>
    </w:p>
    <w:p w14:paraId="213ECA9D">
      <w:pPr>
        <w:pStyle w:val="3"/>
        <w:spacing w:line="248" w:lineRule="auto"/>
        <w:rPr>
          <w:lang w:eastAsia="zh-CN"/>
        </w:rPr>
      </w:pPr>
    </w:p>
    <w:p w14:paraId="5DC9132A">
      <w:pPr>
        <w:pStyle w:val="3"/>
        <w:spacing w:line="248" w:lineRule="auto"/>
        <w:rPr>
          <w:lang w:eastAsia="zh-CN"/>
        </w:rPr>
      </w:pPr>
    </w:p>
    <w:p w14:paraId="4DB7D1E4">
      <w:pPr>
        <w:spacing w:before="91" w:line="237" w:lineRule="auto"/>
        <w:ind w:left="1118" w:right="14" w:hanging="1"/>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规定交纳投标保证金的，供应商应按供应商须知资</w:t>
      </w:r>
      <w:r>
        <w:rPr>
          <w:rFonts w:ascii="仿宋" w:hAnsi="仿宋" w:eastAsia="仿宋" w:cs="仿宋"/>
          <w:spacing w:val="-3"/>
          <w:sz w:val="28"/>
          <w:szCs w:val="28"/>
          <w:lang w:eastAsia="zh-CN"/>
        </w:rPr>
        <w:t>料表规定的要求提交</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保证金，投标保证金有效期应与采购文件规定</w:t>
      </w:r>
      <w:r>
        <w:rPr>
          <w:rFonts w:ascii="仿宋" w:hAnsi="仿宋" w:eastAsia="仿宋" w:cs="仿宋"/>
          <w:spacing w:val="-3"/>
          <w:sz w:val="28"/>
          <w:szCs w:val="28"/>
          <w:lang w:eastAsia="zh-CN"/>
        </w:rPr>
        <w:t>的投标有效期一致。供应</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商未按照采购文件要求提交投标保证金的，投标无效。</w:t>
      </w:r>
    </w:p>
    <w:p w14:paraId="6B2191BE">
      <w:pPr>
        <w:spacing w:before="1" w:line="233" w:lineRule="auto"/>
        <w:ind w:left="1116" w:right="14" w:hanging="1107"/>
        <w:rPr>
          <w:rFonts w:hint="eastAsia" w:ascii="仿宋" w:hAnsi="仿宋" w:eastAsia="仿宋" w:cs="仿宋"/>
          <w:sz w:val="28"/>
          <w:szCs w:val="28"/>
          <w:lang w:eastAsia="zh-CN"/>
        </w:rPr>
      </w:pPr>
      <w:r>
        <w:rPr>
          <w:rFonts w:ascii="仿宋" w:hAnsi="仿宋" w:eastAsia="仿宋" w:cs="仿宋"/>
          <w:spacing w:val="1"/>
          <w:sz w:val="28"/>
          <w:szCs w:val="28"/>
          <w:lang w:eastAsia="zh-CN"/>
        </w:rPr>
        <w:t>12.4   投标保证金不接受现金。按采购文件要求，在投标截止时间前将本项目</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投标保证金从投标公司的帐户汇到指定帐户，并将</w:t>
      </w:r>
      <w:r>
        <w:rPr>
          <w:rFonts w:ascii="仿宋" w:hAnsi="仿宋" w:eastAsia="仿宋" w:cs="仿宋"/>
          <w:spacing w:val="-3"/>
          <w:sz w:val="28"/>
          <w:szCs w:val="28"/>
          <w:lang w:eastAsia="zh-CN"/>
        </w:rPr>
        <w:t>汇款单据扫描件上传</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至政采云平台。凡未按采购文件要求提交投标</w:t>
      </w:r>
      <w:r>
        <w:rPr>
          <w:rFonts w:ascii="仿宋" w:hAnsi="仿宋" w:eastAsia="仿宋" w:cs="仿宋"/>
          <w:spacing w:val="-3"/>
          <w:sz w:val="28"/>
          <w:szCs w:val="28"/>
          <w:lang w:eastAsia="zh-CN"/>
        </w:rPr>
        <w:t>保证金的，将视为非实质</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性响应性投标而被拒绝。</w:t>
      </w:r>
    </w:p>
    <w:p w14:paraId="25647DD5">
      <w:pPr>
        <w:spacing w:before="25" w:line="229" w:lineRule="auto"/>
        <w:ind w:left="1118" w:hanging="1109"/>
        <w:rPr>
          <w:rFonts w:hint="eastAsia" w:ascii="仿宋" w:hAnsi="仿宋" w:eastAsia="仿宋" w:cs="仿宋"/>
          <w:sz w:val="28"/>
          <w:szCs w:val="28"/>
          <w:lang w:eastAsia="zh-CN"/>
        </w:rPr>
      </w:pPr>
      <w:r>
        <w:rPr>
          <w:rFonts w:ascii="仿宋" w:hAnsi="仿宋" w:eastAsia="仿宋" w:cs="仿宋"/>
          <w:spacing w:val="1"/>
          <w:sz w:val="28"/>
          <w:szCs w:val="28"/>
          <w:lang w:eastAsia="zh-CN"/>
        </w:rPr>
        <w:t>12.5   采购文件接受联合体投标的，可以由联合体中的一方或者共同提交投标</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保证金。以一方名义提交投标保证金的，对联合体各方均具有约束力。</w:t>
      </w:r>
    </w:p>
    <w:p w14:paraId="6C7DD5BE">
      <w:pPr>
        <w:spacing w:before="26" w:line="229" w:lineRule="auto"/>
        <w:ind w:left="1118" w:right="15" w:hanging="1109"/>
        <w:rPr>
          <w:rFonts w:hint="eastAsia" w:ascii="仿宋" w:hAnsi="仿宋" w:eastAsia="仿宋" w:cs="仿宋"/>
          <w:sz w:val="28"/>
          <w:szCs w:val="28"/>
          <w:lang w:eastAsia="zh-CN"/>
        </w:rPr>
      </w:pPr>
      <w:r>
        <w:rPr>
          <w:rFonts w:ascii="仿宋" w:hAnsi="仿宋" w:eastAsia="仿宋" w:cs="仿宋"/>
          <w:sz w:val="28"/>
          <w:szCs w:val="28"/>
          <w:lang w:eastAsia="zh-CN"/>
        </w:rPr>
        <w:t>12.6   未中标人的投标保证金，将在中标通知书发出</w:t>
      </w:r>
      <w:r>
        <w:rPr>
          <w:rFonts w:ascii="仿宋" w:hAnsi="仿宋" w:eastAsia="仿宋" w:cs="仿宋"/>
          <w:spacing w:val="-36"/>
          <w:sz w:val="28"/>
          <w:szCs w:val="28"/>
          <w:lang w:eastAsia="zh-CN"/>
        </w:rPr>
        <w:t xml:space="preserve"> </w:t>
      </w:r>
      <w:r>
        <w:rPr>
          <w:rFonts w:ascii="仿宋" w:hAnsi="仿宋" w:eastAsia="仿宋" w:cs="仿宋"/>
          <w:sz w:val="28"/>
          <w:szCs w:val="28"/>
          <w:lang w:eastAsia="zh-CN"/>
        </w:rPr>
        <w:t>5</w:t>
      </w:r>
      <w:r>
        <w:rPr>
          <w:rFonts w:ascii="仿宋" w:hAnsi="仿宋" w:eastAsia="仿宋" w:cs="仿宋"/>
          <w:spacing w:val="-47"/>
          <w:sz w:val="28"/>
          <w:szCs w:val="28"/>
          <w:lang w:eastAsia="zh-CN"/>
        </w:rPr>
        <w:t xml:space="preserve"> </w:t>
      </w:r>
      <w:r>
        <w:rPr>
          <w:rFonts w:ascii="仿宋" w:hAnsi="仿宋" w:eastAsia="仿宋" w:cs="仿宋"/>
          <w:sz w:val="28"/>
          <w:szCs w:val="28"/>
          <w:lang w:eastAsia="zh-CN"/>
        </w:rPr>
        <w:t xml:space="preserve">个工作日内退还（因违 </w:t>
      </w:r>
      <w:r>
        <w:rPr>
          <w:rFonts w:ascii="仿宋" w:hAnsi="仿宋" w:eastAsia="仿宋" w:cs="仿宋"/>
          <w:spacing w:val="-2"/>
          <w:sz w:val="28"/>
          <w:szCs w:val="28"/>
          <w:lang w:eastAsia="zh-CN"/>
        </w:rPr>
        <w:t>反规定被没收的投标保证金不予退回）。</w:t>
      </w:r>
    </w:p>
    <w:p w14:paraId="62C2BEAA">
      <w:pPr>
        <w:spacing w:before="23" w:line="222" w:lineRule="auto"/>
        <w:ind w:left="9"/>
        <w:rPr>
          <w:rFonts w:hint="eastAsia" w:ascii="仿宋" w:hAnsi="仿宋" w:eastAsia="仿宋" w:cs="仿宋"/>
          <w:sz w:val="28"/>
          <w:szCs w:val="28"/>
          <w:lang w:eastAsia="zh-CN"/>
        </w:rPr>
      </w:pPr>
      <w:r>
        <w:rPr>
          <w:rFonts w:ascii="仿宋" w:hAnsi="仿宋" w:eastAsia="仿宋" w:cs="仿宋"/>
          <w:spacing w:val="-1"/>
          <w:sz w:val="28"/>
          <w:szCs w:val="28"/>
          <w:lang w:eastAsia="zh-CN"/>
        </w:rPr>
        <w:t>12.7   下列任何情况发生时，投标保证金</w:t>
      </w:r>
      <w:r>
        <w:rPr>
          <w:rFonts w:ascii="仿宋" w:hAnsi="仿宋" w:eastAsia="仿宋" w:cs="仿宋"/>
          <w:spacing w:val="-2"/>
          <w:sz w:val="28"/>
          <w:szCs w:val="28"/>
          <w:lang w:eastAsia="zh-CN"/>
        </w:rPr>
        <w:t>将被没收：</w:t>
      </w:r>
    </w:p>
    <w:p w14:paraId="01707B3A">
      <w:pPr>
        <w:spacing w:before="24" w:line="220" w:lineRule="auto"/>
        <w:ind w:left="840"/>
        <w:rPr>
          <w:rFonts w:hint="eastAsia" w:ascii="仿宋" w:hAnsi="仿宋" w:eastAsia="仿宋" w:cs="仿宋"/>
          <w:sz w:val="28"/>
          <w:szCs w:val="28"/>
          <w:lang w:eastAsia="zh-CN"/>
        </w:rPr>
      </w:pPr>
      <w:r>
        <w:rPr>
          <w:rFonts w:ascii="仿宋" w:hAnsi="仿宋" w:eastAsia="仿宋" w:cs="仿宋"/>
          <w:spacing w:val="-1"/>
          <w:sz w:val="28"/>
          <w:szCs w:val="28"/>
          <w:lang w:eastAsia="zh-CN"/>
        </w:rPr>
        <w:t>（1）供应商在规定的投标有效期内撤回其投标；</w:t>
      </w:r>
    </w:p>
    <w:p w14:paraId="1CA3789A">
      <w:pPr>
        <w:spacing w:before="25" w:line="221" w:lineRule="auto"/>
        <w:ind w:left="840"/>
        <w:rPr>
          <w:rFonts w:hint="eastAsia" w:ascii="仿宋" w:hAnsi="仿宋" w:eastAsia="仿宋" w:cs="仿宋"/>
          <w:sz w:val="28"/>
          <w:szCs w:val="28"/>
          <w:lang w:eastAsia="zh-CN"/>
        </w:rPr>
      </w:pPr>
      <w:r>
        <w:rPr>
          <w:rFonts w:ascii="仿宋" w:hAnsi="仿宋" w:eastAsia="仿宋" w:cs="仿宋"/>
          <w:spacing w:val="-2"/>
          <w:sz w:val="28"/>
          <w:szCs w:val="28"/>
          <w:lang w:eastAsia="zh-CN"/>
        </w:rPr>
        <w:t>（2）投标提供虚假材料谋取中标的；</w:t>
      </w:r>
    </w:p>
    <w:p w14:paraId="43063828">
      <w:pPr>
        <w:spacing w:before="25" w:line="223" w:lineRule="auto"/>
        <w:ind w:left="840"/>
        <w:rPr>
          <w:rFonts w:hint="eastAsia" w:ascii="仿宋" w:hAnsi="仿宋" w:eastAsia="仿宋" w:cs="仿宋"/>
          <w:sz w:val="28"/>
          <w:szCs w:val="28"/>
          <w:lang w:eastAsia="zh-CN"/>
        </w:rPr>
      </w:pPr>
      <w:r>
        <w:rPr>
          <w:rFonts w:ascii="仿宋" w:hAnsi="仿宋" w:eastAsia="仿宋" w:cs="仿宋"/>
          <w:spacing w:val="-1"/>
          <w:sz w:val="28"/>
          <w:szCs w:val="28"/>
          <w:lang w:eastAsia="zh-CN"/>
        </w:rPr>
        <w:t>（3）确定中标供应商后，中标人无正当理由放弃中标资格的；</w:t>
      </w:r>
    </w:p>
    <w:p w14:paraId="7AAB9FB4">
      <w:pPr>
        <w:spacing w:before="23" w:line="229" w:lineRule="auto"/>
        <w:ind w:right="17" w:firstLine="840"/>
        <w:rPr>
          <w:rFonts w:hint="eastAsia" w:ascii="仿宋" w:hAnsi="仿宋" w:eastAsia="仿宋" w:cs="仿宋"/>
          <w:sz w:val="28"/>
          <w:szCs w:val="28"/>
          <w:lang w:eastAsia="zh-CN"/>
        </w:rPr>
      </w:pPr>
      <w:r>
        <w:rPr>
          <w:rFonts w:ascii="仿宋" w:hAnsi="仿宋" w:eastAsia="仿宋" w:cs="仿宋"/>
          <w:sz w:val="28"/>
          <w:szCs w:val="28"/>
          <w:lang w:eastAsia="zh-CN"/>
        </w:rPr>
        <w:t xml:space="preserve">（4）中标后，无正当理由不签订合同或转让、违法分包项目以及拒绝履 </w:t>
      </w:r>
      <w:r>
        <w:rPr>
          <w:rFonts w:ascii="仿宋" w:hAnsi="仿宋" w:eastAsia="仿宋" w:cs="仿宋"/>
          <w:spacing w:val="-3"/>
          <w:sz w:val="28"/>
          <w:szCs w:val="28"/>
          <w:lang w:eastAsia="zh-CN"/>
        </w:rPr>
        <w:t>行合同义务的；</w:t>
      </w:r>
    </w:p>
    <w:p w14:paraId="703F44EB">
      <w:pPr>
        <w:spacing w:before="24" w:line="222" w:lineRule="auto"/>
        <w:ind w:left="840"/>
        <w:rPr>
          <w:rFonts w:hint="eastAsia" w:ascii="仿宋" w:hAnsi="仿宋" w:eastAsia="仿宋" w:cs="仿宋"/>
          <w:sz w:val="28"/>
          <w:szCs w:val="28"/>
          <w:lang w:eastAsia="zh-CN"/>
        </w:rPr>
      </w:pPr>
      <w:r>
        <w:rPr>
          <w:rFonts w:ascii="仿宋" w:hAnsi="仿宋" w:eastAsia="仿宋" w:cs="仿宋"/>
          <w:spacing w:val="-1"/>
          <w:sz w:val="28"/>
          <w:szCs w:val="28"/>
          <w:lang w:eastAsia="zh-CN"/>
        </w:rPr>
        <w:t>（5）未按采购文件要求提交履约保证金的；</w:t>
      </w:r>
    </w:p>
    <w:p w14:paraId="3E183DFD">
      <w:pPr>
        <w:spacing w:before="24" w:line="222" w:lineRule="auto"/>
        <w:ind w:left="840"/>
        <w:rPr>
          <w:rFonts w:hint="eastAsia" w:ascii="仿宋" w:hAnsi="仿宋" w:eastAsia="仿宋" w:cs="仿宋"/>
          <w:sz w:val="28"/>
          <w:szCs w:val="28"/>
          <w:lang w:eastAsia="zh-CN"/>
        </w:rPr>
      </w:pPr>
      <w:r>
        <w:rPr>
          <w:rFonts w:ascii="仿宋" w:hAnsi="仿宋" w:eastAsia="仿宋" w:cs="仿宋"/>
          <w:spacing w:val="-2"/>
          <w:sz w:val="28"/>
          <w:szCs w:val="28"/>
          <w:lang w:eastAsia="zh-CN"/>
        </w:rPr>
        <w:t>（6）采购文件规定的其他情形。</w:t>
      </w:r>
    </w:p>
    <w:p w14:paraId="38FE915A">
      <w:pPr>
        <w:spacing w:before="24" w:line="229" w:lineRule="auto"/>
        <w:ind w:left="1045" w:right="17" w:hanging="1036"/>
        <w:rPr>
          <w:rFonts w:hint="eastAsia" w:ascii="仿宋" w:hAnsi="仿宋" w:eastAsia="仿宋" w:cs="仿宋"/>
          <w:sz w:val="28"/>
          <w:szCs w:val="28"/>
          <w:lang w:eastAsia="zh-CN"/>
        </w:rPr>
      </w:pPr>
      <w:r>
        <w:rPr>
          <w:rFonts w:ascii="仿宋" w:hAnsi="仿宋" w:eastAsia="仿宋" w:cs="仿宋"/>
          <w:spacing w:val="-1"/>
          <w:sz w:val="28"/>
          <w:szCs w:val="28"/>
          <w:lang w:eastAsia="zh-CN"/>
        </w:rPr>
        <w:t>12.8</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政府采购信用担保试点范围内的项目，接受符合财政部门规定的政府采</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购投标担保函原件。</w:t>
      </w:r>
    </w:p>
    <w:p w14:paraId="012867C4">
      <w:pPr>
        <w:spacing w:before="25" w:line="230" w:lineRule="auto"/>
        <w:ind w:left="1045" w:right="17" w:hanging="1036"/>
        <w:rPr>
          <w:rFonts w:hint="eastAsia" w:ascii="仿宋" w:hAnsi="仿宋" w:eastAsia="仿宋" w:cs="仿宋"/>
          <w:sz w:val="28"/>
          <w:szCs w:val="28"/>
          <w:lang w:eastAsia="zh-CN"/>
        </w:rPr>
      </w:pPr>
      <w:r>
        <w:rPr>
          <w:rFonts w:ascii="仿宋" w:hAnsi="仿宋" w:eastAsia="仿宋" w:cs="仿宋"/>
          <w:spacing w:val="-4"/>
          <w:sz w:val="28"/>
          <w:szCs w:val="28"/>
          <w:lang w:eastAsia="zh-CN"/>
        </w:rPr>
        <w:t>12.9</w:t>
      </w:r>
      <w:r>
        <w:rPr>
          <w:rFonts w:ascii="仿宋" w:hAnsi="仿宋" w:eastAsia="仿宋" w:cs="仿宋"/>
          <w:spacing w:val="34"/>
          <w:sz w:val="28"/>
          <w:szCs w:val="28"/>
          <w:lang w:eastAsia="zh-CN"/>
        </w:rPr>
        <w:t xml:space="preserve">   </w:t>
      </w:r>
      <w:r>
        <w:rPr>
          <w:rFonts w:ascii="仿宋" w:hAnsi="仿宋" w:eastAsia="仿宋" w:cs="仿宋"/>
          <w:spacing w:val="-4"/>
          <w:sz w:val="28"/>
          <w:szCs w:val="28"/>
          <w:lang w:eastAsia="zh-CN"/>
        </w:rPr>
        <w:t>供应商未按本须知第</w:t>
      </w:r>
      <w:r>
        <w:rPr>
          <w:rFonts w:ascii="仿宋" w:hAnsi="仿宋" w:eastAsia="仿宋" w:cs="仿宋"/>
          <w:spacing w:val="-35"/>
          <w:sz w:val="28"/>
          <w:szCs w:val="28"/>
          <w:lang w:eastAsia="zh-CN"/>
        </w:rPr>
        <w:t xml:space="preserve"> </w:t>
      </w:r>
      <w:r>
        <w:rPr>
          <w:rFonts w:ascii="仿宋" w:hAnsi="仿宋" w:eastAsia="仿宋" w:cs="仿宋"/>
          <w:spacing w:val="-4"/>
          <w:sz w:val="28"/>
          <w:szCs w:val="28"/>
          <w:lang w:eastAsia="zh-CN"/>
        </w:rPr>
        <w:t>12.1</w:t>
      </w:r>
      <w:r>
        <w:rPr>
          <w:rFonts w:ascii="仿宋" w:hAnsi="仿宋" w:eastAsia="仿宋" w:cs="仿宋"/>
          <w:spacing w:val="-51"/>
          <w:sz w:val="28"/>
          <w:szCs w:val="28"/>
          <w:lang w:eastAsia="zh-CN"/>
        </w:rPr>
        <w:t xml:space="preserve"> </w:t>
      </w:r>
      <w:r>
        <w:rPr>
          <w:rFonts w:ascii="仿宋" w:hAnsi="仿宋" w:eastAsia="仿宋" w:cs="仿宋"/>
          <w:spacing w:val="-4"/>
          <w:sz w:val="28"/>
          <w:szCs w:val="28"/>
          <w:lang w:eastAsia="zh-CN"/>
        </w:rPr>
        <w:t>和</w:t>
      </w:r>
      <w:r>
        <w:rPr>
          <w:rFonts w:ascii="仿宋" w:hAnsi="仿宋" w:eastAsia="仿宋" w:cs="仿宋"/>
          <w:spacing w:val="-42"/>
          <w:sz w:val="28"/>
          <w:szCs w:val="28"/>
          <w:lang w:eastAsia="zh-CN"/>
        </w:rPr>
        <w:t xml:space="preserve"> </w:t>
      </w:r>
      <w:r>
        <w:rPr>
          <w:rFonts w:ascii="仿宋" w:hAnsi="仿宋" w:eastAsia="仿宋" w:cs="仿宋"/>
          <w:spacing w:val="-4"/>
          <w:sz w:val="28"/>
          <w:szCs w:val="28"/>
          <w:lang w:eastAsia="zh-CN"/>
        </w:rPr>
        <w:t>12.3</w:t>
      </w:r>
      <w:r>
        <w:rPr>
          <w:rFonts w:ascii="仿宋" w:hAnsi="仿宋" w:eastAsia="仿宋" w:cs="仿宋"/>
          <w:spacing w:val="-48"/>
          <w:sz w:val="28"/>
          <w:szCs w:val="28"/>
          <w:lang w:eastAsia="zh-CN"/>
        </w:rPr>
        <w:t xml:space="preserve"> </w:t>
      </w:r>
      <w:r>
        <w:rPr>
          <w:rFonts w:ascii="仿宋" w:hAnsi="仿宋" w:eastAsia="仿宋" w:cs="仿宋"/>
          <w:spacing w:val="-4"/>
          <w:sz w:val="28"/>
          <w:szCs w:val="28"/>
          <w:lang w:eastAsia="zh-CN"/>
        </w:rPr>
        <w:t>条规定提交投标保证金的，其投标将</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被认定为</w:t>
      </w:r>
      <w:r>
        <w:rPr>
          <w:rFonts w:ascii="仿宋" w:hAnsi="仿宋" w:eastAsia="仿宋" w:cs="仿宋"/>
          <w:b/>
          <w:bCs/>
          <w:spacing w:val="-3"/>
          <w:sz w:val="28"/>
          <w:szCs w:val="28"/>
          <w:lang w:eastAsia="zh-CN"/>
        </w:rPr>
        <w:t>投标无效</w:t>
      </w:r>
      <w:r>
        <w:rPr>
          <w:rFonts w:ascii="仿宋" w:hAnsi="仿宋" w:eastAsia="仿宋" w:cs="仿宋"/>
          <w:spacing w:val="-3"/>
          <w:sz w:val="28"/>
          <w:szCs w:val="28"/>
          <w:lang w:eastAsia="zh-CN"/>
        </w:rPr>
        <w:t>。</w:t>
      </w:r>
    </w:p>
    <w:p w14:paraId="6E0D6C46">
      <w:pPr>
        <w:spacing w:before="22" w:line="219" w:lineRule="auto"/>
        <w:ind w:left="9"/>
        <w:rPr>
          <w:rFonts w:hint="eastAsia" w:ascii="仿宋" w:hAnsi="仿宋" w:eastAsia="仿宋" w:cs="仿宋"/>
          <w:sz w:val="28"/>
          <w:szCs w:val="28"/>
          <w:lang w:eastAsia="zh-CN"/>
        </w:rPr>
      </w:pPr>
      <w:r>
        <w:rPr>
          <w:rFonts w:ascii="仿宋" w:hAnsi="仿宋" w:eastAsia="仿宋" w:cs="仿宋"/>
          <w:spacing w:val="-1"/>
          <w:sz w:val="28"/>
          <w:szCs w:val="28"/>
          <w:lang w:eastAsia="zh-CN"/>
        </w:rPr>
        <w:t>12.9.1  采用电汇、对公转账形式的，一般可以实时入账；</w:t>
      </w:r>
    </w:p>
    <w:p w14:paraId="04B86186">
      <w:pPr>
        <w:spacing w:before="30" w:line="234" w:lineRule="auto"/>
        <w:ind w:left="1117" w:right="12" w:hanging="1108"/>
        <w:rPr>
          <w:rFonts w:hint="eastAsia" w:ascii="仿宋" w:hAnsi="仿宋" w:eastAsia="仿宋" w:cs="仿宋"/>
          <w:sz w:val="28"/>
          <w:szCs w:val="28"/>
          <w:lang w:eastAsia="zh-CN"/>
        </w:rPr>
      </w:pPr>
      <w:r>
        <w:rPr>
          <w:rFonts w:ascii="仿宋" w:hAnsi="仿宋" w:eastAsia="仿宋" w:cs="仿宋"/>
          <w:spacing w:val="-2"/>
          <w:sz w:val="28"/>
          <w:szCs w:val="28"/>
          <w:lang w:eastAsia="zh-CN"/>
        </w:rPr>
        <w:t>12.9.2  采用支票形式的，供应商则应充分考虑支票入账时间，以确</w:t>
      </w:r>
      <w:r>
        <w:rPr>
          <w:rFonts w:ascii="仿宋" w:hAnsi="仿宋" w:eastAsia="仿宋" w:cs="仿宋"/>
          <w:spacing w:val="-3"/>
          <w:sz w:val="28"/>
          <w:szCs w:val="28"/>
          <w:lang w:eastAsia="zh-CN"/>
        </w:rPr>
        <w:t>保投标保证</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金能按时进入指定账户。根据银行信息交换</w:t>
      </w:r>
      <w:r>
        <w:rPr>
          <w:rFonts w:ascii="仿宋" w:hAnsi="仿宋" w:eastAsia="仿宋" w:cs="仿宋"/>
          <w:spacing w:val="-3"/>
          <w:sz w:val="28"/>
          <w:szCs w:val="28"/>
          <w:lang w:eastAsia="zh-CN"/>
        </w:rPr>
        <w:t>和付款时间，支票从递交至</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实际入账一般需要4-5</w:t>
      </w:r>
      <w:r>
        <w:rPr>
          <w:rFonts w:ascii="仿宋" w:hAnsi="仿宋" w:eastAsia="仿宋" w:cs="仿宋"/>
          <w:spacing w:val="-40"/>
          <w:sz w:val="28"/>
          <w:szCs w:val="28"/>
          <w:lang w:eastAsia="zh-CN"/>
        </w:rPr>
        <w:t xml:space="preserve"> </w:t>
      </w:r>
      <w:r>
        <w:rPr>
          <w:rFonts w:ascii="仿宋" w:hAnsi="仿宋" w:eastAsia="仿宋" w:cs="仿宋"/>
          <w:spacing w:val="-1"/>
          <w:sz w:val="28"/>
          <w:szCs w:val="28"/>
          <w:lang w:eastAsia="zh-CN"/>
        </w:rPr>
        <w:t>个工作日。如供应商未及时提交支票或支票不符</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合银行委托收款要求（如污损、折叠、胶装等</w:t>
      </w:r>
      <w:r>
        <w:rPr>
          <w:rFonts w:ascii="仿宋" w:hAnsi="仿宋" w:eastAsia="仿宋" w:cs="仿宋"/>
          <w:spacing w:val="9"/>
          <w:sz w:val="28"/>
          <w:szCs w:val="28"/>
          <w:lang w:eastAsia="zh-CN"/>
        </w:rPr>
        <w:t>），</w:t>
      </w:r>
      <w:r>
        <w:rPr>
          <w:rFonts w:ascii="仿宋" w:hAnsi="仿宋" w:eastAsia="仿宋" w:cs="仿宋"/>
          <w:spacing w:val="-3"/>
          <w:sz w:val="28"/>
          <w:szCs w:val="28"/>
          <w:lang w:eastAsia="zh-CN"/>
        </w:rPr>
        <w:t>导致投标保证金不能</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按时进入指定账户的，将按照采购文件的第22.2</w:t>
      </w:r>
      <w:r>
        <w:rPr>
          <w:rFonts w:ascii="仿宋" w:hAnsi="仿宋" w:eastAsia="仿宋" w:cs="仿宋"/>
          <w:spacing w:val="-47"/>
          <w:sz w:val="28"/>
          <w:szCs w:val="28"/>
          <w:lang w:eastAsia="zh-CN"/>
        </w:rPr>
        <w:t xml:space="preserve"> </w:t>
      </w:r>
      <w:r>
        <w:rPr>
          <w:rFonts w:ascii="仿宋" w:hAnsi="仿宋" w:eastAsia="仿宋" w:cs="仿宋"/>
          <w:spacing w:val="1"/>
          <w:sz w:val="28"/>
          <w:szCs w:val="28"/>
          <w:lang w:eastAsia="zh-CN"/>
        </w:rPr>
        <w:t>条相关规</w:t>
      </w:r>
      <w:r>
        <w:rPr>
          <w:rFonts w:ascii="仿宋" w:hAnsi="仿宋" w:eastAsia="仿宋" w:cs="仿宋"/>
          <w:sz w:val="28"/>
          <w:szCs w:val="28"/>
          <w:lang w:eastAsia="zh-CN"/>
        </w:rPr>
        <w:t>定处理。</w:t>
      </w:r>
    </w:p>
    <w:p w14:paraId="337D47EA">
      <w:pPr>
        <w:spacing w:before="23" w:line="229" w:lineRule="auto"/>
        <w:ind w:left="1052" w:right="14" w:hanging="1043"/>
        <w:rPr>
          <w:rFonts w:hint="eastAsia" w:ascii="仿宋" w:hAnsi="仿宋" w:eastAsia="仿宋" w:cs="仿宋"/>
          <w:sz w:val="28"/>
          <w:szCs w:val="28"/>
          <w:lang w:eastAsia="zh-CN"/>
        </w:rPr>
      </w:pPr>
      <w:r>
        <w:rPr>
          <w:rFonts w:ascii="仿宋" w:hAnsi="仿宋" w:eastAsia="仿宋" w:cs="仿宋"/>
          <w:spacing w:val="-2"/>
          <w:sz w:val="28"/>
          <w:szCs w:val="28"/>
          <w:lang w:eastAsia="zh-CN"/>
        </w:rPr>
        <w:t>12.10   联合体投标的，可以由联合体中的一方或者共同提交投标保</w:t>
      </w:r>
      <w:r>
        <w:rPr>
          <w:rFonts w:ascii="仿宋" w:hAnsi="仿宋" w:eastAsia="仿宋" w:cs="仿宋"/>
          <w:spacing w:val="-3"/>
          <w:sz w:val="28"/>
          <w:szCs w:val="28"/>
          <w:lang w:eastAsia="zh-CN"/>
        </w:rPr>
        <w:t>证金。以一</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方名义提交投标保证金的，对联合体各方均具有约束</w:t>
      </w:r>
      <w:r>
        <w:rPr>
          <w:rFonts w:ascii="仿宋" w:hAnsi="仿宋" w:eastAsia="仿宋" w:cs="仿宋"/>
          <w:spacing w:val="-2"/>
          <w:sz w:val="28"/>
          <w:szCs w:val="28"/>
          <w:lang w:eastAsia="zh-CN"/>
        </w:rPr>
        <w:t>力。</w:t>
      </w:r>
    </w:p>
    <w:p w14:paraId="5C5898E4">
      <w:pPr>
        <w:spacing w:before="25" w:line="222" w:lineRule="auto"/>
        <w:ind w:left="9"/>
        <w:rPr>
          <w:rFonts w:hint="eastAsia" w:ascii="仿宋" w:hAnsi="仿宋" w:eastAsia="仿宋" w:cs="仿宋"/>
          <w:sz w:val="28"/>
          <w:szCs w:val="28"/>
          <w:lang w:eastAsia="zh-CN"/>
        </w:rPr>
      </w:pPr>
      <w:r>
        <w:rPr>
          <w:rFonts w:ascii="仿宋" w:hAnsi="仿宋" w:eastAsia="仿宋" w:cs="仿宋"/>
          <w:spacing w:val="-5"/>
          <w:sz w:val="28"/>
          <w:szCs w:val="28"/>
          <w:lang w:eastAsia="zh-CN"/>
        </w:rPr>
        <w:t>12.11</w:t>
      </w:r>
      <w:r>
        <w:rPr>
          <w:rFonts w:ascii="仿宋" w:hAnsi="仿宋" w:eastAsia="仿宋" w:cs="仿宋"/>
          <w:spacing w:val="43"/>
          <w:sz w:val="28"/>
          <w:szCs w:val="28"/>
          <w:lang w:eastAsia="zh-CN"/>
        </w:rPr>
        <w:t xml:space="preserve">  </w:t>
      </w:r>
      <w:r>
        <w:rPr>
          <w:rFonts w:ascii="仿宋" w:hAnsi="仿宋" w:eastAsia="仿宋" w:cs="仿宋"/>
          <w:b/>
          <w:bCs/>
          <w:spacing w:val="-5"/>
          <w:sz w:val="28"/>
          <w:szCs w:val="28"/>
          <w:lang w:eastAsia="zh-CN"/>
        </w:rPr>
        <w:t>投标保证金的退还</w:t>
      </w:r>
    </w:p>
    <w:p w14:paraId="3F76356E">
      <w:pPr>
        <w:spacing w:before="25" w:line="229" w:lineRule="auto"/>
        <w:ind w:left="1200" w:right="14" w:hanging="1191"/>
        <w:rPr>
          <w:rFonts w:hint="eastAsia" w:ascii="仿宋" w:hAnsi="仿宋" w:eastAsia="仿宋" w:cs="仿宋"/>
          <w:sz w:val="28"/>
          <w:szCs w:val="28"/>
          <w:lang w:eastAsia="zh-CN"/>
        </w:rPr>
      </w:pPr>
      <w:r>
        <w:rPr>
          <w:rFonts w:ascii="仿宋" w:hAnsi="仿宋" w:eastAsia="仿宋" w:cs="仿宋"/>
          <w:spacing w:val="-2"/>
          <w:sz w:val="28"/>
          <w:szCs w:val="28"/>
          <w:lang w:eastAsia="zh-CN"/>
        </w:rPr>
        <w:t>12.11.1</w:t>
      </w:r>
      <w:r>
        <w:rPr>
          <w:rFonts w:ascii="仿宋" w:hAnsi="仿宋" w:eastAsia="仿宋" w:cs="仿宋"/>
          <w:spacing w:val="55"/>
          <w:sz w:val="28"/>
          <w:szCs w:val="28"/>
          <w:lang w:eastAsia="zh-CN"/>
        </w:rPr>
        <w:t xml:space="preserve"> </w:t>
      </w:r>
      <w:r>
        <w:rPr>
          <w:rFonts w:ascii="仿宋" w:hAnsi="仿宋" w:eastAsia="仿宋" w:cs="仿宋"/>
          <w:spacing w:val="-2"/>
          <w:sz w:val="28"/>
          <w:szCs w:val="28"/>
          <w:lang w:eastAsia="zh-CN"/>
        </w:rPr>
        <w:t>中标人应在与采购人签订合同之日起5</w:t>
      </w:r>
      <w:r>
        <w:rPr>
          <w:rFonts w:ascii="仿宋" w:hAnsi="仿宋" w:eastAsia="仿宋" w:cs="仿宋"/>
          <w:spacing w:val="-49"/>
          <w:sz w:val="28"/>
          <w:szCs w:val="28"/>
          <w:lang w:eastAsia="zh-CN"/>
        </w:rPr>
        <w:t xml:space="preserve"> </w:t>
      </w:r>
      <w:r>
        <w:rPr>
          <w:rFonts w:ascii="仿宋" w:hAnsi="仿宋" w:eastAsia="仿宋" w:cs="仿宋"/>
          <w:spacing w:val="-2"/>
          <w:sz w:val="28"/>
          <w:szCs w:val="28"/>
          <w:lang w:eastAsia="zh-CN"/>
        </w:rPr>
        <w:t>个</w:t>
      </w:r>
      <w:r>
        <w:rPr>
          <w:rFonts w:ascii="仿宋" w:hAnsi="仿宋" w:eastAsia="仿宋" w:cs="仿宋"/>
          <w:spacing w:val="-3"/>
          <w:sz w:val="28"/>
          <w:szCs w:val="28"/>
          <w:lang w:eastAsia="zh-CN"/>
        </w:rPr>
        <w:t>工作日内，及时联系保证金收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受机构办理投标保证金无息退还手续。</w:t>
      </w:r>
    </w:p>
    <w:p w14:paraId="1B727AE6">
      <w:pPr>
        <w:spacing w:before="25" w:line="232" w:lineRule="auto"/>
        <w:ind w:left="1189" w:right="14" w:hanging="1180"/>
        <w:rPr>
          <w:rFonts w:hint="eastAsia" w:ascii="仿宋" w:hAnsi="仿宋" w:eastAsia="仿宋" w:cs="仿宋"/>
          <w:sz w:val="28"/>
          <w:szCs w:val="28"/>
          <w:lang w:eastAsia="zh-CN"/>
        </w:rPr>
      </w:pPr>
      <w:r>
        <w:rPr>
          <w:rFonts w:ascii="仿宋" w:hAnsi="仿宋" w:eastAsia="仿宋" w:cs="仿宋"/>
          <w:spacing w:val="5"/>
          <w:sz w:val="28"/>
          <w:szCs w:val="28"/>
          <w:lang w:eastAsia="zh-CN"/>
        </w:rPr>
        <w:t>12.11.2 未中标供应商的投标保证金将在中标通知书发出之日暨中标结果公告</w:t>
      </w:r>
      <w:r>
        <w:rPr>
          <w:rFonts w:ascii="仿宋" w:hAnsi="仿宋" w:eastAsia="仿宋" w:cs="仿宋"/>
          <w:spacing w:val="7"/>
          <w:sz w:val="28"/>
          <w:szCs w:val="28"/>
          <w:lang w:eastAsia="zh-CN"/>
        </w:rPr>
        <w:t xml:space="preserve"> </w:t>
      </w:r>
      <w:r>
        <w:rPr>
          <w:rFonts w:ascii="仿宋" w:hAnsi="仿宋" w:eastAsia="仿宋" w:cs="仿宋"/>
          <w:spacing w:val="-3"/>
          <w:sz w:val="28"/>
          <w:szCs w:val="28"/>
          <w:lang w:eastAsia="zh-CN"/>
        </w:rPr>
        <w:t>公布之日起5</w:t>
      </w:r>
      <w:r>
        <w:rPr>
          <w:rFonts w:ascii="仿宋" w:hAnsi="仿宋" w:eastAsia="仿宋" w:cs="仿宋"/>
          <w:spacing w:val="-49"/>
          <w:sz w:val="28"/>
          <w:szCs w:val="28"/>
          <w:lang w:eastAsia="zh-CN"/>
        </w:rPr>
        <w:t xml:space="preserve"> </w:t>
      </w:r>
      <w:r>
        <w:rPr>
          <w:rFonts w:ascii="仿宋" w:hAnsi="仿宋" w:eastAsia="仿宋" w:cs="仿宋"/>
          <w:spacing w:val="-3"/>
          <w:sz w:val="28"/>
          <w:szCs w:val="28"/>
          <w:lang w:eastAsia="zh-CN"/>
        </w:rPr>
        <w:t>个工作日内无息退还。供应商及时联系保证金收</w:t>
      </w:r>
      <w:r>
        <w:rPr>
          <w:rFonts w:ascii="仿宋" w:hAnsi="仿宋" w:eastAsia="仿宋" w:cs="仿宋"/>
          <w:spacing w:val="-4"/>
          <w:sz w:val="28"/>
          <w:szCs w:val="28"/>
          <w:lang w:eastAsia="zh-CN"/>
        </w:rPr>
        <w:t>受机构办</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理退还投标保证金手续。</w:t>
      </w:r>
    </w:p>
    <w:p w14:paraId="26E2766C">
      <w:pPr>
        <w:spacing w:before="23" w:line="222" w:lineRule="auto"/>
        <w:ind w:left="9"/>
        <w:rPr>
          <w:rFonts w:hint="eastAsia" w:ascii="仿宋" w:hAnsi="仿宋" w:eastAsia="仿宋" w:cs="仿宋"/>
          <w:sz w:val="28"/>
          <w:szCs w:val="28"/>
          <w:lang w:eastAsia="zh-CN"/>
        </w:rPr>
      </w:pPr>
      <w:r>
        <w:rPr>
          <w:rFonts w:ascii="仿宋" w:hAnsi="仿宋" w:eastAsia="仿宋" w:cs="仿宋"/>
          <w:spacing w:val="-2"/>
          <w:sz w:val="28"/>
          <w:szCs w:val="28"/>
          <w:lang w:eastAsia="zh-CN"/>
        </w:rPr>
        <w:t>12.11.3 政府采购投标担保函不予退回。</w:t>
      </w:r>
    </w:p>
    <w:p w14:paraId="24E79BBE">
      <w:pPr>
        <w:spacing w:line="222" w:lineRule="auto"/>
        <w:rPr>
          <w:rFonts w:hint="eastAsia" w:ascii="仿宋" w:hAnsi="仿宋" w:eastAsia="仿宋" w:cs="仿宋"/>
          <w:sz w:val="28"/>
          <w:szCs w:val="28"/>
          <w:lang w:eastAsia="zh-CN"/>
        </w:rPr>
        <w:sectPr>
          <w:footerReference r:id="rId12" w:type="default"/>
          <w:pgSz w:w="11907" w:h="16840"/>
          <w:pgMar w:top="400" w:right="1063" w:bottom="1285" w:left="1100" w:header="0" w:footer="1052" w:gutter="0"/>
          <w:pgNumType w:fmt="decimal"/>
          <w:cols w:space="720" w:num="1"/>
        </w:sectPr>
      </w:pPr>
    </w:p>
    <w:p w14:paraId="187EE533">
      <w:pPr>
        <w:pStyle w:val="3"/>
        <w:spacing w:line="247" w:lineRule="auto"/>
        <w:rPr>
          <w:lang w:eastAsia="zh-CN"/>
        </w:rPr>
      </w:pPr>
    </w:p>
    <w:p w14:paraId="70FE34D8">
      <w:pPr>
        <w:pStyle w:val="3"/>
        <w:spacing w:line="248" w:lineRule="auto"/>
        <w:rPr>
          <w:lang w:eastAsia="zh-CN"/>
        </w:rPr>
      </w:pPr>
    </w:p>
    <w:p w14:paraId="3CB2F08A">
      <w:pPr>
        <w:pStyle w:val="3"/>
        <w:spacing w:line="248" w:lineRule="auto"/>
        <w:rPr>
          <w:lang w:eastAsia="zh-CN"/>
        </w:rPr>
      </w:pPr>
    </w:p>
    <w:p w14:paraId="75C72A4D">
      <w:pPr>
        <w:pStyle w:val="3"/>
        <w:spacing w:line="248" w:lineRule="auto"/>
        <w:rPr>
          <w:lang w:eastAsia="zh-CN"/>
        </w:rPr>
      </w:pPr>
    </w:p>
    <w:p w14:paraId="68D866EA">
      <w:pPr>
        <w:spacing w:before="91" w:line="237" w:lineRule="auto"/>
        <w:ind w:left="1110" w:right="101" w:hanging="1110"/>
        <w:rPr>
          <w:rFonts w:hint="eastAsia" w:ascii="仿宋" w:hAnsi="仿宋" w:eastAsia="仿宋" w:cs="仿宋"/>
          <w:sz w:val="28"/>
          <w:szCs w:val="28"/>
          <w:lang w:eastAsia="zh-CN"/>
        </w:rPr>
      </w:pPr>
      <w:r>
        <w:rPr>
          <w:rFonts w:ascii="仿宋" w:hAnsi="仿宋" w:eastAsia="仿宋" w:cs="仿宋"/>
          <w:spacing w:val="-2"/>
          <w:sz w:val="28"/>
          <w:szCs w:val="28"/>
          <w:lang w:eastAsia="zh-CN"/>
        </w:rPr>
        <w:t>12.12   因供应商自身原因导致无法及时退还的，采购人或采购代理</w:t>
      </w:r>
      <w:r>
        <w:rPr>
          <w:rFonts w:ascii="仿宋" w:hAnsi="仿宋" w:eastAsia="仿宋" w:cs="仿宋"/>
          <w:spacing w:val="-3"/>
          <w:sz w:val="28"/>
          <w:szCs w:val="28"/>
          <w:lang w:eastAsia="zh-CN"/>
        </w:rPr>
        <w:t>机构将不承</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担相应责任。</w:t>
      </w:r>
    </w:p>
    <w:p w14:paraId="5FE55605">
      <w:pPr>
        <w:spacing w:before="1" w:line="222" w:lineRule="auto"/>
        <w:outlineLvl w:val="2"/>
        <w:rPr>
          <w:rFonts w:hint="eastAsia" w:ascii="仿宋" w:hAnsi="仿宋" w:eastAsia="仿宋" w:cs="仿宋"/>
          <w:sz w:val="28"/>
          <w:szCs w:val="28"/>
          <w:lang w:eastAsia="zh-CN"/>
        </w:rPr>
      </w:pPr>
      <w:bookmarkStart w:id="21" w:name="_Toc5424"/>
      <w:r>
        <w:rPr>
          <w:rFonts w:ascii="仿宋" w:hAnsi="仿宋" w:eastAsia="仿宋" w:cs="仿宋"/>
          <w:b/>
          <w:bCs/>
          <w:spacing w:val="-6"/>
          <w:sz w:val="28"/>
          <w:szCs w:val="28"/>
          <w:lang w:eastAsia="zh-CN"/>
        </w:rPr>
        <w:t>13.投标有效期</w:t>
      </w:r>
      <w:bookmarkEnd w:id="21"/>
    </w:p>
    <w:p w14:paraId="3A42E3B1">
      <w:pPr>
        <w:spacing w:before="21" w:line="230" w:lineRule="auto"/>
        <w:ind w:left="1041" w:right="103" w:hanging="1042"/>
        <w:rPr>
          <w:rFonts w:hint="eastAsia" w:ascii="仿宋" w:hAnsi="仿宋" w:eastAsia="仿宋" w:cs="仿宋"/>
          <w:sz w:val="28"/>
          <w:szCs w:val="28"/>
          <w:lang w:eastAsia="zh-CN"/>
        </w:rPr>
      </w:pPr>
      <w:r>
        <w:rPr>
          <w:rFonts w:ascii="仿宋" w:hAnsi="仿宋" w:eastAsia="仿宋" w:cs="仿宋"/>
          <w:spacing w:val="-1"/>
          <w:sz w:val="28"/>
          <w:szCs w:val="28"/>
          <w:lang w:eastAsia="zh-CN"/>
        </w:rPr>
        <w:t>13.1</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投标应在</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中规定时间内保持有效。投标有效期不满足</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要求的投标，其投标将被认定为</w:t>
      </w:r>
      <w:r>
        <w:rPr>
          <w:rFonts w:ascii="仿宋" w:hAnsi="仿宋" w:eastAsia="仿宋" w:cs="仿宋"/>
          <w:b/>
          <w:bCs/>
          <w:spacing w:val="-2"/>
          <w:sz w:val="28"/>
          <w:szCs w:val="28"/>
          <w:lang w:eastAsia="zh-CN"/>
        </w:rPr>
        <w:t>投标无效</w:t>
      </w:r>
      <w:r>
        <w:rPr>
          <w:rFonts w:ascii="仿宋" w:hAnsi="仿宋" w:eastAsia="仿宋" w:cs="仿宋"/>
          <w:spacing w:val="-2"/>
          <w:sz w:val="28"/>
          <w:szCs w:val="28"/>
          <w:lang w:eastAsia="zh-CN"/>
        </w:rPr>
        <w:t>。</w:t>
      </w:r>
    </w:p>
    <w:p w14:paraId="58C67707">
      <w:pPr>
        <w:spacing w:before="23" w:line="235" w:lineRule="auto"/>
        <w:ind w:left="1035" w:right="103" w:hanging="1035"/>
        <w:rPr>
          <w:rFonts w:hint="eastAsia" w:ascii="仿宋" w:hAnsi="仿宋" w:eastAsia="仿宋" w:cs="仿宋"/>
          <w:sz w:val="28"/>
          <w:szCs w:val="28"/>
          <w:lang w:eastAsia="zh-CN"/>
        </w:rPr>
      </w:pPr>
      <w:r>
        <w:rPr>
          <w:rFonts w:ascii="仿宋" w:hAnsi="仿宋" w:eastAsia="仿宋" w:cs="仿宋"/>
          <w:spacing w:val="-1"/>
          <w:sz w:val="28"/>
          <w:szCs w:val="28"/>
          <w:lang w:eastAsia="zh-CN"/>
        </w:rPr>
        <w:t>13.2</w:t>
      </w:r>
      <w:r>
        <w:rPr>
          <w:rFonts w:ascii="仿宋" w:hAnsi="仿宋" w:eastAsia="仿宋" w:cs="仿宋"/>
          <w:spacing w:val="32"/>
          <w:sz w:val="28"/>
          <w:szCs w:val="28"/>
          <w:lang w:eastAsia="zh-CN"/>
        </w:rPr>
        <w:t xml:space="preserve">   </w:t>
      </w:r>
      <w:r>
        <w:rPr>
          <w:rFonts w:ascii="仿宋" w:hAnsi="仿宋" w:eastAsia="仿宋" w:cs="仿宋"/>
          <w:spacing w:val="-1"/>
          <w:sz w:val="28"/>
          <w:szCs w:val="28"/>
          <w:lang w:eastAsia="zh-CN"/>
        </w:rPr>
        <w:t>为保证有充分时间签订合同，采购人或采购代理机构</w:t>
      </w:r>
      <w:r>
        <w:rPr>
          <w:rFonts w:ascii="仿宋" w:hAnsi="仿宋" w:eastAsia="仿宋" w:cs="仿宋"/>
          <w:spacing w:val="-2"/>
          <w:sz w:val="28"/>
          <w:szCs w:val="28"/>
          <w:lang w:eastAsia="zh-CN"/>
        </w:rPr>
        <w:t>可根据实际情况，</w:t>
      </w:r>
      <w:r>
        <w:rPr>
          <w:rFonts w:ascii="仿宋" w:hAnsi="仿宋" w:eastAsia="仿宋" w:cs="仿宋"/>
          <w:spacing w:val="1"/>
          <w:sz w:val="28"/>
          <w:szCs w:val="28"/>
          <w:lang w:eastAsia="zh-CN"/>
        </w:rPr>
        <w:t xml:space="preserve"> </w:t>
      </w:r>
      <w:r>
        <w:rPr>
          <w:rFonts w:ascii="仿宋" w:hAnsi="仿宋" w:eastAsia="仿宋" w:cs="仿宋"/>
          <w:sz w:val="28"/>
          <w:szCs w:val="28"/>
          <w:lang w:eastAsia="zh-CN"/>
        </w:rPr>
        <w:t>在原投标有效期截止之前，要求供应商延长投标文件的有效期。接</w:t>
      </w:r>
      <w:r>
        <w:rPr>
          <w:rFonts w:ascii="仿宋" w:hAnsi="仿宋" w:eastAsia="仿宋" w:cs="仿宋"/>
          <w:spacing w:val="-1"/>
          <w:sz w:val="28"/>
          <w:szCs w:val="28"/>
          <w:lang w:eastAsia="zh-CN"/>
        </w:rPr>
        <w:t>受该</w:t>
      </w:r>
      <w:r>
        <w:rPr>
          <w:rFonts w:ascii="仿宋" w:hAnsi="仿宋" w:eastAsia="仿宋" w:cs="仿宋"/>
          <w:sz w:val="28"/>
          <w:szCs w:val="28"/>
          <w:lang w:eastAsia="zh-CN"/>
        </w:rPr>
        <w:t xml:space="preserve"> 要求的供应商将不会被要求和允许修正其投标，且本须知中有关投</w:t>
      </w:r>
      <w:r>
        <w:rPr>
          <w:rFonts w:ascii="仿宋" w:hAnsi="仿宋" w:eastAsia="仿宋" w:cs="仿宋"/>
          <w:spacing w:val="-1"/>
          <w:sz w:val="28"/>
          <w:szCs w:val="28"/>
          <w:lang w:eastAsia="zh-CN"/>
        </w:rPr>
        <w:t>标保</w:t>
      </w:r>
      <w:r>
        <w:rPr>
          <w:rFonts w:ascii="仿宋" w:hAnsi="仿宋" w:eastAsia="仿宋" w:cs="仿宋"/>
          <w:sz w:val="28"/>
          <w:szCs w:val="28"/>
          <w:lang w:eastAsia="zh-CN"/>
        </w:rPr>
        <w:t xml:space="preserve"> 证金的要求须在延长的有效期内继续有效。供应商可以拒绝延长投</w:t>
      </w:r>
      <w:r>
        <w:rPr>
          <w:rFonts w:ascii="仿宋" w:hAnsi="仿宋" w:eastAsia="仿宋" w:cs="仿宋"/>
          <w:spacing w:val="-1"/>
          <w:sz w:val="28"/>
          <w:szCs w:val="28"/>
          <w:lang w:eastAsia="zh-CN"/>
        </w:rPr>
        <w:t>标有</w:t>
      </w:r>
      <w:r>
        <w:rPr>
          <w:rFonts w:ascii="仿宋" w:hAnsi="仿宋" w:eastAsia="仿宋" w:cs="仿宋"/>
          <w:sz w:val="28"/>
          <w:szCs w:val="28"/>
          <w:lang w:eastAsia="zh-CN"/>
        </w:rPr>
        <w:t xml:space="preserve"> 效期的要求，其投标保证金将及时按规定无息退还。上述要求和答</w:t>
      </w:r>
      <w:r>
        <w:rPr>
          <w:rFonts w:ascii="仿宋" w:hAnsi="仿宋" w:eastAsia="仿宋" w:cs="仿宋"/>
          <w:spacing w:val="-1"/>
          <w:sz w:val="28"/>
          <w:szCs w:val="28"/>
          <w:lang w:eastAsia="zh-CN"/>
        </w:rPr>
        <w:t>复都</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应以书面形式提交。</w:t>
      </w:r>
    </w:p>
    <w:p w14:paraId="04630F39">
      <w:pPr>
        <w:spacing w:before="20" w:line="223" w:lineRule="auto"/>
        <w:outlineLvl w:val="2"/>
        <w:rPr>
          <w:rFonts w:hint="eastAsia" w:ascii="仿宋" w:hAnsi="仿宋" w:eastAsia="仿宋" w:cs="仿宋"/>
          <w:sz w:val="28"/>
          <w:szCs w:val="28"/>
          <w:lang w:eastAsia="zh-CN"/>
        </w:rPr>
      </w:pPr>
      <w:bookmarkStart w:id="22" w:name="_Toc14998"/>
      <w:r>
        <w:rPr>
          <w:rFonts w:ascii="仿宋" w:hAnsi="仿宋" w:eastAsia="仿宋" w:cs="仿宋"/>
          <w:b/>
          <w:bCs/>
          <w:spacing w:val="-5"/>
          <w:sz w:val="28"/>
          <w:szCs w:val="28"/>
          <w:lang w:eastAsia="zh-CN"/>
        </w:rPr>
        <w:t>14.投标文件的签署及规定</w:t>
      </w:r>
      <w:bookmarkEnd w:id="22"/>
    </w:p>
    <w:p w14:paraId="2156A61A">
      <w:pPr>
        <w:spacing w:before="23" w:line="230" w:lineRule="auto"/>
        <w:ind w:left="1035" w:right="103" w:hanging="1035"/>
        <w:rPr>
          <w:rFonts w:hint="eastAsia" w:ascii="仿宋" w:hAnsi="仿宋" w:eastAsia="仿宋" w:cs="仿宋"/>
          <w:sz w:val="28"/>
          <w:szCs w:val="28"/>
          <w:lang w:eastAsia="zh-CN"/>
        </w:rPr>
      </w:pPr>
      <w:r>
        <w:rPr>
          <w:rFonts w:ascii="仿宋" w:hAnsi="仿宋" w:eastAsia="仿宋" w:cs="仿宋"/>
          <w:spacing w:val="-1"/>
          <w:sz w:val="28"/>
          <w:szCs w:val="28"/>
          <w:lang w:eastAsia="zh-CN"/>
        </w:rPr>
        <w:t>14.1</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供应商应按</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中的规定，准备和上传投标文件（包括资</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格证明文件、商务和技术文件）。</w:t>
      </w:r>
    </w:p>
    <w:p w14:paraId="3E1DDB30">
      <w:pPr>
        <w:spacing w:before="22" w:line="229" w:lineRule="auto"/>
        <w:ind w:left="1035" w:right="101" w:hanging="1035"/>
        <w:rPr>
          <w:rFonts w:hint="eastAsia" w:ascii="仿宋" w:hAnsi="仿宋" w:eastAsia="仿宋" w:cs="仿宋"/>
          <w:sz w:val="28"/>
          <w:szCs w:val="28"/>
          <w:lang w:eastAsia="zh-CN"/>
        </w:rPr>
      </w:pPr>
      <w:r>
        <w:rPr>
          <w:rFonts w:ascii="仿宋" w:hAnsi="仿宋" w:eastAsia="仿宋" w:cs="仿宋"/>
          <w:spacing w:val="7"/>
          <w:sz w:val="28"/>
          <w:szCs w:val="28"/>
          <w:lang w:eastAsia="zh-CN"/>
        </w:rPr>
        <w:t xml:space="preserve">14.2   </w:t>
      </w:r>
      <w:r>
        <w:rPr>
          <w:rFonts w:ascii="仿宋" w:hAnsi="仿宋" w:eastAsia="仿宋" w:cs="仿宋"/>
          <w:b/>
          <w:bCs/>
          <w:spacing w:val="7"/>
          <w:sz w:val="28"/>
          <w:szCs w:val="28"/>
          <w:lang w:eastAsia="zh-CN"/>
        </w:rPr>
        <w:t>投标文件由供应商的法定代表人或其委托代</w:t>
      </w:r>
      <w:r>
        <w:rPr>
          <w:rFonts w:ascii="仿宋" w:hAnsi="仿宋" w:eastAsia="仿宋" w:cs="仿宋"/>
          <w:b/>
          <w:bCs/>
          <w:spacing w:val="6"/>
          <w:sz w:val="28"/>
          <w:szCs w:val="28"/>
          <w:lang w:eastAsia="zh-CN"/>
        </w:rPr>
        <w:t>理人按采购文件规定在投</w:t>
      </w:r>
      <w:r>
        <w:rPr>
          <w:rFonts w:ascii="仿宋" w:hAnsi="仿宋" w:eastAsia="仿宋" w:cs="仿宋"/>
          <w:sz w:val="28"/>
          <w:szCs w:val="28"/>
          <w:lang w:eastAsia="zh-CN"/>
        </w:rPr>
        <w:t xml:space="preserve"> </w:t>
      </w:r>
      <w:r>
        <w:rPr>
          <w:rFonts w:ascii="仿宋" w:hAnsi="仿宋" w:eastAsia="仿宋" w:cs="仿宋"/>
          <w:b/>
          <w:bCs/>
          <w:spacing w:val="-4"/>
          <w:sz w:val="28"/>
          <w:szCs w:val="28"/>
          <w:lang w:eastAsia="zh-CN"/>
        </w:rPr>
        <w:t>标文件上签字并加盖单位印章。</w:t>
      </w:r>
    </w:p>
    <w:p w14:paraId="56B2615B">
      <w:pPr>
        <w:pStyle w:val="3"/>
        <w:spacing w:line="292" w:lineRule="auto"/>
        <w:rPr>
          <w:lang w:eastAsia="zh-CN"/>
        </w:rPr>
      </w:pPr>
    </w:p>
    <w:p w14:paraId="119CFF7F">
      <w:pPr>
        <w:spacing w:before="91" w:line="223" w:lineRule="auto"/>
        <w:ind w:left="3829"/>
        <w:outlineLvl w:val="1"/>
        <w:rPr>
          <w:rFonts w:hint="eastAsia" w:ascii="仿宋" w:hAnsi="仿宋" w:eastAsia="仿宋" w:cs="仿宋"/>
          <w:sz w:val="28"/>
          <w:szCs w:val="28"/>
          <w:lang w:eastAsia="zh-CN"/>
        </w:rPr>
      </w:pPr>
      <w:bookmarkStart w:id="23" w:name="_Toc16937"/>
      <w:r>
        <w:rPr>
          <w:rFonts w:ascii="仿宋" w:hAnsi="仿宋" w:eastAsia="仿宋" w:cs="仿宋"/>
          <w:b/>
          <w:bCs/>
          <w:spacing w:val="-11"/>
          <w:sz w:val="28"/>
          <w:szCs w:val="28"/>
          <w:lang w:eastAsia="zh-CN"/>
        </w:rPr>
        <w:t>四</w:t>
      </w:r>
      <w:r>
        <w:rPr>
          <w:rFonts w:ascii="仿宋" w:hAnsi="仿宋" w:eastAsia="仿宋" w:cs="仿宋"/>
          <w:spacing w:val="7"/>
          <w:sz w:val="28"/>
          <w:szCs w:val="28"/>
          <w:lang w:eastAsia="zh-CN"/>
        </w:rPr>
        <w:t xml:space="preserve">   </w:t>
      </w:r>
      <w:r>
        <w:rPr>
          <w:rFonts w:ascii="仿宋" w:hAnsi="仿宋" w:eastAsia="仿宋" w:cs="仿宋"/>
          <w:b/>
          <w:bCs/>
          <w:spacing w:val="-11"/>
          <w:sz w:val="28"/>
          <w:szCs w:val="28"/>
          <w:lang w:eastAsia="zh-CN"/>
        </w:rPr>
        <w:t>投标文件的递交</w:t>
      </w:r>
      <w:bookmarkEnd w:id="23"/>
    </w:p>
    <w:p w14:paraId="6AAD81A0">
      <w:pPr>
        <w:pStyle w:val="3"/>
        <w:spacing w:line="289" w:lineRule="auto"/>
        <w:rPr>
          <w:lang w:eastAsia="zh-CN"/>
        </w:rPr>
      </w:pPr>
    </w:p>
    <w:p w14:paraId="094A55D0">
      <w:pPr>
        <w:spacing w:before="91" w:line="222" w:lineRule="auto"/>
        <w:outlineLvl w:val="2"/>
        <w:rPr>
          <w:rFonts w:hint="eastAsia" w:ascii="仿宋" w:hAnsi="仿宋" w:eastAsia="仿宋" w:cs="仿宋"/>
          <w:sz w:val="28"/>
          <w:szCs w:val="28"/>
          <w:lang w:eastAsia="zh-CN"/>
        </w:rPr>
      </w:pPr>
      <w:bookmarkStart w:id="24" w:name="_Toc26898"/>
      <w:r>
        <w:rPr>
          <w:rFonts w:ascii="仿宋" w:hAnsi="仿宋" w:eastAsia="仿宋" w:cs="仿宋"/>
          <w:b/>
          <w:bCs/>
          <w:spacing w:val="-5"/>
          <w:sz w:val="28"/>
          <w:szCs w:val="28"/>
          <w:lang w:eastAsia="zh-CN"/>
        </w:rPr>
        <w:t>15.投标文件的编制</w:t>
      </w:r>
      <w:bookmarkEnd w:id="24"/>
    </w:p>
    <w:p w14:paraId="5FAE44F1">
      <w:pPr>
        <w:spacing w:before="23" w:line="223" w:lineRule="auto"/>
        <w:rPr>
          <w:rFonts w:hint="eastAsia" w:ascii="仿宋" w:hAnsi="仿宋" w:eastAsia="仿宋" w:cs="仿宋"/>
          <w:sz w:val="28"/>
          <w:szCs w:val="28"/>
          <w:lang w:eastAsia="zh-CN"/>
        </w:rPr>
      </w:pPr>
      <w:r>
        <w:rPr>
          <w:rFonts w:ascii="仿宋" w:hAnsi="仿宋" w:eastAsia="仿宋" w:cs="仿宋"/>
          <w:spacing w:val="-2"/>
          <w:sz w:val="28"/>
          <w:szCs w:val="28"/>
          <w:lang w:eastAsia="zh-CN"/>
        </w:rPr>
        <w:t>15.1   投标文件三部分内容分别拟编。</w:t>
      </w:r>
    </w:p>
    <w:p w14:paraId="7F31C793">
      <w:pPr>
        <w:spacing w:before="21"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15.2   所有封面上均应：按照投标文件格式进行</w:t>
      </w:r>
      <w:r>
        <w:rPr>
          <w:rFonts w:ascii="仿宋" w:hAnsi="仿宋" w:eastAsia="仿宋" w:cs="仿宋"/>
          <w:spacing w:val="-2"/>
          <w:sz w:val="28"/>
          <w:szCs w:val="28"/>
          <w:lang w:eastAsia="zh-CN"/>
        </w:rPr>
        <w:t>编制。</w:t>
      </w:r>
    </w:p>
    <w:p w14:paraId="1BDDA922">
      <w:pPr>
        <w:spacing w:before="25"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15.3   如果供应商未按上述要求编制，其投标文件将被</w:t>
      </w:r>
      <w:r>
        <w:rPr>
          <w:rFonts w:ascii="仿宋" w:hAnsi="仿宋" w:eastAsia="仿宋" w:cs="仿宋"/>
          <w:spacing w:val="-2"/>
          <w:sz w:val="28"/>
          <w:szCs w:val="28"/>
          <w:lang w:eastAsia="zh-CN"/>
        </w:rPr>
        <w:t>认定为</w:t>
      </w:r>
      <w:r>
        <w:rPr>
          <w:rFonts w:ascii="仿宋" w:hAnsi="仿宋" w:eastAsia="仿宋" w:cs="仿宋"/>
          <w:b/>
          <w:bCs/>
          <w:spacing w:val="-2"/>
          <w:sz w:val="28"/>
          <w:szCs w:val="28"/>
          <w:lang w:eastAsia="zh-CN"/>
        </w:rPr>
        <w:t>投标无效。</w:t>
      </w:r>
    </w:p>
    <w:p w14:paraId="33C6FE35">
      <w:pPr>
        <w:spacing w:before="23" w:line="223" w:lineRule="auto"/>
        <w:outlineLvl w:val="2"/>
        <w:rPr>
          <w:rFonts w:hint="eastAsia" w:ascii="仿宋" w:hAnsi="仿宋" w:eastAsia="仿宋" w:cs="仿宋"/>
          <w:sz w:val="28"/>
          <w:szCs w:val="28"/>
          <w:lang w:eastAsia="zh-CN"/>
        </w:rPr>
      </w:pPr>
      <w:bookmarkStart w:id="25" w:name="_Toc3230"/>
      <w:r>
        <w:rPr>
          <w:rFonts w:ascii="仿宋" w:hAnsi="仿宋" w:eastAsia="仿宋" w:cs="仿宋"/>
          <w:b/>
          <w:bCs/>
          <w:spacing w:val="-7"/>
          <w:sz w:val="28"/>
          <w:szCs w:val="28"/>
          <w:lang w:eastAsia="zh-CN"/>
        </w:rPr>
        <w:t>16.投标截止</w:t>
      </w:r>
      <w:bookmarkEnd w:id="25"/>
    </w:p>
    <w:p w14:paraId="59604EE4">
      <w:pPr>
        <w:spacing w:before="23" w:line="229" w:lineRule="auto"/>
        <w:ind w:left="1035" w:right="103" w:hanging="1035"/>
        <w:rPr>
          <w:rFonts w:hint="eastAsia" w:ascii="仿宋" w:hAnsi="仿宋" w:eastAsia="仿宋" w:cs="仿宋"/>
          <w:sz w:val="28"/>
          <w:szCs w:val="28"/>
          <w:lang w:eastAsia="zh-CN"/>
        </w:rPr>
      </w:pPr>
      <w:r>
        <w:rPr>
          <w:rFonts w:ascii="仿宋" w:hAnsi="仿宋" w:eastAsia="仿宋" w:cs="仿宋"/>
          <w:spacing w:val="-2"/>
          <w:sz w:val="28"/>
          <w:szCs w:val="28"/>
          <w:lang w:eastAsia="zh-CN"/>
        </w:rPr>
        <w:t>16.1</w:t>
      </w:r>
      <w:r>
        <w:rPr>
          <w:rFonts w:ascii="仿宋" w:hAnsi="仿宋" w:eastAsia="仿宋" w:cs="仿宋"/>
          <w:spacing w:val="33"/>
          <w:sz w:val="28"/>
          <w:szCs w:val="28"/>
          <w:lang w:eastAsia="zh-CN"/>
        </w:rPr>
        <w:t xml:space="preserve">   </w:t>
      </w:r>
      <w:r>
        <w:rPr>
          <w:rFonts w:ascii="仿宋" w:hAnsi="仿宋" w:eastAsia="仿宋" w:cs="仿宋"/>
          <w:spacing w:val="-2"/>
          <w:sz w:val="28"/>
          <w:szCs w:val="28"/>
          <w:lang w:eastAsia="zh-CN"/>
        </w:rPr>
        <w:t>供应商应在</w:t>
      </w:r>
      <w:r>
        <w:rPr>
          <w:rFonts w:ascii="仿宋" w:hAnsi="仿宋" w:eastAsia="仿宋" w:cs="仿宋"/>
          <w:b/>
          <w:bCs/>
          <w:spacing w:val="-2"/>
          <w:sz w:val="28"/>
          <w:szCs w:val="28"/>
          <w:u w:val="single"/>
          <w:lang w:eastAsia="zh-CN"/>
        </w:rPr>
        <w:t>供应商须知资料表</w:t>
      </w:r>
      <w:r>
        <w:rPr>
          <w:rFonts w:ascii="仿宋" w:hAnsi="仿宋" w:eastAsia="仿宋" w:cs="仿宋"/>
          <w:spacing w:val="-2"/>
          <w:sz w:val="28"/>
          <w:szCs w:val="28"/>
          <w:lang w:eastAsia="zh-CN"/>
        </w:rPr>
        <w:t>中规定的截止时间前，将投标文件上传至</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招标公告中规定的平台中。</w:t>
      </w:r>
    </w:p>
    <w:p w14:paraId="6E5EA30F">
      <w:pPr>
        <w:spacing w:before="22" w:line="233" w:lineRule="auto"/>
        <w:ind w:left="1035" w:right="103" w:hanging="1035"/>
        <w:rPr>
          <w:rFonts w:hint="eastAsia" w:ascii="仿宋" w:hAnsi="仿宋" w:eastAsia="仿宋" w:cs="仿宋"/>
          <w:sz w:val="28"/>
          <w:szCs w:val="28"/>
          <w:lang w:eastAsia="zh-CN"/>
        </w:rPr>
      </w:pPr>
      <w:r>
        <w:rPr>
          <w:rFonts w:ascii="仿宋" w:hAnsi="仿宋" w:eastAsia="仿宋" w:cs="仿宋"/>
          <w:spacing w:val="-1"/>
          <w:sz w:val="28"/>
          <w:szCs w:val="28"/>
          <w:lang w:eastAsia="zh-CN"/>
        </w:rPr>
        <w:t>16.2</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采购人和采购代理机构有权按本须知的规定，延迟投标截止时间。在此</w:t>
      </w:r>
      <w:r>
        <w:rPr>
          <w:rFonts w:ascii="仿宋" w:hAnsi="仿宋" w:eastAsia="仿宋" w:cs="仿宋"/>
          <w:spacing w:val="2"/>
          <w:sz w:val="28"/>
          <w:szCs w:val="28"/>
          <w:lang w:eastAsia="zh-CN"/>
        </w:rPr>
        <w:t xml:space="preserve"> </w:t>
      </w:r>
      <w:r>
        <w:rPr>
          <w:rFonts w:ascii="仿宋" w:hAnsi="仿宋" w:eastAsia="仿宋" w:cs="仿宋"/>
          <w:sz w:val="28"/>
          <w:szCs w:val="28"/>
          <w:lang w:eastAsia="zh-CN"/>
        </w:rPr>
        <w:t>情况下，采购人、采购代理机构和供应商受投标截止时间制约的所</w:t>
      </w:r>
      <w:r>
        <w:rPr>
          <w:rFonts w:ascii="仿宋" w:hAnsi="仿宋" w:eastAsia="仿宋" w:cs="仿宋"/>
          <w:spacing w:val="-1"/>
          <w:sz w:val="28"/>
          <w:szCs w:val="28"/>
          <w:lang w:eastAsia="zh-CN"/>
        </w:rPr>
        <w:t>有权</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利和义务均应延长至新的截止时间。</w:t>
      </w:r>
    </w:p>
    <w:p w14:paraId="5F16DABD">
      <w:pPr>
        <w:spacing w:before="21" w:line="229" w:lineRule="auto"/>
        <w:ind w:left="1036" w:right="103" w:hanging="1037"/>
        <w:rPr>
          <w:rFonts w:hint="eastAsia" w:ascii="仿宋" w:hAnsi="仿宋" w:eastAsia="仿宋" w:cs="仿宋"/>
          <w:sz w:val="28"/>
          <w:szCs w:val="28"/>
          <w:lang w:eastAsia="zh-CN"/>
        </w:rPr>
      </w:pPr>
      <w:r>
        <w:rPr>
          <w:rFonts w:ascii="仿宋" w:hAnsi="仿宋" w:eastAsia="仿宋" w:cs="仿宋"/>
          <w:spacing w:val="-1"/>
          <w:sz w:val="28"/>
          <w:szCs w:val="28"/>
          <w:lang w:eastAsia="zh-CN"/>
        </w:rPr>
        <w:t>16.3</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未按照公告时间内完成投标文件的上传，采购人和采购代理机构将拒绝</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接收在截止时间后的投标文件。</w:t>
      </w:r>
    </w:p>
    <w:p w14:paraId="04ADDC87">
      <w:pPr>
        <w:spacing w:before="26" w:line="223" w:lineRule="auto"/>
        <w:outlineLvl w:val="2"/>
        <w:rPr>
          <w:rFonts w:hint="eastAsia" w:ascii="仿宋" w:hAnsi="仿宋" w:eastAsia="仿宋" w:cs="仿宋"/>
          <w:sz w:val="28"/>
          <w:szCs w:val="28"/>
          <w:lang w:eastAsia="zh-CN"/>
        </w:rPr>
      </w:pPr>
      <w:bookmarkStart w:id="26" w:name="_Toc9616"/>
      <w:r>
        <w:rPr>
          <w:rFonts w:ascii="仿宋" w:hAnsi="仿宋" w:eastAsia="仿宋" w:cs="仿宋"/>
          <w:b/>
          <w:bCs/>
          <w:spacing w:val="-4"/>
          <w:sz w:val="28"/>
          <w:szCs w:val="28"/>
          <w:lang w:eastAsia="zh-CN"/>
        </w:rPr>
        <w:t>17.投标文件的接收、修改与撤回</w:t>
      </w:r>
      <w:bookmarkEnd w:id="26"/>
    </w:p>
    <w:p w14:paraId="5A23FD36">
      <w:pPr>
        <w:spacing w:before="22" w:line="220" w:lineRule="auto"/>
        <w:jc w:val="right"/>
        <w:rPr>
          <w:rFonts w:hint="eastAsia" w:ascii="仿宋" w:hAnsi="仿宋" w:eastAsia="仿宋" w:cs="仿宋"/>
          <w:sz w:val="28"/>
          <w:szCs w:val="28"/>
          <w:lang w:eastAsia="zh-CN"/>
        </w:rPr>
      </w:pPr>
      <w:r>
        <w:rPr>
          <w:rFonts w:ascii="仿宋" w:hAnsi="仿宋" w:eastAsia="仿宋" w:cs="仿宋"/>
          <w:spacing w:val="-3"/>
          <w:sz w:val="28"/>
          <w:szCs w:val="28"/>
          <w:lang w:eastAsia="zh-CN"/>
        </w:rPr>
        <w:t>17.1   在解密时间截止后解密投标文件的，采购人和采购代理机构将</w:t>
      </w:r>
      <w:r>
        <w:rPr>
          <w:rFonts w:ascii="仿宋" w:hAnsi="仿宋" w:eastAsia="仿宋" w:cs="仿宋"/>
          <w:spacing w:val="-4"/>
          <w:sz w:val="28"/>
          <w:szCs w:val="28"/>
          <w:lang w:eastAsia="zh-CN"/>
        </w:rPr>
        <w:t>拒绝接收。</w:t>
      </w:r>
    </w:p>
    <w:p w14:paraId="622E9084">
      <w:pPr>
        <w:spacing w:before="27" w:line="230" w:lineRule="auto"/>
        <w:ind w:left="1108" w:right="104" w:hanging="1108"/>
        <w:rPr>
          <w:rFonts w:hint="eastAsia" w:ascii="仿宋" w:hAnsi="仿宋" w:eastAsia="仿宋" w:cs="仿宋"/>
          <w:sz w:val="28"/>
          <w:szCs w:val="28"/>
          <w:lang w:eastAsia="zh-CN"/>
        </w:rPr>
      </w:pPr>
      <w:r>
        <w:rPr>
          <w:rFonts w:ascii="仿宋" w:hAnsi="仿宋" w:eastAsia="仿宋" w:cs="仿宋"/>
          <w:spacing w:val="1"/>
          <w:sz w:val="28"/>
          <w:szCs w:val="28"/>
          <w:lang w:eastAsia="zh-CN"/>
        </w:rPr>
        <w:t>17.2   在投标截止期之后，采购人和采购代理机构不接受供应商主动对其投标</w:t>
      </w:r>
      <w:r>
        <w:rPr>
          <w:rFonts w:ascii="仿宋" w:hAnsi="仿宋" w:eastAsia="仿宋" w:cs="仿宋"/>
          <w:spacing w:val="16"/>
          <w:sz w:val="28"/>
          <w:szCs w:val="28"/>
          <w:lang w:eastAsia="zh-CN"/>
        </w:rPr>
        <w:t xml:space="preserve"> </w:t>
      </w:r>
      <w:r>
        <w:rPr>
          <w:rFonts w:ascii="仿宋" w:hAnsi="仿宋" w:eastAsia="仿宋" w:cs="仿宋"/>
          <w:spacing w:val="-3"/>
          <w:sz w:val="28"/>
          <w:szCs w:val="28"/>
          <w:lang w:eastAsia="zh-CN"/>
        </w:rPr>
        <w:t>文件做任何修改。</w:t>
      </w:r>
    </w:p>
    <w:p w14:paraId="6A216969">
      <w:pPr>
        <w:spacing w:before="22" w:line="230" w:lineRule="auto"/>
        <w:ind w:left="1108" w:right="103" w:hanging="1108"/>
        <w:rPr>
          <w:rFonts w:hint="eastAsia" w:ascii="仿宋" w:hAnsi="仿宋" w:eastAsia="仿宋" w:cs="仿宋"/>
          <w:sz w:val="28"/>
          <w:szCs w:val="28"/>
          <w:lang w:eastAsia="zh-CN"/>
        </w:rPr>
      </w:pPr>
      <w:r>
        <w:rPr>
          <w:rFonts w:ascii="仿宋" w:hAnsi="仿宋" w:eastAsia="仿宋" w:cs="仿宋"/>
          <w:spacing w:val="1"/>
          <w:sz w:val="28"/>
          <w:szCs w:val="28"/>
          <w:lang w:eastAsia="zh-CN"/>
        </w:rPr>
        <w:t>17.3   出现因采购文件的修改而推迟投标截止时间的情况时，投标方则须按采</w:t>
      </w:r>
      <w:r>
        <w:rPr>
          <w:rFonts w:ascii="仿宋" w:hAnsi="仿宋" w:eastAsia="仿宋" w:cs="仿宋"/>
          <w:spacing w:val="16"/>
          <w:sz w:val="28"/>
          <w:szCs w:val="28"/>
          <w:lang w:eastAsia="zh-CN"/>
        </w:rPr>
        <w:t xml:space="preserve"> </w:t>
      </w:r>
      <w:r>
        <w:rPr>
          <w:rFonts w:ascii="仿宋" w:hAnsi="仿宋" w:eastAsia="仿宋" w:cs="仿宋"/>
          <w:spacing w:val="-1"/>
          <w:sz w:val="28"/>
          <w:szCs w:val="28"/>
          <w:lang w:eastAsia="zh-CN"/>
        </w:rPr>
        <w:t>购代理机构的书面修改通知重新规定的投标时间递交。</w:t>
      </w:r>
    </w:p>
    <w:p w14:paraId="0F26743A">
      <w:pPr>
        <w:spacing w:before="22" w:line="220" w:lineRule="auto"/>
        <w:jc w:val="right"/>
        <w:rPr>
          <w:rFonts w:hint="eastAsia" w:ascii="仿宋" w:hAnsi="仿宋" w:eastAsia="仿宋" w:cs="仿宋"/>
          <w:sz w:val="28"/>
          <w:szCs w:val="28"/>
          <w:lang w:eastAsia="zh-CN"/>
        </w:rPr>
      </w:pPr>
      <w:r>
        <w:rPr>
          <w:rFonts w:ascii="仿宋" w:hAnsi="仿宋" w:eastAsia="仿宋" w:cs="仿宋"/>
          <w:spacing w:val="-3"/>
          <w:sz w:val="28"/>
          <w:szCs w:val="28"/>
          <w:lang w:eastAsia="zh-CN"/>
        </w:rPr>
        <w:t>17.4   供应商在递交响应文件截止时间前，可以对所</w:t>
      </w:r>
      <w:r>
        <w:rPr>
          <w:rFonts w:ascii="仿宋" w:hAnsi="仿宋" w:eastAsia="仿宋" w:cs="仿宋"/>
          <w:spacing w:val="-4"/>
          <w:sz w:val="28"/>
          <w:szCs w:val="28"/>
          <w:lang w:eastAsia="zh-CN"/>
        </w:rPr>
        <w:t>提交的响应文件进行补充、</w:t>
      </w:r>
    </w:p>
    <w:p w14:paraId="4561EC1B">
      <w:pPr>
        <w:spacing w:line="220" w:lineRule="auto"/>
        <w:rPr>
          <w:rFonts w:hint="eastAsia" w:ascii="仿宋" w:hAnsi="仿宋" w:eastAsia="仿宋" w:cs="仿宋"/>
          <w:sz w:val="28"/>
          <w:szCs w:val="28"/>
          <w:lang w:eastAsia="zh-CN"/>
        </w:rPr>
        <w:sectPr>
          <w:footerReference r:id="rId13" w:type="default"/>
          <w:pgSz w:w="11907" w:h="16840"/>
          <w:pgMar w:top="400" w:right="976" w:bottom="1285" w:left="1110" w:header="0" w:footer="1052" w:gutter="0"/>
          <w:pgNumType w:fmt="decimal"/>
          <w:cols w:space="720" w:num="1"/>
        </w:sectPr>
      </w:pPr>
    </w:p>
    <w:p w14:paraId="0701E1BF">
      <w:pPr>
        <w:pStyle w:val="3"/>
        <w:spacing w:line="247" w:lineRule="auto"/>
        <w:rPr>
          <w:lang w:eastAsia="zh-CN"/>
        </w:rPr>
      </w:pPr>
    </w:p>
    <w:p w14:paraId="2EE44764">
      <w:pPr>
        <w:pStyle w:val="3"/>
        <w:spacing w:line="247" w:lineRule="auto"/>
        <w:rPr>
          <w:lang w:eastAsia="zh-CN"/>
        </w:rPr>
      </w:pPr>
    </w:p>
    <w:p w14:paraId="20185F83">
      <w:pPr>
        <w:pStyle w:val="3"/>
        <w:spacing w:line="247" w:lineRule="auto"/>
        <w:rPr>
          <w:lang w:eastAsia="zh-CN"/>
        </w:rPr>
      </w:pPr>
    </w:p>
    <w:p w14:paraId="5D397FC8">
      <w:pPr>
        <w:pStyle w:val="3"/>
        <w:spacing w:line="248" w:lineRule="auto"/>
        <w:rPr>
          <w:lang w:eastAsia="zh-CN"/>
        </w:rPr>
      </w:pPr>
    </w:p>
    <w:p w14:paraId="33966030">
      <w:pPr>
        <w:spacing w:before="91" w:line="238" w:lineRule="auto"/>
        <w:ind w:left="1112" w:right="240" w:hanging="5"/>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修改或者撤回，并书面通知采购人、采购代理机构。补</w:t>
      </w:r>
      <w:r>
        <w:rPr>
          <w:rFonts w:ascii="仿宋" w:hAnsi="仿宋" w:eastAsia="仿宋" w:cs="仿宋"/>
          <w:spacing w:val="-3"/>
          <w:sz w:val="28"/>
          <w:szCs w:val="28"/>
          <w:lang w:eastAsia="zh-CN"/>
        </w:rPr>
        <w:t>充、修改的内容</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作为响应文件的组成部分。补充、修改的内容与响应文件不一致的，以</w:t>
      </w:r>
      <w:r>
        <w:rPr>
          <w:rFonts w:ascii="仿宋" w:hAnsi="仿宋" w:eastAsia="仿宋" w:cs="仿宋"/>
          <w:spacing w:val="17"/>
          <w:sz w:val="28"/>
          <w:szCs w:val="28"/>
          <w:lang w:eastAsia="zh-CN"/>
        </w:rPr>
        <w:t xml:space="preserve"> </w:t>
      </w:r>
      <w:r>
        <w:rPr>
          <w:rFonts w:ascii="仿宋" w:hAnsi="仿宋" w:eastAsia="仿宋" w:cs="仿宋"/>
          <w:spacing w:val="-3"/>
          <w:sz w:val="28"/>
          <w:szCs w:val="28"/>
          <w:lang w:eastAsia="zh-CN"/>
        </w:rPr>
        <w:t>补充、修改的内容为准。</w:t>
      </w:r>
    </w:p>
    <w:p w14:paraId="232C73DA">
      <w:pPr>
        <w:pStyle w:val="3"/>
        <w:spacing w:line="265" w:lineRule="auto"/>
        <w:rPr>
          <w:lang w:eastAsia="zh-CN"/>
        </w:rPr>
      </w:pPr>
    </w:p>
    <w:p w14:paraId="35C0DF3E">
      <w:pPr>
        <w:spacing w:before="91" w:line="223" w:lineRule="auto"/>
        <w:ind w:left="4082"/>
        <w:outlineLvl w:val="1"/>
        <w:rPr>
          <w:rFonts w:hint="eastAsia" w:ascii="仿宋" w:hAnsi="仿宋" w:eastAsia="仿宋" w:cs="仿宋"/>
          <w:sz w:val="28"/>
          <w:szCs w:val="28"/>
          <w:lang w:eastAsia="zh-CN"/>
        </w:rPr>
      </w:pPr>
      <w:bookmarkStart w:id="27" w:name="_Toc10917"/>
      <w:r>
        <w:rPr>
          <w:rFonts w:ascii="仿宋" w:hAnsi="仿宋" w:eastAsia="仿宋" w:cs="仿宋"/>
          <w:b/>
          <w:bCs/>
          <w:spacing w:val="-10"/>
          <w:sz w:val="28"/>
          <w:szCs w:val="28"/>
          <w:lang w:eastAsia="zh-CN"/>
        </w:rPr>
        <w:t>五</w:t>
      </w:r>
      <w:r>
        <w:rPr>
          <w:rFonts w:ascii="仿宋" w:hAnsi="仿宋" w:eastAsia="仿宋" w:cs="仿宋"/>
          <w:spacing w:val="8"/>
          <w:sz w:val="28"/>
          <w:szCs w:val="28"/>
          <w:lang w:eastAsia="zh-CN"/>
        </w:rPr>
        <w:t xml:space="preserve">   </w:t>
      </w:r>
      <w:r>
        <w:rPr>
          <w:rFonts w:ascii="仿宋" w:hAnsi="仿宋" w:eastAsia="仿宋" w:cs="仿宋"/>
          <w:b/>
          <w:bCs/>
          <w:spacing w:val="-10"/>
          <w:sz w:val="28"/>
          <w:szCs w:val="28"/>
          <w:lang w:eastAsia="zh-CN"/>
        </w:rPr>
        <w:t>开标及评标</w:t>
      </w:r>
      <w:bookmarkEnd w:id="27"/>
    </w:p>
    <w:p w14:paraId="2354237E">
      <w:pPr>
        <w:pStyle w:val="3"/>
        <w:spacing w:line="289" w:lineRule="auto"/>
        <w:rPr>
          <w:lang w:eastAsia="zh-CN"/>
        </w:rPr>
      </w:pPr>
    </w:p>
    <w:p w14:paraId="307FCCF6">
      <w:pPr>
        <w:spacing w:before="91" w:line="223" w:lineRule="auto"/>
        <w:outlineLvl w:val="2"/>
        <w:rPr>
          <w:rFonts w:hint="eastAsia" w:ascii="仿宋" w:hAnsi="仿宋" w:eastAsia="仿宋" w:cs="仿宋"/>
          <w:sz w:val="28"/>
          <w:szCs w:val="28"/>
          <w:lang w:eastAsia="zh-CN"/>
        </w:rPr>
      </w:pPr>
      <w:bookmarkStart w:id="28" w:name="_Toc23445"/>
      <w:r>
        <w:rPr>
          <w:rFonts w:ascii="仿宋" w:hAnsi="仿宋" w:eastAsia="仿宋" w:cs="仿宋"/>
          <w:b/>
          <w:bCs/>
          <w:spacing w:val="-9"/>
          <w:sz w:val="28"/>
          <w:szCs w:val="28"/>
          <w:lang w:eastAsia="zh-CN"/>
        </w:rPr>
        <w:t>18.开标</w:t>
      </w:r>
      <w:bookmarkEnd w:id="28"/>
    </w:p>
    <w:p w14:paraId="7F787947">
      <w:pPr>
        <w:spacing w:before="22" w:line="237" w:lineRule="auto"/>
        <w:ind w:left="1036" w:right="242" w:hanging="1037"/>
        <w:rPr>
          <w:rFonts w:hint="eastAsia" w:ascii="仿宋" w:hAnsi="仿宋" w:eastAsia="仿宋" w:cs="仿宋"/>
          <w:sz w:val="28"/>
          <w:szCs w:val="28"/>
          <w:lang w:eastAsia="zh-CN"/>
        </w:rPr>
      </w:pPr>
      <w:r>
        <w:rPr>
          <w:rFonts w:ascii="仿宋" w:hAnsi="仿宋" w:eastAsia="仿宋" w:cs="仿宋"/>
          <w:spacing w:val="-2"/>
          <w:sz w:val="28"/>
          <w:szCs w:val="28"/>
          <w:lang w:eastAsia="zh-CN"/>
        </w:rPr>
        <w:t>18.1</w:t>
      </w:r>
      <w:r>
        <w:rPr>
          <w:rFonts w:ascii="仿宋" w:hAnsi="仿宋" w:eastAsia="仿宋" w:cs="仿宋"/>
          <w:spacing w:val="34"/>
          <w:sz w:val="28"/>
          <w:szCs w:val="28"/>
          <w:lang w:eastAsia="zh-CN"/>
        </w:rPr>
        <w:t xml:space="preserve">   </w:t>
      </w:r>
      <w:r>
        <w:rPr>
          <w:rFonts w:ascii="仿宋" w:hAnsi="仿宋" w:eastAsia="仿宋" w:cs="仿宋"/>
          <w:spacing w:val="-2"/>
          <w:sz w:val="28"/>
          <w:szCs w:val="28"/>
          <w:lang w:eastAsia="zh-CN"/>
        </w:rPr>
        <w:t>采购人和采购代理机构将按</w:t>
      </w:r>
      <w:r>
        <w:rPr>
          <w:rFonts w:ascii="仿宋" w:hAnsi="仿宋" w:eastAsia="仿宋" w:cs="仿宋"/>
          <w:b/>
          <w:bCs/>
          <w:spacing w:val="-2"/>
          <w:sz w:val="28"/>
          <w:szCs w:val="28"/>
          <w:u w:val="single"/>
          <w:lang w:eastAsia="zh-CN"/>
        </w:rPr>
        <w:t>供应商须知资料表</w:t>
      </w:r>
      <w:r>
        <w:rPr>
          <w:rFonts w:ascii="仿宋" w:hAnsi="仿宋" w:eastAsia="仿宋" w:cs="仿宋"/>
          <w:spacing w:val="-2"/>
          <w:sz w:val="28"/>
          <w:szCs w:val="28"/>
          <w:lang w:eastAsia="zh-CN"/>
        </w:rPr>
        <w:t>中规定的开标时间和地点</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组织公开开标活动。</w:t>
      </w:r>
    </w:p>
    <w:p w14:paraId="65AEC111">
      <w:pPr>
        <w:spacing w:before="1" w:line="237" w:lineRule="auto"/>
        <w:ind w:left="946" w:right="162" w:firstLine="7"/>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至投标文件递交截止时间，政采云平台收到的投标文件并成功解密少于3</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个的，采购人将依法重新组织招标。评标过程中有效供应商少于3</w:t>
      </w:r>
      <w:r>
        <w:rPr>
          <w:rFonts w:ascii="仿宋" w:hAnsi="仿宋" w:eastAsia="仿宋" w:cs="仿宋"/>
          <w:spacing w:val="-45"/>
          <w:sz w:val="28"/>
          <w:szCs w:val="28"/>
          <w:lang w:eastAsia="zh-CN"/>
        </w:rPr>
        <w:t xml:space="preserve"> </w:t>
      </w:r>
      <w:r>
        <w:rPr>
          <w:rFonts w:ascii="仿宋" w:hAnsi="仿宋" w:eastAsia="仿宋" w:cs="仿宋"/>
          <w:spacing w:val="-2"/>
          <w:sz w:val="28"/>
          <w:szCs w:val="28"/>
          <w:lang w:eastAsia="zh-CN"/>
        </w:rPr>
        <w:t>个的，</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参照执行。</w:t>
      </w:r>
    </w:p>
    <w:p w14:paraId="1B1A16CC">
      <w:pPr>
        <w:spacing w:before="2"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18.2    开标时，由采购人或采购代</w:t>
      </w:r>
      <w:r>
        <w:rPr>
          <w:rFonts w:ascii="仿宋" w:hAnsi="仿宋" w:eastAsia="仿宋" w:cs="仿宋"/>
          <w:spacing w:val="-2"/>
          <w:sz w:val="28"/>
          <w:szCs w:val="28"/>
          <w:lang w:eastAsia="zh-CN"/>
        </w:rPr>
        <w:t>理机构主持。</w:t>
      </w:r>
    </w:p>
    <w:p w14:paraId="7A2A180F">
      <w:pPr>
        <w:spacing w:before="21" w:line="223" w:lineRule="auto"/>
        <w:rPr>
          <w:rFonts w:hint="eastAsia" w:ascii="仿宋" w:hAnsi="仿宋" w:eastAsia="仿宋" w:cs="仿宋"/>
          <w:sz w:val="28"/>
          <w:szCs w:val="28"/>
          <w:lang w:eastAsia="zh-CN"/>
        </w:rPr>
      </w:pPr>
      <w:r>
        <w:rPr>
          <w:rFonts w:ascii="仿宋" w:hAnsi="仿宋" w:eastAsia="仿宋" w:cs="仿宋"/>
          <w:spacing w:val="-2"/>
          <w:sz w:val="28"/>
          <w:szCs w:val="28"/>
          <w:lang w:eastAsia="zh-CN"/>
        </w:rPr>
        <w:t>18.3    宣读开标纪律，介绍采购人和监督人。</w:t>
      </w:r>
    </w:p>
    <w:p w14:paraId="258BD243">
      <w:pPr>
        <w:spacing w:before="21" w:line="232" w:lineRule="auto"/>
        <w:ind w:left="1110" w:right="227" w:hanging="1110"/>
        <w:rPr>
          <w:rFonts w:hint="eastAsia" w:ascii="仿宋" w:hAnsi="仿宋" w:eastAsia="仿宋" w:cs="仿宋"/>
          <w:sz w:val="28"/>
          <w:szCs w:val="28"/>
          <w:lang w:eastAsia="zh-CN"/>
        </w:rPr>
      </w:pPr>
      <w:r>
        <w:rPr>
          <w:rFonts w:ascii="仿宋" w:hAnsi="仿宋" w:eastAsia="仿宋" w:cs="仿宋"/>
          <w:spacing w:val="-2"/>
          <w:sz w:val="28"/>
          <w:szCs w:val="28"/>
          <w:lang w:eastAsia="zh-CN"/>
        </w:rPr>
        <w:t>18.4    由采购人或采购代理机构工作人员解密投标文件的《开标一</w:t>
      </w:r>
      <w:r>
        <w:rPr>
          <w:rFonts w:ascii="仿宋" w:hAnsi="仿宋" w:eastAsia="仿宋" w:cs="仿宋"/>
          <w:spacing w:val="-3"/>
          <w:sz w:val="28"/>
          <w:szCs w:val="28"/>
          <w:lang w:eastAsia="zh-CN"/>
        </w:rPr>
        <w:t>览表》，宣</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读开标一览表中供应商的名称及服务期、投</w:t>
      </w:r>
      <w:r>
        <w:rPr>
          <w:rFonts w:ascii="仿宋" w:hAnsi="仿宋" w:eastAsia="仿宋" w:cs="仿宋"/>
          <w:spacing w:val="-3"/>
          <w:sz w:val="28"/>
          <w:szCs w:val="28"/>
          <w:lang w:eastAsia="zh-CN"/>
        </w:rPr>
        <w:t>标总报价等采购文件规定的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需要宣布的其他内容。未宣读投标价格等实质内容，评标时不予承认。</w:t>
      </w:r>
    </w:p>
    <w:p w14:paraId="2B5685CC">
      <w:pPr>
        <w:spacing w:before="26" w:line="230" w:lineRule="auto"/>
        <w:ind w:left="1115" w:right="162" w:hanging="1115"/>
        <w:rPr>
          <w:rFonts w:hint="eastAsia" w:ascii="仿宋" w:hAnsi="仿宋" w:eastAsia="仿宋" w:cs="仿宋"/>
          <w:sz w:val="28"/>
          <w:szCs w:val="28"/>
          <w:lang w:eastAsia="zh-CN"/>
        </w:rPr>
      </w:pPr>
      <w:r>
        <w:rPr>
          <w:rFonts w:ascii="仿宋" w:hAnsi="仿宋" w:eastAsia="仿宋" w:cs="仿宋"/>
          <w:spacing w:val="-7"/>
          <w:sz w:val="28"/>
          <w:szCs w:val="28"/>
          <w:lang w:eastAsia="zh-CN"/>
        </w:rPr>
        <w:t>18.5    采购人或采购代理机构对供应商进行资格查验；合格供应商不足</w:t>
      </w:r>
      <w:r>
        <w:rPr>
          <w:rFonts w:ascii="仿宋" w:hAnsi="仿宋" w:eastAsia="仿宋" w:cs="仿宋"/>
          <w:spacing w:val="-69"/>
          <w:sz w:val="28"/>
          <w:szCs w:val="28"/>
          <w:lang w:eastAsia="zh-CN"/>
        </w:rPr>
        <w:t xml:space="preserve"> </w:t>
      </w:r>
      <w:r>
        <w:rPr>
          <w:rFonts w:ascii="仿宋" w:hAnsi="仿宋" w:eastAsia="仿宋" w:cs="仿宋"/>
          <w:spacing w:val="-7"/>
          <w:sz w:val="28"/>
          <w:szCs w:val="28"/>
          <w:lang w:eastAsia="zh-CN"/>
        </w:rPr>
        <w:t>3</w:t>
      </w:r>
      <w:r>
        <w:rPr>
          <w:rFonts w:ascii="仿宋" w:hAnsi="仿宋" w:eastAsia="仿宋" w:cs="仿宋"/>
          <w:spacing w:val="-74"/>
          <w:sz w:val="28"/>
          <w:szCs w:val="28"/>
          <w:lang w:eastAsia="zh-CN"/>
        </w:rPr>
        <w:t xml:space="preserve"> </w:t>
      </w:r>
      <w:r>
        <w:rPr>
          <w:rFonts w:ascii="仿宋" w:hAnsi="仿宋" w:eastAsia="仿宋" w:cs="仿宋"/>
          <w:spacing w:val="-7"/>
          <w:sz w:val="28"/>
          <w:szCs w:val="28"/>
          <w:lang w:eastAsia="zh-CN"/>
        </w:rPr>
        <w:t>家的，</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不得评标；</w:t>
      </w:r>
    </w:p>
    <w:p w14:paraId="452E6E17">
      <w:pPr>
        <w:spacing w:before="22" w:line="229" w:lineRule="auto"/>
        <w:ind w:left="1108" w:hanging="1108"/>
        <w:rPr>
          <w:rFonts w:hint="eastAsia" w:ascii="仿宋" w:hAnsi="仿宋" w:eastAsia="仿宋" w:cs="仿宋"/>
          <w:sz w:val="28"/>
          <w:szCs w:val="28"/>
          <w:lang w:eastAsia="zh-CN"/>
        </w:rPr>
      </w:pPr>
      <w:r>
        <w:rPr>
          <w:rFonts w:ascii="仿宋" w:hAnsi="仿宋" w:eastAsia="仿宋" w:cs="仿宋"/>
          <w:spacing w:val="-2"/>
          <w:sz w:val="28"/>
          <w:szCs w:val="28"/>
          <w:lang w:eastAsia="zh-CN"/>
        </w:rPr>
        <w:t>18.6    供应商代表对开标过程和开标记录有疑义，以及认为采购人</w:t>
      </w:r>
      <w:r>
        <w:rPr>
          <w:rFonts w:ascii="仿宋" w:hAnsi="仿宋" w:eastAsia="仿宋" w:cs="仿宋"/>
          <w:spacing w:val="-3"/>
          <w:sz w:val="28"/>
          <w:szCs w:val="28"/>
          <w:lang w:eastAsia="zh-CN"/>
        </w:rPr>
        <w:t>、采购代理</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机构相关工作人员有需要回避的情形的，应</w:t>
      </w:r>
      <w:r>
        <w:rPr>
          <w:rFonts w:ascii="仿宋" w:hAnsi="仿宋" w:eastAsia="仿宋" w:cs="仿宋"/>
          <w:spacing w:val="-4"/>
          <w:sz w:val="28"/>
          <w:szCs w:val="28"/>
          <w:lang w:eastAsia="zh-CN"/>
        </w:rPr>
        <w:t>当场提出询问或者回避申请。</w:t>
      </w:r>
    </w:p>
    <w:p w14:paraId="06555E81">
      <w:pPr>
        <w:spacing w:before="23" w:line="233" w:lineRule="auto"/>
        <w:ind w:left="1111" w:right="162" w:hanging="1112"/>
        <w:rPr>
          <w:rFonts w:hint="eastAsia" w:ascii="仿宋" w:hAnsi="仿宋" w:eastAsia="仿宋" w:cs="仿宋"/>
          <w:sz w:val="28"/>
          <w:szCs w:val="28"/>
          <w:lang w:eastAsia="zh-CN"/>
        </w:rPr>
      </w:pPr>
      <w:r>
        <w:rPr>
          <w:rFonts w:ascii="仿宋" w:hAnsi="仿宋" w:eastAsia="仿宋" w:cs="仿宋"/>
          <w:spacing w:val="-1"/>
          <w:sz w:val="28"/>
          <w:szCs w:val="28"/>
          <w:lang w:eastAsia="zh-CN"/>
        </w:rPr>
        <w:t>18.7    公开招标数额标准以上的采购项目，投标截止后供应商不足3</w:t>
      </w:r>
      <w:r>
        <w:rPr>
          <w:rFonts w:ascii="仿宋" w:hAnsi="仿宋" w:eastAsia="仿宋" w:cs="仿宋"/>
          <w:spacing w:val="-44"/>
          <w:sz w:val="28"/>
          <w:szCs w:val="28"/>
          <w:lang w:eastAsia="zh-CN"/>
        </w:rPr>
        <w:t xml:space="preserve"> </w:t>
      </w:r>
      <w:r>
        <w:rPr>
          <w:rFonts w:ascii="仿宋" w:hAnsi="仿宋" w:eastAsia="仿宋" w:cs="仿宋"/>
          <w:spacing w:val="-1"/>
          <w:sz w:val="28"/>
          <w:szCs w:val="28"/>
          <w:lang w:eastAsia="zh-CN"/>
        </w:rPr>
        <w:t>家或者通</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过资格审查或符合性审查的供应商不足</w:t>
      </w:r>
      <w:r>
        <w:rPr>
          <w:rFonts w:ascii="仿宋" w:hAnsi="仿宋" w:eastAsia="仿宋" w:cs="仿宋"/>
          <w:spacing w:val="-82"/>
          <w:sz w:val="28"/>
          <w:szCs w:val="28"/>
          <w:lang w:eastAsia="zh-CN"/>
        </w:rPr>
        <w:t xml:space="preserve"> </w:t>
      </w:r>
      <w:r>
        <w:rPr>
          <w:rFonts w:ascii="仿宋" w:hAnsi="仿宋" w:eastAsia="仿宋" w:cs="仿宋"/>
          <w:spacing w:val="-8"/>
          <w:sz w:val="28"/>
          <w:szCs w:val="28"/>
          <w:lang w:eastAsia="zh-CN"/>
        </w:rPr>
        <w:t>3</w:t>
      </w:r>
      <w:r>
        <w:rPr>
          <w:rFonts w:ascii="仿宋" w:hAnsi="仿宋" w:eastAsia="仿宋" w:cs="仿宋"/>
          <w:spacing w:val="-74"/>
          <w:sz w:val="28"/>
          <w:szCs w:val="28"/>
          <w:lang w:eastAsia="zh-CN"/>
        </w:rPr>
        <w:t xml:space="preserve"> </w:t>
      </w:r>
      <w:r>
        <w:rPr>
          <w:rFonts w:ascii="仿宋" w:hAnsi="仿宋" w:eastAsia="仿宋" w:cs="仿宋"/>
          <w:spacing w:val="-8"/>
          <w:sz w:val="28"/>
          <w:szCs w:val="28"/>
          <w:lang w:eastAsia="zh-CN"/>
        </w:rPr>
        <w:t>家的，除采购任务取消情</w:t>
      </w:r>
      <w:r>
        <w:rPr>
          <w:rFonts w:ascii="仿宋" w:hAnsi="仿宋" w:eastAsia="仿宋" w:cs="仿宋"/>
          <w:spacing w:val="-9"/>
          <w:sz w:val="28"/>
          <w:szCs w:val="28"/>
          <w:lang w:eastAsia="zh-CN"/>
        </w:rPr>
        <w:t>形外，</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可按照以下方式处理：</w:t>
      </w:r>
    </w:p>
    <w:p w14:paraId="788B605B">
      <w:pPr>
        <w:spacing w:before="23" w:line="230" w:lineRule="auto"/>
        <w:ind w:left="1228" w:right="291" w:hanging="282"/>
        <w:rPr>
          <w:rFonts w:hint="eastAsia" w:ascii="仿宋" w:hAnsi="仿宋" w:eastAsia="仿宋" w:cs="仿宋"/>
          <w:sz w:val="28"/>
          <w:szCs w:val="28"/>
          <w:lang w:eastAsia="zh-CN"/>
        </w:rPr>
      </w:pPr>
      <w:r>
        <w:rPr>
          <w:rFonts w:ascii="仿宋" w:hAnsi="仿宋" w:eastAsia="仿宋" w:cs="仿宋"/>
          <w:spacing w:val="1"/>
          <w:sz w:val="28"/>
          <w:szCs w:val="28"/>
          <w:lang w:eastAsia="zh-CN"/>
        </w:rPr>
        <w:t>（一）采购文件存在不合理条款或者招标程序不符合规定的，采购人、</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采购代理机构改正后依法重新招标；</w:t>
      </w:r>
    </w:p>
    <w:p w14:paraId="5EAA7B60">
      <w:pPr>
        <w:spacing w:before="21" w:line="230" w:lineRule="auto"/>
        <w:ind w:left="945" w:right="245"/>
        <w:rPr>
          <w:rFonts w:hint="eastAsia" w:ascii="仿宋" w:hAnsi="仿宋" w:eastAsia="仿宋" w:cs="仿宋"/>
          <w:sz w:val="28"/>
          <w:szCs w:val="28"/>
          <w:lang w:eastAsia="zh-CN"/>
        </w:rPr>
      </w:pPr>
      <w:r>
        <w:rPr>
          <w:rFonts w:ascii="仿宋" w:hAnsi="仿宋" w:eastAsia="仿宋" w:cs="仿宋"/>
          <w:spacing w:val="3"/>
          <w:sz w:val="28"/>
          <w:szCs w:val="28"/>
          <w:lang w:eastAsia="zh-CN"/>
        </w:rPr>
        <w:t>（二）采购文件没有不合理条款、招标程序符合规定，需要</w:t>
      </w:r>
      <w:r>
        <w:rPr>
          <w:rFonts w:ascii="仿宋" w:hAnsi="仿宋" w:eastAsia="仿宋" w:cs="仿宋"/>
          <w:spacing w:val="2"/>
          <w:sz w:val="28"/>
          <w:szCs w:val="28"/>
          <w:lang w:eastAsia="zh-CN"/>
        </w:rPr>
        <w:t>采用其他采</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购方式采购的，采购人应当依法报财政部门批准。</w:t>
      </w:r>
    </w:p>
    <w:p w14:paraId="0534DE02">
      <w:pPr>
        <w:spacing w:before="22" w:line="237" w:lineRule="auto"/>
        <w:ind w:left="1113" w:right="242" w:hanging="1113"/>
        <w:rPr>
          <w:rFonts w:hint="eastAsia" w:ascii="仿宋" w:hAnsi="仿宋" w:eastAsia="仿宋" w:cs="仿宋"/>
          <w:sz w:val="28"/>
          <w:szCs w:val="28"/>
          <w:lang w:eastAsia="zh-CN"/>
        </w:rPr>
      </w:pPr>
      <w:r>
        <w:rPr>
          <w:rFonts w:ascii="仿宋" w:hAnsi="仿宋" w:eastAsia="仿宋" w:cs="仿宋"/>
          <w:spacing w:val="-2"/>
          <w:sz w:val="28"/>
          <w:szCs w:val="28"/>
          <w:lang w:eastAsia="zh-CN"/>
        </w:rPr>
        <w:t>18.8    采购人或采购代理机构应对开标过程进行记录，各供应商代</w:t>
      </w:r>
      <w:r>
        <w:rPr>
          <w:rFonts w:ascii="仿宋" w:hAnsi="仿宋" w:eastAsia="仿宋" w:cs="仿宋"/>
          <w:spacing w:val="-3"/>
          <w:sz w:val="28"/>
          <w:szCs w:val="28"/>
          <w:lang w:eastAsia="zh-CN"/>
        </w:rPr>
        <w:t>表和相关工</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作人员签字确认后随采购文件一并存档。</w:t>
      </w:r>
    </w:p>
    <w:p w14:paraId="018A1799">
      <w:pPr>
        <w:spacing w:before="2" w:line="223" w:lineRule="auto"/>
        <w:outlineLvl w:val="2"/>
        <w:rPr>
          <w:rFonts w:hint="eastAsia" w:ascii="仿宋" w:hAnsi="仿宋" w:eastAsia="仿宋" w:cs="仿宋"/>
          <w:sz w:val="28"/>
          <w:szCs w:val="28"/>
          <w:lang w:eastAsia="zh-CN"/>
        </w:rPr>
      </w:pPr>
      <w:bookmarkStart w:id="29" w:name="_Toc14442"/>
      <w:r>
        <w:rPr>
          <w:rFonts w:ascii="仿宋" w:hAnsi="仿宋" w:eastAsia="仿宋" w:cs="仿宋"/>
          <w:b/>
          <w:bCs/>
          <w:spacing w:val="-5"/>
          <w:sz w:val="28"/>
          <w:szCs w:val="28"/>
          <w:lang w:eastAsia="zh-CN"/>
        </w:rPr>
        <w:t>19.资格审查及组建评标委员会</w:t>
      </w:r>
      <w:bookmarkEnd w:id="29"/>
    </w:p>
    <w:p w14:paraId="75655443">
      <w:pPr>
        <w:spacing w:before="23" w:line="237" w:lineRule="auto"/>
        <w:ind w:left="1109" w:right="242" w:hanging="1109"/>
        <w:rPr>
          <w:rFonts w:hint="eastAsia" w:ascii="仿宋" w:hAnsi="仿宋" w:eastAsia="仿宋" w:cs="仿宋"/>
          <w:sz w:val="28"/>
          <w:szCs w:val="28"/>
          <w:lang w:eastAsia="zh-CN"/>
        </w:rPr>
      </w:pPr>
      <w:r>
        <w:rPr>
          <w:rFonts w:ascii="仿宋" w:hAnsi="仿宋" w:eastAsia="仿宋" w:cs="仿宋"/>
          <w:spacing w:val="-2"/>
          <w:sz w:val="28"/>
          <w:szCs w:val="28"/>
          <w:lang w:eastAsia="zh-CN"/>
        </w:rPr>
        <w:t>19.1    依据法律法规和采购文件中规定的内容，对供应商的资格进</w:t>
      </w:r>
      <w:r>
        <w:rPr>
          <w:rFonts w:ascii="仿宋" w:hAnsi="仿宋" w:eastAsia="仿宋" w:cs="仿宋"/>
          <w:spacing w:val="-3"/>
          <w:sz w:val="28"/>
          <w:szCs w:val="28"/>
          <w:lang w:eastAsia="zh-CN"/>
        </w:rPr>
        <w:t>行审查。未</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通过资格审查的供应商不进入评标；进入评标的供应商不足3</w:t>
      </w:r>
      <w:r>
        <w:rPr>
          <w:rFonts w:ascii="仿宋" w:hAnsi="仿宋" w:eastAsia="仿宋" w:cs="仿宋"/>
          <w:spacing w:val="-42"/>
          <w:sz w:val="28"/>
          <w:szCs w:val="28"/>
          <w:lang w:eastAsia="zh-CN"/>
        </w:rPr>
        <w:t xml:space="preserve"> </w:t>
      </w:r>
      <w:r>
        <w:rPr>
          <w:rFonts w:ascii="仿宋" w:hAnsi="仿宋" w:eastAsia="仿宋" w:cs="仿宋"/>
          <w:spacing w:val="-1"/>
          <w:sz w:val="28"/>
          <w:szCs w:val="28"/>
          <w:lang w:eastAsia="zh-CN"/>
        </w:rPr>
        <w:t>家的，不</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得评标。</w:t>
      </w:r>
    </w:p>
    <w:p w14:paraId="72A3892D">
      <w:pPr>
        <w:spacing w:before="2" w:line="222" w:lineRule="auto"/>
        <w:ind w:left="910"/>
        <w:rPr>
          <w:rFonts w:hint="eastAsia" w:ascii="仿宋" w:hAnsi="仿宋" w:eastAsia="仿宋" w:cs="仿宋"/>
          <w:sz w:val="28"/>
          <w:szCs w:val="28"/>
          <w:lang w:eastAsia="zh-CN"/>
        </w:rPr>
      </w:pPr>
      <w:r>
        <w:rPr>
          <w:rFonts w:ascii="仿宋" w:hAnsi="仿宋" w:eastAsia="仿宋" w:cs="仿宋"/>
          <w:b/>
          <w:bCs/>
          <w:spacing w:val="-4"/>
          <w:sz w:val="28"/>
          <w:szCs w:val="28"/>
          <w:lang w:eastAsia="zh-CN"/>
        </w:rPr>
        <w:t>通过资格审查的供应商不足三家的，不得评标。</w:t>
      </w:r>
    </w:p>
    <w:p w14:paraId="43DCBAFE">
      <w:pPr>
        <w:spacing w:before="22" w:line="238" w:lineRule="auto"/>
        <w:ind w:left="838" w:right="240" w:hanging="838"/>
        <w:rPr>
          <w:rFonts w:hint="eastAsia" w:ascii="仿宋" w:hAnsi="仿宋" w:eastAsia="仿宋" w:cs="仿宋"/>
          <w:sz w:val="28"/>
          <w:szCs w:val="28"/>
          <w:lang w:eastAsia="zh-CN"/>
        </w:rPr>
      </w:pPr>
      <w:r>
        <w:rPr>
          <w:rFonts w:ascii="仿宋" w:hAnsi="仿宋" w:eastAsia="仿宋" w:cs="仿宋"/>
          <w:spacing w:val="-1"/>
          <w:sz w:val="28"/>
          <w:szCs w:val="28"/>
          <w:lang w:eastAsia="zh-CN"/>
        </w:rPr>
        <w:t>19.2  采购人或采购代理机构将在开标前1</w:t>
      </w:r>
      <w:r>
        <w:rPr>
          <w:rFonts w:ascii="仿宋" w:hAnsi="仿宋" w:eastAsia="仿宋" w:cs="仿宋"/>
          <w:spacing w:val="-64"/>
          <w:sz w:val="28"/>
          <w:szCs w:val="28"/>
          <w:lang w:eastAsia="zh-CN"/>
        </w:rPr>
        <w:t xml:space="preserve"> </w:t>
      </w:r>
      <w:r>
        <w:rPr>
          <w:rFonts w:ascii="仿宋" w:hAnsi="仿宋" w:eastAsia="仿宋" w:cs="仿宋"/>
          <w:spacing w:val="-1"/>
          <w:sz w:val="28"/>
          <w:szCs w:val="28"/>
          <w:lang w:eastAsia="zh-CN"/>
        </w:rPr>
        <w:t>个工作日至投标截止后</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1</w:t>
      </w:r>
      <w:r>
        <w:rPr>
          <w:rFonts w:ascii="仿宋" w:hAnsi="仿宋" w:eastAsia="仿宋" w:cs="仿宋"/>
          <w:spacing w:val="-65"/>
          <w:sz w:val="28"/>
          <w:szCs w:val="28"/>
          <w:lang w:eastAsia="zh-CN"/>
        </w:rPr>
        <w:t xml:space="preserve"> </w:t>
      </w:r>
      <w:r>
        <w:rPr>
          <w:rFonts w:ascii="仿宋" w:hAnsi="仿宋" w:eastAsia="仿宋" w:cs="仿宋"/>
          <w:spacing w:val="-1"/>
          <w:sz w:val="28"/>
          <w:szCs w:val="28"/>
          <w:lang w:eastAsia="zh-CN"/>
        </w:rPr>
        <w:t>小时的</w:t>
      </w:r>
      <w:r>
        <w:rPr>
          <w:rFonts w:ascii="仿宋" w:hAnsi="仿宋" w:eastAsia="仿宋" w:cs="仿宋"/>
          <w:spacing w:val="-2"/>
          <w:sz w:val="28"/>
          <w:szCs w:val="28"/>
          <w:lang w:eastAsia="zh-CN"/>
        </w:rPr>
        <w:t>期间</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内查询供应商的信用记录。供应商存在不良信用记录的，其投标将被认定</w:t>
      </w:r>
      <w:r>
        <w:rPr>
          <w:rFonts w:ascii="仿宋" w:hAnsi="仿宋" w:eastAsia="仿宋" w:cs="仿宋"/>
          <w:spacing w:val="15"/>
          <w:sz w:val="28"/>
          <w:szCs w:val="28"/>
          <w:lang w:eastAsia="zh-CN"/>
        </w:rPr>
        <w:t xml:space="preserve"> </w:t>
      </w:r>
      <w:r>
        <w:rPr>
          <w:rFonts w:ascii="仿宋" w:hAnsi="仿宋" w:eastAsia="仿宋" w:cs="仿宋"/>
          <w:spacing w:val="-5"/>
          <w:sz w:val="28"/>
          <w:szCs w:val="28"/>
          <w:lang w:eastAsia="zh-CN"/>
        </w:rPr>
        <w:t>为投标无效。</w:t>
      </w:r>
    </w:p>
    <w:p w14:paraId="6610886E">
      <w:pPr>
        <w:spacing w:line="238" w:lineRule="auto"/>
        <w:rPr>
          <w:rFonts w:hint="eastAsia" w:ascii="仿宋" w:hAnsi="仿宋" w:eastAsia="仿宋" w:cs="仿宋"/>
          <w:sz w:val="28"/>
          <w:szCs w:val="28"/>
          <w:lang w:eastAsia="zh-CN"/>
        </w:rPr>
        <w:sectPr>
          <w:footerReference r:id="rId14" w:type="default"/>
          <w:pgSz w:w="11907" w:h="16840"/>
          <w:pgMar w:top="400" w:right="835" w:bottom="1285" w:left="1110" w:header="0" w:footer="1052" w:gutter="0"/>
          <w:pgNumType w:fmt="decimal"/>
          <w:cols w:space="720" w:num="1"/>
        </w:sectPr>
      </w:pPr>
    </w:p>
    <w:p w14:paraId="436905CA">
      <w:pPr>
        <w:pStyle w:val="3"/>
        <w:spacing w:line="248" w:lineRule="auto"/>
        <w:rPr>
          <w:lang w:eastAsia="zh-CN"/>
        </w:rPr>
      </w:pPr>
    </w:p>
    <w:p w14:paraId="32792F41">
      <w:pPr>
        <w:pStyle w:val="3"/>
        <w:spacing w:line="248" w:lineRule="auto"/>
        <w:rPr>
          <w:lang w:eastAsia="zh-CN"/>
        </w:rPr>
      </w:pPr>
    </w:p>
    <w:p w14:paraId="1EF69DA1">
      <w:pPr>
        <w:pStyle w:val="3"/>
        <w:spacing w:line="248" w:lineRule="auto"/>
        <w:rPr>
          <w:lang w:eastAsia="zh-CN"/>
        </w:rPr>
      </w:pPr>
    </w:p>
    <w:p w14:paraId="4CF60087">
      <w:pPr>
        <w:pStyle w:val="3"/>
        <w:spacing w:line="249" w:lineRule="auto"/>
        <w:rPr>
          <w:lang w:eastAsia="zh-CN"/>
        </w:rPr>
      </w:pPr>
    </w:p>
    <w:p w14:paraId="63BC3C15">
      <w:pPr>
        <w:spacing w:before="91" w:line="237" w:lineRule="auto"/>
        <w:ind w:left="847" w:right="101" w:hanging="830"/>
        <w:rPr>
          <w:rFonts w:hint="eastAsia" w:ascii="仿宋" w:hAnsi="仿宋" w:eastAsia="仿宋" w:cs="仿宋"/>
          <w:sz w:val="28"/>
          <w:szCs w:val="28"/>
          <w:lang w:eastAsia="zh-CN"/>
        </w:rPr>
      </w:pPr>
      <w:r>
        <w:rPr>
          <w:rFonts w:ascii="仿宋" w:hAnsi="仿宋" w:eastAsia="仿宋" w:cs="仿宋"/>
          <w:spacing w:val="-2"/>
          <w:sz w:val="28"/>
          <w:szCs w:val="28"/>
          <w:lang w:eastAsia="zh-CN"/>
        </w:rPr>
        <w:t>19.2.1  不良信用记录指：符合《中华人民共和国政府采购法》第二</w:t>
      </w:r>
      <w:r>
        <w:rPr>
          <w:rFonts w:ascii="仿宋" w:hAnsi="仿宋" w:eastAsia="仿宋" w:cs="仿宋"/>
          <w:spacing w:val="-3"/>
          <w:sz w:val="28"/>
          <w:szCs w:val="28"/>
          <w:lang w:eastAsia="zh-CN"/>
        </w:rPr>
        <w:t>十二条的规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定,且必须为未被列入“信用中国”网站(</w:t>
      </w:r>
      <w:r>
        <w:fldChar w:fldCharType="begin"/>
      </w:r>
      <w:r>
        <w:instrText xml:space="preserve"> HYPERLINK "https://www.creditchina.gov.cn" </w:instrText>
      </w:r>
      <w:r>
        <w:fldChar w:fldCharType="separate"/>
      </w:r>
      <w:r>
        <w:rPr>
          <w:rFonts w:ascii="仿宋" w:hAnsi="仿宋" w:eastAsia="仿宋" w:cs="仿宋"/>
          <w:sz w:val="28"/>
          <w:szCs w:val="28"/>
          <w:lang w:eastAsia="zh-CN"/>
        </w:rPr>
        <w:t>www</w:t>
      </w:r>
      <w:r>
        <w:rPr>
          <w:rFonts w:ascii="仿宋" w:hAnsi="仿宋" w:eastAsia="仿宋" w:cs="仿宋"/>
          <w:spacing w:val="2"/>
          <w:sz w:val="28"/>
          <w:szCs w:val="28"/>
          <w:lang w:eastAsia="zh-CN"/>
        </w:rPr>
        <w:t>.</w:t>
      </w:r>
      <w:r>
        <w:rPr>
          <w:rFonts w:ascii="仿宋" w:hAnsi="仿宋" w:eastAsia="仿宋" w:cs="仿宋"/>
          <w:sz w:val="28"/>
          <w:szCs w:val="28"/>
          <w:lang w:eastAsia="zh-CN"/>
        </w:rPr>
        <w:t>creditchina</w:t>
      </w:r>
      <w:r>
        <w:rPr>
          <w:rFonts w:ascii="仿宋" w:hAnsi="仿宋" w:eastAsia="仿宋" w:cs="仿宋"/>
          <w:spacing w:val="2"/>
          <w:sz w:val="28"/>
          <w:szCs w:val="28"/>
          <w:lang w:eastAsia="zh-CN"/>
        </w:rPr>
        <w:t>.</w:t>
      </w:r>
      <w:r>
        <w:rPr>
          <w:rFonts w:ascii="仿宋" w:hAnsi="仿宋" w:eastAsia="仿宋" w:cs="仿宋"/>
          <w:sz w:val="28"/>
          <w:szCs w:val="28"/>
          <w:lang w:eastAsia="zh-CN"/>
        </w:rPr>
        <w:t>gov</w:t>
      </w:r>
      <w:r>
        <w:rPr>
          <w:rFonts w:ascii="仿宋" w:hAnsi="仿宋" w:eastAsia="仿宋" w:cs="仿宋"/>
          <w:spacing w:val="2"/>
          <w:sz w:val="28"/>
          <w:szCs w:val="28"/>
          <w:lang w:eastAsia="zh-CN"/>
        </w:rPr>
        <w:t>.</w:t>
      </w:r>
      <w:r>
        <w:rPr>
          <w:rFonts w:ascii="仿宋" w:hAnsi="仿宋" w:eastAsia="仿宋" w:cs="仿宋"/>
          <w:sz w:val="28"/>
          <w:szCs w:val="28"/>
          <w:lang w:eastAsia="zh-CN"/>
        </w:rPr>
        <w:t>cn</w:t>
      </w:r>
      <w:r>
        <w:rPr>
          <w:rFonts w:ascii="仿宋" w:hAnsi="仿宋" w:eastAsia="仿宋" w:cs="仿宋"/>
          <w:sz w:val="28"/>
          <w:szCs w:val="28"/>
          <w:lang w:eastAsia="zh-CN"/>
        </w:rPr>
        <w:fldChar w:fldCharType="end"/>
      </w:r>
      <w:r>
        <w:rPr>
          <w:rFonts w:ascii="仿宋" w:hAnsi="仿宋" w:eastAsia="仿宋" w:cs="仿宋"/>
          <w:spacing w:val="2"/>
          <w:sz w:val="28"/>
          <w:szCs w:val="28"/>
          <w:lang w:eastAsia="zh-CN"/>
        </w:rPr>
        <w:t>)、中</w:t>
      </w:r>
      <w:r>
        <w:rPr>
          <w:rFonts w:ascii="仿宋" w:hAnsi="仿宋" w:eastAsia="仿宋" w:cs="仿宋"/>
          <w:spacing w:val="14"/>
          <w:sz w:val="28"/>
          <w:szCs w:val="28"/>
          <w:lang w:eastAsia="zh-CN"/>
        </w:rPr>
        <w:t xml:space="preserve"> </w:t>
      </w:r>
      <w:r>
        <w:rPr>
          <w:rFonts w:ascii="仿宋" w:hAnsi="仿宋" w:eastAsia="仿宋" w:cs="仿宋"/>
          <w:spacing w:val="2"/>
          <w:sz w:val="28"/>
          <w:szCs w:val="28"/>
          <w:lang w:eastAsia="zh-CN"/>
        </w:rPr>
        <w:t>国政府采购网(</w:t>
      </w:r>
      <w:r>
        <w:fldChar w:fldCharType="begin"/>
      </w:r>
      <w:r>
        <w:instrText xml:space="preserve"> HYPERLINK "https://www.ccgp.gov.cn" </w:instrText>
      </w:r>
      <w:r>
        <w:fldChar w:fldCharType="separate"/>
      </w:r>
      <w:r>
        <w:rPr>
          <w:rFonts w:ascii="仿宋" w:hAnsi="仿宋" w:eastAsia="仿宋" w:cs="仿宋"/>
          <w:sz w:val="28"/>
          <w:szCs w:val="28"/>
          <w:lang w:eastAsia="zh-CN"/>
        </w:rPr>
        <w:t>www</w:t>
      </w:r>
      <w:r>
        <w:rPr>
          <w:rFonts w:ascii="仿宋" w:hAnsi="仿宋" w:eastAsia="仿宋" w:cs="仿宋"/>
          <w:spacing w:val="2"/>
          <w:sz w:val="28"/>
          <w:szCs w:val="28"/>
          <w:lang w:eastAsia="zh-CN"/>
        </w:rPr>
        <w:t>.</w:t>
      </w:r>
      <w:r>
        <w:rPr>
          <w:rFonts w:ascii="仿宋" w:hAnsi="仿宋" w:eastAsia="仿宋" w:cs="仿宋"/>
          <w:sz w:val="28"/>
          <w:szCs w:val="28"/>
          <w:lang w:eastAsia="zh-CN"/>
        </w:rPr>
        <w:t>ccgp</w:t>
      </w:r>
      <w:r>
        <w:rPr>
          <w:rFonts w:ascii="仿宋" w:hAnsi="仿宋" w:eastAsia="仿宋" w:cs="仿宋"/>
          <w:spacing w:val="2"/>
          <w:sz w:val="28"/>
          <w:szCs w:val="28"/>
          <w:lang w:eastAsia="zh-CN"/>
        </w:rPr>
        <w:t>.</w:t>
      </w:r>
      <w:r>
        <w:rPr>
          <w:rFonts w:ascii="仿宋" w:hAnsi="仿宋" w:eastAsia="仿宋" w:cs="仿宋"/>
          <w:sz w:val="28"/>
          <w:szCs w:val="28"/>
          <w:lang w:eastAsia="zh-CN"/>
        </w:rPr>
        <w:t>gov</w:t>
      </w:r>
      <w:r>
        <w:rPr>
          <w:rFonts w:ascii="仿宋" w:hAnsi="仿宋" w:eastAsia="仿宋" w:cs="仿宋"/>
          <w:spacing w:val="2"/>
          <w:sz w:val="28"/>
          <w:szCs w:val="28"/>
          <w:lang w:eastAsia="zh-CN"/>
        </w:rPr>
        <w:t>.</w:t>
      </w:r>
      <w:r>
        <w:rPr>
          <w:rFonts w:ascii="仿宋" w:hAnsi="仿宋" w:eastAsia="仿宋" w:cs="仿宋"/>
          <w:sz w:val="28"/>
          <w:szCs w:val="28"/>
          <w:lang w:eastAsia="zh-CN"/>
        </w:rPr>
        <w:t>cn</w:t>
      </w:r>
      <w:r>
        <w:rPr>
          <w:rFonts w:ascii="仿宋" w:hAnsi="仿宋" w:eastAsia="仿宋" w:cs="仿宋"/>
          <w:sz w:val="28"/>
          <w:szCs w:val="28"/>
          <w:lang w:eastAsia="zh-CN"/>
        </w:rPr>
        <w:fldChar w:fldCharType="end"/>
      </w:r>
      <w:r>
        <w:rPr>
          <w:rFonts w:ascii="仿宋" w:hAnsi="仿宋" w:eastAsia="仿宋" w:cs="仿宋"/>
          <w:spacing w:val="2"/>
          <w:sz w:val="28"/>
          <w:szCs w:val="28"/>
          <w:lang w:eastAsia="zh-CN"/>
        </w:rPr>
        <w:t>)渠道信用记录失信被执行人、重大税收</w:t>
      </w:r>
      <w:r>
        <w:rPr>
          <w:rFonts w:ascii="仿宋" w:hAnsi="仿宋" w:eastAsia="仿宋" w:cs="仿宋"/>
          <w:spacing w:val="8"/>
          <w:sz w:val="28"/>
          <w:szCs w:val="28"/>
          <w:lang w:eastAsia="zh-CN"/>
        </w:rPr>
        <w:t xml:space="preserve"> </w:t>
      </w:r>
      <w:r>
        <w:rPr>
          <w:rFonts w:ascii="仿宋" w:hAnsi="仿宋" w:eastAsia="仿宋" w:cs="仿宋"/>
          <w:spacing w:val="-2"/>
          <w:sz w:val="28"/>
          <w:szCs w:val="28"/>
          <w:lang w:eastAsia="zh-CN"/>
        </w:rPr>
        <w:t>违法失信主体、政府采购严重违法失信行为记录名单</w:t>
      </w:r>
      <w:r>
        <w:rPr>
          <w:rFonts w:ascii="仿宋" w:hAnsi="仿宋" w:eastAsia="仿宋" w:cs="仿宋"/>
          <w:spacing w:val="-3"/>
          <w:sz w:val="28"/>
          <w:szCs w:val="28"/>
          <w:lang w:eastAsia="zh-CN"/>
        </w:rPr>
        <w:t>的供应商，国家企业</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公示信息系统（</w:t>
      </w:r>
      <w:r>
        <w:fldChar w:fldCharType="begin"/>
      </w:r>
      <w:r>
        <w:rPr>
          <w:lang w:eastAsia="zh-CN"/>
        </w:rPr>
        <w:instrText xml:space="preserve"> HYPERLINK "https://www.gsxt.gov.cn" </w:instrText>
      </w:r>
      <w:r>
        <w:fldChar w:fldCharType="separate"/>
      </w:r>
      <w:r>
        <w:rPr>
          <w:rFonts w:ascii="仿宋" w:hAnsi="仿宋" w:eastAsia="仿宋" w:cs="仿宋"/>
          <w:sz w:val="28"/>
          <w:szCs w:val="28"/>
          <w:lang w:eastAsia="zh-CN"/>
        </w:rPr>
        <w:t>www</w:t>
      </w:r>
      <w:r>
        <w:rPr>
          <w:rFonts w:ascii="仿宋" w:hAnsi="仿宋" w:eastAsia="仿宋" w:cs="仿宋"/>
          <w:spacing w:val="2"/>
          <w:sz w:val="28"/>
          <w:szCs w:val="28"/>
          <w:lang w:eastAsia="zh-CN"/>
        </w:rPr>
        <w:t>.</w:t>
      </w:r>
      <w:r>
        <w:rPr>
          <w:rFonts w:ascii="仿宋" w:hAnsi="仿宋" w:eastAsia="仿宋" w:cs="仿宋"/>
          <w:sz w:val="28"/>
          <w:szCs w:val="28"/>
          <w:lang w:eastAsia="zh-CN"/>
        </w:rPr>
        <w:t>gsxt</w:t>
      </w:r>
      <w:r>
        <w:rPr>
          <w:rFonts w:ascii="仿宋" w:hAnsi="仿宋" w:eastAsia="仿宋" w:cs="仿宋"/>
          <w:spacing w:val="2"/>
          <w:sz w:val="28"/>
          <w:szCs w:val="28"/>
          <w:lang w:eastAsia="zh-CN"/>
        </w:rPr>
        <w:t>.</w:t>
      </w:r>
      <w:r>
        <w:rPr>
          <w:rFonts w:ascii="仿宋" w:hAnsi="仿宋" w:eastAsia="仿宋" w:cs="仿宋"/>
          <w:sz w:val="28"/>
          <w:szCs w:val="28"/>
          <w:lang w:eastAsia="zh-CN"/>
        </w:rPr>
        <w:t>gov</w:t>
      </w:r>
      <w:r>
        <w:rPr>
          <w:rFonts w:ascii="仿宋" w:hAnsi="仿宋" w:eastAsia="仿宋" w:cs="仿宋"/>
          <w:spacing w:val="2"/>
          <w:sz w:val="28"/>
          <w:szCs w:val="28"/>
          <w:lang w:eastAsia="zh-CN"/>
        </w:rPr>
        <w:t>.</w:t>
      </w:r>
      <w:r>
        <w:rPr>
          <w:rFonts w:ascii="仿宋" w:hAnsi="仿宋" w:eastAsia="仿宋" w:cs="仿宋"/>
          <w:sz w:val="28"/>
          <w:szCs w:val="28"/>
          <w:lang w:eastAsia="zh-CN"/>
        </w:rPr>
        <w:t>cn</w:t>
      </w:r>
      <w:r>
        <w:rPr>
          <w:rFonts w:ascii="仿宋" w:hAnsi="仿宋" w:eastAsia="仿宋" w:cs="仿宋"/>
          <w:sz w:val="28"/>
          <w:szCs w:val="28"/>
        </w:rPr>
        <w:fldChar w:fldCharType="end"/>
      </w:r>
      <w:r>
        <w:rPr>
          <w:rFonts w:ascii="仿宋" w:hAnsi="仿宋" w:eastAsia="仿宋" w:cs="仿宋"/>
          <w:spacing w:val="2"/>
          <w:sz w:val="28"/>
          <w:szCs w:val="28"/>
          <w:lang w:eastAsia="zh-CN"/>
        </w:rPr>
        <w:t>）查询诚信记录如有严重行政处罚信息</w:t>
      </w:r>
      <w:r>
        <w:rPr>
          <w:rFonts w:ascii="仿宋" w:hAnsi="仿宋" w:eastAsia="仿宋" w:cs="仿宋"/>
          <w:spacing w:val="13"/>
          <w:sz w:val="28"/>
          <w:szCs w:val="28"/>
          <w:lang w:eastAsia="zh-CN"/>
        </w:rPr>
        <w:t xml:space="preserve"> </w:t>
      </w:r>
      <w:r>
        <w:rPr>
          <w:rFonts w:ascii="仿宋" w:hAnsi="仿宋" w:eastAsia="仿宋" w:cs="仿宋"/>
          <w:spacing w:val="-1"/>
          <w:sz w:val="28"/>
          <w:szCs w:val="28"/>
          <w:lang w:eastAsia="zh-CN"/>
        </w:rPr>
        <w:t>不得参加本项目（查询结果以代理公司开标现场核查为准）</w:t>
      </w:r>
    </w:p>
    <w:p w14:paraId="685B53FA">
      <w:pPr>
        <w:spacing w:before="1" w:line="237" w:lineRule="auto"/>
        <w:ind w:left="730" w:right="103" w:firstLine="20"/>
        <w:rPr>
          <w:rFonts w:hint="eastAsia" w:ascii="仿宋" w:hAnsi="仿宋" w:eastAsia="仿宋" w:cs="仿宋"/>
          <w:sz w:val="28"/>
          <w:szCs w:val="28"/>
          <w:lang w:eastAsia="zh-CN"/>
        </w:rPr>
      </w:pPr>
      <w:r>
        <w:rPr>
          <w:rFonts w:ascii="仿宋" w:hAnsi="仿宋" w:eastAsia="仿宋" w:cs="仿宋"/>
          <w:spacing w:val="1"/>
          <w:sz w:val="28"/>
          <w:szCs w:val="28"/>
          <w:lang w:eastAsia="zh-CN"/>
        </w:rPr>
        <w:t>以联合体形式参加投标的，联合体任何成员存</w:t>
      </w:r>
      <w:r>
        <w:rPr>
          <w:rFonts w:ascii="仿宋" w:hAnsi="仿宋" w:eastAsia="仿宋" w:cs="仿宋"/>
          <w:sz w:val="28"/>
          <w:szCs w:val="28"/>
          <w:lang w:eastAsia="zh-CN"/>
        </w:rPr>
        <w:t xml:space="preserve">在以上不良信用记录的，联 </w:t>
      </w:r>
      <w:r>
        <w:rPr>
          <w:rFonts w:ascii="仿宋" w:hAnsi="仿宋" w:eastAsia="仿宋" w:cs="仿宋"/>
          <w:spacing w:val="-3"/>
          <w:sz w:val="28"/>
          <w:szCs w:val="28"/>
          <w:lang w:eastAsia="zh-CN"/>
        </w:rPr>
        <w:t>合体投标将被认定为</w:t>
      </w:r>
      <w:r>
        <w:rPr>
          <w:rFonts w:ascii="仿宋" w:hAnsi="仿宋" w:eastAsia="仿宋" w:cs="仿宋"/>
          <w:b/>
          <w:bCs/>
          <w:spacing w:val="-3"/>
          <w:sz w:val="28"/>
          <w:szCs w:val="28"/>
          <w:lang w:eastAsia="zh-CN"/>
        </w:rPr>
        <w:t>投标无效</w:t>
      </w:r>
      <w:r>
        <w:rPr>
          <w:rFonts w:ascii="仿宋" w:hAnsi="仿宋" w:eastAsia="仿宋" w:cs="仿宋"/>
          <w:spacing w:val="-3"/>
          <w:sz w:val="28"/>
          <w:szCs w:val="28"/>
          <w:lang w:eastAsia="zh-CN"/>
        </w:rPr>
        <w:t>。</w:t>
      </w:r>
    </w:p>
    <w:p w14:paraId="5165A263">
      <w:pPr>
        <w:spacing w:before="1" w:line="237" w:lineRule="auto"/>
        <w:ind w:left="999" w:right="101" w:hanging="982"/>
        <w:rPr>
          <w:rFonts w:hint="eastAsia" w:ascii="仿宋" w:hAnsi="仿宋" w:eastAsia="仿宋" w:cs="仿宋"/>
          <w:sz w:val="28"/>
          <w:szCs w:val="28"/>
          <w:lang w:eastAsia="zh-CN"/>
        </w:rPr>
      </w:pPr>
      <w:r>
        <w:rPr>
          <w:rFonts w:ascii="仿宋" w:hAnsi="仿宋" w:eastAsia="仿宋" w:cs="仿宋"/>
          <w:spacing w:val="1"/>
          <w:sz w:val="28"/>
          <w:szCs w:val="28"/>
          <w:lang w:eastAsia="zh-CN"/>
        </w:rPr>
        <w:t>19.2.2 查询及记录方式：采购人或采购代理机构经办人将查询网页打印、签字</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并存档备查。供应商不良信用记录以采购人或采购代</w:t>
      </w:r>
      <w:r>
        <w:rPr>
          <w:rFonts w:ascii="仿宋" w:hAnsi="仿宋" w:eastAsia="仿宋" w:cs="仿宋"/>
          <w:spacing w:val="1"/>
          <w:sz w:val="28"/>
          <w:szCs w:val="28"/>
          <w:lang w:eastAsia="zh-CN"/>
        </w:rPr>
        <w:t>理机构查询结果为</w:t>
      </w:r>
      <w:r>
        <w:rPr>
          <w:rFonts w:ascii="仿宋" w:hAnsi="仿宋" w:eastAsia="仿宋" w:cs="仿宋"/>
          <w:sz w:val="28"/>
          <w:szCs w:val="28"/>
          <w:lang w:eastAsia="zh-CN"/>
        </w:rPr>
        <w:t xml:space="preserve"> </w:t>
      </w:r>
      <w:r>
        <w:rPr>
          <w:rFonts w:ascii="仿宋" w:hAnsi="仿宋" w:eastAsia="仿宋" w:cs="仿宋"/>
          <w:spacing w:val="-11"/>
          <w:sz w:val="28"/>
          <w:szCs w:val="28"/>
          <w:lang w:eastAsia="zh-CN"/>
        </w:rPr>
        <w:t>准。</w:t>
      </w:r>
    </w:p>
    <w:p w14:paraId="50B1D9E1">
      <w:pPr>
        <w:spacing w:before="1" w:line="237" w:lineRule="auto"/>
        <w:ind w:left="858" w:right="101" w:firstLine="1"/>
        <w:rPr>
          <w:rFonts w:hint="eastAsia" w:ascii="仿宋" w:hAnsi="仿宋" w:eastAsia="仿宋" w:cs="仿宋"/>
          <w:sz w:val="28"/>
          <w:szCs w:val="28"/>
          <w:lang w:eastAsia="zh-CN"/>
        </w:rPr>
      </w:pPr>
      <w:r>
        <w:rPr>
          <w:rFonts w:ascii="仿宋" w:hAnsi="仿宋" w:eastAsia="仿宋" w:cs="仿宋"/>
          <w:spacing w:val="-3"/>
          <w:sz w:val="28"/>
          <w:szCs w:val="28"/>
          <w:lang w:eastAsia="zh-CN"/>
        </w:rPr>
        <w:t>在本采购文件规定的查询时间之后，网站信息发生的任何变更均不再作为</w:t>
      </w:r>
      <w:r>
        <w:rPr>
          <w:rFonts w:ascii="仿宋" w:hAnsi="仿宋" w:eastAsia="仿宋" w:cs="仿宋"/>
          <w:spacing w:val="11"/>
          <w:sz w:val="28"/>
          <w:szCs w:val="28"/>
          <w:lang w:eastAsia="zh-CN"/>
        </w:rPr>
        <w:t xml:space="preserve"> </w:t>
      </w:r>
      <w:r>
        <w:rPr>
          <w:rFonts w:ascii="仿宋" w:hAnsi="仿宋" w:eastAsia="仿宋" w:cs="仿宋"/>
          <w:spacing w:val="-4"/>
          <w:sz w:val="28"/>
          <w:szCs w:val="28"/>
          <w:lang w:eastAsia="zh-CN"/>
        </w:rPr>
        <w:t>评标依据。</w:t>
      </w:r>
    </w:p>
    <w:p w14:paraId="108F94CF">
      <w:pPr>
        <w:spacing w:before="1" w:line="237" w:lineRule="auto"/>
        <w:ind w:left="873" w:right="103" w:hanging="15"/>
        <w:rPr>
          <w:rFonts w:hint="eastAsia" w:ascii="仿宋" w:hAnsi="仿宋" w:eastAsia="仿宋" w:cs="仿宋"/>
          <w:sz w:val="28"/>
          <w:szCs w:val="28"/>
          <w:lang w:eastAsia="zh-CN"/>
        </w:rPr>
      </w:pPr>
      <w:r>
        <w:rPr>
          <w:rFonts w:ascii="仿宋" w:hAnsi="仿宋" w:eastAsia="仿宋" w:cs="仿宋"/>
          <w:spacing w:val="6"/>
          <w:sz w:val="28"/>
          <w:szCs w:val="28"/>
          <w:lang w:eastAsia="zh-CN"/>
        </w:rPr>
        <w:t>供应商自行提供的与网站信息不一致的其他证明材料亦不作为资格审查</w:t>
      </w:r>
      <w:r>
        <w:rPr>
          <w:rFonts w:ascii="仿宋" w:hAnsi="仿宋" w:eastAsia="仿宋" w:cs="仿宋"/>
          <w:spacing w:val="7"/>
          <w:sz w:val="28"/>
          <w:szCs w:val="28"/>
          <w:lang w:eastAsia="zh-CN"/>
        </w:rPr>
        <w:t xml:space="preserve"> </w:t>
      </w:r>
      <w:r>
        <w:rPr>
          <w:rFonts w:ascii="仿宋" w:hAnsi="仿宋" w:eastAsia="仿宋" w:cs="仿宋"/>
          <w:spacing w:val="-9"/>
          <w:sz w:val="28"/>
          <w:szCs w:val="28"/>
          <w:lang w:eastAsia="zh-CN"/>
        </w:rPr>
        <w:t>的依据。</w:t>
      </w:r>
    </w:p>
    <w:p w14:paraId="27C24CA6">
      <w:pPr>
        <w:spacing w:before="1" w:line="237" w:lineRule="auto"/>
        <w:ind w:left="999" w:right="20" w:hanging="982"/>
        <w:rPr>
          <w:rFonts w:hint="eastAsia" w:ascii="仿宋" w:hAnsi="仿宋" w:eastAsia="仿宋" w:cs="仿宋"/>
          <w:sz w:val="28"/>
          <w:szCs w:val="28"/>
          <w:lang w:eastAsia="zh-CN"/>
        </w:rPr>
      </w:pPr>
      <w:r>
        <w:rPr>
          <w:rFonts w:ascii="仿宋" w:hAnsi="仿宋" w:eastAsia="仿宋" w:cs="仿宋"/>
          <w:spacing w:val="1"/>
          <w:sz w:val="28"/>
          <w:szCs w:val="28"/>
          <w:lang w:eastAsia="zh-CN"/>
        </w:rPr>
        <w:t>19.3   按照《中华人民共和国政府采购法》《中华人民共和国政府采购法实施</w:t>
      </w:r>
      <w:r>
        <w:rPr>
          <w:rFonts w:ascii="仿宋" w:hAnsi="仿宋" w:eastAsia="仿宋" w:cs="仿宋"/>
          <w:spacing w:val="16"/>
          <w:sz w:val="28"/>
          <w:szCs w:val="28"/>
          <w:lang w:eastAsia="zh-CN"/>
        </w:rPr>
        <w:t xml:space="preserve"> </w:t>
      </w:r>
      <w:r>
        <w:rPr>
          <w:rFonts w:ascii="仿宋" w:hAnsi="仿宋" w:eastAsia="仿宋" w:cs="仿宋"/>
          <w:spacing w:val="-5"/>
          <w:sz w:val="28"/>
          <w:szCs w:val="28"/>
          <w:lang w:eastAsia="zh-CN"/>
        </w:rPr>
        <w:t>条例》及本项目本级和上级财政部门的有关规定依法组建的评标委员会，</w:t>
      </w:r>
      <w:r>
        <w:rPr>
          <w:rFonts w:ascii="仿宋" w:hAnsi="仿宋" w:eastAsia="仿宋" w:cs="仿宋"/>
          <w:spacing w:val="15"/>
          <w:sz w:val="28"/>
          <w:szCs w:val="28"/>
          <w:lang w:eastAsia="zh-CN"/>
        </w:rPr>
        <w:t xml:space="preserve"> </w:t>
      </w:r>
      <w:r>
        <w:rPr>
          <w:rFonts w:ascii="仿宋" w:hAnsi="仿宋" w:eastAsia="仿宋" w:cs="仿宋"/>
          <w:spacing w:val="-3"/>
          <w:sz w:val="28"/>
          <w:szCs w:val="28"/>
          <w:lang w:eastAsia="zh-CN"/>
        </w:rPr>
        <w:t>负责本项目评标工作。</w:t>
      </w:r>
    </w:p>
    <w:p w14:paraId="5E815223">
      <w:pPr>
        <w:spacing w:line="220" w:lineRule="auto"/>
        <w:ind w:right="15"/>
        <w:jc w:val="center"/>
        <w:rPr>
          <w:rFonts w:hint="eastAsia" w:ascii="仿宋" w:hAnsi="仿宋" w:eastAsia="仿宋" w:cs="仿宋"/>
          <w:sz w:val="28"/>
          <w:szCs w:val="28"/>
          <w:lang w:eastAsia="zh-CN"/>
        </w:rPr>
      </w:pPr>
      <w:r>
        <w:rPr>
          <w:rFonts w:ascii="仿宋" w:hAnsi="仿宋" w:eastAsia="仿宋" w:cs="仿宋"/>
          <w:b/>
          <w:bCs/>
          <w:spacing w:val="-1"/>
          <w:sz w:val="28"/>
          <w:szCs w:val="28"/>
          <w:u w:val="single"/>
          <w:lang w:eastAsia="zh-CN"/>
        </w:rPr>
        <w:t>本项目评标委员会成员</w:t>
      </w:r>
      <w:r>
        <w:rPr>
          <w:rFonts w:hint="eastAsia" w:ascii="仿宋" w:hAnsi="仿宋" w:eastAsia="仿宋" w:cs="仿宋"/>
          <w:b/>
          <w:bCs/>
          <w:spacing w:val="-1"/>
          <w:sz w:val="28"/>
          <w:szCs w:val="28"/>
          <w:u w:val="single"/>
          <w:lang w:eastAsia="zh-CN"/>
        </w:rPr>
        <w:t>5</w:t>
      </w:r>
      <w:r>
        <w:rPr>
          <w:rFonts w:ascii="仿宋" w:hAnsi="仿宋" w:eastAsia="仿宋" w:cs="仿宋"/>
          <w:b/>
          <w:bCs/>
          <w:spacing w:val="-1"/>
          <w:sz w:val="28"/>
          <w:szCs w:val="28"/>
          <w:u w:val="single"/>
          <w:lang w:eastAsia="zh-CN"/>
        </w:rPr>
        <w:t>名，在新疆政府采购网随机抽取。</w:t>
      </w:r>
    </w:p>
    <w:p w14:paraId="3CA86705">
      <w:pPr>
        <w:spacing w:before="26" w:line="221" w:lineRule="auto"/>
        <w:outlineLvl w:val="2"/>
        <w:rPr>
          <w:rFonts w:hint="eastAsia" w:ascii="仿宋" w:hAnsi="仿宋" w:eastAsia="仿宋" w:cs="仿宋"/>
          <w:sz w:val="28"/>
          <w:szCs w:val="28"/>
          <w:lang w:eastAsia="zh-CN"/>
        </w:rPr>
      </w:pPr>
      <w:bookmarkStart w:id="30" w:name="_Toc620"/>
      <w:r>
        <w:rPr>
          <w:rFonts w:ascii="仿宋" w:hAnsi="仿宋" w:eastAsia="仿宋" w:cs="仿宋"/>
          <w:b/>
          <w:bCs/>
          <w:spacing w:val="-3"/>
          <w:sz w:val="28"/>
          <w:szCs w:val="28"/>
          <w:lang w:eastAsia="zh-CN"/>
        </w:rPr>
        <w:t>20.投标文件的符合性审查与澄清</w:t>
      </w:r>
      <w:bookmarkEnd w:id="30"/>
    </w:p>
    <w:p w14:paraId="1AF0FB0D">
      <w:pPr>
        <w:spacing w:before="24" w:line="233" w:lineRule="auto"/>
        <w:ind w:left="1055" w:right="103" w:hanging="1056"/>
        <w:rPr>
          <w:rFonts w:hint="eastAsia" w:ascii="仿宋" w:hAnsi="仿宋" w:eastAsia="仿宋" w:cs="仿宋"/>
          <w:sz w:val="28"/>
          <w:szCs w:val="28"/>
          <w:lang w:eastAsia="zh-CN"/>
        </w:rPr>
      </w:pPr>
      <w:r>
        <w:rPr>
          <w:rFonts w:ascii="仿宋" w:hAnsi="仿宋" w:eastAsia="仿宋" w:cs="仿宋"/>
          <w:spacing w:val="2"/>
          <w:sz w:val="28"/>
          <w:szCs w:val="28"/>
          <w:lang w:eastAsia="zh-CN"/>
        </w:rPr>
        <w:t>20.1   符合性审查是指依据采购文件的规定，从投标文件的有效性和</w:t>
      </w:r>
      <w:r>
        <w:rPr>
          <w:rFonts w:ascii="仿宋" w:hAnsi="仿宋" w:eastAsia="仿宋" w:cs="仿宋"/>
          <w:spacing w:val="1"/>
          <w:sz w:val="28"/>
          <w:szCs w:val="28"/>
          <w:lang w:eastAsia="zh-CN"/>
        </w:rPr>
        <w:t>完整性对</w:t>
      </w:r>
      <w:r>
        <w:rPr>
          <w:rFonts w:ascii="仿宋" w:hAnsi="仿宋" w:eastAsia="仿宋" w:cs="仿宋"/>
          <w:sz w:val="28"/>
          <w:szCs w:val="28"/>
          <w:lang w:eastAsia="zh-CN"/>
        </w:rPr>
        <w:t xml:space="preserve"> 采购文件的响应程度进行审查，以确定是否对采购文件的实</w:t>
      </w:r>
      <w:r>
        <w:rPr>
          <w:rFonts w:ascii="仿宋" w:hAnsi="仿宋" w:eastAsia="仿宋" w:cs="仿宋"/>
          <w:spacing w:val="-1"/>
          <w:sz w:val="28"/>
          <w:szCs w:val="28"/>
          <w:lang w:eastAsia="zh-CN"/>
        </w:rPr>
        <w:t>质性要求做</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出响应。</w:t>
      </w:r>
    </w:p>
    <w:p w14:paraId="7BC5E802">
      <w:pPr>
        <w:spacing w:before="21" w:line="223" w:lineRule="auto"/>
        <w:rPr>
          <w:rFonts w:hint="eastAsia" w:ascii="仿宋" w:hAnsi="仿宋" w:eastAsia="仿宋" w:cs="仿宋"/>
          <w:sz w:val="28"/>
          <w:szCs w:val="28"/>
          <w:lang w:eastAsia="zh-CN"/>
        </w:rPr>
      </w:pPr>
      <w:r>
        <w:rPr>
          <w:rFonts w:ascii="仿宋" w:hAnsi="仿宋" w:eastAsia="仿宋" w:cs="仿宋"/>
          <w:spacing w:val="-3"/>
          <w:sz w:val="28"/>
          <w:szCs w:val="28"/>
          <w:lang w:eastAsia="zh-CN"/>
        </w:rPr>
        <w:t>20.2</w:t>
      </w:r>
      <w:r>
        <w:rPr>
          <w:rFonts w:ascii="仿宋" w:hAnsi="仿宋" w:eastAsia="仿宋" w:cs="仿宋"/>
          <w:spacing w:val="29"/>
          <w:sz w:val="28"/>
          <w:szCs w:val="28"/>
          <w:lang w:eastAsia="zh-CN"/>
        </w:rPr>
        <w:t xml:space="preserve">   </w:t>
      </w:r>
      <w:r>
        <w:rPr>
          <w:rFonts w:ascii="仿宋" w:hAnsi="仿宋" w:eastAsia="仿宋" w:cs="仿宋"/>
          <w:spacing w:val="-3"/>
          <w:sz w:val="28"/>
          <w:szCs w:val="28"/>
          <w:lang w:eastAsia="zh-CN"/>
        </w:rPr>
        <w:t>投标文件的澄清</w:t>
      </w:r>
    </w:p>
    <w:p w14:paraId="36FBD22E">
      <w:pPr>
        <w:spacing w:before="18" w:line="235" w:lineRule="auto"/>
        <w:ind w:left="1054" w:right="7" w:hanging="1054"/>
        <w:rPr>
          <w:rFonts w:hint="eastAsia" w:ascii="仿宋" w:hAnsi="仿宋" w:eastAsia="仿宋" w:cs="仿宋"/>
          <w:sz w:val="28"/>
          <w:szCs w:val="28"/>
          <w:lang w:eastAsia="zh-CN"/>
        </w:rPr>
      </w:pPr>
      <w:r>
        <w:rPr>
          <w:rFonts w:ascii="仿宋" w:hAnsi="仿宋" w:eastAsia="仿宋" w:cs="仿宋"/>
          <w:spacing w:val="-2"/>
          <w:sz w:val="28"/>
          <w:szCs w:val="28"/>
          <w:lang w:eastAsia="zh-CN"/>
        </w:rPr>
        <w:t>20.2.1  在评标期间，评标委员会将以书面方式要求供应商对其投标文件中含义</w:t>
      </w:r>
      <w:r>
        <w:rPr>
          <w:rFonts w:ascii="仿宋" w:hAnsi="仿宋" w:eastAsia="仿宋" w:cs="仿宋"/>
          <w:spacing w:val="12"/>
          <w:sz w:val="28"/>
          <w:szCs w:val="28"/>
          <w:lang w:eastAsia="zh-CN"/>
        </w:rPr>
        <w:t xml:space="preserve"> </w:t>
      </w:r>
      <w:r>
        <w:rPr>
          <w:rFonts w:ascii="仿宋" w:hAnsi="仿宋" w:eastAsia="仿宋" w:cs="仿宋"/>
          <w:sz w:val="28"/>
          <w:szCs w:val="28"/>
          <w:lang w:eastAsia="zh-CN"/>
        </w:rPr>
        <w:t>不明确、对同类问题表述不一致或者有明显文字和计算错误的内容</w:t>
      </w:r>
      <w:r>
        <w:rPr>
          <w:rFonts w:ascii="仿宋" w:hAnsi="仿宋" w:eastAsia="仿宋" w:cs="仿宋"/>
          <w:spacing w:val="-1"/>
          <w:sz w:val="28"/>
          <w:szCs w:val="28"/>
          <w:lang w:eastAsia="zh-CN"/>
        </w:rPr>
        <w:t>，以</w:t>
      </w:r>
      <w:r>
        <w:rPr>
          <w:rFonts w:ascii="仿宋" w:hAnsi="仿宋" w:eastAsia="仿宋" w:cs="仿宋"/>
          <w:sz w:val="28"/>
          <w:szCs w:val="28"/>
          <w:lang w:eastAsia="zh-CN"/>
        </w:rPr>
        <w:t xml:space="preserve"> 及评标委员会认为供应商的报价明显低于其他通过符合性检查供应</w:t>
      </w:r>
      <w:r>
        <w:rPr>
          <w:rFonts w:ascii="仿宋" w:hAnsi="仿宋" w:eastAsia="仿宋" w:cs="仿宋"/>
          <w:spacing w:val="-1"/>
          <w:sz w:val="28"/>
          <w:szCs w:val="28"/>
          <w:lang w:eastAsia="zh-CN"/>
        </w:rPr>
        <w:t>商的</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报价，有可能影响履约的情况作必要的澄清、说明或补正。供应商澄清、</w:t>
      </w:r>
      <w:r>
        <w:rPr>
          <w:rFonts w:ascii="仿宋" w:hAnsi="仿宋" w:eastAsia="仿宋" w:cs="仿宋"/>
          <w:spacing w:val="6"/>
          <w:sz w:val="28"/>
          <w:szCs w:val="28"/>
          <w:lang w:eastAsia="zh-CN"/>
        </w:rPr>
        <w:t xml:space="preserve"> </w:t>
      </w:r>
      <w:r>
        <w:rPr>
          <w:rFonts w:ascii="仿宋" w:hAnsi="仿宋" w:eastAsia="仿宋" w:cs="仿宋"/>
          <w:sz w:val="28"/>
          <w:szCs w:val="28"/>
          <w:lang w:eastAsia="zh-CN"/>
        </w:rPr>
        <w:t>说明或补正。应在评标委员会规定的时间内以书面方式进行，并不</w:t>
      </w:r>
      <w:r>
        <w:rPr>
          <w:rFonts w:ascii="仿宋" w:hAnsi="仿宋" w:eastAsia="仿宋" w:cs="仿宋"/>
          <w:spacing w:val="-1"/>
          <w:sz w:val="28"/>
          <w:szCs w:val="28"/>
          <w:lang w:eastAsia="zh-CN"/>
        </w:rPr>
        <w:t>得超</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出投标文件范围或者改变投标文件的实质性内容。</w:t>
      </w:r>
    </w:p>
    <w:p w14:paraId="43127459">
      <w:pPr>
        <w:spacing w:before="25" w:line="221" w:lineRule="auto"/>
        <w:rPr>
          <w:rFonts w:hint="eastAsia" w:ascii="仿宋" w:hAnsi="仿宋" w:eastAsia="仿宋" w:cs="仿宋"/>
          <w:sz w:val="28"/>
          <w:szCs w:val="28"/>
          <w:lang w:eastAsia="zh-CN"/>
        </w:rPr>
      </w:pPr>
      <w:r>
        <w:rPr>
          <w:rFonts w:ascii="仿宋" w:hAnsi="仿宋" w:eastAsia="仿宋" w:cs="仿宋"/>
          <w:sz w:val="28"/>
          <w:szCs w:val="28"/>
          <w:lang w:eastAsia="zh-CN"/>
        </w:rPr>
        <w:t>20.2.2  供应商的澄清、说明或补正</w:t>
      </w:r>
      <w:r>
        <w:rPr>
          <w:rFonts w:ascii="仿宋" w:hAnsi="仿宋" w:eastAsia="仿宋" w:cs="仿宋"/>
          <w:spacing w:val="-1"/>
          <w:sz w:val="28"/>
          <w:szCs w:val="28"/>
          <w:lang w:eastAsia="zh-CN"/>
        </w:rPr>
        <w:t>将作为投标文件的一部分。</w:t>
      </w:r>
    </w:p>
    <w:p w14:paraId="5363C122">
      <w:pPr>
        <w:spacing w:before="25" w:line="222"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20.3   投标文件报价出现前后不一致的，按照下列规定修正：</w:t>
      </w:r>
    </w:p>
    <w:p w14:paraId="3F77A27E">
      <w:pPr>
        <w:spacing w:before="24" w:line="230" w:lineRule="auto"/>
        <w:ind w:left="1197" w:right="104" w:hanging="200"/>
        <w:rPr>
          <w:rFonts w:hint="eastAsia" w:ascii="仿宋" w:hAnsi="仿宋" w:eastAsia="仿宋" w:cs="仿宋"/>
          <w:sz w:val="28"/>
          <w:szCs w:val="28"/>
          <w:lang w:eastAsia="zh-CN"/>
        </w:rPr>
      </w:pPr>
      <w:r>
        <w:rPr>
          <w:rFonts w:ascii="仿宋" w:hAnsi="仿宋" w:eastAsia="仿宋" w:cs="仿宋"/>
          <w:spacing w:val="2"/>
          <w:sz w:val="28"/>
          <w:szCs w:val="28"/>
          <w:lang w:eastAsia="zh-CN"/>
        </w:rPr>
        <w:t>（一）投标文件中报价表内容与投标文件中相应内容不</w:t>
      </w:r>
      <w:r>
        <w:rPr>
          <w:rFonts w:ascii="仿宋" w:hAnsi="仿宋" w:eastAsia="仿宋" w:cs="仿宋"/>
          <w:spacing w:val="1"/>
          <w:sz w:val="28"/>
          <w:szCs w:val="28"/>
          <w:lang w:eastAsia="zh-CN"/>
        </w:rPr>
        <w:t>一致的，以报价</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表为准；</w:t>
      </w:r>
    </w:p>
    <w:p w14:paraId="339076AE">
      <w:pPr>
        <w:spacing w:before="22" w:line="223" w:lineRule="auto"/>
        <w:ind w:left="985"/>
        <w:rPr>
          <w:rFonts w:hint="eastAsia" w:ascii="仿宋" w:hAnsi="仿宋" w:eastAsia="仿宋" w:cs="仿宋"/>
          <w:sz w:val="28"/>
          <w:szCs w:val="28"/>
          <w:lang w:eastAsia="zh-CN"/>
        </w:rPr>
      </w:pPr>
      <w:r>
        <w:rPr>
          <w:rFonts w:ascii="仿宋" w:hAnsi="仿宋" w:eastAsia="仿宋" w:cs="仿宋"/>
          <w:spacing w:val="-1"/>
          <w:sz w:val="28"/>
          <w:szCs w:val="28"/>
          <w:lang w:eastAsia="zh-CN"/>
        </w:rPr>
        <w:t>（二）大写金额和小写金额不一致的，以大写金额为准；</w:t>
      </w:r>
    </w:p>
    <w:p w14:paraId="66D047AC">
      <w:pPr>
        <w:spacing w:before="22" w:line="229" w:lineRule="auto"/>
        <w:ind w:left="1205" w:right="104" w:hanging="208"/>
        <w:rPr>
          <w:rFonts w:hint="eastAsia" w:ascii="仿宋" w:hAnsi="仿宋" w:eastAsia="仿宋" w:cs="仿宋"/>
          <w:sz w:val="28"/>
          <w:szCs w:val="28"/>
          <w:lang w:eastAsia="zh-CN"/>
        </w:rPr>
      </w:pPr>
      <w:r>
        <w:rPr>
          <w:rFonts w:ascii="仿宋" w:hAnsi="仿宋" w:eastAsia="仿宋" w:cs="仿宋"/>
          <w:spacing w:val="2"/>
          <w:sz w:val="28"/>
          <w:szCs w:val="28"/>
          <w:lang w:eastAsia="zh-CN"/>
        </w:rPr>
        <w:t>（三）单价金额小数点或者百分比有明显错位的，以开</w:t>
      </w:r>
      <w:r>
        <w:rPr>
          <w:rFonts w:ascii="仿宋" w:hAnsi="仿宋" w:eastAsia="仿宋" w:cs="仿宋"/>
          <w:spacing w:val="1"/>
          <w:sz w:val="28"/>
          <w:szCs w:val="28"/>
          <w:lang w:eastAsia="zh-CN"/>
        </w:rPr>
        <w:t>标一览表的总价</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为准，并修改单价；</w:t>
      </w:r>
    </w:p>
    <w:p w14:paraId="0A7BB799">
      <w:pPr>
        <w:spacing w:before="24" w:line="222" w:lineRule="auto"/>
        <w:jc w:val="right"/>
        <w:rPr>
          <w:rFonts w:hint="eastAsia" w:ascii="仿宋" w:hAnsi="仿宋" w:eastAsia="仿宋" w:cs="仿宋"/>
          <w:sz w:val="28"/>
          <w:szCs w:val="28"/>
          <w:lang w:eastAsia="zh-CN"/>
        </w:rPr>
      </w:pPr>
      <w:r>
        <w:rPr>
          <w:rFonts w:ascii="仿宋" w:hAnsi="仿宋" w:eastAsia="仿宋" w:cs="仿宋"/>
          <w:spacing w:val="-3"/>
          <w:sz w:val="28"/>
          <w:szCs w:val="28"/>
          <w:lang w:eastAsia="zh-CN"/>
        </w:rPr>
        <w:t>（四）总价金额与按单价汇总金额不一致的，以单价金额计算结果为准。</w:t>
      </w:r>
    </w:p>
    <w:p w14:paraId="741099E0">
      <w:pPr>
        <w:spacing w:line="222" w:lineRule="auto"/>
        <w:rPr>
          <w:rFonts w:hint="eastAsia" w:ascii="仿宋" w:hAnsi="仿宋" w:eastAsia="仿宋" w:cs="仿宋"/>
          <w:sz w:val="28"/>
          <w:szCs w:val="28"/>
          <w:lang w:eastAsia="zh-CN"/>
        </w:rPr>
        <w:sectPr>
          <w:footerReference r:id="rId15" w:type="default"/>
          <w:pgSz w:w="11907" w:h="16840"/>
          <w:pgMar w:top="400" w:right="976" w:bottom="1285" w:left="1093" w:header="0" w:footer="1052" w:gutter="0"/>
          <w:pgNumType w:fmt="decimal"/>
          <w:cols w:space="720" w:num="1"/>
        </w:sectPr>
      </w:pPr>
    </w:p>
    <w:p w14:paraId="27AE73A7">
      <w:pPr>
        <w:pStyle w:val="3"/>
        <w:spacing w:line="247" w:lineRule="auto"/>
        <w:rPr>
          <w:lang w:eastAsia="zh-CN"/>
        </w:rPr>
      </w:pPr>
    </w:p>
    <w:p w14:paraId="34E2AB28">
      <w:pPr>
        <w:pStyle w:val="3"/>
        <w:spacing w:line="247" w:lineRule="auto"/>
        <w:rPr>
          <w:lang w:eastAsia="zh-CN"/>
        </w:rPr>
      </w:pPr>
    </w:p>
    <w:p w14:paraId="71441769">
      <w:pPr>
        <w:pStyle w:val="3"/>
        <w:spacing w:line="248" w:lineRule="auto"/>
        <w:rPr>
          <w:lang w:eastAsia="zh-CN"/>
        </w:rPr>
      </w:pPr>
    </w:p>
    <w:p w14:paraId="401EC8EA">
      <w:pPr>
        <w:pStyle w:val="3"/>
        <w:spacing w:line="248" w:lineRule="auto"/>
        <w:rPr>
          <w:lang w:eastAsia="zh-CN"/>
        </w:rPr>
      </w:pPr>
    </w:p>
    <w:p w14:paraId="5B27A7B8">
      <w:pPr>
        <w:spacing w:before="91" w:line="238" w:lineRule="auto"/>
        <w:ind w:left="1102" w:right="74" w:firstLine="105"/>
        <w:jc w:val="both"/>
        <w:rPr>
          <w:rFonts w:hint="eastAsia" w:ascii="仿宋" w:hAnsi="仿宋" w:eastAsia="仿宋" w:cs="仿宋"/>
          <w:sz w:val="28"/>
          <w:szCs w:val="28"/>
          <w:lang w:eastAsia="zh-CN"/>
        </w:rPr>
      </w:pPr>
      <w:r>
        <w:rPr>
          <w:rFonts w:ascii="仿宋" w:hAnsi="仿宋" w:eastAsia="仿宋" w:cs="仿宋"/>
          <w:spacing w:val="-4"/>
          <w:sz w:val="28"/>
          <w:szCs w:val="28"/>
          <w:lang w:eastAsia="zh-CN"/>
        </w:rPr>
        <w:t>同时出现两种以上不一致的，按照前款规定的顺序修正。修正后的报价</w:t>
      </w:r>
      <w:r>
        <w:rPr>
          <w:rFonts w:ascii="仿宋" w:hAnsi="仿宋" w:eastAsia="仿宋" w:cs="仿宋"/>
          <w:spacing w:val="17"/>
          <w:sz w:val="28"/>
          <w:szCs w:val="28"/>
          <w:lang w:eastAsia="zh-CN"/>
        </w:rPr>
        <w:t xml:space="preserve"> </w:t>
      </w:r>
      <w:r>
        <w:rPr>
          <w:rFonts w:ascii="仿宋" w:hAnsi="仿宋" w:eastAsia="仿宋" w:cs="仿宋"/>
          <w:spacing w:val="-3"/>
          <w:sz w:val="28"/>
          <w:szCs w:val="28"/>
          <w:lang w:eastAsia="zh-CN"/>
        </w:rPr>
        <w:t>按照第20.2</w:t>
      </w:r>
      <w:r>
        <w:rPr>
          <w:rFonts w:ascii="仿宋" w:hAnsi="仿宋" w:eastAsia="仿宋" w:cs="仿宋"/>
          <w:spacing w:val="-41"/>
          <w:sz w:val="28"/>
          <w:szCs w:val="28"/>
          <w:lang w:eastAsia="zh-CN"/>
        </w:rPr>
        <w:t xml:space="preserve"> </w:t>
      </w:r>
      <w:r>
        <w:rPr>
          <w:rFonts w:ascii="仿宋" w:hAnsi="仿宋" w:eastAsia="仿宋" w:cs="仿宋"/>
          <w:spacing w:val="-3"/>
          <w:sz w:val="28"/>
          <w:szCs w:val="28"/>
          <w:lang w:eastAsia="zh-CN"/>
        </w:rPr>
        <w:t>条的规定经供应商确认后产生约束力，供应商不确认的，将</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被认定为投标无效。</w:t>
      </w:r>
    </w:p>
    <w:p w14:paraId="1FA72334">
      <w:pPr>
        <w:spacing w:before="119" w:line="237" w:lineRule="auto"/>
        <w:ind w:left="1010" w:right="74"/>
        <w:rPr>
          <w:rFonts w:hint="eastAsia" w:ascii="仿宋" w:hAnsi="仿宋" w:eastAsia="仿宋" w:cs="仿宋"/>
          <w:sz w:val="28"/>
          <w:szCs w:val="28"/>
          <w:lang w:eastAsia="zh-CN"/>
        </w:rPr>
      </w:pPr>
      <w:r>
        <w:rPr>
          <w:rFonts w:ascii="仿宋" w:hAnsi="仿宋" w:eastAsia="仿宋" w:cs="仿宋"/>
          <w:spacing w:val="3"/>
          <w:sz w:val="28"/>
          <w:szCs w:val="28"/>
          <w:lang w:eastAsia="zh-CN"/>
        </w:rPr>
        <w:t>修正后的报价遵照如下规定处理：“供应商的澄清、说明或者补正应当</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采用书面形式，并加盖公章，或者由法定代表人或其授权的代表签</w:t>
      </w:r>
      <w:r>
        <w:rPr>
          <w:rFonts w:ascii="仿宋" w:hAnsi="仿宋" w:eastAsia="仿宋" w:cs="仿宋"/>
          <w:spacing w:val="2"/>
          <w:sz w:val="28"/>
          <w:szCs w:val="28"/>
          <w:lang w:eastAsia="zh-CN"/>
        </w:rPr>
        <w:t>字。</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供应商的澄清、说明或者补正不得超出投标文件的范围或者改</w:t>
      </w:r>
      <w:r>
        <w:rPr>
          <w:rFonts w:ascii="仿宋" w:hAnsi="仿宋" w:eastAsia="仿宋" w:cs="仿宋"/>
          <w:spacing w:val="2"/>
          <w:sz w:val="28"/>
          <w:szCs w:val="28"/>
          <w:lang w:eastAsia="zh-CN"/>
        </w:rPr>
        <w:t>变投标文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件的实质性内容</w:t>
      </w:r>
      <w:r>
        <w:rPr>
          <w:rFonts w:ascii="仿宋" w:hAnsi="仿宋" w:eastAsia="仿宋" w:cs="仿宋"/>
          <w:spacing w:val="-100"/>
          <w:sz w:val="28"/>
          <w:szCs w:val="28"/>
          <w:lang w:eastAsia="zh-CN"/>
        </w:rPr>
        <w:t xml:space="preserve"> </w:t>
      </w:r>
      <w:r>
        <w:rPr>
          <w:rFonts w:ascii="仿宋" w:hAnsi="仿宋" w:eastAsia="仿宋" w:cs="仿宋"/>
          <w:spacing w:val="2"/>
          <w:sz w:val="28"/>
          <w:szCs w:val="28"/>
          <w:lang w:eastAsia="zh-CN"/>
        </w:rPr>
        <w:t>”。修正后的报价经供应商确</w:t>
      </w:r>
      <w:r>
        <w:rPr>
          <w:rFonts w:ascii="仿宋" w:hAnsi="仿宋" w:eastAsia="仿宋" w:cs="仿宋"/>
          <w:spacing w:val="1"/>
          <w:sz w:val="28"/>
          <w:szCs w:val="28"/>
          <w:lang w:eastAsia="zh-CN"/>
        </w:rPr>
        <w:t>认后产生约束力，供应商</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不确认的，其投标无效。</w:t>
      </w:r>
    </w:p>
    <w:p w14:paraId="64414E01">
      <w:pPr>
        <w:spacing w:before="1" w:line="222" w:lineRule="auto"/>
        <w:ind w:left="931"/>
        <w:rPr>
          <w:rFonts w:hint="eastAsia" w:ascii="仿宋" w:hAnsi="仿宋" w:eastAsia="仿宋" w:cs="仿宋"/>
          <w:sz w:val="28"/>
          <w:szCs w:val="28"/>
          <w:lang w:eastAsia="zh-CN"/>
        </w:rPr>
      </w:pPr>
      <w:r>
        <w:rPr>
          <w:rFonts w:ascii="仿宋" w:hAnsi="仿宋" w:eastAsia="仿宋" w:cs="仿宋"/>
          <w:spacing w:val="-1"/>
          <w:sz w:val="28"/>
          <w:szCs w:val="28"/>
          <w:lang w:eastAsia="zh-CN"/>
        </w:rPr>
        <w:t>对不同文字文本投标文件的解释发生异议的，以中文文本为准。</w:t>
      </w:r>
    </w:p>
    <w:p w14:paraId="7BA675FF">
      <w:pPr>
        <w:spacing w:before="22" w:line="222" w:lineRule="auto"/>
        <w:ind w:left="48"/>
        <w:rPr>
          <w:rFonts w:hint="eastAsia" w:ascii="仿宋" w:hAnsi="仿宋" w:eastAsia="仿宋" w:cs="仿宋"/>
          <w:sz w:val="28"/>
          <w:szCs w:val="28"/>
          <w:lang w:eastAsia="zh-CN"/>
        </w:rPr>
      </w:pPr>
      <w:r>
        <w:rPr>
          <w:rFonts w:ascii="仿宋" w:hAnsi="仿宋" w:eastAsia="仿宋" w:cs="仿宋"/>
          <w:spacing w:val="2"/>
          <w:sz w:val="28"/>
          <w:szCs w:val="28"/>
          <w:lang w:eastAsia="zh-CN"/>
        </w:rPr>
        <w:t>20.4   供应商为提供服务所伴随投标的产品如被列入财政部与国家主</w:t>
      </w:r>
      <w:r>
        <w:rPr>
          <w:rFonts w:ascii="仿宋" w:hAnsi="仿宋" w:eastAsia="仿宋" w:cs="仿宋"/>
          <w:spacing w:val="1"/>
          <w:sz w:val="28"/>
          <w:szCs w:val="28"/>
          <w:lang w:eastAsia="zh-CN"/>
        </w:rPr>
        <w:t>管部门颁</w:t>
      </w:r>
    </w:p>
    <w:p w14:paraId="5358EAD2">
      <w:pPr>
        <w:spacing w:before="24" w:line="237" w:lineRule="auto"/>
        <w:ind w:left="1104" w:right="74" w:firstLine="5"/>
        <w:jc w:val="both"/>
        <w:rPr>
          <w:rFonts w:hint="eastAsia" w:ascii="仿宋" w:hAnsi="仿宋" w:eastAsia="仿宋" w:cs="仿宋"/>
          <w:sz w:val="28"/>
          <w:szCs w:val="28"/>
          <w:lang w:eastAsia="zh-CN"/>
        </w:rPr>
      </w:pPr>
      <w:r>
        <w:rPr>
          <w:rFonts w:ascii="仿宋" w:hAnsi="仿宋" w:eastAsia="仿宋" w:cs="仿宋"/>
          <w:sz w:val="28"/>
          <w:szCs w:val="28"/>
          <w:lang w:eastAsia="zh-CN"/>
        </w:rPr>
        <w:t>发的节能产品目录或环境标志产品目录或无线局</w:t>
      </w:r>
      <w:r>
        <w:rPr>
          <w:rFonts w:ascii="仿宋" w:hAnsi="仿宋" w:eastAsia="仿宋" w:cs="仿宋"/>
          <w:spacing w:val="-1"/>
          <w:sz w:val="28"/>
          <w:szCs w:val="28"/>
          <w:lang w:eastAsia="zh-CN"/>
        </w:rPr>
        <w:t>域网产品目录，应提供</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相关证明，在评标时予以优先采购，具体优先采购办法见第6</w:t>
      </w:r>
      <w:r>
        <w:rPr>
          <w:rFonts w:ascii="仿宋" w:hAnsi="仿宋" w:eastAsia="仿宋" w:cs="仿宋"/>
          <w:spacing w:val="-33"/>
          <w:sz w:val="28"/>
          <w:szCs w:val="28"/>
          <w:lang w:eastAsia="zh-CN"/>
        </w:rPr>
        <w:t xml:space="preserve"> </w:t>
      </w:r>
      <w:r>
        <w:rPr>
          <w:rFonts w:ascii="仿宋" w:hAnsi="仿宋" w:eastAsia="仿宋" w:cs="仿宋"/>
          <w:spacing w:val="1"/>
          <w:sz w:val="28"/>
          <w:szCs w:val="28"/>
          <w:lang w:eastAsia="zh-CN"/>
        </w:rPr>
        <w:t>章评标方</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法和标准。</w:t>
      </w:r>
    </w:p>
    <w:p w14:paraId="0B246C3D">
      <w:pPr>
        <w:spacing w:before="1" w:line="219" w:lineRule="auto"/>
        <w:ind w:left="48"/>
        <w:outlineLvl w:val="2"/>
        <w:rPr>
          <w:rFonts w:hint="eastAsia" w:ascii="FangSong_GB2312" w:hAnsi="FangSong_GB2312" w:eastAsia="FangSong_GB2312" w:cs="FangSong_GB2312"/>
          <w:sz w:val="28"/>
          <w:szCs w:val="28"/>
          <w:lang w:eastAsia="zh-CN"/>
        </w:rPr>
      </w:pPr>
      <w:bookmarkStart w:id="31" w:name="_Toc13460"/>
      <w:r>
        <w:rPr>
          <w:rFonts w:ascii="FangSong_GB2312" w:hAnsi="FangSong_GB2312" w:eastAsia="FangSong_GB2312" w:cs="FangSong_GB2312"/>
          <w:b/>
          <w:bCs/>
          <w:spacing w:val="-4"/>
          <w:sz w:val="28"/>
          <w:szCs w:val="28"/>
          <w:lang w:eastAsia="zh-CN"/>
        </w:rPr>
        <w:t>21.投标偏离</w:t>
      </w:r>
      <w:bookmarkEnd w:id="31"/>
    </w:p>
    <w:p w14:paraId="2DBEC4C1">
      <w:pPr>
        <w:spacing w:before="27" w:line="223" w:lineRule="auto"/>
        <w:ind w:left="961"/>
        <w:rPr>
          <w:rFonts w:hint="eastAsia" w:ascii="仿宋" w:hAnsi="仿宋" w:eastAsia="仿宋" w:cs="仿宋"/>
          <w:sz w:val="28"/>
          <w:szCs w:val="28"/>
          <w:lang w:eastAsia="zh-CN"/>
        </w:rPr>
      </w:pPr>
      <w:r>
        <w:rPr>
          <w:rFonts w:ascii="仿宋" w:hAnsi="仿宋" w:eastAsia="仿宋" w:cs="仿宋"/>
          <w:spacing w:val="-1"/>
          <w:sz w:val="28"/>
          <w:szCs w:val="28"/>
          <w:lang w:eastAsia="zh-CN"/>
        </w:rPr>
        <w:t>评标委员会不接受投标文件中的负偏离。</w:t>
      </w:r>
    </w:p>
    <w:p w14:paraId="0ABB62B0">
      <w:pPr>
        <w:spacing w:before="22" w:line="219" w:lineRule="auto"/>
        <w:ind w:left="48"/>
        <w:outlineLvl w:val="2"/>
        <w:rPr>
          <w:rFonts w:hint="eastAsia" w:ascii="FangSong_GB2312" w:hAnsi="FangSong_GB2312" w:eastAsia="FangSong_GB2312" w:cs="FangSong_GB2312"/>
          <w:sz w:val="28"/>
          <w:szCs w:val="28"/>
          <w:lang w:eastAsia="zh-CN"/>
        </w:rPr>
      </w:pPr>
      <w:bookmarkStart w:id="32" w:name="_Toc6273"/>
      <w:r>
        <w:rPr>
          <w:rFonts w:ascii="FangSong_GB2312" w:hAnsi="FangSong_GB2312" w:eastAsia="FangSong_GB2312" w:cs="FangSong_GB2312"/>
          <w:b/>
          <w:bCs/>
          <w:spacing w:val="-4"/>
          <w:sz w:val="28"/>
          <w:szCs w:val="28"/>
          <w:lang w:eastAsia="zh-CN"/>
        </w:rPr>
        <w:t>22.投标无效</w:t>
      </w:r>
      <w:bookmarkEnd w:id="32"/>
    </w:p>
    <w:p w14:paraId="07EFC7B2">
      <w:pPr>
        <w:spacing w:before="30" w:line="237" w:lineRule="auto"/>
        <w:ind w:left="1054" w:right="74" w:hanging="1054"/>
        <w:rPr>
          <w:rFonts w:hint="eastAsia" w:ascii="仿宋" w:hAnsi="仿宋" w:eastAsia="仿宋" w:cs="仿宋"/>
          <w:sz w:val="28"/>
          <w:szCs w:val="28"/>
          <w:lang w:eastAsia="zh-CN"/>
        </w:rPr>
      </w:pPr>
      <w:r>
        <w:rPr>
          <w:rFonts w:ascii="仿宋" w:hAnsi="仿宋" w:eastAsia="仿宋" w:cs="仿宋"/>
          <w:spacing w:val="3"/>
          <w:sz w:val="28"/>
          <w:szCs w:val="28"/>
          <w:lang w:eastAsia="zh-CN"/>
        </w:rPr>
        <w:t>22.1   在比较与评价之前，根据本须知的规定，评标委员会要审查每份投标文</w:t>
      </w:r>
      <w:r>
        <w:rPr>
          <w:rFonts w:ascii="仿宋" w:hAnsi="仿宋" w:eastAsia="仿宋" w:cs="仿宋"/>
          <w:spacing w:val="6"/>
          <w:sz w:val="28"/>
          <w:szCs w:val="28"/>
          <w:lang w:eastAsia="zh-CN"/>
        </w:rPr>
        <w:t xml:space="preserve"> </w:t>
      </w:r>
      <w:r>
        <w:rPr>
          <w:rFonts w:ascii="仿宋" w:hAnsi="仿宋" w:eastAsia="仿宋" w:cs="仿宋"/>
          <w:spacing w:val="1"/>
          <w:sz w:val="28"/>
          <w:szCs w:val="28"/>
          <w:lang w:eastAsia="zh-CN"/>
        </w:rPr>
        <w:t>件是否实质上响应了采购文件的要求。实质上响应的投标应该是与采购</w:t>
      </w:r>
      <w:r>
        <w:rPr>
          <w:rFonts w:ascii="仿宋" w:hAnsi="仿宋" w:eastAsia="仿宋" w:cs="仿宋"/>
          <w:spacing w:val="15"/>
          <w:sz w:val="28"/>
          <w:szCs w:val="28"/>
          <w:lang w:eastAsia="zh-CN"/>
        </w:rPr>
        <w:t xml:space="preserve"> </w:t>
      </w:r>
      <w:r>
        <w:rPr>
          <w:rFonts w:ascii="仿宋" w:hAnsi="仿宋" w:eastAsia="仿宋" w:cs="仿宋"/>
          <w:spacing w:val="1"/>
          <w:sz w:val="28"/>
          <w:szCs w:val="28"/>
          <w:lang w:eastAsia="zh-CN"/>
        </w:rPr>
        <w:t>文件要求的全部条款、条件和规格相符，没有偏离的投标。对招标条款</w:t>
      </w:r>
      <w:r>
        <w:rPr>
          <w:rFonts w:ascii="仿宋" w:hAnsi="仿宋" w:eastAsia="仿宋" w:cs="仿宋"/>
          <w:spacing w:val="15"/>
          <w:sz w:val="28"/>
          <w:szCs w:val="28"/>
          <w:lang w:eastAsia="zh-CN"/>
        </w:rPr>
        <w:t xml:space="preserve"> </w:t>
      </w:r>
      <w:r>
        <w:rPr>
          <w:rFonts w:ascii="仿宋" w:hAnsi="仿宋" w:eastAsia="仿宋" w:cs="仿宋"/>
          <w:spacing w:val="1"/>
          <w:sz w:val="28"/>
          <w:szCs w:val="28"/>
          <w:lang w:eastAsia="zh-CN"/>
        </w:rPr>
        <w:t>的偏离，将被认定为</w:t>
      </w:r>
      <w:r>
        <w:rPr>
          <w:rFonts w:ascii="FangSong_GB2312" w:hAnsi="FangSong_GB2312" w:eastAsia="FangSong_GB2312" w:cs="FangSong_GB2312"/>
          <w:b/>
          <w:bCs/>
          <w:spacing w:val="1"/>
          <w:sz w:val="28"/>
          <w:szCs w:val="28"/>
          <w:lang w:eastAsia="zh-CN"/>
        </w:rPr>
        <w:t>投标无效</w:t>
      </w:r>
      <w:r>
        <w:rPr>
          <w:rFonts w:ascii="仿宋" w:hAnsi="仿宋" w:eastAsia="仿宋" w:cs="仿宋"/>
          <w:spacing w:val="1"/>
          <w:sz w:val="28"/>
          <w:szCs w:val="28"/>
          <w:lang w:eastAsia="zh-CN"/>
        </w:rPr>
        <w:t>。供应商不得通过修正或撤销不符合要求</w:t>
      </w:r>
      <w:r>
        <w:rPr>
          <w:rFonts w:ascii="仿宋" w:hAnsi="仿宋" w:eastAsia="仿宋" w:cs="仿宋"/>
          <w:spacing w:val="5"/>
          <w:sz w:val="28"/>
          <w:szCs w:val="28"/>
          <w:lang w:eastAsia="zh-CN"/>
        </w:rPr>
        <w:t xml:space="preserve"> </w:t>
      </w:r>
      <w:r>
        <w:rPr>
          <w:rFonts w:ascii="仿宋" w:hAnsi="仿宋" w:eastAsia="仿宋" w:cs="仿宋"/>
          <w:spacing w:val="-1"/>
          <w:sz w:val="28"/>
          <w:szCs w:val="28"/>
          <w:lang w:eastAsia="zh-CN"/>
        </w:rPr>
        <w:t>的偏离从而使其投标成为实质上响应的投标。</w:t>
      </w:r>
    </w:p>
    <w:p w14:paraId="4D771146">
      <w:pPr>
        <w:spacing w:before="1" w:line="237" w:lineRule="auto"/>
        <w:ind w:left="852" w:right="77" w:hanging="6"/>
        <w:rPr>
          <w:rFonts w:hint="eastAsia" w:ascii="仿宋" w:hAnsi="仿宋" w:eastAsia="仿宋" w:cs="仿宋"/>
          <w:sz w:val="28"/>
          <w:szCs w:val="28"/>
          <w:lang w:eastAsia="zh-CN"/>
        </w:rPr>
      </w:pPr>
      <w:r>
        <w:rPr>
          <w:rFonts w:ascii="仿宋" w:hAnsi="仿宋" w:eastAsia="仿宋" w:cs="仿宋"/>
          <w:spacing w:val="-1"/>
          <w:sz w:val="28"/>
          <w:szCs w:val="28"/>
          <w:lang w:eastAsia="zh-CN"/>
        </w:rPr>
        <w:t>评标委员会决定投标的响应性只根据采购文件要求、投标文件内容及财政</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主管部门指定相关信息发布媒体。</w:t>
      </w:r>
    </w:p>
    <w:p w14:paraId="60F217F0">
      <w:pPr>
        <w:spacing w:before="2" w:line="236" w:lineRule="auto"/>
        <w:ind w:left="1104" w:right="77" w:hanging="1056"/>
        <w:rPr>
          <w:rFonts w:hint="eastAsia" w:ascii="仿宋" w:hAnsi="仿宋" w:eastAsia="仿宋" w:cs="仿宋"/>
          <w:sz w:val="28"/>
          <w:szCs w:val="28"/>
          <w:lang w:eastAsia="zh-CN"/>
        </w:rPr>
      </w:pPr>
      <w:r>
        <w:rPr>
          <w:rFonts w:ascii="仿宋" w:hAnsi="仿宋" w:eastAsia="仿宋" w:cs="仿宋"/>
          <w:sz w:val="28"/>
          <w:szCs w:val="28"/>
          <w:lang w:eastAsia="zh-CN"/>
        </w:rPr>
        <w:t>22.2</w:t>
      </w:r>
      <w:r>
        <w:rPr>
          <w:rFonts w:ascii="仿宋" w:hAnsi="仿宋" w:eastAsia="仿宋" w:cs="仿宋"/>
          <w:spacing w:val="30"/>
          <w:sz w:val="28"/>
          <w:szCs w:val="28"/>
          <w:lang w:eastAsia="zh-CN"/>
        </w:rPr>
        <w:t xml:space="preserve">   </w:t>
      </w:r>
      <w:r>
        <w:rPr>
          <w:rFonts w:ascii="仿宋" w:hAnsi="仿宋" w:eastAsia="仿宋" w:cs="仿宋"/>
          <w:sz w:val="28"/>
          <w:szCs w:val="28"/>
          <w:lang w:eastAsia="zh-CN"/>
        </w:rPr>
        <w:t>如发现下列情况之一的，其投标将被认定为投标无效</w:t>
      </w:r>
      <w:r>
        <w:rPr>
          <w:rFonts w:ascii="仿宋" w:hAnsi="仿宋" w:eastAsia="仿宋" w:cs="仿宋"/>
          <w:spacing w:val="-18"/>
          <w:sz w:val="28"/>
          <w:szCs w:val="28"/>
          <w:lang w:eastAsia="zh-CN"/>
        </w:rPr>
        <w:t>：（</w:t>
      </w:r>
      <w:r>
        <w:rPr>
          <w:rFonts w:ascii="FangSong_GB2312" w:hAnsi="FangSong_GB2312" w:eastAsia="FangSong_GB2312" w:cs="FangSong_GB2312"/>
          <w:b/>
          <w:bCs/>
          <w:sz w:val="28"/>
          <w:szCs w:val="28"/>
          <w:lang w:eastAsia="zh-CN"/>
        </w:rPr>
        <w:t>以下情形应当</w:t>
      </w:r>
      <w:r>
        <w:rPr>
          <w:rFonts w:ascii="FangSong_GB2312" w:hAnsi="FangSong_GB2312" w:eastAsia="FangSong_GB2312" w:cs="FangSong_GB2312"/>
          <w:sz w:val="28"/>
          <w:szCs w:val="28"/>
          <w:lang w:eastAsia="zh-CN"/>
        </w:rPr>
        <w:t xml:space="preserve"> </w:t>
      </w:r>
      <w:r>
        <w:rPr>
          <w:rFonts w:ascii="FangSong_GB2312" w:hAnsi="FangSong_GB2312" w:eastAsia="FangSong_GB2312" w:cs="FangSong_GB2312"/>
          <w:b/>
          <w:bCs/>
          <w:spacing w:val="-3"/>
          <w:sz w:val="28"/>
          <w:szCs w:val="28"/>
          <w:lang w:eastAsia="zh-CN"/>
        </w:rPr>
        <w:t>在采购文件中规定，并以醒目的方式标明</w:t>
      </w:r>
      <w:r>
        <w:rPr>
          <w:rFonts w:ascii="仿宋" w:hAnsi="仿宋" w:eastAsia="仿宋" w:cs="仿宋"/>
          <w:spacing w:val="-3"/>
          <w:sz w:val="28"/>
          <w:szCs w:val="28"/>
          <w:lang w:eastAsia="zh-CN"/>
        </w:rPr>
        <w:t>）</w:t>
      </w:r>
    </w:p>
    <w:p w14:paraId="16AD512A">
      <w:pPr>
        <w:spacing w:before="3"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（1）未按采购文件规定的形式和金额提交投标保证金的；</w:t>
      </w:r>
    </w:p>
    <w:p w14:paraId="3DF6110A">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（2）未按照采购文件规定要求签署、盖章的；</w:t>
      </w:r>
    </w:p>
    <w:p w14:paraId="2841E293">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（3）未满足采购文件中技术条款的实质性要求；</w:t>
      </w:r>
    </w:p>
    <w:p w14:paraId="1D90C69E">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3"/>
          <w:sz w:val="28"/>
          <w:szCs w:val="28"/>
          <w:lang w:eastAsia="zh-CN"/>
        </w:rPr>
        <w:t>（4）</w:t>
      </w:r>
      <w:r>
        <w:rPr>
          <w:rFonts w:ascii="FangSong_GB2312" w:hAnsi="FangSong_GB2312" w:eastAsia="FangSong_GB2312" w:cs="FangSong_GB2312"/>
          <w:spacing w:val="-82"/>
          <w:sz w:val="28"/>
          <w:szCs w:val="28"/>
          <w:lang w:eastAsia="zh-CN"/>
        </w:rPr>
        <w:t xml:space="preserve"> </w:t>
      </w:r>
      <w:r>
        <w:rPr>
          <w:rFonts w:ascii="FangSong_GB2312" w:hAnsi="FangSong_GB2312" w:eastAsia="FangSong_GB2312" w:cs="FangSong_GB2312"/>
          <w:b/>
          <w:bCs/>
          <w:spacing w:val="-3"/>
          <w:sz w:val="28"/>
          <w:szCs w:val="28"/>
          <w:lang w:eastAsia="zh-CN"/>
        </w:rPr>
        <w:t>与其他供应商串通投标，或者与采购人</w:t>
      </w:r>
      <w:r>
        <w:rPr>
          <w:rFonts w:ascii="FangSong_GB2312" w:hAnsi="FangSong_GB2312" w:eastAsia="FangSong_GB2312" w:cs="FangSong_GB2312"/>
          <w:b/>
          <w:bCs/>
          <w:spacing w:val="-4"/>
          <w:sz w:val="28"/>
          <w:szCs w:val="28"/>
          <w:lang w:eastAsia="zh-CN"/>
        </w:rPr>
        <w:t>串通投标；</w:t>
      </w:r>
    </w:p>
    <w:p w14:paraId="3119AC44">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（5）属于采购文件规定的其他投标无效情形；</w:t>
      </w:r>
    </w:p>
    <w:p w14:paraId="6AFB7977">
      <w:pPr>
        <w:spacing w:before="28" w:line="228" w:lineRule="auto"/>
        <w:ind w:left="1089" w:hanging="214"/>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z w:val="28"/>
          <w:szCs w:val="28"/>
          <w:lang w:eastAsia="zh-CN"/>
        </w:rPr>
        <w:t>（6）评标委员会认为供应商的报价明显低于其他通过符合性</w:t>
      </w:r>
      <w:r>
        <w:rPr>
          <w:rFonts w:ascii="FangSong_GB2312" w:hAnsi="FangSong_GB2312" w:eastAsia="FangSong_GB2312" w:cs="FangSong_GB2312"/>
          <w:b/>
          <w:bCs/>
          <w:spacing w:val="-1"/>
          <w:sz w:val="28"/>
          <w:szCs w:val="28"/>
          <w:lang w:eastAsia="zh-CN"/>
        </w:rPr>
        <w:t>检查供应商</w:t>
      </w:r>
      <w:r>
        <w:rPr>
          <w:rFonts w:ascii="FangSong_GB2312" w:hAnsi="FangSong_GB2312" w:eastAsia="FangSong_GB2312" w:cs="FangSong_GB2312"/>
          <w:sz w:val="28"/>
          <w:szCs w:val="28"/>
          <w:lang w:eastAsia="zh-CN"/>
        </w:rPr>
        <w:t xml:space="preserve">  </w:t>
      </w:r>
      <w:r>
        <w:rPr>
          <w:rFonts w:ascii="FangSong_GB2312" w:hAnsi="FangSong_GB2312" w:eastAsia="FangSong_GB2312" w:cs="FangSong_GB2312"/>
          <w:b/>
          <w:bCs/>
          <w:spacing w:val="-9"/>
          <w:sz w:val="28"/>
          <w:szCs w:val="28"/>
          <w:lang w:eastAsia="zh-CN"/>
        </w:rPr>
        <w:t>的报价，有可能影响履约的，且供应商未按照规定证明其报价合理性的；</w:t>
      </w:r>
    </w:p>
    <w:p w14:paraId="62FEC06E">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（7）投标文件含有采购人不能接受的附加条件的；</w:t>
      </w:r>
    </w:p>
    <w:p w14:paraId="77628996">
      <w:pPr>
        <w:spacing w:before="28" w:line="219" w:lineRule="auto"/>
        <w:ind w:left="875"/>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1"/>
          <w:sz w:val="28"/>
          <w:szCs w:val="28"/>
          <w:lang w:eastAsia="zh-CN"/>
        </w:rPr>
        <w:t>（8）不符合法规和采购文件中规定的其他实质性要求的。</w:t>
      </w:r>
    </w:p>
    <w:p w14:paraId="53C61F17">
      <w:pPr>
        <w:spacing w:before="26" w:line="222" w:lineRule="auto"/>
        <w:ind w:left="48"/>
        <w:rPr>
          <w:rFonts w:hint="eastAsia" w:ascii="FangSong_GB2312" w:hAnsi="FangSong_GB2312" w:eastAsia="FangSong_GB2312" w:cs="FangSong_GB2312"/>
          <w:sz w:val="28"/>
          <w:szCs w:val="28"/>
          <w:lang w:eastAsia="zh-CN"/>
        </w:rPr>
      </w:pPr>
      <w:r>
        <w:rPr>
          <w:rFonts w:ascii="FangSong_GB2312" w:hAnsi="FangSong_GB2312" w:eastAsia="FangSong_GB2312" w:cs="FangSong_GB2312"/>
          <w:b/>
          <w:bCs/>
          <w:spacing w:val="-4"/>
          <w:sz w:val="28"/>
          <w:szCs w:val="28"/>
          <w:lang w:eastAsia="zh-CN"/>
        </w:rPr>
        <w:t>23.比较与评价</w:t>
      </w:r>
    </w:p>
    <w:p w14:paraId="57F4958C">
      <w:pPr>
        <w:spacing w:before="25" w:line="229" w:lineRule="auto"/>
        <w:ind w:left="1108" w:right="77" w:hanging="1060"/>
        <w:rPr>
          <w:rFonts w:hint="eastAsia" w:ascii="仿宋" w:hAnsi="仿宋" w:eastAsia="仿宋" w:cs="仿宋"/>
          <w:sz w:val="28"/>
          <w:szCs w:val="28"/>
          <w:lang w:eastAsia="zh-CN"/>
        </w:rPr>
      </w:pPr>
      <w:r>
        <w:rPr>
          <w:rFonts w:ascii="仿宋" w:hAnsi="仿宋" w:eastAsia="仿宋" w:cs="仿宋"/>
          <w:sz w:val="28"/>
          <w:szCs w:val="28"/>
          <w:lang w:eastAsia="zh-CN"/>
        </w:rPr>
        <w:t>23.1</w:t>
      </w:r>
      <w:r>
        <w:rPr>
          <w:rFonts w:ascii="仿宋" w:hAnsi="仿宋" w:eastAsia="仿宋" w:cs="仿宋"/>
          <w:spacing w:val="29"/>
          <w:sz w:val="28"/>
          <w:szCs w:val="28"/>
          <w:lang w:eastAsia="zh-CN"/>
        </w:rPr>
        <w:t xml:space="preserve">   </w:t>
      </w:r>
      <w:r>
        <w:rPr>
          <w:rFonts w:ascii="仿宋" w:hAnsi="仿宋" w:eastAsia="仿宋" w:cs="仿宋"/>
          <w:sz w:val="28"/>
          <w:szCs w:val="28"/>
          <w:lang w:eastAsia="zh-CN"/>
        </w:rPr>
        <w:t>经符合性审查合格的投标文件，评标</w:t>
      </w:r>
      <w:r>
        <w:rPr>
          <w:rFonts w:ascii="仿宋" w:hAnsi="仿宋" w:eastAsia="仿宋" w:cs="仿宋"/>
          <w:spacing w:val="-1"/>
          <w:sz w:val="28"/>
          <w:szCs w:val="28"/>
          <w:lang w:eastAsia="zh-CN"/>
        </w:rPr>
        <w:t>委员会将根据采购文件确定的评标</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方法和标准，对其技术部分和商务部分作进一步的比较和评价。</w:t>
      </w:r>
    </w:p>
    <w:p w14:paraId="13592B3E">
      <w:pPr>
        <w:spacing w:before="25" w:line="220" w:lineRule="auto"/>
        <w:ind w:left="48"/>
        <w:rPr>
          <w:rFonts w:hint="eastAsia" w:ascii="仿宋" w:hAnsi="仿宋" w:eastAsia="仿宋" w:cs="仿宋"/>
          <w:sz w:val="28"/>
          <w:szCs w:val="28"/>
          <w:lang w:eastAsia="zh-CN"/>
        </w:rPr>
      </w:pPr>
      <w:r>
        <w:rPr>
          <w:rFonts w:ascii="仿宋" w:hAnsi="仿宋" w:eastAsia="仿宋" w:cs="仿宋"/>
          <w:sz w:val="28"/>
          <w:szCs w:val="28"/>
          <w:lang w:eastAsia="zh-CN"/>
        </w:rPr>
        <w:t>23.2</w:t>
      </w:r>
      <w:r>
        <w:rPr>
          <w:rFonts w:ascii="仿宋" w:hAnsi="仿宋" w:eastAsia="仿宋" w:cs="仿宋"/>
          <w:spacing w:val="29"/>
          <w:sz w:val="28"/>
          <w:szCs w:val="28"/>
          <w:lang w:eastAsia="zh-CN"/>
        </w:rPr>
        <w:t xml:space="preserve">   </w:t>
      </w:r>
      <w:r>
        <w:rPr>
          <w:rFonts w:ascii="仿宋" w:hAnsi="仿宋" w:eastAsia="仿宋" w:cs="仿宋"/>
          <w:sz w:val="28"/>
          <w:szCs w:val="28"/>
          <w:lang w:eastAsia="zh-CN"/>
        </w:rPr>
        <w:t>评标严格按照采购文件的要求和条件进</w:t>
      </w:r>
      <w:r>
        <w:rPr>
          <w:rFonts w:ascii="仿宋" w:hAnsi="仿宋" w:eastAsia="仿宋" w:cs="仿宋"/>
          <w:spacing w:val="-1"/>
          <w:sz w:val="28"/>
          <w:szCs w:val="28"/>
          <w:lang w:eastAsia="zh-CN"/>
        </w:rPr>
        <w:t>行。根据实际情况，在</w:t>
      </w:r>
      <w:r>
        <w:rPr>
          <w:rFonts w:ascii="仿宋" w:hAnsi="仿宋" w:eastAsia="仿宋" w:cs="仿宋"/>
          <w:spacing w:val="-1"/>
          <w:sz w:val="28"/>
          <w:szCs w:val="28"/>
          <w:u w:val="single"/>
          <w:lang w:eastAsia="zh-CN"/>
        </w:rPr>
        <w:t>供应商须</w:t>
      </w:r>
    </w:p>
    <w:p w14:paraId="33164568">
      <w:pPr>
        <w:spacing w:line="220" w:lineRule="auto"/>
        <w:rPr>
          <w:rFonts w:hint="eastAsia" w:ascii="仿宋" w:hAnsi="仿宋" w:eastAsia="仿宋" w:cs="仿宋"/>
          <w:sz w:val="28"/>
          <w:szCs w:val="28"/>
          <w:lang w:eastAsia="zh-CN"/>
        </w:rPr>
        <w:sectPr>
          <w:footerReference r:id="rId16" w:type="default"/>
          <w:pgSz w:w="11907" w:h="16840"/>
          <w:pgMar w:top="400" w:right="1003" w:bottom="1285" w:left="1045" w:header="0" w:footer="1052" w:gutter="0"/>
          <w:pgNumType w:fmt="decimal"/>
          <w:cols w:space="720" w:num="1"/>
        </w:sectPr>
      </w:pPr>
    </w:p>
    <w:p w14:paraId="4FBB79E6">
      <w:pPr>
        <w:pStyle w:val="3"/>
        <w:spacing w:line="247" w:lineRule="auto"/>
        <w:rPr>
          <w:lang w:eastAsia="zh-CN"/>
        </w:rPr>
      </w:pPr>
    </w:p>
    <w:p w14:paraId="7B4C08C1">
      <w:pPr>
        <w:pStyle w:val="3"/>
        <w:spacing w:line="248" w:lineRule="auto"/>
        <w:rPr>
          <w:lang w:eastAsia="zh-CN"/>
        </w:rPr>
      </w:pPr>
    </w:p>
    <w:p w14:paraId="08D0A19D">
      <w:pPr>
        <w:pStyle w:val="3"/>
        <w:spacing w:line="248" w:lineRule="auto"/>
        <w:rPr>
          <w:lang w:eastAsia="zh-CN"/>
        </w:rPr>
      </w:pPr>
    </w:p>
    <w:p w14:paraId="334A64FF">
      <w:pPr>
        <w:pStyle w:val="3"/>
        <w:spacing w:line="248" w:lineRule="auto"/>
        <w:rPr>
          <w:lang w:eastAsia="zh-CN"/>
        </w:rPr>
      </w:pPr>
    </w:p>
    <w:p w14:paraId="0A052E7C">
      <w:pPr>
        <w:spacing w:before="91" w:line="237" w:lineRule="auto"/>
        <w:ind w:left="1054" w:right="219" w:firstLine="2"/>
        <w:rPr>
          <w:rFonts w:hint="eastAsia" w:ascii="仿宋" w:hAnsi="仿宋" w:eastAsia="仿宋" w:cs="仿宋"/>
          <w:sz w:val="28"/>
          <w:szCs w:val="28"/>
          <w:lang w:eastAsia="zh-CN"/>
        </w:rPr>
      </w:pPr>
      <w:r>
        <w:rPr>
          <w:rFonts w:ascii="仿宋" w:hAnsi="仿宋" w:eastAsia="仿宋" w:cs="仿宋"/>
          <w:spacing w:val="1"/>
          <w:sz w:val="28"/>
          <w:szCs w:val="28"/>
          <w:u w:val="single"/>
          <w:lang w:eastAsia="zh-CN"/>
        </w:rPr>
        <w:t>知资料表</w:t>
      </w:r>
      <w:r>
        <w:rPr>
          <w:rFonts w:ascii="仿宋" w:hAnsi="仿宋" w:eastAsia="仿宋" w:cs="仿宋"/>
          <w:spacing w:val="1"/>
          <w:sz w:val="28"/>
          <w:szCs w:val="28"/>
          <w:lang w:eastAsia="zh-CN"/>
        </w:rPr>
        <w:t>中规定采用下列一种评标方法，具体办法详见第6</w:t>
      </w:r>
      <w:r>
        <w:rPr>
          <w:rFonts w:ascii="仿宋" w:hAnsi="仿宋" w:eastAsia="仿宋" w:cs="仿宋"/>
          <w:spacing w:val="-33"/>
          <w:sz w:val="28"/>
          <w:szCs w:val="28"/>
          <w:lang w:eastAsia="zh-CN"/>
        </w:rPr>
        <w:t xml:space="preserve"> </w:t>
      </w:r>
      <w:r>
        <w:rPr>
          <w:rFonts w:ascii="仿宋" w:hAnsi="仿宋" w:eastAsia="仿宋" w:cs="仿宋"/>
          <w:spacing w:val="1"/>
          <w:sz w:val="28"/>
          <w:szCs w:val="28"/>
          <w:lang w:eastAsia="zh-CN"/>
        </w:rPr>
        <w:t>章评标方法</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和标准：</w:t>
      </w:r>
    </w:p>
    <w:p w14:paraId="03ED18EE">
      <w:pPr>
        <w:spacing w:before="2" w:line="229" w:lineRule="auto"/>
        <w:ind w:left="904" w:right="222" w:hanging="181"/>
        <w:rPr>
          <w:rFonts w:hint="eastAsia" w:ascii="仿宋" w:hAnsi="仿宋" w:eastAsia="仿宋" w:cs="仿宋"/>
          <w:sz w:val="28"/>
          <w:szCs w:val="28"/>
          <w:lang w:eastAsia="zh-CN"/>
        </w:rPr>
      </w:pPr>
      <w:r>
        <w:rPr>
          <w:rFonts w:ascii="仿宋" w:hAnsi="仿宋" w:eastAsia="仿宋" w:cs="仿宋"/>
          <w:spacing w:val="1"/>
          <w:sz w:val="28"/>
          <w:szCs w:val="28"/>
          <w:lang w:eastAsia="zh-CN"/>
        </w:rPr>
        <w:t>（1） 最低评标价法，是指投标文件满足采购文件全部实质性要求，且投</w:t>
      </w:r>
      <w:r>
        <w:rPr>
          <w:rFonts w:ascii="仿宋" w:hAnsi="仿宋" w:eastAsia="仿宋" w:cs="仿宋"/>
          <w:spacing w:val="15"/>
          <w:sz w:val="28"/>
          <w:szCs w:val="28"/>
          <w:lang w:eastAsia="zh-CN"/>
        </w:rPr>
        <w:t xml:space="preserve"> </w:t>
      </w:r>
      <w:r>
        <w:rPr>
          <w:rFonts w:ascii="仿宋" w:hAnsi="仿宋" w:eastAsia="仿宋" w:cs="仿宋"/>
          <w:spacing w:val="-1"/>
          <w:sz w:val="28"/>
          <w:szCs w:val="28"/>
          <w:lang w:eastAsia="zh-CN"/>
        </w:rPr>
        <w:t>标报价最低的供应商为中标候选人的评标方法。</w:t>
      </w:r>
    </w:p>
    <w:p w14:paraId="4681B27D">
      <w:pPr>
        <w:spacing w:before="22" w:line="230" w:lineRule="auto"/>
        <w:ind w:left="903" w:right="222" w:hanging="180"/>
        <w:rPr>
          <w:rFonts w:hint="eastAsia" w:ascii="仿宋" w:hAnsi="仿宋" w:eastAsia="仿宋" w:cs="仿宋"/>
          <w:sz w:val="28"/>
          <w:szCs w:val="28"/>
          <w:lang w:eastAsia="zh-CN"/>
        </w:rPr>
      </w:pPr>
      <w:r>
        <w:rPr>
          <w:rFonts w:ascii="仿宋" w:hAnsi="仿宋" w:eastAsia="仿宋" w:cs="仿宋"/>
          <w:spacing w:val="1"/>
          <w:sz w:val="28"/>
          <w:szCs w:val="28"/>
          <w:lang w:eastAsia="zh-CN"/>
        </w:rPr>
        <w:t>（2） 综合评分法，是指投标文件满足采购文件全部实质性要求，且按照</w:t>
      </w:r>
      <w:r>
        <w:rPr>
          <w:rFonts w:ascii="仿宋" w:hAnsi="仿宋" w:eastAsia="仿宋" w:cs="仿宋"/>
          <w:spacing w:val="15"/>
          <w:sz w:val="28"/>
          <w:szCs w:val="28"/>
          <w:lang w:eastAsia="zh-CN"/>
        </w:rPr>
        <w:t xml:space="preserve"> </w:t>
      </w:r>
      <w:r>
        <w:rPr>
          <w:rFonts w:ascii="仿宋" w:hAnsi="仿宋" w:eastAsia="仿宋" w:cs="仿宋"/>
          <w:spacing w:val="-1"/>
          <w:sz w:val="28"/>
          <w:szCs w:val="28"/>
          <w:lang w:eastAsia="zh-CN"/>
        </w:rPr>
        <w:t>评审因素的量化指标评审得分最高的供应商为中标候选人的评标方法。</w:t>
      </w:r>
    </w:p>
    <w:p w14:paraId="78A94080">
      <w:pPr>
        <w:spacing w:before="27" w:line="237" w:lineRule="auto"/>
        <w:ind w:left="1055" w:right="217" w:hanging="1055"/>
        <w:rPr>
          <w:rFonts w:hint="eastAsia" w:ascii="仿宋" w:hAnsi="仿宋" w:eastAsia="仿宋" w:cs="仿宋"/>
          <w:sz w:val="28"/>
          <w:szCs w:val="28"/>
          <w:lang w:eastAsia="zh-CN"/>
        </w:rPr>
      </w:pPr>
      <w:r>
        <w:rPr>
          <w:rFonts w:ascii="仿宋" w:hAnsi="仿宋" w:eastAsia="仿宋" w:cs="仿宋"/>
          <w:spacing w:val="-7"/>
          <w:sz w:val="28"/>
          <w:szCs w:val="28"/>
          <w:lang w:eastAsia="zh-CN"/>
        </w:rPr>
        <w:t>23.3   根据《政府采购促进中小企业发展管理办法》（财库[2020]46</w:t>
      </w:r>
      <w:r>
        <w:rPr>
          <w:rFonts w:ascii="仿宋" w:hAnsi="仿宋" w:eastAsia="仿宋" w:cs="仿宋"/>
          <w:spacing w:val="-45"/>
          <w:sz w:val="28"/>
          <w:szCs w:val="28"/>
          <w:lang w:eastAsia="zh-CN"/>
        </w:rPr>
        <w:t xml:space="preserve"> </w:t>
      </w:r>
      <w:r>
        <w:rPr>
          <w:rFonts w:ascii="仿宋" w:hAnsi="仿宋" w:eastAsia="仿宋" w:cs="仿宋"/>
          <w:spacing w:val="-7"/>
          <w:sz w:val="28"/>
          <w:szCs w:val="28"/>
          <w:lang w:eastAsia="zh-CN"/>
        </w:rPr>
        <w:t>号）、《财</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政部</w:t>
      </w:r>
      <w:r>
        <w:rPr>
          <w:rFonts w:ascii="仿宋" w:hAnsi="仿宋" w:eastAsia="仿宋" w:cs="仿宋"/>
          <w:spacing w:val="49"/>
          <w:sz w:val="28"/>
          <w:szCs w:val="28"/>
          <w:lang w:eastAsia="zh-CN"/>
        </w:rPr>
        <w:t xml:space="preserve"> </w:t>
      </w:r>
      <w:r>
        <w:rPr>
          <w:rFonts w:ascii="仿宋" w:hAnsi="仿宋" w:eastAsia="仿宋" w:cs="仿宋"/>
          <w:spacing w:val="3"/>
          <w:sz w:val="28"/>
          <w:szCs w:val="28"/>
          <w:lang w:eastAsia="zh-CN"/>
        </w:rPr>
        <w:t>司法部关于政府采购支持监狱企业发展有关问题的通知》</w:t>
      </w:r>
      <w:r>
        <w:rPr>
          <w:rFonts w:ascii="仿宋" w:hAnsi="仿宋" w:eastAsia="仿宋" w:cs="仿宋"/>
          <w:spacing w:val="2"/>
          <w:sz w:val="28"/>
          <w:szCs w:val="28"/>
          <w:lang w:eastAsia="zh-CN"/>
        </w:rPr>
        <w:t>（财库</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〔2014〕68</w:t>
      </w:r>
      <w:r>
        <w:rPr>
          <w:rFonts w:ascii="仿宋" w:hAnsi="仿宋" w:eastAsia="仿宋" w:cs="仿宋"/>
          <w:spacing w:val="-37"/>
          <w:sz w:val="28"/>
          <w:szCs w:val="28"/>
          <w:lang w:eastAsia="zh-CN"/>
        </w:rPr>
        <w:t xml:space="preserve"> </w:t>
      </w:r>
      <w:r>
        <w:rPr>
          <w:rFonts w:ascii="仿宋" w:hAnsi="仿宋" w:eastAsia="仿宋" w:cs="仿宋"/>
          <w:spacing w:val="-3"/>
          <w:sz w:val="28"/>
          <w:szCs w:val="28"/>
          <w:lang w:eastAsia="zh-CN"/>
        </w:rPr>
        <w:t>号）、《三部门联合发布关于促进残疾人就业政府采购政策</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的通知》（财库〔2017〕141</w:t>
      </w:r>
      <w:r>
        <w:rPr>
          <w:rFonts w:ascii="仿宋" w:hAnsi="仿宋" w:eastAsia="仿宋" w:cs="仿宋"/>
          <w:spacing w:val="-46"/>
          <w:sz w:val="28"/>
          <w:szCs w:val="28"/>
          <w:lang w:eastAsia="zh-CN"/>
        </w:rPr>
        <w:t xml:space="preserve"> </w:t>
      </w:r>
      <w:r>
        <w:rPr>
          <w:rFonts w:ascii="仿宋" w:hAnsi="仿宋" w:eastAsia="仿宋" w:cs="仿宋"/>
          <w:spacing w:val="-1"/>
          <w:sz w:val="28"/>
          <w:szCs w:val="28"/>
          <w:lang w:eastAsia="zh-CN"/>
        </w:rPr>
        <w:t>号）和财库〔2</w:t>
      </w:r>
      <w:r>
        <w:rPr>
          <w:rFonts w:ascii="仿宋" w:hAnsi="仿宋" w:eastAsia="仿宋" w:cs="仿宋"/>
          <w:spacing w:val="-2"/>
          <w:sz w:val="28"/>
          <w:szCs w:val="28"/>
          <w:lang w:eastAsia="zh-CN"/>
        </w:rPr>
        <w:t>022〕19</w:t>
      </w:r>
      <w:r>
        <w:rPr>
          <w:rFonts w:ascii="仿宋" w:hAnsi="仿宋" w:eastAsia="仿宋" w:cs="仿宋"/>
          <w:spacing w:val="-44"/>
          <w:sz w:val="28"/>
          <w:szCs w:val="28"/>
          <w:lang w:eastAsia="zh-CN"/>
        </w:rPr>
        <w:t xml:space="preserve"> </w:t>
      </w:r>
      <w:r>
        <w:rPr>
          <w:rFonts w:ascii="仿宋" w:hAnsi="仿宋" w:eastAsia="仿宋" w:cs="仿宋"/>
          <w:spacing w:val="-2"/>
          <w:sz w:val="28"/>
          <w:szCs w:val="28"/>
          <w:lang w:eastAsia="zh-CN"/>
        </w:rPr>
        <w:t>号的规定，对满足</w:t>
      </w:r>
      <w:r>
        <w:rPr>
          <w:rFonts w:ascii="仿宋" w:hAnsi="仿宋" w:eastAsia="仿宋" w:cs="仿宋"/>
          <w:sz w:val="28"/>
          <w:szCs w:val="28"/>
          <w:lang w:eastAsia="zh-CN"/>
        </w:rPr>
        <w:t xml:space="preserve"> 价格扣除条件且在投标文件中提交了《供应商企业类型声明函》</w:t>
      </w:r>
      <w:r>
        <w:rPr>
          <w:rFonts w:ascii="仿宋" w:hAnsi="仿宋" w:eastAsia="仿宋" w:cs="仿宋"/>
          <w:spacing w:val="-1"/>
          <w:sz w:val="28"/>
          <w:szCs w:val="28"/>
          <w:lang w:eastAsia="zh-CN"/>
        </w:rPr>
        <w:t>或省级</w:t>
      </w:r>
      <w:r>
        <w:rPr>
          <w:rFonts w:ascii="仿宋" w:hAnsi="仿宋" w:eastAsia="仿宋" w:cs="仿宋"/>
          <w:sz w:val="28"/>
          <w:szCs w:val="28"/>
          <w:lang w:eastAsia="zh-CN"/>
        </w:rPr>
        <w:t xml:space="preserve"> 以上监狱管理局、戒毒管理局（含新疆生产建设兵团）出具的属</w:t>
      </w:r>
      <w:r>
        <w:rPr>
          <w:rFonts w:ascii="仿宋" w:hAnsi="仿宋" w:eastAsia="仿宋" w:cs="仿宋"/>
          <w:spacing w:val="-1"/>
          <w:sz w:val="28"/>
          <w:szCs w:val="28"/>
          <w:lang w:eastAsia="zh-CN"/>
        </w:rPr>
        <w:t>于监狱</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企业的证明文件的供应商，其投标报价扣除</w:t>
      </w:r>
      <w:r>
        <w:rPr>
          <w:rFonts w:ascii="仿宋" w:hAnsi="仿宋" w:eastAsia="仿宋" w:cs="仿宋"/>
          <w:spacing w:val="-34"/>
          <w:sz w:val="28"/>
          <w:szCs w:val="28"/>
          <w:lang w:eastAsia="zh-CN"/>
        </w:rPr>
        <w:t xml:space="preserve"> </w:t>
      </w:r>
      <w:r>
        <w:rPr>
          <w:rFonts w:ascii="仿宋" w:hAnsi="仿宋" w:eastAsia="仿宋" w:cs="仿宋"/>
          <w:spacing w:val="1"/>
          <w:sz w:val="28"/>
          <w:szCs w:val="28"/>
          <w:lang w:eastAsia="zh-CN"/>
        </w:rPr>
        <w:t>10%-20%后参与评审</w:t>
      </w:r>
      <w:r>
        <w:rPr>
          <w:rFonts w:ascii="仿宋" w:hAnsi="仿宋" w:eastAsia="仿宋" w:cs="仿宋"/>
          <w:sz w:val="28"/>
          <w:szCs w:val="28"/>
          <w:lang w:eastAsia="zh-CN"/>
        </w:rPr>
        <w:t xml:space="preserve">。具体 </w:t>
      </w:r>
      <w:r>
        <w:rPr>
          <w:rFonts w:ascii="仿宋" w:hAnsi="仿宋" w:eastAsia="仿宋" w:cs="仿宋"/>
          <w:spacing w:val="1"/>
          <w:sz w:val="28"/>
          <w:szCs w:val="28"/>
          <w:lang w:eastAsia="zh-CN"/>
        </w:rPr>
        <w:t>办法详见采购文件第6</w:t>
      </w:r>
      <w:r>
        <w:rPr>
          <w:rFonts w:ascii="仿宋" w:hAnsi="仿宋" w:eastAsia="仿宋" w:cs="仿宋"/>
          <w:spacing w:val="-38"/>
          <w:sz w:val="28"/>
          <w:szCs w:val="28"/>
          <w:lang w:eastAsia="zh-CN"/>
        </w:rPr>
        <w:t xml:space="preserve"> </w:t>
      </w:r>
      <w:r>
        <w:rPr>
          <w:rFonts w:ascii="仿宋" w:hAnsi="仿宋" w:eastAsia="仿宋" w:cs="仿宋"/>
          <w:spacing w:val="1"/>
          <w:sz w:val="28"/>
          <w:szCs w:val="28"/>
          <w:lang w:eastAsia="zh-CN"/>
        </w:rPr>
        <w:t>章评标方法和标准。</w:t>
      </w:r>
    </w:p>
    <w:p w14:paraId="704CD55F">
      <w:pPr>
        <w:spacing w:before="1" w:line="222" w:lineRule="auto"/>
        <w:ind w:left="1127"/>
        <w:rPr>
          <w:rFonts w:hint="eastAsia" w:ascii="仿宋" w:hAnsi="仿宋" w:eastAsia="仿宋" w:cs="仿宋"/>
          <w:sz w:val="28"/>
          <w:szCs w:val="28"/>
          <w:lang w:eastAsia="zh-CN"/>
        </w:rPr>
      </w:pPr>
      <w:r>
        <w:rPr>
          <w:rFonts w:ascii="仿宋" w:hAnsi="仿宋" w:eastAsia="仿宋" w:cs="仿宋"/>
          <w:b/>
          <w:bCs/>
          <w:spacing w:val="-3"/>
          <w:sz w:val="28"/>
          <w:szCs w:val="28"/>
          <w:lang w:eastAsia="zh-CN"/>
        </w:rPr>
        <w:t>本项目采用招标方式：公开招标，评分方法：综合评分法</w:t>
      </w:r>
    </w:p>
    <w:p w14:paraId="533169D9">
      <w:pPr>
        <w:spacing w:before="22" w:line="223" w:lineRule="auto"/>
        <w:outlineLvl w:val="2"/>
        <w:rPr>
          <w:rFonts w:hint="eastAsia" w:ascii="仿宋" w:hAnsi="仿宋" w:eastAsia="仿宋" w:cs="仿宋"/>
          <w:sz w:val="28"/>
          <w:szCs w:val="28"/>
          <w:lang w:eastAsia="zh-CN"/>
        </w:rPr>
      </w:pPr>
      <w:bookmarkStart w:id="33" w:name="_Toc15545"/>
      <w:r>
        <w:rPr>
          <w:rFonts w:ascii="仿宋" w:hAnsi="仿宋" w:eastAsia="仿宋" w:cs="仿宋"/>
          <w:b/>
          <w:bCs/>
          <w:spacing w:val="-5"/>
          <w:sz w:val="28"/>
          <w:szCs w:val="28"/>
          <w:lang w:eastAsia="zh-CN"/>
        </w:rPr>
        <w:t>24.废标</w:t>
      </w:r>
      <w:bookmarkEnd w:id="33"/>
    </w:p>
    <w:p w14:paraId="176117E3">
      <w:pPr>
        <w:spacing w:before="22" w:line="222" w:lineRule="auto"/>
        <w:ind w:left="871"/>
        <w:rPr>
          <w:rFonts w:hint="eastAsia" w:ascii="仿宋" w:hAnsi="仿宋" w:eastAsia="仿宋" w:cs="仿宋"/>
          <w:sz w:val="28"/>
          <w:szCs w:val="28"/>
          <w:lang w:eastAsia="zh-CN"/>
        </w:rPr>
      </w:pPr>
      <w:r>
        <w:rPr>
          <w:rFonts w:ascii="仿宋" w:hAnsi="仿宋" w:eastAsia="仿宋" w:cs="仿宋"/>
          <w:spacing w:val="-3"/>
          <w:sz w:val="28"/>
          <w:szCs w:val="28"/>
          <w:lang w:eastAsia="zh-CN"/>
        </w:rPr>
        <w:t>出现下列情形之一，将导致项目废标：</w:t>
      </w:r>
    </w:p>
    <w:p w14:paraId="7964F582">
      <w:pPr>
        <w:spacing w:before="23" w:line="230" w:lineRule="auto"/>
        <w:ind w:left="8" w:right="222" w:firstLine="556"/>
        <w:rPr>
          <w:rFonts w:hint="eastAsia" w:ascii="仿宋" w:hAnsi="仿宋" w:eastAsia="仿宋" w:cs="仿宋"/>
          <w:sz w:val="28"/>
          <w:szCs w:val="28"/>
          <w:lang w:eastAsia="zh-CN"/>
        </w:rPr>
      </w:pPr>
      <w:r>
        <w:rPr>
          <w:rFonts w:ascii="仿宋" w:hAnsi="仿宋" w:eastAsia="仿宋" w:cs="仿宋"/>
          <w:spacing w:val="2"/>
          <w:sz w:val="28"/>
          <w:szCs w:val="28"/>
          <w:lang w:eastAsia="zh-CN"/>
        </w:rPr>
        <w:t>（1）符合专业条件的供应商或者对采购文件做实质性响应的供应商不足三</w:t>
      </w:r>
      <w:r>
        <w:rPr>
          <w:rFonts w:ascii="仿宋" w:hAnsi="仿宋" w:eastAsia="仿宋" w:cs="仿宋"/>
          <w:spacing w:val="1"/>
          <w:sz w:val="28"/>
          <w:szCs w:val="28"/>
          <w:lang w:eastAsia="zh-CN"/>
        </w:rPr>
        <w:t xml:space="preserve"> </w:t>
      </w:r>
      <w:r>
        <w:rPr>
          <w:rFonts w:ascii="仿宋" w:hAnsi="仿宋" w:eastAsia="仿宋" w:cs="仿宋"/>
          <w:spacing w:val="-11"/>
          <w:sz w:val="28"/>
          <w:szCs w:val="28"/>
          <w:lang w:eastAsia="zh-CN"/>
        </w:rPr>
        <w:t>家；</w:t>
      </w:r>
    </w:p>
    <w:p w14:paraId="4BB4A6EB">
      <w:pPr>
        <w:spacing w:before="21" w:line="222" w:lineRule="auto"/>
        <w:ind w:left="565"/>
        <w:rPr>
          <w:rFonts w:hint="eastAsia" w:ascii="仿宋" w:hAnsi="仿宋" w:eastAsia="仿宋" w:cs="仿宋"/>
          <w:sz w:val="28"/>
          <w:szCs w:val="28"/>
          <w:lang w:eastAsia="zh-CN"/>
        </w:rPr>
      </w:pPr>
      <w:r>
        <w:rPr>
          <w:rFonts w:ascii="仿宋" w:hAnsi="仿宋" w:eastAsia="仿宋" w:cs="仿宋"/>
          <w:spacing w:val="-1"/>
          <w:sz w:val="28"/>
          <w:szCs w:val="28"/>
          <w:lang w:eastAsia="zh-CN"/>
        </w:rPr>
        <w:t>（2）出现影响采购公正的违法、违规行为的；</w:t>
      </w:r>
    </w:p>
    <w:p w14:paraId="4AAF0AD9">
      <w:pPr>
        <w:spacing w:before="25" w:line="222" w:lineRule="auto"/>
        <w:ind w:left="565"/>
        <w:rPr>
          <w:rFonts w:hint="eastAsia" w:ascii="仿宋" w:hAnsi="仿宋" w:eastAsia="仿宋" w:cs="仿宋"/>
          <w:sz w:val="28"/>
          <w:szCs w:val="28"/>
          <w:lang w:eastAsia="zh-CN"/>
        </w:rPr>
      </w:pPr>
      <w:r>
        <w:rPr>
          <w:rFonts w:ascii="仿宋" w:hAnsi="仿宋" w:eastAsia="仿宋" w:cs="仿宋"/>
          <w:spacing w:val="-1"/>
          <w:sz w:val="28"/>
          <w:szCs w:val="28"/>
          <w:lang w:eastAsia="zh-CN"/>
        </w:rPr>
        <w:t>（3）供应商的报价均超过了采购预算，采购人不能支付的；</w:t>
      </w:r>
    </w:p>
    <w:p w14:paraId="710A22C8">
      <w:pPr>
        <w:spacing w:before="23" w:line="222" w:lineRule="auto"/>
        <w:ind w:left="565"/>
        <w:rPr>
          <w:rFonts w:hint="eastAsia" w:ascii="仿宋" w:hAnsi="仿宋" w:eastAsia="仿宋" w:cs="仿宋"/>
          <w:sz w:val="28"/>
          <w:szCs w:val="28"/>
          <w:lang w:eastAsia="zh-CN"/>
        </w:rPr>
      </w:pPr>
      <w:r>
        <w:rPr>
          <w:rFonts w:ascii="仿宋" w:hAnsi="仿宋" w:eastAsia="仿宋" w:cs="仿宋"/>
          <w:spacing w:val="-2"/>
          <w:sz w:val="28"/>
          <w:szCs w:val="28"/>
          <w:lang w:eastAsia="zh-CN"/>
        </w:rPr>
        <w:t>（4）因重大变故，采购任务取消的。</w:t>
      </w:r>
    </w:p>
    <w:p w14:paraId="7BFC4DF0">
      <w:pPr>
        <w:spacing w:before="22" w:line="222" w:lineRule="auto"/>
        <w:outlineLvl w:val="2"/>
        <w:rPr>
          <w:rFonts w:hint="eastAsia" w:ascii="仿宋" w:hAnsi="仿宋" w:eastAsia="仿宋" w:cs="仿宋"/>
          <w:sz w:val="28"/>
          <w:szCs w:val="28"/>
          <w:lang w:eastAsia="zh-CN"/>
        </w:rPr>
      </w:pPr>
      <w:bookmarkStart w:id="34" w:name="_Toc25225"/>
      <w:r>
        <w:rPr>
          <w:rFonts w:ascii="仿宋" w:hAnsi="仿宋" w:eastAsia="仿宋" w:cs="仿宋"/>
          <w:b/>
          <w:bCs/>
          <w:spacing w:val="-4"/>
          <w:sz w:val="28"/>
          <w:szCs w:val="28"/>
          <w:lang w:eastAsia="zh-CN"/>
        </w:rPr>
        <w:t>25.保密原则</w:t>
      </w:r>
      <w:bookmarkEnd w:id="34"/>
    </w:p>
    <w:p w14:paraId="7F8F396E">
      <w:pPr>
        <w:spacing w:before="24" w:line="220" w:lineRule="auto"/>
        <w:rPr>
          <w:rFonts w:hint="eastAsia" w:ascii="仿宋" w:hAnsi="仿宋" w:eastAsia="仿宋" w:cs="仿宋"/>
          <w:sz w:val="28"/>
          <w:szCs w:val="28"/>
          <w:lang w:eastAsia="zh-CN"/>
        </w:rPr>
      </w:pPr>
      <w:r>
        <w:rPr>
          <w:rFonts w:ascii="仿宋" w:hAnsi="仿宋" w:eastAsia="仿宋" w:cs="仿宋"/>
          <w:spacing w:val="-2"/>
          <w:sz w:val="28"/>
          <w:szCs w:val="28"/>
          <w:lang w:eastAsia="zh-CN"/>
        </w:rPr>
        <w:t>25.1</w:t>
      </w:r>
      <w:r>
        <w:rPr>
          <w:rFonts w:ascii="仿宋" w:hAnsi="仿宋" w:eastAsia="仿宋" w:cs="仿宋"/>
          <w:spacing w:val="31"/>
          <w:sz w:val="28"/>
          <w:szCs w:val="28"/>
          <w:lang w:eastAsia="zh-CN"/>
        </w:rPr>
        <w:t xml:space="preserve">   </w:t>
      </w:r>
      <w:r>
        <w:rPr>
          <w:rFonts w:ascii="仿宋" w:hAnsi="仿宋" w:eastAsia="仿宋" w:cs="仿宋"/>
          <w:spacing w:val="-2"/>
          <w:sz w:val="28"/>
          <w:szCs w:val="28"/>
          <w:lang w:eastAsia="zh-CN"/>
        </w:rPr>
        <w:t>评标将在严格保密的情况下进行。</w:t>
      </w:r>
    </w:p>
    <w:p w14:paraId="79526152">
      <w:pPr>
        <w:spacing w:before="27" w:line="230" w:lineRule="auto"/>
        <w:ind w:left="1055" w:right="222" w:hanging="1055"/>
        <w:rPr>
          <w:rFonts w:hint="eastAsia" w:ascii="仿宋" w:hAnsi="仿宋" w:eastAsia="仿宋" w:cs="仿宋"/>
          <w:sz w:val="28"/>
          <w:szCs w:val="28"/>
          <w:lang w:eastAsia="zh-CN"/>
        </w:rPr>
      </w:pPr>
      <w:r>
        <w:rPr>
          <w:rFonts w:ascii="仿宋" w:hAnsi="仿宋" w:eastAsia="仿宋" w:cs="仿宋"/>
          <w:sz w:val="28"/>
          <w:szCs w:val="28"/>
          <w:lang w:eastAsia="zh-CN"/>
        </w:rPr>
        <w:t>25.2</w:t>
      </w:r>
      <w:r>
        <w:rPr>
          <w:rFonts w:ascii="仿宋" w:hAnsi="仿宋" w:eastAsia="仿宋" w:cs="仿宋"/>
          <w:spacing w:val="29"/>
          <w:sz w:val="28"/>
          <w:szCs w:val="28"/>
          <w:lang w:eastAsia="zh-CN"/>
        </w:rPr>
        <w:t xml:space="preserve">   </w:t>
      </w:r>
      <w:r>
        <w:rPr>
          <w:rFonts w:ascii="仿宋" w:hAnsi="仿宋" w:eastAsia="仿宋" w:cs="仿宋"/>
          <w:sz w:val="28"/>
          <w:szCs w:val="28"/>
          <w:lang w:eastAsia="zh-CN"/>
        </w:rPr>
        <w:t>政府采购评审专家应当遵守评审工</w:t>
      </w:r>
      <w:r>
        <w:rPr>
          <w:rFonts w:ascii="仿宋" w:hAnsi="仿宋" w:eastAsia="仿宋" w:cs="仿宋"/>
          <w:spacing w:val="-1"/>
          <w:sz w:val="28"/>
          <w:szCs w:val="28"/>
          <w:lang w:eastAsia="zh-CN"/>
        </w:rPr>
        <w:t>作纪律，不得泄露评审文件、评审情</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况和评审中获悉的商业秘密。</w:t>
      </w:r>
    </w:p>
    <w:p w14:paraId="60549816">
      <w:pPr>
        <w:pStyle w:val="3"/>
        <w:spacing w:line="289" w:lineRule="auto"/>
        <w:rPr>
          <w:lang w:eastAsia="zh-CN"/>
        </w:rPr>
      </w:pPr>
    </w:p>
    <w:p w14:paraId="5191A70B">
      <w:pPr>
        <w:spacing w:before="91" w:line="223" w:lineRule="auto"/>
        <w:ind w:left="4238"/>
        <w:outlineLvl w:val="1"/>
        <w:rPr>
          <w:rFonts w:hint="eastAsia" w:ascii="仿宋" w:hAnsi="仿宋" w:eastAsia="仿宋" w:cs="仿宋"/>
          <w:sz w:val="28"/>
          <w:szCs w:val="28"/>
          <w:lang w:eastAsia="zh-CN"/>
        </w:rPr>
      </w:pPr>
      <w:bookmarkStart w:id="35" w:name="_Toc29285"/>
      <w:r>
        <w:rPr>
          <w:rFonts w:ascii="仿宋" w:hAnsi="仿宋" w:eastAsia="仿宋" w:cs="仿宋"/>
          <w:b/>
          <w:bCs/>
          <w:spacing w:val="-11"/>
          <w:sz w:val="28"/>
          <w:szCs w:val="28"/>
          <w:lang w:eastAsia="zh-CN"/>
        </w:rPr>
        <w:t>六</w:t>
      </w:r>
      <w:r>
        <w:rPr>
          <w:rFonts w:ascii="仿宋" w:hAnsi="仿宋" w:eastAsia="仿宋" w:cs="仿宋"/>
          <w:spacing w:val="7"/>
          <w:sz w:val="28"/>
          <w:szCs w:val="28"/>
          <w:lang w:eastAsia="zh-CN"/>
        </w:rPr>
        <w:t xml:space="preserve">   </w:t>
      </w:r>
      <w:r>
        <w:rPr>
          <w:rFonts w:ascii="仿宋" w:hAnsi="仿宋" w:eastAsia="仿宋" w:cs="仿宋"/>
          <w:b/>
          <w:bCs/>
          <w:spacing w:val="-11"/>
          <w:sz w:val="28"/>
          <w:szCs w:val="28"/>
          <w:lang w:eastAsia="zh-CN"/>
        </w:rPr>
        <w:t>确定中标</w:t>
      </w:r>
      <w:bookmarkEnd w:id="35"/>
    </w:p>
    <w:p w14:paraId="64569995">
      <w:pPr>
        <w:pStyle w:val="3"/>
        <w:spacing w:line="289" w:lineRule="auto"/>
        <w:rPr>
          <w:lang w:eastAsia="zh-CN"/>
        </w:rPr>
      </w:pPr>
    </w:p>
    <w:p w14:paraId="4FD29815">
      <w:pPr>
        <w:spacing w:before="91" w:line="222" w:lineRule="auto"/>
        <w:outlineLvl w:val="2"/>
        <w:rPr>
          <w:rFonts w:hint="eastAsia" w:ascii="仿宋" w:hAnsi="仿宋" w:eastAsia="仿宋" w:cs="仿宋"/>
          <w:sz w:val="28"/>
          <w:szCs w:val="28"/>
          <w:lang w:eastAsia="zh-CN"/>
        </w:rPr>
      </w:pPr>
      <w:bookmarkStart w:id="36" w:name="_Toc21722"/>
      <w:r>
        <w:rPr>
          <w:rFonts w:ascii="仿宋" w:hAnsi="仿宋" w:eastAsia="仿宋" w:cs="仿宋"/>
          <w:b/>
          <w:bCs/>
          <w:spacing w:val="-3"/>
          <w:sz w:val="28"/>
          <w:szCs w:val="28"/>
          <w:lang w:eastAsia="zh-CN"/>
        </w:rPr>
        <w:t>26.中标候选人的确定原则及标准</w:t>
      </w:r>
      <w:bookmarkEnd w:id="36"/>
    </w:p>
    <w:p w14:paraId="228E9B94">
      <w:pPr>
        <w:spacing w:before="24" w:line="237" w:lineRule="auto"/>
        <w:ind w:left="1055" w:firstLine="12"/>
        <w:rPr>
          <w:rFonts w:hint="eastAsia" w:ascii="仿宋" w:hAnsi="仿宋" w:eastAsia="仿宋" w:cs="仿宋"/>
          <w:sz w:val="28"/>
          <w:szCs w:val="28"/>
          <w:lang w:eastAsia="zh-CN"/>
        </w:rPr>
      </w:pPr>
      <w:r>
        <w:rPr>
          <w:rFonts w:ascii="仿宋" w:hAnsi="仿宋" w:eastAsia="仿宋" w:cs="仿宋"/>
          <w:spacing w:val="-5"/>
          <w:sz w:val="28"/>
          <w:szCs w:val="28"/>
          <w:lang w:eastAsia="zh-CN"/>
        </w:rPr>
        <w:t>除第28</w:t>
      </w:r>
      <w:r>
        <w:rPr>
          <w:rFonts w:ascii="仿宋" w:hAnsi="仿宋" w:eastAsia="仿宋" w:cs="仿宋"/>
          <w:spacing w:val="-48"/>
          <w:sz w:val="28"/>
          <w:szCs w:val="28"/>
          <w:lang w:eastAsia="zh-CN"/>
        </w:rPr>
        <w:t xml:space="preserve"> </w:t>
      </w:r>
      <w:r>
        <w:rPr>
          <w:rFonts w:ascii="仿宋" w:hAnsi="仿宋" w:eastAsia="仿宋" w:cs="仿宋"/>
          <w:spacing w:val="-5"/>
          <w:sz w:val="28"/>
          <w:szCs w:val="28"/>
          <w:lang w:eastAsia="zh-CN"/>
        </w:rPr>
        <w:t>条规定外，对实质上响应采购文件的供应商按下列方法进行排序，</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确定中标候选人：</w:t>
      </w:r>
    </w:p>
    <w:p w14:paraId="57CEF62D">
      <w:pPr>
        <w:spacing w:before="5" w:line="233" w:lineRule="auto"/>
        <w:ind w:left="932" w:right="219" w:hanging="209"/>
        <w:rPr>
          <w:rFonts w:hint="eastAsia" w:ascii="仿宋" w:hAnsi="仿宋" w:eastAsia="仿宋" w:cs="仿宋"/>
          <w:sz w:val="28"/>
          <w:szCs w:val="28"/>
          <w:lang w:eastAsia="zh-CN"/>
        </w:rPr>
      </w:pPr>
      <w:r>
        <w:rPr>
          <w:rFonts w:ascii="仿宋" w:hAnsi="仿宋" w:eastAsia="仿宋" w:cs="仿宋"/>
          <w:spacing w:val="-3"/>
          <w:sz w:val="28"/>
          <w:szCs w:val="28"/>
          <w:lang w:eastAsia="zh-CN"/>
        </w:rPr>
        <w:t>（1）采用最低评标价法的，除了算术修正和落实政府采购政策需进行的价</w:t>
      </w:r>
      <w:r>
        <w:rPr>
          <w:rFonts w:ascii="仿宋" w:hAnsi="仿宋" w:eastAsia="仿宋" w:cs="仿宋"/>
          <w:spacing w:val="10"/>
          <w:sz w:val="28"/>
          <w:szCs w:val="28"/>
          <w:lang w:eastAsia="zh-CN"/>
        </w:rPr>
        <w:t xml:space="preserve"> </w:t>
      </w:r>
      <w:r>
        <w:rPr>
          <w:rFonts w:ascii="仿宋" w:hAnsi="仿宋" w:eastAsia="仿宋" w:cs="仿宋"/>
          <w:spacing w:val="4"/>
          <w:sz w:val="28"/>
          <w:szCs w:val="28"/>
          <w:lang w:eastAsia="zh-CN"/>
        </w:rPr>
        <w:t>格扣除外，不对供应商的投标价格进行任何调整。评标结果按修</w:t>
      </w:r>
      <w:r>
        <w:rPr>
          <w:rFonts w:ascii="仿宋" w:hAnsi="仿宋" w:eastAsia="仿宋" w:cs="仿宋"/>
          <w:spacing w:val="3"/>
          <w:sz w:val="28"/>
          <w:szCs w:val="28"/>
          <w:lang w:eastAsia="zh-CN"/>
        </w:rPr>
        <w:t>正和扣</w:t>
      </w:r>
      <w:r>
        <w:rPr>
          <w:rFonts w:ascii="仿宋" w:hAnsi="仿宋" w:eastAsia="仿宋" w:cs="仿宋"/>
          <w:sz w:val="28"/>
          <w:szCs w:val="28"/>
          <w:lang w:eastAsia="zh-CN"/>
        </w:rPr>
        <w:t xml:space="preserve"> </w:t>
      </w:r>
      <w:r>
        <w:rPr>
          <w:rFonts w:ascii="仿宋" w:hAnsi="仿宋" w:eastAsia="仿宋" w:cs="仿宋"/>
          <w:spacing w:val="-10"/>
          <w:sz w:val="28"/>
          <w:szCs w:val="28"/>
          <w:lang w:eastAsia="zh-CN"/>
        </w:rPr>
        <w:t>除后的投标报价由低到高顺序排列。报价相同的处理方式详见“第</w:t>
      </w:r>
      <w:r>
        <w:rPr>
          <w:rFonts w:ascii="仿宋" w:hAnsi="仿宋" w:eastAsia="仿宋" w:cs="仿宋"/>
          <w:spacing w:val="-60"/>
          <w:sz w:val="28"/>
          <w:szCs w:val="28"/>
          <w:lang w:eastAsia="zh-CN"/>
        </w:rPr>
        <w:t xml:space="preserve"> </w:t>
      </w:r>
      <w:r>
        <w:rPr>
          <w:rFonts w:ascii="仿宋" w:hAnsi="仿宋" w:eastAsia="仿宋" w:cs="仿宋"/>
          <w:spacing w:val="-10"/>
          <w:sz w:val="28"/>
          <w:szCs w:val="28"/>
          <w:lang w:eastAsia="zh-CN"/>
        </w:rPr>
        <w:t>6</w:t>
      </w:r>
      <w:r>
        <w:rPr>
          <w:rFonts w:ascii="仿宋" w:hAnsi="仿宋" w:eastAsia="仿宋" w:cs="仿宋"/>
          <w:spacing w:val="-49"/>
          <w:sz w:val="28"/>
          <w:szCs w:val="28"/>
          <w:lang w:eastAsia="zh-CN"/>
        </w:rPr>
        <w:t xml:space="preserve"> </w:t>
      </w:r>
      <w:r>
        <w:rPr>
          <w:rFonts w:ascii="仿宋" w:hAnsi="仿宋" w:eastAsia="仿宋" w:cs="仿宋"/>
          <w:spacing w:val="-10"/>
          <w:sz w:val="28"/>
          <w:szCs w:val="28"/>
          <w:lang w:eastAsia="zh-CN"/>
        </w:rPr>
        <w:t>章 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标方法和标准</w:t>
      </w:r>
      <w:r>
        <w:rPr>
          <w:rFonts w:ascii="仿宋" w:hAnsi="仿宋" w:eastAsia="仿宋" w:cs="仿宋"/>
          <w:spacing w:val="-97"/>
          <w:sz w:val="28"/>
          <w:szCs w:val="28"/>
          <w:lang w:eastAsia="zh-CN"/>
        </w:rPr>
        <w:t xml:space="preserve"> </w:t>
      </w:r>
      <w:r>
        <w:rPr>
          <w:rFonts w:ascii="仿宋" w:hAnsi="仿宋" w:eastAsia="仿宋" w:cs="仿宋"/>
          <w:spacing w:val="-3"/>
          <w:sz w:val="28"/>
          <w:szCs w:val="28"/>
          <w:lang w:eastAsia="zh-CN"/>
        </w:rPr>
        <w:t>”。</w:t>
      </w:r>
    </w:p>
    <w:p w14:paraId="23D29DF0">
      <w:pPr>
        <w:spacing w:before="21" w:line="230" w:lineRule="auto"/>
        <w:ind w:left="907" w:right="222" w:hanging="2"/>
        <w:rPr>
          <w:rFonts w:hint="eastAsia" w:ascii="仿宋" w:hAnsi="仿宋" w:eastAsia="仿宋" w:cs="仿宋"/>
          <w:sz w:val="28"/>
          <w:szCs w:val="28"/>
          <w:lang w:eastAsia="zh-CN"/>
        </w:rPr>
      </w:pPr>
      <w:r>
        <w:rPr>
          <w:rFonts w:ascii="仿宋" w:hAnsi="仿宋" w:eastAsia="仿宋" w:cs="仿宋"/>
          <w:sz w:val="28"/>
          <w:szCs w:val="28"/>
          <w:lang w:eastAsia="zh-CN"/>
        </w:rPr>
        <w:t>（2）采用综合评分法的，评标结果按评审后得分由高到低顺序排列。得</w:t>
      </w:r>
      <w:r>
        <w:rPr>
          <w:rFonts w:ascii="仿宋" w:hAnsi="仿宋" w:eastAsia="仿宋" w:cs="仿宋"/>
          <w:spacing w:val="6"/>
          <w:sz w:val="28"/>
          <w:szCs w:val="28"/>
          <w:lang w:eastAsia="zh-CN"/>
        </w:rPr>
        <w:t xml:space="preserve"> </w:t>
      </w:r>
      <w:r>
        <w:rPr>
          <w:rFonts w:ascii="仿宋" w:hAnsi="仿宋" w:eastAsia="仿宋" w:cs="仿宋"/>
          <w:spacing w:val="-4"/>
          <w:sz w:val="28"/>
          <w:szCs w:val="28"/>
          <w:lang w:eastAsia="zh-CN"/>
        </w:rPr>
        <w:t>分相同的，按修正和扣除后的投标报价由低到高顺序</w:t>
      </w:r>
      <w:r>
        <w:rPr>
          <w:rFonts w:ascii="仿宋" w:hAnsi="仿宋" w:eastAsia="仿宋" w:cs="仿宋"/>
          <w:spacing w:val="-5"/>
          <w:sz w:val="28"/>
          <w:szCs w:val="28"/>
          <w:lang w:eastAsia="zh-CN"/>
        </w:rPr>
        <w:t>排列。得分与投标报</w:t>
      </w:r>
    </w:p>
    <w:p w14:paraId="19E1EA23">
      <w:pPr>
        <w:spacing w:line="230" w:lineRule="auto"/>
        <w:rPr>
          <w:rFonts w:hint="eastAsia" w:ascii="仿宋" w:hAnsi="仿宋" w:eastAsia="仿宋" w:cs="仿宋"/>
          <w:sz w:val="28"/>
          <w:szCs w:val="28"/>
          <w:lang w:eastAsia="zh-CN"/>
        </w:rPr>
        <w:sectPr>
          <w:footerReference r:id="rId17" w:type="default"/>
          <w:pgSz w:w="11907" w:h="16840"/>
          <w:pgMar w:top="400" w:right="858" w:bottom="1285" w:left="1093" w:header="0" w:footer="1052" w:gutter="0"/>
          <w:pgNumType w:fmt="decimal"/>
          <w:cols w:space="720" w:num="1"/>
        </w:sectPr>
      </w:pPr>
    </w:p>
    <w:p w14:paraId="46FFF854">
      <w:pPr>
        <w:pStyle w:val="3"/>
        <w:spacing w:line="247" w:lineRule="auto"/>
        <w:rPr>
          <w:lang w:eastAsia="zh-CN"/>
        </w:rPr>
      </w:pPr>
    </w:p>
    <w:p w14:paraId="05CD6CD2">
      <w:pPr>
        <w:pStyle w:val="3"/>
        <w:spacing w:line="247" w:lineRule="auto"/>
        <w:rPr>
          <w:lang w:eastAsia="zh-CN"/>
        </w:rPr>
      </w:pPr>
    </w:p>
    <w:p w14:paraId="7F60BC20">
      <w:pPr>
        <w:pStyle w:val="3"/>
        <w:spacing w:line="247" w:lineRule="auto"/>
        <w:rPr>
          <w:lang w:eastAsia="zh-CN"/>
        </w:rPr>
      </w:pPr>
    </w:p>
    <w:p w14:paraId="66EA4403">
      <w:pPr>
        <w:pStyle w:val="3"/>
        <w:spacing w:line="248" w:lineRule="auto"/>
        <w:rPr>
          <w:lang w:eastAsia="zh-CN"/>
        </w:rPr>
      </w:pPr>
    </w:p>
    <w:p w14:paraId="033C8BB0">
      <w:pPr>
        <w:spacing w:before="91" w:line="222" w:lineRule="auto"/>
        <w:ind w:left="906"/>
        <w:rPr>
          <w:rFonts w:hint="eastAsia" w:ascii="仿宋" w:hAnsi="仿宋" w:eastAsia="仿宋" w:cs="仿宋"/>
          <w:sz w:val="28"/>
          <w:szCs w:val="28"/>
          <w:lang w:eastAsia="zh-CN"/>
        </w:rPr>
      </w:pPr>
      <w:r>
        <w:rPr>
          <w:rFonts w:ascii="仿宋" w:hAnsi="仿宋" w:eastAsia="仿宋" w:cs="仿宋"/>
          <w:spacing w:val="1"/>
          <w:sz w:val="28"/>
          <w:szCs w:val="28"/>
          <w:lang w:eastAsia="zh-CN"/>
        </w:rPr>
        <w:t>价均相同的处理方式详见采购文件第6</w:t>
      </w:r>
      <w:r>
        <w:rPr>
          <w:rFonts w:ascii="仿宋" w:hAnsi="仿宋" w:eastAsia="仿宋" w:cs="仿宋"/>
          <w:spacing w:val="-44"/>
          <w:sz w:val="28"/>
          <w:szCs w:val="28"/>
          <w:lang w:eastAsia="zh-CN"/>
        </w:rPr>
        <w:t xml:space="preserve"> </w:t>
      </w:r>
      <w:r>
        <w:rPr>
          <w:rFonts w:ascii="仿宋" w:hAnsi="仿宋" w:eastAsia="仿宋" w:cs="仿宋"/>
          <w:spacing w:val="1"/>
          <w:sz w:val="28"/>
          <w:szCs w:val="28"/>
          <w:lang w:eastAsia="zh-CN"/>
        </w:rPr>
        <w:t>章评标方法和标准。</w:t>
      </w:r>
    </w:p>
    <w:p w14:paraId="5AAFBB7C">
      <w:pPr>
        <w:spacing w:before="23" w:line="223" w:lineRule="auto"/>
        <w:ind w:left="906"/>
        <w:rPr>
          <w:rFonts w:hint="eastAsia" w:ascii="仿宋" w:hAnsi="仿宋" w:eastAsia="仿宋" w:cs="仿宋"/>
          <w:sz w:val="28"/>
          <w:szCs w:val="28"/>
          <w:lang w:eastAsia="zh-CN"/>
        </w:rPr>
      </w:pPr>
      <w:r>
        <w:rPr>
          <w:rFonts w:ascii="仿宋" w:hAnsi="仿宋" w:eastAsia="仿宋" w:cs="仿宋"/>
          <w:b/>
          <w:bCs/>
          <w:spacing w:val="-4"/>
          <w:sz w:val="28"/>
          <w:szCs w:val="28"/>
          <w:lang w:eastAsia="zh-CN"/>
        </w:rPr>
        <w:t>本项目采用综合评分法</w:t>
      </w:r>
    </w:p>
    <w:p w14:paraId="564593FA">
      <w:pPr>
        <w:spacing w:before="22" w:line="222" w:lineRule="auto"/>
        <w:outlineLvl w:val="2"/>
        <w:rPr>
          <w:rFonts w:hint="eastAsia" w:ascii="仿宋" w:hAnsi="仿宋" w:eastAsia="仿宋" w:cs="仿宋"/>
          <w:sz w:val="28"/>
          <w:szCs w:val="28"/>
          <w:lang w:eastAsia="zh-CN"/>
        </w:rPr>
      </w:pPr>
      <w:bookmarkStart w:id="37" w:name="_Toc30095"/>
      <w:r>
        <w:rPr>
          <w:rFonts w:ascii="仿宋" w:hAnsi="仿宋" w:eastAsia="仿宋" w:cs="仿宋"/>
          <w:b/>
          <w:bCs/>
          <w:spacing w:val="-3"/>
          <w:sz w:val="28"/>
          <w:szCs w:val="28"/>
          <w:lang w:eastAsia="zh-CN"/>
        </w:rPr>
        <w:t>27.确定中标候选人和中标人</w:t>
      </w:r>
      <w:bookmarkEnd w:id="37"/>
    </w:p>
    <w:p w14:paraId="2422188B">
      <w:pPr>
        <w:spacing w:before="24" w:line="237" w:lineRule="auto"/>
        <w:ind w:left="1053" w:right="82" w:firstLine="1"/>
        <w:rPr>
          <w:rFonts w:hint="eastAsia" w:ascii="仿宋" w:hAnsi="仿宋" w:eastAsia="仿宋" w:cs="仿宋"/>
          <w:sz w:val="28"/>
          <w:szCs w:val="28"/>
          <w:lang w:eastAsia="zh-CN"/>
        </w:rPr>
      </w:pPr>
      <w:r>
        <w:rPr>
          <w:rFonts w:ascii="仿宋" w:hAnsi="仿宋" w:eastAsia="仿宋" w:cs="仿宋"/>
          <w:sz w:val="28"/>
          <w:szCs w:val="28"/>
          <w:lang w:eastAsia="zh-CN"/>
        </w:rPr>
        <w:t>评标委员会将根据评标标准，按</w:t>
      </w:r>
      <w:r>
        <w:rPr>
          <w:rFonts w:ascii="仿宋" w:hAnsi="仿宋" w:eastAsia="仿宋" w:cs="仿宋"/>
          <w:sz w:val="28"/>
          <w:szCs w:val="28"/>
          <w:u w:val="single"/>
          <w:lang w:eastAsia="zh-CN"/>
        </w:rPr>
        <w:t>供应商须知资料表中</w:t>
      </w:r>
      <w:r>
        <w:rPr>
          <w:rFonts w:ascii="仿宋" w:hAnsi="仿宋" w:eastAsia="仿宋" w:cs="仿宋"/>
          <w:sz w:val="28"/>
          <w:szCs w:val="28"/>
          <w:lang w:eastAsia="zh-CN"/>
        </w:rPr>
        <w:t>规定数量推</w:t>
      </w:r>
      <w:r>
        <w:rPr>
          <w:rFonts w:ascii="仿宋" w:hAnsi="仿宋" w:eastAsia="仿宋" w:cs="仿宋"/>
          <w:spacing w:val="-1"/>
          <w:sz w:val="28"/>
          <w:szCs w:val="28"/>
          <w:lang w:eastAsia="zh-CN"/>
        </w:rPr>
        <w:t>荐中标</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候选人；或根据采购人的委托，直接确定中标人。</w:t>
      </w:r>
    </w:p>
    <w:p w14:paraId="7F5D9B0E">
      <w:pPr>
        <w:spacing w:line="222" w:lineRule="auto"/>
        <w:outlineLvl w:val="2"/>
        <w:rPr>
          <w:rFonts w:hint="eastAsia" w:ascii="仿宋" w:hAnsi="仿宋" w:eastAsia="仿宋" w:cs="仿宋"/>
          <w:sz w:val="28"/>
          <w:szCs w:val="28"/>
          <w:lang w:eastAsia="zh-CN"/>
        </w:rPr>
      </w:pPr>
      <w:bookmarkStart w:id="38" w:name="_Toc166"/>
      <w:r>
        <w:rPr>
          <w:rFonts w:ascii="仿宋" w:hAnsi="仿宋" w:eastAsia="仿宋" w:cs="仿宋"/>
          <w:b/>
          <w:bCs/>
          <w:spacing w:val="-4"/>
          <w:sz w:val="28"/>
          <w:szCs w:val="28"/>
          <w:lang w:eastAsia="zh-CN"/>
        </w:rPr>
        <w:t>28.采购任务取消</w:t>
      </w:r>
      <w:bookmarkEnd w:id="38"/>
    </w:p>
    <w:p w14:paraId="40511263">
      <w:pPr>
        <w:spacing w:before="24" w:line="237" w:lineRule="auto"/>
        <w:ind w:left="1057" w:right="83" w:firstLine="25"/>
        <w:rPr>
          <w:rFonts w:hint="eastAsia" w:ascii="仿宋" w:hAnsi="仿宋" w:eastAsia="仿宋" w:cs="仿宋"/>
          <w:sz w:val="28"/>
          <w:szCs w:val="28"/>
          <w:lang w:eastAsia="zh-CN"/>
        </w:rPr>
      </w:pPr>
      <w:r>
        <w:rPr>
          <w:rFonts w:ascii="仿宋" w:hAnsi="仿宋" w:eastAsia="仿宋" w:cs="仿宋"/>
          <w:spacing w:val="-1"/>
          <w:sz w:val="28"/>
          <w:szCs w:val="28"/>
          <w:lang w:eastAsia="zh-CN"/>
        </w:rPr>
        <w:t>因重大变故采购任务取消时，采购人有权拒绝任何供应商中标，且对受</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影响的供应商不承担任何责任。</w:t>
      </w:r>
    </w:p>
    <w:p w14:paraId="0FCD887E">
      <w:pPr>
        <w:spacing w:before="1" w:line="222" w:lineRule="auto"/>
        <w:outlineLvl w:val="2"/>
        <w:rPr>
          <w:rFonts w:hint="eastAsia" w:ascii="仿宋" w:hAnsi="仿宋" w:eastAsia="仿宋" w:cs="仿宋"/>
          <w:sz w:val="28"/>
          <w:szCs w:val="28"/>
          <w:lang w:eastAsia="zh-CN"/>
        </w:rPr>
      </w:pPr>
      <w:bookmarkStart w:id="39" w:name="_Toc1897"/>
      <w:r>
        <w:rPr>
          <w:rFonts w:ascii="仿宋" w:hAnsi="仿宋" w:eastAsia="仿宋" w:cs="仿宋"/>
          <w:b/>
          <w:bCs/>
          <w:spacing w:val="-3"/>
          <w:sz w:val="28"/>
          <w:szCs w:val="28"/>
          <w:lang w:eastAsia="zh-CN"/>
        </w:rPr>
        <w:t>29.中标通知书和招标结果公示</w:t>
      </w:r>
      <w:bookmarkEnd w:id="39"/>
    </w:p>
    <w:p w14:paraId="72D37B47">
      <w:pPr>
        <w:spacing w:before="23" w:line="230" w:lineRule="auto"/>
        <w:ind w:left="1054" w:right="83" w:hanging="1054"/>
        <w:rPr>
          <w:rFonts w:hint="eastAsia" w:ascii="仿宋" w:hAnsi="仿宋" w:eastAsia="仿宋" w:cs="仿宋"/>
          <w:sz w:val="28"/>
          <w:szCs w:val="28"/>
          <w:lang w:eastAsia="zh-CN"/>
        </w:rPr>
      </w:pPr>
      <w:r>
        <w:rPr>
          <w:rFonts w:ascii="仿宋" w:hAnsi="仿宋" w:eastAsia="仿宋" w:cs="仿宋"/>
          <w:spacing w:val="-1"/>
          <w:sz w:val="28"/>
          <w:szCs w:val="28"/>
          <w:lang w:eastAsia="zh-CN"/>
        </w:rPr>
        <w:t>29.1</w:t>
      </w:r>
      <w:r>
        <w:rPr>
          <w:rFonts w:ascii="仿宋" w:hAnsi="仿宋" w:eastAsia="仿宋" w:cs="仿宋"/>
          <w:spacing w:val="35"/>
          <w:sz w:val="28"/>
          <w:szCs w:val="28"/>
          <w:lang w:eastAsia="zh-CN"/>
        </w:rPr>
        <w:t xml:space="preserve">   </w:t>
      </w:r>
      <w:r>
        <w:rPr>
          <w:rFonts w:ascii="仿宋" w:hAnsi="仿宋" w:eastAsia="仿宋" w:cs="仿宋"/>
          <w:spacing w:val="-1"/>
          <w:sz w:val="28"/>
          <w:szCs w:val="28"/>
          <w:lang w:eastAsia="zh-CN"/>
        </w:rPr>
        <w:t>在投标有效期内，中标人确定后，采购人或者采购代理机构发布中标公</w:t>
      </w:r>
      <w:r>
        <w:rPr>
          <w:rFonts w:ascii="仿宋" w:hAnsi="仿宋" w:eastAsia="仿宋" w:cs="仿宋"/>
          <w:spacing w:val="2"/>
          <w:sz w:val="28"/>
          <w:szCs w:val="28"/>
          <w:lang w:eastAsia="zh-CN"/>
        </w:rPr>
        <w:t xml:space="preserve"> </w:t>
      </w:r>
      <w:r>
        <w:rPr>
          <w:rFonts w:ascii="仿宋" w:hAnsi="仿宋" w:eastAsia="仿宋" w:cs="仿宋"/>
          <w:spacing w:val="-1"/>
          <w:sz w:val="28"/>
          <w:szCs w:val="28"/>
          <w:lang w:eastAsia="zh-CN"/>
        </w:rPr>
        <w:t>告，同时以书面形式向中标人发出中标通知书。</w:t>
      </w:r>
    </w:p>
    <w:p w14:paraId="43360B8E">
      <w:pPr>
        <w:spacing w:before="22" w:line="223" w:lineRule="auto"/>
        <w:rPr>
          <w:rFonts w:hint="eastAsia" w:ascii="仿宋" w:hAnsi="仿宋" w:eastAsia="仿宋" w:cs="仿宋"/>
          <w:sz w:val="28"/>
          <w:szCs w:val="28"/>
          <w:lang w:eastAsia="zh-CN"/>
        </w:rPr>
      </w:pPr>
      <w:r>
        <w:rPr>
          <w:rFonts w:ascii="仿宋" w:hAnsi="仿宋" w:eastAsia="仿宋" w:cs="仿宋"/>
          <w:spacing w:val="-4"/>
          <w:sz w:val="28"/>
          <w:szCs w:val="28"/>
          <w:lang w:eastAsia="zh-CN"/>
        </w:rPr>
        <w:t>29.2</w:t>
      </w:r>
      <w:r>
        <w:rPr>
          <w:rFonts w:ascii="仿宋" w:hAnsi="仿宋" w:eastAsia="仿宋" w:cs="仿宋"/>
          <w:spacing w:val="42"/>
          <w:sz w:val="28"/>
          <w:szCs w:val="28"/>
          <w:lang w:eastAsia="zh-CN"/>
        </w:rPr>
        <w:t xml:space="preserve">   </w:t>
      </w:r>
      <w:r>
        <w:rPr>
          <w:rFonts w:ascii="仿宋" w:hAnsi="仿宋" w:eastAsia="仿宋" w:cs="仿宋"/>
          <w:spacing w:val="-4"/>
          <w:sz w:val="28"/>
          <w:szCs w:val="28"/>
          <w:lang w:eastAsia="zh-CN"/>
        </w:rPr>
        <w:t>中标通知书是合同的组成部分。</w:t>
      </w:r>
    </w:p>
    <w:p w14:paraId="1F9AE72A">
      <w:pPr>
        <w:spacing w:before="21" w:line="223"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29.3    招标结果公告和中标通知书同时发出。</w:t>
      </w:r>
    </w:p>
    <w:p w14:paraId="14AFFCE6">
      <w:pPr>
        <w:spacing w:before="23" w:line="224" w:lineRule="auto"/>
        <w:ind w:left="2"/>
        <w:outlineLvl w:val="2"/>
        <w:rPr>
          <w:rFonts w:hint="eastAsia" w:ascii="仿宋" w:hAnsi="仿宋" w:eastAsia="仿宋" w:cs="仿宋"/>
          <w:sz w:val="28"/>
          <w:szCs w:val="28"/>
          <w:lang w:eastAsia="zh-CN"/>
        </w:rPr>
      </w:pPr>
      <w:bookmarkStart w:id="40" w:name="_Toc27643"/>
      <w:r>
        <w:rPr>
          <w:rFonts w:ascii="仿宋" w:hAnsi="仿宋" w:eastAsia="仿宋" w:cs="仿宋"/>
          <w:b/>
          <w:bCs/>
          <w:spacing w:val="-5"/>
          <w:sz w:val="28"/>
          <w:szCs w:val="28"/>
          <w:lang w:eastAsia="zh-CN"/>
        </w:rPr>
        <w:t>30.签订合同</w:t>
      </w:r>
      <w:bookmarkEnd w:id="40"/>
    </w:p>
    <w:p w14:paraId="46095422">
      <w:pPr>
        <w:spacing w:before="19" w:line="223" w:lineRule="auto"/>
        <w:ind w:left="2"/>
        <w:rPr>
          <w:rFonts w:hint="eastAsia" w:ascii="仿宋" w:hAnsi="仿宋" w:eastAsia="仿宋" w:cs="仿宋"/>
          <w:sz w:val="28"/>
          <w:szCs w:val="28"/>
          <w:lang w:eastAsia="zh-CN"/>
        </w:rPr>
      </w:pPr>
      <w:r>
        <w:rPr>
          <w:rFonts w:ascii="仿宋" w:hAnsi="仿宋" w:eastAsia="仿宋" w:cs="仿宋"/>
          <w:spacing w:val="-2"/>
          <w:sz w:val="28"/>
          <w:szCs w:val="28"/>
          <w:lang w:eastAsia="zh-CN"/>
        </w:rPr>
        <w:t>30.1</w:t>
      </w:r>
      <w:r>
        <w:rPr>
          <w:rFonts w:ascii="仿宋" w:hAnsi="仿宋" w:eastAsia="仿宋" w:cs="仿宋"/>
          <w:spacing w:val="41"/>
          <w:sz w:val="28"/>
          <w:szCs w:val="28"/>
          <w:lang w:eastAsia="zh-CN"/>
        </w:rPr>
        <w:t xml:space="preserve">   </w:t>
      </w:r>
      <w:r>
        <w:rPr>
          <w:rFonts w:ascii="仿宋" w:hAnsi="仿宋" w:eastAsia="仿宋" w:cs="仿宋"/>
          <w:spacing w:val="-2"/>
          <w:sz w:val="28"/>
          <w:szCs w:val="28"/>
          <w:lang w:eastAsia="zh-CN"/>
        </w:rPr>
        <w:t>中标人应当自发出中标通知书之日起30 日内，与采购人签订合同。</w:t>
      </w:r>
    </w:p>
    <w:p w14:paraId="13CEABB6">
      <w:pPr>
        <w:spacing w:before="22" w:line="223" w:lineRule="auto"/>
        <w:ind w:left="2"/>
        <w:rPr>
          <w:rFonts w:hint="eastAsia" w:ascii="仿宋" w:hAnsi="仿宋" w:eastAsia="仿宋" w:cs="仿宋"/>
          <w:sz w:val="28"/>
          <w:szCs w:val="28"/>
          <w:lang w:eastAsia="zh-CN"/>
        </w:rPr>
      </w:pPr>
      <w:r>
        <w:rPr>
          <w:rFonts w:ascii="仿宋" w:hAnsi="仿宋" w:eastAsia="仿宋" w:cs="仿宋"/>
          <w:spacing w:val="-1"/>
          <w:sz w:val="28"/>
          <w:szCs w:val="28"/>
          <w:lang w:eastAsia="zh-CN"/>
        </w:rPr>
        <w:t>30.2</w:t>
      </w:r>
      <w:r>
        <w:rPr>
          <w:rFonts w:ascii="仿宋" w:hAnsi="仿宋" w:eastAsia="仿宋" w:cs="仿宋"/>
          <w:spacing w:val="29"/>
          <w:sz w:val="28"/>
          <w:szCs w:val="28"/>
          <w:lang w:eastAsia="zh-CN"/>
        </w:rPr>
        <w:t xml:space="preserve">   </w:t>
      </w:r>
      <w:r>
        <w:rPr>
          <w:rFonts w:ascii="仿宋" w:hAnsi="仿宋" w:eastAsia="仿宋" w:cs="仿宋"/>
          <w:spacing w:val="-1"/>
          <w:sz w:val="28"/>
          <w:szCs w:val="28"/>
          <w:lang w:eastAsia="zh-CN"/>
        </w:rPr>
        <w:t>采购文件、中标人的投标文件及其澄清文件等，均为签订合同的依</w:t>
      </w:r>
      <w:r>
        <w:rPr>
          <w:rFonts w:ascii="仿宋" w:hAnsi="仿宋" w:eastAsia="仿宋" w:cs="仿宋"/>
          <w:spacing w:val="-2"/>
          <w:sz w:val="28"/>
          <w:szCs w:val="28"/>
          <w:lang w:eastAsia="zh-CN"/>
        </w:rPr>
        <w:t>据。</w:t>
      </w:r>
    </w:p>
    <w:p w14:paraId="2B1A8D51">
      <w:pPr>
        <w:spacing w:before="20" w:line="233" w:lineRule="auto"/>
        <w:ind w:left="1053" w:right="83" w:hanging="1051"/>
        <w:rPr>
          <w:rFonts w:hint="eastAsia" w:ascii="仿宋" w:hAnsi="仿宋" w:eastAsia="仿宋" w:cs="仿宋"/>
          <w:sz w:val="28"/>
          <w:szCs w:val="28"/>
          <w:lang w:eastAsia="zh-CN"/>
        </w:rPr>
      </w:pPr>
      <w:r>
        <w:rPr>
          <w:rFonts w:ascii="仿宋" w:hAnsi="仿宋" w:eastAsia="仿宋" w:cs="仿宋"/>
          <w:spacing w:val="2"/>
          <w:sz w:val="28"/>
          <w:szCs w:val="28"/>
          <w:lang w:eastAsia="zh-CN"/>
        </w:rPr>
        <w:t>30.3   中标人拒绝与采购人签订合同的，采购人可以按照评审</w:t>
      </w:r>
      <w:r>
        <w:rPr>
          <w:rFonts w:ascii="仿宋" w:hAnsi="仿宋" w:eastAsia="仿宋" w:cs="仿宋"/>
          <w:spacing w:val="1"/>
          <w:sz w:val="28"/>
          <w:szCs w:val="28"/>
          <w:lang w:eastAsia="zh-CN"/>
        </w:rPr>
        <w:t>报告推荐的中标</w:t>
      </w:r>
      <w:r>
        <w:rPr>
          <w:rFonts w:ascii="仿宋" w:hAnsi="仿宋" w:eastAsia="仿宋" w:cs="仿宋"/>
          <w:sz w:val="28"/>
          <w:szCs w:val="28"/>
          <w:lang w:eastAsia="zh-CN"/>
        </w:rPr>
        <w:t xml:space="preserve"> 候选人名单排序，确定下一中标候选人为中标人，也可以重新开展</w:t>
      </w:r>
      <w:r>
        <w:rPr>
          <w:rFonts w:ascii="仿宋" w:hAnsi="仿宋" w:eastAsia="仿宋" w:cs="仿宋"/>
          <w:spacing w:val="-1"/>
          <w:sz w:val="28"/>
          <w:szCs w:val="28"/>
          <w:lang w:eastAsia="zh-CN"/>
        </w:rPr>
        <w:t>政府</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采购活动。</w:t>
      </w:r>
    </w:p>
    <w:p w14:paraId="2AA9ECBE">
      <w:pPr>
        <w:spacing w:before="23" w:line="229" w:lineRule="auto"/>
        <w:ind w:left="1058" w:right="80" w:hanging="1056"/>
        <w:rPr>
          <w:rFonts w:hint="eastAsia" w:ascii="仿宋" w:hAnsi="仿宋" w:eastAsia="仿宋" w:cs="仿宋"/>
          <w:sz w:val="28"/>
          <w:szCs w:val="28"/>
          <w:lang w:eastAsia="zh-CN"/>
        </w:rPr>
      </w:pPr>
      <w:r>
        <w:rPr>
          <w:rFonts w:ascii="仿宋" w:hAnsi="仿宋" w:eastAsia="仿宋" w:cs="仿宋"/>
          <w:spacing w:val="1"/>
          <w:sz w:val="28"/>
          <w:szCs w:val="28"/>
          <w:lang w:eastAsia="zh-CN"/>
        </w:rPr>
        <w:t>30.4   当出现法规规定的</w:t>
      </w:r>
      <w:r>
        <w:rPr>
          <w:rFonts w:ascii="仿宋" w:hAnsi="仿宋" w:eastAsia="仿宋" w:cs="仿宋"/>
          <w:b/>
          <w:bCs/>
          <w:spacing w:val="1"/>
          <w:sz w:val="28"/>
          <w:szCs w:val="28"/>
          <w:lang w:eastAsia="zh-CN"/>
        </w:rPr>
        <w:t>中标无效或中标结果无效</w:t>
      </w:r>
      <w:r>
        <w:rPr>
          <w:rFonts w:ascii="仿宋" w:hAnsi="仿宋" w:eastAsia="仿宋" w:cs="仿宋"/>
          <w:spacing w:val="1"/>
          <w:sz w:val="28"/>
          <w:szCs w:val="28"/>
          <w:lang w:eastAsia="zh-CN"/>
        </w:rPr>
        <w:t>情形时，采购人可与排名下</w:t>
      </w:r>
      <w:r>
        <w:rPr>
          <w:rFonts w:ascii="仿宋" w:hAnsi="仿宋" w:eastAsia="仿宋" w:cs="仿宋"/>
          <w:spacing w:val="2"/>
          <w:sz w:val="28"/>
          <w:szCs w:val="28"/>
          <w:lang w:eastAsia="zh-CN"/>
        </w:rPr>
        <w:t xml:space="preserve"> </w:t>
      </w:r>
      <w:r>
        <w:rPr>
          <w:rFonts w:ascii="仿宋" w:hAnsi="仿宋" w:eastAsia="仿宋" w:cs="仿宋"/>
          <w:spacing w:val="-1"/>
          <w:sz w:val="28"/>
          <w:szCs w:val="28"/>
          <w:lang w:eastAsia="zh-CN"/>
        </w:rPr>
        <w:t>一位的中标候选人另行签订合同，或依法重新开展采购活动。</w:t>
      </w:r>
    </w:p>
    <w:p w14:paraId="6F6A7B16">
      <w:pPr>
        <w:spacing w:before="23" w:line="222" w:lineRule="auto"/>
        <w:ind w:left="2"/>
        <w:outlineLvl w:val="2"/>
        <w:rPr>
          <w:rFonts w:hint="eastAsia" w:ascii="仿宋" w:hAnsi="仿宋" w:eastAsia="仿宋" w:cs="仿宋"/>
          <w:sz w:val="28"/>
          <w:szCs w:val="28"/>
          <w:lang w:eastAsia="zh-CN"/>
        </w:rPr>
      </w:pPr>
      <w:bookmarkStart w:id="41" w:name="_Toc16616"/>
      <w:r>
        <w:rPr>
          <w:rFonts w:ascii="仿宋" w:hAnsi="仿宋" w:eastAsia="仿宋" w:cs="仿宋"/>
          <w:b/>
          <w:bCs/>
          <w:spacing w:val="-5"/>
          <w:sz w:val="28"/>
          <w:szCs w:val="28"/>
          <w:lang w:eastAsia="zh-CN"/>
        </w:rPr>
        <w:t>31.履约保证金</w:t>
      </w:r>
      <w:bookmarkEnd w:id="41"/>
    </w:p>
    <w:p w14:paraId="6928B9C3">
      <w:pPr>
        <w:spacing w:before="26" w:line="229" w:lineRule="auto"/>
        <w:ind w:left="1055" w:right="82" w:hanging="1053"/>
        <w:rPr>
          <w:rFonts w:hint="eastAsia" w:ascii="仿宋" w:hAnsi="仿宋" w:eastAsia="仿宋" w:cs="仿宋"/>
          <w:sz w:val="28"/>
          <w:szCs w:val="28"/>
          <w:lang w:eastAsia="zh-CN"/>
        </w:rPr>
      </w:pPr>
      <w:r>
        <w:rPr>
          <w:rFonts w:ascii="仿宋" w:hAnsi="仿宋" w:eastAsia="仿宋" w:cs="仿宋"/>
          <w:spacing w:val="-2"/>
          <w:sz w:val="28"/>
          <w:szCs w:val="28"/>
          <w:lang w:eastAsia="zh-CN"/>
        </w:rPr>
        <w:t>31.1</w:t>
      </w:r>
      <w:r>
        <w:rPr>
          <w:rFonts w:ascii="仿宋" w:hAnsi="仿宋" w:eastAsia="仿宋" w:cs="仿宋"/>
          <w:spacing w:val="46"/>
          <w:sz w:val="28"/>
          <w:szCs w:val="28"/>
          <w:lang w:eastAsia="zh-CN"/>
        </w:rPr>
        <w:t xml:space="preserve">   </w:t>
      </w:r>
      <w:r>
        <w:rPr>
          <w:rFonts w:ascii="仿宋" w:hAnsi="仿宋" w:eastAsia="仿宋" w:cs="仿宋"/>
          <w:spacing w:val="-2"/>
          <w:sz w:val="28"/>
          <w:szCs w:val="28"/>
          <w:lang w:eastAsia="zh-CN"/>
        </w:rPr>
        <w:t>中标人应按照</w:t>
      </w:r>
      <w:r>
        <w:rPr>
          <w:rFonts w:ascii="仿宋" w:hAnsi="仿宋" w:eastAsia="仿宋" w:cs="仿宋"/>
          <w:spacing w:val="-2"/>
          <w:sz w:val="28"/>
          <w:szCs w:val="28"/>
          <w:u w:val="single"/>
          <w:lang w:eastAsia="zh-CN"/>
        </w:rPr>
        <w:t>供应商须知资料表</w:t>
      </w:r>
      <w:r>
        <w:rPr>
          <w:rFonts w:ascii="仿宋" w:hAnsi="仿宋" w:eastAsia="仿宋" w:cs="仿宋"/>
          <w:spacing w:val="-2"/>
          <w:sz w:val="28"/>
          <w:szCs w:val="28"/>
          <w:lang w:eastAsia="zh-CN"/>
        </w:rPr>
        <w:t>规定向采购人缴纳履约保证金（如采用</w:t>
      </w:r>
      <w:r>
        <w:rPr>
          <w:rFonts w:ascii="仿宋" w:hAnsi="仿宋" w:eastAsia="仿宋" w:cs="仿宋"/>
          <w:spacing w:val="2"/>
          <w:sz w:val="28"/>
          <w:szCs w:val="28"/>
          <w:lang w:eastAsia="zh-CN"/>
        </w:rPr>
        <w:t xml:space="preserve"> </w:t>
      </w:r>
      <w:r>
        <w:rPr>
          <w:rFonts w:ascii="仿宋" w:hAnsi="仿宋" w:eastAsia="仿宋" w:cs="仿宋"/>
          <w:spacing w:val="-4"/>
          <w:sz w:val="28"/>
          <w:szCs w:val="28"/>
          <w:lang w:eastAsia="zh-CN"/>
        </w:rPr>
        <w:t>保函形式，格式见本章附件</w:t>
      </w:r>
      <w:r>
        <w:rPr>
          <w:rFonts w:ascii="仿宋" w:hAnsi="仿宋" w:eastAsia="仿宋" w:cs="仿宋"/>
          <w:spacing w:val="-29"/>
          <w:sz w:val="28"/>
          <w:szCs w:val="28"/>
          <w:lang w:eastAsia="zh-CN"/>
        </w:rPr>
        <w:t xml:space="preserve"> </w:t>
      </w:r>
      <w:r>
        <w:rPr>
          <w:rFonts w:ascii="仿宋" w:hAnsi="仿宋" w:eastAsia="仿宋" w:cs="仿宋"/>
          <w:spacing w:val="-4"/>
          <w:sz w:val="28"/>
          <w:szCs w:val="28"/>
          <w:lang w:eastAsia="zh-CN"/>
        </w:rPr>
        <w:t>1）。</w:t>
      </w:r>
    </w:p>
    <w:p w14:paraId="014A9D66">
      <w:pPr>
        <w:spacing w:before="22" w:line="233" w:lineRule="auto"/>
        <w:ind w:left="1056" w:right="80" w:hanging="1054"/>
        <w:rPr>
          <w:rFonts w:hint="eastAsia" w:ascii="仿宋" w:hAnsi="仿宋" w:eastAsia="仿宋" w:cs="仿宋"/>
          <w:sz w:val="28"/>
          <w:szCs w:val="28"/>
          <w:lang w:eastAsia="zh-CN"/>
        </w:rPr>
      </w:pPr>
      <w:r>
        <w:rPr>
          <w:rFonts w:ascii="仿宋" w:hAnsi="仿宋" w:eastAsia="仿宋" w:cs="仿宋"/>
          <w:spacing w:val="-5"/>
          <w:sz w:val="28"/>
          <w:szCs w:val="28"/>
          <w:lang w:eastAsia="zh-CN"/>
        </w:rPr>
        <w:t>31.2</w:t>
      </w:r>
      <w:r>
        <w:rPr>
          <w:rFonts w:ascii="仿宋" w:hAnsi="仿宋" w:eastAsia="仿宋" w:cs="仿宋"/>
          <w:spacing w:val="29"/>
          <w:sz w:val="28"/>
          <w:szCs w:val="28"/>
          <w:lang w:eastAsia="zh-CN"/>
        </w:rPr>
        <w:t xml:space="preserve">   </w:t>
      </w:r>
      <w:r>
        <w:rPr>
          <w:rFonts w:ascii="仿宋" w:hAnsi="仿宋" w:eastAsia="仿宋" w:cs="仿宋"/>
          <w:spacing w:val="-5"/>
          <w:sz w:val="28"/>
          <w:szCs w:val="28"/>
          <w:lang w:eastAsia="zh-CN"/>
        </w:rPr>
        <w:t>政府采购利用担保试点范围内的项目，除</w:t>
      </w:r>
      <w:r>
        <w:rPr>
          <w:rFonts w:ascii="仿宋" w:hAnsi="仿宋" w:eastAsia="仿宋" w:cs="仿宋"/>
          <w:spacing w:val="-54"/>
          <w:sz w:val="28"/>
          <w:szCs w:val="28"/>
          <w:lang w:eastAsia="zh-CN"/>
        </w:rPr>
        <w:t xml:space="preserve"> </w:t>
      </w:r>
      <w:r>
        <w:rPr>
          <w:rFonts w:ascii="仿宋" w:hAnsi="仿宋" w:eastAsia="仿宋" w:cs="仿宋"/>
          <w:spacing w:val="-5"/>
          <w:sz w:val="28"/>
          <w:szCs w:val="28"/>
          <w:lang w:eastAsia="zh-CN"/>
        </w:rPr>
        <w:t>31.1</w:t>
      </w:r>
      <w:r>
        <w:rPr>
          <w:rFonts w:ascii="仿宋" w:hAnsi="仿宋" w:eastAsia="仿宋" w:cs="仿宋"/>
          <w:spacing w:val="-52"/>
          <w:sz w:val="28"/>
          <w:szCs w:val="28"/>
          <w:lang w:eastAsia="zh-CN"/>
        </w:rPr>
        <w:t xml:space="preserve"> </w:t>
      </w:r>
      <w:r>
        <w:rPr>
          <w:rFonts w:ascii="仿宋" w:hAnsi="仿宋" w:eastAsia="仿宋" w:cs="仿宋"/>
          <w:spacing w:val="-5"/>
          <w:sz w:val="28"/>
          <w:szCs w:val="28"/>
          <w:lang w:eastAsia="zh-CN"/>
        </w:rPr>
        <w:t>规定的情形外，</w:t>
      </w:r>
      <w:r>
        <w:rPr>
          <w:rFonts w:ascii="仿宋" w:hAnsi="仿宋" w:eastAsia="仿宋" w:cs="仿宋"/>
          <w:spacing w:val="-6"/>
          <w:sz w:val="28"/>
          <w:szCs w:val="28"/>
          <w:lang w:eastAsia="zh-CN"/>
        </w:rPr>
        <w:t>中标人也</w:t>
      </w:r>
      <w:r>
        <w:rPr>
          <w:rFonts w:ascii="仿宋" w:hAnsi="仿宋" w:eastAsia="仿宋" w:cs="仿宋"/>
          <w:sz w:val="28"/>
          <w:szCs w:val="28"/>
          <w:lang w:eastAsia="zh-CN"/>
        </w:rPr>
        <w:t xml:space="preserve"> 可以按照财政部门的规定，向采购人提供合格的履约担保函</w:t>
      </w:r>
      <w:r>
        <w:rPr>
          <w:rFonts w:ascii="仿宋" w:hAnsi="仿宋" w:eastAsia="仿宋" w:cs="仿宋"/>
          <w:spacing w:val="-1"/>
          <w:sz w:val="28"/>
          <w:szCs w:val="28"/>
          <w:lang w:eastAsia="zh-CN"/>
        </w:rPr>
        <w:t>（格式见本</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章附件</w:t>
      </w:r>
      <w:r>
        <w:rPr>
          <w:rFonts w:ascii="仿宋" w:hAnsi="仿宋" w:eastAsia="仿宋" w:cs="仿宋"/>
          <w:spacing w:val="-55"/>
          <w:sz w:val="28"/>
          <w:szCs w:val="28"/>
          <w:lang w:eastAsia="zh-CN"/>
        </w:rPr>
        <w:t xml:space="preserve"> </w:t>
      </w:r>
      <w:r>
        <w:rPr>
          <w:rFonts w:ascii="仿宋" w:hAnsi="仿宋" w:eastAsia="仿宋" w:cs="仿宋"/>
          <w:spacing w:val="-6"/>
          <w:sz w:val="28"/>
          <w:szCs w:val="28"/>
          <w:lang w:eastAsia="zh-CN"/>
        </w:rPr>
        <w:t>2）。</w:t>
      </w:r>
    </w:p>
    <w:p w14:paraId="2F4E57A1">
      <w:pPr>
        <w:spacing w:before="20" w:line="233" w:lineRule="auto"/>
        <w:ind w:left="1058" w:hanging="1056"/>
        <w:rPr>
          <w:rFonts w:hint="eastAsia" w:ascii="仿宋" w:hAnsi="仿宋" w:eastAsia="仿宋" w:cs="仿宋"/>
          <w:sz w:val="28"/>
          <w:szCs w:val="28"/>
          <w:lang w:eastAsia="zh-CN"/>
        </w:rPr>
      </w:pPr>
      <w:r>
        <w:rPr>
          <w:rFonts w:ascii="仿宋" w:hAnsi="仿宋" w:eastAsia="仿宋" w:cs="仿宋"/>
          <w:spacing w:val="-3"/>
          <w:sz w:val="28"/>
          <w:szCs w:val="28"/>
          <w:lang w:eastAsia="zh-CN"/>
        </w:rPr>
        <w:t>31.3   如果中标人没有按照上述履约保证金的规定执行，</w:t>
      </w:r>
      <w:r>
        <w:rPr>
          <w:rFonts w:ascii="仿宋" w:hAnsi="仿宋" w:eastAsia="仿宋" w:cs="仿宋"/>
          <w:spacing w:val="-4"/>
          <w:sz w:val="28"/>
          <w:szCs w:val="28"/>
          <w:lang w:eastAsia="zh-CN"/>
        </w:rPr>
        <w:t>将视为放弃中标资格，</w:t>
      </w:r>
      <w:r>
        <w:rPr>
          <w:rFonts w:ascii="仿宋" w:hAnsi="仿宋" w:eastAsia="仿宋" w:cs="仿宋"/>
          <w:sz w:val="28"/>
          <w:szCs w:val="28"/>
          <w:lang w:eastAsia="zh-CN"/>
        </w:rPr>
        <w:t xml:space="preserve"> 中标人的投标保证金将不予退还。在此情况下，采购人</w:t>
      </w:r>
      <w:r>
        <w:rPr>
          <w:rFonts w:ascii="仿宋" w:hAnsi="仿宋" w:eastAsia="仿宋" w:cs="仿宋"/>
          <w:spacing w:val="-1"/>
          <w:sz w:val="28"/>
          <w:szCs w:val="28"/>
          <w:lang w:eastAsia="zh-CN"/>
        </w:rPr>
        <w:t>可确定下一候选</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人为中标人，也可以重新开展采购活动。</w:t>
      </w:r>
    </w:p>
    <w:p w14:paraId="0645A118">
      <w:pPr>
        <w:spacing w:before="22" w:line="223" w:lineRule="auto"/>
        <w:ind w:left="2"/>
        <w:outlineLvl w:val="2"/>
        <w:rPr>
          <w:rFonts w:hint="eastAsia" w:ascii="仿宋" w:hAnsi="仿宋" w:eastAsia="仿宋" w:cs="仿宋"/>
          <w:sz w:val="28"/>
          <w:szCs w:val="28"/>
          <w:lang w:eastAsia="zh-CN"/>
        </w:rPr>
      </w:pPr>
      <w:bookmarkStart w:id="42" w:name="_Toc12967"/>
      <w:r>
        <w:rPr>
          <w:rFonts w:ascii="仿宋" w:hAnsi="仿宋" w:eastAsia="仿宋" w:cs="仿宋"/>
          <w:b/>
          <w:bCs/>
          <w:spacing w:val="-5"/>
          <w:sz w:val="28"/>
          <w:szCs w:val="28"/>
          <w:lang w:eastAsia="zh-CN"/>
        </w:rPr>
        <w:t>32.中标服务费</w:t>
      </w:r>
      <w:bookmarkEnd w:id="42"/>
    </w:p>
    <w:p w14:paraId="7088EF70">
      <w:pPr>
        <w:spacing w:before="21" w:line="221" w:lineRule="auto"/>
        <w:ind w:left="1020"/>
        <w:rPr>
          <w:rFonts w:hint="eastAsia" w:ascii="仿宋" w:hAnsi="仿宋" w:eastAsia="仿宋" w:cs="仿宋"/>
          <w:sz w:val="28"/>
          <w:szCs w:val="28"/>
          <w:lang w:eastAsia="zh-CN"/>
        </w:rPr>
      </w:pPr>
      <w:r>
        <w:rPr>
          <w:rFonts w:ascii="仿宋" w:hAnsi="仿宋" w:eastAsia="仿宋" w:cs="仿宋"/>
          <w:spacing w:val="-2"/>
          <w:sz w:val="28"/>
          <w:szCs w:val="28"/>
          <w:lang w:eastAsia="zh-CN"/>
        </w:rPr>
        <w:t>中标人须按照</w:t>
      </w:r>
      <w:r>
        <w:rPr>
          <w:rFonts w:ascii="仿宋" w:hAnsi="仿宋" w:eastAsia="仿宋" w:cs="仿宋"/>
          <w:spacing w:val="-2"/>
          <w:sz w:val="28"/>
          <w:szCs w:val="28"/>
          <w:u w:val="single"/>
          <w:lang w:eastAsia="zh-CN"/>
        </w:rPr>
        <w:t>投标须知资料表</w:t>
      </w:r>
      <w:r>
        <w:rPr>
          <w:rFonts w:ascii="仿宋" w:hAnsi="仿宋" w:eastAsia="仿宋" w:cs="仿宋"/>
          <w:spacing w:val="-2"/>
          <w:sz w:val="28"/>
          <w:szCs w:val="28"/>
          <w:lang w:eastAsia="zh-CN"/>
        </w:rPr>
        <w:t>规定，向采购代理机构支付中标服务费。</w:t>
      </w:r>
    </w:p>
    <w:p w14:paraId="4B22B8F6">
      <w:pPr>
        <w:spacing w:before="24" w:line="222" w:lineRule="auto"/>
        <w:ind w:left="2"/>
        <w:outlineLvl w:val="2"/>
        <w:rPr>
          <w:rFonts w:hint="eastAsia" w:ascii="仿宋" w:hAnsi="仿宋" w:eastAsia="仿宋" w:cs="仿宋"/>
          <w:sz w:val="28"/>
          <w:szCs w:val="28"/>
          <w:lang w:eastAsia="zh-CN"/>
        </w:rPr>
      </w:pPr>
      <w:bookmarkStart w:id="43" w:name="_Toc25222"/>
      <w:r>
        <w:rPr>
          <w:rFonts w:ascii="仿宋" w:hAnsi="仿宋" w:eastAsia="仿宋" w:cs="仿宋"/>
          <w:b/>
          <w:bCs/>
          <w:spacing w:val="-4"/>
          <w:sz w:val="28"/>
          <w:szCs w:val="28"/>
          <w:lang w:eastAsia="zh-CN"/>
        </w:rPr>
        <w:t>33.政府采购信用担保</w:t>
      </w:r>
      <w:bookmarkEnd w:id="43"/>
    </w:p>
    <w:p w14:paraId="04BFBB79">
      <w:pPr>
        <w:spacing w:before="24" w:line="221" w:lineRule="auto"/>
        <w:ind w:left="2"/>
        <w:rPr>
          <w:rFonts w:hint="eastAsia" w:ascii="仿宋" w:hAnsi="仿宋" w:eastAsia="仿宋" w:cs="仿宋"/>
          <w:sz w:val="28"/>
          <w:szCs w:val="28"/>
          <w:lang w:eastAsia="zh-CN"/>
        </w:rPr>
      </w:pPr>
      <w:r>
        <w:rPr>
          <w:rFonts w:ascii="仿宋" w:hAnsi="仿宋" w:eastAsia="仿宋" w:cs="仿宋"/>
          <w:spacing w:val="-1"/>
          <w:sz w:val="28"/>
          <w:szCs w:val="28"/>
          <w:lang w:eastAsia="zh-CN"/>
        </w:rPr>
        <w:t>33.1   本项目是否属于信用担保试点范围见</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w:t>
      </w:r>
    </w:p>
    <w:p w14:paraId="47367C36">
      <w:pPr>
        <w:spacing w:before="27" w:line="229" w:lineRule="auto"/>
        <w:ind w:left="999" w:right="83" w:hanging="997"/>
        <w:rPr>
          <w:rFonts w:hint="eastAsia" w:ascii="仿宋" w:hAnsi="仿宋" w:eastAsia="仿宋" w:cs="仿宋"/>
          <w:sz w:val="28"/>
          <w:szCs w:val="28"/>
          <w:lang w:eastAsia="zh-CN"/>
        </w:rPr>
      </w:pPr>
      <w:r>
        <w:rPr>
          <w:rFonts w:ascii="仿宋" w:hAnsi="仿宋" w:eastAsia="仿宋" w:cs="仿宋"/>
          <w:sz w:val="28"/>
          <w:szCs w:val="28"/>
          <w:lang w:eastAsia="zh-CN"/>
        </w:rPr>
        <w:t>33.2   如属于政府采购信用担保试点范围内，</w:t>
      </w:r>
      <w:r>
        <w:rPr>
          <w:rFonts w:ascii="仿宋" w:hAnsi="仿宋" w:eastAsia="仿宋" w:cs="仿宋"/>
          <w:spacing w:val="-71"/>
          <w:sz w:val="28"/>
          <w:szCs w:val="28"/>
          <w:lang w:eastAsia="zh-CN"/>
        </w:rPr>
        <w:t xml:space="preserve"> </w:t>
      </w:r>
      <w:r>
        <w:rPr>
          <w:rFonts w:ascii="仿宋" w:hAnsi="仿宋" w:eastAsia="仿宋" w:cs="仿宋"/>
          <w:sz w:val="28"/>
          <w:szCs w:val="28"/>
          <w:lang w:eastAsia="zh-CN"/>
        </w:rPr>
        <w:t xml:space="preserve">中小型企业供应商可以自由按照 </w:t>
      </w:r>
      <w:r>
        <w:rPr>
          <w:rFonts w:ascii="仿宋" w:hAnsi="仿宋" w:eastAsia="仿宋" w:cs="仿宋"/>
          <w:spacing w:val="-1"/>
          <w:sz w:val="28"/>
          <w:szCs w:val="28"/>
          <w:lang w:eastAsia="zh-CN"/>
        </w:rPr>
        <w:t>财政部门的规定，采用投标担保、履约担保和融资担保。</w:t>
      </w:r>
    </w:p>
    <w:p w14:paraId="146FF3C8">
      <w:pPr>
        <w:spacing w:before="23" w:line="222" w:lineRule="auto"/>
        <w:ind w:left="2"/>
        <w:rPr>
          <w:rFonts w:hint="eastAsia" w:ascii="仿宋" w:hAnsi="仿宋" w:eastAsia="仿宋" w:cs="仿宋"/>
          <w:sz w:val="28"/>
          <w:szCs w:val="28"/>
          <w:lang w:eastAsia="zh-CN"/>
        </w:rPr>
      </w:pPr>
      <w:r>
        <w:rPr>
          <w:rFonts w:ascii="仿宋" w:hAnsi="仿宋" w:eastAsia="仿宋" w:cs="仿宋"/>
          <w:sz w:val="28"/>
          <w:szCs w:val="28"/>
          <w:lang w:eastAsia="zh-CN"/>
        </w:rPr>
        <w:t>33.2.1 供应商递交的投标担保函和</w:t>
      </w:r>
      <w:r>
        <w:rPr>
          <w:rFonts w:ascii="仿宋" w:hAnsi="仿宋" w:eastAsia="仿宋" w:cs="仿宋"/>
          <w:spacing w:val="-1"/>
          <w:sz w:val="28"/>
          <w:szCs w:val="28"/>
          <w:lang w:eastAsia="zh-CN"/>
        </w:rPr>
        <w:t>履约担保函应符合本采购文件的规定。</w:t>
      </w:r>
    </w:p>
    <w:p w14:paraId="73F70C2C">
      <w:pPr>
        <w:spacing w:before="23" w:line="222" w:lineRule="auto"/>
        <w:ind w:left="2"/>
        <w:rPr>
          <w:rFonts w:hint="eastAsia" w:ascii="仿宋" w:hAnsi="仿宋" w:eastAsia="仿宋" w:cs="仿宋"/>
          <w:sz w:val="28"/>
          <w:szCs w:val="28"/>
          <w:lang w:eastAsia="zh-CN"/>
        </w:rPr>
      </w:pPr>
      <w:r>
        <w:rPr>
          <w:rFonts w:ascii="仿宋" w:hAnsi="仿宋" w:eastAsia="仿宋" w:cs="仿宋"/>
          <w:spacing w:val="-2"/>
          <w:sz w:val="28"/>
          <w:szCs w:val="28"/>
          <w:lang w:eastAsia="zh-CN"/>
        </w:rPr>
        <w:t>33.2.2</w:t>
      </w:r>
      <w:r>
        <w:rPr>
          <w:rFonts w:ascii="仿宋" w:hAnsi="仿宋" w:eastAsia="仿宋" w:cs="仿宋"/>
          <w:spacing w:val="52"/>
          <w:sz w:val="28"/>
          <w:szCs w:val="28"/>
          <w:lang w:eastAsia="zh-CN"/>
        </w:rPr>
        <w:t xml:space="preserve"> </w:t>
      </w:r>
      <w:r>
        <w:rPr>
          <w:rFonts w:ascii="仿宋" w:hAnsi="仿宋" w:eastAsia="仿宋" w:cs="仿宋"/>
          <w:spacing w:val="-2"/>
          <w:sz w:val="28"/>
          <w:szCs w:val="28"/>
          <w:lang w:eastAsia="zh-CN"/>
        </w:rPr>
        <w:t>中标人可以采取融资担保的形式为政府采购项目履约进行融</w:t>
      </w:r>
      <w:r>
        <w:rPr>
          <w:rFonts w:ascii="仿宋" w:hAnsi="仿宋" w:eastAsia="仿宋" w:cs="仿宋"/>
          <w:spacing w:val="-3"/>
          <w:sz w:val="28"/>
          <w:szCs w:val="28"/>
          <w:lang w:eastAsia="zh-CN"/>
        </w:rPr>
        <w:t>资。</w:t>
      </w:r>
    </w:p>
    <w:p w14:paraId="520F5A11">
      <w:pPr>
        <w:spacing w:line="222" w:lineRule="auto"/>
        <w:rPr>
          <w:rFonts w:hint="eastAsia" w:ascii="仿宋" w:hAnsi="仿宋" w:eastAsia="仿宋" w:cs="仿宋"/>
          <w:sz w:val="28"/>
          <w:szCs w:val="28"/>
          <w:lang w:eastAsia="zh-CN"/>
        </w:rPr>
        <w:sectPr>
          <w:footerReference r:id="rId18" w:type="default"/>
          <w:pgSz w:w="11907" w:h="16840"/>
          <w:pgMar w:top="400" w:right="997" w:bottom="1285" w:left="1093" w:header="0" w:footer="1050" w:gutter="0"/>
          <w:pgNumType w:fmt="decimal"/>
          <w:cols w:space="720" w:num="1"/>
        </w:sectPr>
      </w:pPr>
    </w:p>
    <w:p w14:paraId="48DC60D7">
      <w:pPr>
        <w:pStyle w:val="3"/>
        <w:spacing w:line="247" w:lineRule="auto"/>
        <w:rPr>
          <w:lang w:eastAsia="zh-CN"/>
        </w:rPr>
      </w:pPr>
    </w:p>
    <w:p w14:paraId="3920A1F1">
      <w:pPr>
        <w:pStyle w:val="3"/>
        <w:spacing w:line="247" w:lineRule="auto"/>
        <w:rPr>
          <w:lang w:eastAsia="zh-CN"/>
        </w:rPr>
      </w:pPr>
    </w:p>
    <w:p w14:paraId="0812063E">
      <w:pPr>
        <w:pStyle w:val="3"/>
        <w:spacing w:line="248" w:lineRule="auto"/>
        <w:rPr>
          <w:lang w:eastAsia="zh-CN"/>
        </w:rPr>
      </w:pPr>
    </w:p>
    <w:p w14:paraId="7DE57FD2">
      <w:pPr>
        <w:pStyle w:val="3"/>
        <w:spacing w:line="248" w:lineRule="auto"/>
        <w:rPr>
          <w:lang w:eastAsia="zh-CN"/>
        </w:rPr>
      </w:pPr>
    </w:p>
    <w:p w14:paraId="0BF0E22A">
      <w:pPr>
        <w:spacing w:before="91" w:line="221" w:lineRule="auto"/>
        <w:rPr>
          <w:rFonts w:hint="eastAsia" w:ascii="仿宋" w:hAnsi="仿宋" w:eastAsia="仿宋" w:cs="仿宋"/>
          <w:sz w:val="28"/>
          <w:szCs w:val="28"/>
          <w:lang w:eastAsia="zh-CN"/>
        </w:rPr>
      </w:pPr>
      <w:r>
        <w:rPr>
          <w:rFonts w:ascii="仿宋" w:hAnsi="仿宋" w:eastAsia="仿宋" w:cs="仿宋"/>
          <w:spacing w:val="-1"/>
          <w:sz w:val="28"/>
          <w:szCs w:val="28"/>
          <w:lang w:eastAsia="zh-CN"/>
        </w:rPr>
        <w:t>33.2.3 合格的政府采购专业信用担保机构见</w:t>
      </w:r>
      <w:r>
        <w:rPr>
          <w:rFonts w:ascii="仿宋" w:hAnsi="仿宋" w:eastAsia="仿宋" w:cs="仿宋"/>
          <w:spacing w:val="-1"/>
          <w:sz w:val="28"/>
          <w:szCs w:val="28"/>
          <w:u w:val="single"/>
          <w:lang w:eastAsia="zh-CN"/>
        </w:rPr>
        <w:t>供应商须知资料表</w:t>
      </w:r>
      <w:r>
        <w:rPr>
          <w:rFonts w:ascii="仿宋" w:hAnsi="仿宋" w:eastAsia="仿宋" w:cs="仿宋"/>
          <w:spacing w:val="-1"/>
          <w:sz w:val="28"/>
          <w:szCs w:val="28"/>
          <w:lang w:eastAsia="zh-CN"/>
        </w:rPr>
        <w:t>。</w:t>
      </w:r>
    </w:p>
    <w:p w14:paraId="1DF2F444">
      <w:pPr>
        <w:spacing w:before="25" w:line="223" w:lineRule="auto"/>
        <w:outlineLvl w:val="2"/>
        <w:rPr>
          <w:rFonts w:hint="eastAsia" w:ascii="仿宋" w:hAnsi="仿宋" w:eastAsia="仿宋" w:cs="仿宋"/>
          <w:sz w:val="28"/>
          <w:szCs w:val="28"/>
          <w:lang w:eastAsia="zh-CN"/>
        </w:rPr>
      </w:pPr>
      <w:bookmarkStart w:id="44" w:name="_Toc32639"/>
      <w:r>
        <w:rPr>
          <w:rFonts w:ascii="仿宋" w:hAnsi="仿宋" w:eastAsia="仿宋" w:cs="仿宋"/>
          <w:b/>
          <w:bCs/>
          <w:spacing w:val="-4"/>
          <w:sz w:val="28"/>
          <w:szCs w:val="28"/>
          <w:lang w:eastAsia="zh-CN"/>
        </w:rPr>
        <w:t>34.廉洁自律规定</w:t>
      </w:r>
      <w:bookmarkEnd w:id="44"/>
    </w:p>
    <w:p w14:paraId="71B66850">
      <w:pPr>
        <w:spacing w:before="20" w:line="229" w:lineRule="auto"/>
        <w:ind w:left="1061" w:right="222" w:hanging="1062"/>
        <w:rPr>
          <w:rFonts w:hint="eastAsia" w:ascii="仿宋" w:hAnsi="仿宋" w:eastAsia="仿宋" w:cs="仿宋"/>
          <w:sz w:val="28"/>
          <w:szCs w:val="28"/>
          <w:lang w:eastAsia="zh-CN"/>
        </w:rPr>
      </w:pPr>
      <w:r>
        <w:rPr>
          <w:rFonts w:ascii="仿宋" w:hAnsi="仿宋" w:eastAsia="仿宋" w:cs="仿宋"/>
          <w:spacing w:val="2"/>
          <w:sz w:val="28"/>
          <w:szCs w:val="28"/>
          <w:lang w:eastAsia="zh-CN"/>
        </w:rPr>
        <w:t>34.1   采购代理机构工作人员不得以不正当手段获取政府采购</w:t>
      </w:r>
      <w:r>
        <w:rPr>
          <w:rFonts w:ascii="仿宋" w:hAnsi="仿宋" w:eastAsia="仿宋" w:cs="仿宋"/>
          <w:spacing w:val="1"/>
          <w:sz w:val="28"/>
          <w:szCs w:val="28"/>
          <w:lang w:eastAsia="zh-CN"/>
        </w:rPr>
        <w:t>代理业务，不得</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与采购人、供应商恶意串通操纵政府采购活动。</w:t>
      </w:r>
    </w:p>
    <w:p w14:paraId="2FEAE38C">
      <w:pPr>
        <w:spacing w:before="24" w:line="233" w:lineRule="auto"/>
        <w:ind w:left="1050" w:right="222" w:hanging="1051"/>
        <w:rPr>
          <w:rFonts w:hint="eastAsia" w:ascii="仿宋" w:hAnsi="仿宋" w:eastAsia="仿宋" w:cs="仿宋"/>
          <w:sz w:val="28"/>
          <w:szCs w:val="28"/>
          <w:lang w:eastAsia="zh-CN"/>
        </w:rPr>
      </w:pPr>
      <w:r>
        <w:rPr>
          <w:rFonts w:ascii="仿宋" w:hAnsi="仿宋" w:eastAsia="仿宋" w:cs="仿宋"/>
          <w:spacing w:val="2"/>
          <w:sz w:val="28"/>
          <w:szCs w:val="28"/>
          <w:lang w:eastAsia="zh-CN"/>
        </w:rPr>
        <w:t>34.2   采购代理机构工作人员不得接受采购人或者供应商组织的</w:t>
      </w:r>
      <w:r>
        <w:rPr>
          <w:rFonts w:ascii="仿宋" w:hAnsi="仿宋" w:eastAsia="仿宋" w:cs="仿宋"/>
          <w:spacing w:val="1"/>
          <w:sz w:val="28"/>
          <w:szCs w:val="28"/>
          <w:lang w:eastAsia="zh-CN"/>
        </w:rPr>
        <w:t>宴请、旅游、</w:t>
      </w:r>
      <w:r>
        <w:rPr>
          <w:rFonts w:ascii="仿宋" w:hAnsi="仿宋" w:eastAsia="仿宋" w:cs="仿宋"/>
          <w:sz w:val="28"/>
          <w:szCs w:val="28"/>
          <w:lang w:eastAsia="zh-CN"/>
        </w:rPr>
        <w:t xml:space="preserve"> 娱乐，不得收受礼品、现金、有价证券等，不得向采购人或者供应</w:t>
      </w:r>
      <w:r>
        <w:rPr>
          <w:rFonts w:ascii="仿宋" w:hAnsi="仿宋" w:eastAsia="仿宋" w:cs="仿宋"/>
          <w:spacing w:val="-1"/>
          <w:sz w:val="28"/>
          <w:szCs w:val="28"/>
          <w:lang w:eastAsia="zh-CN"/>
        </w:rPr>
        <w:t>商报</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销应当由个人承担的费用。</w:t>
      </w:r>
    </w:p>
    <w:p w14:paraId="03833E10">
      <w:pPr>
        <w:spacing w:before="23" w:line="229" w:lineRule="auto"/>
        <w:ind w:left="1059" w:right="219" w:hanging="1059"/>
        <w:rPr>
          <w:rFonts w:hint="eastAsia" w:ascii="仿宋" w:hAnsi="仿宋" w:eastAsia="仿宋" w:cs="仿宋"/>
          <w:sz w:val="28"/>
          <w:szCs w:val="28"/>
          <w:lang w:eastAsia="zh-CN"/>
        </w:rPr>
      </w:pPr>
      <w:r>
        <w:rPr>
          <w:rFonts w:ascii="仿宋" w:hAnsi="仿宋" w:eastAsia="仿宋" w:cs="仿宋"/>
          <w:spacing w:val="2"/>
          <w:sz w:val="28"/>
          <w:szCs w:val="28"/>
          <w:lang w:eastAsia="zh-CN"/>
        </w:rPr>
        <w:t>34.3   为强化采购代理机构内部监督机制，供应商可按</w:t>
      </w:r>
      <w:r>
        <w:rPr>
          <w:rFonts w:ascii="仿宋" w:hAnsi="仿宋" w:eastAsia="仿宋" w:cs="仿宋"/>
          <w:spacing w:val="2"/>
          <w:sz w:val="28"/>
          <w:szCs w:val="28"/>
          <w:u w:val="single"/>
          <w:lang w:eastAsia="zh-CN"/>
        </w:rPr>
        <w:t>供应商须知资</w:t>
      </w:r>
      <w:r>
        <w:rPr>
          <w:rFonts w:ascii="仿宋" w:hAnsi="仿宋" w:eastAsia="仿宋" w:cs="仿宋"/>
          <w:spacing w:val="1"/>
          <w:sz w:val="28"/>
          <w:szCs w:val="28"/>
          <w:u w:val="single"/>
          <w:lang w:eastAsia="zh-CN"/>
        </w:rPr>
        <w:t>料表中的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监督电话和信箱，反映采购代理机构的廉洁自律等</w:t>
      </w:r>
      <w:r>
        <w:rPr>
          <w:rFonts w:ascii="仿宋" w:hAnsi="仿宋" w:eastAsia="仿宋" w:cs="仿宋"/>
          <w:spacing w:val="-2"/>
          <w:sz w:val="28"/>
          <w:szCs w:val="28"/>
          <w:lang w:eastAsia="zh-CN"/>
        </w:rPr>
        <w:t>问题。</w:t>
      </w:r>
    </w:p>
    <w:p w14:paraId="23D61FEC">
      <w:pPr>
        <w:spacing w:before="24" w:line="225" w:lineRule="auto"/>
        <w:outlineLvl w:val="2"/>
        <w:rPr>
          <w:rFonts w:hint="eastAsia" w:ascii="仿宋" w:hAnsi="仿宋" w:eastAsia="仿宋" w:cs="仿宋"/>
          <w:sz w:val="28"/>
          <w:szCs w:val="28"/>
          <w:lang w:eastAsia="zh-CN"/>
        </w:rPr>
      </w:pPr>
      <w:bookmarkStart w:id="45" w:name="_Toc12036"/>
      <w:r>
        <w:rPr>
          <w:rFonts w:ascii="仿宋" w:hAnsi="仿宋" w:eastAsia="仿宋" w:cs="仿宋"/>
          <w:b/>
          <w:bCs/>
          <w:spacing w:val="-5"/>
          <w:sz w:val="28"/>
          <w:szCs w:val="28"/>
          <w:lang w:eastAsia="zh-CN"/>
        </w:rPr>
        <w:t>35.人员回避</w:t>
      </w:r>
      <w:bookmarkEnd w:id="45"/>
    </w:p>
    <w:p w14:paraId="4262C549">
      <w:pPr>
        <w:spacing w:before="19" w:line="237" w:lineRule="auto"/>
        <w:ind w:left="1059" w:right="118" w:hanging="76"/>
        <w:rPr>
          <w:rFonts w:hint="eastAsia" w:ascii="仿宋" w:hAnsi="仿宋" w:eastAsia="仿宋" w:cs="仿宋"/>
          <w:sz w:val="28"/>
          <w:szCs w:val="28"/>
          <w:lang w:eastAsia="zh-CN"/>
        </w:rPr>
      </w:pPr>
      <w:r>
        <w:rPr>
          <w:rFonts w:ascii="仿宋" w:hAnsi="仿宋" w:eastAsia="仿宋" w:cs="仿宋"/>
          <w:spacing w:val="2"/>
          <w:sz w:val="28"/>
          <w:szCs w:val="28"/>
          <w:lang w:eastAsia="zh-CN"/>
        </w:rPr>
        <w:t>供应商认为采购人员及其相关人员有法律法规所列与其他供应商有利害</w:t>
      </w:r>
      <w:r>
        <w:rPr>
          <w:rFonts w:ascii="仿宋" w:hAnsi="仿宋" w:eastAsia="仿宋" w:cs="仿宋"/>
          <w:spacing w:val="4"/>
          <w:sz w:val="28"/>
          <w:szCs w:val="28"/>
          <w:lang w:eastAsia="zh-CN"/>
        </w:rPr>
        <w:t xml:space="preserve"> </w:t>
      </w:r>
      <w:r>
        <w:rPr>
          <w:rFonts w:ascii="仿宋" w:hAnsi="仿宋" w:eastAsia="仿宋" w:cs="仿宋"/>
          <w:spacing w:val="-6"/>
          <w:sz w:val="28"/>
          <w:szCs w:val="28"/>
          <w:lang w:eastAsia="zh-CN"/>
        </w:rPr>
        <w:t>关系的，可以向采购人或采购代理机构书面提出回避申请，并说明理由。</w:t>
      </w:r>
    </w:p>
    <w:p w14:paraId="61A14401">
      <w:pPr>
        <w:spacing w:line="224" w:lineRule="auto"/>
        <w:outlineLvl w:val="2"/>
        <w:rPr>
          <w:rFonts w:hint="eastAsia" w:ascii="仿宋" w:hAnsi="仿宋" w:eastAsia="仿宋" w:cs="仿宋"/>
          <w:sz w:val="28"/>
          <w:szCs w:val="28"/>
          <w:lang w:eastAsia="zh-CN"/>
        </w:rPr>
      </w:pPr>
      <w:bookmarkStart w:id="46" w:name="_Toc10390"/>
      <w:r>
        <w:rPr>
          <w:rFonts w:ascii="仿宋" w:hAnsi="仿宋" w:eastAsia="仿宋" w:cs="仿宋"/>
          <w:b/>
          <w:bCs/>
          <w:spacing w:val="-5"/>
          <w:sz w:val="28"/>
          <w:szCs w:val="28"/>
          <w:lang w:eastAsia="zh-CN"/>
        </w:rPr>
        <w:t>36.质疑与接收</w:t>
      </w:r>
      <w:bookmarkEnd w:id="46"/>
    </w:p>
    <w:p w14:paraId="4FB162F2">
      <w:pPr>
        <w:spacing w:before="24" w:line="234" w:lineRule="auto"/>
        <w:ind w:left="969" w:right="219" w:hanging="825"/>
        <w:rPr>
          <w:rFonts w:hint="eastAsia" w:ascii="仿宋" w:hAnsi="仿宋" w:eastAsia="仿宋" w:cs="仿宋"/>
          <w:sz w:val="28"/>
          <w:szCs w:val="28"/>
          <w:lang w:eastAsia="zh-CN"/>
        </w:rPr>
      </w:pPr>
      <w:r>
        <w:rPr>
          <w:rFonts w:ascii="仿宋" w:hAnsi="仿宋" w:eastAsia="仿宋" w:cs="仿宋"/>
          <w:spacing w:val="2"/>
          <w:sz w:val="28"/>
          <w:szCs w:val="28"/>
          <w:lang w:eastAsia="zh-CN"/>
        </w:rPr>
        <w:t>36.1  供应商认为采购文件、招标过程和中标结果使自己的权益</w:t>
      </w:r>
      <w:r>
        <w:rPr>
          <w:rFonts w:ascii="仿宋" w:hAnsi="仿宋" w:eastAsia="仿宋" w:cs="仿宋"/>
          <w:spacing w:val="1"/>
          <w:sz w:val="28"/>
          <w:szCs w:val="28"/>
          <w:lang w:eastAsia="zh-CN"/>
        </w:rPr>
        <w:t>受到损害的，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可以根据《中华人民共和国政府采购法》《中</w:t>
      </w:r>
      <w:r>
        <w:rPr>
          <w:rFonts w:ascii="仿宋" w:hAnsi="仿宋" w:eastAsia="仿宋" w:cs="仿宋"/>
          <w:spacing w:val="2"/>
          <w:sz w:val="28"/>
          <w:szCs w:val="28"/>
          <w:lang w:eastAsia="zh-CN"/>
        </w:rPr>
        <w:t>华人民共和国政府采购法</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实施条例》《中华人民共和国财政部货物和服</w:t>
      </w:r>
      <w:r>
        <w:rPr>
          <w:rFonts w:ascii="仿宋" w:hAnsi="仿宋" w:eastAsia="仿宋" w:cs="仿宋"/>
          <w:spacing w:val="2"/>
          <w:sz w:val="28"/>
          <w:szCs w:val="28"/>
          <w:lang w:eastAsia="zh-CN"/>
        </w:rPr>
        <w:t>务招投标管理办法》（财</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政部第87</w:t>
      </w:r>
      <w:r>
        <w:rPr>
          <w:rFonts w:ascii="仿宋" w:hAnsi="仿宋" w:eastAsia="仿宋" w:cs="仿宋"/>
          <w:spacing w:val="-36"/>
          <w:sz w:val="28"/>
          <w:szCs w:val="28"/>
          <w:lang w:eastAsia="zh-CN"/>
        </w:rPr>
        <w:t xml:space="preserve"> </w:t>
      </w:r>
      <w:r>
        <w:rPr>
          <w:rFonts w:ascii="仿宋" w:hAnsi="仿宋" w:eastAsia="仿宋" w:cs="仿宋"/>
          <w:spacing w:val="5"/>
          <w:sz w:val="28"/>
          <w:szCs w:val="28"/>
          <w:lang w:eastAsia="zh-CN"/>
        </w:rPr>
        <w:t>号令）和《政府采购质疑和投诉办法》（财政部94</w:t>
      </w:r>
      <w:r>
        <w:rPr>
          <w:rFonts w:ascii="仿宋" w:hAnsi="仿宋" w:eastAsia="仿宋" w:cs="仿宋"/>
          <w:spacing w:val="-44"/>
          <w:sz w:val="28"/>
          <w:szCs w:val="28"/>
          <w:lang w:eastAsia="zh-CN"/>
        </w:rPr>
        <w:t xml:space="preserve"> </w:t>
      </w:r>
      <w:r>
        <w:rPr>
          <w:rFonts w:ascii="仿宋" w:hAnsi="仿宋" w:eastAsia="仿宋" w:cs="仿宋"/>
          <w:spacing w:val="5"/>
          <w:sz w:val="28"/>
          <w:szCs w:val="28"/>
          <w:lang w:eastAsia="zh-CN"/>
        </w:rPr>
        <w:t>号令）的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有关规定，依法向采购人或其委托的采购代理机构提出质疑。</w:t>
      </w:r>
    </w:p>
    <w:p w14:paraId="54D5E06F">
      <w:pPr>
        <w:spacing w:before="22" w:line="235" w:lineRule="auto"/>
        <w:ind w:left="973" w:right="219" w:hanging="829"/>
        <w:rPr>
          <w:rFonts w:hint="eastAsia" w:ascii="仿宋" w:hAnsi="仿宋" w:eastAsia="仿宋" w:cs="仿宋"/>
          <w:sz w:val="28"/>
          <w:szCs w:val="28"/>
          <w:lang w:eastAsia="zh-CN"/>
        </w:rPr>
      </w:pPr>
      <w:r>
        <w:rPr>
          <w:rFonts w:ascii="仿宋" w:hAnsi="仿宋" w:eastAsia="仿宋" w:cs="仿宋"/>
          <w:spacing w:val="2"/>
          <w:sz w:val="28"/>
          <w:szCs w:val="28"/>
          <w:lang w:eastAsia="zh-CN"/>
        </w:rPr>
        <w:t>36.2  质疑供应商应按照财政部制定的《政府采购质疑函范本》</w:t>
      </w:r>
      <w:r>
        <w:rPr>
          <w:rFonts w:ascii="仿宋" w:hAnsi="仿宋" w:eastAsia="仿宋" w:cs="仿宋"/>
          <w:spacing w:val="1"/>
          <w:sz w:val="28"/>
          <w:szCs w:val="28"/>
          <w:lang w:eastAsia="zh-CN"/>
        </w:rPr>
        <w:t>格式（可从财</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政部官方网站下载）和《政府采购质疑和投诉办法》的要求，在法定质</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疑期内以纸质形式提出质疑，针对同一采购程序环节的质疑应一次性提</w:t>
      </w:r>
      <w:r>
        <w:rPr>
          <w:rFonts w:ascii="仿宋" w:hAnsi="仿宋" w:eastAsia="仿宋" w:cs="仿宋"/>
          <w:spacing w:val="16"/>
          <w:sz w:val="28"/>
          <w:szCs w:val="28"/>
          <w:lang w:eastAsia="zh-CN"/>
        </w:rPr>
        <w:t xml:space="preserve"> </w:t>
      </w:r>
      <w:r>
        <w:rPr>
          <w:rFonts w:ascii="仿宋" w:hAnsi="仿宋" w:eastAsia="仿宋" w:cs="仿宋"/>
          <w:spacing w:val="-10"/>
          <w:sz w:val="28"/>
          <w:szCs w:val="28"/>
          <w:lang w:eastAsia="zh-CN"/>
        </w:rPr>
        <w:t>出。</w:t>
      </w:r>
    </w:p>
    <w:p w14:paraId="29E66532">
      <w:pPr>
        <w:spacing w:before="15" w:line="237" w:lineRule="auto"/>
        <w:ind w:left="857" w:right="219" w:hanging="1"/>
        <w:rPr>
          <w:rFonts w:hint="eastAsia" w:ascii="仿宋" w:hAnsi="仿宋" w:eastAsia="仿宋" w:cs="仿宋"/>
          <w:sz w:val="28"/>
          <w:szCs w:val="28"/>
          <w:lang w:eastAsia="zh-CN"/>
        </w:rPr>
      </w:pPr>
      <w:r>
        <w:rPr>
          <w:rFonts w:ascii="仿宋" w:hAnsi="仿宋" w:eastAsia="仿宋" w:cs="仿宋"/>
          <w:spacing w:val="-3"/>
          <w:sz w:val="28"/>
          <w:szCs w:val="28"/>
          <w:lang w:eastAsia="zh-CN"/>
        </w:rPr>
        <w:t>超出法定质疑期的、重复提出的、分次提出的或内容、形式不符合《政府</w:t>
      </w:r>
      <w:r>
        <w:rPr>
          <w:rFonts w:ascii="仿宋" w:hAnsi="仿宋" w:eastAsia="仿宋" w:cs="仿宋"/>
          <w:spacing w:val="12"/>
          <w:sz w:val="28"/>
          <w:szCs w:val="28"/>
          <w:lang w:eastAsia="zh-CN"/>
        </w:rPr>
        <w:t xml:space="preserve"> </w:t>
      </w:r>
      <w:r>
        <w:rPr>
          <w:rFonts w:ascii="仿宋" w:hAnsi="仿宋" w:eastAsia="仿宋" w:cs="仿宋"/>
          <w:spacing w:val="-1"/>
          <w:sz w:val="28"/>
          <w:szCs w:val="28"/>
          <w:lang w:eastAsia="zh-CN"/>
        </w:rPr>
        <w:t>采购质疑和投诉办法》的，质疑供应商将依法承担不利后果。</w:t>
      </w:r>
    </w:p>
    <w:p w14:paraId="2CC97412">
      <w:pPr>
        <w:spacing w:before="1" w:line="229" w:lineRule="auto"/>
        <w:ind w:left="970" w:right="222" w:hanging="827"/>
        <w:rPr>
          <w:rFonts w:hint="eastAsia" w:ascii="仿宋" w:hAnsi="仿宋" w:eastAsia="仿宋" w:cs="仿宋"/>
          <w:sz w:val="28"/>
          <w:szCs w:val="28"/>
          <w:lang w:eastAsia="zh-CN"/>
        </w:rPr>
      </w:pPr>
      <w:r>
        <w:rPr>
          <w:rFonts w:ascii="仿宋" w:hAnsi="仿宋" w:eastAsia="仿宋" w:cs="仿宋"/>
          <w:spacing w:val="2"/>
          <w:sz w:val="28"/>
          <w:szCs w:val="28"/>
          <w:lang w:eastAsia="zh-CN"/>
        </w:rPr>
        <w:t>36.3  采购代理机构质疑函接收部门、联系电话和通讯地</w:t>
      </w:r>
      <w:r>
        <w:rPr>
          <w:rFonts w:ascii="仿宋" w:hAnsi="仿宋" w:eastAsia="仿宋" w:cs="仿宋"/>
          <w:spacing w:val="1"/>
          <w:sz w:val="28"/>
          <w:szCs w:val="28"/>
          <w:lang w:eastAsia="zh-CN"/>
        </w:rPr>
        <w:t>址, 见</w:t>
      </w:r>
      <w:r>
        <w:rPr>
          <w:rFonts w:ascii="仿宋" w:hAnsi="仿宋" w:eastAsia="仿宋" w:cs="仿宋"/>
          <w:spacing w:val="1"/>
          <w:sz w:val="28"/>
          <w:szCs w:val="28"/>
          <w:u w:val="single"/>
          <w:lang w:eastAsia="zh-CN"/>
        </w:rPr>
        <w:t>供应商须知资</w:t>
      </w:r>
      <w:r>
        <w:rPr>
          <w:rFonts w:ascii="仿宋" w:hAnsi="仿宋" w:eastAsia="仿宋" w:cs="仿宋"/>
          <w:sz w:val="28"/>
          <w:szCs w:val="28"/>
          <w:lang w:eastAsia="zh-CN"/>
        </w:rPr>
        <w:t xml:space="preserve"> </w:t>
      </w:r>
      <w:r>
        <w:rPr>
          <w:rFonts w:ascii="仿宋" w:hAnsi="仿宋" w:eastAsia="仿宋" w:cs="仿宋"/>
          <w:spacing w:val="7"/>
          <w:sz w:val="28"/>
          <w:szCs w:val="28"/>
          <w:u w:val="single"/>
          <w:lang w:eastAsia="zh-CN"/>
        </w:rPr>
        <w:t>料表。</w:t>
      </w:r>
    </w:p>
    <w:p w14:paraId="74190F0C">
      <w:pPr>
        <w:spacing w:before="25" w:line="223" w:lineRule="auto"/>
        <w:ind w:left="144"/>
        <w:rPr>
          <w:rFonts w:hint="eastAsia" w:ascii="仿宋" w:hAnsi="仿宋" w:eastAsia="仿宋" w:cs="仿宋"/>
          <w:sz w:val="28"/>
          <w:szCs w:val="28"/>
          <w:lang w:eastAsia="zh-CN"/>
        </w:rPr>
      </w:pPr>
      <w:r>
        <w:rPr>
          <w:rFonts w:ascii="仿宋" w:hAnsi="仿宋" w:eastAsia="仿宋" w:cs="仿宋"/>
          <w:spacing w:val="-1"/>
          <w:sz w:val="28"/>
          <w:szCs w:val="28"/>
          <w:lang w:eastAsia="zh-CN"/>
        </w:rPr>
        <w:t>36.4  供应商询问、质疑的对象</w:t>
      </w:r>
    </w:p>
    <w:p w14:paraId="55AFAB4B">
      <w:pPr>
        <w:spacing w:before="19" w:line="233" w:lineRule="auto"/>
        <w:ind w:left="863" w:firstLine="15"/>
        <w:rPr>
          <w:rFonts w:hint="eastAsia" w:ascii="仿宋" w:hAnsi="仿宋" w:eastAsia="仿宋" w:cs="仿宋"/>
          <w:sz w:val="28"/>
          <w:szCs w:val="28"/>
          <w:lang w:eastAsia="zh-CN"/>
        </w:rPr>
      </w:pPr>
      <w:r>
        <w:rPr>
          <w:rFonts w:ascii="仿宋" w:hAnsi="仿宋" w:eastAsia="仿宋" w:cs="仿宋"/>
          <w:spacing w:val="-5"/>
          <w:sz w:val="28"/>
          <w:szCs w:val="28"/>
          <w:lang w:eastAsia="zh-CN"/>
        </w:rPr>
        <w:t>（一）供应商对采购文件中供应商参加本次政府采购活动应当具备的</w:t>
      </w:r>
      <w:r>
        <w:rPr>
          <w:rFonts w:ascii="仿宋" w:hAnsi="仿宋" w:eastAsia="仿宋" w:cs="仿宋"/>
          <w:spacing w:val="-6"/>
          <w:sz w:val="28"/>
          <w:szCs w:val="28"/>
          <w:lang w:eastAsia="zh-CN"/>
        </w:rPr>
        <w:t>条件，</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招标项目技术、服务、商务及其他要求，评标细则及标准，和中标结果中</w:t>
      </w:r>
      <w:r>
        <w:rPr>
          <w:rFonts w:ascii="仿宋" w:hAnsi="仿宋" w:eastAsia="仿宋" w:cs="仿宋"/>
          <w:spacing w:val="2"/>
          <w:sz w:val="28"/>
          <w:szCs w:val="28"/>
          <w:lang w:eastAsia="zh-CN"/>
        </w:rPr>
        <w:t xml:space="preserve">  </w:t>
      </w:r>
      <w:r>
        <w:rPr>
          <w:rFonts w:ascii="仿宋" w:hAnsi="仿宋" w:eastAsia="仿宋" w:cs="仿宋"/>
          <w:spacing w:val="-1"/>
          <w:sz w:val="28"/>
          <w:szCs w:val="28"/>
          <w:lang w:eastAsia="zh-CN"/>
        </w:rPr>
        <w:t>关于资格审查提出询问或质疑的，向采购人提出；</w:t>
      </w:r>
    </w:p>
    <w:p w14:paraId="4EAF4CE7">
      <w:pPr>
        <w:spacing w:before="23" w:line="230" w:lineRule="auto"/>
        <w:ind w:left="879" w:right="219"/>
        <w:rPr>
          <w:rFonts w:hint="eastAsia" w:ascii="仿宋" w:hAnsi="仿宋" w:eastAsia="仿宋" w:cs="仿宋"/>
          <w:sz w:val="28"/>
          <w:szCs w:val="28"/>
          <w:lang w:eastAsia="zh-CN"/>
        </w:rPr>
      </w:pPr>
      <w:r>
        <w:rPr>
          <w:rFonts w:ascii="仿宋" w:hAnsi="仿宋" w:eastAsia="仿宋" w:cs="仿宋"/>
          <w:spacing w:val="-3"/>
          <w:sz w:val="28"/>
          <w:szCs w:val="28"/>
          <w:lang w:eastAsia="zh-CN"/>
        </w:rPr>
        <w:t>（二）供应商对除上述采购文件中的其他内容</w:t>
      </w:r>
      <w:r>
        <w:rPr>
          <w:rFonts w:ascii="仿宋" w:hAnsi="仿宋" w:eastAsia="仿宋" w:cs="仿宋"/>
          <w:spacing w:val="-4"/>
          <w:sz w:val="28"/>
          <w:szCs w:val="28"/>
          <w:lang w:eastAsia="zh-CN"/>
        </w:rPr>
        <w:t>，采购过程及中标结果（除</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资格审查）提出询问或质疑的，向采购人或采购代</w:t>
      </w:r>
      <w:r>
        <w:rPr>
          <w:rFonts w:ascii="仿宋" w:hAnsi="仿宋" w:eastAsia="仿宋" w:cs="仿宋"/>
          <w:spacing w:val="-2"/>
          <w:sz w:val="28"/>
          <w:szCs w:val="28"/>
          <w:lang w:eastAsia="zh-CN"/>
        </w:rPr>
        <w:t>理机构提出。</w:t>
      </w:r>
    </w:p>
    <w:p w14:paraId="35DF43D4">
      <w:pPr>
        <w:spacing w:before="22" w:line="237" w:lineRule="auto"/>
        <w:ind w:left="874" w:right="219" w:firstLine="5"/>
        <w:rPr>
          <w:rFonts w:hint="eastAsia" w:ascii="仿宋" w:hAnsi="仿宋" w:eastAsia="仿宋" w:cs="仿宋"/>
          <w:sz w:val="28"/>
          <w:szCs w:val="28"/>
          <w:lang w:eastAsia="zh-CN"/>
        </w:rPr>
      </w:pPr>
      <w:r>
        <w:rPr>
          <w:rFonts w:ascii="仿宋" w:hAnsi="仿宋" w:eastAsia="仿宋" w:cs="仿宋"/>
          <w:spacing w:val="-3"/>
          <w:sz w:val="28"/>
          <w:szCs w:val="28"/>
          <w:lang w:eastAsia="zh-CN"/>
        </w:rPr>
        <w:t>供应商提出的询问，应当明确询问事项，如以</w:t>
      </w:r>
      <w:r>
        <w:rPr>
          <w:rFonts w:ascii="仿宋" w:hAnsi="仿宋" w:eastAsia="仿宋" w:cs="仿宋"/>
          <w:spacing w:val="-4"/>
          <w:sz w:val="28"/>
          <w:szCs w:val="28"/>
          <w:lang w:eastAsia="zh-CN"/>
        </w:rPr>
        <w:t>书面形式提出的，应由供应</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商签字并加盖公章。</w:t>
      </w:r>
    </w:p>
    <w:p w14:paraId="7DAD8FF7">
      <w:pPr>
        <w:spacing w:before="1" w:line="220" w:lineRule="auto"/>
        <w:ind w:left="880"/>
        <w:rPr>
          <w:rFonts w:hint="eastAsia" w:ascii="仿宋" w:hAnsi="仿宋" w:eastAsia="仿宋" w:cs="仿宋"/>
          <w:sz w:val="28"/>
          <w:szCs w:val="28"/>
          <w:lang w:eastAsia="zh-CN"/>
        </w:rPr>
      </w:pPr>
      <w:r>
        <w:rPr>
          <w:rFonts w:ascii="仿宋" w:hAnsi="仿宋" w:eastAsia="仿宋" w:cs="仿宋"/>
          <w:spacing w:val="-1"/>
          <w:sz w:val="28"/>
          <w:szCs w:val="28"/>
          <w:lang w:eastAsia="zh-CN"/>
        </w:rPr>
        <w:t>供应商应在法定质疑期内一次性提出针对同一采购程序环节的质疑。</w:t>
      </w:r>
    </w:p>
    <w:p w14:paraId="0661FDB5">
      <w:pPr>
        <w:spacing w:before="27" w:line="237" w:lineRule="auto"/>
        <w:ind w:left="863" w:right="219" w:firstLine="16"/>
        <w:rPr>
          <w:rFonts w:hint="eastAsia" w:ascii="仿宋" w:hAnsi="仿宋" w:eastAsia="仿宋" w:cs="仿宋"/>
          <w:sz w:val="28"/>
          <w:szCs w:val="28"/>
          <w:lang w:eastAsia="zh-CN"/>
        </w:rPr>
      </w:pPr>
      <w:r>
        <w:rPr>
          <w:rFonts w:ascii="仿宋" w:hAnsi="仿宋" w:eastAsia="仿宋" w:cs="仿宋"/>
          <w:spacing w:val="-5"/>
          <w:sz w:val="28"/>
          <w:szCs w:val="28"/>
          <w:lang w:eastAsia="zh-CN"/>
        </w:rPr>
        <w:t>供应商可通过“政府采购云平台</w:t>
      </w:r>
      <w:r>
        <w:rPr>
          <w:rFonts w:ascii="仿宋" w:hAnsi="仿宋" w:eastAsia="仿宋" w:cs="仿宋"/>
          <w:spacing w:val="-88"/>
          <w:sz w:val="28"/>
          <w:szCs w:val="28"/>
          <w:lang w:eastAsia="zh-CN"/>
        </w:rPr>
        <w:t xml:space="preserve"> </w:t>
      </w:r>
      <w:r>
        <w:rPr>
          <w:rFonts w:ascii="仿宋" w:hAnsi="仿宋" w:eastAsia="仿宋" w:cs="仿宋"/>
          <w:spacing w:val="-5"/>
          <w:sz w:val="28"/>
          <w:szCs w:val="28"/>
          <w:lang w:eastAsia="zh-CN"/>
        </w:rPr>
        <w:t>”，或现场等方式向采购人或采购代理机</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构提交质疑资料。</w:t>
      </w:r>
    </w:p>
    <w:p w14:paraId="17123F89">
      <w:pPr>
        <w:spacing w:line="221" w:lineRule="auto"/>
        <w:ind w:left="144"/>
        <w:rPr>
          <w:rFonts w:hint="eastAsia" w:ascii="仿宋" w:hAnsi="仿宋" w:eastAsia="仿宋" w:cs="仿宋"/>
          <w:sz w:val="28"/>
          <w:szCs w:val="28"/>
          <w:lang w:eastAsia="zh-CN"/>
        </w:rPr>
      </w:pPr>
      <w:r>
        <w:rPr>
          <w:rFonts w:ascii="仿宋" w:hAnsi="仿宋" w:eastAsia="仿宋" w:cs="仿宋"/>
          <w:spacing w:val="-1"/>
          <w:sz w:val="28"/>
          <w:szCs w:val="28"/>
          <w:lang w:eastAsia="zh-CN"/>
        </w:rPr>
        <w:t>36.5  供应商提出质疑时应当准备的资料</w:t>
      </w:r>
    </w:p>
    <w:p w14:paraId="699D37C0">
      <w:pPr>
        <w:spacing w:line="221" w:lineRule="auto"/>
        <w:rPr>
          <w:rFonts w:hint="eastAsia" w:ascii="仿宋" w:hAnsi="仿宋" w:eastAsia="仿宋" w:cs="仿宋"/>
          <w:sz w:val="28"/>
          <w:szCs w:val="28"/>
          <w:lang w:eastAsia="zh-CN"/>
        </w:rPr>
        <w:sectPr>
          <w:footerReference r:id="rId19" w:type="default"/>
          <w:pgSz w:w="11907" w:h="16840"/>
          <w:pgMar w:top="400" w:right="858" w:bottom="1285" w:left="1095" w:header="0" w:footer="1050" w:gutter="0"/>
          <w:pgNumType w:fmt="decimal"/>
          <w:cols w:space="720" w:num="1"/>
        </w:sectPr>
      </w:pPr>
    </w:p>
    <w:p w14:paraId="754A8355">
      <w:pPr>
        <w:pStyle w:val="3"/>
        <w:spacing w:line="247" w:lineRule="auto"/>
        <w:rPr>
          <w:lang w:eastAsia="zh-CN"/>
        </w:rPr>
      </w:pPr>
    </w:p>
    <w:p w14:paraId="2940DC62">
      <w:pPr>
        <w:pStyle w:val="3"/>
        <w:spacing w:line="247" w:lineRule="auto"/>
        <w:rPr>
          <w:lang w:eastAsia="zh-CN"/>
        </w:rPr>
      </w:pPr>
    </w:p>
    <w:p w14:paraId="5677858B">
      <w:pPr>
        <w:pStyle w:val="3"/>
        <w:spacing w:line="248" w:lineRule="auto"/>
        <w:rPr>
          <w:lang w:eastAsia="zh-CN"/>
        </w:rPr>
      </w:pPr>
    </w:p>
    <w:p w14:paraId="7ED79348">
      <w:pPr>
        <w:pStyle w:val="3"/>
        <w:spacing w:line="248" w:lineRule="auto"/>
        <w:rPr>
          <w:lang w:eastAsia="zh-CN"/>
        </w:rPr>
      </w:pPr>
    </w:p>
    <w:p w14:paraId="13DB7636">
      <w:pPr>
        <w:spacing w:before="91" w:line="223" w:lineRule="auto"/>
        <w:ind w:left="735"/>
        <w:rPr>
          <w:rFonts w:hint="eastAsia" w:ascii="仿宋" w:hAnsi="仿宋" w:eastAsia="仿宋" w:cs="仿宋"/>
          <w:sz w:val="28"/>
          <w:szCs w:val="28"/>
          <w:lang w:eastAsia="zh-CN"/>
        </w:rPr>
      </w:pPr>
      <w:r>
        <w:rPr>
          <w:rFonts w:ascii="仿宋" w:hAnsi="仿宋" w:eastAsia="仿宋" w:cs="仿宋"/>
          <w:spacing w:val="-6"/>
          <w:sz w:val="28"/>
          <w:szCs w:val="28"/>
          <w:lang w:eastAsia="zh-CN"/>
        </w:rPr>
        <w:t>（一）质疑书正本</w:t>
      </w:r>
      <w:r>
        <w:rPr>
          <w:rFonts w:ascii="仿宋" w:hAnsi="仿宋" w:eastAsia="仿宋" w:cs="仿宋"/>
          <w:spacing w:val="-43"/>
          <w:sz w:val="28"/>
          <w:szCs w:val="28"/>
          <w:lang w:eastAsia="zh-CN"/>
        </w:rPr>
        <w:t xml:space="preserve"> </w:t>
      </w:r>
      <w:r>
        <w:rPr>
          <w:rFonts w:ascii="仿宋" w:hAnsi="仿宋" w:eastAsia="仿宋" w:cs="仿宋"/>
          <w:spacing w:val="-6"/>
          <w:sz w:val="28"/>
          <w:szCs w:val="28"/>
          <w:lang w:eastAsia="zh-CN"/>
        </w:rPr>
        <w:t>1</w:t>
      </w:r>
      <w:r>
        <w:rPr>
          <w:rFonts w:ascii="仿宋" w:hAnsi="仿宋" w:eastAsia="仿宋" w:cs="仿宋"/>
          <w:spacing w:val="-51"/>
          <w:sz w:val="28"/>
          <w:szCs w:val="28"/>
          <w:lang w:eastAsia="zh-CN"/>
        </w:rPr>
        <w:t xml:space="preserve"> </w:t>
      </w:r>
      <w:r>
        <w:rPr>
          <w:rFonts w:ascii="仿宋" w:hAnsi="仿宋" w:eastAsia="仿宋" w:cs="仿宋"/>
          <w:spacing w:val="-6"/>
          <w:sz w:val="28"/>
          <w:szCs w:val="28"/>
          <w:lang w:eastAsia="zh-CN"/>
        </w:rPr>
        <w:t>份；</w:t>
      </w:r>
    </w:p>
    <w:p w14:paraId="43E18B93">
      <w:pPr>
        <w:spacing w:before="22" w:line="230" w:lineRule="auto"/>
        <w:ind w:left="725" w:right="216" w:firstLine="10"/>
        <w:rPr>
          <w:rFonts w:hint="eastAsia" w:ascii="仿宋" w:hAnsi="仿宋" w:eastAsia="仿宋" w:cs="仿宋"/>
          <w:sz w:val="28"/>
          <w:szCs w:val="28"/>
          <w:lang w:eastAsia="zh-CN"/>
        </w:rPr>
      </w:pPr>
      <w:r>
        <w:rPr>
          <w:rFonts w:ascii="仿宋" w:hAnsi="仿宋" w:eastAsia="仿宋" w:cs="仿宋"/>
          <w:spacing w:val="-5"/>
          <w:sz w:val="28"/>
          <w:szCs w:val="28"/>
          <w:lang w:eastAsia="zh-CN"/>
        </w:rPr>
        <w:t>（二）法定代表人或主要负责人授权委托书</w:t>
      </w:r>
      <w:r>
        <w:rPr>
          <w:rFonts w:ascii="仿宋" w:hAnsi="仿宋" w:eastAsia="仿宋" w:cs="仿宋"/>
          <w:spacing w:val="-37"/>
          <w:sz w:val="28"/>
          <w:szCs w:val="28"/>
          <w:lang w:eastAsia="zh-CN"/>
        </w:rPr>
        <w:t xml:space="preserve"> </w:t>
      </w:r>
      <w:r>
        <w:rPr>
          <w:rFonts w:ascii="仿宋" w:hAnsi="仿宋" w:eastAsia="仿宋" w:cs="仿宋"/>
          <w:spacing w:val="-5"/>
          <w:sz w:val="28"/>
          <w:szCs w:val="28"/>
          <w:lang w:eastAsia="zh-CN"/>
        </w:rPr>
        <w:t>1</w:t>
      </w:r>
      <w:r>
        <w:rPr>
          <w:rFonts w:ascii="仿宋" w:hAnsi="仿宋" w:eastAsia="仿宋" w:cs="仿宋"/>
          <w:spacing w:val="-51"/>
          <w:sz w:val="28"/>
          <w:szCs w:val="28"/>
          <w:lang w:eastAsia="zh-CN"/>
        </w:rPr>
        <w:t xml:space="preserve"> </w:t>
      </w:r>
      <w:r>
        <w:rPr>
          <w:rFonts w:ascii="仿宋" w:hAnsi="仿宋" w:eastAsia="仿宋" w:cs="仿宋"/>
          <w:spacing w:val="-5"/>
          <w:sz w:val="28"/>
          <w:szCs w:val="28"/>
          <w:lang w:eastAsia="zh-CN"/>
        </w:rPr>
        <w:t>份（委托代理人办理质疑事</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宜的需提供</w:t>
      </w:r>
      <w:r>
        <w:rPr>
          <w:rFonts w:ascii="仿宋" w:hAnsi="仿宋" w:eastAsia="仿宋" w:cs="仿宋"/>
          <w:sz w:val="28"/>
          <w:szCs w:val="28"/>
          <w:lang w:eastAsia="zh-CN"/>
        </w:rPr>
        <w:t>）；</w:t>
      </w:r>
    </w:p>
    <w:p w14:paraId="2EFAD5C1">
      <w:pPr>
        <w:spacing w:before="22" w:line="222" w:lineRule="auto"/>
        <w:ind w:left="735"/>
        <w:rPr>
          <w:rFonts w:hint="eastAsia" w:ascii="仿宋" w:hAnsi="仿宋" w:eastAsia="仿宋" w:cs="仿宋"/>
          <w:sz w:val="28"/>
          <w:szCs w:val="28"/>
          <w:lang w:eastAsia="zh-CN"/>
        </w:rPr>
      </w:pPr>
      <w:r>
        <w:rPr>
          <w:rFonts w:ascii="仿宋" w:hAnsi="仿宋" w:eastAsia="仿宋" w:cs="仿宋"/>
          <w:spacing w:val="-3"/>
          <w:sz w:val="28"/>
          <w:szCs w:val="28"/>
          <w:lang w:eastAsia="zh-CN"/>
        </w:rPr>
        <w:t>（三）法定代表人或主要负责人身份证复印件</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1</w:t>
      </w:r>
      <w:r>
        <w:rPr>
          <w:rFonts w:ascii="仿宋" w:hAnsi="仿宋" w:eastAsia="仿宋" w:cs="仿宋"/>
          <w:spacing w:val="-51"/>
          <w:sz w:val="28"/>
          <w:szCs w:val="28"/>
          <w:lang w:eastAsia="zh-CN"/>
        </w:rPr>
        <w:t xml:space="preserve"> </w:t>
      </w:r>
      <w:r>
        <w:rPr>
          <w:rFonts w:ascii="仿宋" w:hAnsi="仿宋" w:eastAsia="仿宋" w:cs="仿宋"/>
          <w:spacing w:val="-3"/>
          <w:sz w:val="28"/>
          <w:szCs w:val="28"/>
          <w:lang w:eastAsia="zh-CN"/>
        </w:rPr>
        <w:t>份；</w:t>
      </w:r>
    </w:p>
    <w:p w14:paraId="6347A7DA">
      <w:pPr>
        <w:spacing w:before="23" w:line="222" w:lineRule="auto"/>
        <w:jc w:val="right"/>
        <w:rPr>
          <w:rFonts w:hint="eastAsia" w:ascii="仿宋" w:hAnsi="仿宋" w:eastAsia="仿宋" w:cs="仿宋"/>
          <w:sz w:val="28"/>
          <w:szCs w:val="28"/>
          <w:lang w:eastAsia="zh-CN"/>
        </w:rPr>
      </w:pPr>
      <w:r>
        <w:rPr>
          <w:rFonts w:ascii="仿宋" w:hAnsi="仿宋" w:eastAsia="仿宋" w:cs="仿宋"/>
          <w:spacing w:val="-9"/>
          <w:sz w:val="28"/>
          <w:szCs w:val="28"/>
          <w:lang w:eastAsia="zh-CN"/>
        </w:rPr>
        <w:t>（四）委托代理人身份证复印件</w:t>
      </w:r>
      <w:r>
        <w:rPr>
          <w:rFonts w:ascii="仿宋" w:hAnsi="仿宋" w:eastAsia="仿宋" w:cs="仿宋"/>
          <w:spacing w:val="-37"/>
          <w:sz w:val="28"/>
          <w:szCs w:val="28"/>
          <w:lang w:eastAsia="zh-CN"/>
        </w:rPr>
        <w:t xml:space="preserve"> </w:t>
      </w:r>
      <w:r>
        <w:rPr>
          <w:rFonts w:ascii="仿宋" w:hAnsi="仿宋" w:eastAsia="仿宋" w:cs="仿宋"/>
          <w:spacing w:val="-9"/>
          <w:sz w:val="28"/>
          <w:szCs w:val="28"/>
          <w:lang w:eastAsia="zh-CN"/>
        </w:rPr>
        <w:t>1</w:t>
      </w:r>
      <w:r>
        <w:rPr>
          <w:rFonts w:ascii="仿宋" w:hAnsi="仿宋" w:eastAsia="仿宋" w:cs="仿宋"/>
          <w:spacing w:val="-53"/>
          <w:sz w:val="28"/>
          <w:szCs w:val="28"/>
          <w:lang w:eastAsia="zh-CN"/>
        </w:rPr>
        <w:t xml:space="preserve"> </w:t>
      </w:r>
      <w:r>
        <w:rPr>
          <w:rFonts w:ascii="仿宋" w:hAnsi="仿宋" w:eastAsia="仿宋" w:cs="仿宋"/>
          <w:spacing w:val="-9"/>
          <w:sz w:val="28"/>
          <w:szCs w:val="28"/>
          <w:lang w:eastAsia="zh-CN"/>
        </w:rPr>
        <w:t>份（委托代理人办理</w:t>
      </w:r>
      <w:r>
        <w:rPr>
          <w:rFonts w:ascii="仿宋" w:hAnsi="仿宋" w:eastAsia="仿宋" w:cs="仿宋"/>
          <w:spacing w:val="-10"/>
          <w:sz w:val="28"/>
          <w:szCs w:val="28"/>
          <w:lang w:eastAsia="zh-CN"/>
        </w:rPr>
        <w:t>质疑事宜的需提供</w:t>
      </w:r>
      <w:r>
        <w:rPr>
          <w:rFonts w:ascii="仿宋" w:hAnsi="仿宋" w:eastAsia="仿宋" w:cs="仿宋"/>
          <w:spacing w:val="-69"/>
          <w:w w:val="88"/>
          <w:sz w:val="28"/>
          <w:szCs w:val="28"/>
          <w:lang w:eastAsia="zh-CN"/>
        </w:rPr>
        <w:t>）；</w:t>
      </w:r>
    </w:p>
    <w:p w14:paraId="130F9590">
      <w:pPr>
        <w:spacing w:before="22" w:line="221" w:lineRule="auto"/>
        <w:ind w:left="481"/>
        <w:rPr>
          <w:rFonts w:hint="eastAsia" w:ascii="仿宋" w:hAnsi="仿宋" w:eastAsia="仿宋" w:cs="仿宋"/>
          <w:sz w:val="28"/>
          <w:szCs w:val="28"/>
          <w:lang w:eastAsia="zh-CN"/>
        </w:rPr>
      </w:pPr>
      <w:r>
        <w:rPr>
          <w:rFonts w:ascii="仿宋" w:hAnsi="仿宋" w:eastAsia="仿宋" w:cs="仿宋"/>
          <w:spacing w:val="-2"/>
          <w:sz w:val="28"/>
          <w:szCs w:val="28"/>
          <w:lang w:eastAsia="zh-CN"/>
        </w:rPr>
        <w:t>（五）针对质疑事项必要的证明材料。</w:t>
      </w:r>
    </w:p>
    <w:p w14:paraId="6A09D0C0">
      <w:pPr>
        <w:spacing w:before="26" w:line="237" w:lineRule="auto"/>
        <w:ind w:left="725" w:right="218" w:firstLine="11"/>
        <w:jc w:val="both"/>
        <w:rPr>
          <w:rFonts w:hint="eastAsia" w:ascii="仿宋" w:hAnsi="仿宋" w:eastAsia="仿宋" w:cs="仿宋"/>
          <w:sz w:val="28"/>
          <w:szCs w:val="28"/>
          <w:lang w:eastAsia="zh-CN"/>
        </w:rPr>
      </w:pPr>
      <w:r>
        <w:rPr>
          <w:rFonts w:ascii="仿宋" w:hAnsi="仿宋" w:eastAsia="仿宋" w:cs="仿宋"/>
          <w:spacing w:val="-4"/>
          <w:sz w:val="28"/>
          <w:szCs w:val="28"/>
          <w:lang w:eastAsia="zh-CN"/>
        </w:rPr>
        <w:t>供应商对采购人或采购代理机构的质疑答复不满意，或者采购人或采购人</w:t>
      </w:r>
      <w:r>
        <w:rPr>
          <w:rFonts w:ascii="仿宋" w:hAnsi="仿宋" w:eastAsia="仿宋" w:cs="仿宋"/>
          <w:spacing w:val="17"/>
          <w:sz w:val="28"/>
          <w:szCs w:val="28"/>
          <w:lang w:eastAsia="zh-CN"/>
        </w:rPr>
        <w:t xml:space="preserve"> </w:t>
      </w:r>
      <w:r>
        <w:rPr>
          <w:rFonts w:ascii="仿宋" w:hAnsi="仿宋" w:eastAsia="仿宋" w:cs="仿宋"/>
          <w:spacing w:val="6"/>
          <w:sz w:val="28"/>
          <w:szCs w:val="28"/>
          <w:lang w:eastAsia="zh-CN"/>
        </w:rPr>
        <w:t>或采购代理机构未在规定期限内作出答复的，供应商可以</w:t>
      </w:r>
      <w:r>
        <w:rPr>
          <w:rFonts w:ascii="仿宋" w:hAnsi="仿宋" w:eastAsia="仿宋" w:cs="仿宋"/>
          <w:spacing w:val="5"/>
          <w:sz w:val="28"/>
          <w:szCs w:val="28"/>
          <w:lang w:eastAsia="zh-CN"/>
        </w:rPr>
        <w:t>在答复期满后</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15</w:t>
      </w:r>
      <w:r>
        <w:rPr>
          <w:rFonts w:ascii="仿宋" w:hAnsi="仿宋" w:eastAsia="仿宋" w:cs="仿宋"/>
          <w:spacing w:val="-36"/>
          <w:sz w:val="28"/>
          <w:szCs w:val="28"/>
          <w:lang w:eastAsia="zh-CN"/>
        </w:rPr>
        <w:t xml:space="preserve"> </w:t>
      </w:r>
      <w:r>
        <w:rPr>
          <w:rFonts w:ascii="仿宋" w:hAnsi="仿宋" w:eastAsia="仿宋" w:cs="仿宋"/>
          <w:spacing w:val="-3"/>
          <w:sz w:val="28"/>
          <w:szCs w:val="28"/>
          <w:lang w:eastAsia="zh-CN"/>
        </w:rPr>
        <w:t>个工作日内向同级财政部门提起投诉。</w:t>
      </w:r>
    </w:p>
    <w:p w14:paraId="3E0281B8">
      <w:pPr>
        <w:spacing w:before="1" w:line="222" w:lineRule="auto"/>
        <w:rPr>
          <w:rFonts w:hint="eastAsia" w:ascii="仿宋" w:hAnsi="仿宋" w:eastAsia="仿宋" w:cs="仿宋"/>
          <w:sz w:val="28"/>
          <w:szCs w:val="28"/>
          <w:lang w:eastAsia="zh-CN"/>
        </w:rPr>
      </w:pPr>
      <w:r>
        <w:rPr>
          <w:rFonts w:ascii="仿宋" w:hAnsi="仿宋" w:eastAsia="仿宋" w:cs="仿宋"/>
          <w:b/>
          <w:bCs/>
          <w:spacing w:val="-9"/>
          <w:sz w:val="28"/>
          <w:szCs w:val="28"/>
          <w:lang w:eastAsia="zh-CN"/>
        </w:rPr>
        <w:t>37</w:t>
      </w:r>
      <w:r>
        <w:rPr>
          <w:rFonts w:ascii="仿宋" w:hAnsi="仿宋" w:eastAsia="仿宋" w:cs="仿宋"/>
          <w:spacing w:val="6"/>
          <w:sz w:val="28"/>
          <w:szCs w:val="28"/>
          <w:lang w:eastAsia="zh-CN"/>
        </w:rPr>
        <w:t xml:space="preserve">    </w:t>
      </w:r>
      <w:r>
        <w:rPr>
          <w:rFonts w:ascii="仿宋" w:hAnsi="仿宋" w:eastAsia="仿宋" w:cs="仿宋"/>
          <w:b/>
          <w:bCs/>
          <w:spacing w:val="-9"/>
          <w:sz w:val="28"/>
          <w:szCs w:val="28"/>
          <w:lang w:eastAsia="zh-CN"/>
        </w:rPr>
        <w:t>其他要求</w:t>
      </w:r>
    </w:p>
    <w:p w14:paraId="4CF76EFF">
      <w:pPr>
        <w:spacing w:before="23" w:line="238" w:lineRule="auto"/>
        <w:ind w:left="724" w:right="218" w:firstLine="12"/>
        <w:rPr>
          <w:rFonts w:hint="eastAsia" w:ascii="仿宋" w:hAnsi="仿宋" w:eastAsia="仿宋" w:cs="仿宋"/>
          <w:sz w:val="28"/>
          <w:szCs w:val="28"/>
          <w:lang w:eastAsia="zh-CN"/>
        </w:rPr>
      </w:pPr>
      <w:r>
        <w:rPr>
          <w:rFonts w:ascii="仿宋" w:hAnsi="仿宋" w:eastAsia="仿宋" w:cs="仿宋"/>
          <w:spacing w:val="-4"/>
          <w:sz w:val="28"/>
          <w:szCs w:val="28"/>
          <w:lang w:eastAsia="zh-CN"/>
        </w:rPr>
        <w:t>供应商为本项目提供的所有服务符合现行的国家相关强制性标准、行业标</w:t>
      </w:r>
      <w:r>
        <w:rPr>
          <w:rFonts w:ascii="仿宋" w:hAnsi="仿宋" w:eastAsia="仿宋" w:cs="仿宋"/>
          <w:spacing w:val="17"/>
          <w:sz w:val="28"/>
          <w:szCs w:val="28"/>
          <w:lang w:eastAsia="zh-CN"/>
        </w:rPr>
        <w:t xml:space="preserve"> </w:t>
      </w:r>
      <w:r>
        <w:rPr>
          <w:rFonts w:ascii="仿宋" w:hAnsi="仿宋" w:eastAsia="仿宋" w:cs="仿宋"/>
          <w:spacing w:val="-11"/>
          <w:sz w:val="28"/>
          <w:szCs w:val="28"/>
          <w:lang w:eastAsia="zh-CN"/>
        </w:rPr>
        <w:t>准。</w:t>
      </w:r>
    </w:p>
    <w:p w14:paraId="69BD2223">
      <w:pPr>
        <w:spacing w:line="238" w:lineRule="auto"/>
        <w:rPr>
          <w:rFonts w:hint="eastAsia" w:ascii="仿宋" w:hAnsi="仿宋" w:eastAsia="仿宋" w:cs="仿宋"/>
          <w:sz w:val="28"/>
          <w:szCs w:val="28"/>
          <w:lang w:eastAsia="zh-CN"/>
        </w:rPr>
        <w:sectPr>
          <w:footerReference r:id="rId20" w:type="default"/>
          <w:pgSz w:w="11907" w:h="16840"/>
          <w:pgMar w:top="400" w:right="861" w:bottom="1285" w:left="1239" w:header="0" w:footer="1052" w:gutter="0"/>
          <w:pgNumType w:fmt="decimal"/>
          <w:cols w:space="720" w:num="1"/>
        </w:sectPr>
      </w:pPr>
    </w:p>
    <w:p w14:paraId="0AEECE5C">
      <w:pPr>
        <w:pStyle w:val="3"/>
        <w:spacing w:line="241" w:lineRule="auto"/>
        <w:rPr>
          <w:lang w:eastAsia="zh-CN"/>
        </w:rPr>
      </w:pPr>
    </w:p>
    <w:p w14:paraId="7C800067">
      <w:pPr>
        <w:pStyle w:val="3"/>
        <w:spacing w:line="242" w:lineRule="auto"/>
        <w:rPr>
          <w:lang w:eastAsia="zh-CN"/>
        </w:rPr>
      </w:pPr>
    </w:p>
    <w:p w14:paraId="0DE8A1D2">
      <w:pPr>
        <w:pStyle w:val="3"/>
        <w:spacing w:line="242" w:lineRule="auto"/>
        <w:rPr>
          <w:lang w:eastAsia="zh-CN"/>
        </w:rPr>
      </w:pPr>
    </w:p>
    <w:p w14:paraId="5ADE5AFD">
      <w:pPr>
        <w:pStyle w:val="3"/>
        <w:spacing w:line="242" w:lineRule="auto"/>
        <w:rPr>
          <w:lang w:eastAsia="zh-CN"/>
        </w:rPr>
      </w:pPr>
    </w:p>
    <w:p w14:paraId="5DF2F367">
      <w:pPr>
        <w:spacing w:before="98" w:line="221" w:lineRule="auto"/>
        <w:ind w:left="2888"/>
        <w:outlineLvl w:val="1"/>
        <w:rPr>
          <w:rFonts w:hint="eastAsia" w:ascii="仿宋" w:hAnsi="仿宋" w:eastAsia="仿宋" w:cs="仿宋"/>
          <w:sz w:val="30"/>
          <w:szCs w:val="30"/>
          <w:lang w:eastAsia="zh-CN"/>
        </w:rPr>
      </w:pPr>
      <w:bookmarkStart w:id="47" w:name="_Toc4399"/>
      <w:r>
        <w:rPr>
          <w:rFonts w:ascii="仿宋" w:hAnsi="仿宋" w:eastAsia="仿宋" w:cs="仿宋"/>
          <w:b/>
          <w:bCs/>
          <w:spacing w:val="-6"/>
          <w:sz w:val="30"/>
          <w:szCs w:val="30"/>
          <w:lang w:eastAsia="zh-CN"/>
        </w:rPr>
        <w:t>附件2：履约担保函格式</w:t>
      </w:r>
      <w:bookmarkEnd w:id="47"/>
    </w:p>
    <w:p w14:paraId="6D4E18A8">
      <w:pPr>
        <w:spacing w:before="16" w:line="222" w:lineRule="auto"/>
        <w:ind w:left="2065"/>
        <w:rPr>
          <w:rFonts w:hint="eastAsia" w:ascii="仿宋" w:hAnsi="仿宋" w:eastAsia="仿宋" w:cs="仿宋"/>
          <w:sz w:val="28"/>
          <w:szCs w:val="28"/>
          <w:lang w:eastAsia="zh-CN"/>
        </w:rPr>
      </w:pPr>
      <w:r>
        <w:rPr>
          <w:rFonts w:ascii="仿宋" w:hAnsi="仿宋" w:eastAsia="仿宋" w:cs="仿宋"/>
          <w:b/>
          <w:bCs/>
          <w:spacing w:val="-4"/>
          <w:sz w:val="28"/>
          <w:szCs w:val="28"/>
          <w:lang w:eastAsia="zh-CN"/>
        </w:rPr>
        <w:t>（采用政府采购信用担保形式时使用）</w:t>
      </w:r>
    </w:p>
    <w:p w14:paraId="4F67DDAC">
      <w:pPr>
        <w:pStyle w:val="3"/>
        <w:spacing w:line="290" w:lineRule="auto"/>
        <w:rPr>
          <w:lang w:eastAsia="zh-CN"/>
        </w:rPr>
      </w:pPr>
    </w:p>
    <w:p w14:paraId="6A131A4C">
      <w:pPr>
        <w:spacing w:before="91" w:line="222" w:lineRule="auto"/>
        <w:ind w:left="2164"/>
        <w:rPr>
          <w:rFonts w:hint="eastAsia" w:ascii="仿宋" w:hAnsi="仿宋" w:eastAsia="仿宋" w:cs="仿宋"/>
          <w:sz w:val="28"/>
          <w:szCs w:val="28"/>
          <w:lang w:eastAsia="zh-CN"/>
        </w:rPr>
      </w:pPr>
      <w:r>
        <w:rPr>
          <w:rFonts w:ascii="仿宋" w:hAnsi="仿宋" w:eastAsia="仿宋" w:cs="仿宋"/>
          <w:spacing w:val="-2"/>
          <w:sz w:val="28"/>
          <w:szCs w:val="28"/>
          <w:lang w:eastAsia="zh-CN"/>
        </w:rPr>
        <w:t>政府采购履约担保函（项目用）</w:t>
      </w:r>
    </w:p>
    <w:p w14:paraId="1F12C931">
      <w:pPr>
        <w:spacing w:before="24" w:line="224" w:lineRule="auto"/>
        <w:ind w:left="7172"/>
        <w:rPr>
          <w:rFonts w:hint="eastAsia" w:ascii="仿宋" w:hAnsi="仿宋" w:eastAsia="仿宋" w:cs="仿宋"/>
          <w:sz w:val="28"/>
          <w:szCs w:val="28"/>
          <w:lang w:eastAsia="zh-CN"/>
        </w:rPr>
      </w:pPr>
      <w:r>
        <w:rPr>
          <w:rFonts w:ascii="仿宋" w:hAnsi="仿宋" w:eastAsia="仿宋" w:cs="仿宋"/>
          <w:spacing w:val="-7"/>
          <w:sz w:val="28"/>
          <w:szCs w:val="28"/>
          <w:lang w:eastAsia="zh-CN"/>
        </w:rPr>
        <w:t>编号：</w:t>
      </w:r>
    </w:p>
    <w:p w14:paraId="157FC082">
      <w:pPr>
        <w:pStyle w:val="3"/>
        <w:spacing w:line="286" w:lineRule="auto"/>
        <w:rPr>
          <w:lang w:eastAsia="zh-CN"/>
        </w:rPr>
      </w:pPr>
    </w:p>
    <w:p w14:paraId="65C0F7E8">
      <w:pPr>
        <w:tabs>
          <w:tab w:val="left" w:pos="2531"/>
        </w:tabs>
        <w:spacing w:before="91" w:line="223" w:lineRule="auto"/>
        <w:ind w:left="11"/>
        <w:rPr>
          <w:rFonts w:hint="eastAsia" w:ascii="仿宋" w:hAnsi="仿宋" w:eastAsia="仿宋" w:cs="仿宋"/>
          <w:sz w:val="28"/>
          <w:szCs w:val="28"/>
          <w:lang w:eastAsia="zh-CN"/>
        </w:rPr>
      </w:pPr>
      <w:r>
        <w:rPr>
          <w:rFonts w:ascii="仿宋" w:hAnsi="仿宋" w:eastAsia="仿宋" w:cs="仿宋"/>
          <w:sz w:val="28"/>
          <w:szCs w:val="28"/>
          <w:u w:val="single"/>
          <w:lang w:eastAsia="zh-CN"/>
        </w:rPr>
        <w:tab/>
      </w:r>
      <w:r>
        <w:rPr>
          <w:rFonts w:ascii="仿宋" w:hAnsi="仿宋" w:eastAsia="仿宋" w:cs="仿宋"/>
          <w:sz w:val="28"/>
          <w:szCs w:val="28"/>
          <w:lang w:eastAsia="zh-CN"/>
        </w:rPr>
        <w:t>（采购人）：</w:t>
      </w:r>
    </w:p>
    <w:p w14:paraId="2E39773E">
      <w:pPr>
        <w:pStyle w:val="3"/>
        <w:spacing w:line="292" w:lineRule="auto"/>
        <w:rPr>
          <w:lang w:eastAsia="zh-CN"/>
        </w:rPr>
      </w:pPr>
    </w:p>
    <w:p w14:paraId="4FB7BB75">
      <w:pPr>
        <w:spacing w:before="92" w:line="237" w:lineRule="auto"/>
        <w:ind w:left="30" w:right="29" w:firstLine="563"/>
        <w:jc w:val="both"/>
        <w:rPr>
          <w:rFonts w:hint="eastAsia" w:ascii="仿宋" w:hAnsi="仿宋" w:eastAsia="仿宋" w:cs="仿宋"/>
          <w:sz w:val="28"/>
          <w:szCs w:val="28"/>
          <w:lang w:eastAsia="zh-CN"/>
        </w:rPr>
      </w:pPr>
      <w:r>
        <w:rPr>
          <w:rFonts w:ascii="仿宋" w:hAnsi="仿宋" w:eastAsia="仿宋" w:cs="仿宋"/>
          <w:spacing w:val="-6"/>
          <w:sz w:val="28"/>
          <w:szCs w:val="28"/>
          <w:lang w:eastAsia="zh-CN"/>
        </w:rPr>
        <w:t>鉴于你方与</w:t>
      </w:r>
      <w:r>
        <w:rPr>
          <w:rFonts w:ascii="仿宋" w:hAnsi="仿宋" w:eastAsia="仿宋" w:cs="仿宋"/>
          <w:spacing w:val="7"/>
          <w:sz w:val="28"/>
          <w:szCs w:val="28"/>
          <w:u w:val="single"/>
          <w:lang w:eastAsia="zh-CN"/>
        </w:rPr>
        <w:t xml:space="preserve">                   </w:t>
      </w:r>
      <w:r>
        <w:rPr>
          <w:rFonts w:ascii="仿宋" w:hAnsi="仿宋" w:eastAsia="仿宋" w:cs="仿宋"/>
          <w:spacing w:val="-6"/>
          <w:sz w:val="28"/>
          <w:szCs w:val="28"/>
          <w:lang w:eastAsia="zh-CN"/>
        </w:rPr>
        <w:t>（以下简称供应商）于</w:t>
      </w:r>
      <w:r>
        <w:rPr>
          <w:rFonts w:ascii="仿宋" w:hAnsi="仿宋" w:eastAsia="仿宋" w:cs="仿宋"/>
          <w:spacing w:val="-6"/>
          <w:sz w:val="28"/>
          <w:szCs w:val="28"/>
          <w:u w:val="single"/>
          <w:lang w:eastAsia="zh-CN"/>
        </w:rPr>
        <w:t xml:space="preserve">   </w:t>
      </w:r>
      <w:r>
        <w:rPr>
          <w:rFonts w:ascii="仿宋" w:hAnsi="仿宋" w:eastAsia="仿宋" w:cs="仿宋"/>
          <w:spacing w:val="-111"/>
          <w:sz w:val="28"/>
          <w:szCs w:val="28"/>
          <w:lang w:eastAsia="zh-CN"/>
        </w:rPr>
        <w:t xml:space="preserve"> </w:t>
      </w:r>
      <w:r>
        <w:rPr>
          <w:rFonts w:ascii="仿宋" w:hAnsi="仿宋" w:eastAsia="仿宋" w:cs="仿宋"/>
          <w:spacing w:val="-6"/>
          <w:sz w:val="28"/>
          <w:szCs w:val="28"/>
          <w:lang w:eastAsia="zh-CN"/>
        </w:rPr>
        <w:t>年</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月</w:t>
      </w:r>
      <w:r>
        <w:rPr>
          <w:rFonts w:ascii="仿宋" w:hAnsi="仿宋" w:eastAsia="仿宋" w:cs="仿宋"/>
          <w:spacing w:val="-7"/>
          <w:sz w:val="28"/>
          <w:szCs w:val="28"/>
          <w:u w:val="single"/>
          <w:lang w:eastAsia="zh-CN"/>
        </w:rPr>
        <w:t xml:space="preserve">  </w:t>
      </w:r>
      <w:r>
        <w:rPr>
          <w:rFonts w:ascii="仿宋" w:hAnsi="仿宋" w:eastAsia="仿宋" w:cs="仿宋"/>
          <w:spacing w:val="-44"/>
          <w:sz w:val="28"/>
          <w:szCs w:val="28"/>
          <w:lang w:eastAsia="zh-CN"/>
        </w:rPr>
        <w:t xml:space="preserve"> </w:t>
      </w:r>
      <w:r>
        <w:rPr>
          <w:rFonts w:ascii="仿宋" w:hAnsi="仿宋" w:eastAsia="仿宋" w:cs="仿宋"/>
          <w:spacing w:val="-7"/>
          <w:sz w:val="28"/>
          <w:szCs w:val="28"/>
          <w:lang w:eastAsia="zh-CN"/>
        </w:rPr>
        <w:t>日签定编号为</w:t>
      </w:r>
      <w:r>
        <w:rPr>
          <w:rFonts w:ascii="仿宋" w:hAnsi="仿宋" w:eastAsia="仿宋" w:cs="仿宋"/>
          <w:spacing w:val="-138"/>
          <w:sz w:val="28"/>
          <w:szCs w:val="28"/>
          <w:lang w:eastAsia="zh-CN"/>
        </w:rPr>
        <w:t xml:space="preserve"> </w:t>
      </w:r>
      <w:r>
        <w:rPr>
          <w:rFonts w:ascii="仿宋" w:hAnsi="仿宋" w:eastAsia="仿宋" w:cs="仿宋"/>
          <w:spacing w:val="2"/>
          <w:sz w:val="28"/>
          <w:szCs w:val="28"/>
          <w:u w:val="single"/>
          <w:lang w:eastAsia="zh-CN"/>
        </w:rPr>
        <w:t xml:space="preserve">   </w:t>
      </w:r>
      <w:r>
        <w:rPr>
          <w:rFonts w:ascii="仿宋" w:hAnsi="仿宋" w:eastAsia="仿宋" w:cs="仿宋"/>
          <w:spacing w:val="-104"/>
          <w:sz w:val="28"/>
          <w:szCs w:val="28"/>
          <w:lang w:eastAsia="zh-CN"/>
        </w:rPr>
        <w:t xml:space="preserve"> </w:t>
      </w:r>
      <w:r>
        <w:rPr>
          <w:rFonts w:ascii="仿宋" w:hAnsi="仿宋" w:eastAsia="仿宋" w:cs="仿宋"/>
          <w:spacing w:val="-7"/>
          <w:sz w:val="28"/>
          <w:szCs w:val="28"/>
          <w:lang w:eastAsia="zh-CN"/>
        </w:rPr>
        <w:t>的《</w:t>
      </w:r>
      <w:r>
        <w:rPr>
          <w:rFonts w:ascii="仿宋" w:hAnsi="仿宋" w:eastAsia="仿宋" w:cs="仿宋"/>
          <w:spacing w:val="-111"/>
          <w:sz w:val="28"/>
          <w:szCs w:val="28"/>
          <w:lang w:eastAsia="zh-CN"/>
        </w:rPr>
        <w:t xml:space="preserve"> </w:t>
      </w:r>
      <w:r>
        <w:rPr>
          <w:rFonts w:ascii="仿宋" w:hAnsi="仿宋" w:eastAsia="仿宋" w:cs="仿宋"/>
          <w:spacing w:val="1"/>
          <w:sz w:val="28"/>
          <w:szCs w:val="28"/>
          <w:u w:val="single"/>
          <w:lang w:eastAsia="zh-CN"/>
        </w:rPr>
        <w:t xml:space="preserve">           </w:t>
      </w:r>
      <w:r>
        <w:rPr>
          <w:rFonts w:ascii="仿宋" w:hAnsi="仿宋" w:eastAsia="仿宋" w:cs="仿宋"/>
          <w:spacing w:val="-110"/>
          <w:sz w:val="28"/>
          <w:szCs w:val="28"/>
          <w:lang w:eastAsia="zh-CN"/>
        </w:rPr>
        <w:t xml:space="preserve"> </w:t>
      </w:r>
      <w:r>
        <w:rPr>
          <w:rFonts w:ascii="仿宋" w:hAnsi="仿宋" w:eastAsia="仿宋" w:cs="仿宋"/>
          <w:spacing w:val="-7"/>
          <w:sz w:val="28"/>
          <w:szCs w:val="28"/>
          <w:lang w:eastAsia="zh-CN"/>
        </w:rPr>
        <w:t>政府采购合同》（以下简称</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主合同</w:t>
      </w:r>
      <w:r>
        <w:rPr>
          <w:rFonts w:ascii="仿宋" w:hAnsi="仿宋" w:eastAsia="仿宋" w:cs="仿宋"/>
          <w:spacing w:val="-12"/>
          <w:sz w:val="28"/>
          <w:szCs w:val="28"/>
          <w:lang w:eastAsia="zh-CN"/>
        </w:rPr>
        <w:t>），</w:t>
      </w:r>
      <w:r>
        <w:rPr>
          <w:rFonts w:ascii="仿宋" w:hAnsi="仿宋" w:eastAsia="仿宋" w:cs="仿宋"/>
          <w:spacing w:val="-6"/>
          <w:sz w:val="28"/>
          <w:szCs w:val="28"/>
          <w:lang w:eastAsia="zh-CN"/>
        </w:rPr>
        <w:t>且依据该合同的约定，供应商应在</w:t>
      </w:r>
      <w:r>
        <w:rPr>
          <w:rFonts w:ascii="仿宋" w:hAnsi="仿宋" w:eastAsia="仿宋" w:cs="仿宋"/>
          <w:spacing w:val="-6"/>
          <w:sz w:val="28"/>
          <w:szCs w:val="28"/>
          <w:u w:val="single"/>
          <w:lang w:eastAsia="zh-CN"/>
        </w:rPr>
        <w:t xml:space="preserve">    </w:t>
      </w:r>
      <w:r>
        <w:rPr>
          <w:rFonts w:ascii="仿宋" w:hAnsi="仿宋" w:eastAsia="仿宋" w:cs="仿宋"/>
          <w:spacing w:val="-115"/>
          <w:sz w:val="28"/>
          <w:szCs w:val="28"/>
          <w:lang w:eastAsia="zh-CN"/>
        </w:rPr>
        <w:t xml:space="preserve"> </w:t>
      </w:r>
      <w:r>
        <w:rPr>
          <w:rFonts w:ascii="仿宋" w:hAnsi="仿宋" w:eastAsia="仿宋" w:cs="仿宋"/>
          <w:spacing w:val="-6"/>
          <w:sz w:val="28"/>
          <w:szCs w:val="28"/>
          <w:lang w:eastAsia="zh-CN"/>
        </w:rPr>
        <w:t>年</w:t>
      </w:r>
      <w:r>
        <w:rPr>
          <w:rFonts w:ascii="仿宋" w:hAnsi="仿宋" w:eastAsia="仿宋" w:cs="仿宋"/>
          <w:spacing w:val="-6"/>
          <w:sz w:val="28"/>
          <w:szCs w:val="28"/>
          <w:u w:val="single"/>
          <w:lang w:eastAsia="zh-CN"/>
        </w:rPr>
        <w:t xml:space="preserve">    </w:t>
      </w:r>
      <w:r>
        <w:rPr>
          <w:rFonts w:ascii="仿宋" w:hAnsi="仿宋" w:eastAsia="仿宋" w:cs="仿宋"/>
          <w:spacing w:val="-108"/>
          <w:sz w:val="28"/>
          <w:szCs w:val="28"/>
          <w:lang w:eastAsia="zh-CN"/>
        </w:rPr>
        <w:t xml:space="preserve"> </w:t>
      </w:r>
      <w:r>
        <w:rPr>
          <w:rFonts w:ascii="仿宋" w:hAnsi="仿宋" w:eastAsia="仿宋" w:cs="仿宋"/>
          <w:spacing w:val="-6"/>
          <w:sz w:val="28"/>
          <w:szCs w:val="28"/>
          <w:lang w:eastAsia="zh-CN"/>
        </w:rPr>
        <w:t>月</w:t>
      </w:r>
      <w:r>
        <w:rPr>
          <w:rFonts w:ascii="仿宋" w:hAnsi="仿宋" w:eastAsia="仿宋" w:cs="仿宋"/>
          <w:spacing w:val="-6"/>
          <w:sz w:val="28"/>
          <w:szCs w:val="28"/>
          <w:u w:val="single"/>
          <w:lang w:eastAsia="zh-CN"/>
        </w:rPr>
        <w:t xml:space="preserve">   </w:t>
      </w:r>
      <w:r>
        <w:rPr>
          <w:rFonts w:ascii="仿宋" w:hAnsi="仿宋" w:eastAsia="仿宋" w:cs="仿宋"/>
          <w:spacing w:val="-62"/>
          <w:sz w:val="28"/>
          <w:szCs w:val="28"/>
          <w:lang w:eastAsia="zh-CN"/>
        </w:rPr>
        <w:t xml:space="preserve"> </w:t>
      </w:r>
      <w:r>
        <w:rPr>
          <w:rFonts w:ascii="仿宋" w:hAnsi="仿宋" w:eastAsia="仿宋" w:cs="仿宋"/>
          <w:spacing w:val="-7"/>
          <w:sz w:val="28"/>
          <w:szCs w:val="28"/>
          <w:lang w:eastAsia="zh-CN"/>
        </w:rPr>
        <w:t>日前</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向你方交纳履约保证金，且可以履约担保函的形式交</w:t>
      </w:r>
      <w:r>
        <w:rPr>
          <w:rFonts w:ascii="仿宋" w:hAnsi="仿宋" w:eastAsia="仿宋" w:cs="仿宋"/>
          <w:spacing w:val="-5"/>
          <w:sz w:val="28"/>
          <w:szCs w:val="28"/>
          <w:lang w:eastAsia="zh-CN"/>
        </w:rPr>
        <w:t>纳履约保证金。</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应供应商的申请，我方以保证的方式向你方提供如</w:t>
      </w:r>
      <w:r>
        <w:rPr>
          <w:rFonts w:ascii="仿宋" w:hAnsi="仿宋" w:eastAsia="仿宋" w:cs="仿宋"/>
          <w:spacing w:val="1"/>
          <w:sz w:val="28"/>
          <w:szCs w:val="28"/>
          <w:lang w:eastAsia="zh-CN"/>
        </w:rPr>
        <w:t>下履约保证金担</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保：</w:t>
      </w:r>
    </w:p>
    <w:p w14:paraId="62E018C6">
      <w:pPr>
        <w:spacing w:line="221" w:lineRule="auto"/>
        <w:ind w:left="593"/>
        <w:rPr>
          <w:rFonts w:hint="eastAsia" w:ascii="仿宋" w:hAnsi="仿宋" w:eastAsia="仿宋" w:cs="仿宋"/>
          <w:sz w:val="28"/>
          <w:szCs w:val="28"/>
          <w:lang w:eastAsia="zh-CN"/>
        </w:rPr>
      </w:pPr>
      <w:r>
        <w:rPr>
          <w:rFonts w:ascii="仿宋" w:hAnsi="仿宋" w:eastAsia="仿宋" w:cs="仿宋"/>
          <w:spacing w:val="-2"/>
          <w:sz w:val="28"/>
          <w:szCs w:val="28"/>
          <w:lang w:eastAsia="zh-CN"/>
        </w:rPr>
        <w:t>一、保证责任的情形及保证金额</w:t>
      </w:r>
    </w:p>
    <w:p w14:paraId="2CD83AA5">
      <w:pPr>
        <w:spacing w:before="25" w:line="220" w:lineRule="auto"/>
        <w:ind w:left="589"/>
        <w:rPr>
          <w:rFonts w:hint="eastAsia" w:ascii="仿宋" w:hAnsi="仿宋" w:eastAsia="仿宋" w:cs="仿宋"/>
          <w:sz w:val="28"/>
          <w:szCs w:val="28"/>
          <w:lang w:eastAsia="zh-CN"/>
        </w:rPr>
      </w:pPr>
      <w:r>
        <w:rPr>
          <w:rFonts w:ascii="仿宋" w:hAnsi="仿宋" w:eastAsia="仿宋" w:cs="仿宋"/>
          <w:spacing w:val="-1"/>
          <w:sz w:val="28"/>
          <w:szCs w:val="28"/>
          <w:lang w:eastAsia="zh-CN"/>
        </w:rPr>
        <w:t>（一）在供应商出现下列情形之一时，我方承担保证责任：</w:t>
      </w:r>
    </w:p>
    <w:p w14:paraId="1E70B0D6">
      <w:pPr>
        <w:spacing w:before="25" w:line="230" w:lineRule="auto"/>
        <w:ind w:left="32" w:right="131" w:firstLine="569"/>
        <w:rPr>
          <w:rFonts w:hint="eastAsia" w:ascii="仿宋" w:hAnsi="仿宋" w:eastAsia="仿宋" w:cs="仿宋"/>
          <w:sz w:val="28"/>
          <w:szCs w:val="28"/>
          <w:lang w:eastAsia="zh-CN"/>
        </w:rPr>
      </w:pPr>
      <w:r>
        <w:rPr>
          <w:rFonts w:ascii="仿宋" w:hAnsi="仿宋" w:eastAsia="仿宋" w:cs="仿宋"/>
          <w:spacing w:val="-4"/>
          <w:sz w:val="28"/>
          <w:szCs w:val="28"/>
          <w:lang w:eastAsia="zh-CN"/>
        </w:rPr>
        <w:t>1．将中标项目转让给他人，或者在投标文件中未说明，且未经</w:t>
      </w:r>
      <w:r>
        <w:rPr>
          <w:rFonts w:ascii="仿宋" w:hAnsi="仿宋" w:eastAsia="仿宋" w:cs="仿宋"/>
          <w:spacing w:val="12"/>
          <w:sz w:val="28"/>
          <w:szCs w:val="28"/>
          <w:lang w:eastAsia="zh-CN"/>
        </w:rPr>
        <w:t xml:space="preserve"> </w:t>
      </w:r>
      <w:r>
        <w:rPr>
          <w:rFonts w:ascii="仿宋" w:hAnsi="仿宋" w:eastAsia="仿宋" w:cs="仿宋"/>
          <w:spacing w:val="-1"/>
          <w:sz w:val="28"/>
          <w:szCs w:val="28"/>
          <w:lang w:eastAsia="zh-CN"/>
        </w:rPr>
        <w:t>采购招标机构人同意，将中标项目分包给他人的；</w:t>
      </w:r>
    </w:p>
    <w:p w14:paraId="1888E219">
      <w:pPr>
        <w:spacing w:before="22" w:line="222" w:lineRule="auto"/>
        <w:ind w:left="584"/>
        <w:rPr>
          <w:rFonts w:hint="eastAsia" w:ascii="仿宋" w:hAnsi="仿宋" w:eastAsia="仿宋" w:cs="仿宋"/>
          <w:sz w:val="28"/>
          <w:szCs w:val="28"/>
          <w:lang w:eastAsia="zh-CN"/>
        </w:rPr>
      </w:pPr>
      <w:r>
        <w:rPr>
          <w:rFonts w:ascii="仿宋" w:hAnsi="仿宋" w:eastAsia="仿宋" w:cs="仿宋"/>
          <w:spacing w:val="-1"/>
          <w:sz w:val="28"/>
          <w:szCs w:val="28"/>
          <w:lang w:eastAsia="zh-CN"/>
        </w:rPr>
        <w:t>2．主合同约定的应当缴纳履约保证金的情形:</w:t>
      </w:r>
    </w:p>
    <w:p w14:paraId="067A6CA0">
      <w:pPr>
        <w:spacing w:before="25" w:line="230" w:lineRule="auto"/>
        <w:ind w:left="35" w:right="130" w:firstLine="554"/>
        <w:rPr>
          <w:rFonts w:hint="eastAsia" w:ascii="仿宋" w:hAnsi="仿宋" w:eastAsia="仿宋" w:cs="仿宋"/>
          <w:sz w:val="28"/>
          <w:szCs w:val="28"/>
          <w:lang w:eastAsia="zh-CN"/>
        </w:rPr>
      </w:pPr>
      <w:r>
        <w:rPr>
          <w:rFonts w:ascii="仿宋" w:hAnsi="仿宋" w:eastAsia="仿宋" w:cs="仿宋"/>
          <w:spacing w:val="-3"/>
          <w:sz w:val="28"/>
          <w:szCs w:val="28"/>
          <w:lang w:eastAsia="zh-CN"/>
        </w:rPr>
        <w:t>（1）未按主合同约定的质量、数量和期限供应货物/提供服务/</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完成工程的；</w:t>
      </w:r>
    </w:p>
    <w:p w14:paraId="6C3BC804">
      <w:pPr>
        <w:spacing w:before="21" w:line="237" w:lineRule="auto"/>
        <w:ind w:left="589"/>
        <w:rPr>
          <w:rFonts w:hint="eastAsia" w:ascii="仿宋" w:hAnsi="仿宋" w:eastAsia="仿宋" w:cs="仿宋"/>
          <w:sz w:val="28"/>
          <w:szCs w:val="28"/>
          <w:lang w:eastAsia="zh-CN"/>
        </w:rPr>
      </w:pPr>
      <w:r>
        <w:rPr>
          <w:rFonts w:ascii="仿宋" w:hAnsi="仿宋" w:eastAsia="仿宋" w:cs="仿宋"/>
          <w:spacing w:val="-5"/>
          <w:sz w:val="28"/>
          <w:szCs w:val="28"/>
          <w:lang w:eastAsia="zh-CN"/>
        </w:rPr>
        <w:t>（2）</w:t>
      </w:r>
      <w:r>
        <w:rPr>
          <w:rFonts w:ascii="仿宋" w:hAnsi="仿宋" w:eastAsia="仿宋" w:cs="仿宋"/>
          <w:spacing w:val="4"/>
          <w:sz w:val="28"/>
          <w:szCs w:val="28"/>
          <w:u w:val="single"/>
          <w:lang w:eastAsia="zh-CN"/>
        </w:rPr>
        <w:t xml:space="preserve">                               </w:t>
      </w:r>
      <w:r>
        <w:rPr>
          <w:rFonts w:ascii="仿宋" w:hAnsi="仿宋" w:eastAsia="仿宋" w:cs="仿宋"/>
          <w:spacing w:val="-5"/>
          <w:sz w:val="28"/>
          <w:szCs w:val="28"/>
          <w:lang w:eastAsia="zh-CN"/>
        </w:rPr>
        <w:t>。</w:t>
      </w:r>
    </w:p>
    <w:p w14:paraId="148A1E01">
      <w:pPr>
        <w:spacing w:before="3" w:line="237" w:lineRule="auto"/>
        <w:ind w:left="40" w:right="131" w:firstLine="549"/>
        <w:jc w:val="both"/>
        <w:rPr>
          <w:rFonts w:hint="eastAsia" w:ascii="仿宋" w:hAnsi="仿宋" w:eastAsia="仿宋" w:cs="仿宋"/>
          <w:sz w:val="28"/>
          <w:szCs w:val="28"/>
          <w:lang w:eastAsia="zh-CN"/>
        </w:rPr>
      </w:pPr>
      <w:r>
        <w:rPr>
          <w:rFonts w:ascii="仿宋" w:hAnsi="仿宋" w:eastAsia="仿宋" w:cs="仿宋"/>
          <w:spacing w:val="-21"/>
          <w:sz w:val="28"/>
          <w:szCs w:val="28"/>
          <w:lang w:eastAsia="zh-CN"/>
        </w:rPr>
        <w:t>（</w:t>
      </w:r>
      <w:r>
        <w:rPr>
          <w:rFonts w:ascii="仿宋" w:hAnsi="仿宋" w:eastAsia="仿宋" w:cs="仿宋"/>
          <w:spacing w:val="-60"/>
          <w:sz w:val="28"/>
          <w:szCs w:val="28"/>
          <w:lang w:eastAsia="zh-CN"/>
        </w:rPr>
        <w:t xml:space="preserve"> </w:t>
      </w:r>
      <w:r>
        <w:rPr>
          <w:rFonts w:ascii="仿宋" w:hAnsi="仿宋" w:eastAsia="仿宋" w:cs="仿宋"/>
          <w:spacing w:val="-21"/>
          <w:sz w:val="28"/>
          <w:szCs w:val="28"/>
          <w:lang w:eastAsia="zh-CN"/>
        </w:rPr>
        <w:t>二</w:t>
      </w:r>
      <w:r>
        <w:rPr>
          <w:rFonts w:ascii="仿宋" w:hAnsi="仿宋" w:eastAsia="仿宋" w:cs="仿宋"/>
          <w:spacing w:val="-47"/>
          <w:sz w:val="28"/>
          <w:szCs w:val="28"/>
          <w:lang w:eastAsia="zh-CN"/>
        </w:rPr>
        <w:t xml:space="preserve"> </w:t>
      </w:r>
      <w:r>
        <w:rPr>
          <w:rFonts w:ascii="仿宋" w:hAnsi="仿宋" w:eastAsia="仿宋" w:cs="仿宋"/>
          <w:spacing w:val="-21"/>
          <w:sz w:val="28"/>
          <w:szCs w:val="28"/>
          <w:lang w:eastAsia="zh-CN"/>
        </w:rPr>
        <w:t>）</w:t>
      </w:r>
      <w:r>
        <w:rPr>
          <w:rFonts w:ascii="仿宋" w:hAnsi="仿宋" w:eastAsia="仿宋" w:cs="仿宋"/>
          <w:spacing w:val="-56"/>
          <w:sz w:val="28"/>
          <w:szCs w:val="28"/>
          <w:lang w:eastAsia="zh-CN"/>
        </w:rPr>
        <w:t xml:space="preserve"> </w:t>
      </w:r>
      <w:r>
        <w:rPr>
          <w:rFonts w:ascii="仿宋" w:hAnsi="仿宋" w:eastAsia="仿宋" w:cs="仿宋"/>
          <w:spacing w:val="-21"/>
          <w:sz w:val="28"/>
          <w:szCs w:val="28"/>
          <w:lang w:eastAsia="zh-CN"/>
        </w:rPr>
        <w:t>我</w:t>
      </w:r>
      <w:r>
        <w:rPr>
          <w:rFonts w:ascii="仿宋" w:hAnsi="仿宋" w:eastAsia="仿宋" w:cs="仿宋"/>
          <w:spacing w:val="-62"/>
          <w:sz w:val="28"/>
          <w:szCs w:val="28"/>
          <w:lang w:eastAsia="zh-CN"/>
        </w:rPr>
        <w:t xml:space="preserve"> </w:t>
      </w:r>
      <w:r>
        <w:rPr>
          <w:rFonts w:ascii="仿宋" w:hAnsi="仿宋" w:eastAsia="仿宋" w:cs="仿宋"/>
          <w:spacing w:val="-21"/>
          <w:sz w:val="28"/>
          <w:szCs w:val="28"/>
          <w:lang w:eastAsia="zh-CN"/>
        </w:rPr>
        <w:t>方</w:t>
      </w:r>
      <w:r>
        <w:rPr>
          <w:rFonts w:ascii="仿宋" w:hAnsi="仿宋" w:eastAsia="仿宋" w:cs="仿宋"/>
          <w:spacing w:val="-53"/>
          <w:sz w:val="28"/>
          <w:szCs w:val="28"/>
          <w:lang w:eastAsia="zh-CN"/>
        </w:rPr>
        <w:t xml:space="preserve"> </w:t>
      </w:r>
      <w:r>
        <w:rPr>
          <w:rFonts w:ascii="仿宋" w:hAnsi="仿宋" w:eastAsia="仿宋" w:cs="仿宋"/>
          <w:spacing w:val="-21"/>
          <w:sz w:val="28"/>
          <w:szCs w:val="28"/>
          <w:lang w:eastAsia="zh-CN"/>
        </w:rPr>
        <w:t>的</w:t>
      </w:r>
      <w:r>
        <w:rPr>
          <w:rFonts w:ascii="仿宋" w:hAnsi="仿宋" w:eastAsia="仿宋" w:cs="仿宋"/>
          <w:spacing w:val="-67"/>
          <w:sz w:val="28"/>
          <w:szCs w:val="28"/>
          <w:lang w:eastAsia="zh-CN"/>
        </w:rPr>
        <w:t xml:space="preserve"> </w:t>
      </w:r>
      <w:r>
        <w:rPr>
          <w:rFonts w:ascii="仿宋" w:hAnsi="仿宋" w:eastAsia="仿宋" w:cs="仿宋"/>
          <w:spacing w:val="-21"/>
          <w:sz w:val="28"/>
          <w:szCs w:val="28"/>
          <w:lang w:eastAsia="zh-CN"/>
        </w:rPr>
        <w:t>保证</w:t>
      </w:r>
      <w:r>
        <w:rPr>
          <w:rFonts w:ascii="仿宋" w:hAnsi="仿宋" w:eastAsia="仿宋" w:cs="仿宋"/>
          <w:spacing w:val="-54"/>
          <w:sz w:val="28"/>
          <w:szCs w:val="28"/>
          <w:lang w:eastAsia="zh-CN"/>
        </w:rPr>
        <w:t xml:space="preserve"> </w:t>
      </w:r>
      <w:r>
        <w:rPr>
          <w:rFonts w:ascii="仿宋" w:hAnsi="仿宋" w:eastAsia="仿宋" w:cs="仿宋"/>
          <w:spacing w:val="-21"/>
          <w:sz w:val="28"/>
          <w:szCs w:val="28"/>
          <w:lang w:eastAsia="zh-CN"/>
        </w:rPr>
        <w:t>范</w:t>
      </w:r>
      <w:r>
        <w:rPr>
          <w:rFonts w:ascii="仿宋" w:hAnsi="仿宋" w:eastAsia="仿宋" w:cs="仿宋"/>
          <w:spacing w:val="-40"/>
          <w:sz w:val="28"/>
          <w:szCs w:val="28"/>
          <w:lang w:eastAsia="zh-CN"/>
        </w:rPr>
        <w:t xml:space="preserve"> </w:t>
      </w:r>
      <w:r>
        <w:rPr>
          <w:rFonts w:ascii="仿宋" w:hAnsi="仿宋" w:eastAsia="仿宋" w:cs="仿宋"/>
          <w:spacing w:val="-21"/>
          <w:sz w:val="28"/>
          <w:szCs w:val="28"/>
          <w:lang w:eastAsia="zh-CN"/>
        </w:rPr>
        <w:t>围</w:t>
      </w:r>
      <w:r>
        <w:rPr>
          <w:rFonts w:ascii="仿宋" w:hAnsi="仿宋" w:eastAsia="仿宋" w:cs="仿宋"/>
          <w:spacing w:val="-68"/>
          <w:sz w:val="28"/>
          <w:szCs w:val="28"/>
          <w:lang w:eastAsia="zh-CN"/>
        </w:rPr>
        <w:t xml:space="preserve"> </w:t>
      </w:r>
      <w:r>
        <w:rPr>
          <w:rFonts w:ascii="仿宋" w:hAnsi="仿宋" w:eastAsia="仿宋" w:cs="仿宋"/>
          <w:spacing w:val="-21"/>
          <w:sz w:val="28"/>
          <w:szCs w:val="28"/>
          <w:lang w:eastAsia="zh-CN"/>
        </w:rPr>
        <w:t>是</w:t>
      </w:r>
      <w:r>
        <w:rPr>
          <w:rFonts w:ascii="仿宋" w:hAnsi="仿宋" w:eastAsia="仿宋" w:cs="仿宋"/>
          <w:spacing w:val="-61"/>
          <w:sz w:val="28"/>
          <w:szCs w:val="28"/>
          <w:lang w:eastAsia="zh-CN"/>
        </w:rPr>
        <w:t xml:space="preserve"> </w:t>
      </w:r>
      <w:r>
        <w:rPr>
          <w:rFonts w:ascii="仿宋" w:hAnsi="仿宋" w:eastAsia="仿宋" w:cs="仿宋"/>
          <w:spacing w:val="-21"/>
          <w:sz w:val="28"/>
          <w:szCs w:val="28"/>
          <w:lang w:eastAsia="zh-CN"/>
        </w:rPr>
        <w:t>主</w:t>
      </w:r>
      <w:r>
        <w:rPr>
          <w:rFonts w:ascii="仿宋" w:hAnsi="仿宋" w:eastAsia="仿宋" w:cs="仿宋"/>
          <w:spacing w:val="-58"/>
          <w:sz w:val="28"/>
          <w:szCs w:val="28"/>
          <w:lang w:eastAsia="zh-CN"/>
        </w:rPr>
        <w:t xml:space="preserve"> </w:t>
      </w:r>
      <w:r>
        <w:rPr>
          <w:rFonts w:ascii="仿宋" w:hAnsi="仿宋" w:eastAsia="仿宋" w:cs="仿宋"/>
          <w:spacing w:val="-21"/>
          <w:sz w:val="28"/>
          <w:szCs w:val="28"/>
          <w:lang w:eastAsia="zh-CN"/>
        </w:rPr>
        <w:t>合</w:t>
      </w:r>
      <w:r>
        <w:rPr>
          <w:rFonts w:ascii="仿宋" w:hAnsi="仿宋" w:eastAsia="仿宋" w:cs="仿宋"/>
          <w:spacing w:val="-36"/>
          <w:sz w:val="28"/>
          <w:szCs w:val="28"/>
          <w:lang w:eastAsia="zh-CN"/>
        </w:rPr>
        <w:t xml:space="preserve"> </w:t>
      </w:r>
      <w:r>
        <w:rPr>
          <w:rFonts w:ascii="仿宋" w:hAnsi="仿宋" w:eastAsia="仿宋" w:cs="仿宋"/>
          <w:spacing w:val="-21"/>
          <w:sz w:val="28"/>
          <w:szCs w:val="28"/>
          <w:lang w:eastAsia="zh-CN"/>
        </w:rPr>
        <w:t>同</w:t>
      </w:r>
      <w:r>
        <w:rPr>
          <w:rFonts w:ascii="仿宋" w:hAnsi="仿宋" w:eastAsia="仿宋" w:cs="仿宋"/>
          <w:spacing w:val="-67"/>
          <w:sz w:val="28"/>
          <w:szCs w:val="28"/>
          <w:lang w:eastAsia="zh-CN"/>
        </w:rPr>
        <w:t xml:space="preserve"> </w:t>
      </w:r>
      <w:r>
        <w:rPr>
          <w:rFonts w:ascii="仿宋" w:hAnsi="仿宋" w:eastAsia="仿宋" w:cs="仿宋"/>
          <w:spacing w:val="-21"/>
          <w:sz w:val="28"/>
          <w:szCs w:val="28"/>
          <w:lang w:eastAsia="zh-CN"/>
        </w:rPr>
        <w:t>约</w:t>
      </w:r>
      <w:r>
        <w:rPr>
          <w:rFonts w:ascii="仿宋" w:hAnsi="仿宋" w:eastAsia="仿宋" w:cs="仿宋"/>
          <w:spacing w:val="-63"/>
          <w:sz w:val="28"/>
          <w:szCs w:val="28"/>
          <w:lang w:eastAsia="zh-CN"/>
        </w:rPr>
        <w:t xml:space="preserve"> </w:t>
      </w:r>
      <w:r>
        <w:rPr>
          <w:rFonts w:ascii="仿宋" w:hAnsi="仿宋" w:eastAsia="仿宋" w:cs="仿宋"/>
          <w:spacing w:val="-21"/>
          <w:sz w:val="28"/>
          <w:szCs w:val="28"/>
          <w:lang w:eastAsia="zh-CN"/>
        </w:rPr>
        <w:t>定</w:t>
      </w:r>
      <w:r>
        <w:rPr>
          <w:rFonts w:ascii="仿宋" w:hAnsi="仿宋" w:eastAsia="仿宋" w:cs="仿宋"/>
          <w:spacing w:val="-50"/>
          <w:sz w:val="28"/>
          <w:szCs w:val="28"/>
          <w:lang w:eastAsia="zh-CN"/>
        </w:rPr>
        <w:t xml:space="preserve"> </w:t>
      </w:r>
      <w:r>
        <w:rPr>
          <w:rFonts w:ascii="仿宋" w:hAnsi="仿宋" w:eastAsia="仿宋" w:cs="仿宋"/>
          <w:spacing w:val="-21"/>
          <w:sz w:val="28"/>
          <w:szCs w:val="28"/>
          <w:lang w:eastAsia="zh-CN"/>
        </w:rPr>
        <w:t>的</w:t>
      </w:r>
      <w:r>
        <w:rPr>
          <w:rFonts w:ascii="仿宋" w:hAnsi="仿宋" w:eastAsia="仿宋" w:cs="仿宋"/>
          <w:spacing w:val="-61"/>
          <w:sz w:val="28"/>
          <w:szCs w:val="28"/>
          <w:lang w:eastAsia="zh-CN"/>
        </w:rPr>
        <w:t xml:space="preserve"> </w:t>
      </w:r>
      <w:r>
        <w:rPr>
          <w:rFonts w:ascii="仿宋" w:hAnsi="仿宋" w:eastAsia="仿宋" w:cs="仿宋"/>
          <w:spacing w:val="-21"/>
          <w:sz w:val="28"/>
          <w:szCs w:val="28"/>
          <w:lang w:eastAsia="zh-CN"/>
        </w:rPr>
        <w:t>合</w:t>
      </w:r>
      <w:r>
        <w:rPr>
          <w:rFonts w:ascii="仿宋" w:hAnsi="仿宋" w:eastAsia="仿宋" w:cs="仿宋"/>
          <w:spacing w:val="-35"/>
          <w:sz w:val="28"/>
          <w:szCs w:val="28"/>
          <w:lang w:eastAsia="zh-CN"/>
        </w:rPr>
        <w:t xml:space="preserve"> </w:t>
      </w:r>
      <w:r>
        <w:rPr>
          <w:rFonts w:ascii="仿宋" w:hAnsi="仿宋" w:eastAsia="仿宋" w:cs="仿宋"/>
          <w:spacing w:val="-21"/>
          <w:sz w:val="28"/>
          <w:szCs w:val="28"/>
          <w:lang w:eastAsia="zh-CN"/>
        </w:rPr>
        <w:t>同</w:t>
      </w:r>
      <w:r>
        <w:rPr>
          <w:rFonts w:ascii="仿宋" w:hAnsi="仿宋" w:eastAsia="仿宋" w:cs="仿宋"/>
          <w:spacing w:val="-68"/>
          <w:sz w:val="28"/>
          <w:szCs w:val="28"/>
          <w:lang w:eastAsia="zh-CN"/>
        </w:rPr>
        <w:t xml:space="preserve"> </w:t>
      </w:r>
      <w:r>
        <w:rPr>
          <w:rFonts w:ascii="仿宋" w:hAnsi="仿宋" w:eastAsia="仿宋" w:cs="仿宋"/>
          <w:spacing w:val="-21"/>
          <w:sz w:val="28"/>
          <w:szCs w:val="28"/>
          <w:lang w:eastAsia="zh-CN"/>
        </w:rPr>
        <w:t>价</w:t>
      </w:r>
      <w:r>
        <w:rPr>
          <w:rFonts w:ascii="仿宋" w:hAnsi="仿宋" w:eastAsia="仿宋" w:cs="仿宋"/>
          <w:spacing w:val="-70"/>
          <w:sz w:val="28"/>
          <w:szCs w:val="28"/>
          <w:lang w:eastAsia="zh-CN"/>
        </w:rPr>
        <w:t xml:space="preserve"> </w:t>
      </w:r>
      <w:r>
        <w:rPr>
          <w:rFonts w:ascii="仿宋" w:hAnsi="仿宋" w:eastAsia="仿宋" w:cs="仿宋"/>
          <w:spacing w:val="-21"/>
          <w:sz w:val="28"/>
          <w:szCs w:val="28"/>
          <w:lang w:eastAsia="zh-CN"/>
        </w:rPr>
        <w:t>款总</w:t>
      </w:r>
      <w:r>
        <w:rPr>
          <w:rFonts w:ascii="仿宋" w:hAnsi="仿宋" w:eastAsia="仿宋" w:cs="仿宋"/>
          <w:spacing w:val="-69"/>
          <w:sz w:val="28"/>
          <w:szCs w:val="28"/>
          <w:lang w:eastAsia="zh-CN"/>
        </w:rPr>
        <w:t xml:space="preserve"> </w:t>
      </w:r>
      <w:r>
        <w:rPr>
          <w:rFonts w:ascii="仿宋" w:hAnsi="仿宋" w:eastAsia="仿宋" w:cs="仿宋"/>
          <w:spacing w:val="-21"/>
          <w:sz w:val="28"/>
          <w:szCs w:val="28"/>
          <w:lang w:eastAsia="zh-CN"/>
        </w:rPr>
        <w:t>额</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的</w:t>
      </w:r>
      <w:r>
        <w:rPr>
          <w:rFonts w:ascii="仿宋" w:hAnsi="仿宋" w:eastAsia="仿宋" w:cs="仿宋"/>
          <w:spacing w:val="-123"/>
          <w:sz w:val="28"/>
          <w:szCs w:val="28"/>
          <w:lang w:eastAsia="zh-CN"/>
        </w:rPr>
        <w:t xml:space="preserve"> </w:t>
      </w:r>
      <w:r>
        <w:rPr>
          <w:rFonts w:ascii="仿宋" w:hAnsi="仿宋" w:eastAsia="仿宋" w:cs="仿宋"/>
          <w:spacing w:val="1"/>
          <w:sz w:val="28"/>
          <w:szCs w:val="28"/>
          <w:u w:val="single"/>
          <w:lang w:eastAsia="zh-CN"/>
        </w:rPr>
        <w:t xml:space="preserve">         </w:t>
      </w:r>
      <w:r>
        <w:rPr>
          <w:rFonts w:ascii="仿宋" w:hAnsi="仿宋" w:eastAsia="仿宋" w:cs="仿宋"/>
          <w:spacing w:val="-132"/>
          <w:sz w:val="28"/>
          <w:szCs w:val="28"/>
          <w:lang w:eastAsia="zh-CN"/>
        </w:rPr>
        <w:t xml:space="preserve"> </w:t>
      </w:r>
      <w:r>
        <w:rPr>
          <w:rFonts w:ascii="仿宋" w:hAnsi="仿宋" w:eastAsia="仿宋" w:cs="仿宋"/>
          <w:spacing w:val="4"/>
          <w:sz w:val="28"/>
          <w:szCs w:val="28"/>
          <w:lang w:eastAsia="zh-CN"/>
        </w:rPr>
        <w:t>%数额为</w:t>
      </w:r>
      <w:r>
        <w:rPr>
          <w:rFonts w:ascii="仿宋" w:hAnsi="仿宋" w:eastAsia="仿宋" w:cs="仿宋"/>
          <w:spacing w:val="-118"/>
          <w:sz w:val="28"/>
          <w:szCs w:val="28"/>
          <w:lang w:eastAsia="zh-CN"/>
        </w:rPr>
        <w:t xml:space="preserve"> </w:t>
      </w:r>
      <w:r>
        <w:rPr>
          <w:rFonts w:ascii="仿宋" w:hAnsi="仿宋" w:eastAsia="仿宋" w:cs="仿宋"/>
          <w:spacing w:val="3"/>
          <w:sz w:val="28"/>
          <w:szCs w:val="28"/>
          <w:u w:val="single"/>
          <w:lang w:eastAsia="zh-CN"/>
        </w:rPr>
        <w:t xml:space="preserve">          </w:t>
      </w:r>
      <w:r>
        <w:rPr>
          <w:rFonts w:ascii="仿宋" w:hAnsi="仿宋" w:eastAsia="仿宋" w:cs="仿宋"/>
          <w:spacing w:val="-114"/>
          <w:sz w:val="28"/>
          <w:szCs w:val="28"/>
          <w:lang w:eastAsia="zh-CN"/>
        </w:rPr>
        <w:t xml:space="preserve"> </w:t>
      </w:r>
      <w:r>
        <w:rPr>
          <w:rFonts w:ascii="仿宋" w:hAnsi="仿宋" w:eastAsia="仿宋" w:cs="仿宋"/>
          <w:spacing w:val="4"/>
          <w:sz w:val="28"/>
          <w:szCs w:val="28"/>
          <w:lang w:eastAsia="zh-CN"/>
        </w:rPr>
        <w:t>元（大写</w:t>
      </w:r>
      <w:r>
        <w:rPr>
          <w:rFonts w:ascii="仿宋" w:hAnsi="仿宋" w:eastAsia="仿宋" w:cs="仿宋"/>
          <w:spacing w:val="-122"/>
          <w:sz w:val="28"/>
          <w:szCs w:val="28"/>
          <w:lang w:eastAsia="zh-CN"/>
        </w:rPr>
        <w:t xml:space="preserve"> </w:t>
      </w:r>
      <w:r>
        <w:rPr>
          <w:rFonts w:ascii="仿宋" w:hAnsi="仿宋" w:eastAsia="仿宋" w:cs="仿宋"/>
          <w:spacing w:val="6"/>
          <w:sz w:val="28"/>
          <w:szCs w:val="28"/>
          <w:u w:val="single"/>
          <w:lang w:eastAsia="zh-CN"/>
        </w:rPr>
        <w:t xml:space="preserve">            </w:t>
      </w:r>
      <w:r>
        <w:rPr>
          <w:rFonts w:ascii="仿宋" w:hAnsi="仿宋" w:eastAsia="仿宋" w:cs="仿宋"/>
          <w:spacing w:val="-99"/>
          <w:sz w:val="28"/>
          <w:szCs w:val="28"/>
          <w:lang w:eastAsia="zh-CN"/>
        </w:rPr>
        <w:t xml:space="preserve"> </w:t>
      </w:r>
      <w:r>
        <w:rPr>
          <w:rFonts w:ascii="仿宋" w:hAnsi="仿宋" w:eastAsia="仿宋" w:cs="仿宋"/>
          <w:spacing w:val="-12"/>
          <w:sz w:val="28"/>
          <w:szCs w:val="28"/>
          <w:lang w:eastAsia="zh-CN"/>
        </w:rPr>
        <w:t>）</w:t>
      </w:r>
      <w:r>
        <w:rPr>
          <w:rFonts w:ascii="仿宋" w:hAnsi="仿宋" w:eastAsia="仿宋" w:cs="仿宋"/>
          <w:spacing w:val="-82"/>
          <w:sz w:val="28"/>
          <w:szCs w:val="28"/>
          <w:lang w:eastAsia="zh-CN"/>
        </w:rPr>
        <w:t xml:space="preserve"> </w:t>
      </w:r>
      <w:r>
        <w:rPr>
          <w:rFonts w:ascii="仿宋" w:hAnsi="仿宋" w:eastAsia="仿宋" w:cs="仿宋"/>
          <w:spacing w:val="-12"/>
          <w:sz w:val="28"/>
          <w:szCs w:val="28"/>
          <w:lang w:eastAsia="zh-CN"/>
        </w:rPr>
        <w:t>，</w:t>
      </w:r>
      <w:r>
        <w:rPr>
          <w:rFonts w:ascii="仿宋" w:hAnsi="仿宋" w:eastAsia="仿宋" w:cs="仿宋"/>
          <w:spacing w:val="4"/>
          <w:sz w:val="28"/>
          <w:szCs w:val="28"/>
          <w:lang w:eastAsia="zh-CN"/>
        </w:rPr>
        <w:t>币种</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为</w:t>
      </w:r>
      <w:r>
        <w:rPr>
          <w:rFonts w:ascii="仿宋" w:hAnsi="仿宋" w:eastAsia="仿宋" w:cs="仿宋"/>
          <w:spacing w:val="-3"/>
          <w:sz w:val="28"/>
          <w:szCs w:val="28"/>
          <w:u w:val="single"/>
          <w:lang w:eastAsia="zh-CN"/>
        </w:rPr>
        <w:t xml:space="preserve">        </w:t>
      </w:r>
      <w:r>
        <w:rPr>
          <w:rFonts w:ascii="仿宋" w:hAnsi="仿宋" w:eastAsia="仿宋" w:cs="仿宋"/>
          <w:spacing w:val="-100"/>
          <w:sz w:val="28"/>
          <w:szCs w:val="28"/>
          <w:lang w:eastAsia="zh-CN"/>
        </w:rPr>
        <w:t xml:space="preserve"> </w:t>
      </w:r>
      <w:r>
        <w:rPr>
          <w:rFonts w:ascii="仿宋" w:hAnsi="仿宋" w:eastAsia="仿宋" w:cs="仿宋"/>
          <w:spacing w:val="-3"/>
          <w:sz w:val="28"/>
          <w:szCs w:val="28"/>
          <w:lang w:eastAsia="zh-CN"/>
        </w:rPr>
        <w:t>。（即主合同履约保证金金额）</w:t>
      </w:r>
    </w:p>
    <w:p w14:paraId="594324AF">
      <w:pPr>
        <w:spacing w:before="1" w:line="221" w:lineRule="auto"/>
        <w:ind w:left="598"/>
        <w:rPr>
          <w:rFonts w:hint="eastAsia" w:ascii="仿宋" w:hAnsi="仿宋" w:eastAsia="仿宋" w:cs="仿宋"/>
          <w:sz w:val="28"/>
          <w:szCs w:val="28"/>
          <w:lang w:eastAsia="zh-CN"/>
        </w:rPr>
      </w:pPr>
      <w:r>
        <w:rPr>
          <w:rFonts w:ascii="仿宋" w:hAnsi="仿宋" w:eastAsia="仿宋" w:cs="仿宋"/>
          <w:spacing w:val="-3"/>
          <w:sz w:val="28"/>
          <w:szCs w:val="28"/>
          <w:lang w:eastAsia="zh-CN"/>
        </w:rPr>
        <w:t>二、保证的方式及保证期间</w:t>
      </w:r>
    </w:p>
    <w:p w14:paraId="42AD0F9E">
      <w:pPr>
        <w:spacing w:before="24" w:line="221" w:lineRule="auto"/>
        <w:ind w:left="599"/>
        <w:rPr>
          <w:rFonts w:hint="eastAsia" w:ascii="仿宋" w:hAnsi="仿宋" w:eastAsia="仿宋" w:cs="仿宋"/>
          <w:sz w:val="28"/>
          <w:szCs w:val="28"/>
          <w:lang w:eastAsia="zh-CN"/>
        </w:rPr>
      </w:pPr>
      <w:r>
        <w:rPr>
          <w:rFonts w:ascii="仿宋" w:hAnsi="仿宋" w:eastAsia="仿宋" w:cs="仿宋"/>
          <w:spacing w:val="-2"/>
          <w:sz w:val="28"/>
          <w:szCs w:val="28"/>
          <w:lang w:eastAsia="zh-CN"/>
        </w:rPr>
        <w:t>我方保证的方式为：连带责任保证。</w:t>
      </w:r>
    </w:p>
    <w:p w14:paraId="7D9D36E5">
      <w:pPr>
        <w:spacing w:before="26" w:line="237" w:lineRule="auto"/>
        <w:ind w:left="32" w:right="131" w:firstLine="567"/>
        <w:rPr>
          <w:rFonts w:hint="eastAsia" w:ascii="仿宋" w:hAnsi="仿宋" w:eastAsia="仿宋" w:cs="仿宋"/>
          <w:sz w:val="28"/>
          <w:szCs w:val="28"/>
          <w:lang w:eastAsia="zh-CN"/>
        </w:rPr>
      </w:pPr>
      <w:r>
        <w:rPr>
          <w:rFonts w:ascii="仿宋" w:hAnsi="仿宋" w:eastAsia="仿宋" w:cs="仿宋"/>
          <w:spacing w:val="-1"/>
          <w:sz w:val="28"/>
          <w:szCs w:val="28"/>
          <w:lang w:eastAsia="zh-CN"/>
        </w:rPr>
        <w:t>我方保证的期间为：</w:t>
      </w:r>
      <w:r>
        <w:rPr>
          <w:rFonts w:ascii="仿宋" w:hAnsi="仿宋" w:eastAsia="仿宋" w:cs="仿宋"/>
          <w:spacing w:val="-65"/>
          <w:sz w:val="28"/>
          <w:szCs w:val="28"/>
          <w:lang w:eastAsia="zh-CN"/>
        </w:rPr>
        <w:t xml:space="preserve"> </w:t>
      </w:r>
      <w:r>
        <w:rPr>
          <w:rFonts w:ascii="仿宋" w:hAnsi="仿宋" w:eastAsia="仿宋" w:cs="仿宋"/>
          <w:spacing w:val="-1"/>
          <w:sz w:val="28"/>
          <w:szCs w:val="28"/>
          <w:lang w:eastAsia="zh-CN"/>
        </w:rPr>
        <w:t>自本合同生效之日起至供应</w:t>
      </w:r>
      <w:r>
        <w:rPr>
          <w:rFonts w:ascii="仿宋" w:hAnsi="仿宋" w:eastAsia="仿宋" w:cs="仿宋"/>
          <w:spacing w:val="-2"/>
          <w:sz w:val="28"/>
          <w:szCs w:val="28"/>
          <w:lang w:eastAsia="zh-CN"/>
        </w:rPr>
        <w:t>商按照主合同</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约定的供货/完工期限届满后</w:t>
      </w:r>
      <w:r>
        <w:rPr>
          <w:rFonts w:ascii="仿宋" w:hAnsi="仿宋" w:eastAsia="仿宋" w:cs="仿宋"/>
          <w:spacing w:val="-5"/>
          <w:sz w:val="28"/>
          <w:szCs w:val="28"/>
          <w:u w:val="single"/>
          <w:lang w:eastAsia="zh-CN"/>
        </w:rPr>
        <w:t xml:space="preserve">     </w:t>
      </w:r>
      <w:r>
        <w:rPr>
          <w:rFonts w:ascii="仿宋" w:hAnsi="仿宋" w:eastAsia="仿宋" w:cs="仿宋"/>
          <w:spacing w:val="-55"/>
          <w:sz w:val="28"/>
          <w:szCs w:val="28"/>
          <w:lang w:eastAsia="zh-CN"/>
        </w:rPr>
        <w:t xml:space="preserve"> </w:t>
      </w:r>
      <w:r>
        <w:rPr>
          <w:rFonts w:ascii="仿宋" w:hAnsi="仿宋" w:eastAsia="仿宋" w:cs="仿宋"/>
          <w:spacing w:val="-5"/>
          <w:sz w:val="28"/>
          <w:szCs w:val="28"/>
          <w:lang w:eastAsia="zh-CN"/>
        </w:rPr>
        <w:t>日内。</w:t>
      </w:r>
    </w:p>
    <w:p w14:paraId="6AAD936D">
      <w:pPr>
        <w:spacing w:before="2" w:line="236" w:lineRule="auto"/>
        <w:ind w:left="32" w:right="131" w:firstLine="559"/>
        <w:rPr>
          <w:rFonts w:hint="eastAsia" w:ascii="仿宋" w:hAnsi="仿宋" w:eastAsia="仿宋" w:cs="仿宋"/>
          <w:sz w:val="28"/>
          <w:szCs w:val="28"/>
          <w:lang w:eastAsia="zh-CN"/>
        </w:rPr>
      </w:pPr>
      <w:r>
        <w:rPr>
          <w:rFonts w:ascii="仿宋" w:hAnsi="仿宋" w:eastAsia="仿宋" w:cs="仿宋"/>
          <w:spacing w:val="2"/>
          <w:sz w:val="28"/>
          <w:szCs w:val="28"/>
          <w:lang w:eastAsia="zh-CN"/>
        </w:rPr>
        <w:t>如果供应商未按主合同约定向贵方供应货物/提供</w:t>
      </w:r>
      <w:r>
        <w:rPr>
          <w:rFonts w:ascii="仿宋" w:hAnsi="仿宋" w:eastAsia="仿宋" w:cs="仿宋"/>
          <w:spacing w:val="1"/>
          <w:sz w:val="28"/>
          <w:szCs w:val="28"/>
          <w:lang w:eastAsia="zh-CN"/>
        </w:rPr>
        <w:t>服务/完成工</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程的，由我方在保证金额内向你方支付上述款项。</w:t>
      </w:r>
    </w:p>
    <w:p w14:paraId="62A53FCB">
      <w:pPr>
        <w:spacing w:before="1" w:line="222" w:lineRule="auto"/>
        <w:ind w:left="597"/>
        <w:rPr>
          <w:rFonts w:hint="eastAsia" w:ascii="仿宋" w:hAnsi="仿宋" w:eastAsia="仿宋" w:cs="仿宋"/>
          <w:sz w:val="28"/>
          <w:szCs w:val="28"/>
          <w:lang w:eastAsia="zh-CN"/>
        </w:rPr>
      </w:pPr>
      <w:r>
        <w:rPr>
          <w:rFonts w:ascii="仿宋" w:hAnsi="仿宋" w:eastAsia="仿宋" w:cs="仿宋"/>
          <w:spacing w:val="-3"/>
          <w:sz w:val="28"/>
          <w:szCs w:val="28"/>
          <w:lang w:eastAsia="zh-CN"/>
        </w:rPr>
        <w:t>三、承担保证责任的程序</w:t>
      </w:r>
    </w:p>
    <w:p w14:paraId="518F2BA7">
      <w:pPr>
        <w:spacing w:before="25" w:line="237" w:lineRule="auto"/>
        <w:ind w:left="30" w:right="128" w:firstLine="571"/>
        <w:jc w:val="both"/>
        <w:rPr>
          <w:rFonts w:hint="eastAsia" w:ascii="仿宋" w:hAnsi="仿宋" w:eastAsia="仿宋" w:cs="仿宋"/>
          <w:sz w:val="28"/>
          <w:szCs w:val="28"/>
          <w:lang w:eastAsia="zh-CN"/>
        </w:rPr>
      </w:pPr>
      <w:r>
        <w:rPr>
          <w:rFonts w:ascii="仿宋" w:hAnsi="仿宋" w:eastAsia="仿宋" w:cs="仿宋"/>
          <w:spacing w:val="-4"/>
          <w:sz w:val="28"/>
          <w:szCs w:val="28"/>
          <w:lang w:eastAsia="zh-CN"/>
        </w:rPr>
        <w:t>1．你方要求我方承担保证责任的，应在本保函保证期间内向我</w:t>
      </w:r>
      <w:r>
        <w:rPr>
          <w:rFonts w:ascii="仿宋" w:hAnsi="仿宋" w:eastAsia="仿宋" w:cs="仿宋"/>
          <w:spacing w:val="14"/>
          <w:sz w:val="28"/>
          <w:szCs w:val="28"/>
          <w:lang w:eastAsia="zh-CN"/>
        </w:rPr>
        <w:t xml:space="preserve"> </w:t>
      </w:r>
      <w:r>
        <w:rPr>
          <w:rFonts w:ascii="仿宋" w:hAnsi="仿宋" w:eastAsia="仿宋" w:cs="仿宋"/>
          <w:spacing w:val="2"/>
          <w:sz w:val="28"/>
          <w:szCs w:val="28"/>
          <w:lang w:eastAsia="zh-CN"/>
        </w:rPr>
        <w:t>方发出书面索赔通知。索赔通知应写明要求索赔的</w:t>
      </w:r>
      <w:r>
        <w:rPr>
          <w:rFonts w:ascii="仿宋" w:hAnsi="仿宋" w:eastAsia="仿宋" w:cs="仿宋"/>
          <w:spacing w:val="1"/>
          <w:sz w:val="28"/>
          <w:szCs w:val="28"/>
          <w:lang w:eastAsia="zh-CN"/>
        </w:rPr>
        <w:t>金额，支付款项</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应到达的帐号。并附有证明供应商违约事实的证明材料。</w:t>
      </w:r>
    </w:p>
    <w:p w14:paraId="5D218EEE">
      <w:pPr>
        <w:spacing w:before="2" w:line="237" w:lineRule="auto"/>
        <w:ind w:left="31" w:right="131" w:firstLine="560"/>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如果你方与供应商因货物质量问题产生争议，你方还</w:t>
      </w:r>
      <w:r>
        <w:rPr>
          <w:rFonts w:ascii="仿宋" w:hAnsi="仿宋" w:eastAsia="仿宋" w:cs="仿宋"/>
          <w:spacing w:val="1"/>
          <w:sz w:val="28"/>
          <w:szCs w:val="28"/>
          <w:lang w:eastAsia="zh-CN"/>
        </w:rPr>
        <w:t>需同时提</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供部门出具的质量检测报告，或经诉讼（仲裁）</w:t>
      </w:r>
      <w:r>
        <w:rPr>
          <w:rFonts w:ascii="仿宋" w:hAnsi="仿宋" w:eastAsia="仿宋" w:cs="仿宋"/>
          <w:spacing w:val="1"/>
          <w:sz w:val="28"/>
          <w:szCs w:val="28"/>
          <w:lang w:eastAsia="zh-CN"/>
        </w:rPr>
        <w:t>程序裁决后的裁决</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书、调解书，本保证人即按照检测结果或裁决书</w:t>
      </w:r>
      <w:r>
        <w:rPr>
          <w:rFonts w:ascii="仿宋" w:hAnsi="仿宋" w:eastAsia="仿宋" w:cs="仿宋"/>
          <w:spacing w:val="1"/>
          <w:sz w:val="28"/>
          <w:szCs w:val="28"/>
          <w:lang w:eastAsia="zh-CN"/>
        </w:rPr>
        <w:t>、调解书决定是否</w:t>
      </w:r>
    </w:p>
    <w:p w14:paraId="69D00793">
      <w:pPr>
        <w:spacing w:line="237" w:lineRule="auto"/>
        <w:rPr>
          <w:rFonts w:hint="eastAsia" w:ascii="仿宋" w:hAnsi="仿宋" w:eastAsia="仿宋" w:cs="仿宋"/>
          <w:sz w:val="28"/>
          <w:szCs w:val="28"/>
          <w:lang w:eastAsia="zh-CN"/>
        </w:rPr>
        <w:sectPr>
          <w:footerReference r:id="rId21" w:type="default"/>
          <w:pgSz w:w="11906" w:h="16839"/>
          <w:pgMar w:top="400" w:right="1785" w:bottom="1194" w:left="1785" w:header="0" w:footer="959" w:gutter="0"/>
          <w:pgNumType w:fmt="decimal"/>
          <w:cols w:space="720" w:num="1"/>
        </w:sectPr>
      </w:pPr>
    </w:p>
    <w:p w14:paraId="50C27897">
      <w:pPr>
        <w:pStyle w:val="3"/>
        <w:spacing w:line="247" w:lineRule="auto"/>
        <w:rPr>
          <w:lang w:eastAsia="zh-CN"/>
        </w:rPr>
      </w:pPr>
    </w:p>
    <w:p w14:paraId="2C4BD19A">
      <w:pPr>
        <w:pStyle w:val="3"/>
        <w:spacing w:line="247" w:lineRule="auto"/>
        <w:rPr>
          <w:lang w:eastAsia="zh-CN"/>
        </w:rPr>
      </w:pPr>
    </w:p>
    <w:p w14:paraId="7E88BC22">
      <w:pPr>
        <w:pStyle w:val="3"/>
        <w:spacing w:line="247" w:lineRule="auto"/>
        <w:rPr>
          <w:lang w:eastAsia="zh-CN"/>
        </w:rPr>
      </w:pPr>
    </w:p>
    <w:p w14:paraId="4BD20C20">
      <w:pPr>
        <w:pStyle w:val="3"/>
        <w:spacing w:line="248" w:lineRule="auto"/>
        <w:rPr>
          <w:lang w:eastAsia="zh-CN"/>
        </w:rPr>
      </w:pPr>
    </w:p>
    <w:p w14:paraId="06526617">
      <w:pPr>
        <w:spacing w:before="91" w:line="222" w:lineRule="auto"/>
        <w:ind w:left="30"/>
        <w:rPr>
          <w:rFonts w:hint="eastAsia" w:ascii="仿宋" w:hAnsi="仿宋" w:eastAsia="仿宋" w:cs="仿宋"/>
          <w:sz w:val="28"/>
          <w:szCs w:val="28"/>
          <w:lang w:eastAsia="zh-CN"/>
        </w:rPr>
      </w:pPr>
      <w:r>
        <w:rPr>
          <w:rFonts w:ascii="仿宋" w:hAnsi="仿宋" w:eastAsia="仿宋" w:cs="仿宋"/>
          <w:spacing w:val="-3"/>
          <w:sz w:val="28"/>
          <w:szCs w:val="28"/>
          <w:lang w:eastAsia="zh-CN"/>
        </w:rPr>
        <w:t>承担保证责任。</w:t>
      </w:r>
    </w:p>
    <w:p w14:paraId="2C29ED78">
      <w:pPr>
        <w:spacing w:before="24" w:line="237" w:lineRule="auto"/>
        <w:ind w:left="34" w:right="131" w:firstLine="549"/>
        <w:rPr>
          <w:rFonts w:hint="eastAsia" w:ascii="仿宋" w:hAnsi="仿宋" w:eastAsia="仿宋" w:cs="仿宋"/>
          <w:sz w:val="28"/>
          <w:szCs w:val="28"/>
          <w:lang w:eastAsia="zh-CN"/>
        </w:rPr>
      </w:pPr>
      <w:r>
        <w:rPr>
          <w:rFonts w:ascii="仿宋" w:hAnsi="仿宋" w:eastAsia="仿宋" w:cs="仿宋"/>
          <w:sz w:val="28"/>
          <w:szCs w:val="28"/>
          <w:lang w:eastAsia="zh-CN"/>
        </w:rPr>
        <w:t>2．我方收到你方的书面索赔通知及相应证明材料，在</w:t>
      </w:r>
      <w:r>
        <w:rPr>
          <w:rFonts w:ascii="仿宋" w:hAnsi="仿宋" w:eastAsia="仿宋" w:cs="仿宋"/>
          <w:spacing w:val="-121"/>
          <w:sz w:val="28"/>
          <w:szCs w:val="28"/>
          <w:lang w:eastAsia="zh-CN"/>
        </w:rPr>
        <w:t xml:space="preserve"> </w:t>
      </w:r>
      <w:r>
        <w:rPr>
          <w:rFonts w:ascii="仿宋" w:hAnsi="仿宋" w:eastAsia="仿宋" w:cs="仿宋"/>
          <w:spacing w:val="2"/>
          <w:sz w:val="28"/>
          <w:szCs w:val="28"/>
          <w:u w:val="single"/>
          <w:lang w:eastAsia="zh-CN"/>
        </w:rPr>
        <w:t xml:space="preserve">     </w:t>
      </w:r>
      <w:r>
        <w:rPr>
          <w:rFonts w:ascii="仿宋" w:hAnsi="仿宋" w:eastAsia="仿宋" w:cs="仿宋"/>
          <w:spacing w:val="-112"/>
          <w:sz w:val="28"/>
          <w:szCs w:val="28"/>
          <w:lang w:eastAsia="zh-CN"/>
        </w:rPr>
        <w:t xml:space="preserve"> </w:t>
      </w:r>
      <w:r>
        <w:rPr>
          <w:rFonts w:ascii="仿宋" w:hAnsi="仿宋" w:eastAsia="仿宋" w:cs="仿宋"/>
          <w:sz w:val="28"/>
          <w:szCs w:val="28"/>
          <w:lang w:eastAsia="zh-CN"/>
        </w:rPr>
        <w:t xml:space="preserve">工 </w:t>
      </w:r>
      <w:r>
        <w:rPr>
          <w:rFonts w:ascii="仿宋" w:hAnsi="仿宋" w:eastAsia="仿宋" w:cs="仿宋"/>
          <w:spacing w:val="-5"/>
          <w:sz w:val="28"/>
          <w:szCs w:val="28"/>
          <w:lang w:eastAsia="zh-CN"/>
        </w:rPr>
        <w:t>作</w:t>
      </w:r>
      <w:r>
        <w:rPr>
          <w:rFonts w:ascii="仿宋" w:hAnsi="仿宋" w:eastAsia="仿宋" w:cs="仿宋"/>
          <w:spacing w:val="-49"/>
          <w:sz w:val="28"/>
          <w:szCs w:val="28"/>
          <w:lang w:eastAsia="zh-CN"/>
        </w:rPr>
        <w:t xml:space="preserve"> </w:t>
      </w:r>
      <w:r>
        <w:rPr>
          <w:rFonts w:ascii="仿宋" w:hAnsi="仿宋" w:eastAsia="仿宋" w:cs="仿宋"/>
          <w:spacing w:val="-5"/>
          <w:sz w:val="28"/>
          <w:szCs w:val="28"/>
          <w:lang w:eastAsia="zh-CN"/>
        </w:rPr>
        <w:t>日内进行核定后按照本保函的承诺承担保证责任。</w:t>
      </w:r>
    </w:p>
    <w:p w14:paraId="7223CCB0">
      <w:pPr>
        <w:spacing w:before="1" w:line="221" w:lineRule="auto"/>
        <w:ind w:left="622"/>
        <w:rPr>
          <w:rFonts w:hint="eastAsia" w:ascii="仿宋" w:hAnsi="仿宋" w:eastAsia="仿宋" w:cs="仿宋"/>
          <w:sz w:val="28"/>
          <w:szCs w:val="28"/>
          <w:lang w:eastAsia="zh-CN"/>
        </w:rPr>
      </w:pPr>
      <w:r>
        <w:rPr>
          <w:rFonts w:ascii="仿宋" w:hAnsi="仿宋" w:eastAsia="仿宋" w:cs="仿宋"/>
          <w:spacing w:val="-6"/>
          <w:sz w:val="28"/>
          <w:szCs w:val="28"/>
          <w:lang w:eastAsia="zh-CN"/>
        </w:rPr>
        <w:t>四、保证责任的终止</w:t>
      </w:r>
    </w:p>
    <w:p w14:paraId="26887DF4">
      <w:pPr>
        <w:spacing w:before="23" w:line="234" w:lineRule="auto"/>
        <w:ind w:left="29" w:right="131" w:firstLine="572"/>
        <w:rPr>
          <w:rFonts w:hint="eastAsia" w:ascii="仿宋" w:hAnsi="仿宋" w:eastAsia="仿宋" w:cs="仿宋"/>
          <w:sz w:val="28"/>
          <w:szCs w:val="28"/>
          <w:lang w:eastAsia="zh-CN"/>
        </w:rPr>
      </w:pPr>
      <w:r>
        <w:rPr>
          <w:rFonts w:ascii="仿宋" w:hAnsi="仿宋" w:eastAsia="仿宋" w:cs="仿宋"/>
          <w:spacing w:val="-4"/>
          <w:sz w:val="28"/>
          <w:szCs w:val="28"/>
          <w:lang w:eastAsia="zh-CN"/>
        </w:rPr>
        <w:t>1．保证期间届满你方未向我方书面主张保证责任的，自保证期</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间届满次日起，我方保证责任自动终止。保证期间届</w:t>
      </w:r>
      <w:r>
        <w:rPr>
          <w:rFonts w:ascii="仿宋" w:hAnsi="仿宋" w:eastAsia="仿宋" w:cs="仿宋"/>
          <w:spacing w:val="1"/>
          <w:sz w:val="28"/>
          <w:szCs w:val="28"/>
          <w:lang w:eastAsia="zh-CN"/>
        </w:rPr>
        <w:t>满前，主合同</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约定的货物\工程\服务全部验收合格的，</w:t>
      </w:r>
      <w:r>
        <w:rPr>
          <w:rFonts w:ascii="仿宋" w:hAnsi="仿宋" w:eastAsia="仿宋" w:cs="仿宋"/>
          <w:spacing w:val="-58"/>
          <w:sz w:val="28"/>
          <w:szCs w:val="28"/>
          <w:lang w:eastAsia="zh-CN"/>
        </w:rPr>
        <w:t xml:space="preserve"> </w:t>
      </w:r>
      <w:r>
        <w:rPr>
          <w:rFonts w:ascii="仿宋" w:hAnsi="仿宋" w:eastAsia="仿宋" w:cs="仿宋"/>
          <w:spacing w:val="-1"/>
          <w:sz w:val="28"/>
          <w:szCs w:val="28"/>
          <w:lang w:eastAsia="zh-CN"/>
        </w:rPr>
        <w:t>自验收合格日起，我方保</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证责任自动终止。</w:t>
      </w:r>
    </w:p>
    <w:p w14:paraId="0D1356DF">
      <w:pPr>
        <w:spacing w:before="22" w:line="229" w:lineRule="auto"/>
        <w:ind w:left="30" w:right="131" w:firstLine="553"/>
        <w:rPr>
          <w:rFonts w:hint="eastAsia" w:ascii="仿宋" w:hAnsi="仿宋" w:eastAsia="仿宋" w:cs="仿宋"/>
          <w:sz w:val="28"/>
          <w:szCs w:val="28"/>
          <w:lang w:eastAsia="zh-CN"/>
        </w:rPr>
      </w:pPr>
      <w:r>
        <w:rPr>
          <w:rFonts w:ascii="仿宋" w:hAnsi="仿宋" w:eastAsia="仿宋" w:cs="仿宋"/>
          <w:spacing w:val="-3"/>
          <w:sz w:val="28"/>
          <w:szCs w:val="28"/>
          <w:lang w:eastAsia="zh-CN"/>
        </w:rPr>
        <w:t>2．我方按照本保函向你方履行了保证责任后，自我方向你方支</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付款项（支付款项从我方账户划出）之日起，保证责任即终止。</w:t>
      </w:r>
    </w:p>
    <w:p w14:paraId="3676806B">
      <w:pPr>
        <w:spacing w:before="23" w:line="229" w:lineRule="auto"/>
        <w:ind w:left="46" w:right="131" w:firstLine="539"/>
        <w:rPr>
          <w:rFonts w:hint="eastAsia" w:ascii="仿宋" w:hAnsi="仿宋" w:eastAsia="仿宋" w:cs="仿宋"/>
          <w:sz w:val="28"/>
          <w:szCs w:val="28"/>
          <w:lang w:eastAsia="zh-CN"/>
        </w:rPr>
      </w:pPr>
      <w:r>
        <w:rPr>
          <w:rFonts w:ascii="仿宋" w:hAnsi="仿宋" w:eastAsia="仿宋" w:cs="仿宋"/>
          <w:spacing w:val="-3"/>
          <w:sz w:val="28"/>
          <w:szCs w:val="28"/>
          <w:lang w:eastAsia="zh-CN"/>
        </w:rPr>
        <w:t>3．按照法律法规的规定或出现应终止我方保证责任的其它情形</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的，我方在本保函项下的保证责任亦终止。</w:t>
      </w:r>
    </w:p>
    <w:p w14:paraId="7BBBB2A9">
      <w:pPr>
        <w:spacing w:before="29" w:line="233" w:lineRule="auto"/>
        <w:ind w:left="30" w:right="131" w:firstLine="549"/>
        <w:rPr>
          <w:rFonts w:hint="eastAsia" w:ascii="仿宋" w:hAnsi="仿宋" w:eastAsia="仿宋" w:cs="仿宋"/>
          <w:sz w:val="28"/>
          <w:szCs w:val="28"/>
          <w:lang w:eastAsia="zh-CN"/>
        </w:rPr>
      </w:pPr>
      <w:r>
        <w:rPr>
          <w:rFonts w:ascii="仿宋" w:hAnsi="仿宋" w:eastAsia="仿宋" w:cs="仿宋"/>
          <w:spacing w:val="-3"/>
          <w:sz w:val="28"/>
          <w:szCs w:val="28"/>
          <w:lang w:eastAsia="zh-CN"/>
        </w:rPr>
        <w:t>4．你方与供应商修改主合同，加重我方保证责任的，我方对加</w:t>
      </w:r>
      <w:r>
        <w:rPr>
          <w:rFonts w:ascii="仿宋" w:hAnsi="仿宋" w:eastAsia="仿宋" w:cs="仿宋"/>
          <w:spacing w:val="6"/>
          <w:sz w:val="28"/>
          <w:szCs w:val="28"/>
          <w:lang w:eastAsia="zh-CN"/>
        </w:rPr>
        <w:t xml:space="preserve"> </w:t>
      </w:r>
      <w:r>
        <w:rPr>
          <w:rFonts w:ascii="仿宋" w:hAnsi="仿宋" w:eastAsia="仿宋" w:cs="仿宋"/>
          <w:spacing w:val="2"/>
          <w:sz w:val="28"/>
          <w:szCs w:val="28"/>
          <w:lang w:eastAsia="zh-CN"/>
        </w:rPr>
        <w:t>重部分不承担保证责任，但该等修改事先经我方</w:t>
      </w:r>
      <w:r>
        <w:rPr>
          <w:rFonts w:ascii="仿宋" w:hAnsi="仿宋" w:eastAsia="仿宋" w:cs="仿宋"/>
          <w:spacing w:val="1"/>
          <w:sz w:val="28"/>
          <w:szCs w:val="28"/>
          <w:lang w:eastAsia="zh-CN"/>
        </w:rPr>
        <w:t>书面同意的除外；</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你方与供应商修改主合同履行期限，我方保证期间</w:t>
      </w:r>
      <w:r>
        <w:rPr>
          <w:rFonts w:ascii="仿宋" w:hAnsi="仿宋" w:eastAsia="仿宋" w:cs="仿宋"/>
          <w:spacing w:val="1"/>
          <w:sz w:val="28"/>
          <w:szCs w:val="28"/>
          <w:lang w:eastAsia="zh-CN"/>
        </w:rPr>
        <w:t>仍依修改前的履</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行期限计算，但该等修改事先经我方书面同意的除外。</w:t>
      </w:r>
    </w:p>
    <w:p w14:paraId="1C6F2C48">
      <w:pPr>
        <w:spacing w:before="23" w:line="224" w:lineRule="auto"/>
        <w:ind w:left="593"/>
        <w:rPr>
          <w:rFonts w:hint="eastAsia" w:ascii="仿宋" w:hAnsi="仿宋" w:eastAsia="仿宋" w:cs="仿宋"/>
          <w:sz w:val="28"/>
          <w:szCs w:val="28"/>
          <w:lang w:eastAsia="zh-CN"/>
        </w:rPr>
      </w:pPr>
      <w:r>
        <w:rPr>
          <w:rFonts w:ascii="仿宋" w:hAnsi="仿宋" w:eastAsia="仿宋" w:cs="仿宋"/>
          <w:spacing w:val="-4"/>
          <w:sz w:val="28"/>
          <w:szCs w:val="28"/>
          <w:lang w:eastAsia="zh-CN"/>
        </w:rPr>
        <w:t>五、免责条款</w:t>
      </w:r>
    </w:p>
    <w:p w14:paraId="2354F813">
      <w:pPr>
        <w:spacing w:before="23" w:line="229" w:lineRule="auto"/>
        <w:ind w:left="30" w:right="131" w:firstLine="571"/>
        <w:rPr>
          <w:rFonts w:hint="eastAsia" w:ascii="仿宋" w:hAnsi="仿宋" w:eastAsia="仿宋" w:cs="仿宋"/>
          <w:sz w:val="28"/>
          <w:szCs w:val="28"/>
          <w:lang w:eastAsia="zh-CN"/>
        </w:rPr>
      </w:pPr>
      <w:r>
        <w:rPr>
          <w:rFonts w:ascii="仿宋" w:hAnsi="仿宋" w:eastAsia="仿宋" w:cs="仿宋"/>
          <w:spacing w:val="-4"/>
          <w:sz w:val="28"/>
          <w:szCs w:val="28"/>
          <w:lang w:eastAsia="zh-CN"/>
        </w:rPr>
        <w:t>1．因你方违反主合同约定致使供应商不能履行义务的，我方不</w:t>
      </w:r>
      <w:r>
        <w:rPr>
          <w:rFonts w:ascii="仿宋" w:hAnsi="仿宋" w:eastAsia="仿宋" w:cs="仿宋"/>
          <w:spacing w:val="12"/>
          <w:sz w:val="28"/>
          <w:szCs w:val="28"/>
          <w:lang w:eastAsia="zh-CN"/>
        </w:rPr>
        <w:t xml:space="preserve"> </w:t>
      </w:r>
      <w:r>
        <w:rPr>
          <w:rFonts w:ascii="仿宋" w:hAnsi="仿宋" w:eastAsia="仿宋" w:cs="仿宋"/>
          <w:spacing w:val="-3"/>
          <w:sz w:val="28"/>
          <w:szCs w:val="28"/>
          <w:lang w:eastAsia="zh-CN"/>
        </w:rPr>
        <w:t>承担保证责任。</w:t>
      </w:r>
    </w:p>
    <w:p w14:paraId="50B03CC1">
      <w:pPr>
        <w:spacing w:before="23" w:line="233" w:lineRule="auto"/>
        <w:ind w:left="30" w:right="131" w:firstLine="553"/>
        <w:rPr>
          <w:rFonts w:hint="eastAsia" w:ascii="仿宋" w:hAnsi="仿宋" w:eastAsia="仿宋" w:cs="仿宋"/>
          <w:sz w:val="28"/>
          <w:szCs w:val="28"/>
          <w:lang w:eastAsia="zh-CN"/>
        </w:rPr>
      </w:pPr>
      <w:r>
        <w:rPr>
          <w:rFonts w:ascii="仿宋" w:hAnsi="仿宋" w:eastAsia="仿宋" w:cs="仿宋"/>
          <w:spacing w:val="-3"/>
          <w:sz w:val="28"/>
          <w:szCs w:val="28"/>
          <w:lang w:eastAsia="zh-CN"/>
        </w:rPr>
        <w:t>2．依照法律法规的规定或你方与供应商的另行约定，全部或者</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部分免除供应商应缴纳的保证金义务的，我方亦免</w:t>
      </w:r>
      <w:r>
        <w:rPr>
          <w:rFonts w:ascii="仿宋" w:hAnsi="仿宋" w:eastAsia="仿宋" w:cs="仿宋"/>
          <w:spacing w:val="1"/>
          <w:sz w:val="28"/>
          <w:szCs w:val="28"/>
          <w:lang w:eastAsia="zh-CN"/>
        </w:rPr>
        <w:t>除相应的保证责</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任。</w:t>
      </w:r>
    </w:p>
    <w:p w14:paraId="58AA86E2">
      <w:pPr>
        <w:spacing w:before="19" w:line="231" w:lineRule="auto"/>
        <w:ind w:left="29" w:right="131" w:firstLine="556"/>
        <w:rPr>
          <w:rFonts w:hint="eastAsia" w:ascii="仿宋" w:hAnsi="仿宋" w:eastAsia="仿宋" w:cs="仿宋"/>
          <w:sz w:val="28"/>
          <w:szCs w:val="28"/>
          <w:lang w:eastAsia="zh-CN"/>
        </w:rPr>
      </w:pPr>
      <w:r>
        <w:rPr>
          <w:rFonts w:ascii="仿宋" w:hAnsi="仿宋" w:eastAsia="仿宋" w:cs="仿宋"/>
          <w:spacing w:val="-3"/>
          <w:sz w:val="28"/>
          <w:szCs w:val="28"/>
          <w:lang w:eastAsia="zh-CN"/>
        </w:rPr>
        <w:t>3．因不可抗力造成供应商不能履行供货义务的，我方不承担保</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证责任。</w:t>
      </w:r>
    </w:p>
    <w:p w14:paraId="162F78D2">
      <w:pPr>
        <w:spacing w:before="21" w:line="223" w:lineRule="auto"/>
        <w:ind w:left="591"/>
        <w:rPr>
          <w:rFonts w:hint="eastAsia" w:ascii="仿宋" w:hAnsi="仿宋" w:eastAsia="仿宋" w:cs="仿宋"/>
          <w:sz w:val="28"/>
          <w:szCs w:val="28"/>
          <w:lang w:eastAsia="zh-CN"/>
        </w:rPr>
      </w:pPr>
      <w:r>
        <w:rPr>
          <w:rFonts w:ascii="仿宋" w:hAnsi="仿宋" w:eastAsia="仿宋" w:cs="仿宋"/>
          <w:spacing w:val="-3"/>
          <w:sz w:val="28"/>
          <w:szCs w:val="28"/>
          <w:lang w:eastAsia="zh-CN"/>
        </w:rPr>
        <w:t>六、争议的解决</w:t>
      </w:r>
    </w:p>
    <w:p w14:paraId="3A019A42">
      <w:pPr>
        <w:spacing w:before="23" w:line="237" w:lineRule="auto"/>
        <w:ind w:left="33" w:right="131" w:firstLine="584"/>
        <w:rPr>
          <w:rFonts w:hint="eastAsia" w:ascii="仿宋" w:hAnsi="仿宋" w:eastAsia="仿宋" w:cs="仿宋"/>
          <w:sz w:val="28"/>
          <w:szCs w:val="28"/>
          <w:lang w:eastAsia="zh-CN"/>
        </w:rPr>
      </w:pPr>
      <w:r>
        <w:rPr>
          <w:rFonts w:ascii="仿宋" w:hAnsi="仿宋" w:eastAsia="仿宋" w:cs="仿宋"/>
          <w:spacing w:val="-1"/>
          <w:sz w:val="28"/>
          <w:szCs w:val="28"/>
          <w:lang w:eastAsia="zh-CN"/>
        </w:rPr>
        <w:t>因本保函发生的纠纷，</w:t>
      </w:r>
      <w:r>
        <w:rPr>
          <w:rFonts w:ascii="仿宋" w:hAnsi="仿宋" w:eastAsia="仿宋" w:cs="仿宋"/>
          <w:spacing w:val="-83"/>
          <w:sz w:val="28"/>
          <w:szCs w:val="28"/>
          <w:lang w:eastAsia="zh-CN"/>
        </w:rPr>
        <w:t xml:space="preserve"> </w:t>
      </w:r>
      <w:r>
        <w:rPr>
          <w:rFonts w:ascii="仿宋" w:hAnsi="仿宋" w:eastAsia="仿宋" w:cs="仿宋"/>
          <w:spacing w:val="-1"/>
          <w:sz w:val="28"/>
          <w:szCs w:val="28"/>
          <w:lang w:eastAsia="zh-CN"/>
        </w:rPr>
        <w:t>由你我双方协商解决，</w:t>
      </w:r>
      <w:r>
        <w:rPr>
          <w:rFonts w:ascii="仿宋" w:hAnsi="仿宋" w:eastAsia="仿宋" w:cs="仿宋"/>
          <w:spacing w:val="-2"/>
          <w:sz w:val="28"/>
          <w:szCs w:val="28"/>
          <w:lang w:eastAsia="zh-CN"/>
        </w:rPr>
        <w:t>协商不成的，通</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过诉讼程序解决，诉讼管辖地法院为</w:t>
      </w:r>
      <w:r>
        <w:rPr>
          <w:rFonts w:ascii="仿宋" w:hAnsi="仿宋" w:eastAsia="仿宋" w:cs="仿宋"/>
          <w:spacing w:val="-2"/>
          <w:sz w:val="28"/>
          <w:szCs w:val="28"/>
          <w:u w:val="single"/>
          <w:lang w:eastAsia="zh-CN"/>
        </w:rPr>
        <w:t xml:space="preserve">        </w:t>
      </w:r>
      <w:r>
        <w:rPr>
          <w:rFonts w:ascii="仿宋" w:hAnsi="仿宋" w:eastAsia="仿宋" w:cs="仿宋"/>
          <w:spacing w:val="-108"/>
          <w:sz w:val="28"/>
          <w:szCs w:val="28"/>
          <w:lang w:eastAsia="zh-CN"/>
        </w:rPr>
        <w:t xml:space="preserve"> </w:t>
      </w:r>
      <w:r>
        <w:rPr>
          <w:rFonts w:ascii="仿宋" w:hAnsi="仿宋" w:eastAsia="仿宋" w:cs="仿宋"/>
          <w:spacing w:val="-2"/>
          <w:sz w:val="28"/>
          <w:szCs w:val="28"/>
          <w:lang w:eastAsia="zh-CN"/>
        </w:rPr>
        <w:t>法院。</w:t>
      </w:r>
    </w:p>
    <w:p w14:paraId="4E8AE939">
      <w:pPr>
        <w:spacing w:line="221" w:lineRule="auto"/>
        <w:ind w:left="595"/>
        <w:rPr>
          <w:rFonts w:hint="eastAsia" w:ascii="仿宋" w:hAnsi="仿宋" w:eastAsia="仿宋" w:cs="仿宋"/>
          <w:sz w:val="28"/>
          <w:szCs w:val="28"/>
          <w:lang w:eastAsia="zh-CN"/>
        </w:rPr>
      </w:pPr>
      <w:r>
        <w:rPr>
          <w:rFonts w:ascii="仿宋" w:hAnsi="仿宋" w:eastAsia="仿宋" w:cs="仿宋"/>
          <w:spacing w:val="-3"/>
          <w:sz w:val="28"/>
          <w:szCs w:val="28"/>
          <w:lang w:eastAsia="zh-CN"/>
        </w:rPr>
        <w:t>七、保函的生效。</w:t>
      </w:r>
    </w:p>
    <w:p w14:paraId="23B64D89">
      <w:pPr>
        <w:spacing w:before="24" w:line="222" w:lineRule="auto"/>
        <w:ind w:left="590"/>
        <w:rPr>
          <w:rFonts w:hint="eastAsia" w:ascii="仿宋" w:hAnsi="仿宋" w:eastAsia="仿宋" w:cs="仿宋"/>
          <w:sz w:val="28"/>
          <w:szCs w:val="28"/>
          <w:lang w:eastAsia="zh-CN"/>
        </w:rPr>
      </w:pPr>
      <w:r>
        <w:rPr>
          <w:rFonts w:ascii="仿宋" w:hAnsi="仿宋" w:eastAsia="仿宋" w:cs="仿宋"/>
          <w:spacing w:val="-2"/>
          <w:sz w:val="28"/>
          <w:szCs w:val="28"/>
          <w:lang w:eastAsia="zh-CN"/>
        </w:rPr>
        <w:t>本保函自我方加盖公章之日起生效。</w:t>
      </w:r>
    </w:p>
    <w:p w14:paraId="39B768A9">
      <w:pPr>
        <w:pStyle w:val="3"/>
        <w:spacing w:line="290" w:lineRule="auto"/>
        <w:rPr>
          <w:lang w:eastAsia="zh-CN"/>
        </w:rPr>
      </w:pPr>
    </w:p>
    <w:p w14:paraId="2F76165C">
      <w:pPr>
        <w:spacing w:before="91" w:line="222" w:lineRule="auto"/>
        <w:ind w:left="5911"/>
        <w:rPr>
          <w:rFonts w:hint="eastAsia" w:ascii="仿宋" w:hAnsi="仿宋" w:eastAsia="仿宋" w:cs="仿宋"/>
          <w:sz w:val="28"/>
          <w:szCs w:val="28"/>
          <w:lang w:eastAsia="zh-CN"/>
        </w:rPr>
      </w:pPr>
      <w:r>
        <w:rPr>
          <w:rFonts w:ascii="仿宋" w:hAnsi="仿宋" w:eastAsia="仿宋" w:cs="仿宋"/>
          <w:spacing w:val="3"/>
          <w:sz w:val="28"/>
          <w:szCs w:val="28"/>
          <w:lang w:eastAsia="zh-CN"/>
        </w:rPr>
        <w:t>保证人</w:t>
      </w:r>
      <w:r>
        <w:rPr>
          <w:rFonts w:ascii="仿宋" w:hAnsi="仿宋" w:eastAsia="仿宋" w:cs="仿宋"/>
          <w:spacing w:val="-19"/>
          <w:sz w:val="28"/>
          <w:szCs w:val="28"/>
          <w:lang w:eastAsia="zh-CN"/>
        </w:rPr>
        <w:t>：（</w:t>
      </w:r>
      <w:r>
        <w:rPr>
          <w:rFonts w:ascii="仿宋" w:hAnsi="仿宋" w:eastAsia="仿宋" w:cs="仿宋"/>
          <w:spacing w:val="3"/>
          <w:sz w:val="28"/>
          <w:szCs w:val="28"/>
          <w:lang w:eastAsia="zh-CN"/>
        </w:rPr>
        <w:t>公章）</w:t>
      </w:r>
    </w:p>
    <w:p w14:paraId="1991EBD3">
      <w:pPr>
        <w:spacing w:before="24" w:line="223" w:lineRule="auto"/>
        <w:ind w:left="5774"/>
        <w:rPr>
          <w:rFonts w:hint="eastAsia" w:ascii="仿宋" w:hAnsi="仿宋" w:eastAsia="仿宋" w:cs="仿宋"/>
          <w:sz w:val="28"/>
          <w:szCs w:val="28"/>
          <w:lang w:eastAsia="zh-CN"/>
        </w:rPr>
      </w:pPr>
      <w:r>
        <w:rPr>
          <w:rFonts w:ascii="仿宋" w:hAnsi="仿宋" w:eastAsia="仿宋" w:cs="仿宋"/>
          <w:spacing w:val="-18"/>
          <w:sz w:val="28"/>
          <w:szCs w:val="28"/>
          <w:lang w:eastAsia="zh-CN"/>
        </w:rPr>
        <w:t>年</w:t>
      </w:r>
      <w:r>
        <w:rPr>
          <w:rFonts w:ascii="仿宋" w:hAnsi="仿宋" w:eastAsia="仿宋" w:cs="仿宋"/>
          <w:spacing w:val="6"/>
          <w:sz w:val="28"/>
          <w:szCs w:val="28"/>
          <w:lang w:eastAsia="zh-CN"/>
        </w:rPr>
        <w:t xml:space="preserve">     </w:t>
      </w:r>
      <w:r>
        <w:rPr>
          <w:rFonts w:ascii="仿宋" w:hAnsi="仿宋" w:eastAsia="仿宋" w:cs="仿宋"/>
          <w:spacing w:val="-18"/>
          <w:sz w:val="28"/>
          <w:szCs w:val="28"/>
          <w:lang w:eastAsia="zh-CN"/>
        </w:rPr>
        <w:t>月</w:t>
      </w:r>
      <w:r>
        <w:rPr>
          <w:rFonts w:ascii="仿宋" w:hAnsi="仿宋" w:eastAsia="仿宋" w:cs="仿宋"/>
          <w:spacing w:val="12"/>
          <w:sz w:val="28"/>
          <w:szCs w:val="28"/>
          <w:lang w:eastAsia="zh-CN"/>
        </w:rPr>
        <w:t xml:space="preserve">      </w:t>
      </w:r>
      <w:r>
        <w:rPr>
          <w:rFonts w:ascii="仿宋" w:hAnsi="仿宋" w:eastAsia="仿宋" w:cs="仿宋"/>
          <w:spacing w:val="-18"/>
          <w:sz w:val="28"/>
          <w:szCs w:val="28"/>
          <w:lang w:eastAsia="zh-CN"/>
        </w:rPr>
        <w:t>日</w:t>
      </w:r>
    </w:p>
    <w:p w14:paraId="6B2BAFA5">
      <w:pPr>
        <w:spacing w:line="223" w:lineRule="auto"/>
        <w:rPr>
          <w:rFonts w:hint="eastAsia" w:ascii="仿宋" w:hAnsi="仿宋" w:eastAsia="仿宋" w:cs="仿宋"/>
          <w:sz w:val="28"/>
          <w:szCs w:val="28"/>
          <w:lang w:eastAsia="zh-CN"/>
        </w:rPr>
        <w:sectPr>
          <w:footerReference r:id="rId22" w:type="default"/>
          <w:pgSz w:w="11906" w:h="16839"/>
          <w:pgMar w:top="400" w:right="1785" w:bottom="1194" w:left="1785" w:header="0" w:footer="961" w:gutter="0"/>
          <w:pgNumType w:fmt="decimal"/>
          <w:cols w:space="720" w:num="1"/>
        </w:sectPr>
      </w:pPr>
    </w:p>
    <w:p w14:paraId="4D57CCDE">
      <w:pPr>
        <w:pStyle w:val="3"/>
        <w:spacing w:line="271" w:lineRule="auto"/>
        <w:rPr>
          <w:lang w:eastAsia="zh-CN"/>
        </w:rPr>
      </w:pPr>
    </w:p>
    <w:p w14:paraId="10469076">
      <w:pPr>
        <w:pStyle w:val="3"/>
        <w:spacing w:line="271" w:lineRule="auto"/>
        <w:rPr>
          <w:lang w:eastAsia="zh-CN"/>
        </w:rPr>
      </w:pPr>
    </w:p>
    <w:p w14:paraId="3F76643D">
      <w:pPr>
        <w:pStyle w:val="3"/>
        <w:spacing w:line="272" w:lineRule="auto"/>
        <w:rPr>
          <w:lang w:eastAsia="zh-CN"/>
        </w:rPr>
      </w:pPr>
    </w:p>
    <w:p w14:paraId="54CFCEB2">
      <w:pPr>
        <w:pStyle w:val="3"/>
        <w:spacing w:line="272" w:lineRule="auto"/>
        <w:rPr>
          <w:lang w:eastAsia="zh-CN"/>
        </w:rPr>
      </w:pPr>
    </w:p>
    <w:p w14:paraId="3D596B7A">
      <w:pPr>
        <w:spacing w:before="101" w:line="228" w:lineRule="auto"/>
        <w:ind w:left="2616"/>
        <w:outlineLvl w:val="0"/>
        <w:rPr>
          <w:rFonts w:hint="eastAsia" w:ascii="仿宋" w:hAnsi="仿宋" w:eastAsia="仿宋" w:cs="仿宋"/>
          <w:sz w:val="31"/>
          <w:szCs w:val="31"/>
          <w:lang w:eastAsia="zh-CN"/>
        </w:rPr>
      </w:pPr>
      <w:bookmarkStart w:id="48" w:name="bookmark25"/>
      <w:bookmarkEnd w:id="48"/>
      <w:bookmarkStart w:id="49" w:name="_Toc20066"/>
      <w:bookmarkStart w:id="50" w:name="_Toc14629"/>
      <w:r>
        <w:rPr>
          <w:rFonts w:ascii="仿宋" w:hAnsi="仿宋" w:eastAsia="仿宋" w:cs="仿宋"/>
          <w:b/>
          <w:bCs/>
          <w:spacing w:val="-4"/>
          <w:sz w:val="31"/>
          <w:szCs w:val="31"/>
          <w:lang w:eastAsia="zh-CN"/>
        </w:rPr>
        <w:t>第</w:t>
      </w:r>
      <w:r>
        <w:rPr>
          <w:rFonts w:ascii="仿宋" w:hAnsi="仿宋" w:eastAsia="仿宋" w:cs="仿宋"/>
          <w:spacing w:val="-59"/>
          <w:sz w:val="31"/>
          <w:szCs w:val="31"/>
          <w:lang w:eastAsia="zh-CN"/>
        </w:rPr>
        <w:t xml:space="preserve"> </w:t>
      </w:r>
      <w:r>
        <w:rPr>
          <w:rFonts w:ascii="仿宋" w:hAnsi="仿宋" w:eastAsia="仿宋" w:cs="仿宋"/>
          <w:b/>
          <w:bCs/>
          <w:spacing w:val="-4"/>
          <w:sz w:val="31"/>
          <w:szCs w:val="31"/>
          <w:lang w:eastAsia="zh-CN"/>
        </w:rPr>
        <w:t>2</w:t>
      </w:r>
      <w:r>
        <w:rPr>
          <w:rFonts w:ascii="仿宋" w:hAnsi="仿宋" w:eastAsia="仿宋" w:cs="仿宋"/>
          <w:spacing w:val="-51"/>
          <w:sz w:val="31"/>
          <w:szCs w:val="31"/>
          <w:lang w:eastAsia="zh-CN"/>
        </w:rPr>
        <w:t xml:space="preserve"> </w:t>
      </w:r>
      <w:r>
        <w:rPr>
          <w:rFonts w:ascii="仿宋" w:hAnsi="仿宋" w:eastAsia="仿宋" w:cs="仿宋"/>
          <w:b/>
          <w:bCs/>
          <w:spacing w:val="-4"/>
          <w:sz w:val="31"/>
          <w:szCs w:val="31"/>
          <w:lang w:eastAsia="zh-CN"/>
        </w:rPr>
        <w:t>章</w:t>
      </w:r>
      <w:r>
        <w:rPr>
          <w:rFonts w:ascii="仿宋" w:hAnsi="仿宋" w:eastAsia="仿宋" w:cs="仿宋"/>
          <w:spacing w:val="28"/>
          <w:sz w:val="31"/>
          <w:szCs w:val="31"/>
          <w:lang w:eastAsia="zh-CN"/>
        </w:rPr>
        <w:t xml:space="preserve"> </w:t>
      </w:r>
      <w:r>
        <w:rPr>
          <w:rFonts w:ascii="仿宋" w:hAnsi="仿宋" w:eastAsia="仿宋" w:cs="仿宋"/>
          <w:b/>
          <w:bCs/>
          <w:spacing w:val="-4"/>
          <w:sz w:val="31"/>
          <w:szCs w:val="31"/>
          <w:lang w:eastAsia="zh-CN"/>
        </w:rPr>
        <w:t>投标文件格式</w:t>
      </w:r>
      <w:bookmarkEnd w:id="49"/>
      <w:bookmarkEnd w:id="50"/>
    </w:p>
    <w:p w14:paraId="1E199268">
      <w:pPr>
        <w:pStyle w:val="3"/>
        <w:spacing w:line="294" w:lineRule="auto"/>
        <w:rPr>
          <w:lang w:eastAsia="zh-CN"/>
        </w:rPr>
      </w:pPr>
    </w:p>
    <w:p w14:paraId="2C2C41F0">
      <w:pPr>
        <w:pStyle w:val="3"/>
        <w:spacing w:line="294" w:lineRule="auto"/>
        <w:rPr>
          <w:lang w:eastAsia="zh-CN"/>
        </w:rPr>
      </w:pPr>
    </w:p>
    <w:p w14:paraId="4169EAA0">
      <w:pPr>
        <w:spacing w:before="78" w:line="222" w:lineRule="auto"/>
        <w:ind w:left="2812"/>
        <w:outlineLvl w:val="1"/>
        <w:rPr>
          <w:rFonts w:hint="eastAsia" w:ascii="仿宋" w:hAnsi="仿宋" w:eastAsia="仿宋" w:cs="仿宋"/>
          <w:sz w:val="24"/>
          <w:szCs w:val="24"/>
          <w:lang w:eastAsia="zh-CN"/>
        </w:rPr>
      </w:pPr>
      <w:bookmarkStart w:id="51" w:name="bookmark26"/>
      <w:bookmarkEnd w:id="51"/>
    </w:p>
    <w:p w14:paraId="36993962">
      <w:pPr>
        <w:spacing w:before="179" w:line="222" w:lineRule="auto"/>
        <w:ind w:left="32"/>
        <w:rPr>
          <w:lang w:eastAsia="zh-CN"/>
        </w:rPr>
      </w:pPr>
      <w:r>
        <w:rPr>
          <w:rFonts w:ascii="仿宋" w:hAnsi="仿宋" w:eastAsia="仿宋" w:cs="仿宋"/>
          <w:spacing w:val="-2"/>
          <w:sz w:val="24"/>
          <w:szCs w:val="24"/>
          <w:lang w:eastAsia="zh-CN"/>
        </w:rPr>
        <w:t>（投标文件分封面示例）</w:t>
      </w:r>
    </w:p>
    <w:p w14:paraId="72C6F589">
      <w:pPr>
        <w:pStyle w:val="3"/>
        <w:spacing w:line="243" w:lineRule="auto"/>
        <w:rPr>
          <w:lang w:eastAsia="zh-CN"/>
        </w:rPr>
      </w:pPr>
    </w:p>
    <w:p w14:paraId="2FCEA659">
      <w:pPr>
        <w:spacing w:before="148" w:line="199" w:lineRule="auto"/>
        <w:ind w:left="3174"/>
        <w:rPr>
          <w:rFonts w:hint="eastAsia" w:ascii="仿宋" w:hAnsi="仿宋" w:eastAsia="仿宋" w:cs="仿宋"/>
          <w:sz w:val="35"/>
          <w:szCs w:val="35"/>
          <w:lang w:eastAsia="zh-CN"/>
        </w:rPr>
      </w:pPr>
      <w:r>
        <w:rPr>
          <w:rFonts w:ascii="Courier New" w:hAnsi="Courier New" w:eastAsia="Courier New" w:cs="Courier New"/>
          <w:b/>
          <w:bCs/>
          <w:spacing w:val="-7"/>
          <w:sz w:val="52"/>
          <w:szCs w:val="52"/>
          <w:lang w:eastAsia="zh-CN"/>
        </w:rPr>
        <w:t>××××</w:t>
      </w:r>
      <w:r>
        <w:rPr>
          <w:rFonts w:ascii="仿宋" w:hAnsi="仿宋" w:eastAsia="仿宋" w:cs="仿宋"/>
          <w:b/>
          <w:bCs/>
          <w:spacing w:val="-7"/>
          <w:sz w:val="35"/>
          <w:szCs w:val="35"/>
          <w:lang w:eastAsia="zh-CN"/>
        </w:rPr>
        <w:t>项目</w:t>
      </w:r>
    </w:p>
    <w:p w14:paraId="295CAE1C">
      <w:pPr>
        <w:pStyle w:val="3"/>
        <w:spacing w:line="283" w:lineRule="auto"/>
        <w:rPr>
          <w:lang w:eastAsia="zh-CN"/>
        </w:rPr>
      </w:pPr>
    </w:p>
    <w:p w14:paraId="42533991">
      <w:pPr>
        <w:pStyle w:val="3"/>
        <w:spacing w:line="283" w:lineRule="auto"/>
        <w:rPr>
          <w:lang w:eastAsia="zh-CN"/>
        </w:rPr>
      </w:pPr>
    </w:p>
    <w:p w14:paraId="558BD5B1">
      <w:pPr>
        <w:pStyle w:val="3"/>
        <w:spacing w:line="283" w:lineRule="auto"/>
        <w:rPr>
          <w:lang w:eastAsia="zh-CN"/>
        </w:rPr>
      </w:pPr>
    </w:p>
    <w:p w14:paraId="261E3335">
      <w:pPr>
        <w:pStyle w:val="3"/>
        <w:spacing w:line="284" w:lineRule="auto"/>
        <w:rPr>
          <w:lang w:eastAsia="zh-CN"/>
        </w:rPr>
      </w:pPr>
    </w:p>
    <w:p w14:paraId="55EB3826">
      <w:pPr>
        <w:spacing w:before="101" w:line="229" w:lineRule="auto"/>
        <w:ind w:left="1555"/>
        <w:rPr>
          <w:rFonts w:hint="eastAsia" w:ascii="仿宋" w:hAnsi="仿宋" w:eastAsia="仿宋" w:cs="仿宋"/>
          <w:sz w:val="31"/>
          <w:szCs w:val="31"/>
          <w:lang w:eastAsia="zh-CN"/>
        </w:rPr>
      </w:pPr>
      <w:r>
        <w:rPr>
          <w:rFonts w:ascii="仿宋" w:hAnsi="仿宋" w:eastAsia="仿宋" w:cs="仿宋"/>
          <w:b/>
          <w:bCs/>
          <w:spacing w:val="5"/>
          <w:sz w:val="31"/>
          <w:szCs w:val="31"/>
          <w:lang w:eastAsia="zh-CN"/>
        </w:rPr>
        <w:t>项目编号：</w:t>
      </w:r>
      <w:r>
        <w:rPr>
          <w:rFonts w:hint="eastAsia" w:ascii="FangSong_GB2312" w:hAnsi="Calibri" w:eastAsia="FangSong_GB2312" w:cs="Times New Roman"/>
          <w:sz w:val="32"/>
          <w:szCs w:val="32"/>
          <w:lang w:eastAsia="zh-CN"/>
        </w:rPr>
        <w:t>XJFPZBW-20250123</w:t>
      </w:r>
    </w:p>
    <w:p w14:paraId="5BEA5301">
      <w:pPr>
        <w:pStyle w:val="3"/>
        <w:spacing w:line="254" w:lineRule="auto"/>
        <w:rPr>
          <w:lang w:eastAsia="zh-CN"/>
        </w:rPr>
      </w:pPr>
    </w:p>
    <w:p w14:paraId="62057645">
      <w:pPr>
        <w:pStyle w:val="3"/>
        <w:spacing w:line="254" w:lineRule="auto"/>
        <w:rPr>
          <w:lang w:eastAsia="zh-CN"/>
        </w:rPr>
      </w:pPr>
    </w:p>
    <w:p w14:paraId="108048FA">
      <w:pPr>
        <w:pStyle w:val="3"/>
        <w:spacing w:line="254" w:lineRule="auto"/>
        <w:rPr>
          <w:lang w:eastAsia="zh-CN"/>
        </w:rPr>
      </w:pPr>
    </w:p>
    <w:p w14:paraId="2EBD2586">
      <w:pPr>
        <w:pStyle w:val="3"/>
        <w:spacing w:line="254" w:lineRule="auto"/>
        <w:rPr>
          <w:lang w:eastAsia="zh-CN"/>
        </w:rPr>
      </w:pPr>
    </w:p>
    <w:p w14:paraId="6D111FED">
      <w:pPr>
        <w:pStyle w:val="3"/>
        <w:spacing w:line="254" w:lineRule="auto"/>
        <w:rPr>
          <w:lang w:eastAsia="zh-CN"/>
        </w:rPr>
      </w:pPr>
    </w:p>
    <w:p w14:paraId="6DB083E4">
      <w:pPr>
        <w:pStyle w:val="3"/>
        <w:spacing w:line="254" w:lineRule="auto"/>
        <w:rPr>
          <w:lang w:eastAsia="zh-CN"/>
        </w:rPr>
      </w:pPr>
    </w:p>
    <w:p w14:paraId="3A38C618">
      <w:pPr>
        <w:pStyle w:val="3"/>
        <w:spacing w:line="254" w:lineRule="auto"/>
        <w:rPr>
          <w:lang w:eastAsia="zh-CN"/>
        </w:rPr>
      </w:pPr>
    </w:p>
    <w:p w14:paraId="4845A799">
      <w:pPr>
        <w:pStyle w:val="3"/>
        <w:spacing w:line="255" w:lineRule="auto"/>
        <w:rPr>
          <w:lang w:eastAsia="zh-CN"/>
        </w:rPr>
      </w:pPr>
    </w:p>
    <w:p w14:paraId="66B89BFE">
      <w:pPr>
        <w:spacing w:before="113" w:line="228" w:lineRule="auto"/>
        <w:ind w:left="3048"/>
        <w:rPr>
          <w:rFonts w:hint="eastAsia" w:ascii="仿宋" w:hAnsi="仿宋" w:eastAsia="仿宋" w:cs="仿宋"/>
          <w:sz w:val="35"/>
          <w:szCs w:val="35"/>
          <w:lang w:eastAsia="zh-CN"/>
        </w:rPr>
      </w:pPr>
      <w:r>
        <w:rPr>
          <w:rFonts w:ascii="仿宋" w:hAnsi="仿宋" w:eastAsia="仿宋" w:cs="仿宋"/>
          <w:b/>
          <w:bCs/>
          <w:spacing w:val="3"/>
          <w:sz w:val="35"/>
          <w:szCs w:val="35"/>
          <w:lang w:eastAsia="zh-CN"/>
        </w:rPr>
        <w:t>投标文件</w:t>
      </w:r>
    </w:p>
    <w:p w14:paraId="48B3E8A9">
      <w:pPr>
        <w:spacing w:before="192" w:line="227" w:lineRule="auto"/>
        <w:rPr>
          <w:rFonts w:hint="eastAsia" w:ascii="仿宋" w:hAnsi="仿宋" w:eastAsia="仿宋" w:cs="仿宋"/>
          <w:b/>
          <w:bCs/>
          <w:spacing w:val="-2"/>
          <w:sz w:val="35"/>
          <w:szCs w:val="35"/>
          <w:lang w:eastAsia="zh-CN"/>
        </w:rPr>
      </w:pPr>
      <w:r>
        <w:rPr>
          <w:rFonts w:ascii="仿宋" w:hAnsi="仿宋" w:eastAsia="仿宋" w:cs="仿宋"/>
          <w:b/>
          <w:bCs/>
          <w:spacing w:val="-2"/>
          <w:sz w:val="35"/>
          <w:szCs w:val="35"/>
          <w:lang w:eastAsia="zh-CN"/>
        </w:rPr>
        <w:t>(</w:t>
      </w:r>
      <w:r>
        <w:rPr>
          <w:rFonts w:hint="eastAsia" w:ascii="仿宋" w:hAnsi="仿宋" w:eastAsia="仿宋" w:cs="仿宋"/>
          <w:b/>
          <w:bCs/>
          <w:spacing w:val="-2"/>
          <w:sz w:val="35"/>
          <w:szCs w:val="35"/>
          <w:lang w:eastAsia="zh-CN"/>
        </w:rPr>
        <w:t>开标一览表及资格证明文件、</w:t>
      </w:r>
      <w:r>
        <w:rPr>
          <w:rFonts w:ascii="仿宋" w:hAnsi="仿宋" w:eastAsia="仿宋" w:cs="仿宋"/>
          <w:b/>
          <w:bCs/>
          <w:spacing w:val="-2"/>
          <w:sz w:val="35"/>
          <w:szCs w:val="35"/>
          <w:lang w:eastAsia="zh-CN"/>
        </w:rPr>
        <w:t>商务</w:t>
      </w:r>
      <w:r>
        <w:rPr>
          <w:rFonts w:hint="eastAsia" w:ascii="仿宋" w:hAnsi="仿宋" w:eastAsia="仿宋" w:cs="仿宋"/>
          <w:b/>
          <w:bCs/>
          <w:spacing w:val="-2"/>
          <w:sz w:val="35"/>
          <w:szCs w:val="35"/>
          <w:lang w:eastAsia="zh-CN"/>
        </w:rPr>
        <w:t>部分、技术部分</w:t>
      </w:r>
      <w:r>
        <w:rPr>
          <w:rFonts w:ascii="仿宋" w:hAnsi="仿宋" w:eastAsia="仿宋" w:cs="仿宋"/>
          <w:b/>
          <w:bCs/>
          <w:spacing w:val="-2"/>
          <w:sz w:val="35"/>
          <w:szCs w:val="35"/>
          <w:lang w:eastAsia="zh-CN"/>
        </w:rPr>
        <w:t>)</w:t>
      </w:r>
    </w:p>
    <w:p w14:paraId="331C3318">
      <w:pPr>
        <w:spacing w:before="192" w:line="227" w:lineRule="auto"/>
        <w:ind w:left="2557"/>
        <w:rPr>
          <w:rFonts w:hint="eastAsia" w:ascii="仿宋" w:hAnsi="仿宋" w:eastAsia="仿宋" w:cs="仿宋"/>
          <w:b/>
          <w:bCs/>
          <w:spacing w:val="-2"/>
          <w:sz w:val="35"/>
          <w:szCs w:val="35"/>
          <w:lang w:eastAsia="zh-CN"/>
        </w:rPr>
      </w:pPr>
    </w:p>
    <w:p w14:paraId="12A3E25E">
      <w:pPr>
        <w:spacing w:before="192" w:line="227" w:lineRule="auto"/>
        <w:ind w:left="2557"/>
        <w:rPr>
          <w:rFonts w:hint="eastAsia" w:ascii="仿宋" w:hAnsi="仿宋" w:eastAsia="仿宋" w:cs="仿宋"/>
          <w:b/>
          <w:bCs/>
          <w:spacing w:val="-2"/>
          <w:sz w:val="35"/>
          <w:szCs w:val="35"/>
          <w:lang w:eastAsia="zh-CN"/>
        </w:rPr>
      </w:pPr>
    </w:p>
    <w:p w14:paraId="49B42379">
      <w:pPr>
        <w:spacing w:before="192" w:line="227" w:lineRule="auto"/>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投标人名称：</w:t>
      </w:r>
    </w:p>
    <w:p w14:paraId="10AE2D34">
      <w:pPr>
        <w:spacing w:before="192" w:line="227" w:lineRule="auto"/>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法定代表人：</w:t>
      </w:r>
    </w:p>
    <w:p w14:paraId="447A645F">
      <w:pPr>
        <w:spacing w:before="192" w:line="227" w:lineRule="auto"/>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联系人：</w:t>
      </w:r>
    </w:p>
    <w:p w14:paraId="26EB4ABC">
      <w:pPr>
        <w:spacing w:before="192" w:line="227" w:lineRule="auto"/>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联系电话：</w:t>
      </w:r>
    </w:p>
    <w:p w14:paraId="25BC5BF5">
      <w:pPr>
        <w:spacing w:before="192" w:line="227" w:lineRule="auto"/>
        <w:ind w:left="2557"/>
        <w:rPr>
          <w:rFonts w:hint="eastAsia" w:ascii="仿宋" w:hAnsi="仿宋" w:eastAsia="仿宋" w:cs="仿宋"/>
          <w:b/>
          <w:bCs/>
          <w:spacing w:val="-2"/>
          <w:sz w:val="35"/>
          <w:szCs w:val="35"/>
          <w:lang w:eastAsia="zh-CN"/>
        </w:rPr>
      </w:pPr>
    </w:p>
    <w:p w14:paraId="61C9F47E">
      <w:pPr>
        <w:pStyle w:val="3"/>
        <w:spacing w:line="262" w:lineRule="auto"/>
        <w:rPr>
          <w:lang w:eastAsia="zh-CN"/>
        </w:rPr>
      </w:pPr>
    </w:p>
    <w:p w14:paraId="3DB853C9">
      <w:pPr>
        <w:pStyle w:val="3"/>
        <w:spacing w:line="262" w:lineRule="auto"/>
        <w:rPr>
          <w:lang w:eastAsia="zh-CN"/>
        </w:rPr>
      </w:pPr>
    </w:p>
    <w:p w14:paraId="5D1D7EAA">
      <w:pPr>
        <w:pStyle w:val="3"/>
        <w:spacing w:line="263" w:lineRule="auto"/>
        <w:rPr>
          <w:lang w:eastAsia="zh-CN"/>
        </w:rPr>
      </w:pPr>
    </w:p>
    <w:p w14:paraId="64BEF669">
      <w:pPr>
        <w:pStyle w:val="3"/>
        <w:spacing w:line="263" w:lineRule="auto"/>
        <w:rPr>
          <w:lang w:eastAsia="zh-CN"/>
        </w:rPr>
      </w:pPr>
    </w:p>
    <w:p w14:paraId="73F840ED">
      <w:pPr>
        <w:spacing w:before="192" w:line="227" w:lineRule="auto"/>
        <w:jc w:val="center"/>
        <w:rPr>
          <w:rFonts w:hint="eastAsia" w:ascii="仿宋" w:hAnsi="仿宋" w:eastAsia="仿宋" w:cs="仿宋"/>
          <w:b/>
          <w:bCs/>
          <w:spacing w:val="-2"/>
          <w:sz w:val="35"/>
          <w:szCs w:val="35"/>
          <w:lang w:eastAsia="zh-CN"/>
        </w:rPr>
      </w:pPr>
      <w:r>
        <w:rPr>
          <w:rFonts w:hint="eastAsia" w:ascii="仿宋" w:hAnsi="仿宋" w:eastAsia="仿宋" w:cs="仿宋"/>
          <w:b/>
          <w:bCs/>
          <w:spacing w:val="-2"/>
          <w:sz w:val="35"/>
          <w:szCs w:val="35"/>
          <w:lang w:eastAsia="zh-CN"/>
        </w:rPr>
        <w:t>日期：</w:t>
      </w:r>
    </w:p>
    <w:p w14:paraId="278927A6">
      <w:pPr>
        <w:spacing w:line="228" w:lineRule="auto"/>
        <w:rPr>
          <w:rFonts w:hint="eastAsia" w:ascii="仿宋" w:hAnsi="仿宋" w:eastAsia="仿宋" w:cs="仿宋"/>
          <w:sz w:val="31"/>
          <w:szCs w:val="31"/>
          <w:lang w:eastAsia="zh-CN"/>
        </w:rPr>
        <w:sectPr>
          <w:footerReference r:id="rId23" w:type="default"/>
          <w:pgSz w:w="11906" w:h="16839"/>
          <w:pgMar w:top="400" w:right="1785" w:bottom="1194" w:left="1785" w:header="0" w:footer="961" w:gutter="0"/>
          <w:pgNumType w:fmt="decimal"/>
          <w:cols w:space="720" w:num="1"/>
        </w:sectPr>
      </w:pPr>
    </w:p>
    <w:p w14:paraId="22DCB6AC">
      <w:pPr>
        <w:pStyle w:val="3"/>
        <w:spacing w:line="269" w:lineRule="auto"/>
        <w:rPr>
          <w:lang w:eastAsia="zh-CN"/>
        </w:rPr>
      </w:pPr>
    </w:p>
    <w:p w14:paraId="67C8DE2E">
      <w:pPr>
        <w:pStyle w:val="3"/>
        <w:spacing w:line="269" w:lineRule="auto"/>
        <w:rPr>
          <w:lang w:eastAsia="zh-CN"/>
        </w:rPr>
      </w:pPr>
    </w:p>
    <w:p w14:paraId="5E99F42F">
      <w:pPr>
        <w:pStyle w:val="3"/>
        <w:spacing w:line="270" w:lineRule="auto"/>
        <w:rPr>
          <w:lang w:eastAsia="zh-CN"/>
        </w:rPr>
      </w:pPr>
    </w:p>
    <w:p w14:paraId="3697F165">
      <w:pPr>
        <w:pStyle w:val="3"/>
        <w:spacing w:line="270" w:lineRule="auto"/>
        <w:rPr>
          <w:lang w:eastAsia="zh-CN"/>
        </w:rPr>
      </w:pPr>
    </w:p>
    <w:p w14:paraId="12E608C7">
      <w:pPr>
        <w:pStyle w:val="3"/>
        <w:spacing w:line="270" w:lineRule="auto"/>
        <w:rPr>
          <w:lang w:eastAsia="zh-CN"/>
        </w:rPr>
      </w:pPr>
    </w:p>
    <w:p w14:paraId="33CAD577">
      <w:pPr>
        <w:spacing w:before="91" w:line="223" w:lineRule="auto"/>
        <w:ind w:left="2149"/>
        <w:outlineLvl w:val="1"/>
        <w:rPr>
          <w:rFonts w:hint="eastAsia" w:ascii="仿宋" w:hAnsi="仿宋" w:eastAsia="仿宋" w:cs="仿宋"/>
          <w:sz w:val="28"/>
          <w:szCs w:val="28"/>
          <w:lang w:eastAsia="zh-CN"/>
        </w:rPr>
      </w:pPr>
      <w:bookmarkStart w:id="52" w:name="_Toc3330"/>
      <w:r>
        <w:rPr>
          <w:rFonts w:ascii="仿宋" w:hAnsi="仿宋" w:eastAsia="仿宋" w:cs="仿宋"/>
          <w:b/>
          <w:bCs/>
          <w:spacing w:val="-4"/>
          <w:sz w:val="28"/>
          <w:szCs w:val="28"/>
          <w:lang w:eastAsia="zh-CN"/>
        </w:rPr>
        <w:t>第</w:t>
      </w:r>
      <w:r>
        <w:rPr>
          <w:rFonts w:hint="eastAsia" w:ascii="仿宋" w:hAnsi="仿宋" w:eastAsia="仿宋" w:cs="仿宋"/>
          <w:b/>
          <w:bCs/>
          <w:spacing w:val="-4"/>
          <w:sz w:val="28"/>
          <w:szCs w:val="28"/>
          <w:lang w:eastAsia="zh-CN"/>
        </w:rPr>
        <w:t>一</w:t>
      </w:r>
      <w:r>
        <w:rPr>
          <w:rFonts w:ascii="仿宋" w:hAnsi="仿宋" w:eastAsia="仿宋" w:cs="仿宋"/>
          <w:b/>
          <w:bCs/>
          <w:spacing w:val="-4"/>
          <w:sz w:val="28"/>
          <w:szCs w:val="28"/>
          <w:lang w:eastAsia="zh-CN"/>
        </w:rPr>
        <w:t>部分</w:t>
      </w:r>
      <w:r>
        <w:rPr>
          <w:rFonts w:ascii="仿宋" w:hAnsi="仿宋" w:eastAsia="仿宋" w:cs="仿宋"/>
          <w:spacing w:val="-4"/>
          <w:sz w:val="28"/>
          <w:szCs w:val="28"/>
          <w:lang w:eastAsia="zh-CN"/>
        </w:rPr>
        <w:t xml:space="preserve"> </w:t>
      </w:r>
      <w:r>
        <w:rPr>
          <w:rFonts w:ascii="仿宋" w:hAnsi="仿宋" w:eastAsia="仿宋" w:cs="仿宋"/>
          <w:b/>
          <w:bCs/>
          <w:spacing w:val="-4"/>
          <w:sz w:val="28"/>
          <w:szCs w:val="28"/>
          <w:lang w:eastAsia="zh-CN"/>
        </w:rPr>
        <w:t>开标一览表及资格证明文件</w:t>
      </w:r>
      <w:bookmarkEnd w:id="52"/>
    </w:p>
    <w:p w14:paraId="7E55F68E">
      <w:pPr>
        <w:spacing w:before="146" w:line="223" w:lineRule="auto"/>
        <w:ind w:left="601"/>
        <w:rPr>
          <w:rFonts w:hint="eastAsia" w:ascii="仿宋" w:hAnsi="仿宋" w:eastAsia="仿宋" w:cs="仿宋"/>
          <w:sz w:val="28"/>
          <w:szCs w:val="28"/>
          <w:lang w:eastAsia="zh-CN"/>
        </w:rPr>
      </w:pPr>
      <w:r>
        <w:rPr>
          <w:rFonts w:ascii="仿宋" w:hAnsi="仿宋" w:eastAsia="仿宋" w:cs="仿宋"/>
          <w:spacing w:val="-2"/>
          <w:sz w:val="28"/>
          <w:szCs w:val="28"/>
          <w:lang w:eastAsia="zh-CN"/>
        </w:rPr>
        <w:t>1.开标一览表（投标文件格式一</w:t>
      </w:r>
      <w:r>
        <w:rPr>
          <w:rFonts w:ascii="仿宋" w:hAnsi="仿宋" w:eastAsia="仿宋" w:cs="仿宋"/>
          <w:sz w:val="28"/>
          <w:szCs w:val="28"/>
          <w:lang w:eastAsia="zh-CN"/>
        </w:rPr>
        <w:t>）；</w:t>
      </w:r>
    </w:p>
    <w:p w14:paraId="79D2EF84">
      <w:pPr>
        <w:spacing w:before="285" w:line="364" w:lineRule="auto"/>
        <w:ind w:left="31" w:right="218" w:firstLine="552"/>
        <w:rPr>
          <w:rFonts w:hint="eastAsia" w:ascii="仿宋" w:hAnsi="仿宋" w:eastAsia="仿宋" w:cs="仿宋"/>
          <w:sz w:val="28"/>
          <w:szCs w:val="28"/>
          <w:lang w:eastAsia="zh-CN"/>
        </w:rPr>
      </w:pPr>
      <w:r>
        <w:rPr>
          <w:rFonts w:ascii="仿宋" w:hAnsi="仿宋" w:eastAsia="仿宋" w:cs="仿宋"/>
          <w:spacing w:val="-3"/>
          <w:sz w:val="28"/>
          <w:szCs w:val="28"/>
          <w:lang w:eastAsia="zh-CN"/>
        </w:rPr>
        <w:t>2.符合《中华人民共和国政府采购法》第二十二条的规定,且必</w:t>
      </w:r>
      <w:r>
        <w:rPr>
          <w:rFonts w:ascii="仿宋" w:hAnsi="仿宋" w:eastAsia="仿宋" w:cs="仿宋"/>
          <w:spacing w:val="4"/>
          <w:sz w:val="28"/>
          <w:szCs w:val="28"/>
          <w:lang w:eastAsia="zh-CN"/>
        </w:rPr>
        <w:t xml:space="preserve"> </w:t>
      </w:r>
      <w:r>
        <w:rPr>
          <w:rFonts w:ascii="仿宋" w:hAnsi="仿宋" w:eastAsia="仿宋" w:cs="仿宋"/>
          <w:sz w:val="28"/>
          <w:szCs w:val="28"/>
          <w:lang w:eastAsia="zh-CN"/>
        </w:rPr>
        <w:t>须为未被列入“信用中国”网站(</w:t>
      </w:r>
      <w:r>
        <w:fldChar w:fldCharType="begin"/>
      </w:r>
      <w:r>
        <w:instrText xml:space="preserve"> HYPERLINK "https://www.creditchina.gov.cn" </w:instrText>
      </w:r>
      <w:r>
        <w:fldChar w:fldCharType="separate"/>
      </w:r>
      <w:r>
        <w:rPr>
          <w:rFonts w:ascii="仿宋" w:hAnsi="仿宋" w:eastAsia="仿宋" w:cs="仿宋"/>
          <w:sz w:val="28"/>
          <w:szCs w:val="28"/>
          <w:lang w:eastAsia="zh-CN"/>
        </w:rPr>
        <w:t>www.</w:t>
      </w:r>
      <w:r>
        <w:rPr>
          <w:rFonts w:ascii="仿宋" w:hAnsi="仿宋" w:eastAsia="仿宋" w:cs="仿宋"/>
          <w:spacing w:val="-1"/>
          <w:sz w:val="28"/>
          <w:szCs w:val="28"/>
          <w:lang w:eastAsia="zh-CN"/>
        </w:rPr>
        <w:t>creditchina.gov.cn</w:t>
      </w:r>
      <w:r>
        <w:rPr>
          <w:rFonts w:ascii="仿宋" w:hAnsi="仿宋" w:eastAsia="仿宋" w:cs="仿宋"/>
          <w:spacing w:val="-1"/>
          <w:sz w:val="28"/>
          <w:szCs w:val="28"/>
          <w:lang w:eastAsia="zh-CN"/>
        </w:rPr>
        <w:fldChar w:fldCharType="end"/>
      </w:r>
      <w:r>
        <w:rPr>
          <w:rFonts w:ascii="仿宋" w:hAnsi="仿宋" w:eastAsia="仿宋" w:cs="仿宋"/>
          <w:spacing w:val="-1"/>
          <w:sz w:val="28"/>
          <w:szCs w:val="28"/>
          <w:lang w:eastAsia="zh-CN"/>
        </w:rPr>
        <w:t>)、中国</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政府采购网(</w:t>
      </w:r>
      <w:r>
        <w:fldChar w:fldCharType="begin"/>
      </w:r>
      <w:r>
        <w:instrText xml:space="preserve"> HYPERLINK "https://www.ccgp.gov.cn" </w:instrText>
      </w:r>
      <w:r>
        <w:fldChar w:fldCharType="separate"/>
      </w:r>
      <w:r>
        <w:rPr>
          <w:rFonts w:ascii="仿宋" w:hAnsi="仿宋" w:eastAsia="仿宋" w:cs="仿宋"/>
          <w:spacing w:val="-2"/>
          <w:sz w:val="28"/>
          <w:szCs w:val="28"/>
          <w:lang w:eastAsia="zh-CN"/>
        </w:rPr>
        <w:t>www.ccgp.gov.cn</w:t>
      </w:r>
      <w:r>
        <w:rPr>
          <w:rFonts w:ascii="仿宋" w:hAnsi="仿宋" w:eastAsia="仿宋" w:cs="仿宋"/>
          <w:spacing w:val="-2"/>
          <w:sz w:val="28"/>
          <w:szCs w:val="28"/>
          <w:lang w:eastAsia="zh-CN"/>
        </w:rPr>
        <w:fldChar w:fldCharType="end"/>
      </w:r>
      <w:r>
        <w:rPr>
          <w:rFonts w:ascii="仿宋" w:hAnsi="仿宋" w:eastAsia="仿宋" w:cs="仿宋"/>
          <w:spacing w:val="-2"/>
          <w:sz w:val="28"/>
          <w:szCs w:val="28"/>
          <w:lang w:eastAsia="zh-CN"/>
        </w:rPr>
        <w:t>)渠道</w:t>
      </w:r>
      <w:r>
        <w:rPr>
          <w:rFonts w:ascii="仿宋" w:hAnsi="仿宋" w:eastAsia="仿宋" w:cs="仿宋"/>
          <w:spacing w:val="-3"/>
          <w:sz w:val="28"/>
          <w:szCs w:val="28"/>
          <w:lang w:eastAsia="zh-CN"/>
        </w:rPr>
        <w:t>信用记录失信被执行人、重大税</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收违法失信主体、政府采购严重违法失信行为记录名单的投标人，</w:t>
      </w:r>
      <w:r>
        <w:rPr>
          <w:rFonts w:ascii="仿宋" w:hAnsi="仿宋" w:eastAsia="仿宋" w:cs="仿宋"/>
          <w:spacing w:val="-3"/>
          <w:sz w:val="28"/>
          <w:szCs w:val="28"/>
          <w:lang w:eastAsia="zh-CN"/>
        </w:rPr>
        <w:t>国家企业公示信息系统（</w:t>
      </w:r>
      <w:r>
        <w:fldChar w:fldCharType="begin"/>
      </w:r>
      <w:r>
        <w:instrText xml:space="preserve"> HYPERLINK "https://www.gsxt.gov.cn" </w:instrText>
      </w:r>
      <w:r>
        <w:fldChar w:fldCharType="separate"/>
      </w:r>
      <w:r>
        <w:rPr>
          <w:rFonts w:ascii="仿宋" w:hAnsi="仿宋" w:eastAsia="仿宋" w:cs="仿宋"/>
          <w:spacing w:val="-3"/>
          <w:sz w:val="28"/>
          <w:szCs w:val="28"/>
          <w:lang w:eastAsia="zh-CN"/>
        </w:rPr>
        <w:t>www.gsxt.gov.cn</w:t>
      </w:r>
      <w:r>
        <w:rPr>
          <w:rFonts w:ascii="仿宋" w:hAnsi="仿宋" w:eastAsia="仿宋" w:cs="仿宋"/>
          <w:spacing w:val="-3"/>
          <w:sz w:val="28"/>
          <w:szCs w:val="28"/>
          <w:lang w:eastAsia="zh-CN"/>
        </w:rPr>
        <w:fldChar w:fldCharType="end"/>
      </w:r>
      <w:r>
        <w:rPr>
          <w:rFonts w:ascii="仿宋" w:hAnsi="仿宋" w:eastAsia="仿宋" w:cs="仿宋"/>
          <w:spacing w:val="-3"/>
          <w:sz w:val="28"/>
          <w:szCs w:val="28"/>
          <w:lang w:eastAsia="zh-CN"/>
        </w:rPr>
        <w:t>）</w:t>
      </w:r>
      <w:r>
        <w:rPr>
          <w:rFonts w:ascii="仿宋" w:hAnsi="仿宋" w:eastAsia="仿宋" w:cs="仿宋"/>
          <w:spacing w:val="-4"/>
          <w:sz w:val="28"/>
          <w:szCs w:val="28"/>
          <w:lang w:eastAsia="zh-CN"/>
        </w:rPr>
        <w:t>查询诚信记录如有严重</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行政处罚信息、重大严重失信记录不得参加本项目（查询结果以代</w:t>
      </w:r>
      <w:r>
        <w:rPr>
          <w:rFonts w:ascii="仿宋" w:hAnsi="仿宋" w:eastAsia="仿宋" w:cs="仿宋"/>
          <w:spacing w:val="8"/>
          <w:sz w:val="28"/>
          <w:szCs w:val="28"/>
          <w:lang w:eastAsia="zh-CN"/>
        </w:rPr>
        <w:t xml:space="preserve"> </w:t>
      </w:r>
      <w:r>
        <w:rPr>
          <w:rFonts w:ascii="仿宋" w:hAnsi="仿宋" w:eastAsia="仿宋" w:cs="仿宋"/>
          <w:spacing w:val="-2"/>
          <w:sz w:val="28"/>
          <w:szCs w:val="28"/>
          <w:lang w:eastAsia="zh-CN"/>
        </w:rPr>
        <w:t>理公司开标现场核查为准</w:t>
      </w:r>
      <w:r>
        <w:rPr>
          <w:rFonts w:ascii="仿宋" w:hAnsi="仿宋" w:eastAsia="仿宋" w:cs="仿宋"/>
          <w:spacing w:val="-1"/>
          <w:sz w:val="28"/>
          <w:szCs w:val="28"/>
          <w:lang w:eastAsia="zh-CN"/>
        </w:rPr>
        <w:t>）；</w:t>
      </w:r>
    </w:p>
    <w:p w14:paraId="4236C5D5">
      <w:pPr>
        <w:spacing w:before="285" w:line="223" w:lineRule="auto"/>
        <w:ind w:left="586"/>
        <w:rPr>
          <w:rFonts w:hint="eastAsia" w:ascii="仿宋" w:hAnsi="仿宋" w:eastAsia="仿宋" w:cs="仿宋"/>
          <w:sz w:val="28"/>
          <w:szCs w:val="28"/>
          <w:lang w:eastAsia="zh-CN"/>
        </w:rPr>
      </w:pPr>
      <w:r>
        <w:rPr>
          <w:rFonts w:ascii="仿宋" w:hAnsi="仿宋" w:eastAsia="仿宋" w:cs="仿宋"/>
          <w:spacing w:val="-1"/>
          <w:sz w:val="28"/>
          <w:szCs w:val="28"/>
          <w:lang w:eastAsia="zh-CN"/>
        </w:rPr>
        <w:t>3.有效的营业执照正本或副本；</w:t>
      </w:r>
    </w:p>
    <w:p w14:paraId="1E5EDDF3">
      <w:pPr>
        <w:spacing w:before="286" w:line="317" w:lineRule="auto"/>
        <w:ind w:left="29" w:firstLine="550"/>
        <w:rPr>
          <w:rFonts w:hint="eastAsia" w:ascii="仿宋" w:hAnsi="仿宋" w:eastAsia="仿宋" w:cs="仿宋"/>
          <w:sz w:val="28"/>
          <w:szCs w:val="28"/>
          <w:lang w:eastAsia="zh-CN"/>
        </w:rPr>
      </w:pPr>
      <w:r>
        <w:rPr>
          <w:rFonts w:ascii="仿宋" w:hAnsi="仿宋" w:eastAsia="仿宋" w:cs="仿宋"/>
          <w:sz w:val="28"/>
          <w:szCs w:val="28"/>
          <w:lang w:eastAsia="zh-CN"/>
        </w:rPr>
        <w:t>4.法人本人投标的提供法人身份证明书及身</w:t>
      </w:r>
      <w:r>
        <w:rPr>
          <w:rFonts w:ascii="仿宋" w:hAnsi="仿宋" w:eastAsia="仿宋" w:cs="仿宋"/>
          <w:spacing w:val="-1"/>
          <w:sz w:val="28"/>
          <w:szCs w:val="28"/>
          <w:lang w:eastAsia="zh-CN"/>
        </w:rPr>
        <w:t>份证正反面，被授</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权委托人需提供法人授权委托书及身份证正反面（投标文件格式二</w:t>
      </w:r>
      <w:r>
        <w:rPr>
          <w:rFonts w:ascii="仿宋" w:hAnsi="仿宋" w:eastAsia="仿宋" w:cs="仿宋"/>
          <w:spacing w:val="-69"/>
          <w:w w:val="88"/>
          <w:sz w:val="28"/>
          <w:szCs w:val="28"/>
          <w:lang w:eastAsia="zh-CN"/>
        </w:rPr>
        <w:t>）；</w:t>
      </w:r>
    </w:p>
    <w:p w14:paraId="0B941266">
      <w:pPr>
        <w:spacing w:before="286" w:line="223" w:lineRule="auto"/>
        <w:ind w:left="586"/>
        <w:rPr>
          <w:rFonts w:hint="eastAsia" w:ascii="仿宋" w:hAnsi="仿宋" w:eastAsia="仿宋" w:cs="仿宋"/>
          <w:sz w:val="28"/>
          <w:szCs w:val="28"/>
          <w:lang w:eastAsia="zh-CN"/>
        </w:rPr>
      </w:pPr>
      <w:r>
        <w:rPr>
          <w:rFonts w:ascii="仿宋" w:hAnsi="仿宋" w:eastAsia="仿宋" w:cs="仿宋"/>
          <w:spacing w:val="-1"/>
          <w:sz w:val="28"/>
          <w:szCs w:val="28"/>
          <w:lang w:eastAsia="zh-CN"/>
        </w:rPr>
        <w:t>5.提供针对本次项目的反商业贿赂承诺书；</w:t>
      </w:r>
    </w:p>
    <w:p w14:paraId="68A5C523">
      <w:pPr>
        <w:spacing w:before="287" w:line="317" w:lineRule="auto"/>
        <w:ind w:left="40" w:right="288" w:firstLine="542"/>
        <w:rPr>
          <w:rFonts w:hint="eastAsia" w:ascii="仿宋" w:hAnsi="仿宋" w:eastAsia="仿宋" w:cs="仿宋"/>
          <w:sz w:val="28"/>
          <w:szCs w:val="28"/>
          <w:lang w:eastAsia="zh-CN"/>
        </w:rPr>
      </w:pPr>
      <w:r>
        <w:rPr>
          <w:rFonts w:ascii="仿宋" w:hAnsi="仿宋" w:eastAsia="仿宋" w:cs="仿宋"/>
          <w:spacing w:val="-1"/>
          <w:sz w:val="28"/>
          <w:szCs w:val="28"/>
          <w:lang w:eastAsia="zh-CN"/>
        </w:rPr>
        <w:t>6.参加政府采购活动前三年内，在经营活动中没有重大违法记</w:t>
      </w:r>
      <w:r>
        <w:rPr>
          <w:rFonts w:ascii="仿宋" w:hAnsi="仿宋" w:eastAsia="仿宋" w:cs="仿宋"/>
          <w:spacing w:val="17"/>
          <w:sz w:val="28"/>
          <w:szCs w:val="28"/>
          <w:lang w:eastAsia="zh-CN"/>
        </w:rPr>
        <w:t xml:space="preserve"> </w:t>
      </w:r>
      <w:r>
        <w:rPr>
          <w:rFonts w:ascii="仿宋" w:hAnsi="仿宋" w:eastAsia="仿宋" w:cs="仿宋"/>
          <w:spacing w:val="-6"/>
          <w:sz w:val="28"/>
          <w:szCs w:val="28"/>
          <w:lang w:eastAsia="zh-CN"/>
        </w:rPr>
        <w:t>录承诺书；</w:t>
      </w:r>
    </w:p>
    <w:p w14:paraId="6FC9D811">
      <w:pPr>
        <w:spacing w:before="285" w:line="222" w:lineRule="auto"/>
        <w:ind w:left="587"/>
        <w:rPr>
          <w:rFonts w:hint="eastAsia" w:ascii="仿宋" w:hAnsi="仿宋" w:eastAsia="仿宋" w:cs="仿宋"/>
          <w:sz w:val="28"/>
          <w:szCs w:val="28"/>
          <w:lang w:eastAsia="zh-CN"/>
        </w:rPr>
      </w:pPr>
      <w:r>
        <w:rPr>
          <w:rFonts w:ascii="仿宋" w:hAnsi="仿宋" w:eastAsia="仿宋" w:cs="仿宋"/>
          <w:spacing w:val="-2"/>
          <w:sz w:val="28"/>
          <w:szCs w:val="28"/>
          <w:lang w:eastAsia="zh-CN"/>
        </w:rPr>
        <w:t>7.有效的投标保证金缴纳凭证。</w:t>
      </w:r>
    </w:p>
    <w:p w14:paraId="727CF374">
      <w:pPr>
        <w:spacing w:line="222" w:lineRule="auto"/>
        <w:rPr>
          <w:rFonts w:hint="eastAsia" w:ascii="仿宋" w:hAnsi="仿宋" w:eastAsia="仿宋" w:cs="仿宋"/>
          <w:sz w:val="28"/>
          <w:szCs w:val="28"/>
          <w:lang w:eastAsia="zh-CN"/>
        </w:rPr>
        <w:sectPr>
          <w:footerReference r:id="rId24" w:type="default"/>
          <w:pgSz w:w="11906" w:h="16839"/>
          <w:pgMar w:top="400" w:right="1698" w:bottom="1194" w:left="1785" w:header="0" w:footer="961" w:gutter="0"/>
          <w:pgNumType w:fmt="decimal"/>
          <w:cols w:space="720" w:num="1"/>
        </w:sectPr>
      </w:pPr>
    </w:p>
    <w:p w14:paraId="6B49F306">
      <w:pPr>
        <w:pStyle w:val="3"/>
        <w:spacing w:line="277" w:lineRule="auto"/>
        <w:rPr>
          <w:lang w:eastAsia="zh-CN"/>
        </w:rPr>
      </w:pPr>
    </w:p>
    <w:p w14:paraId="2A33E1BA">
      <w:pPr>
        <w:pStyle w:val="3"/>
        <w:spacing w:line="277" w:lineRule="auto"/>
        <w:rPr>
          <w:lang w:eastAsia="zh-CN"/>
        </w:rPr>
      </w:pPr>
    </w:p>
    <w:p w14:paraId="15A88529">
      <w:pPr>
        <w:pStyle w:val="3"/>
        <w:spacing w:line="277" w:lineRule="auto"/>
        <w:rPr>
          <w:lang w:eastAsia="zh-CN"/>
        </w:rPr>
      </w:pPr>
    </w:p>
    <w:p w14:paraId="6ABA74CE">
      <w:pPr>
        <w:pStyle w:val="3"/>
        <w:spacing w:line="278" w:lineRule="auto"/>
        <w:rPr>
          <w:lang w:eastAsia="zh-CN"/>
        </w:rPr>
      </w:pPr>
    </w:p>
    <w:p w14:paraId="7B0A89C7">
      <w:pPr>
        <w:spacing w:before="91" w:line="223" w:lineRule="auto"/>
        <w:ind w:left="2572"/>
        <w:rPr>
          <w:rFonts w:hint="eastAsia" w:ascii="仿宋" w:hAnsi="仿宋" w:eastAsia="仿宋" w:cs="仿宋"/>
          <w:sz w:val="28"/>
          <w:szCs w:val="28"/>
          <w:lang w:eastAsia="zh-CN"/>
        </w:rPr>
      </w:pPr>
      <w:r>
        <w:rPr>
          <w:rFonts w:ascii="仿宋" w:hAnsi="仿宋" w:eastAsia="仿宋" w:cs="仿宋"/>
          <w:b/>
          <w:bCs/>
          <w:spacing w:val="-4"/>
          <w:sz w:val="28"/>
          <w:szCs w:val="28"/>
          <w:lang w:eastAsia="zh-CN"/>
        </w:rPr>
        <w:t>开标一览表（投标文件格式一）</w:t>
      </w:r>
    </w:p>
    <w:p w14:paraId="30F1294A">
      <w:pPr>
        <w:pStyle w:val="3"/>
        <w:spacing w:line="407" w:lineRule="auto"/>
        <w:rPr>
          <w:lang w:eastAsia="zh-CN"/>
        </w:rPr>
      </w:pPr>
    </w:p>
    <w:p w14:paraId="6C8DB618">
      <w:pPr>
        <w:spacing w:before="91" w:line="222" w:lineRule="auto"/>
        <w:ind w:left="987"/>
        <w:rPr>
          <w:rFonts w:hint="eastAsia" w:ascii="仿宋" w:hAnsi="仿宋" w:eastAsia="仿宋" w:cs="仿宋"/>
          <w:sz w:val="28"/>
          <w:szCs w:val="28"/>
          <w:lang w:eastAsia="zh-CN"/>
        </w:rPr>
      </w:pPr>
      <w:r>
        <w:rPr>
          <w:rFonts w:ascii="仿宋" w:hAnsi="仿宋" w:eastAsia="仿宋" w:cs="仿宋"/>
          <w:spacing w:val="-4"/>
          <w:sz w:val="28"/>
          <w:szCs w:val="28"/>
          <w:lang w:eastAsia="zh-CN"/>
        </w:rPr>
        <w:t>项目名称：</w:t>
      </w:r>
      <w:r>
        <w:rPr>
          <w:rFonts w:ascii="仿宋" w:hAnsi="仿宋" w:eastAsia="仿宋" w:cs="仿宋"/>
          <w:spacing w:val="1"/>
          <w:sz w:val="28"/>
          <w:szCs w:val="28"/>
          <w:lang w:eastAsia="zh-CN"/>
        </w:rPr>
        <w:t xml:space="preserve">                    </w:t>
      </w:r>
      <w:r>
        <w:rPr>
          <w:rFonts w:ascii="仿宋" w:hAnsi="仿宋" w:eastAsia="仿宋" w:cs="仿宋"/>
          <w:spacing w:val="-4"/>
          <w:sz w:val="28"/>
          <w:szCs w:val="28"/>
          <w:lang w:eastAsia="zh-CN"/>
        </w:rPr>
        <w:t>招标编号：</w:t>
      </w:r>
    </w:p>
    <w:p w14:paraId="26BC2B49">
      <w:pPr>
        <w:spacing w:before="23" w:line="206" w:lineRule="auto"/>
        <w:ind w:left="985"/>
        <w:rPr>
          <w:rFonts w:hint="eastAsia" w:ascii="仿宋" w:hAnsi="仿宋" w:eastAsia="仿宋" w:cs="仿宋"/>
          <w:sz w:val="28"/>
          <w:szCs w:val="28"/>
          <w:lang w:eastAsia="zh-CN"/>
        </w:rPr>
      </w:pPr>
      <w:r>
        <w:rPr>
          <w:rFonts w:ascii="仿宋" w:hAnsi="仿宋" w:eastAsia="仿宋" w:cs="仿宋"/>
          <w:spacing w:val="-3"/>
          <w:sz w:val="28"/>
          <w:szCs w:val="28"/>
          <w:lang w:eastAsia="zh-CN"/>
        </w:rPr>
        <w:t>报价单位：人民币</w:t>
      </w:r>
      <w:r>
        <w:rPr>
          <w:rFonts w:ascii="仿宋" w:hAnsi="仿宋" w:eastAsia="仿宋" w:cs="仿宋"/>
          <w:b/>
          <w:bCs/>
          <w:spacing w:val="-3"/>
          <w:sz w:val="28"/>
          <w:szCs w:val="28"/>
          <w:lang w:eastAsia="zh-CN"/>
        </w:rPr>
        <w:t>万元</w:t>
      </w:r>
    </w:p>
    <w:tbl>
      <w:tblPr>
        <w:tblStyle w:val="12"/>
        <w:tblW w:w="91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3"/>
        <w:gridCol w:w="2338"/>
        <w:gridCol w:w="1803"/>
        <w:gridCol w:w="1443"/>
        <w:gridCol w:w="1015"/>
        <w:gridCol w:w="1137"/>
      </w:tblGrid>
      <w:tr w14:paraId="3EC3C7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1423" w:type="dxa"/>
            <w:tcBorders>
              <w:bottom w:val="single" w:color="000000" w:sz="6" w:space="0"/>
              <w:right w:val="single" w:color="000000" w:sz="6" w:space="0"/>
            </w:tcBorders>
          </w:tcPr>
          <w:p w14:paraId="7E3143F5">
            <w:pPr>
              <w:spacing w:before="231" w:line="222" w:lineRule="auto"/>
              <w:ind w:left="264"/>
              <w:rPr>
                <w:rFonts w:hint="eastAsia" w:ascii="仿宋" w:hAnsi="仿宋" w:eastAsia="仿宋" w:cs="仿宋"/>
                <w:sz w:val="28"/>
                <w:szCs w:val="28"/>
              </w:rPr>
            </w:pPr>
            <w:r>
              <w:rPr>
                <w:rFonts w:ascii="仿宋" w:hAnsi="仿宋" w:eastAsia="仿宋" w:cs="仿宋"/>
                <w:spacing w:val="-5"/>
                <w:sz w:val="28"/>
                <w:szCs w:val="28"/>
              </w:rPr>
              <w:t>标项名称</w:t>
            </w:r>
          </w:p>
        </w:tc>
        <w:tc>
          <w:tcPr>
            <w:tcW w:w="2338" w:type="dxa"/>
            <w:tcBorders>
              <w:left w:val="single" w:color="000000" w:sz="6" w:space="0"/>
              <w:bottom w:val="single" w:color="000000" w:sz="6" w:space="0"/>
            </w:tcBorders>
          </w:tcPr>
          <w:p w14:paraId="7B3C1C43">
            <w:pPr>
              <w:spacing w:before="231" w:line="223" w:lineRule="auto"/>
              <w:ind w:left="622"/>
              <w:rPr>
                <w:rFonts w:hint="eastAsia" w:ascii="仿宋" w:hAnsi="仿宋" w:eastAsia="仿宋" w:cs="仿宋"/>
                <w:sz w:val="28"/>
                <w:szCs w:val="28"/>
              </w:rPr>
            </w:pPr>
            <w:r>
              <w:rPr>
                <w:rFonts w:ascii="仿宋" w:hAnsi="仿宋" w:eastAsia="仿宋" w:cs="仿宋"/>
                <w:spacing w:val="-5"/>
                <w:sz w:val="28"/>
                <w:szCs w:val="28"/>
              </w:rPr>
              <w:t>投标总价</w:t>
            </w:r>
          </w:p>
        </w:tc>
        <w:tc>
          <w:tcPr>
            <w:tcW w:w="1803" w:type="dxa"/>
            <w:tcBorders>
              <w:top w:val="single" w:color="000000" w:sz="6" w:space="0"/>
              <w:bottom w:val="single" w:color="000000" w:sz="6" w:space="0"/>
            </w:tcBorders>
          </w:tcPr>
          <w:p w14:paraId="7556BA08">
            <w:pPr>
              <w:spacing w:before="231" w:line="222" w:lineRule="auto"/>
              <w:ind w:left="219"/>
              <w:rPr>
                <w:rFonts w:hint="eastAsia" w:ascii="仿宋" w:hAnsi="仿宋" w:eastAsia="仿宋" w:cs="仿宋"/>
                <w:sz w:val="28"/>
                <w:szCs w:val="28"/>
              </w:rPr>
            </w:pPr>
            <w:r>
              <w:rPr>
                <w:rFonts w:ascii="仿宋" w:hAnsi="仿宋" w:eastAsia="仿宋" w:cs="仿宋"/>
                <w:spacing w:val="-4"/>
                <w:sz w:val="28"/>
                <w:szCs w:val="28"/>
              </w:rPr>
              <w:t>投标保证金</w:t>
            </w:r>
          </w:p>
        </w:tc>
        <w:tc>
          <w:tcPr>
            <w:tcW w:w="1443" w:type="dxa"/>
            <w:tcBorders>
              <w:top w:val="single" w:color="000000" w:sz="6" w:space="0"/>
              <w:bottom w:val="single" w:color="000000" w:sz="6" w:space="0"/>
            </w:tcBorders>
          </w:tcPr>
          <w:p w14:paraId="0F71A090">
            <w:pPr>
              <w:spacing w:before="231" w:line="223" w:lineRule="auto"/>
              <w:ind w:left="186"/>
              <w:rPr>
                <w:rFonts w:hint="eastAsia" w:ascii="仿宋" w:hAnsi="仿宋" w:eastAsia="仿宋" w:cs="仿宋"/>
                <w:sz w:val="28"/>
                <w:szCs w:val="28"/>
              </w:rPr>
            </w:pPr>
            <w:r>
              <w:rPr>
                <w:rFonts w:ascii="仿宋" w:hAnsi="仿宋" w:eastAsia="仿宋" w:cs="仿宋"/>
                <w:spacing w:val="-6"/>
                <w:sz w:val="28"/>
                <w:szCs w:val="28"/>
              </w:rPr>
              <w:t>履约期限</w:t>
            </w:r>
          </w:p>
        </w:tc>
        <w:tc>
          <w:tcPr>
            <w:tcW w:w="1015" w:type="dxa"/>
            <w:tcBorders>
              <w:top w:val="single" w:color="000000" w:sz="6" w:space="0"/>
              <w:bottom w:val="single" w:color="000000" w:sz="6" w:space="0"/>
            </w:tcBorders>
          </w:tcPr>
          <w:p w14:paraId="32BD65B8">
            <w:pPr>
              <w:spacing w:before="51" w:line="223" w:lineRule="auto"/>
              <w:ind w:left="113"/>
              <w:rPr>
                <w:rFonts w:hint="eastAsia" w:ascii="仿宋" w:hAnsi="仿宋" w:eastAsia="仿宋" w:cs="仿宋"/>
                <w:sz w:val="28"/>
                <w:szCs w:val="28"/>
              </w:rPr>
            </w:pPr>
            <w:r>
              <w:rPr>
                <w:rFonts w:ascii="仿宋" w:hAnsi="仿宋" w:eastAsia="仿宋" w:cs="仿宋"/>
                <w:spacing w:val="-8"/>
                <w:sz w:val="28"/>
                <w:szCs w:val="28"/>
              </w:rPr>
              <w:t>履约地</w:t>
            </w:r>
          </w:p>
          <w:p w14:paraId="451A3947">
            <w:pPr>
              <w:spacing w:before="22" w:line="205" w:lineRule="auto"/>
              <w:ind w:left="404"/>
              <w:rPr>
                <w:rFonts w:hint="eastAsia" w:ascii="仿宋" w:hAnsi="仿宋" w:eastAsia="仿宋" w:cs="仿宋"/>
                <w:sz w:val="28"/>
                <w:szCs w:val="28"/>
              </w:rPr>
            </w:pPr>
            <w:r>
              <w:rPr>
                <w:rFonts w:ascii="仿宋" w:hAnsi="仿宋" w:eastAsia="仿宋" w:cs="仿宋"/>
                <w:sz w:val="28"/>
                <w:szCs w:val="28"/>
              </w:rPr>
              <w:t>点</w:t>
            </w:r>
          </w:p>
        </w:tc>
        <w:tc>
          <w:tcPr>
            <w:tcW w:w="1137" w:type="dxa"/>
            <w:tcBorders>
              <w:top w:val="single" w:color="000000" w:sz="6" w:space="0"/>
              <w:bottom w:val="single" w:color="000000" w:sz="6" w:space="0"/>
              <w:right w:val="single" w:color="000000" w:sz="6" w:space="0"/>
            </w:tcBorders>
          </w:tcPr>
          <w:p w14:paraId="6339C1FF">
            <w:pPr>
              <w:spacing w:before="232" w:line="225" w:lineRule="auto"/>
              <w:ind w:left="307"/>
              <w:rPr>
                <w:rFonts w:hint="eastAsia" w:ascii="仿宋" w:hAnsi="仿宋" w:eastAsia="仿宋" w:cs="仿宋"/>
                <w:sz w:val="28"/>
                <w:szCs w:val="28"/>
              </w:rPr>
            </w:pPr>
            <w:r>
              <w:rPr>
                <w:rFonts w:ascii="仿宋" w:hAnsi="仿宋" w:eastAsia="仿宋" w:cs="仿宋"/>
                <w:spacing w:val="-10"/>
                <w:sz w:val="28"/>
                <w:szCs w:val="28"/>
              </w:rPr>
              <w:t>备注</w:t>
            </w:r>
          </w:p>
        </w:tc>
      </w:tr>
      <w:tr w14:paraId="09F2DA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1" w:hRule="atLeast"/>
        </w:trPr>
        <w:tc>
          <w:tcPr>
            <w:tcW w:w="1423" w:type="dxa"/>
            <w:tcBorders>
              <w:top w:val="single" w:color="000000" w:sz="6" w:space="0"/>
              <w:right w:val="single" w:color="000000" w:sz="6" w:space="0"/>
            </w:tcBorders>
          </w:tcPr>
          <w:p w14:paraId="7D4C2DF1"/>
        </w:tc>
        <w:tc>
          <w:tcPr>
            <w:tcW w:w="2338" w:type="dxa"/>
            <w:tcBorders>
              <w:top w:val="single" w:color="000000" w:sz="6" w:space="0"/>
              <w:left w:val="single" w:color="000000" w:sz="6" w:space="0"/>
            </w:tcBorders>
          </w:tcPr>
          <w:p w14:paraId="593CDD2C">
            <w:pPr>
              <w:spacing w:line="410" w:lineRule="auto"/>
            </w:pPr>
          </w:p>
          <w:p w14:paraId="1A630757">
            <w:pPr>
              <w:spacing w:before="91" w:line="224" w:lineRule="auto"/>
              <w:ind w:left="24"/>
              <w:rPr>
                <w:rFonts w:hint="eastAsia" w:ascii="仿宋" w:hAnsi="仿宋" w:eastAsia="仿宋" w:cs="仿宋"/>
                <w:sz w:val="28"/>
                <w:szCs w:val="28"/>
              </w:rPr>
            </w:pPr>
            <w:r>
              <w:rPr>
                <w:rFonts w:ascii="仿宋" w:hAnsi="仿宋" w:eastAsia="仿宋" w:cs="仿宋"/>
                <w:spacing w:val="-7"/>
                <w:sz w:val="28"/>
                <w:szCs w:val="28"/>
              </w:rPr>
              <w:t>大写：</w:t>
            </w:r>
          </w:p>
          <w:p w14:paraId="30661CD5">
            <w:pPr>
              <w:spacing w:before="19" w:line="225" w:lineRule="auto"/>
              <w:ind w:left="20"/>
              <w:rPr>
                <w:rFonts w:hint="eastAsia" w:ascii="仿宋" w:hAnsi="仿宋" w:eastAsia="仿宋" w:cs="仿宋"/>
                <w:sz w:val="28"/>
                <w:szCs w:val="28"/>
              </w:rPr>
            </w:pPr>
            <w:r>
              <w:rPr>
                <w:rFonts w:ascii="仿宋" w:hAnsi="仿宋" w:eastAsia="仿宋" w:cs="仿宋"/>
                <w:spacing w:val="-6"/>
                <w:sz w:val="28"/>
                <w:szCs w:val="28"/>
              </w:rPr>
              <w:t>小写：</w:t>
            </w:r>
          </w:p>
        </w:tc>
        <w:tc>
          <w:tcPr>
            <w:tcW w:w="1803" w:type="dxa"/>
            <w:tcBorders>
              <w:top w:val="single" w:color="000000" w:sz="6" w:space="0"/>
            </w:tcBorders>
          </w:tcPr>
          <w:p w14:paraId="1EA25188"/>
        </w:tc>
        <w:tc>
          <w:tcPr>
            <w:tcW w:w="1443" w:type="dxa"/>
            <w:tcBorders>
              <w:top w:val="single" w:color="000000" w:sz="6" w:space="0"/>
            </w:tcBorders>
          </w:tcPr>
          <w:p w14:paraId="30172745"/>
        </w:tc>
        <w:tc>
          <w:tcPr>
            <w:tcW w:w="1015" w:type="dxa"/>
            <w:tcBorders>
              <w:top w:val="single" w:color="000000" w:sz="6" w:space="0"/>
            </w:tcBorders>
          </w:tcPr>
          <w:p w14:paraId="3F0457E0"/>
        </w:tc>
        <w:tc>
          <w:tcPr>
            <w:tcW w:w="1137" w:type="dxa"/>
            <w:tcBorders>
              <w:top w:val="single" w:color="000000" w:sz="6" w:space="0"/>
              <w:right w:val="single" w:color="000000" w:sz="6" w:space="0"/>
            </w:tcBorders>
          </w:tcPr>
          <w:p w14:paraId="76A44676"/>
        </w:tc>
      </w:tr>
    </w:tbl>
    <w:p w14:paraId="6D1DCD27">
      <w:pPr>
        <w:pStyle w:val="3"/>
        <w:spacing w:line="335" w:lineRule="auto"/>
      </w:pPr>
    </w:p>
    <w:p w14:paraId="60D59345">
      <w:pPr>
        <w:pStyle w:val="3"/>
        <w:spacing w:line="336" w:lineRule="auto"/>
      </w:pPr>
    </w:p>
    <w:p w14:paraId="01A3AB8A">
      <w:pPr>
        <w:spacing w:before="92" w:line="222" w:lineRule="auto"/>
        <w:ind w:left="987"/>
        <w:rPr>
          <w:rFonts w:hint="eastAsia" w:ascii="仿宋" w:hAnsi="仿宋" w:eastAsia="仿宋" w:cs="仿宋"/>
          <w:sz w:val="28"/>
          <w:szCs w:val="28"/>
          <w:lang w:eastAsia="zh-CN"/>
        </w:rPr>
      </w:pPr>
      <w:r>
        <w:rPr>
          <w:rFonts w:ascii="仿宋" w:hAnsi="仿宋" w:eastAsia="仿宋" w:cs="仿宋"/>
          <w:spacing w:val="-3"/>
          <w:sz w:val="28"/>
          <w:szCs w:val="28"/>
          <w:lang w:eastAsia="zh-CN"/>
        </w:rPr>
        <w:t>供应商名称（单位章</w:t>
      </w:r>
      <w:r>
        <w:rPr>
          <w:rFonts w:ascii="仿宋" w:hAnsi="仿宋" w:eastAsia="仿宋" w:cs="仿宋"/>
          <w:spacing w:val="2"/>
          <w:sz w:val="28"/>
          <w:szCs w:val="28"/>
          <w:lang w:eastAsia="zh-CN"/>
        </w:rPr>
        <w:t>）：</w:t>
      </w:r>
      <w:r>
        <w:rPr>
          <w:rFonts w:ascii="仿宋" w:hAnsi="仿宋" w:eastAsia="仿宋" w:cs="仿宋"/>
          <w:sz w:val="28"/>
          <w:szCs w:val="28"/>
          <w:u w:val="single"/>
          <w:lang w:eastAsia="zh-CN"/>
        </w:rPr>
        <w:t xml:space="preserve">                        </w:t>
      </w:r>
    </w:p>
    <w:p w14:paraId="047CEF0E">
      <w:pPr>
        <w:pStyle w:val="3"/>
        <w:spacing w:line="290" w:lineRule="auto"/>
        <w:rPr>
          <w:lang w:eastAsia="zh-CN"/>
        </w:rPr>
      </w:pPr>
    </w:p>
    <w:p w14:paraId="02B415A8">
      <w:pPr>
        <w:spacing w:before="91" w:line="224" w:lineRule="auto"/>
        <w:ind w:left="994"/>
        <w:rPr>
          <w:rFonts w:hint="eastAsia" w:ascii="仿宋" w:hAnsi="仿宋" w:eastAsia="仿宋" w:cs="仿宋"/>
          <w:sz w:val="28"/>
          <w:szCs w:val="28"/>
          <w:lang w:eastAsia="zh-CN"/>
        </w:rPr>
      </w:pPr>
      <w:r>
        <w:rPr>
          <w:rFonts w:ascii="仿宋" w:hAnsi="仿宋" w:eastAsia="仿宋" w:cs="仿宋"/>
          <w:spacing w:val="-2"/>
          <w:sz w:val="28"/>
          <w:szCs w:val="28"/>
          <w:lang w:eastAsia="zh-CN"/>
        </w:rPr>
        <w:t>法定代表人或其委托代理人(签字):</w:t>
      </w:r>
      <w:r>
        <w:rPr>
          <w:rFonts w:ascii="仿宋" w:hAnsi="仿宋" w:eastAsia="仿宋" w:cs="仿宋"/>
          <w:spacing w:val="1"/>
          <w:sz w:val="28"/>
          <w:szCs w:val="28"/>
          <w:u w:val="single"/>
          <w:lang w:eastAsia="zh-CN"/>
        </w:rPr>
        <w:t xml:space="preserve">     </w:t>
      </w:r>
    </w:p>
    <w:p w14:paraId="226DB855">
      <w:pPr>
        <w:spacing w:line="224" w:lineRule="auto"/>
        <w:rPr>
          <w:rFonts w:hint="eastAsia" w:ascii="仿宋" w:hAnsi="仿宋" w:eastAsia="仿宋" w:cs="仿宋"/>
          <w:sz w:val="28"/>
          <w:szCs w:val="28"/>
          <w:lang w:eastAsia="zh-CN"/>
        </w:rPr>
        <w:sectPr>
          <w:footerReference r:id="rId25" w:type="default"/>
          <w:pgSz w:w="11906" w:h="16839"/>
          <w:pgMar w:top="400" w:right="1366" w:bottom="1194" w:left="1370" w:header="0" w:footer="961" w:gutter="0"/>
          <w:pgNumType w:fmt="decimal"/>
          <w:cols w:space="720" w:num="1"/>
        </w:sectPr>
      </w:pPr>
    </w:p>
    <w:p w14:paraId="54533177">
      <w:pPr>
        <w:pStyle w:val="3"/>
        <w:spacing w:line="248" w:lineRule="auto"/>
        <w:rPr>
          <w:lang w:eastAsia="zh-CN"/>
        </w:rPr>
      </w:pPr>
    </w:p>
    <w:p w14:paraId="7377BC26">
      <w:pPr>
        <w:pStyle w:val="3"/>
        <w:spacing w:line="248" w:lineRule="auto"/>
        <w:rPr>
          <w:lang w:eastAsia="zh-CN"/>
        </w:rPr>
      </w:pPr>
    </w:p>
    <w:p w14:paraId="30823556">
      <w:pPr>
        <w:pStyle w:val="3"/>
        <w:spacing w:line="248" w:lineRule="auto"/>
        <w:rPr>
          <w:lang w:eastAsia="zh-CN"/>
        </w:rPr>
      </w:pPr>
    </w:p>
    <w:p w14:paraId="57C8FB0B">
      <w:pPr>
        <w:pStyle w:val="3"/>
        <w:spacing w:line="249" w:lineRule="auto"/>
        <w:rPr>
          <w:lang w:eastAsia="zh-CN"/>
        </w:rPr>
      </w:pPr>
    </w:p>
    <w:p w14:paraId="1A605FAF">
      <w:pPr>
        <w:spacing w:before="91" w:line="235" w:lineRule="auto"/>
        <w:ind w:left="31" w:right="133" w:firstLine="552"/>
        <w:rPr>
          <w:rFonts w:hint="eastAsia" w:ascii="仿宋" w:hAnsi="仿宋" w:eastAsia="仿宋" w:cs="仿宋"/>
          <w:sz w:val="28"/>
          <w:szCs w:val="28"/>
          <w:lang w:eastAsia="zh-CN"/>
        </w:rPr>
      </w:pPr>
      <w:r>
        <w:rPr>
          <w:rFonts w:ascii="仿宋" w:hAnsi="仿宋" w:eastAsia="仿宋" w:cs="仿宋"/>
          <w:b/>
          <w:bCs/>
          <w:spacing w:val="-6"/>
          <w:sz w:val="28"/>
          <w:szCs w:val="28"/>
          <w:lang w:eastAsia="zh-CN"/>
        </w:rPr>
        <w:t>2.符合《中华人民共和国政府采购法》第二十二条的规定,且必</w:t>
      </w:r>
      <w:r>
        <w:rPr>
          <w:rFonts w:ascii="仿宋" w:hAnsi="仿宋" w:eastAsia="仿宋" w:cs="仿宋"/>
          <w:spacing w:val="4"/>
          <w:sz w:val="28"/>
          <w:szCs w:val="28"/>
          <w:lang w:eastAsia="zh-CN"/>
        </w:rPr>
        <w:t xml:space="preserve"> </w:t>
      </w:r>
      <w:r>
        <w:rPr>
          <w:rFonts w:ascii="仿宋" w:hAnsi="仿宋" w:eastAsia="仿宋" w:cs="仿宋"/>
          <w:b/>
          <w:bCs/>
          <w:spacing w:val="-2"/>
          <w:sz w:val="28"/>
          <w:szCs w:val="28"/>
          <w:lang w:eastAsia="zh-CN"/>
        </w:rPr>
        <w:t>须为未被列入“信用中国”网站(</w:t>
      </w:r>
      <w:r>
        <w:fldChar w:fldCharType="begin"/>
      </w:r>
      <w:r>
        <w:instrText xml:space="preserve"> HYPERLINK "https://www.creditchina.gov.cn" </w:instrText>
      </w:r>
      <w:r>
        <w:fldChar w:fldCharType="separate"/>
      </w:r>
      <w:r>
        <w:rPr>
          <w:rFonts w:ascii="仿宋" w:hAnsi="仿宋" w:eastAsia="仿宋" w:cs="仿宋"/>
          <w:b/>
          <w:bCs/>
          <w:spacing w:val="-2"/>
          <w:sz w:val="28"/>
          <w:szCs w:val="28"/>
          <w:lang w:eastAsia="zh-CN"/>
        </w:rPr>
        <w:t>www.credi</w:t>
      </w:r>
      <w:r>
        <w:rPr>
          <w:rFonts w:ascii="仿宋" w:hAnsi="仿宋" w:eastAsia="仿宋" w:cs="仿宋"/>
          <w:b/>
          <w:bCs/>
          <w:spacing w:val="-3"/>
          <w:sz w:val="28"/>
          <w:szCs w:val="28"/>
          <w:lang w:eastAsia="zh-CN"/>
        </w:rPr>
        <w:t>tchina.gov.cn</w:t>
      </w:r>
      <w:r>
        <w:rPr>
          <w:rFonts w:ascii="仿宋" w:hAnsi="仿宋" w:eastAsia="仿宋" w:cs="仿宋"/>
          <w:b/>
          <w:bCs/>
          <w:spacing w:val="-3"/>
          <w:sz w:val="28"/>
          <w:szCs w:val="28"/>
          <w:lang w:eastAsia="zh-CN"/>
        </w:rPr>
        <w:fldChar w:fldCharType="end"/>
      </w:r>
      <w:r>
        <w:rPr>
          <w:rFonts w:ascii="仿宋" w:hAnsi="仿宋" w:eastAsia="仿宋" w:cs="仿宋"/>
          <w:b/>
          <w:bCs/>
          <w:spacing w:val="-3"/>
          <w:sz w:val="28"/>
          <w:szCs w:val="28"/>
          <w:lang w:eastAsia="zh-CN"/>
        </w:rPr>
        <w:t>)、中国</w:t>
      </w:r>
      <w:r>
        <w:rPr>
          <w:rFonts w:ascii="仿宋" w:hAnsi="仿宋" w:eastAsia="仿宋" w:cs="仿宋"/>
          <w:sz w:val="28"/>
          <w:szCs w:val="28"/>
          <w:lang w:eastAsia="zh-CN"/>
        </w:rPr>
        <w:t xml:space="preserve">  </w:t>
      </w:r>
      <w:r>
        <w:rPr>
          <w:rFonts w:ascii="仿宋" w:hAnsi="仿宋" w:eastAsia="仿宋" w:cs="仿宋"/>
          <w:b/>
          <w:bCs/>
          <w:spacing w:val="-5"/>
          <w:sz w:val="28"/>
          <w:szCs w:val="28"/>
          <w:lang w:eastAsia="zh-CN"/>
        </w:rPr>
        <w:t>政府采购网(</w:t>
      </w:r>
      <w:r>
        <w:fldChar w:fldCharType="begin"/>
      </w:r>
      <w:r>
        <w:instrText xml:space="preserve"> HYPERLINK "https://www.ccgp.gov.cn" </w:instrText>
      </w:r>
      <w:r>
        <w:fldChar w:fldCharType="separate"/>
      </w:r>
      <w:r>
        <w:rPr>
          <w:rFonts w:ascii="仿宋" w:hAnsi="仿宋" w:eastAsia="仿宋" w:cs="仿宋"/>
          <w:b/>
          <w:bCs/>
          <w:spacing w:val="-5"/>
          <w:sz w:val="28"/>
          <w:szCs w:val="28"/>
          <w:lang w:eastAsia="zh-CN"/>
        </w:rPr>
        <w:t>www.ccgp.gov.cn</w:t>
      </w:r>
      <w:r>
        <w:rPr>
          <w:rFonts w:ascii="仿宋" w:hAnsi="仿宋" w:eastAsia="仿宋" w:cs="仿宋"/>
          <w:b/>
          <w:bCs/>
          <w:spacing w:val="-5"/>
          <w:sz w:val="28"/>
          <w:szCs w:val="28"/>
          <w:lang w:eastAsia="zh-CN"/>
        </w:rPr>
        <w:fldChar w:fldCharType="end"/>
      </w:r>
      <w:r>
        <w:rPr>
          <w:rFonts w:ascii="仿宋" w:hAnsi="仿宋" w:eastAsia="仿宋" w:cs="仿宋"/>
          <w:b/>
          <w:bCs/>
          <w:spacing w:val="-5"/>
          <w:sz w:val="28"/>
          <w:szCs w:val="28"/>
          <w:lang w:eastAsia="zh-CN"/>
        </w:rPr>
        <w:t>)渠道</w:t>
      </w:r>
      <w:r>
        <w:rPr>
          <w:rFonts w:ascii="仿宋" w:hAnsi="仿宋" w:eastAsia="仿宋" w:cs="仿宋"/>
          <w:b/>
          <w:bCs/>
          <w:spacing w:val="-6"/>
          <w:sz w:val="28"/>
          <w:szCs w:val="28"/>
          <w:lang w:eastAsia="zh-CN"/>
        </w:rPr>
        <w:t>信用记录失信被执行人、重大税</w:t>
      </w:r>
      <w:r>
        <w:rPr>
          <w:rFonts w:ascii="仿宋" w:hAnsi="仿宋" w:eastAsia="仿宋" w:cs="仿宋"/>
          <w:sz w:val="28"/>
          <w:szCs w:val="28"/>
          <w:lang w:eastAsia="zh-CN"/>
        </w:rPr>
        <w:t xml:space="preserve"> </w:t>
      </w:r>
      <w:r>
        <w:rPr>
          <w:rFonts w:ascii="仿宋" w:hAnsi="仿宋" w:eastAsia="仿宋" w:cs="仿宋"/>
          <w:b/>
          <w:bCs/>
          <w:spacing w:val="-1"/>
          <w:sz w:val="28"/>
          <w:szCs w:val="28"/>
          <w:lang w:eastAsia="zh-CN"/>
        </w:rPr>
        <w:t>收违法失信主体、政府采购严重违法失信行为</w:t>
      </w:r>
      <w:r>
        <w:rPr>
          <w:rFonts w:ascii="仿宋" w:hAnsi="仿宋" w:eastAsia="仿宋" w:cs="仿宋"/>
          <w:b/>
          <w:bCs/>
          <w:spacing w:val="-2"/>
          <w:sz w:val="28"/>
          <w:szCs w:val="28"/>
          <w:lang w:eastAsia="zh-CN"/>
        </w:rPr>
        <w:t>记录名单的投标人，</w:t>
      </w:r>
      <w:r>
        <w:rPr>
          <w:rFonts w:ascii="仿宋" w:hAnsi="仿宋" w:eastAsia="仿宋" w:cs="仿宋"/>
          <w:sz w:val="28"/>
          <w:szCs w:val="28"/>
          <w:lang w:eastAsia="zh-CN"/>
        </w:rPr>
        <w:t xml:space="preserve"> </w:t>
      </w:r>
      <w:r>
        <w:rPr>
          <w:rFonts w:ascii="仿宋" w:hAnsi="仿宋" w:eastAsia="仿宋" w:cs="仿宋"/>
          <w:b/>
          <w:bCs/>
          <w:spacing w:val="-5"/>
          <w:sz w:val="28"/>
          <w:szCs w:val="28"/>
          <w:lang w:eastAsia="zh-CN"/>
        </w:rPr>
        <w:t>国家企业公示信息系统（</w:t>
      </w:r>
      <w:r>
        <w:fldChar w:fldCharType="begin"/>
      </w:r>
      <w:r>
        <w:rPr>
          <w:lang w:eastAsia="zh-CN"/>
        </w:rPr>
        <w:instrText xml:space="preserve"> HYPERLINK "https://www.gsxt.gov.cn" </w:instrText>
      </w:r>
      <w:r>
        <w:fldChar w:fldCharType="separate"/>
      </w:r>
      <w:r>
        <w:rPr>
          <w:rFonts w:ascii="仿宋" w:hAnsi="仿宋" w:eastAsia="仿宋" w:cs="仿宋"/>
          <w:b/>
          <w:bCs/>
          <w:spacing w:val="-5"/>
          <w:sz w:val="28"/>
          <w:szCs w:val="28"/>
          <w:lang w:eastAsia="zh-CN"/>
        </w:rPr>
        <w:t>www.gsxt.g</w:t>
      </w:r>
      <w:r>
        <w:rPr>
          <w:rFonts w:ascii="仿宋" w:hAnsi="仿宋" w:eastAsia="仿宋" w:cs="仿宋"/>
          <w:b/>
          <w:bCs/>
          <w:spacing w:val="-6"/>
          <w:sz w:val="28"/>
          <w:szCs w:val="28"/>
          <w:lang w:eastAsia="zh-CN"/>
        </w:rPr>
        <w:t>ov.cn</w:t>
      </w:r>
      <w:r>
        <w:rPr>
          <w:rFonts w:ascii="仿宋" w:hAnsi="仿宋" w:eastAsia="仿宋" w:cs="仿宋"/>
          <w:b/>
          <w:bCs/>
          <w:spacing w:val="-6"/>
          <w:sz w:val="28"/>
          <w:szCs w:val="28"/>
        </w:rPr>
        <w:fldChar w:fldCharType="end"/>
      </w:r>
      <w:r>
        <w:rPr>
          <w:rFonts w:ascii="仿宋" w:hAnsi="仿宋" w:eastAsia="仿宋" w:cs="仿宋"/>
          <w:b/>
          <w:bCs/>
          <w:spacing w:val="-6"/>
          <w:sz w:val="28"/>
          <w:szCs w:val="28"/>
          <w:lang w:eastAsia="zh-CN"/>
        </w:rPr>
        <w:t>）查询诚信记录如有严重</w:t>
      </w:r>
      <w:r>
        <w:rPr>
          <w:rFonts w:ascii="仿宋" w:hAnsi="仿宋" w:eastAsia="仿宋" w:cs="仿宋"/>
          <w:sz w:val="28"/>
          <w:szCs w:val="28"/>
          <w:lang w:eastAsia="zh-CN"/>
        </w:rPr>
        <w:t xml:space="preserve"> </w:t>
      </w:r>
      <w:r>
        <w:rPr>
          <w:rFonts w:ascii="仿宋" w:hAnsi="仿宋" w:eastAsia="仿宋" w:cs="仿宋"/>
          <w:b/>
          <w:bCs/>
          <w:spacing w:val="-3"/>
          <w:sz w:val="28"/>
          <w:szCs w:val="28"/>
          <w:lang w:eastAsia="zh-CN"/>
        </w:rPr>
        <w:t>行政处罚信息、重大严重失信记录不得参加本项目（查询结果以代</w:t>
      </w:r>
      <w:r>
        <w:rPr>
          <w:rFonts w:ascii="仿宋" w:hAnsi="仿宋" w:eastAsia="仿宋" w:cs="仿宋"/>
          <w:spacing w:val="11"/>
          <w:sz w:val="28"/>
          <w:szCs w:val="28"/>
          <w:lang w:eastAsia="zh-CN"/>
        </w:rPr>
        <w:t xml:space="preserve"> </w:t>
      </w:r>
      <w:r>
        <w:rPr>
          <w:rFonts w:ascii="仿宋" w:hAnsi="仿宋" w:eastAsia="仿宋" w:cs="仿宋"/>
          <w:b/>
          <w:bCs/>
          <w:spacing w:val="-4"/>
          <w:sz w:val="28"/>
          <w:szCs w:val="28"/>
          <w:lang w:eastAsia="zh-CN"/>
        </w:rPr>
        <w:t>理公司开标现场核查为准</w:t>
      </w:r>
      <w:r>
        <w:rPr>
          <w:rFonts w:ascii="仿宋" w:hAnsi="仿宋" w:eastAsia="仿宋" w:cs="仿宋"/>
          <w:b/>
          <w:bCs/>
          <w:spacing w:val="-2"/>
          <w:sz w:val="28"/>
          <w:szCs w:val="28"/>
          <w:lang w:eastAsia="zh-CN"/>
        </w:rPr>
        <w:t>）；</w:t>
      </w:r>
    </w:p>
    <w:p w14:paraId="146F6728">
      <w:pPr>
        <w:spacing w:before="21" w:line="223" w:lineRule="auto"/>
        <w:ind w:left="586"/>
        <w:rPr>
          <w:rFonts w:hint="eastAsia" w:ascii="仿宋" w:hAnsi="仿宋" w:eastAsia="仿宋" w:cs="仿宋"/>
          <w:sz w:val="28"/>
          <w:szCs w:val="28"/>
          <w:lang w:eastAsia="zh-CN"/>
        </w:rPr>
      </w:pPr>
      <w:r>
        <w:rPr>
          <w:rFonts w:ascii="仿宋" w:hAnsi="仿宋" w:eastAsia="仿宋" w:cs="仿宋"/>
          <w:b/>
          <w:bCs/>
          <w:spacing w:val="-3"/>
          <w:sz w:val="28"/>
          <w:szCs w:val="28"/>
          <w:lang w:eastAsia="zh-CN"/>
        </w:rPr>
        <w:t>3.有效的营业执照正本或副本；</w:t>
      </w:r>
    </w:p>
    <w:p w14:paraId="7F78A7E3">
      <w:pPr>
        <w:spacing w:before="22" w:line="237" w:lineRule="auto"/>
        <w:ind w:left="29" w:right="131" w:firstLine="561"/>
        <w:rPr>
          <w:rFonts w:hint="eastAsia" w:ascii="仿宋" w:hAnsi="仿宋" w:eastAsia="仿宋" w:cs="仿宋"/>
          <w:sz w:val="28"/>
          <w:szCs w:val="28"/>
          <w:lang w:eastAsia="zh-CN"/>
        </w:rPr>
      </w:pPr>
      <w:r>
        <w:rPr>
          <w:rFonts w:ascii="仿宋" w:hAnsi="仿宋" w:eastAsia="仿宋" w:cs="仿宋"/>
          <w:spacing w:val="-3"/>
          <w:sz w:val="28"/>
          <w:szCs w:val="28"/>
          <w:lang w:eastAsia="zh-CN"/>
        </w:rPr>
        <w:t>说明：1）法人或者非法人组织营业执照等证明文件</w:t>
      </w:r>
      <w:r>
        <w:rPr>
          <w:rFonts w:ascii="仿宋" w:hAnsi="仿宋" w:eastAsia="仿宋" w:cs="仿宋"/>
          <w:spacing w:val="-4"/>
          <w:sz w:val="28"/>
          <w:szCs w:val="28"/>
          <w:lang w:eastAsia="zh-CN"/>
        </w:rPr>
        <w:t>复印件（须</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加盖本单位章）或自然人的身份证明复印件;</w:t>
      </w:r>
    </w:p>
    <w:p w14:paraId="08104B36">
      <w:pPr>
        <w:spacing w:before="2" w:line="237" w:lineRule="auto"/>
        <w:ind w:left="36" w:right="131" w:firstLine="1387"/>
        <w:jc w:val="both"/>
        <w:rPr>
          <w:rFonts w:hint="eastAsia" w:ascii="仿宋" w:hAnsi="仿宋" w:eastAsia="仿宋" w:cs="仿宋"/>
          <w:sz w:val="28"/>
          <w:szCs w:val="28"/>
          <w:lang w:eastAsia="zh-CN"/>
        </w:rPr>
      </w:pPr>
      <w:r>
        <w:rPr>
          <w:rFonts w:ascii="仿宋" w:hAnsi="仿宋" w:eastAsia="仿宋" w:cs="仿宋"/>
          <w:spacing w:val="-4"/>
          <w:sz w:val="28"/>
          <w:szCs w:val="28"/>
          <w:lang w:eastAsia="zh-CN"/>
        </w:rPr>
        <w:t>2）投标人必须满足《中华人民共和国政府采购法》第二</w:t>
      </w:r>
      <w:r>
        <w:rPr>
          <w:rFonts w:ascii="仿宋" w:hAnsi="仿宋" w:eastAsia="仿宋" w:cs="仿宋"/>
          <w:spacing w:val="17"/>
          <w:sz w:val="28"/>
          <w:szCs w:val="28"/>
          <w:lang w:eastAsia="zh-CN"/>
        </w:rPr>
        <w:t xml:space="preserve"> </w:t>
      </w:r>
      <w:r>
        <w:rPr>
          <w:rFonts w:ascii="仿宋" w:hAnsi="仿宋" w:eastAsia="仿宋" w:cs="仿宋"/>
          <w:spacing w:val="1"/>
          <w:sz w:val="28"/>
          <w:szCs w:val="28"/>
          <w:lang w:eastAsia="zh-CN"/>
        </w:rPr>
        <w:t>十二条要求，法定代表人（或企业负责人）授权书（见投标文件格</w:t>
      </w:r>
      <w:r>
        <w:rPr>
          <w:rFonts w:ascii="仿宋" w:hAnsi="仿宋" w:eastAsia="仿宋" w:cs="仿宋"/>
          <w:spacing w:val="15"/>
          <w:sz w:val="28"/>
          <w:szCs w:val="28"/>
          <w:lang w:eastAsia="zh-CN"/>
        </w:rPr>
        <w:t xml:space="preserve"> </w:t>
      </w:r>
      <w:r>
        <w:rPr>
          <w:rFonts w:ascii="仿宋" w:hAnsi="仿宋" w:eastAsia="仿宋" w:cs="仿宋"/>
          <w:spacing w:val="-7"/>
          <w:sz w:val="28"/>
          <w:szCs w:val="28"/>
          <w:lang w:eastAsia="zh-CN"/>
        </w:rPr>
        <w:t>式二）。</w:t>
      </w:r>
    </w:p>
    <w:p w14:paraId="25B4F151">
      <w:pPr>
        <w:spacing w:before="1" w:line="238" w:lineRule="auto"/>
        <w:ind w:left="29" w:right="172" w:firstLine="550"/>
        <w:rPr>
          <w:rFonts w:hint="eastAsia" w:ascii="仿宋" w:hAnsi="仿宋" w:eastAsia="仿宋" w:cs="仿宋"/>
          <w:sz w:val="28"/>
          <w:szCs w:val="28"/>
          <w:lang w:eastAsia="zh-CN"/>
        </w:rPr>
      </w:pPr>
      <w:r>
        <w:rPr>
          <w:rFonts w:ascii="仿宋" w:hAnsi="仿宋" w:eastAsia="仿宋" w:cs="仿宋"/>
          <w:b/>
          <w:bCs/>
          <w:spacing w:val="-2"/>
          <w:sz w:val="28"/>
          <w:szCs w:val="28"/>
          <w:lang w:eastAsia="zh-CN"/>
        </w:rPr>
        <w:t>4.法人本人投标的提供法人身份证明书及身份证正</w:t>
      </w:r>
      <w:r>
        <w:rPr>
          <w:rFonts w:ascii="仿宋" w:hAnsi="仿宋" w:eastAsia="仿宋" w:cs="仿宋"/>
          <w:b/>
          <w:bCs/>
          <w:spacing w:val="-3"/>
          <w:sz w:val="28"/>
          <w:szCs w:val="28"/>
          <w:lang w:eastAsia="zh-CN"/>
        </w:rPr>
        <w:t>反面，被授</w:t>
      </w:r>
      <w:r>
        <w:rPr>
          <w:rFonts w:ascii="仿宋" w:hAnsi="仿宋" w:eastAsia="仿宋" w:cs="仿宋"/>
          <w:sz w:val="28"/>
          <w:szCs w:val="28"/>
          <w:lang w:eastAsia="zh-CN"/>
        </w:rPr>
        <w:t xml:space="preserve"> </w:t>
      </w:r>
      <w:r>
        <w:rPr>
          <w:rFonts w:ascii="仿宋" w:hAnsi="仿宋" w:eastAsia="仿宋" w:cs="仿宋"/>
          <w:b/>
          <w:bCs/>
          <w:spacing w:val="-3"/>
          <w:sz w:val="28"/>
          <w:szCs w:val="28"/>
          <w:lang w:eastAsia="zh-CN"/>
        </w:rPr>
        <w:t>权委托人需提供法人授权委托书及身份证正反面；</w:t>
      </w:r>
    </w:p>
    <w:p w14:paraId="0DE66E8B">
      <w:pPr>
        <w:spacing w:line="238" w:lineRule="auto"/>
        <w:rPr>
          <w:rFonts w:hint="eastAsia" w:ascii="仿宋" w:hAnsi="仿宋" w:eastAsia="仿宋" w:cs="仿宋"/>
          <w:sz w:val="28"/>
          <w:szCs w:val="28"/>
          <w:lang w:eastAsia="zh-CN"/>
        </w:rPr>
        <w:sectPr>
          <w:footerReference r:id="rId26" w:type="default"/>
          <w:pgSz w:w="11906" w:h="16839"/>
          <w:pgMar w:top="400" w:right="1785" w:bottom="1194" w:left="1785" w:header="0" w:footer="961" w:gutter="0"/>
          <w:pgNumType w:fmt="decimal"/>
          <w:cols w:space="720" w:num="1"/>
        </w:sectPr>
      </w:pPr>
    </w:p>
    <w:p w14:paraId="2F70799C">
      <w:pPr>
        <w:pStyle w:val="3"/>
        <w:spacing w:line="247" w:lineRule="auto"/>
        <w:rPr>
          <w:lang w:eastAsia="zh-CN"/>
        </w:rPr>
      </w:pPr>
    </w:p>
    <w:p w14:paraId="0D42F344">
      <w:pPr>
        <w:pStyle w:val="3"/>
        <w:spacing w:line="247" w:lineRule="auto"/>
        <w:rPr>
          <w:lang w:eastAsia="zh-CN"/>
        </w:rPr>
      </w:pPr>
    </w:p>
    <w:p w14:paraId="3BFFF76E">
      <w:pPr>
        <w:pStyle w:val="3"/>
        <w:spacing w:line="248" w:lineRule="auto"/>
        <w:rPr>
          <w:lang w:eastAsia="zh-CN"/>
        </w:rPr>
      </w:pPr>
    </w:p>
    <w:p w14:paraId="23719A26">
      <w:pPr>
        <w:pStyle w:val="3"/>
        <w:spacing w:line="248" w:lineRule="auto"/>
        <w:rPr>
          <w:lang w:eastAsia="zh-CN"/>
        </w:rPr>
      </w:pPr>
    </w:p>
    <w:p w14:paraId="3CBA2374">
      <w:pPr>
        <w:spacing w:before="91" w:line="223" w:lineRule="auto"/>
        <w:ind w:left="1033"/>
        <w:rPr>
          <w:rFonts w:hint="eastAsia" w:ascii="仿宋" w:hAnsi="仿宋" w:eastAsia="仿宋" w:cs="仿宋"/>
          <w:sz w:val="28"/>
          <w:szCs w:val="28"/>
          <w:lang w:eastAsia="zh-CN"/>
        </w:rPr>
      </w:pPr>
      <w:r>
        <w:rPr>
          <w:rFonts w:ascii="仿宋" w:hAnsi="仿宋" w:eastAsia="仿宋" w:cs="仿宋"/>
          <w:b/>
          <w:bCs/>
          <w:spacing w:val="-3"/>
          <w:sz w:val="28"/>
          <w:szCs w:val="28"/>
          <w:lang w:eastAsia="zh-CN"/>
        </w:rPr>
        <w:t>（一）法定代表人身份证明书（投标文件格式二）</w:t>
      </w:r>
    </w:p>
    <w:p w14:paraId="6B1FB965">
      <w:pPr>
        <w:pStyle w:val="3"/>
        <w:spacing w:line="290" w:lineRule="auto"/>
        <w:rPr>
          <w:lang w:eastAsia="zh-CN"/>
        </w:rPr>
      </w:pPr>
    </w:p>
    <w:p w14:paraId="3F5B4087">
      <w:pPr>
        <w:tabs>
          <w:tab w:val="left" w:pos="2111"/>
        </w:tabs>
        <w:spacing w:before="91" w:line="237" w:lineRule="auto"/>
        <w:ind w:left="29" w:right="443" w:firstLine="680"/>
        <w:rPr>
          <w:rFonts w:hint="eastAsia" w:ascii="仿宋" w:hAnsi="仿宋" w:eastAsia="仿宋" w:cs="仿宋"/>
          <w:sz w:val="28"/>
          <w:szCs w:val="28"/>
          <w:lang w:eastAsia="zh-CN"/>
        </w:rPr>
      </w:pPr>
      <w:r>
        <w:rPr>
          <w:rFonts w:ascii="仿宋" w:hAnsi="仿宋" w:eastAsia="仿宋" w:cs="仿宋"/>
          <w:sz w:val="28"/>
          <w:szCs w:val="28"/>
          <w:u w:val="single"/>
          <w:lang w:eastAsia="zh-CN"/>
        </w:rPr>
        <w:tab/>
      </w:r>
      <w:r>
        <w:rPr>
          <w:rFonts w:ascii="仿宋" w:hAnsi="仿宋" w:eastAsia="仿宋" w:cs="仿宋"/>
          <w:spacing w:val="-81"/>
          <w:sz w:val="28"/>
          <w:szCs w:val="28"/>
          <w:lang w:eastAsia="zh-CN"/>
        </w:rPr>
        <w:t xml:space="preserve"> </w:t>
      </w:r>
      <w:r>
        <w:rPr>
          <w:rFonts w:ascii="仿宋" w:hAnsi="仿宋" w:eastAsia="仿宋" w:cs="仿宋"/>
          <w:spacing w:val="-19"/>
          <w:sz w:val="28"/>
          <w:szCs w:val="28"/>
          <w:lang w:eastAsia="zh-CN"/>
        </w:rPr>
        <w:t>同志，现任我单位</w:t>
      </w:r>
      <w:r>
        <w:rPr>
          <w:rFonts w:ascii="仿宋" w:hAnsi="仿宋" w:eastAsia="仿宋" w:cs="仿宋"/>
          <w:spacing w:val="15"/>
          <w:sz w:val="28"/>
          <w:szCs w:val="28"/>
          <w:u w:val="single"/>
          <w:lang w:eastAsia="zh-CN"/>
        </w:rPr>
        <w:t xml:space="preserve">         </w:t>
      </w:r>
      <w:r>
        <w:rPr>
          <w:rFonts w:ascii="仿宋" w:hAnsi="仿宋" w:eastAsia="仿宋" w:cs="仿宋"/>
          <w:spacing w:val="-118"/>
          <w:sz w:val="28"/>
          <w:szCs w:val="28"/>
          <w:lang w:eastAsia="zh-CN"/>
        </w:rPr>
        <w:t xml:space="preserve"> </w:t>
      </w:r>
      <w:r>
        <w:rPr>
          <w:rFonts w:ascii="仿宋" w:hAnsi="仿宋" w:eastAsia="仿宋" w:cs="仿宋"/>
          <w:spacing w:val="-19"/>
          <w:sz w:val="28"/>
          <w:szCs w:val="28"/>
          <w:lang w:eastAsia="zh-CN"/>
        </w:rPr>
        <w:t>职务，为法定代表人，</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特此证明。</w:t>
      </w:r>
    </w:p>
    <w:p w14:paraId="3BC80686">
      <w:pPr>
        <w:spacing w:line="221" w:lineRule="auto"/>
        <w:ind w:left="315"/>
        <w:rPr>
          <w:rFonts w:hint="eastAsia" w:ascii="仿宋" w:hAnsi="仿宋" w:eastAsia="仿宋" w:cs="仿宋"/>
          <w:sz w:val="28"/>
          <w:szCs w:val="28"/>
          <w:lang w:eastAsia="zh-CN"/>
        </w:rPr>
      </w:pPr>
      <w:r>
        <w:rPr>
          <w:rFonts w:ascii="仿宋" w:hAnsi="仿宋" w:eastAsia="仿宋" w:cs="仿宋"/>
          <w:spacing w:val="-6"/>
          <w:sz w:val="28"/>
          <w:szCs w:val="28"/>
          <w:lang w:eastAsia="zh-CN"/>
        </w:rPr>
        <w:t>签发日期：</w:t>
      </w:r>
      <w:r>
        <w:rPr>
          <w:rFonts w:ascii="仿宋" w:hAnsi="仿宋" w:eastAsia="仿宋" w:cs="仿宋"/>
          <w:spacing w:val="1"/>
          <w:sz w:val="28"/>
          <w:szCs w:val="28"/>
          <w:lang w:eastAsia="zh-CN"/>
        </w:rPr>
        <w:t xml:space="preserve">                  </w:t>
      </w:r>
      <w:r>
        <w:rPr>
          <w:rFonts w:ascii="仿宋" w:hAnsi="仿宋" w:eastAsia="仿宋" w:cs="仿宋"/>
          <w:spacing w:val="-6"/>
          <w:sz w:val="28"/>
          <w:szCs w:val="28"/>
          <w:lang w:eastAsia="zh-CN"/>
        </w:rPr>
        <w:t>单位：</w:t>
      </w:r>
    </w:p>
    <w:p w14:paraId="522BAEDE">
      <w:pPr>
        <w:spacing w:before="23" w:line="221" w:lineRule="auto"/>
        <w:ind w:left="320"/>
        <w:rPr>
          <w:rFonts w:hint="eastAsia" w:ascii="仿宋" w:hAnsi="仿宋" w:eastAsia="仿宋" w:cs="仿宋"/>
          <w:sz w:val="28"/>
          <w:szCs w:val="28"/>
          <w:lang w:eastAsia="zh-CN"/>
        </w:rPr>
      </w:pPr>
      <w:r>
        <w:rPr>
          <w:rFonts w:ascii="仿宋" w:hAnsi="仿宋" w:eastAsia="仿宋" w:cs="仿宋"/>
          <w:spacing w:val="-2"/>
          <w:sz w:val="28"/>
          <w:szCs w:val="28"/>
          <w:lang w:eastAsia="zh-CN"/>
        </w:rPr>
        <w:t>附：代表人性别：            年龄：</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身份证号码：</w:t>
      </w:r>
    </w:p>
    <w:p w14:paraId="3B272159">
      <w:pPr>
        <w:spacing w:before="24" w:line="224" w:lineRule="auto"/>
        <w:ind w:left="305"/>
        <w:rPr>
          <w:rFonts w:hint="eastAsia" w:ascii="仿宋" w:hAnsi="仿宋" w:eastAsia="仿宋" w:cs="仿宋"/>
          <w:sz w:val="28"/>
          <w:szCs w:val="28"/>
          <w:lang w:eastAsia="zh-CN"/>
        </w:rPr>
      </w:pPr>
      <w:r>
        <w:rPr>
          <w:rFonts w:ascii="仿宋" w:hAnsi="仿宋" w:eastAsia="仿宋" w:cs="仿宋"/>
          <w:spacing w:val="-3"/>
          <w:sz w:val="28"/>
          <w:szCs w:val="28"/>
          <w:lang w:eastAsia="zh-CN"/>
        </w:rPr>
        <w:t>联系电话：</w:t>
      </w:r>
    </w:p>
    <w:p w14:paraId="52B35CC2">
      <w:pPr>
        <w:spacing w:before="21" w:line="221" w:lineRule="auto"/>
        <w:ind w:left="316"/>
        <w:rPr>
          <w:rFonts w:hint="eastAsia" w:ascii="仿宋" w:hAnsi="仿宋" w:eastAsia="仿宋" w:cs="仿宋"/>
          <w:sz w:val="28"/>
          <w:szCs w:val="28"/>
          <w:lang w:eastAsia="zh-CN"/>
        </w:rPr>
      </w:pPr>
      <w:r>
        <w:rPr>
          <w:rFonts w:ascii="仿宋" w:hAnsi="仿宋" w:eastAsia="仿宋" w:cs="仿宋"/>
          <w:spacing w:val="-1"/>
          <w:sz w:val="28"/>
          <w:szCs w:val="28"/>
          <w:lang w:eastAsia="zh-CN"/>
        </w:rPr>
        <w:t>营业执照号码：              经济性质：</w:t>
      </w:r>
    </w:p>
    <w:p w14:paraId="4F2FF34A">
      <w:pPr>
        <w:spacing w:before="26" w:line="224" w:lineRule="auto"/>
        <w:ind w:left="31"/>
        <w:rPr>
          <w:rFonts w:hint="eastAsia" w:ascii="仿宋" w:hAnsi="仿宋" w:eastAsia="仿宋" w:cs="仿宋"/>
          <w:sz w:val="28"/>
          <w:szCs w:val="28"/>
          <w:lang w:eastAsia="zh-CN"/>
        </w:rPr>
      </w:pPr>
      <w:r>
        <w:rPr>
          <w:rFonts w:ascii="仿宋" w:hAnsi="仿宋" w:eastAsia="仿宋" w:cs="仿宋"/>
          <w:spacing w:val="-6"/>
          <w:sz w:val="28"/>
          <w:szCs w:val="28"/>
          <w:lang w:eastAsia="zh-CN"/>
        </w:rPr>
        <w:t>说明：</w:t>
      </w:r>
    </w:p>
    <w:p w14:paraId="4E18CD1D">
      <w:pPr>
        <w:spacing w:before="19" w:line="231" w:lineRule="auto"/>
        <w:ind w:left="38" w:right="526" w:firstLine="282"/>
        <w:rPr>
          <w:rFonts w:hint="eastAsia" w:ascii="仿宋" w:hAnsi="仿宋" w:eastAsia="仿宋" w:cs="仿宋"/>
          <w:sz w:val="28"/>
          <w:szCs w:val="28"/>
          <w:lang w:eastAsia="zh-CN"/>
        </w:rPr>
      </w:pPr>
      <w:r>
        <w:rPr>
          <w:rFonts w:ascii="仿宋" w:hAnsi="仿宋" w:eastAsia="仿宋" w:cs="仿宋"/>
          <w:spacing w:val="1"/>
          <w:sz w:val="28"/>
          <w:szCs w:val="28"/>
          <w:lang w:eastAsia="zh-CN"/>
        </w:rPr>
        <w:t>1.法定代表人为企业事业单位、国家机关、社会团体的主要行政</w:t>
      </w:r>
      <w:r>
        <w:rPr>
          <w:rFonts w:ascii="仿宋" w:hAnsi="仿宋" w:eastAsia="仿宋" w:cs="仿宋"/>
          <w:spacing w:val="12"/>
          <w:sz w:val="28"/>
          <w:szCs w:val="28"/>
          <w:lang w:eastAsia="zh-CN"/>
        </w:rPr>
        <w:t xml:space="preserve"> </w:t>
      </w:r>
      <w:r>
        <w:rPr>
          <w:rFonts w:ascii="仿宋" w:hAnsi="仿宋" w:eastAsia="仿宋" w:cs="仿宋"/>
          <w:spacing w:val="-7"/>
          <w:sz w:val="28"/>
          <w:szCs w:val="28"/>
          <w:lang w:eastAsia="zh-CN"/>
        </w:rPr>
        <w:t>负责人。</w:t>
      </w:r>
    </w:p>
    <w:p w14:paraId="2576B450">
      <w:pPr>
        <w:spacing w:before="20" w:line="219" w:lineRule="auto"/>
        <w:ind w:left="303"/>
        <w:rPr>
          <w:rFonts w:hint="eastAsia" w:ascii="仿宋" w:hAnsi="仿宋" w:eastAsia="仿宋" w:cs="仿宋"/>
          <w:sz w:val="28"/>
          <w:szCs w:val="28"/>
          <w:lang w:eastAsia="zh-CN"/>
        </w:rPr>
      </w:pPr>
      <w:r>
        <w:rPr>
          <w:rFonts w:ascii="仿宋" w:hAnsi="仿宋" w:eastAsia="仿宋" w:cs="仿宋"/>
          <w:spacing w:val="-1"/>
          <w:sz w:val="28"/>
          <w:szCs w:val="28"/>
          <w:lang w:eastAsia="zh-CN"/>
        </w:rPr>
        <w:t>2.内容必须填写真实、清楚、涂改无效，不得转让。</w:t>
      </w:r>
    </w:p>
    <w:p w14:paraId="6E1E6CE3">
      <w:pPr>
        <w:spacing w:before="28" w:line="229" w:lineRule="auto"/>
        <w:ind w:left="348" w:right="914" w:hanging="43"/>
        <w:rPr>
          <w:rFonts w:ascii="仿宋" w:hAnsi="仿宋" w:eastAsia="仿宋" w:cs="仿宋"/>
          <w:spacing w:val="-3"/>
          <w:sz w:val="28"/>
          <w:szCs w:val="28"/>
          <w:lang w:eastAsia="zh-CN"/>
        </w:rPr>
      </w:pPr>
      <w:r>
        <w:rPr>
          <w:rFonts w:hint="eastAsia"/>
        </w:rPr>
        <mc:AlternateContent>
          <mc:Choice Requires="wps">
            <w:drawing>
              <wp:anchor distT="0" distB="0" distL="114300" distR="114300" simplePos="0" relativeHeight="251659264" behindDoc="0" locked="0" layoutInCell="1" allowOverlap="1">
                <wp:simplePos x="0" y="0"/>
                <wp:positionH relativeFrom="column">
                  <wp:posOffset>2904490</wp:posOffset>
                </wp:positionH>
                <wp:positionV relativeFrom="paragraph">
                  <wp:posOffset>452120</wp:posOffset>
                </wp:positionV>
                <wp:extent cx="2651760" cy="1598930"/>
                <wp:effectExtent l="0" t="635" r="0" b="635"/>
                <wp:wrapNone/>
                <wp:docPr id="1108652137" name="Text Box 2"/>
                <wp:cNvGraphicFramePr/>
                <a:graphic xmlns:a="http://schemas.openxmlformats.org/drawingml/2006/main">
                  <a:graphicData uri="http://schemas.microsoft.com/office/word/2010/wordprocessingShape">
                    <wps:wsp>
                      <wps:cNvSpPr txBox="1">
                        <a:spLocks noChangeArrowheads="1"/>
                      </wps:cNvSpPr>
                      <wps:spPr bwMode="auto">
                        <a:xfrm>
                          <a:off x="0" y="0"/>
                          <a:ext cx="2651760" cy="1598930"/>
                        </a:xfrm>
                        <a:prstGeom prst="rect">
                          <a:avLst/>
                        </a:prstGeom>
                        <a:noFill/>
                        <a:ln>
                          <a:noFill/>
                        </a:ln>
                      </wps:spPr>
                      <wps:txbx>
                        <w:txbxContent>
                          <w:p w14:paraId="63409FD0">
                            <w:pPr>
                              <w:spacing w:line="20" w:lineRule="exact"/>
                            </w:pPr>
                          </w:p>
                          <w:tbl>
                            <w:tblPr>
                              <w:tblStyle w:val="12"/>
                              <w:tblW w:w="4125" w:type="dxa"/>
                              <w:tblInd w:w="25"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4125"/>
                            </w:tblGrid>
                            <w:tr w14:paraId="694D9840">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CellMar>
                                  <w:top w:w="0" w:type="dxa"/>
                                  <w:left w:w="0" w:type="dxa"/>
                                  <w:bottom w:w="0" w:type="dxa"/>
                                  <w:right w:w="0" w:type="dxa"/>
                                </w:tblCellMar>
                              </w:tblPrEx>
                              <w:trPr>
                                <w:trHeight w:val="2457" w:hRule="atLeast"/>
                              </w:trPr>
                              <w:tc>
                                <w:tcPr>
                                  <w:tcW w:w="4125" w:type="dxa"/>
                                </w:tcPr>
                                <w:p w14:paraId="7779276C">
                                  <w:pPr>
                                    <w:spacing w:line="280" w:lineRule="auto"/>
                                  </w:pPr>
                                </w:p>
                                <w:p w14:paraId="2CA49831">
                                  <w:pPr>
                                    <w:spacing w:line="280" w:lineRule="auto"/>
                                  </w:pPr>
                                </w:p>
                                <w:p w14:paraId="77CEFB33">
                                  <w:pPr>
                                    <w:spacing w:line="281" w:lineRule="auto"/>
                                  </w:pPr>
                                </w:p>
                                <w:p w14:paraId="375BFC53">
                                  <w:pPr>
                                    <w:spacing w:line="281" w:lineRule="auto"/>
                                  </w:pPr>
                                </w:p>
                                <w:p w14:paraId="200B9913">
                                  <w:pPr>
                                    <w:spacing w:before="65" w:line="228" w:lineRule="auto"/>
                                    <w:ind w:left="700"/>
                                    <w:rPr>
                                      <w:rFonts w:hint="eastAsia" w:ascii="宋体" w:hAnsi="宋体" w:eastAsia="宋体" w:cs="宋体"/>
                                      <w:sz w:val="20"/>
                                      <w:szCs w:val="20"/>
                                      <w:lang w:eastAsia="zh-CN"/>
                                    </w:rPr>
                                  </w:pPr>
                                  <w:r>
                                    <w:rPr>
                                      <w:rFonts w:ascii="宋体" w:hAnsi="宋体" w:eastAsia="宋体" w:cs="宋体"/>
                                      <w:spacing w:val="9"/>
                                      <w:sz w:val="20"/>
                                      <w:szCs w:val="20"/>
                                      <w:lang w:eastAsia="zh-CN"/>
                                    </w:rPr>
                                    <w:t>法定代表人身份证复印件反面</w:t>
                                  </w:r>
                                </w:p>
                              </w:tc>
                            </w:tr>
                          </w:tbl>
                          <w:p w14:paraId="7F8919C3">
                            <w:pPr>
                              <w:pStyle w:val="3"/>
                              <w:rPr>
                                <w:lang w:eastAsia="zh-CN"/>
                              </w:rPr>
                            </w:pPr>
                          </w:p>
                        </w:txbxContent>
                      </wps:txbx>
                      <wps:bodyPr rot="0" vert="horz" wrap="square" lIns="0" tIns="0" rIns="0" bIns="0" anchor="t" anchorCtr="0" upright="1">
                        <a:noAutofit/>
                      </wps:bodyPr>
                    </wps:wsp>
                  </a:graphicData>
                </a:graphic>
              </wp:anchor>
            </w:drawing>
          </mc:Choice>
          <mc:Fallback>
            <w:pict>
              <v:shape id="Text Box 2" o:spid="_x0000_s1026" o:spt="202" type="#_x0000_t202" style="position:absolute;left:0pt;margin-left:228.7pt;margin-top:35.6pt;height:125.9pt;width:208.8pt;z-index:251659264;mso-width-relative:page;mso-height-relative:page;" filled="f" stroked="f" coordsize="21600,21600" o:gfxdata="UEsDBAoAAAAAAIdO4kAAAAAAAAAAAAAAAAAEAAAAZHJzL1BLAwQUAAAACACHTuJAHSuDktoAAAAK&#10;AQAADwAAAGRycy9kb3ducmV2LnhtbE2Py07DMBBF90j8gzVI7Kid9JE2xKkQghUSIg2LLp3YTazG&#10;4xC7D/6eYQXL0Rzde26xvbqBnc0UrEcJyUwAM9h6bbGT8Fm/PqyBhahQq8GjkfBtAmzL25tC5dpf&#10;sDLnXewYhWDIlYQ+xjHnPLS9cSrM/GiQfgc/ORXpnDquJ3WhcDfwVIgVd8oiNfRqNM+9aY+7k5Pw&#10;tMfqxX69Nx/VobJ1vRH4tjpKeX+XiEdg0VzjHwy/+qQOJTk1/oQ6sEHCYpktCJWQJSkwAtbZksY1&#10;EubpXAAvC/5/QvkDUEsDBBQAAAAIAIdO4kCyYxreBgIAAA4EAAAOAAAAZHJzL2Uyb0RvYy54bWyt&#10;U0Fu2zAQvBfoHwjea1kO7CSC5SCNkaJA2hRI+oA1RVlEJS67pC25r++Sst00veTQi7BaLoczw+Hy&#10;ZuhasdfkDdpS5pOpFNoqrIzdlvL78/2HKyl8AFtBi1aX8qC9vFm9f7fsXaFn2GBbaRIMYn3Ru1I2&#10;Ibgiy7xqdAd+gk5bXqyROgj8S9usIugZvWuz2XS6yHqkyhEq7T131+OiPCLSWwCxro3Sa1S7Ttsw&#10;opJuIbAk3xjn5SqxrWutwmNdex1EW0pWGtKXD+F6E7/ZagnFlsA1Rh0pwFsovNLUgbF86BlqDQHE&#10;jsw/UJ1RhB7rMFHYZaOQ5AiryKevvHlqwOmkha327my6/3+w6uv+GwlTcRLy6dViPssvLqWw0PHN&#10;P+shiI84iFm0qXe+4Oknx/Nh4DZvSZK9e0D1wwuLdw3Yrb4lwr7RUDHNPO7MXmwdcXwE2fRfsOJj&#10;YBcwAQ01ddFDdkUwOl/R4XxFkYri5mwxzy8XvKR4LZ9fX11fpEvMoDhtd+TDJ42diEUpiTOQ4GH/&#10;4EOkA8VpJJ5m8d60bcpBa/9q8GDsJPqR8cg9DJvhaMcGqwMLIRxjxY+KiwbplxQ9R6qU/ucOSEvR&#10;frZsRszfqaBTsTkVYBVvLWWQYizvwpjTnSOzbRh5tNviLRtWmyQlOjuyOPLkmCSFx0jHHL78T1N/&#10;nvHq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B0rg5LaAAAACgEAAA8AAAAAAAAAAQAgAAAAIgAA&#10;AGRycy9kb3ducmV2LnhtbFBLAQIUABQAAAAIAIdO4kCyYxreBgIAAA4EAAAOAAAAAAAAAAEAIAAA&#10;ACkBAABkcnMvZTJvRG9jLnhtbFBLBQYAAAAABgAGAFkBAAChBQAAAAA=&#10;">
                <v:fill on="f" focussize="0,0"/>
                <v:stroke on="f"/>
                <v:imagedata o:title=""/>
                <o:lock v:ext="edit" aspectratio="f"/>
                <v:textbox inset="0mm,0mm,0mm,0mm">
                  <w:txbxContent>
                    <w:p w14:paraId="63409FD0">
                      <w:pPr>
                        <w:spacing w:line="20" w:lineRule="exact"/>
                      </w:pPr>
                    </w:p>
                    <w:tbl>
                      <w:tblPr>
                        <w:tblStyle w:val="12"/>
                        <w:tblW w:w="4125" w:type="dxa"/>
                        <w:tblInd w:w="25"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4125"/>
                      </w:tblGrid>
                      <w:tr w14:paraId="694D9840">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CellMar>
                            <w:top w:w="0" w:type="dxa"/>
                            <w:left w:w="0" w:type="dxa"/>
                            <w:bottom w:w="0" w:type="dxa"/>
                            <w:right w:w="0" w:type="dxa"/>
                          </w:tblCellMar>
                        </w:tblPrEx>
                        <w:trPr>
                          <w:trHeight w:val="2457" w:hRule="atLeast"/>
                        </w:trPr>
                        <w:tc>
                          <w:tcPr>
                            <w:tcW w:w="4125" w:type="dxa"/>
                          </w:tcPr>
                          <w:p w14:paraId="7779276C">
                            <w:pPr>
                              <w:spacing w:line="280" w:lineRule="auto"/>
                            </w:pPr>
                          </w:p>
                          <w:p w14:paraId="2CA49831">
                            <w:pPr>
                              <w:spacing w:line="280" w:lineRule="auto"/>
                            </w:pPr>
                          </w:p>
                          <w:p w14:paraId="77CEFB33">
                            <w:pPr>
                              <w:spacing w:line="281" w:lineRule="auto"/>
                            </w:pPr>
                          </w:p>
                          <w:p w14:paraId="375BFC53">
                            <w:pPr>
                              <w:spacing w:line="281" w:lineRule="auto"/>
                            </w:pPr>
                          </w:p>
                          <w:p w14:paraId="200B9913">
                            <w:pPr>
                              <w:spacing w:before="65" w:line="228" w:lineRule="auto"/>
                              <w:ind w:left="700"/>
                              <w:rPr>
                                <w:rFonts w:hint="eastAsia" w:ascii="宋体" w:hAnsi="宋体" w:eastAsia="宋体" w:cs="宋体"/>
                                <w:sz w:val="20"/>
                                <w:szCs w:val="20"/>
                                <w:lang w:eastAsia="zh-CN"/>
                              </w:rPr>
                            </w:pPr>
                            <w:r>
                              <w:rPr>
                                <w:rFonts w:ascii="宋体" w:hAnsi="宋体" w:eastAsia="宋体" w:cs="宋体"/>
                                <w:spacing w:val="9"/>
                                <w:sz w:val="20"/>
                                <w:szCs w:val="20"/>
                                <w:lang w:eastAsia="zh-CN"/>
                              </w:rPr>
                              <w:t>法定代表人身份证复印件反面</w:t>
                            </w:r>
                          </w:p>
                        </w:tc>
                      </w:tr>
                    </w:tbl>
                    <w:p w14:paraId="7F8919C3">
                      <w:pPr>
                        <w:pStyle w:val="3"/>
                        <w:rPr>
                          <w:lang w:eastAsia="zh-CN"/>
                        </w:rPr>
                      </w:pPr>
                    </w:p>
                  </w:txbxContent>
                </v:textbox>
              </v:shape>
            </w:pict>
          </mc:Fallback>
        </mc:AlternateConten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(为避免废标，请供应商务必提供本附件)</w:t>
      </w:r>
    </w:p>
    <w:p w14:paraId="78A3CBE1">
      <w:pPr>
        <w:pStyle w:val="2"/>
        <w:rPr>
          <w:rFonts w:hint="eastAsia"/>
          <w:lang w:eastAsia="zh-CN"/>
        </w:rPr>
      </w:pPr>
    </w:p>
    <w:p w14:paraId="0CED8985">
      <w:pPr>
        <w:spacing w:line="53" w:lineRule="exact"/>
        <w:rPr>
          <w:lang w:eastAsia="zh-CN"/>
        </w:rPr>
      </w:pPr>
    </w:p>
    <w:tbl>
      <w:tblPr>
        <w:tblStyle w:val="12"/>
        <w:tblW w:w="4037" w:type="dxa"/>
        <w:tblInd w:w="251"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037"/>
      </w:tblGrid>
      <w:tr w14:paraId="1FCA0C8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357" w:hRule="atLeast"/>
        </w:trPr>
        <w:tc>
          <w:tcPr>
            <w:tcW w:w="4037" w:type="dxa"/>
          </w:tcPr>
          <w:p w14:paraId="38C2AB2F">
            <w:pPr>
              <w:spacing w:line="276" w:lineRule="auto"/>
              <w:rPr>
                <w:lang w:eastAsia="zh-CN"/>
              </w:rPr>
            </w:pPr>
          </w:p>
          <w:p w14:paraId="242A47DA">
            <w:pPr>
              <w:spacing w:line="277" w:lineRule="auto"/>
              <w:rPr>
                <w:lang w:eastAsia="zh-CN"/>
              </w:rPr>
            </w:pPr>
          </w:p>
          <w:p w14:paraId="018E3015">
            <w:pPr>
              <w:spacing w:line="277" w:lineRule="auto"/>
              <w:rPr>
                <w:lang w:eastAsia="zh-CN"/>
              </w:rPr>
            </w:pPr>
          </w:p>
          <w:p w14:paraId="55EB8743">
            <w:pPr>
              <w:spacing w:line="277" w:lineRule="auto"/>
              <w:rPr>
                <w:lang w:eastAsia="zh-CN"/>
              </w:rPr>
            </w:pPr>
          </w:p>
          <w:p w14:paraId="12E9F40F">
            <w:pPr>
              <w:spacing w:before="65" w:line="228" w:lineRule="auto"/>
              <w:ind w:left="868"/>
              <w:rPr>
                <w:rFonts w:hint="eastAsia" w:ascii="宋体" w:hAnsi="宋体" w:eastAsia="宋体" w:cs="宋体"/>
                <w:sz w:val="20"/>
                <w:szCs w:val="20"/>
                <w:lang w:eastAsia="zh-CN"/>
              </w:rPr>
            </w:pPr>
            <w:r>
              <w:rPr>
                <w:rFonts w:ascii="宋体" w:hAnsi="宋体" w:eastAsia="宋体" w:cs="宋体"/>
                <w:spacing w:val="9"/>
                <w:sz w:val="20"/>
                <w:szCs w:val="20"/>
                <w:lang w:eastAsia="zh-CN"/>
              </w:rPr>
              <w:t>法定代表人身份证复印件</w:t>
            </w:r>
          </w:p>
        </w:tc>
      </w:tr>
    </w:tbl>
    <w:p w14:paraId="53588063">
      <w:pPr>
        <w:spacing w:before="115" w:line="223" w:lineRule="auto"/>
        <w:ind w:left="945"/>
        <w:rPr>
          <w:rFonts w:hint="eastAsia" w:ascii="仿宋" w:hAnsi="仿宋" w:eastAsia="仿宋" w:cs="仿宋"/>
          <w:sz w:val="28"/>
          <w:szCs w:val="28"/>
          <w:lang w:eastAsia="zh-CN"/>
        </w:rPr>
      </w:pPr>
      <w:r>
        <w:rPr>
          <w:rFonts w:ascii="仿宋" w:hAnsi="仿宋" w:eastAsia="仿宋" w:cs="仿宋"/>
          <w:spacing w:val="-4"/>
          <w:sz w:val="28"/>
          <w:szCs w:val="28"/>
          <w:lang w:eastAsia="zh-CN"/>
        </w:rPr>
        <w:t>供应商（公章</w:t>
      </w:r>
      <w:r>
        <w:rPr>
          <w:rFonts w:ascii="仿宋" w:hAnsi="仿宋" w:eastAsia="仿宋" w:cs="仿宋"/>
          <w:spacing w:val="2"/>
          <w:sz w:val="28"/>
          <w:szCs w:val="28"/>
          <w:lang w:eastAsia="zh-CN"/>
        </w:rPr>
        <w:t>）：</w:t>
      </w:r>
      <w:r>
        <w:rPr>
          <w:rFonts w:ascii="仿宋" w:hAnsi="仿宋" w:eastAsia="仿宋" w:cs="仿宋"/>
          <w:sz w:val="28"/>
          <w:szCs w:val="28"/>
          <w:u w:val="single"/>
          <w:lang w:eastAsia="zh-CN"/>
        </w:rPr>
        <w:t xml:space="preserve">                             </w:t>
      </w:r>
    </w:p>
    <w:p w14:paraId="71D23E28">
      <w:pPr>
        <w:spacing w:before="21" w:line="223" w:lineRule="auto"/>
        <w:ind w:left="953"/>
        <w:rPr>
          <w:rFonts w:hint="eastAsia" w:ascii="仿宋" w:hAnsi="仿宋" w:eastAsia="仿宋" w:cs="仿宋"/>
          <w:sz w:val="28"/>
          <w:szCs w:val="28"/>
          <w:lang w:eastAsia="zh-CN"/>
        </w:rPr>
      </w:pPr>
      <w:r>
        <w:rPr>
          <w:rFonts w:ascii="仿宋" w:hAnsi="仿宋" w:eastAsia="仿宋" w:cs="仿宋"/>
          <w:spacing w:val="-3"/>
          <w:sz w:val="28"/>
          <w:szCs w:val="28"/>
          <w:lang w:eastAsia="zh-CN"/>
        </w:rPr>
        <w:t>法定代表人（签/章</w:t>
      </w:r>
      <w:r>
        <w:rPr>
          <w:rFonts w:ascii="仿宋" w:hAnsi="仿宋" w:eastAsia="仿宋" w:cs="仿宋"/>
          <w:spacing w:val="-1"/>
          <w:sz w:val="28"/>
          <w:szCs w:val="28"/>
          <w:lang w:eastAsia="zh-CN"/>
        </w:rPr>
        <w:t>）：</w:t>
      </w:r>
      <w:r>
        <w:rPr>
          <w:rFonts w:ascii="仿宋" w:hAnsi="仿宋" w:eastAsia="仿宋" w:cs="仿宋"/>
          <w:sz w:val="28"/>
          <w:szCs w:val="28"/>
          <w:u w:val="single"/>
          <w:lang w:eastAsia="zh-CN"/>
        </w:rPr>
        <w:t xml:space="preserve">                    </w:t>
      </w:r>
    </w:p>
    <w:p w14:paraId="193ED579">
      <w:pPr>
        <w:spacing w:before="22" w:line="224" w:lineRule="auto"/>
        <w:ind w:left="1003"/>
        <w:rPr>
          <w:rFonts w:hint="eastAsia" w:ascii="仿宋" w:hAnsi="仿宋" w:eastAsia="仿宋" w:cs="仿宋"/>
          <w:sz w:val="28"/>
          <w:szCs w:val="28"/>
          <w:lang w:eastAsia="zh-CN"/>
        </w:rPr>
      </w:pPr>
      <w:r>
        <w:rPr>
          <w:rFonts w:ascii="仿宋" w:hAnsi="仿宋" w:eastAsia="仿宋" w:cs="仿宋"/>
          <w:spacing w:val="-26"/>
          <w:sz w:val="28"/>
          <w:szCs w:val="28"/>
          <w:lang w:eastAsia="zh-CN"/>
        </w:rPr>
        <w:t>日期：</w:t>
      </w:r>
      <w:r>
        <w:rPr>
          <w:rFonts w:ascii="仿宋" w:hAnsi="仿宋" w:eastAsia="仿宋" w:cs="仿宋"/>
          <w:sz w:val="28"/>
          <w:szCs w:val="28"/>
          <w:u w:val="single"/>
          <w:lang w:eastAsia="zh-CN"/>
        </w:rPr>
        <w:t xml:space="preserve">                                       </w:t>
      </w:r>
    </w:p>
    <w:p w14:paraId="0ACB0967">
      <w:pPr>
        <w:spacing w:line="224" w:lineRule="auto"/>
        <w:rPr>
          <w:rFonts w:hint="eastAsia" w:ascii="仿宋" w:hAnsi="仿宋" w:eastAsia="仿宋" w:cs="仿宋"/>
          <w:sz w:val="28"/>
          <w:szCs w:val="28"/>
          <w:lang w:eastAsia="zh-CN"/>
        </w:rPr>
        <w:sectPr>
          <w:footerReference r:id="rId27" w:type="default"/>
          <w:pgSz w:w="11906" w:h="16839"/>
          <w:pgMar w:top="400" w:right="1390" w:bottom="1194" w:left="1785" w:header="0" w:footer="961" w:gutter="0"/>
          <w:pgNumType w:fmt="decimal"/>
          <w:cols w:space="720" w:num="1"/>
        </w:sectPr>
      </w:pPr>
    </w:p>
    <w:p w14:paraId="55A98B08">
      <w:pPr>
        <w:pStyle w:val="3"/>
        <w:spacing w:line="247" w:lineRule="auto"/>
        <w:rPr>
          <w:lang w:eastAsia="zh-CN"/>
        </w:rPr>
      </w:pPr>
    </w:p>
    <w:p w14:paraId="160A2551">
      <w:pPr>
        <w:pStyle w:val="3"/>
        <w:spacing w:line="247" w:lineRule="auto"/>
        <w:rPr>
          <w:lang w:eastAsia="zh-CN"/>
        </w:rPr>
      </w:pPr>
    </w:p>
    <w:p w14:paraId="50B63A36">
      <w:pPr>
        <w:pStyle w:val="3"/>
        <w:spacing w:line="248" w:lineRule="auto"/>
        <w:rPr>
          <w:lang w:eastAsia="zh-CN"/>
        </w:rPr>
      </w:pPr>
    </w:p>
    <w:p w14:paraId="7CD4BC9E">
      <w:pPr>
        <w:pStyle w:val="3"/>
        <w:spacing w:line="248" w:lineRule="auto"/>
        <w:rPr>
          <w:lang w:eastAsia="zh-CN"/>
        </w:rPr>
      </w:pPr>
    </w:p>
    <w:p w14:paraId="376A998F">
      <w:pPr>
        <w:spacing w:before="91" w:line="223" w:lineRule="auto"/>
        <w:ind w:left="2358"/>
        <w:rPr>
          <w:rFonts w:hint="eastAsia" w:ascii="仿宋" w:hAnsi="仿宋" w:eastAsia="仿宋" w:cs="仿宋"/>
          <w:sz w:val="28"/>
          <w:szCs w:val="28"/>
          <w:lang w:eastAsia="zh-CN"/>
        </w:rPr>
      </w:pPr>
      <w:r>
        <w:rPr>
          <w:rFonts w:ascii="仿宋" w:hAnsi="仿宋" w:eastAsia="仿宋" w:cs="仿宋"/>
          <w:b/>
          <w:bCs/>
          <w:spacing w:val="-4"/>
          <w:sz w:val="28"/>
          <w:szCs w:val="28"/>
          <w:lang w:eastAsia="zh-CN"/>
        </w:rPr>
        <w:t>（二）法定代表人授权委托书</w:t>
      </w:r>
    </w:p>
    <w:p w14:paraId="42A18373">
      <w:pPr>
        <w:pStyle w:val="3"/>
        <w:spacing w:line="411" w:lineRule="auto"/>
        <w:rPr>
          <w:lang w:eastAsia="zh-CN"/>
        </w:rPr>
      </w:pPr>
    </w:p>
    <w:p w14:paraId="4BB1935F">
      <w:pPr>
        <w:spacing w:before="91" w:line="237" w:lineRule="auto"/>
        <w:ind w:left="30" w:right="458" w:firstLine="560"/>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本授权书声明：注册于</w:t>
      </w:r>
      <w:r>
        <w:rPr>
          <w:rFonts w:ascii="仿宋" w:hAnsi="仿宋" w:eastAsia="仿宋" w:cs="仿宋"/>
          <w:spacing w:val="-1"/>
          <w:sz w:val="28"/>
          <w:szCs w:val="28"/>
          <w:u w:val="single"/>
          <w:lang w:eastAsia="zh-CN"/>
        </w:rPr>
        <w:t>（国家或地区的名称）</w:t>
      </w:r>
      <w:r>
        <w:rPr>
          <w:rFonts w:ascii="仿宋" w:hAnsi="仿宋" w:eastAsia="仿宋" w:cs="仿宋"/>
          <w:spacing w:val="-1"/>
          <w:sz w:val="28"/>
          <w:szCs w:val="28"/>
          <w:lang w:eastAsia="zh-CN"/>
        </w:rPr>
        <w:t>的（</w:t>
      </w:r>
      <w:r>
        <w:rPr>
          <w:rFonts w:ascii="仿宋" w:hAnsi="仿宋" w:eastAsia="仿宋" w:cs="仿宋"/>
          <w:spacing w:val="-82"/>
          <w:sz w:val="28"/>
          <w:szCs w:val="28"/>
          <w:lang w:eastAsia="zh-CN"/>
        </w:rPr>
        <w:t xml:space="preserve"> </w:t>
      </w:r>
      <w:r>
        <w:rPr>
          <w:rFonts w:ascii="仿宋" w:hAnsi="仿宋" w:eastAsia="仿宋" w:cs="仿宋"/>
          <w:spacing w:val="-120"/>
          <w:sz w:val="28"/>
          <w:szCs w:val="28"/>
          <w:u w:val="single"/>
          <w:lang w:eastAsia="zh-CN"/>
        </w:rPr>
        <w:t xml:space="preserve"> </w:t>
      </w:r>
      <w:r>
        <w:rPr>
          <w:rFonts w:ascii="仿宋" w:hAnsi="仿宋" w:eastAsia="仿宋" w:cs="仿宋"/>
          <w:spacing w:val="-1"/>
          <w:sz w:val="28"/>
          <w:szCs w:val="28"/>
          <w:u w:val="single"/>
          <w:lang w:eastAsia="zh-CN"/>
        </w:rPr>
        <w:t>供应商</w:t>
      </w:r>
      <w:r>
        <w:rPr>
          <w:rFonts w:ascii="仿宋" w:hAnsi="仿宋" w:eastAsia="仿宋" w:cs="仿宋"/>
          <w:spacing w:val="-1"/>
          <w:sz w:val="28"/>
          <w:szCs w:val="28"/>
          <w:lang w:eastAsia="zh-CN"/>
        </w:rPr>
        <w:t>）的</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在下面签字的（</w:t>
      </w:r>
      <w:r>
        <w:rPr>
          <w:rFonts w:ascii="仿宋" w:hAnsi="仿宋" w:eastAsia="仿宋" w:cs="仿宋"/>
          <w:spacing w:val="-4"/>
          <w:sz w:val="28"/>
          <w:szCs w:val="28"/>
          <w:u w:val="single"/>
          <w:lang w:eastAsia="zh-CN"/>
        </w:rPr>
        <w:t>法人代表姓名、职务</w:t>
      </w:r>
      <w:r>
        <w:rPr>
          <w:rFonts w:ascii="仿宋" w:hAnsi="仿宋" w:eastAsia="仿宋" w:cs="仿宋"/>
          <w:spacing w:val="-4"/>
          <w:sz w:val="28"/>
          <w:szCs w:val="28"/>
          <w:lang w:eastAsia="zh-CN"/>
        </w:rPr>
        <w:t>）代表我单位授权（</w:t>
      </w:r>
      <w:r>
        <w:rPr>
          <w:rFonts w:ascii="仿宋" w:hAnsi="仿宋" w:eastAsia="仿宋" w:cs="仿宋"/>
          <w:spacing w:val="-4"/>
          <w:sz w:val="28"/>
          <w:szCs w:val="28"/>
          <w:u w:val="single"/>
          <w:lang w:eastAsia="zh-CN"/>
        </w:rPr>
        <w:t>单位名称</w:t>
      </w:r>
      <w:r>
        <w:rPr>
          <w:rFonts w:ascii="仿宋" w:hAnsi="仿宋" w:eastAsia="仿宋" w:cs="仿宋"/>
          <w:spacing w:val="-4"/>
          <w:sz w:val="28"/>
          <w:szCs w:val="28"/>
          <w:lang w:eastAsia="zh-CN"/>
        </w:rPr>
        <w:t>）</w:t>
      </w:r>
      <w:r>
        <w:rPr>
          <w:rFonts w:ascii="仿宋" w:hAnsi="仿宋" w:eastAsia="仿宋" w:cs="仿宋"/>
          <w:spacing w:val="16"/>
          <w:sz w:val="28"/>
          <w:szCs w:val="28"/>
          <w:lang w:eastAsia="zh-CN"/>
        </w:rPr>
        <w:t xml:space="preserve"> </w:t>
      </w:r>
      <w:r>
        <w:rPr>
          <w:rFonts w:ascii="仿宋" w:hAnsi="仿宋" w:eastAsia="仿宋" w:cs="仿宋"/>
          <w:spacing w:val="-4"/>
          <w:sz w:val="28"/>
          <w:szCs w:val="28"/>
          <w:lang w:eastAsia="zh-CN"/>
        </w:rPr>
        <w:t>的在下面签字的（</w:t>
      </w:r>
      <w:r>
        <w:rPr>
          <w:rFonts w:ascii="仿宋" w:hAnsi="仿宋" w:eastAsia="仿宋" w:cs="仿宋"/>
          <w:spacing w:val="-4"/>
          <w:sz w:val="28"/>
          <w:szCs w:val="28"/>
          <w:u w:val="single"/>
          <w:lang w:eastAsia="zh-CN"/>
        </w:rPr>
        <w:t>被授权人的姓名、职务</w:t>
      </w:r>
      <w:r>
        <w:rPr>
          <w:rFonts w:ascii="仿宋" w:hAnsi="仿宋" w:eastAsia="仿宋" w:cs="仿宋"/>
          <w:spacing w:val="-4"/>
          <w:sz w:val="28"/>
          <w:szCs w:val="28"/>
          <w:lang w:eastAsia="zh-CN"/>
        </w:rPr>
        <w:t>）为我单位的合法代理人，</w:t>
      </w:r>
      <w:r>
        <w:rPr>
          <w:rFonts w:ascii="仿宋" w:hAnsi="仿宋" w:eastAsia="仿宋" w:cs="仿宋"/>
          <w:spacing w:val="16"/>
          <w:sz w:val="28"/>
          <w:szCs w:val="28"/>
          <w:lang w:eastAsia="zh-CN"/>
        </w:rPr>
        <w:t xml:space="preserve"> </w:t>
      </w:r>
      <w:r>
        <w:rPr>
          <w:rFonts w:ascii="仿宋" w:hAnsi="仿宋" w:eastAsia="仿宋" w:cs="仿宋"/>
          <w:spacing w:val="-3"/>
          <w:sz w:val="28"/>
          <w:szCs w:val="28"/>
          <w:lang w:eastAsia="zh-CN"/>
        </w:rPr>
        <w:t>就（</w:t>
      </w:r>
      <w:r>
        <w:rPr>
          <w:rFonts w:ascii="仿宋" w:hAnsi="仿宋" w:eastAsia="仿宋" w:cs="仿宋"/>
          <w:spacing w:val="-93"/>
          <w:sz w:val="28"/>
          <w:szCs w:val="28"/>
          <w:lang w:eastAsia="zh-CN"/>
        </w:rPr>
        <w:t xml:space="preserve"> </w:t>
      </w:r>
      <w:r>
        <w:rPr>
          <w:rFonts w:ascii="仿宋" w:hAnsi="仿宋" w:eastAsia="仿宋" w:cs="仿宋"/>
          <w:spacing w:val="-119"/>
          <w:sz w:val="28"/>
          <w:szCs w:val="28"/>
          <w:u w:val="single"/>
          <w:lang w:eastAsia="zh-CN"/>
        </w:rPr>
        <w:t xml:space="preserve"> </w:t>
      </w:r>
      <w:r>
        <w:rPr>
          <w:rFonts w:ascii="仿宋" w:hAnsi="仿宋" w:eastAsia="仿宋" w:cs="仿宋"/>
          <w:spacing w:val="-3"/>
          <w:sz w:val="28"/>
          <w:szCs w:val="28"/>
          <w:u w:val="single"/>
          <w:lang w:eastAsia="zh-CN"/>
        </w:rPr>
        <w:t>项目名称）的</w:t>
      </w:r>
      <w:r>
        <w:rPr>
          <w:rFonts w:ascii="仿宋" w:hAnsi="仿宋" w:eastAsia="仿宋" w:cs="仿宋"/>
          <w:spacing w:val="-3"/>
          <w:sz w:val="28"/>
          <w:szCs w:val="28"/>
          <w:lang w:eastAsia="zh-CN"/>
        </w:rPr>
        <w:t>投标，以我单位名义处理一切与之有关的事务。</w:t>
      </w:r>
    </w:p>
    <w:p w14:paraId="6709D38C">
      <w:pPr>
        <w:pStyle w:val="3"/>
        <w:spacing w:line="266" w:lineRule="auto"/>
        <w:rPr>
          <w:lang w:eastAsia="zh-CN"/>
        </w:rPr>
      </w:pPr>
    </w:p>
    <w:p w14:paraId="24217BC3">
      <w:pPr>
        <w:spacing w:before="91" w:line="223" w:lineRule="auto"/>
        <w:ind w:left="540"/>
        <w:rPr>
          <w:rFonts w:hint="eastAsia" w:ascii="仿宋" w:hAnsi="仿宋" w:eastAsia="仿宋" w:cs="仿宋"/>
          <w:sz w:val="28"/>
          <w:szCs w:val="28"/>
          <w:lang w:eastAsia="zh-CN"/>
        </w:rPr>
      </w:pPr>
      <w:r>
        <w:rPr>
          <w:rFonts w:ascii="仿宋" w:hAnsi="仿宋" w:eastAsia="仿宋" w:cs="仿宋"/>
          <w:spacing w:val="-9"/>
          <w:sz w:val="28"/>
          <w:szCs w:val="28"/>
          <w:lang w:eastAsia="zh-CN"/>
        </w:rPr>
        <w:t>本授权书于</w:t>
      </w:r>
      <w:r>
        <w:rPr>
          <w:rFonts w:ascii="仿宋" w:hAnsi="仿宋" w:eastAsia="仿宋" w:cs="仿宋"/>
          <w:spacing w:val="3"/>
          <w:sz w:val="28"/>
          <w:szCs w:val="28"/>
          <w:lang w:eastAsia="zh-CN"/>
        </w:rPr>
        <w:t xml:space="preserve">           </w:t>
      </w:r>
      <w:r>
        <w:rPr>
          <w:rFonts w:ascii="仿宋" w:hAnsi="仿宋" w:eastAsia="仿宋" w:cs="仿宋"/>
          <w:spacing w:val="-9"/>
          <w:sz w:val="28"/>
          <w:szCs w:val="28"/>
          <w:lang w:eastAsia="zh-CN"/>
        </w:rPr>
        <w:t>年</w:t>
      </w:r>
      <w:r>
        <w:rPr>
          <w:rFonts w:ascii="仿宋" w:hAnsi="仿宋" w:eastAsia="仿宋" w:cs="仿宋"/>
          <w:spacing w:val="6"/>
          <w:sz w:val="28"/>
          <w:szCs w:val="28"/>
          <w:lang w:eastAsia="zh-CN"/>
        </w:rPr>
        <w:t xml:space="preserve">     </w:t>
      </w:r>
      <w:r>
        <w:rPr>
          <w:rFonts w:ascii="仿宋" w:hAnsi="仿宋" w:eastAsia="仿宋" w:cs="仿宋"/>
          <w:spacing w:val="-9"/>
          <w:sz w:val="28"/>
          <w:szCs w:val="28"/>
          <w:lang w:eastAsia="zh-CN"/>
        </w:rPr>
        <w:t>月</w:t>
      </w:r>
      <w:r>
        <w:rPr>
          <w:rFonts w:ascii="仿宋" w:hAnsi="仿宋" w:eastAsia="仿宋" w:cs="仿宋"/>
          <w:spacing w:val="16"/>
          <w:sz w:val="28"/>
          <w:szCs w:val="28"/>
          <w:lang w:eastAsia="zh-CN"/>
        </w:rPr>
        <w:t xml:space="preserve">     </w:t>
      </w:r>
      <w:r>
        <w:rPr>
          <w:rFonts w:ascii="仿宋" w:hAnsi="仿宋" w:eastAsia="仿宋" w:cs="仿宋"/>
          <w:spacing w:val="-9"/>
          <w:sz w:val="28"/>
          <w:szCs w:val="28"/>
          <w:lang w:eastAsia="zh-CN"/>
        </w:rPr>
        <w:t>日签字生效,特此声明。</w:t>
      </w:r>
    </w:p>
    <w:p w14:paraId="4B793EE7">
      <w:pPr>
        <w:pStyle w:val="3"/>
        <w:spacing w:line="247" w:lineRule="auto"/>
        <w:rPr>
          <w:lang w:eastAsia="zh-CN"/>
        </w:rPr>
      </w:pPr>
    </w:p>
    <w:p w14:paraId="563DEAF2">
      <w:pPr>
        <w:pStyle w:val="3"/>
        <w:spacing w:line="247" w:lineRule="auto"/>
        <w:rPr>
          <w:lang w:eastAsia="zh-CN"/>
        </w:rPr>
      </w:pPr>
    </w:p>
    <w:p w14:paraId="0308AB22">
      <w:pPr>
        <w:pStyle w:val="3"/>
        <w:spacing w:line="247" w:lineRule="auto"/>
        <w:rPr>
          <w:lang w:eastAsia="zh-CN"/>
        </w:rPr>
      </w:pPr>
    </w:p>
    <w:p w14:paraId="01ED99FD">
      <w:pPr>
        <w:pStyle w:val="3"/>
        <w:spacing w:line="248" w:lineRule="auto"/>
        <w:rPr>
          <w:lang w:eastAsia="zh-CN"/>
        </w:rPr>
      </w:pPr>
    </w:p>
    <w:p w14:paraId="39D4AB07">
      <w:pPr>
        <w:pStyle w:val="3"/>
        <w:spacing w:line="248" w:lineRule="auto"/>
        <w:rPr>
          <w:lang w:eastAsia="zh-CN"/>
        </w:rPr>
      </w:pPr>
    </w:p>
    <w:p w14:paraId="09210CE3">
      <w:pPr>
        <w:spacing w:before="65" w:line="238" w:lineRule="auto"/>
        <w:ind w:left="511"/>
        <w:rPr>
          <w:rFonts w:hint="eastAsia" w:ascii="宋体" w:hAnsi="宋体" w:eastAsia="宋体" w:cs="宋体"/>
          <w:sz w:val="20"/>
          <w:szCs w:val="20"/>
          <w:lang w:eastAsia="zh-CN"/>
        </w:rPr>
      </w:pPr>
      <w:r>
        <w:drawing>
          <wp:anchor distT="0" distB="0" distL="0" distR="0" simplePos="0" relativeHeight="251660288" behindDoc="1" locked="0" layoutInCell="1" allowOverlap="1">
            <wp:simplePos x="0" y="0"/>
            <wp:positionH relativeFrom="column">
              <wp:posOffset>22860</wp:posOffset>
            </wp:positionH>
            <wp:positionV relativeFrom="paragraph">
              <wp:posOffset>-836295</wp:posOffset>
            </wp:positionV>
            <wp:extent cx="5556250" cy="2783840"/>
            <wp:effectExtent l="0" t="0" r="0" b="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6"/>
                    <a:stretch>
                      <a:fillRect/>
                    </a:stretch>
                  </pic:blipFill>
                  <pic:spPr>
                    <a:xfrm>
                      <a:off x="0" y="0"/>
                      <a:ext cx="5556250" cy="2784157"/>
                    </a:xfrm>
                    <a:prstGeom prst="rect">
                      <a:avLst/>
                    </a:prstGeom>
                  </pic:spPr>
                </pic:pic>
              </a:graphicData>
            </a:graphic>
          </wp:anchor>
        </w:drawing>
      </w:r>
      <w:r>
        <w:rPr>
          <w:rFonts w:ascii="宋体" w:hAnsi="宋体" w:eastAsia="宋体" w:cs="宋体"/>
          <w:spacing w:val="8"/>
          <w:position w:val="-1"/>
          <w:sz w:val="20"/>
          <w:szCs w:val="20"/>
          <w:lang w:eastAsia="zh-CN"/>
        </w:rPr>
        <w:t xml:space="preserve">授权委托人身份证复印件正面                 </w:t>
      </w:r>
      <w:r>
        <w:rPr>
          <w:rFonts w:ascii="宋体" w:hAnsi="宋体" w:eastAsia="宋体" w:cs="宋体"/>
          <w:spacing w:val="8"/>
          <w:position w:val="1"/>
          <w:sz w:val="20"/>
          <w:szCs w:val="20"/>
          <w:lang w:eastAsia="zh-CN"/>
        </w:rPr>
        <w:t>授权委托人身份证复印件反面</w:t>
      </w:r>
    </w:p>
    <w:p w14:paraId="06EC3690">
      <w:pPr>
        <w:pStyle w:val="3"/>
        <w:spacing w:line="256" w:lineRule="auto"/>
        <w:rPr>
          <w:lang w:eastAsia="zh-CN"/>
        </w:rPr>
      </w:pPr>
    </w:p>
    <w:p w14:paraId="52667041">
      <w:pPr>
        <w:pStyle w:val="3"/>
        <w:spacing w:line="256" w:lineRule="auto"/>
        <w:rPr>
          <w:lang w:eastAsia="zh-CN"/>
        </w:rPr>
      </w:pPr>
    </w:p>
    <w:p w14:paraId="23F1C74F">
      <w:pPr>
        <w:pStyle w:val="3"/>
        <w:spacing w:line="257" w:lineRule="auto"/>
        <w:rPr>
          <w:lang w:eastAsia="zh-CN"/>
        </w:rPr>
      </w:pPr>
    </w:p>
    <w:p w14:paraId="54A3CCB0">
      <w:pPr>
        <w:pStyle w:val="3"/>
        <w:spacing w:line="257" w:lineRule="auto"/>
        <w:rPr>
          <w:lang w:eastAsia="zh-CN"/>
        </w:rPr>
      </w:pPr>
    </w:p>
    <w:p w14:paraId="66914D42">
      <w:pPr>
        <w:pStyle w:val="3"/>
        <w:spacing w:line="257" w:lineRule="auto"/>
        <w:rPr>
          <w:lang w:eastAsia="zh-CN"/>
        </w:rPr>
      </w:pPr>
    </w:p>
    <w:p w14:paraId="0AE76F6C">
      <w:pPr>
        <w:pStyle w:val="3"/>
        <w:spacing w:line="257" w:lineRule="auto"/>
        <w:rPr>
          <w:lang w:eastAsia="zh-CN"/>
        </w:rPr>
      </w:pPr>
    </w:p>
    <w:p w14:paraId="41AA297D">
      <w:pPr>
        <w:spacing w:before="65" w:line="231" w:lineRule="auto"/>
        <w:ind w:left="927"/>
        <w:rPr>
          <w:rFonts w:hint="eastAsia" w:ascii="宋体" w:hAnsi="宋体" w:eastAsia="宋体" w:cs="宋体"/>
          <w:sz w:val="20"/>
          <w:szCs w:val="20"/>
          <w:lang w:eastAsia="zh-CN"/>
        </w:rPr>
      </w:pPr>
      <w:r>
        <w:rPr>
          <w:rFonts w:ascii="宋体" w:hAnsi="宋体" w:eastAsia="宋体" w:cs="宋体"/>
          <w:spacing w:val="7"/>
          <w:position w:val="-2"/>
          <w:sz w:val="20"/>
          <w:szCs w:val="20"/>
          <w:lang w:eastAsia="zh-CN"/>
        </w:rPr>
        <w:t xml:space="preserve">法人身份证复印件正面           </w:t>
      </w:r>
      <w:r>
        <w:rPr>
          <w:rFonts w:ascii="宋体" w:hAnsi="宋体" w:eastAsia="宋体" w:cs="宋体"/>
          <w:spacing w:val="6"/>
          <w:position w:val="-2"/>
          <w:sz w:val="20"/>
          <w:szCs w:val="20"/>
          <w:lang w:eastAsia="zh-CN"/>
        </w:rPr>
        <w:t xml:space="preserve">               </w:t>
      </w:r>
      <w:r>
        <w:rPr>
          <w:rFonts w:ascii="宋体" w:hAnsi="宋体" w:eastAsia="宋体" w:cs="宋体"/>
          <w:spacing w:val="6"/>
          <w:position w:val="2"/>
          <w:sz w:val="20"/>
          <w:szCs w:val="20"/>
          <w:lang w:eastAsia="zh-CN"/>
        </w:rPr>
        <w:t>法人身份证复印件反面</w:t>
      </w:r>
    </w:p>
    <w:p w14:paraId="653EFEA2">
      <w:pPr>
        <w:pStyle w:val="3"/>
        <w:spacing w:line="242" w:lineRule="auto"/>
        <w:rPr>
          <w:lang w:eastAsia="zh-CN"/>
        </w:rPr>
      </w:pPr>
    </w:p>
    <w:p w14:paraId="1CE44E22">
      <w:pPr>
        <w:pStyle w:val="3"/>
        <w:spacing w:line="242" w:lineRule="auto"/>
        <w:rPr>
          <w:lang w:eastAsia="zh-CN"/>
        </w:rPr>
      </w:pPr>
    </w:p>
    <w:p w14:paraId="70CE1598">
      <w:pPr>
        <w:pStyle w:val="3"/>
        <w:spacing w:line="242" w:lineRule="auto"/>
        <w:rPr>
          <w:lang w:eastAsia="zh-CN"/>
        </w:rPr>
      </w:pPr>
    </w:p>
    <w:p w14:paraId="65D92F8D">
      <w:pPr>
        <w:pStyle w:val="3"/>
        <w:spacing w:line="243" w:lineRule="auto"/>
        <w:rPr>
          <w:lang w:eastAsia="zh-CN"/>
        </w:rPr>
      </w:pPr>
    </w:p>
    <w:p w14:paraId="1DA42FE6">
      <w:pPr>
        <w:pStyle w:val="3"/>
        <w:spacing w:line="243" w:lineRule="auto"/>
        <w:rPr>
          <w:lang w:eastAsia="zh-CN"/>
        </w:rPr>
      </w:pPr>
    </w:p>
    <w:p w14:paraId="1BB09816">
      <w:pPr>
        <w:pStyle w:val="3"/>
        <w:spacing w:line="243" w:lineRule="auto"/>
        <w:rPr>
          <w:lang w:eastAsia="zh-CN"/>
        </w:rPr>
      </w:pPr>
    </w:p>
    <w:p w14:paraId="79BE8F55">
      <w:pPr>
        <w:pStyle w:val="3"/>
        <w:spacing w:line="243" w:lineRule="auto"/>
        <w:rPr>
          <w:lang w:eastAsia="zh-CN"/>
        </w:rPr>
      </w:pPr>
    </w:p>
    <w:p w14:paraId="3D2D23FC">
      <w:pPr>
        <w:pStyle w:val="3"/>
        <w:spacing w:line="243" w:lineRule="auto"/>
        <w:rPr>
          <w:lang w:eastAsia="zh-CN"/>
        </w:rPr>
      </w:pPr>
    </w:p>
    <w:p w14:paraId="1A9F2A35">
      <w:pPr>
        <w:pStyle w:val="3"/>
        <w:spacing w:line="243" w:lineRule="auto"/>
        <w:rPr>
          <w:lang w:eastAsia="zh-CN"/>
        </w:rPr>
      </w:pPr>
    </w:p>
    <w:p w14:paraId="5E340551">
      <w:pPr>
        <w:spacing w:before="92" w:line="237" w:lineRule="auto"/>
        <w:ind w:left="38" w:right="2756" w:hanging="7"/>
        <w:rPr>
          <w:rFonts w:hint="eastAsia" w:ascii="仿宋" w:hAnsi="仿宋" w:eastAsia="仿宋" w:cs="仿宋"/>
          <w:sz w:val="28"/>
          <w:szCs w:val="28"/>
          <w:lang w:eastAsia="zh-CN"/>
        </w:rPr>
      </w:pPr>
      <w:r>
        <w:rPr>
          <w:rFonts w:ascii="仿宋" w:hAnsi="仿宋" w:eastAsia="仿宋" w:cs="仿宋"/>
          <w:spacing w:val="-1"/>
          <w:sz w:val="28"/>
          <w:szCs w:val="28"/>
          <w:lang w:eastAsia="zh-CN"/>
        </w:rPr>
        <w:t>供应商（公章）;</w:t>
      </w:r>
      <w:r>
        <w:rPr>
          <w:rFonts w:ascii="仿宋" w:hAnsi="仿宋" w:eastAsia="仿宋" w:cs="仿宋"/>
          <w:spacing w:val="-1"/>
          <w:sz w:val="28"/>
          <w:szCs w:val="28"/>
          <w:u w:val="single"/>
          <w:lang w:eastAsia="zh-CN"/>
        </w:rPr>
        <w:t xml:space="preserve">                           </w:t>
      </w:r>
      <w:r>
        <w:rPr>
          <w:rFonts w:ascii="仿宋" w:hAnsi="仿宋" w:eastAsia="仿宋" w:cs="仿宋"/>
          <w:spacing w:val="6"/>
          <w:sz w:val="28"/>
          <w:szCs w:val="28"/>
          <w:lang w:eastAsia="zh-CN"/>
        </w:rPr>
        <w:t xml:space="preserve">  </w:t>
      </w:r>
      <w:r>
        <w:rPr>
          <w:rFonts w:ascii="仿宋" w:hAnsi="仿宋" w:eastAsia="仿宋" w:cs="仿宋"/>
          <w:spacing w:val="-3"/>
          <w:sz w:val="28"/>
          <w:szCs w:val="28"/>
          <w:lang w:eastAsia="zh-CN"/>
        </w:rPr>
        <w:t>法定代表人（签/章</w:t>
      </w:r>
      <w:r>
        <w:rPr>
          <w:rFonts w:ascii="仿宋" w:hAnsi="仿宋" w:eastAsia="仿宋" w:cs="仿宋"/>
          <w:spacing w:val="-1"/>
          <w:sz w:val="28"/>
          <w:szCs w:val="28"/>
          <w:lang w:eastAsia="zh-CN"/>
        </w:rPr>
        <w:t xml:space="preserve">）： </w:t>
      </w:r>
      <w:r>
        <w:rPr>
          <w:rFonts w:ascii="仿宋" w:hAnsi="仿宋" w:eastAsia="仿宋" w:cs="仿宋"/>
          <w:sz w:val="28"/>
          <w:szCs w:val="28"/>
          <w:u w:val="single"/>
          <w:lang w:eastAsia="zh-CN"/>
        </w:rPr>
        <w:t xml:space="preserve">                     </w:t>
      </w:r>
    </w:p>
    <w:p w14:paraId="1DD0BA2C">
      <w:pPr>
        <w:spacing w:before="2" w:line="222" w:lineRule="auto"/>
        <w:ind w:left="30"/>
        <w:rPr>
          <w:rFonts w:hint="eastAsia" w:ascii="仿宋" w:hAnsi="仿宋" w:eastAsia="仿宋" w:cs="仿宋"/>
          <w:sz w:val="28"/>
          <w:szCs w:val="28"/>
          <w:lang w:eastAsia="zh-CN"/>
        </w:rPr>
      </w:pPr>
      <w:r>
        <w:rPr>
          <w:rFonts w:ascii="仿宋" w:hAnsi="仿宋" w:eastAsia="仿宋" w:cs="仿宋"/>
          <w:spacing w:val="-4"/>
          <w:sz w:val="28"/>
          <w:szCs w:val="28"/>
          <w:lang w:eastAsia="zh-CN"/>
        </w:rPr>
        <w:t>身份证号码：</w:t>
      </w:r>
      <w:r>
        <w:rPr>
          <w:rFonts w:ascii="仿宋" w:hAnsi="仿宋" w:eastAsia="仿宋" w:cs="仿宋"/>
          <w:sz w:val="28"/>
          <w:szCs w:val="28"/>
          <w:u w:val="single"/>
          <w:lang w:eastAsia="zh-CN"/>
        </w:rPr>
        <w:t xml:space="preserve">                           </w:t>
      </w:r>
    </w:p>
    <w:p w14:paraId="77C079B1">
      <w:pPr>
        <w:spacing w:before="21" w:line="223" w:lineRule="auto"/>
        <w:ind w:left="41"/>
        <w:rPr>
          <w:rFonts w:hint="eastAsia" w:ascii="仿宋" w:hAnsi="仿宋" w:eastAsia="仿宋" w:cs="仿宋"/>
          <w:sz w:val="28"/>
          <w:szCs w:val="28"/>
          <w:lang w:eastAsia="zh-CN"/>
        </w:rPr>
      </w:pPr>
      <w:r>
        <w:rPr>
          <w:rFonts w:ascii="仿宋" w:hAnsi="仿宋" w:eastAsia="仿宋" w:cs="仿宋"/>
          <w:spacing w:val="-4"/>
          <w:sz w:val="28"/>
          <w:szCs w:val="28"/>
          <w:lang w:eastAsia="zh-CN"/>
        </w:rPr>
        <w:t>委托代理人（签/章</w:t>
      </w:r>
      <w:r>
        <w:rPr>
          <w:rFonts w:ascii="仿宋" w:hAnsi="仿宋" w:eastAsia="仿宋" w:cs="仿宋"/>
          <w:spacing w:val="2"/>
          <w:sz w:val="28"/>
          <w:szCs w:val="28"/>
          <w:lang w:eastAsia="zh-CN"/>
        </w:rPr>
        <w:t>）：</w:t>
      </w:r>
      <w:r>
        <w:rPr>
          <w:rFonts w:ascii="仿宋" w:hAnsi="仿宋" w:eastAsia="仿宋" w:cs="仿宋"/>
          <w:sz w:val="28"/>
          <w:szCs w:val="28"/>
          <w:u w:val="single"/>
          <w:lang w:eastAsia="zh-CN"/>
        </w:rPr>
        <w:t xml:space="preserve">                          </w:t>
      </w:r>
    </w:p>
    <w:p w14:paraId="0CAC836F">
      <w:pPr>
        <w:spacing w:before="22" w:line="223" w:lineRule="auto"/>
        <w:ind w:left="30"/>
        <w:rPr>
          <w:rFonts w:hint="eastAsia" w:ascii="仿宋" w:hAnsi="仿宋" w:eastAsia="仿宋" w:cs="仿宋"/>
          <w:sz w:val="28"/>
          <w:szCs w:val="28"/>
          <w:lang w:eastAsia="zh-CN"/>
        </w:rPr>
      </w:pPr>
      <w:r>
        <w:rPr>
          <w:rFonts w:ascii="仿宋" w:hAnsi="仿宋" w:eastAsia="仿宋" w:cs="仿宋"/>
          <w:spacing w:val="-4"/>
          <w:sz w:val="28"/>
          <w:szCs w:val="28"/>
          <w:lang w:eastAsia="zh-CN"/>
        </w:rPr>
        <w:t>身份证号码：</w:t>
      </w:r>
      <w:r>
        <w:rPr>
          <w:rFonts w:ascii="仿宋" w:hAnsi="仿宋" w:eastAsia="仿宋" w:cs="仿宋"/>
          <w:sz w:val="28"/>
          <w:szCs w:val="28"/>
          <w:u w:val="single"/>
          <w:lang w:eastAsia="zh-CN"/>
        </w:rPr>
        <w:t xml:space="preserve">                                  </w:t>
      </w:r>
    </w:p>
    <w:p w14:paraId="414ACF16">
      <w:pPr>
        <w:spacing w:before="21" w:line="222" w:lineRule="auto"/>
        <w:ind w:left="31"/>
        <w:rPr>
          <w:rFonts w:hint="eastAsia" w:ascii="仿宋" w:hAnsi="仿宋" w:eastAsia="仿宋" w:cs="仿宋"/>
          <w:sz w:val="28"/>
          <w:szCs w:val="28"/>
          <w:lang w:eastAsia="zh-CN"/>
        </w:rPr>
      </w:pPr>
      <w:r>
        <w:rPr>
          <w:rFonts w:ascii="仿宋" w:hAnsi="仿宋" w:eastAsia="仿宋" w:cs="仿宋"/>
          <w:spacing w:val="-4"/>
          <w:sz w:val="28"/>
          <w:szCs w:val="28"/>
          <w:lang w:eastAsia="zh-CN"/>
        </w:rPr>
        <w:t>详细通讯地址：</w:t>
      </w:r>
      <w:r>
        <w:rPr>
          <w:rFonts w:ascii="仿宋" w:hAnsi="仿宋" w:eastAsia="仿宋" w:cs="仿宋"/>
          <w:sz w:val="28"/>
          <w:szCs w:val="28"/>
          <w:u w:val="single"/>
          <w:lang w:eastAsia="zh-CN"/>
        </w:rPr>
        <w:t xml:space="preserve">                             </w:t>
      </w:r>
    </w:p>
    <w:p w14:paraId="4AD3B636">
      <w:pPr>
        <w:spacing w:before="24" w:line="224" w:lineRule="auto"/>
        <w:ind w:left="61"/>
        <w:rPr>
          <w:rFonts w:hint="eastAsia" w:ascii="仿宋" w:hAnsi="仿宋" w:eastAsia="仿宋" w:cs="仿宋"/>
          <w:sz w:val="28"/>
          <w:szCs w:val="28"/>
        </w:rPr>
      </w:pPr>
      <w:r>
        <w:rPr>
          <w:rFonts w:ascii="仿宋" w:hAnsi="仿宋" w:eastAsia="仿宋" w:cs="仿宋"/>
          <w:spacing w:val="-36"/>
          <w:sz w:val="28"/>
          <w:szCs w:val="28"/>
        </w:rPr>
        <w:t>电</w:t>
      </w:r>
      <w:r>
        <w:rPr>
          <w:rFonts w:ascii="仿宋" w:hAnsi="仿宋" w:eastAsia="仿宋" w:cs="仿宋"/>
          <w:spacing w:val="2"/>
          <w:sz w:val="28"/>
          <w:szCs w:val="28"/>
        </w:rPr>
        <w:t xml:space="preserve">        </w:t>
      </w:r>
      <w:r>
        <w:rPr>
          <w:rFonts w:ascii="仿宋" w:hAnsi="仿宋" w:eastAsia="仿宋" w:cs="仿宋"/>
          <w:spacing w:val="-36"/>
          <w:sz w:val="28"/>
          <w:szCs w:val="28"/>
        </w:rPr>
        <w:t>话</w:t>
      </w:r>
      <w:r>
        <w:rPr>
          <w:rFonts w:ascii="仿宋" w:hAnsi="仿宋" w:eastAsia="仿宋" w:cs="仿宋"/>
          <w:spacing w:val="-101"/>
          <w:sz w:val="28"/>
          <w:szCs w:val="28"/>
        </w:rPr>
        <w:t xml:space="preserve"> </w:t>
      </w:r>
      <w:r>
        <w:rPr>
          <w:rFonts w:ascii="仿宋" w:hAnsi="仿宋" w:eastAsia="仿宋" w:cs="仿宋"/>
          <w:spacing w:val="-36"/>
          <w:sz w:val="28"/>
          <w:szCs w:val="28"/>
        </w:rPr>
        <w:t>：</w:t>
      </w:r>
      <w:r>
        <w:rPr>
          <w:rFonts w:ascii="仿宋" w:hAnsi="仿宋" w:eastAsia="仿宋" w:cs="仿宋"/>
          <w:sz w:val="28"/>
          <w:szCs w:val="28"/>
          <w:u w:val="single"/>
        </w:rPr>
        <w:t xml:space="preserve">                             </w:t>
      </w:r>
    </w:p>
    <w:p w14:paraId="084F4069">
      <w:pPr>
        <w:pStyle w:val="3"/>
        <w:spacing w:line="287" w:lineRule="auto"/>
      </w:pPr>
    </w:p>
    <w:p w14:paraId="59177BEF">
      <w:pPr>
        <w:spacing w:before="92" w:line="223" w:lineRule="auto"/>
        <w:ind w:left="35"/>
        <w:rPr>
          <w:rFonts w:hint="eastAsia" w:ascii="仿宋" w:hAnsi="仿宋" w:eastAsia="仿宋" w:cs="仿宋"/>
          <w:sz w:val="28"/>
          <w:szCs w:val="28"/>
        </w:rPr>
      </w:pPr>
      <w:r>
        <w:rPr>
          <w:rFonts w:ascii="仿宋" w:hAnsi="仿宋" w:eastAsia="仿宋" w:cs="仿宋"/>
          <w:spacing w:val="-18"/>
          <w:sz w:val="28"/>
          <w:szCs w:val="28"/>
        </w:rPr>
        <w:t>年</w:t>
      </w:r>
      <w:r>
        <w:rPr>
          <w:rFonts w:ascii="仿宋" w:hAnsi="仿宋" w:eastAsia="仿宋" w:cs="仿宋"/>
          <w:spacing w:val="9"/>
          <w:sz w:val="28"/>
          <w:szCs w:val="28"/>
        </w:rPr>
        <w:t xml:space="preserve">   </w:t>
      </w:r>
      <w:r>
        <w:rPr>
          <w:rFonts w:ascii="仿宋" w:hAnsi="仿宋" w:eastAsia="仿宋" w:cs="仿宋"/>
          <w:spacing w:val="-18"/>
          <w:sz w:val="28"/>
          <w:szCs w:val="28"/>
        </w:rPr>
        <w:t>月</w:t>
      </w:r>
      <w:r>
        <w:rPr>
          <w:rFonts w:ascii="仿宋" w:hAnsi="仿宋" w:eastAsia="仿宋" w:cs="仿宋"/>
          <w:spacing w:val="26"/>
          <w:sz w:val="28"/>
          <w:szCs w:val="28"/>
        </w:rPr>
        <w:t xml:space="preserve">   </w:t>
      </w:r>
      <w:r>
        <w:rPr>
          <w:rFonts w:ascii="仿宋" w:hAnsi="仿宋" w:eastAsia="仿宋" w:cs="仿宋"/>
          <w:spacing w:val="-18"/>
          <w:sz w:val="28"/>
          <w:szCs w:val="28"/>
        </w:rPr>
        <w:t>日</w:t>
      </w:r>
    </w:p>
    <w:p w14:paraId="0D10CA92">
      <w:pPr>
        <w:spacing w:line="223" w:lineRule="auto"/>
        <w:rPr>
          <w:rFonts w:hint="eastAsia" w:ascii="仿宋" w:hAnsi="仿宋" w:eastAsia="仿宋" w:cs="仿宋"/>
          <w:sz w:val="28"/>
          <w:szCs w:val="28"/>
        </w:rPr>
        <w:sectPr>
          <w:footerReference r:id="rId28" w:type="default"/>
          <w:pgSz w:w="11906" w:h="16839"/>
          <w:pgMar w:top="400" w:right="1333" w:bottom="1194" w:left="1785" w:header="0" w:footer="959" w:gutter="0"/>
          <w:pgNumType w:fmt="decimal"/>
          <w:cols w:space="720" w:num="1"/>
        </w:sectPr>
      </w:pPr>
    </w:p>
    <w:p w14:paraId="21110ABB">
      <w:pPr>
        <w:pStyle w:val="3"/>
        <w:spacing w:line="247" w:lineRule="auto"/>
      </w:pPr>
    </w:p>
    <w:p w14:paraId="18406FFD">
      <w:pPr>
        <w:pStyle w:val="3"/>
        <w:spacing w:line="247" w:lineRule="auto"/>
      </w:pPr>
    </w:p>
    <w:p w14:paraId="3101B9EC">
      <w:pPr>
        <w:pStyle w:val="3"/>
        <w:spacing w:line="248" w:lineRule="auto"/>
      </w:pPr>
    </w:p>
    <w:p w14:paraId="32485C3B">
      <w:pPr>
        <w:pStyle w:val="3"/>
        <w:spacing w:line="248" w:lineRule="auto"/>
      </w:pPr>
    </w:p>
    <w:p w14:paraId="7F2DAF32">
      <w:pPr>
        <w:numPr>
          <w:ilvl w:val="0"/>
          <w:numId w:val="1"/>
        </w:numPr>
        <w:spacing w:before="91" w:line="223" w:lineRule="auto"/>
        <w:ind w:left="586"/>
        <w:rPr>
          <w:rFonts w:hint="eastAsia" w:ascii="仿宋" w:hAnsi="仿宋" w:eastAsia="仿宋" w:cs="仿宋"/>
          <w:b/>
          <w:bCs/>
          <w:spacing w:val="-3"/>
          <w:sz w:val="28"/>
          <w:szCs w:val="28"/>
          <w:lang w:eastAsia="zh-CN"/>
        </w:rPr>
      </w:pP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提供针对本次项目的反商业贿赂承诺书；</w:t>
      </w:r>
    </w:p>
    <w:p w14:paraId="24FBD145">
      <w:pPr>
        <w:pStyle w:val="2"/>
        <w:rPr>
          <w:rFonts w:hint="eastAsia"/>
        </w:rPr>
      </w:pPr>
    </w:p>
    <w:p w14:paraId="7106E2B6">
      <w:pPr>
        <w:pStyle w:val="2"/>
        <w:rPr>
          <w:rFonts w:hint="eastAsia"/>
          <w:sz w:val="28"/>
          <w:szCs w:val="28"/>
        </w:rPr>
      </w:pPr>
      <w:bookmarkStart w:id="53" w:name="_Toc7401"/>
      <w:r>
        <w:rPr>
          <w:b/>
          <w:bCs/>
          <w:spacing w:val="-3"/>
          <w:sz w:val="28"/>
          <w:szCs w:val="28"/>
        </w:rPr>
        <w:t>反商业贿赂承诺书</w:t>
      </w:r>
      <w:bookmarkEnd w:id="53"/>
    </w:p>
    <w:p w14:paraId="1A9B552B">
      <w:pPr>
        <w:spacing w:line="223" w:lineRule="auto"/>
        <w:rPr>
          <w:rFonts w:hint="eastAsia" w:ascii="仿宋" w:hAnsi="仿宋" w:eastAsia="仿宋" w:cs="仿宋"/>
          <w:sz w:val="28"/>
          <w:szCs w:val="28"/>
          <w:lang w:eastAsia="zh-CN"/>
        </w:rPr>
      </w:pPr>
    </w:p>
    <w:p w14:paraId="00A1DBC9">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我公司承诺在（项目编号、项目名称）采购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6B7AB2D4">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我公司承诺在参加本次报价前三年内，无以下行为：</w:t>
      </w:r>
    </w:p>
    <w:p w14:paraId="03C5C305">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1、重大违法行为；</w:t>
      </w:r>
    </w:p>
    <w:p w14:paraId="68DCF453">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2、商业贿赂行为；</w:t>
      </w:r>
    </w:p>
    <w:p w14:paraId="4FE058E5">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3、政府采购法《第七十七条》，列入不良行为记录名单的各种行为；</w:t>
      </w:r>
    </w:p>
    <w:p w14:paraId="3326D286">
      <w:pPr>
        <w:kinsoku/>
        <w:spacing w:before="91" w:line="238" w:lineRule="auto"/>
        <w:ind w:left="28" w:right="459" w:firstLine="561"/>
        <w:jc w:val="both"/>
        <w:rPr>
          <w:rFonts w:hint="eastAsia" w:ascii="仿宋" w:hAnsi="仿宋" w:eastAsia="仿宋" w:cs="仿宋"/>
          <w:spacing w:val="-1"/>
          <w:sz w:val="28"/>
          <w:szCs w:val="28"/>
          <w:lang w:eastAsia="zh-CN"/>
        </w:rPr>
      </w:pPr>
      <w:r>
        <w:rPr>
          <w:rFonts w:hint="eastAsia" w:ascii="仿宋" w:hAnsi="仿宋" w:eastAsia="仿宋" w:cs="仿宋"/>
          <w:spacing w:val="-1"/>
          <w:sz w:val="28"/>
          <w:szCs w:val="28"/>
          <w:lang w:eastAsia="zh-CN"/>
        </w:rPr>
        <w:t xml:space="preserve">如有上述行为，我公司及项目参与人员自愿放弃本次项目的报价资格，若为成交人，也自愿放弃成交资格。 </w:t>
      </w:r>
    </w:p>
    <w:p w14:paraId="5E5EA9F7">
      <w:pPr>
        <w:pStyle w:val="2"/>
        <w:rPr>
          <w:rFonts w:hint="eastAsia"/>
          <w:spacing w:val="1"/>
          <w:sz w:val="28"/>
          <w:szCs w:val="28"/>
        </w:rPr>
      </w:pPr>
    </w:p>
    <w:p w14:paraId="05DB00BB">
      <w:pPr>
        <w:spacing w:before="92" w:line="237" w:lineRule="auto"/>
        <w:ind w:left="38" w:right="2756" w:hanging="7"/>
        <w:rPr>
          <w:rFonts w:hint="eastAsia" w:ascii="仿宋" w:hAnsi="仿宋" w:eastAsia="仿宋" w:cs="仿宋"/>
          <w:sz w:val="28"/>
          <w:szCs w:val="28"/>
          <w:lang w:eastAsia="zh-CN"/>
        </w:rPr>
      </w:pPr>
      <w:r>
        <w:rPr>
          <w:rFonts w:ascii="仿宋" w:hAnsi="仿宋" w:eastAsia="仿宋" w:cs="仿宋"/>
          <w:spacing w:val="-1"/>
          <w:sz w:val="28"/>
          <w:szCs w:val="28"/>
          <w:lang w:eastAsia="zh-CN"/>
        </w:rPr>
        <w:t>供应商（公章）;</w:t>
      </w:r>
      <w:r>
        <w:rPr>
          <w:rFonts w:ascii="仿宋" w:hAnsi="仿宋" w:eastAsia="仿宋" w:cs="仿宋"/>
          <w:spacing w:val="-1"/>
          <w:sz w:val="28"/>
          <w:szCs w:val="28"/>
          <w:u w:val="single"/>
          <w:lang w:eastAsia="zh-CN"/>
        </w:rPr>
        <w:t xml:space="preserve">                           </w:t>
      </w:r>
      <w:r>
        <w:rPr>
          <w:rFonts w:ascii="仿宋" w:hAnsi="仿宋" w:eastAsia="仿宋" w:cs="仿宋"/>
          <w:spacing w:val="6"/>
          <w:sz w:val="28"/>
          <w:szCs w:val="28"/>
          <w:lang w:eastAsia="zh-CN"/>
        </w:rPr>
        <w:t xml:space="preserve">  </w:t>
      </w:r>
      <w:r>
        <w:rPr>
          <w:rFonts w:ascii="仿宋" w:hAnsi="仿宋" w:eastAsia="仿宋" w:cs="仿宋"/>
          <w:spacing w:val="-3"/>
          <w:sz w:val="28"/>
          <w:szCs w:val="28"/>
          <w:lang w:eastAsia="zh-CN"/>
        </w:rPr>
        <w:t>法定代表人（签/章</w:t>
      </w:r>
      <w:r>
        <w:rPr>
          <w:rFonts w:ascii="仿宋" w:hAnsi="仿宋" w:eastAsia="仿宋" w:cs="仿宋"/>
          <w:spacing w:val="-1"/>
          <w:sz w:val="28"/>
          <w:szCs w:val="28"/>
          <w:lang w:eastAsia="zh-CN"/>
        </w:rPr>
        <w:t xml:space="preserve">）： </w:t>
      </w:r>
      <w:r>
        <w:rPr>
          <w:rFonts w:ascii="仿宋" w:hAnsi="仿宋" w:eastAsia="仿宋" w:cs="仿宋"/>
          <w:sz w:val="28"/>
          <w:szCs w:val="28"/>
          <w:u w:val="single"/>
          <w:lang w:eastAsia="zh-CN"/>
        </w:rPr>
        <w:t xml:space="preserve">                     </w:t>
      </w:r>
    </w:p>
    <w:p w14:paraId="006B46EA">
      <w:pPr>
        <w:rPr>
          <w:lang w:eastAsia="zh-CN"/>
        </w:rPr>
        <w:sectPr>
          <w:footerReference r:id="rId29" w:type="default"/>
          <w:pgSz w:w="11906" w:h="16839"/>
          <w:pgMar w:top="400" w:right="1785" w:bottom="1194" w:left="1785" w:header="0" w:footer="959" w:gutter="0"/>
          <w:pgNumType w:fmt="decimal"/>
          <w:cols w:space="720" w:num="1"/>
        </w:sectPr>
      </w:pPr>
    </w:p>
    <w:p w14:paraId="37715080">
      <w:pPr>
        <w:pStyle w:val="3"/>
        <w:spacing w:line="242" w:lineRule="auto"/>
        <w:rPr>
          <w:lang w:eastAsia="zh-CN"/>
        </w:rPr>
      </w:pPr>
    </w:p>
    <w:p w14:paraId="6FD34869">
      <w:pPr>
        <w:pStyle w:val="3"/>
        <w:spacing w:line="242" w:lineRule="auto"/>
        <w:rPr>
          <w:lang w:eastAsia="zh-CN"/>
        </w:rPr>
      </w:pPr>
    </w:p>
    <w:p w14:paraId="161131DC">
      <w:pPr>
        <w:pStyle w:val="3"/>
        <w:spacing w:line="243" w:lineRule="auto"/>
        <w:rPr>
          <w:lang w:eastAsia="zh-CN"/>
        </w:rPr>
      </w:pPr>
    </w:p>
    <w:p w14:paraId="61BADC84">
      <w:pPr>
        <w:pStyle w:val="3"/>
        <w:spacing w:line="243" w:lineRule="auto"/>
        <w:rPr>
          <w:lang w:eastAsia="zh-CN"/>
        </w:rPr>
      </w:pPr>
    </w:p>
    <w:p w14:paraId="595DA922">
      <w:pPr>
        <w:pStyle w:val="3"/>
        <w:spacing w:line="243" w:lineRule="auto"/>
        <w:rPr>
          <w:lang w:eastAsia="zh-CN"/>
        </w:rPr>
      </w:pPr>
    </w:p>
    <w:p w14:paraId="26AEF555">
      <w:pPr>
        <w:pStyle w:val="3"/>
        <w:spacing w:line="243" w:lineRule="auto"/>
        <w:rPr>
          <w:lang w:eastAsia="zh-CN"/>
        </w:rPr>
      </w:pPr>
    </w:p>
    <w:p w14:paraId="3ACA1D09">
      <w:pPr>
        <w:spacing w:before="91" w:line="238" w:lineRule="auto"/>
        <w:ind w:left="40" w:right="172" w:firstLine="542"/>
        <w:rPr>
          <w:rFonts w:hint="eastAsia" w:ascii="仿宋" w:hAnsi="仿宋" w:eastAsia="仿宋" w:cs="仿宋"/>
          <w:sz w:val="28"/>
          <w:szCs w:val="28"/>
          <w:lang w:eastAsia="zh-CN"/>
        </w:rPr>
      </w:pPr>
      <w:r>
        <w:rPr>
          <w:rFonts w:ascii="仿宋" w:hAnsi="仿宋" w:eastAsia="仿宋" w:cs="仿宋"/>
          <w:b/>
          <w:bCs/>
          <w:spacing w:val="-2"/>
          <w:sz w:val="28"/>
          <w:szCs w:val="28"/>
          <w:lang w:eastAsia="zh-CN"/>
        </w:rPr>
        <w:t>6.参加政府采购活动前三年内，在经营活</w:t>
      </w:r>
      <w:r>
        <w:rPr>
          <w:rFonts w:ascii="仿宋" w:hAnsi="仿宋" w:eastAsia="仿宋" w:cs="仿宋"/>
          <w:b/>
          <w:bCs/>
          <w:spacing w:val="-3"/>
          <w:sz w:val="28"/>
          <w:szCs w:val="28"/>
          <w:lang w:eastAsia="zh-CN"/>
        </w:rPr>
        <w:t>动中没有重大违法记</w:t>
      </w:r>
      <w:r>
        <w:rPr>
          <w:rFonts w:ascii="仿宋" w:hAnsi="仿宋" w:eastAsia="仿宋" w:cs="仿宋"/>
          <w:sz w:val="28"/>
          <w:szCs w:val="28"/>
          <w:lang w:eastAsia="zh-CN"/>
        </w:rPr>
        <w:t xml:space="preserve"> </w:t>
      </w:r>
      <w:r>
        <w:rPr>
          <w:rFonts w:ascii="仿宋" w:hAnsi="仿宋" w:eastAsia="仿宋" w:cs="仿宋"/>
          <w:b/>
          <w:bCs/>
          <w:spacing w:val="-8"/>
          <w:sz w:val="28"/>
          <w:szCs w:val="28"/>
          <w:lang w:eastAsia="zh-CN"/>
        </w:rPr>
        <w:t>录承诺函；</w:t>
      </w:r>
    </w:p>
    <w:p w14:paraId="5A5B9A67">
      <w:pPr>
        <w:spacing w:before="121" w:line="223" w:lineRule="auto"/>
        <w:ind w:left="3695"/>
        <w:rPr>
          <w:rFonts w:hint="eastAsia" w:ascii="黑体" w:hAnsi="黑体" w:eastAsia="黑体" w:cs="黑体"/>
          <w:sz w:val="28"/>
          <w:szCs w:val="28"/>
          <w:lang w:eastAsia="zh-CN"/>
        </w:rPr>
      </w:pPr>
      <w:r>
        <w:rPr>
          <w:rFonts w:ascii="黑体" w:hAnsi="黑体" w:eastAsia="黑体" w:cs="黑体"/>
          <w:spacing w:val="-3"/>
          <w:sz w:val="28"/>
          <w:szCs w:val="28"/>
          <w:lang w:eastAsia="zh-CN"/>
        </w:rPr>
        <w:t>承诺函</w:t>
      </w:r>
    </w:p>
    <w:p w14:paraId="297EB69D">
      <w:pPr>
        <w:spacing w:before="153" w:line="223" w:lineRule="auto"/>
        <w:ind w:left="30"/>
        <w:rPr>
          <w:rFonts w:hint="eastAsia" w:ascii="仿宋" w:hAnsi="仿宋" w:eastAsia="仿宋" w:cs="仿宋"/>
          <w:sz w:val="28"/>
          <w:szCs w:val="28"/>
          <w:lang w:eastAsia="zh-CN"/>
        </w:rPr>
      </w:pPr>
      <w:r>
        <w:rPr>
          <w:rFonts w:ascii="仿宋" w:hAnsi="仿宋" w:eastAsia="仿宋" w:cs="仿宋"/>
          <w:spacing w:val="-2"/>
          <w:sz w:val="28"/>
          <w:szCs w:val="28"/>
          <w:lang w:eastAsia="zh-CN"/>
        </w:rPr>
        <w:t>（采购人）、（采购代理机构</w:t>
      </w:r>
      <w:r>
        <w:rPr>
          <w:rFonts w:ascii="仿宋" w:hAnsi="仿宋" w:eastAsia="仿宋" w:cs="仿宋"/>
          <w:spacing w:val="3"/>
          <w:sz w:val="28"/>
          <w:szCs w:val="28"/>
          <w:lang w:eastAsia="zh-CN"/>
        </w:rPr>
        <w:t>）：</w:t>
      </w:r>
    </w:p>
    <w:p w14:paraId="7D462C65">
      <w:pPr>
        <w:spacing w:before="206" w:line="221" w:lineRule="auto"/>
        <w:ind w:left="599"/>
        <w:rPr>
          <w:rFonts w:hint="eastAsia" w:ascii="仿宋" w:hAnsi="仿宋" w:eastAsia="仿宋" w:cs="仿宋"/>
          <w:sz w:val="28"/>
          <w:szCs w:val="28"/>
          <w:lang w:eastAsia="zh-CN"/>
        </w:rPr>
      </w:pPr>
      <w:r>
        <w:rPr>
          <w:rFonts w:ascii="仿宋" w:hAnsi="仿宋" w:eastAsia="仿宋" w:cs="仿宋"/>
          <w:spacing w:val="2"/>
          <w:sz w:val="28"/>
          <w:szCs w:val="28"/>
          <w:lang w:eastAsia="zh-CN"/>
        </w:rPr>
        <w:t>我方参与（项目名称）〔招标编号：    〕政府采购活动，郑</w:t>
      </w:r>
    </w:p>
    <w:p w14:paraId="1BB2B883">
      <w:pPr>
        <w:spacing w:before="211" w:line="224" w:lineRule="auto"/>
        <w:ind w:left="39"/>
        <w:rPr>
          <w:rFonts w:hint="eastAsia" w:ascii="仿宋" w:hAnsi="仿宋" w:eastAsia="仿宋" w:cs="仿宋"/>
          <w:sz w:val="28"/>
          <w:szCs w:val="28"/>
          <w:lang w:eastAsia="zh-CN"/>
        </w:rPr>
      </w:pPr>
      <w:r>
        <w:rPr>
          <w:rFonts w:ascii="仿宋" w:hAnsi="仿宋" w:eastAsia="仿宋" w:cs="仿宋"/>
          <w:spacing w:val="-7"/>
          <w:sz w:val="28"/>
          <w:szCs w:val="28"/>
          <w:lang w:eastAsia="zh-CN"/>
        </w:rPr>
        <w:t>重承诺：</w:t>
      </w:r>
    </w:p>
    <w:p w14:paraId="11B7B59D">
      <w:pPr>
        <w:spacing w:before="205" w:line="359" w:lineRule="auto"/>
        <w:ind w:left="34" w:right="131" w:firstLine="416"/>
        <w:rPr>
          <w:rFonts w:hint="eastAsia" w:ascii="仿宋" w:hAnsi="仿宋" w:eastAsia="仿宋" w:cs="仿宋"/>
          <w:sz w:val="28"/>
          <w:szCs w:val="28"/>
          <w:lang w:eastAsia="zh-CN"/>
        </w:rPr>
      </w:pPr>
      <w:r>
        <w:rPr>
          <w:rFonts w:ascii="仿宋" w:hAnsi="仿宋" w:eastAsia="仿宋" w:cs="仿宋"/>
          <w:spacing w:val="-3"/>
          <w:sz w:val="28"/>
          <w:szCs w:val="28"/>
          <w:lang w:eastAsia="zh-CN"/>
        </w:rPr>
        <w:t>（一）我单位具备《中华人民共和国政府采购法》第</w:t>
      </w:r>
      <w:r>
        <w:rPr>
          <w:rFonts w:ascii="仿宋" w:hAnsi="仿宋" w:eastAsia="仿宋" w:cs="仿宋"/>
          <w:spacing w:val="-4"/>
          <w:sz w:val="28"/>
          <w:szCs w:val="28"/>
          <w:lang w:eastAsia="zh-CN"/>
        </w:rPr>
        <w:t>二十二条第</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一款规定的条件：</w:t>
      </w:r>
    </w:p>
    <w:p w14:paraId="5F937581">
      <w:pPr>
        <w:spacing w:line="222" w:lineRule="auto"/>
        <w:ind w:left="601"/>
        <w:rPr>
          <w:rFonts w:hint="eastAsia" w:ascii="仿宋" w:hAnsi="仿宋" w:eastAsia="仿宋" w:cs="仿宋"/>
          <w:sz w:val="28"/>
          <w:szCs w:val="28"/>
          <w:lang w:eastAsia="zh-CN"/>
        </w:rPr>
      </w:pPr>
      <w:r>
        <w:rPr>
          <w:rFonts w:ascii="仿宋" w:hAnsi="仿宋" w:eastAsia="仿宋" w:cs="仿宋"/>
          <w:spacing w:val="-2"/>
          <w:sz w:val="28"/>
          <w:szCs w:val="28"/>
          <w:lang w:eastAsia="zh-CN"/>
        </w:rPr>
        <w:t>1.具有独立承担民事责任的能力；</w:t>
      </w:r>
    </w:p>
    <w:p w14:paraId="4CC87185">
      <w:pPr>
        <w:spacing w:before="208" w:line="222" w:lineRule="auto"/>
        <w:ind w:left="584"/>
        <w:rPr>
          <w:rFonts w:hint="eastAsia" w:ascii="仿宋" w:hAnsi="仿宋" w:eastAsia="仿宋" w:cs="仿宋"/>
          <w:sz w:val="28"/>
          <w:szCs w:val="28"/>
          <w:lang w:eastAsia="zh-CN"/>
        </w:rPr>
      </w:pPr>
      <w:r>
        <w:rPr>
          <w:rFonts w:ascii="仿宋" w:hAnsi="仿宋" w:eastAsia="仿宋" w:cs="仿宋"/>
          <w:spacing w:val="-1"/>
          <w:sz w:val="28"/>
          <w:szCs w:val="28"/>
          <w:lang w:eastAsia="zh-CN"/>
        </w:rPr>
        <w:t>2.具有良好的商业信誉和健全的财务会计制度；</w:t>
      </w:r>
    </w:p>
    <w:p w14:paraId="0675ACA2">
      <w:pPr>
        <w:spacing w:before="207" w:line="222" w:lineRule="auto"/>
        <w:ind w:left="586"/>
        <w:rPr>
          <w:rFonts w:hint="eastAsia" w:ascii="仿宋" w:hAnsi="仿宋" w:eastAsia="仿宋" w:cs="仿宋"/>
          <w:sz w:val="28"/>
          <w:szCs w:val="28"/>
          <w:lang w:eastAsia="zh-CN"/>
        </w:rPr>
      </w:pPr>
      <w:r>
        <w:rPr>
          <w:rFonts w:ascii="仿宋" w:hAnsi="仿宋" w:eastAsia="仿宋" w:cs="仿宋"/>
          <w:spacing w:val="-1"/>
          <w:sz w:val="28"/>
          <w:szCs w:val="28"/>
          <w:lang w:eastAsia="zh-CN"/>
        </w:rPr>
        <w:t>3.具有履行合同所必需的设备和专业技术能力；</w:t>
      </w:r>
    </w:p>
    <w:p w14:paraId="6B646B89">
      <w:pPr>
        <w:spacing w:before="208" w:line="222" w:lineRule="auto"/>
        <w:ind w:left="579"/>
        <w:rPr>
          <w:rFonts w:hint="eastAsia" w:ascii="仿宋" w:hAnsi="仿宋" w:eastAsia="仿宋" w:cs="仿宋"/>
          <w:sz w:val="28"/>
          <w:szCs w:val="28"/>
          <w:lang w:eastAsia="zh-CN"/>
        </w:rPr>
      </w:pPr>
      <w:r>
        <w:rPr>
          <w:rFonts w:ascii="仿宋" w:hAnsi="仿宋" w:eastAsia="仿宋" w:cs="仿宋"/>
          <w:spacing w:val="-1"/>
          <w:sz w:val="28"/>
          <w:szCs w:val="28"/>
          <w:lang w:eastAsia="zh-CN"/>
        </w:rPr>
        <w:t>4.有依法缴纳税收和社会保障资金的良好记录；</w:t>
      </w:r>
    </w:p>
    <w:p w14:paraId="1B1BA4B2">
      <w:pPr>
        <w:spacing w:before="209" w:line="291" w:lineRule="auto"/>
        <w:ind w:left="40" w:right="131" w:firstLine="545"/>
        <w:rPr>
          <w:rFonts w:hint="eastAsia" w:ascii="仿宋" w:hAnsi="仿宋" w:eastAsia="仿宋" w:cs="仿宋"/>
          <w:sz w:val="28"/>
          <w:szCs w:val="28"/>
          <w:lang w:eastAsia="zh-CN"/>
        </w:rPr>
      </w:pPr>
      <w:r>
        <w:rPr>
          <w:rFonts w:ascii="仿宋" w:hAnsi="仿宋" w:eastAsia="仿宋" w:cs="仿宋"/>
          <w:spacing w:val="2"/>
          <w:sz w:val="28"/>
          <w:szCs w:val="28"/>
          <w:lang w:eastAsia="zh-CN"/>
        </w:rPr>
        <w:t>5.参加政府采购活动前三年内，在经营活动中没有重大违法记</w:t>
      </w:r>
      <w:r>
        <w:rPr>
          <w:rFonts w:ascii="仿宋" w:hAnsi="仿宋" w:eastAsia="仿宋" w:cs="仿宋"/>
          <w:sz w:val="28"/>
          <w:szCs w:val="28"/>
          <w:lang w:eastAsia="zh-CN"/>
        </w:rPr>
        <w:t xml:space="preserve"> </w:t>
      </w:r>
      <w:r>
        <w:rPr>
          <w:rFonts w:ascii="仿宋" w:hAnsi="仿宋" w:eastAsia="仿宋" w:cs="仿宋"/>
          <w:spacing w:val="-14"/>
          <w:sz w:val="28"/>
          <w:szCs w:val="28"/>
          <w:lang w:eastAsia="zh-CN"/>
        </w:rPr>
        <w:t>录；</w:t>
      </w:r>
    </w:p>
    <w:p w14:paraId="17CA7C4F">
      <w:pPr>
        <w:spacing w:before="206" w:line="222" w:lineRule="auto"/>
        <w:ind w:left="582"/>
        <w:rPr>
          <w:rFonts w:hint="eastAsia" w:ascii="仿宋" w:hAnsi="仿宋" w:eastAsia="仿宋" w:cs="仿宋"/>
          <w:sz w:val="28"/>
          <w:szCs w:val="28"/>
          <w:lang w:eastAsia="zh-CN"/>
        </w:rPr>
      </w:pPr>
      <w:r>
        <w:rPr>
          <w:rFonts w:ascii="仿宋" w:hAnsi="仿宋" w:eastAsia="仿宋" w:cs="仿宋"/>
          <w:spacing w:val="-1"/>
          <w:sz w:val="28"/>
          <w:szCs w:val="28"/>
          <w:lang w:eastAsia="zh-CN"/>
        </w:rPr>
        <w:t>6.具有法律、行政法规规定的其他条件。</w:t>
      </w:r>
    </w:p>
    <w:p w14:paraId="307C7A32">
      <w:pPr>
        <w:spacing w:before="208" w:line="332" w:lineRule="auto"/>
        <w:ind w:left="30" w:right="131" w:firstLine="559"/>
        <w:rPr>
          <w:rFonts w:hint="eastAsia" w:ascii="仿宋" w:hAnsi="仿宋" w:eastAsia="仿宋" w:cs="仿宋"/>
          <w:sz w:val="28"/>
          <w:szCs w:val="28"/>
          <w:lang w:eastAsia="zh-CN"/>
        </w:rPr>
      </w:pPr>
      <w:r>
        <w:rPr>
          <w:rFonts w:ascii="仿宋" w:hAnsi="仿宋" w:eastAsia="仿宋" w:cs="仿宋"/>
          <w:spacing w:val="-2"/>
          <w:sz w:val="28"/>
          <w:szCs w:val="28"/>
          <w:lang w:eastAsia="zh-CN"/>
        </w:rPr>
        <w:t>（二）未被信用中国（</w:t>
      </w:r>
      <w:r>
        <w:fldChar w:fldCharType="begin"/>
      </w:r>
      <w:r>
        <w:rPr>
          <w:lang w:eastAsia="zh-CN"/>
        </w:rPr>
        <w:instrText xml:space="preserve"> HYPERLINK "https://www.creditchina.gov.cn" </w:instrText>
      </w:r>
      <w:r>
        <w:fldChar w:fldCharType="separate"/>
      </w:r>
      <w:r>
        <w:rPr>
          <w:rFonts w:ascii="仿宋" w:hAnsi="仿宋" w:eastAsia="仿宋" w:cs="仿宋"/>
          <w:spacing w:val="-2"/>
          <w:sz w:val="28"/>
          <w:szCs w:val="28"/>
          <w:lang w:eastAsia="zh-CN"/>
        </w:rPr>
        <w:t>www.creditchina.gov</w:t>
      </w:r>
      <w:r>
        <w:rPr>
          <w:rFonts w:ascii="仿宋" w:hAnsi="仿宋" w:eastAsia="仿宋" w:cs="仿宋"/>
          <w:spacing w:val="-3"/>
          <w:sz w:val="28"/>
          <w:szCs w:val="28"/>
          <w:lang w:eastAsia="zh-CN"/>
        </w:rPr>
        <w:t>.cn</w:t>
      </w:r>
      <w:r>
        <w:rPr>
          <w:rFonts w:ascii="仿宋" w:hAnsi="仿宋" w:eastAsia="仿宋" w:cs="仿宋"/>
          <w:spacing w:val="-3"/>
          <w:sz w:val="28"/>
          <w:szCs w:val="28"/>
        </w:rPr>
        <w:fldChar w:fldCharType="end"/>
      </w:r>
      <w:r>
        <w:rPr>
          <w:rFonts w:ascii="仿宋" w:hAnsi="仿宋" w:eastAsia="仿宋" w:cs="仿宋"/>
          <w:spacing w:val="-3"/>
          <w:sz w:val="28"/>
          <w:szCs w:val="28"/>
          <w:lang w:eastAsia="zh-CN"/>
        </w:rPr>
        <w:t>)、中国政府采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购网（</w:t>
      </w:r>
      <w:r>
        <w:fldChar w:fldCharType="begin"/>
      </w:r>
      <w:r>
        <w:instrText xml:space="preserve"> HYPERLINK "https://www.ccgp.gov.cn" </w:instrText>
      </w:r>
      <w:r>
        <w:fldChar w:fldCharType="separate"/>
      </w:r>
      <w:r>
        <w:rPr>
          <w:rFonts w:ascii="仿宋" w:hAnsi="仿宋" w:eastAsia="仿宋" w:cs="仿宋"/>
          <w:spacing w:val="-2"/>
          <w:sz w:val="28"/>
          <w:szCs w:val="28"/>
          <w:lang w:eastAsia="zh-CN"/>
        </w:rPr>
        <w:t>www.ccgp.gov.cn</w:t>
      </w:r>
      <w:r>
        <w:rPr>
          <w:rFonts w:ascii="仿宋" w:hAnsi="仿宋" w:eastAsia="仿宋" w:cs="仿宋"/>
          <w:spacing w:val="-2"/>
          <w:sz w:val="28"/>
          <w:szCs w:val="28"/>
          <w:lang w:eastAsia="zh-CN"/>
        </w:rPr>
        <w:fldChar w:fldCharType="end"/>
      </w:r>
      <w:r>
        <w:rPr>
          <w:rFonts w:ascii="仿宋" w:hAnsi="仿宋" w:eastAsia="仿宋" w:cs="仿宋"/>
          <w:spacing w:val="-2"/>
          <w:sz w:val="28"/>
          <w:szCs w:val="28"/>
          <w:lang w:eastAsia="zh-CN"/>
        </w:rPr>
        <w:t>）列入失</w:t>
      </w:r>
      <w:r>
        <w:rPr>
          <w:rFonts w:ascii="仿宋" w:hAnsi="仿宋" w:eastAsia="仿宋" w:cs="仿宋"/>
          <w:spacing w:val="-3"/>
          <w:sz w:val="28"/>
          <w:szCs w:val="28"/>
          <w:lang w:eastAsia="zh-CN"/>
        </w:rPr>
        <w:t>信被执行人、重大税收违法案件当</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事人名单、政府采购严重违法失信行为记录名单。</w:t>
      </w:r>
      <w:r>
        <w:rPr>
          <w:rFonts w:ascii="仿宋" w:hAnsi="仿宋" w:eastAsia="仿宋" w:cs="仿宋"/>
          <w:spacing w:val="1"/>
          <w:sz w:val="28"/>
          <w:szCs w:val="28"/>
          <w:lang w:eastAsia="zh-CN"/>
        </w:rPr>
        <w:t>国家企业公示信</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息系统（</w:t>
      </w:r>
      <w:r>
        <w:fldChar w:fldCharType="begin"/>
      </w:r>
      <w:r>
        <w:rPr>
          <w:lang w:eastAsia="zh-CN"/>
        </w:rPr>
        <w:instrText xml:space="preserve"> HYPERLINK "https://www.gsxt.gov.cn" </w:instrText>
      </w:r>
      <w:r>
        <w:fldChar w:fldCharType="separate"/>
      </w:r>
      <w:r>
        <w:rPr>
          <w:rFonts w:ascii="仿宋" w:hAnsi="仿宋" w:eastAsia="仿宋" w:cs="仿宋"/>
          <w:spacing w:val="-2"/>
          <w:sz w:val="28"/>
          <w:szCs w:val="28"/>
          <w:lang w:eastAsia="zh-CN"/>
        </w:rPr>
        <w:t>www.gsxt.gov.cn</w:t>
      </w:r>
      <w:r>
        <w:rPr>
          <w:rFonts w:ascii="仿宋" w:hAnsi="仿宋" w:eastAsia="仿宋" w:cs="仿宋"/>
          <w:spacing w:val="-2"/>
          <w:sz w:val="28"/>
          <w:szCs w:val="28"/>
        </w:rPr>
        <w:fldChar w:fldCharType="end"/>
      </w:r>
      <w:r>
        <w:rPr>
          <w:rFonts w:ascii="仿宋" w:hAnsi="仿宋" w:eastAsia="仿宋" w:cs="仿宋"/>
          <w:spacing w:val="-2"/>
          <w:sz w:val="28"/>
          <w:szCs w:val="28"/>
          <w:lang w:eastAsia="zh-CN"/>
        </w:rPr>
        <w:t>）查询</w:t>
      </w:r>
      <w:r>
        <w:rPr>
          <w:rFonts w:ascii="仿宋" w:hAnsi="仿宋" w:eastAsia="仿宋" w:cs="仿宋"/>
          <w:spacing w:val="-3"/>
          <w:sz w:val="28"/>
          <w:szCs w:val="28"/>
          <w:lang w:eastAsia="zh-CN"/>
        </w:rPr>
        <w:t>诚信记录无严重行政处罚信息、重</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大严重失信记录。</w:t>
      </w:r>
    </w:p>
    <w:p w14:paraId="7F858C09">
      <w:pPr>
        <w:spacing w:before="205" w:line="220" w:lineRule="auto"/>
        <w:ind w:left="589"/>
        <w:rPr>
          <w:rFonts w:hint="eastAsia" w:ascii="仿宋" w:hAnsi="仿宋" w:eastAsia="仿宋" w:cs="仿宋"/>
          <w:sz w:val="28"/>
          <w:szCs w:val="28"/>
          <w:lang w:eastAsia="zh-CN"/>
        </w:rPr>
      </w:pPr>
      <w:r>
        <w:rPr>
          <w:rFonts w:ascii="仿宋" w:hAnsi="仿宋" w:eastAsia="仿宋" w:cs="仿宋"/>
          <w:spacing w:val="-2"/>
          <w:sz w:val="28"/>
          <w:szCs w:val="28"/>
          <w:lang w:eastAsia="zh-CN"/>
        </w:rPr>
        <w:t>（三）不存在以下情况：</w:t>
      </w:r>
    </w:p>
    <w:p w14:paraId="0018D347">
      <w:pPr>
        <w:spacing w:before="212" w:line="359" w:lineRule="auto"/>
        <w:ind w:left="40" w:right="131" w:firstLine="554"/>
        <w:rPr>
          <w:rFonts w:hint="eastAsia" w:ascii="仿宋" w:hAnsi="仿宋" w:eastAsia="仿宋" w:cs="仿宋"/>
          <w:sz w:val="28"/>
          <w:szCs w:val="28"/>
          <w:lang w:eastAsia="zh-CN"/>
        </w:rPr>
      </w:pPr>
      <w:r>
        <w:rPr>
          <w:rFonts w:ascii="仿宋" w:hAnsi="仿宋" w:eastAsia="仿宋" w:cs="仿宋"/>
          <w:spacing w:val="2"/>
          <w:sz w:val="28"/>
          <w:szCs w:val="28"/>
          <w:lang w:eastAsia="zh-CN"/>
        </w:rPr>
        <w:t>单位负责人为同一人或者存在直接控股、管</w:t>
      </w:r>
      <w:r>
        <w:rPr>
          <w:rFonts w:ascii="仿宋" w:hAnsi="仿宋" w:eastAsia="仿宋" w:cs="仿宋"/>
          <w:spacing w:val="1"/>
          <w:sz w:val="28"/>
          <w:szCs w:val="28"/>
          <w:lang w:eastAsia="zh-CN"/>
        </w:rPr>
        <w:t>理关系的不同供应</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商参加同一合同项下的政府采购活动的。</w:t>
      </w:r>
    </w:p>
    <w:p w14:paraId="62639F04">
      <w:pPr>
        <w:spacing w:before="1" w:line="221" w:lineRule="auto"/>
        <w:ind w:left="5702"/>
        <w:rPr>
          <w:rFonts w:hint="eastAsia" w:ascii="仿宋" w:hAnsi="仿宋" w:eastAsia="仿宋" w:cs="仿宋"/>
          <w:sz w:val="28"/>
          <w:szCs w:val="28"/>
          <w:lang w:eastAsia="zh-CN"/>
        </w:rPr>
      </w:pPr>
      <w:r>
        <w:rPr>
          <w:rFonts w:ascii="仿宋" w:hAnsi="仿宋" w:eastAsia="仿宋" w:cs="仿宋"/>
          <w:spacing w:val="-2"/>
          <w:sz w:val="28"/>
          <w:szCs w:val="28"/>
          <w:lang w:eastAsia="zh-CN"/>
        </w:rPr>
        <w:t>供应商名称(签章)：</w:t>
      </w:r>
    </w:p>
    <w:p w14:paraId="23A046C6">
      <w:pPr>
        <w:pStyle w:val="3"/>
        <w:spacing w:line="365" w:lineRule="auto"/>
        <w:rPr>
          <w:lang w:eastAsia="zh-CN"/>
        </w:rPr>
      </w:pPr>
    </w:p>
    <w:p w14:paraId="38A7EE60">
      <w:pPr>
        <w:spacing w:before="91" w:line="223" w:lineRule="auto"/>
        <w:ind w:left="5688"/>
        <w:rPr>
          <w:rFonts w:hint="eastAsia" w:ascii="仿宋" w:hAnsi="仿宋" w:eastAsia="仿宋" w:cs="仿宋"/>
          <w:sz w:val="28"/>
          <w:szCs w:val="28"/>
          <w:lang w:eastAsia="zh-CN"/>
        </w:rPr>
      </w:pPr>
      <w:r>
        <w:rPr>
          <w:rFonts w:ascii="仿宋" w:hAnsi="仿宋" w:eastAsia="仿宋" w:cs="仿宋"/>
          <w:spacing w:val="-23"/>
          <w:sz w:val="28"/>
          <w:szCs w:val="28"/>
          <w:lang w:eastAsia="zh-CN"/>
        </w:rPr>
        <w:t>日期：</w:t>
      </w:r>
      <w:r>
        <w:rPr>
          <w:rFonts w:ascii="仿宋" w:hAnsi="仿宋" w:eastAsia="仿宋" w:cs="仿宋"/>
          <w:spacing w:val="100"/>
          <w:sz w:val="28"/>
          <w:szCs w:val="28"/>
          <w:lang w:eastAsia="zh-CN"/>
        </w:rPr>
        <w:t xml:space="preserve"> </w:t>
      </w:r>
      <w:r>
        <w:rPr>
          <w:rFonts w:ascii="仿宋" w:hAnsi="仿宋" w:eastAsia="仿宋" w:cs="仿宋"/>
          <w:spacing w:val="-23"/>
          <w:sz w:val="28"/>
          <w:szCs w:val="28"/>
          <w:lang w:eastAsia="zh-CN"/>
        </w:rPr>
        <w:t>年</w:t>
      </w:r>
      <w:r>
        <w:rPr>
          <w:rFonts w:ascii="仿宋" w:hAnsi="仿宋" w:eastAsia="仿宋" w:cs="仿宋"/>
          <w:spacing w:val="15"/>
          <w:sz w:val="28"/>
          <w:szCs w:val="28"/>
          <w:lang w:eastAsia="zh-CN"/>
        </w:rPr>
        <w:t xml:space="preserve">  </w:t>
      </w:r>
      <w:r>
        <w:rPr>
          <w:rFonts w:ascii="仿宋" w:hAnsi="仿宋" w:eastAsia="仿宋" w:cs="仿宋"/>
          <w:spacing w:val="-23"/>
          <w:sz w:val="28"/>
          <w:szCs w:val="28"/>
          <w:lang w:eastAsia="zh-CN"/>
        </w:rPr>
        <w:t>月</w:t>
      </w:r>
      <w:r>
        <w:rPr>
          <w:rFonts w:ascii="仿宋" w:hAnsi="仿宋" w:eastAsia="仿宋" w:cs="仿宋"/>
          <w:spacing w:val="26"/>
          <w:sz w:val="28"/>
          <w:szCs w:val="28"/>
          <w:lang w:eastAsia="zh-CN"/>
        </w:rPr>
        <w:t xml:space="preserve">   </w:t>
      </w:r>
      <w:r>
        <w:rPr>
          <w:rFonts w:ascii="仿宋" w:hAnsi="仿宋" w:eastAsia="仿宋" w:cs="仿宋"/>
          <w:spacing w:val="-23"/>
          <w:sz w:val="28"/>
          <w:szCs w:val="28"/>
          <w:lang w:eastAsia="zh-CN"/>
        </w:rPr>
        <w:t>日</w:t>
      </w:r>
    </w:p>
    <w:p w14:paraId="2191746C">
      <w:pPr>
        <w:spacing w:line="223" w:lineRule="auto"/>
        <w:rPr>
          <w:rFonts w:hint="eastAsia" w:ascii="仿宋" w:hAnsi="仿宋" w:eastAsia="仿宋" w:cs="仿宋"/>
          <w:sz w:val="28"/>
          <w:szCs w:val="28"/>
          <w:lang w:eastAsia="zh-CN"/>
        </w:rPr>
        <w:sectPr>
          <w:footerReference r:id="rId30" w:type="default"/>
          <w:pgSz w:w="11906" w:h="16839"/>
          <w:pgMar w:top="400" w:right="1785" w:bottom="1194" w:left="1785" w:header="0" w:footer="961" w:gutter="0"/>
          <w:pgNumType w:fmt="decimal"/>
          <w:cols w:space="720" w:num="1"/>
        </w:sectPr>
      </w:pPr>
    </w:p>
    <w:p w14:paraId="6D4A0A29">
      <w:pPr>
        <w:pStyle w:val="3"/>
        <w:spacing w:line="247" w:lineRule="auto"/>
        <w:rPr>
          <w:lang w:eastAsia="zh-CN"/>
        </w:rPr>
      </w:pPr>
    </w:p>
    <w:p w14:paraId="5C76D0C8">
      <w:pPr>
        <w:pStyle w:val="3"/>
        <w:spacing w:line="247" w:lineRule="auto"/>
        <w:rPr>
          <w:lang w:eastAsia="zh-CN"/>
        </w:rPr>
      </w:pPr>
    </w:p>
    <w:p w14:paraId="3DB45BE4">
      <w:pPr>
        <w:pStyle w:val="3"/>
        <w:spacing w:line="247" w:lineRule="auto"/>
        <w:rPr>
          <w:lang w:eastAsia="zh-CN"/>
        </w:rPr>
      </w:pPr>
    </w:p>
    <w:p w14:paraId="2E0C02B2">
      <w:pPr>
        <w:pStyle w:val="3"/>
        <w:spacing w:line="248" w:lineRule="auto"/>
        <w:rPr>
          <w:lang w:eastAsia="zh-CN"/>
        </w:rPr>
      </w:pPr>
    </w:p>
    <w:p w14:paraId="0C05F5A3">
      <w:pPr>
        <w:spacing w:before="91" w:line="222" w:lineRule="auto"/>
        <w:ind w:left="587"/>
        <w:rPr>
          <w:rFonts w:hint="eastAsia" w:ascii="仿宋" w:hAnsi="仿宋" w:eastAsia="仿宋" w:cs="仿宋"/>
          <w:sz w:val="28"/>
          <w:szCs w:val="28"/>
          <w:lang w:eastAsia="zh-CN"/>
        </w:rPr>
      </w:pPr>
      <w:r>
        <w:rPr>
          <w:rFonts w:ascii="仿宋" w:hAnsi="仿宋" w:eastAsia="仿宋" w:cs="仿宋"/>
          <w:b/>
          <w:bCs/>
          <w:spacing w:val="-4"/>
          <w:sz w:val="28"/>
          <w:szCs w:val="28"/>
          <w:lang w:eastAsia="zh-CN"/>
        </w:rPr>
        <w:t>7.有效的投标保证金缴纳凭证。</w:t>
      </w:r>
    </w:p>
    <w:p w14:paraId="3C27F2C4">
      <w:pPr>
        <w:spacing w:line="222" w:lineRule="auto"/>
        <w:rPr>
          <w:rFonts w:hint="eastAsia" w:ascii="仿宋" w:hAnsi="仿宋" w:eastAsia="仿宋" w:cs="仿宋"/>
          <w:sz w:val="28"/>
          <w:szCs w:val="28"/>
          <w:lang w:eastAsia="zh-CN"/>
        </w:rPr>
        <w:sectPr>
          <w:footerReference r:id="rId31" w:type="default"/>
          <w:pgSz w:w="11906" w:h="16839"/>
          <w:pgMar w:top="400" w:right="1785" w:bottom="1194" w:left="1785" w:header="0" w:footer="959" w:gutter="0"/>
          <w:pgNumType w:fmt="decimal"/>
          <w:cols w:space="720" w:num="1"/>
        </w:sectPr>
      </w:pPr>
    </w:p>
    <w:p w14:paraId="23B16053">
      <w:pPr>
        <w:pStyle w:val="3"/>
        <w:spacing w:line="247" w:lineRule="auto"/>
        <w:rPr>
          <w:lang w:eastAsia="zh-CN"/>
        </w:rPr>
      </w:pPr>
    </w:p>
    <w:p w14:paraId="6131B083">
      <w:pPr>
        <w:pStyle w:val="3"/>
        <w:spacing w:line="247" w:lineRule="auto"/>
        <w:rPr>
          <w:lang w:eastAsia="zh-CN"/>
        </w:rPr>
      </w:pPr>
    </w:p>
    <w:p w14:paraId="44E367ED">
      <w:pPr>
        <w:pStyle w:val="3"/>
        <w:spacing w:line="248" w:lineRule="auto"/>
        <w:rPr>
          <w:lang w:eastAsia="zh-CN"/>
        </w:rPr>
      </w:pPr>
    </w:p>
    <w:p w14:paraId="4FD18244">
      <w:pPr>
        <w:pStyle w:val="3"/>
        <w:spacing w:line="248" w:lineRule="auto"/>
        <w:rPr>
          <w:lang w:eastAsia="zh-CN"/>
        </w:rPr>
      </w:pPr>
    </w:p>
    <w:p w14:paraId="1C9140C9">
      <w:pPr>
        <w:spacing w:before="91" w:line="222" w:lineRule="auto"/>
        <w:ind w:left="2372"/>
        <w:outlineLvl w:val="1"/>
        <w:rPr>
          <w:rFonts w:hint="eastAsia" w:ascii="仿宋" w:hAnsi="仿宋" w:eastAsia="仿宋" w:cs="仿宋"/>
          <w:sz w:val="28"/>
          <w:szCs w:val="28"/>
          <w:lang w:eastAsia="zh-CN"/>
        </w:rPr>
      </w:pPr>
      <w:bookmarkStart w:id="54" w:name="_Toc16019"/>
      <w:r>
        <w:rPr>
          <w:rFonts w:ascii="仿宋" w:hAnsi="仿宋" w:eastAsia="仿宋" w:cs="仿宋"/>
          <w:b/>
          <w:bCs/>
          <w:spacing w:val="-7"/>
          <w:sz w:val="28"/>
          <w:szCs w:val="28"/>
          <w:lang w:eastAsia="zh-CN"/>
        </w:rPr>
        <w:t>第</w:t>
      </w:r>
      <w:r>
        <w:rPr>
          <w:rFonts w:hint="eastAsia" w:ascii="仿宋" w:hAnsi="仿宋" w:eastAsia="仿宋" w:cs="仿宋"/>
          <w:b/>
          <w:bCs/>
          <w:spacing w:val="-7"/>
          <w:sz w:val="28"/>
          <w:szCs w:val="28"/>
          <w:lang w:eastAsia="zh-CN"/>
        </w:rPr>
        <w:t>二</w:t>
      </w:r>
      <w:r>
        <w:rPr>
          <w:rFonts w:ascii="仿宋" w:hAnsi="仿宋" w:eastAsia="仿宋" w:cs="仿宋"/>
          <w:b/>
          <w:bCs/>
          <w:spacing w:val="-7"/>
          <w:sz w:val="28"/>
          <w:szCs w:val="28"/>
          <w:lang w:eastAsia="zh-CN"/>
        </w:rPr>
        <w:t>部分</w:t>
      </w:r>
      <w:r>
        <w:rPr>
          <w:rFonts w:ascii="仿宋" w:hAnsi="仿宋" w:eastAsia="仿宋" w:cs="仿宋"/>
          <w:spacing w:val="15"/>
          <w:sz w:val="28"/>
          <w:szCs w:val="28"/>
          <w:lang w:eastAsia="zh-CN"/>
        </w:rPr>
        <w:t xml:space="preserve">  </w:t>
      </w:r>
      <w:r>
        <w:rPr>
          <w:rFonts w:ascii="仿宋" w:hAnsi="仿宋" w:eastAsia="仿宋" w:cs="仿宋"/>
          <w:b/>
          <w:bCs/>
          <w:spacing w:val="-7"/>
          <w:sz w:val="28"/>
          <w:szCs w:val="28"/>
          <w:lang w:eastAsia="zh-CN"/>
        </w:rPr>
        <w:t>商务资信投标文件</w:t>
      </w:r>
      <w:bookmarkEnd w:id="54"/>
    </w:p>
    <w:p w14:paraId="6695E32A">
      <w:pPr>
        <w:pStyle w:val="3"/>
        <w:spacing w:line="262" w:lineRule="auto"/>
        <w:rPr>
          <w:lang w:eastAsia="zh-CN"/>
        </w:rPr>
      </w:pPr>
    </w:p>
    <w:p w14:paraId="4F16E608">
      <w:pPr>
        <w:spacing w:before="91" w:line="223" w:lineRule="auto"/>
        <w:ind w:left="598"/>
        <w:rPr>
          <w:rFonts w:hint="eastAsia" w:ascii="仿宋" w:hAnsi="仿宋" w:eastAsia="仿宋" w:cs="仿宋"/>
          <w:sz w:val="28"/>
          <w:szCs w:val="28"/>
          <w:lang w:eastAsia="zh-CN"/>
        </w:rPr>
      </w:pPr>
      <w:r>
        <w:rPr>
          <w:rFonts w:ascii="仿宋" w:hAnsi="仿宋" w:eastAsia="仿宋" w:cs="仿宋"/>
          <w:spacing w:val="-2"/>
          <w:sz w:val="28"/>
          <w:szCs w:val="28"/>
          <w:lang w:eastAsia="zh-CN"/>
        </w:rPr>
        <w:t>提供部分投标文件格式目录</w:t>
      </w:r>
    </w:p>
    <w:p w14:paraId="7C75E52C">
      <w:pPr>
        <w:spacing w:before="22" w:line="223" w:lineRule="auto"/>
        <w:ind w:left="608"/>
        <w:rPr>
          <w:rFonts w:hint="eastAsia" w:ascii="仿宋" w:hAnsi="仿宋" w:eastAsia="仿宋" w:cs="仿宋"/>
          <w:sz w:val="28"/>
          <w:szCs w:val="28"/>
          <w:lang w:eastAsia="zh-CN"/>
        </w:rPr>
      </w:pPr>
      <w:r>
        <w:rPr>
          <w:rFonts w:ascii="仿宋" w:hAnsi="仿宋" w:eastAsia="仿宋" w:cs="仿宋"/>
          <w:spacing w:val="-3"/>
          <w:sz w:val="28"/>
          <w:szCs w:val="28"/>
          <w:lang w:eastAsia="zh-CN"/>
        </w:rPr>
        <w:t>1.投标书（投标文件格式三）</w:t>
      </w:r>
    </w:p>
    <w:p w14:paraId="3A4846B1">
      <w:pPr>
        <w:spacing w:before="23" w:line="230" w:lineRule="auto"/>
        <w:ind w:left="30" w:right="131" w:firstLine="561"/>
        <w:rPr>
          <w:rFonts w:hint="eastAsia" w:ascii="仿宋" w:hAnsi="仿宋" w:eastAsia="仿宋" w:cs="仿宋"/>
          <w:sz w:val="28"/>
          <w:szCs w:val="28"/>
          <w:lang w:eastAsia="zh-CN"/>
        </w:rPr>
      </w:pPr>
      <w:r>
        <w:rPr>
          <w:rFonts w:ascii="仿宋" w:hAnsi="仿宋" w:eastAsia="仿宋" w:cs="仿宋"/>
          <w:spacing w:val="2"/>
          <w:sz w:val="28"/>
          <w:szCs w:val="28"/>
          <w:lang w:eastAsia="zh-CN"/>
        </w:rPr>
        <w:t>2.投标保证金缴纳凭证复印件或政府采购投标担</w:t>
      </w:r>
      <w:r>
        <w:rPr>
          <w:rFonts w:ascii="仿宋" w:hAnsi="仿宋" w:eastAsia="仿宋" w:cs="仿宋"/>
          <w:spacing w:val="1"/>
          <w:sz w:val="28"/>
          <w:szCs w:val="28"/>
          <w:lang w:eastAsia="zh-CN"/>
        </w:rPr>
        <w:t>保函（投标文</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件格式四）</w:t>
      </w:r>
    </w:p>
    <w:p w14:paraId="3352547D">
      <w:pPr>
        <w:spacing w:before="21" w:line="223" w:lineRule="auto"/>
        <w:ind w:left="593"/>
        <w:rPr>
          <w:rFonts w:hint="eastAsia" w:ascii="仿宋" w:hAnsi="仿宋" w:eastAsia="仿宋" w:cs="仿宋"/>
          <w:sz w:val="28"/>
          <w:szCs w:val="28"/>
          <w:lang w:eastAsia="zh-CN"/>
        </w:rPr>
      </w:pPr>
      <w:r>
        <w:rPr>
          <w:rFonts w:ascii="仿宋" w:hAnsi="仿宋" w:eastAsia="仿宋" w:cs="仿宋"/>
          <w:spacing w:val="-1"/>
          <w:sz w:val="28"/>
          <w:szCs w:val="28"/>
          <w:lang w:eastAsia="zh-CN"/>
        </w:rPr>
        <w:t>3.技术条款偏离表（投标文件格式五）</w:t>
      </w:r>
    </w:p>
    <w:p w14:paraId="5130C50D">
      <w:pPr>
        <w:spacing w:before="22" w:line="223" w:lineRule="auto"/>
        <w:ind w:left="586"/>
        <w:rPr>
          <w:rFonts w:hint="eastAsia" w:ascii="仿宋" w:hAnsi="仿宋" w:eastAsia="仿宋" w:cs="仿宋"/>
          <w:sz w:val="28"/>
          <w:szCs w:val="28"/>
          <w:lang w:eastAsia="zh-CN"/>
        </w:rPr>
      </w:pPr>
      <w:r>
        <w:rPr>
          <w:rFonts w:ascii="仿宋" w:hAnsi="仿宋" w:eastAsia="仿宋" w:cs="仿宋"/>
          <w:spacing w:val="-1"/>
          <w:sz w:val="28"/>
          <w:szCs w:val="28"/>
          <w:lang w:eastAsia="zh-CN"/>
        </w:rPr>
        <w:t>4.商务条款偏离表（投标文件格式六）</w:t>
      </w:r>
    </w:p>
    <w:p w14:paraId="51D34C3F">
      <w:pPr>
        <w:spacing w:before="22" w:line="223" w:lineRule="auto"/>
        <w:ind w:left="593"/>
        <w:rPr>
          <w:rFonts w:hint="eastAsia" w:ascii="仿宋" w:hAnsi="仿宋" w:eastAsia="仿宋" w:cs="仿宋"/>
          <w:sz w:val="28"/>
          <w:szCs w:val="28"/>
          <w:lang w:eastAsia="zh-CN"/>
        </w:rPr>
      </w:pPr>
      <w:r>
        <w:rPr>
          <w:rFonts w:ascii="仿宋" w:hAnsi="仿宋" w:eastAsia="仿宋" w:cs="仿宋"/>
          <w:spacing w:val="-1"/>
          <w:sz w:val="28"/>
          <w:szCs w:val="28"/>
          <w:lang w:eastAsia="zh-CN"/>
        </w:rPr>
        <w:t>5-1《中小企业声明函》（投标文件格式七）</w:t>
      </w:r>
    </w:p>
    <w:p w14:paraId="2595E416">
      <w:pPr>
        <w:spacing w:before="21" w:line="221" w:lineRule="auto"/>
        <w:ind w:left="593"/>
        <w:rPr>
          <w:rFonts w:hint="eastAsia" w:ascii="仿宋" w:hAnsi="仿宋" w:eastAsia="仿宋" w:cs="仿宋"/>
          <w:sz w:val="28"/>
          <w:szCs w:val="28"/>
          <w:lang w:eastAsia="zh-CN"/>
        </w:rPr>
      </w:pPr>
      <w:r>
        <w:rPr>
          <w:rFonts w:ascii="仿宋" w:hAnsi="仿宋" w:eastAsia="仿宋" w:cs="仿宋"/>
          <w:spacing w:val="-1"/>
          <w:sz w:val="28"/>
          <w:szCs w:val="28"/>
          <w:lang w:eastAsia="zh-CN"/>
        </w:rPr>
        <w:t>5-2《残疾人福利性单位声明函》（投标文件格式八）</w:t>
      </w:r>
    </w:p>
    <w:p w14:paraId="3E06544C">
      <w:pPr>
        <w:spacing w:before="26" w:line="222" w:lineRule="auto"/>
        <w:ind w:left="590"/>
        <w:rPr>
          <w:rFonts w:hint="eastAsia" w:ascii="仿宋" w:hAnsi="仿宋" w:eastAsia="仿宋" w:cs="仿宋"/>
          <w:sz w:val="28"/>
          <w:szCs w:val="28"/>
          <w:lang w:eastAsia="zh-CN"/>
        </w:rPr>
      </w:pPr>
      <w:r>
        <w:rPr>
          <w:rFonts w:ascii="仿宋" w:hAnsi="仿宋" w:eastAsia="仿宋" w:cs="仿宋"/>
          <w:spacing w:val="-1"/>
          <w:sz w:val="28"/>
          <w:szCs w:val="28"/>
          <w:lang w:eastAsia="zh-CN"/>
        </w:rPr>
        <w:t>6.相关承诺（质量、工期、安全等方面承诺）</w:t>
      </w:r>
    </w:p>
    <w:p w14:paraId="06CE40DA">
      <w:pPr>
        <w:spacing w:before="23" w:line="223" w:lineRule="auto"/>
        <w:ind w:left="594"/>
        <w:rPr>
          <w:rFonts w:hint="eastAsia" w:ascii="仿宋" w:hAnsi="仿宋" w:eastAsia="仿宋" w:cs="仿宋"/>
          <w:spacing w:val="-3"/>
          <w:sz w:val="28"/>
          <w:szCs w:val="28"/>
          <w:lang w:eastAsia="zh-CN"/>
        </w:rPr>
      </w:pPr>
      <w:r>
        <w:rPr>
          <w:rFonts w:ascii="仿宋" w:hAnsi="仿宋" w:eastAsia="仿宋" w:cs="仿宋"/>
          <w:spacing w:val="-3"/>
          <w:sz w:val="28"/>
          <w:szCs w:val="28"/>
          <w:lang w:eastAsia="zh-CN"/>
        </w:rPr>
        <w:t>7.</w:t>
      </w:r>
      <w:r>
        <w:rPr>
          <w:rFonts w:ascii="仿宋" w:hAnsi="仿宋" w:eastAsia="仿宋" w:cs="仿宋"/>
          <w:spacing w:val="-2"/>
          <w:sz w:val="28"/>
          <w:szCs w:val="28"/>
          <w:lang w:eastAsia="zh-CN"/>
        </w:rPr>
        <w:t>投标人应根据采购文件的要求，参照项目的具体情况及评分标准技术</w:t>
      </w:r>
      <w:r>
        <w:rPr>
          <w:rFonts w:ascii="仿宋" w:hAnsi="仿宋" w:eastAsia="仿宋" w:cs="仿宋"/>
          <w:spacing w:val="-3"/>
          <w:sz w:val="28"/>
          <w:szCs w:val="28"/>
          <w:lang w:eastAsia="zh-CN"/>
        </w:rPr>
        <w:t>表内容编制</w:t>
      </w:r>
      <w:r>
        <w:rPr>
          <w:rFonts w:hint="eastAsia" w:ascii="仿宋" w:hAnsi="仿宋" w:eastAsia="仿宋" w:cs="仿宋"/>
          <w:spacing w:val="-3"/>
          <w:sz w:val="28"/>
          <w:szCs w:val="28"/>
          <w:lang w:eastAsia="zh-CN"/>
        </w:rPr>
        <w:t>商务标，商务部分内容从预算部分、类似勘查业绩、人员和设备配置、相关承诺</w:t>
      </w:r>
      <w:r>
        <w:rPr>
          <w:rFonts w:ascii="仿宋" w:hAnsi="仿宋" w:eastAsia="仿宋" w:cs="仿宋"/>
          <w:spacing w:val="-1"/>
          <w:sz w:val="28"/>
          <w:szCs w:val="28"/>
          <w:lang w:eastAsia="zh-CN"/>
        </w:rPr>
        <w:t>等方面进行</w:t>
      </w:r>
      <w:r>
        <w:rPr>
          <w:rFonts w:hint="eastAsia" w:ascii="仿宋" w:hAnsi="仿宋" w:eastAsia="仿宋" w:cs="仿宋"/>
          <w:spacing w:val="-1"/>
          <w:sz w:val="28"/>
          <w:szCs w:val="28"/>
          <w:lang w:eastAsia="zh-CN"/>
        </w:rPr>
        <w:t>编制</w:t>
      </w:r>
      <w:r>
        <w:rPr>
          <w:rFonts w:ascii="仿宋" w:hAnsi="仿宋" w:eastAsia="仿宋" w:cs="仿宋"/>
          <w:spacing w:val="-3"/>
          <w:sz w:val="28"/>
          <w:szCs w:val="28"/>
          <w:lang w:eastAsia="zh-CN"/>
        </w:rPr>
        <w:t>。</w:t>
      </w:r>
    </w:p>
    <w:p w14:paraId="37AE68BC">
      <w:pPr>
        <w:spacing w:before="23" w:line="237" w:lineRule="auto"/>
        <w:ind w:left="31" w:right="131" w:firstLine="564"/>
        <w:rPr>
          <w:rFonts w:hint="eastAsia" w:ascii="仿宋" w:hAnsi="仿宋" w:eastAsia="仿宋" w:cs="仿宋"/>
          <w:spacing w:val="2"/>
          <w:sz w:val="28"/>
          <w:szCs w:val="28"/>
          <w:lang w:eastAsia="zh-CN"/>
        </w:rPr>
      </w:pPr>
    </w:p>
    <w:p w14:paraId="383A36F6">
      <w:pPr>
        <w:spacing w:before="23" w:line="237" w:lineRule="auto"/>
        <w:ind w:left="31" w:right="131" w:firstLine="564"/>
        <w:rPr>
          <w:rFonts w:hint="eastAsia" w:ascii="仿宋" w:hAnsi="仿宋" w:eastAsia="仿宋" w:cs="仿宋"/>
          <w:sz w:val="28"/>
          <w:szCs w:val="28"/>
          <w:lang w:eastAsia="zh-CN"/>
        </w:rPr>
      </w:pPr>
      <w:r>
        <w:rPr>
          <w:rFonts w:ascii="仿宋" w:hAnsi="仿宋" w:eastAsia="仿宋" w:cs="仿宋"/>
          <w:spacing w:val="2"/>
          <w:sz w:val="28"/>
          <w:szCs w:val="28"/>
          <w:lang w:eastAsia="zh-CN"/>
        </w:rPr>
        <w:t>投标人应根据采购文件的要求提供详细的商</w:t>
      </w:r>
      <w:r>
        <w:rPr>
          <w:rFonts w:ascii="仿宋" w:hAnsi="仿宋" w:eastAsia="仿宋" w:cs="仿宋"/>
          <w:spacing w:val="1"/>
          <w:sz w:val="28"/>
          <w:szCs w:val="28"/>
          <w:lang w:eastAsia="zh-CN"/>
        </w:rPr>
        <w:t>务投标方案，参照</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项目的具体情况及评分标准编制；</w:t>
      </w:r>
    </w:p>
    <w:p w14:paraId="6EC3672B">
      <w:pPr>
        <w:spacing w:before="2" w:line="237" w:lineRule="auto"/>
        <w:ind w:left="30" w:right="37" w:firstLine="576"/>
        <w:jc w:val="both"/>
        <w:rPr>
          <w:lang w:eastAsia="zh-CN"/>
        </w:rPr>
      </w:pPr>
      <w:r>
        <w:rPr>
          <w:rFonts w:ascii="仿宋" w:hAnsi="仿宋" w:eastAsia="仿宋" w:cs="仿宋"/>
          <w:spacing w:val="-6"/>
          <w:sz w:val="28"/>
          <w:szCs w:val="28"/>
          <w:lang w:eastAsia="zh-CN"/>
        </w:rPr>
        <w:t>商务标将从</w:t>
      </w:r>
      <w:r>
        <w:rPr>
          <w:rFonts w:ascii="仿宋" w:hAnsi="仿宋" w:eastAsia="仿宋" w:cs="仿宋"/>
          <w:spacing w:val="-2"/>
          <w:sz w:val="28"/>
          <w:szCs w:val="28"/>
          <w:lang w:eastAsia="zh-CN"/>
        </w:rPr>
        <w:t>等方面进行评审。</w:t>
      </w:r>
    </w:p>
    <w:p w14:paraId="0ABEE5F7">
      <w:pPr>
        <w:spacing w:before="92" w:line="238" w:lineRule="auto"/>
        <w:ind w:left="29" w:right="131" w:firstLine="595"/>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以下提供部分投标文件格式（表格可按照同样格式扩展</w:t>
      </w:r>
      <w:r>
        <w:rPr>
          <w:rFonts w:ascii="仿宋" w:hAnsi="仿宋" w:eastAsia="仿宋" w:cs="仿宋"/>
          <w:spacing w:val="20"/>
          <w:sz w:val="28"/>
          <w:szCs w:val="28"/>
          <w:lang w:eastAsia="zh-CN"/>
        </w:rPr>
        <w:t>），</w:t>
      </w:r>
      <w:r>
        <w:rPr>
          <w:rFonts w:ascii="仿宋" w:hAnsi="仿宋" w:eastAsia="仿宋" w:cs="仿宋"/>
          <w:spacing w:val="-1"/>
          <w:sz w:val="28"/>
          <w:szCs w:val="28"/>
          <w:lang w:eastAsia="zh-CN"/>
        </w:rPr>
        <w:t>投</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标单位需保证所提供的资料的真实性。未提供格式的</w:t>
      </w:r>
      <w:r>
        <w:rPr>
          <w:rFonts w:ascii="仿宋" w:hAnsi="仿宋" w:eastAsia="仿宋" w:cs="仿宋"/>
          <w:spacing w:val="1"/>
          <w:sz w:val="28"/>
          <w:szCs w:val="28"/>
          <w:lang w:eastAsia="zh-CN"/>
        </w:rPr>
        <w:t>，投标人可自</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行编制，为了便于查找，请编制目录，并在目录中注</w:t>
      </w:r>
      <w:r>
        <w:rPr>
          <w:rFonts w:ascii="仿宋" w:hAnsi="仿宋" w:eastAsia="仿宋" w:cs="仿宋"/>
          <w:spacing w:val="1"/>
          <w:sz w:val="28"/>
          <w:szCs w:val="28"/>
          <w:lang w:eastAsia="zh-CN"/>
        </w:rPr>
        <w:t>明每项内容的</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页码。</w:t>
      </w:r>
    </w:p>
    <w:p w14:paraId="49CADE90">
      <w:pPr>
        <w:spacing w:before="23" w:line="223" w:lineRule="auto"/>
        <w:ind w:left="594"/>
        <w:rPr>
          <w:rFonts w:hint="eastAsia" w:ascii="仿宋" w:hAnsi="仿宋" w:eastAsia="仿宋" w:cs="仿宋"/>
          <w:spacing w:val="-3"/>
          <w:sz w:val="28"/>
          <w:szCs w:val="28"/>
          <w:lang w:eastAsia="zh-CN"/>
        </w:rPr>
      </w:pPr>
    </w:p>
    <w:p w14:paraId="2DBDA809">
      <w:pPr>
        <w:spacing w:line="223" w:lineRule="auto"/>
        <w:rPr>
          <w:rFonts w:hint="eastAsia" w:ascii="仿宋" w:hAnsi="仿宋" w:eastAsia="仿宋" w:cs="仿宋"/>
          <w:sz w:val="28"/>
          <w:szCs w:val="28"/>
          <w:lang w:eastAsia="zh-CN"/>
        </w:rPr>
        <w:sectPr>
          <w:footerReference r:id="rId32" w:type="default"/>
          <w:pgSz w:w="11906" w:h="16839"/>
          <w:pgMar w:top="400" w:right="1785" w:bottom="1194" w:left="1785" w:header="0" w:footer="961" w:gutter="0"/>
          <w:pgNumType w:fmt="decimal"/>
          <w:cols w:space="720" w:num="1"/>
        </w:sectPr>
      </w:pPr>
    </w:p>
    <w:p w14:paraId="59A75636">
      <w:pPr>
        <w:pStyle w:val="3"/>
        <w:spacing w:line="247" w:lineRule="auto"/>
        <w:rPr>
          <w:lang w:eastAsia="zh-CN"/>
        </w:rPr>
      </w:pPr>
    </w:p>
    <w:p w14:paraId="67B74113">
      <w:pPr>
        <w:pStyle w:val="3"/>
        <w:spacing w:line="247" w:lineRule="auto"/>
        <w:rPr>
          <w:lang w:eastAsia="zh-CN"/>
        </w:rPr>
      </w:pPr>
    </w:p>
    <w:p w14:paraId="191548E1">
      <w:pPr>
        <w:pStyle w:val="3"/>
        <w:spacing w:line="248" w:lineRule="auto"/>
        <w:rPr>
          <w:lang w:eastAsia="zh-CN"/>
        </w:rPr>
      </w:pPr>
    </w:p>
    <w:p w14:paraId="603018B7">
      <w:pPr>
        <w:pStyle w:val="3"/>
        <w:spacing w:line="248" w:lineRule="auto"/>
        <w:rPr>
          <w:lang w:eastAsia="zh-CN"/>
        </w:rPr>
      </w:pPr>
    </w:p>
    <w:p w14:paraId="19C9A6C4">
      <w:pPr>
        <w:spacing w:before="91" w:line="223" w:lineRule="auto"/>
        <w:ind w:left="2499"/>
        <w:outlineLvl w:val="1"/>
        <w:rPr>
          <w:rFonts w:hint="eastAsia" w:ascii="仿宋" w:hAnsi="仿宋" w:eastAsia="仿宋" w:cs="仿宋"/>
          <w:sz w:val="28"/>
          <w:szCs w:val="28"/>
          <w:lang w:eastAsia="zh-CN"/>
        </w:rPr>
      </w:pPr>
      <w:bookmarkStart w:id="55" w:name="_Toc1892"/>
      <w:r>
        <w:rPr>
          <w:rFonts w:ascii="仿宋" w:hAnsi="仿宋" w:eastAsia="仿宋" w:cs="仿宋"/>
          <w:b/>
          <w:bCs/>
          <w:spacing w:val="-4"/>
          <w:sz w:val="28"/>
          <w:szCs w:val="28"/>
          <w:lang w:eastAsia="zh-CN"/>
        </w:rPr>
        <w:t>1</w:t>
      </w:r>
      <w:r>
        <w:rPr>
          <w:rFonts w:ascii="仿宋" w:hAnsi="仿宋" w:eastAsia="仿宋" w:cs="仿宋"/>
          <w:spacing w:val="-4"/>
          <w:sz w:val="28"/>
          <w:szCs w:val="28"/>
          <w:lang w:eastAsia="zh-CN"/>
        </w:rPr>
        <w:t xml:space="preserve">   </w:t>
      </w:r>
      <w:r>
        <w:rPr>
          <w:rFonts w:ascii="仿宋" w:hAnsi="仿宋" w:eastAsia="仿宋" w:cs="仿宋"/>
          <w:b/>
          <w:bCs/>
          <w:spacing w:val="-4"/>
          <w:sz w:val="28"/>
          <w:szCs w:val="28"/>
          <w:lang w:eastAsia="zh-CN"/>
        </w:rPr>
        <w:t>投标书（投标文件格式三）</w:t>
      </w:r>
      <w:bookmarkEnd w:id="55"/>
    </w:p>
    <w:p w14:paraId="16C800BE">
      <w:pPr>
        <w:pStyle w:val="3"/>
        <w:spacing w:line="289" w:lineRule="auto"/>
        <w:rPr>
          <w:lang w:eastAsia="zh-CN"/>
        </w:rPr>
      </w:pPr>
    </w:p>
    <w:p w14:paraId="2FF45BF1">
      <w:pPr>
        <w:spacing w:before="91" w:line="223" w:lineRule="auto"/>
        <w:ind w:left="33"/>
        <w:rPr>
          <w:rFonts w:hint="eastAsia" w:ascii="仿宋" w:hAnsi="仿宋" w:eastAsia="仿宋" w:cs="仿宋"/>
          <w:sz w:val="28"/>
          <w:szCs w:val="28"/>
          <w:lang w:eastAsia="zh-CN"/>
        </w:rPr>
      </w:pPr>
      <w:r>
        <w:rPr>
          <w:rFonts w:ascii="仿宋" w:hAnsi="仿宋" w:eastAsia="仿宋" w:cs="仿宋"/>
          <w:spacing w:val="-1"/>
          <w:sz w:val="28"/>
          <w:szCs w:val="28"/>
          <w:lang w:eastAsia="zh-CN"/>
        </w:rPr>
        <w:t>致：</w:t>
      </w:r>
      <w:r>
        <w:rPr>
          <w:rFonts w:hint="eastAsia" w:ascii="仿宋" w:hAnsi="仿宋" w:eastAsia="仿宋" w:cs="仿宋"/>
          <w:spacing w:val="-1"/>
          <w:sz w:val="28"/>
          <w:szCs w:val="28"/>
          <w:u w:val="single"/>
          <w:lang w:eastAsia="zh-CN"/>
        </w:rPr>
        <w:t>新疆方平项目管理有限公司</w:t>
      </w:r>
    </w:p>
    <w:p w14:paraId="1D429C4A">
      <w:pPr>
        <w:pStyle w:val="3"/>
        <w:spacing w:line="286" w:lineRule="auto"/>
        <w:rPr>
          <w:lang w:eastAsia="zh-CN"/>
        </w:rPr>
      </w:pPr>
    </w:p>
    <w:p w14:paraId="0D0B18CA">
      <w:pPr>
        <w:spacing w:before="95" w:line="233" w:lineRule="auto"/>
        <w:ind w:left="32" w:right="132" w:firstLine="560"/>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根据贵方(</w:t>
      </w:r>
      <w:r>
        <w:rPr>
          <w:rFonts w:ascii="仿宋" w:hAnsi="仿宋" w:eastAsia="仿宋" w:cs="仿宋"/>
          <w:i/>
          <w:iCs/>
          <w:spacing w:val="3"/>
          <w:sz w:val="29"/>
          <w:szCs w:val="29"/>
          <w:u w:val="single"/>
          <w:lang w:eastAsia="zh-CN"/>
        </w:rPr>
        <w:t>项目名称</w:t>
      </w:r>
      <w:r>
        <w:rPr>
          <w:rFonts w:ascii="仿宋" w:hAnsi="仿宋" w:eastAsia="仿宋" w:cs="仿宋"/>
          <w:spacing w:val="3"/>
          <w:sz w:val="28"/>
          <w:szCs w:val="28"/>
          <w:lang w:eastAsia="zh-CN"/>
        </w:rPr>
        <w:t>)项目的投标邀请(</w:t>
      </w:r>
      <w:r>
        <w:rPr>
          <w:rFonts w:ascii="仿宋" w:hAnsi="仿宋" w:eastAsia="仿宋" w:cs="仿宋"/>
          <w:i/>
          <w:iCs/>
          <w:spacing w:val="3"/>
          <w:sz w:val="29"/>
          <w:szCs w:val="29"/>
          <w:u w:val="single"/>
          <w:lang w:eastAsia="zh-CN"/>
        </w:rPr>
        <w:t>招标编号：</w:t>
      </w:r>
      <w:r>
        <w:rPr>
          <w:rFonts w:ascii="仿宋" w:hAnsi="仿宋" w:eastAsia="仿宋" w:cs="仿宋"/>
          <w:spacing w:val="3"/>
          <w:sz w:val="28"/>
          <w:szCs w:val="28"/>
          <w:lang w:eastAsia="zh-CN"/>
        </w:rPr>
        <w:t>),签字代表</w:t>
      </w:r>
      <w:r>
        <w:rPr>
          <w:rFonts w:ascii="仿宋" w:hAnsi="仿宋" w:eastAsia="仿宋" w:cs="仿宋"/>
          <w:spacing w:val="12"/>
          <w:sz w:val="28"/>
          <w:szCs w:val="28"/>
          <w:lang w:eastAsia="zh-CN"/>
        </w:rPr>
        <w:t xml:space="preserve"> </w:t>
      </w:r>
      <w:r>
        <w:rPr>
          <w:rFonts w:ascii="仿宋" w:hAnsi="仿宋" w:eastAsia="仿宋" w:cs="仿宋"/>
          <w:spacing w:val="-5"/>
          <w:sz w:val="28"/>
          <w:szCs w:val="28"/>
          <w:lang w:eastAsia="zh-CN"/>
        </w:rPr>
        <w:t>(</w:t>
      </w:r>
      <w:r>
        <w:rPr>
          <w:rFonts w:ascii="仿宋" w:hAnsi="仿宋" w:eastAsia="仿宋" w:cs="仿宋"/>
          <w:i/>
          <w:iCs/>
          <w:spacing w:val="-5"/>
          <w:sz w:val="29"/>
          <w:szCs w:val="29"/>
          <w:u w:val="single"/>
          <w:lang w:eastAsia="zh-CN"/>
        </w:rPr>
        <w:t>姓名、职务</w:t>
      </w:r>
      <w:r>
        <w:rPr>
          <w:rFonts w:ascii="仿宋" w:hAnsi="仿宋" w:eastAsia="仿宋" w:cs="仿宋"/>
          <w:spacing w:val="-5"/>
          <w:sz w:val="28"/>
          <w:szCs w:val="28"/>
          <w:lang w:eastAsia="zh-CN"/>
        </w:rPr>
        <w:t>)经正式授权并代表投标人（</w:t>
      </w:r>
      <w:r>
        <w:rPr>
          <w:rFonts w:ascii="仿宋" w:hAnsi="仿宋" w:eastAsia="仿宋" w:cs="仿宋"/>
          <w:spacing w:val="-89"/>
          <w:sz w:val="28"/>
          <w:szCs w:val="28"/>
          <w:lang w:eastAsia="zh-CN"/>
        </w:rPr>
        <w:t xml:space="preserve"> </w:t>
      </w:r>
      <w:r>
        <w:rPr>
          <w:rFonts w:ascii="仿宋" w:hAnsi="仿宋" w:eastAsia="仿宋" w:cs="仿宋"/>
          <w:spacing w:val="-97"/>
          <w:sz w:val="29"/>
          <w:szCs w:val="29"/>
          <w:u w:val="single"/>
          <w:lang w:eastAsia="zh-CN"/>
        </w:rPr>
        <w:t xml:space="preserve"> </w:t>
      </w:r>
      <w:r>
        <w:rPr>
          <w:rFonts w:ascii="仿宋" w:hAnsi="仿宋" w:eastAsia="仿宋" w:cs="仿宋"/>
          <w:i/>
          <w:iCs/>
          <w:spacing w:val="-5"/>
          <w:sz w:val="29"/>
          <w:szCs w:val="29"/>
          <w:u w:val="single"/>
          <w:lang w:eastAsia="zh-CN"/>
        </w:rPr>
        <w:t>名称、地址</w:t>
      </w:r>
      <w:r>
        <w:rPr>
          <w:rFonts w:ascii="仿宋" w:hAnsi="仿宋" w:eastAsia="仿宋" w:cs="仿宋"/>
          <w:spacing w:val="-5"/>
          <w:sz w:val="28"/>
          <w:szCs w:val="28"/>
          <w:lang w:eastAsia="zh-CN"/>
        </w:rPr>
        <w:t>）提交下述文</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件，并以</w:t>
      </w:r>
      <w:r>
        <w:rPr>
          <w:rFonts w:ascii="仿宋" w:hAnsi="仿宋" w:eastAsia="仿宋" w:cs="仿宋"/>
          <w:spacing w:val="-4"/>
          <w:sz w:val="28"/>
          <w:szCs w:val="28"/>
          <w:u w:val="single"/>
          <w:lang w:eastAsia="zh-CN"/>
        </w:rPr>
        <w:t xml:space="preserve">         </w:t>
      </w:r>
      <w:r>
        <w:rPr>
          <w:rFonts w:ascii="仿宋" w:hAnsi="仿宋" w:eastAsia="仿宋" w:cs="仿宋"/>
          <w:spacing w:val="-103"/>
          <w:sz w:val="28"/>
          <w:szCs w:val="28"/>
          <w:lang w:eastAsia="zh-CN"/>
        </w:rPr>
        <w:t xml:space="preserve"> </w:t>
      </w:r>
      <w:r>
        <w:rPr>
          <w:rFonts w:ascii="仿宋" w:hAnsi="仿宋" w:eastAsia="仿宋" w:cs="仿宋"/>
          <w:spacing w:val="-4"/>
          <w:sz w:val="28"/>
          <w:szCs w:val="28"/>
          <w:lang w:eastAsia="zh-CN"/>
        </w:rPr>
        <w:t>形式出具的金额为人民币</w:t>
      </w:r>
      <w:r>
        <w:rPr>
          <w:rFonts w:ascii="仿宋" w:hAnsi="仿宋" w:eastAsia="仿宋" w:cs="仿宋"/>
          <w:spacing w:val="-4"/>
          <w:sz w:val="28"/>
          <w:szCs w:val="28"/>
          <w:u w:val="single"/>
          <w:lang w:eastAsia="zh-CN"/>
        </w:rPr>
        <w:t xml:space="preserve">        </w:t>
      </w:r>
      <w:r>
        <w:rPr>
          <w:rFonts w:ascii="仿宋" w:hAnsi="仿宋" w:eastAsia="仿宋" w:cs="仿宋"/>
          <w:spacing w:val="-116"/>
          <w:sz w:val="28"/>
          <w:szCs w:val="28"/>
          <w:lang w:eastAsia="zh-CN"/>
        </w:rPr>
        <w:t xml:space="preserve"> </w:t>
      </w:r>
      <w:r>
        <w:rPr>
          <w:rFonts w:ascii="仿宋" w:hAnsi="仿宋" w:eastAsia="仿宋" w:cs="仿宋"/>
          <w:spacing w:val="-4"/>
          <w:sz w:val="28"/>
          <w:szCs w:val="28"/>
          <w:lang w:eastAsia="zh-CN"/>
        </w:rPr>
        <w:t>元的投标保证</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金。</w:t>
      </w:r>
    </w:p>
    <w:p w14:paraId="4C820AF3">
      <w:pPr>
        <w:spacing w:before="1" w:line="220"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据此，签字代表宣布同意如下：</w:t>
      </w:r>
    </w:p>
    <w:p w14:paraId="164AA2B0">
      <w:pPr>
        <w:spacing w:before="23" w:line="233" w:lineRule="auto"/>
        <w:ind w:left="805" w:right="132" w:hanging="235"/>
        <w:rPr>
          <w:rFonts w:hint="eastAsia" w:ascii="仿宋" w:hAnsi="仿宋" w:eastAsia="仿宋" w:cs="仿宋"/>
          <w:sz w:val="28"/>
          <w:szCs w:val="28"/>
          <w:lang w:eastAsia="zh-CN"/>
        </w:rPr>
      </w:pPr>
      <w:r>
        <w:rPr>
          <w:rFonts w:ascii="仿宋" w:hAnsi="仿宋" w:eastAsia="仿宋" w:cs="仿宋"/>
          <w:spacing w:val="-3"/>
          <w:sz w:val="28"/>
          <w:szCs w:val="28"/>
          <w:lang w:eastAsia="zh-CN"/>
        </w:rPr>
        <w:t>（1）附投标价格表中规定的应提供服务的投标总价详见开标一</w:t>
      </w:r>
      <w:r>
        <w:rPr>
          <w:rFonts w:ascii="仿宋" w:hAnsi="仿宋" w:eastAsia="仿宋" w:cs="仿宋"/>
          <w:spacing w:val="15"/>
          <w:sz w:val="28"/>
          <w:szCs w:val="28"/>
          <w:lang w:eastAsia="zh-CN"/>
        </w:rPr>
        <w:t xml:space="preserve"> </w:t>
      </w:r>
      <w:r>
        <w:rPr>
          <w:rFonts w:ascii="仿宋" w:hAnsi="仿宋" w:eastAsia="仿宋" w:cs="仿宋"/>
          <w:spacing w:val="-4"/>
          <w:sz w:val="28"/>
          <w:szCs w:val="28"/>
          <w:lang w:eastAsia="zh-CN"/>
        </w:rPr>
        <w:t>览表，</w:t>
      </w:r>
      <w:r>
        <w:rPr>
          <w:rFonts w:ascii="仿宋" w:hAnsi="仿宋" w:eastAsia="仿宋" w:cs="仿宋"/>
          <w:spacing w:val="-4"/>
          <w:sz w:val="28"/>
          <w:szCs w:val="28"/>
          <w:u w:val="single"/>
          <w:lang w:eastAsia="zh-CN"/>
        </w:rPr>
        <w:t>其中由小型和</w:t>
      </w:r>
      <w:r>
        <w:rPr>
          <w:rFonts w:ascii="仿宋" w:hAnsi="仿宋" w:eastAsia="仿宋" w:cs="仿宋"/>
          <w:spacing w:val="-4"/>
          <w:sz w:val="28"/>
          <w:szCs w:val="28"/>
          <w:lang w:eastAsia="zh-CN"/>
        </w:rPr>
        <w:t>微型企业</w:t>
      </w:r>
      <w:r>
        <w:rPr>
          <w:rFonts w:hint="eastAsia" w:ascii="仿宋" w:hAnsi="仿宋" w:eastAsia="仿宋" w:cs="仿宋"/>
          <w:spacing w:val="-4"/>
          <w:sz w:val="28"/>
          <w:szCs w:val="28"/>
          <w:lang w:eastAsia="zh-CN"/>
        </w:rPr>
        <w:t>提供服务</w:t>
      </w:r>
      <w:r>
        <w:rPr>
          <w:rFonts w:ascii="仿宋" w:hAnsi="仿宋" w:eastAsia="仿宋" w:cs="仿宋"/>
          <w:spacing w:val="-4"/>
          <w:sz w:val="28"/>
          <w:szCs w:val="28"/>
          <w:lang w:eastAsia="zh-CN"/>
        </w:rPr>
        <w:t>的价格为</w:t>
      </w:r>
      <w:r>
        <w:rPr>
          <w:rFonts w:ascii="仿宋" w:hAnsi="仿宋" w:eastAsia="仿宋" w:cs="仿宋"/>
          <w:spacing w:val="14"/>
          <w:sz w:val="28"/>
          <w:szCs w:val="28"/>
          <w:u w:val="single"/>
          <w:lang w:eastAsia="zh-CN"/>
        </w:rPr>
        <w:t xml:space="preserve">     </w:t>
      </w:r>
      <w:r>
        <w:rPr>
          <w:rFonts w:ascii="仿宋" w:hAnsi="仿宋" w:eastAsia="仿宋" w:cs="仿宋"/>
          <w:spacing w:val="-4"/>
          <w:sz w:val="28"/>
          <w:szCs w:val="28"/>
          <w:u w:val="single"/>
          <w:lang w:eastAsia="zh-CN"/>
        </w:rPr>
        <w:t>（</w:t>
      </w:r>
      <w:r>
        <w:rPr>
          <w:rFonts w:ascii="仿宋" w:hAnsi="仿宋" w:eastAsia="仿宋" w:cs="仿宋"/>
          <w:spacing w:val="-5"/>
          <w:sz w:val="28"/>
          <w:szCs w:val="28"/>
          <w:u w:val="single"/>
          <w:lang w:eastAsia="zh-CN"/>
        </w:rPr>
        <w:t>用文</w:t>
      </w:r>
      <w:r>
        <w:rPr>
          <w:rFonts w:ascii="仿宋" w:hAnsi="仿宋" w:eastAsia="仿宋" w:cs="仿宋"/>
          <w:spacing w:val="3"/>
          <w:sz w:val="28"/>
          <w:szCs w:val="28"/>
          <w:lang w:eastAsia="zh-CN"/>
        </w:rPr>
        <w:t xml:space="preserve"> </w:t>
      </w:r>
      <w:r>
        <w:rPr>
          <w:rFonts w:ascii="仿宋" w:hAnsi="仿宋" w:eastAsia="仿宋" w:cs="仿宋"/>
          <w:spacing w:val="-6"/>
          <w:sz w:val="28"/>
          <w:szCs w:val="28"/>
          <w:u w:val="single"/>
          <w:lang w:eastAsia="zh-CN"/>
        </w:rPr>
        <w:t>字和数字表示</w:t>
      </w:r>
      <w:r>
        <w:rPr>
          <w:rFonts w:ascii="仿宋" w:hAnsi="仿宋" w:eastAsia="仿宋" w:cs="仿宋"/>
          <w:spacing w:val="2"/>
          <w:sz w:val="28"/>
          <w:szCs w:val="28"/>
          <w:u w:val="single"/>
          <w:lang w:eastAsia="zh-CN"/>
        </w:rPr>
        <w:t>），</w:t>
      </w:r>
      <w:r>
        <w:rPr>
          <w:rFonts w:ascii="仿宋" w:hAnsi="仿宋" w:eastAsia="仿宋" w:cs="仿宋"/>
          <w:spacing w:val="-75"/>
          <w:sz w:val="28"/>
          <w:szCs w:val="28"/>
          <w:u w:val="single"/>
          <w:lang w:eastAsia="zh-CN"/>
        </w:rPr>
        <w:t xml:space="preserve"> </w:t>
      </w:r>
      <w:r>
        <w:rPr>
          <w:rFonts w:ascii="仿宋" w:hAnsi="仿宋" w:eastAsia="仿宋" w:cs="仿宋"/>
          <w:spacing w:val="-6"/>
          <w:sz w:val="28"/>
          <w:szCs w:val="28"/>
          <w:u w:val="single"/>
          <w:lang w:eastAsia="zh-CN"/>
        </w:rPr>
        <w:t>占投标总价   %</w:t>
      </w:r>
      <w:r>
        <w:rPr>
          <w:rFonts w:ascii="仿宋" w:hAnsi="仿宋" w:eastAsia="仿宋" w:cs="仿宋"/>
          <w:spacing w:val="-6"/>
          <w:sz w:val="28"/>
          <w:szCs w:val="28"/>
          <w:lang w:eastAsia="zh-CN"/>
        </w:rPr>
        <w:t>。</w:t>
      </w:r>
    </w:p>
    <w:p w14:paraId="2A8689AD">
      <w:pPr>
        <w:spacing w:before="21" w:line="223" w:lineRule="auto"/>
        <w:ind w:left="570"/>
        <w:rPr>
          <w:rFonts w:hint="eastAsia" w:ascii="仿宋" w:hAnsi="仿宋" w:eastAsia="仿宋" w:cs="仿宋"/>
          <w:sz w:val="28"/>
          <w:szCs w:val="28"/>
          <w:lang w:eastAsia="zh-CN"/>
        </w:rPr>
      </w:pPr>
      <w:r>
        <w:rPr>
          <w:rFonts w:ascii="仿宋" w:hAnsi="仿宋" w:eastAsia="仿宋" w:cs="仿宋"/>
          <w:spacing w:val="-1"/>
          <w:sz w:val="28"/>
          <w:szCs w:val="28"/>
          <w:lang w:eastAsia="zh-CN"/>
        </w:rPr>
        <w:t>（2）本投标有效期为自投标截止之日起</w:t>
      </w:r>
      <w:r>
        <w:rPr>
          <w:rFonts w:ascii="仿宋" w:hAnsi="仿宋" w:eastAsia="仿宋" w:cs="仿宋"/>
          <w:spacing w:val="-1"/>
          <w:sz w:val="28"/>
          <w:szCs w:val="28"/>
          <w:u w:val="single"/>
          <w:lang w:eastAsia="zh-CN"/>
        </w:rPr>
        <w:t xml:space="preserve">        </w:t>
      </w:r>
      <w:r>
        <w:rPr>
          <w:rFonts w:ascii="仿宋" w:hAnsi="仿宋" w:eastAsia="仿宋" w:cs="仿宋"/>
          <w:spacing w:val="-2"/>
          <w:sz w:val="28"/>
          <w:szCs w:val="28"/>
          <w:u w:val="single"/>
          <w:lang w:eastAsia="zh-CN"/>
        </w:rPr>
        <w:t xml:space="preserve">  </w:t>
      </w:r>
      <w:r>
        <w:rPr>
          <w:rFonts w:ascii="仿宋" w:hAnsi="仿宋" w:eastAsia="仿宋" w:cs="仿宋"/>
          <w:spacing w:val="-120"/>
          <w:sz w:val="28"/>
          <w:szCs w:val="28"/>
          <w:lang w:eastAsia="zh-CN"/>
        </w:rPr>
        <w:t xml:space="preserve"> </w:t>
      </w:r>
      <w:r>
        <w:rPr>
          <w:rFonts w:ascii="仿宋" w:hAnsi="仿宋" w:eastAsia="仿宋" w:cs="仿宋"/>
          <w:spacing w:val="-2"/>
          <w:sz w:val="28"/>
          <w:szCs w:val="28"/>
          <w:lang w:eastAsia="zh-CN"/>
        </w:rPr>
        <w:t>个日历日。</w:t>
      </w:r>
    </w:p>
    <w:p w14:paraId="6D3C5043">
      <w:pPr>
        <w:spacing w:before="20" w:line="232" w:lineRule="auto"/>
        <w:ind w:left="1111" w:right="130" w:hanging="541"/>
        <w:rPr>
          <w:rFonts w:hint="eastAsia" w:ascii="仿宋" w:hAnsi="仿宋" w:eastAsia="仿宋" w:cs="仿宋"/>
          <w:sz w:val="28"/>
          <w:szCs w:val="28"/>
          <w:lang w:eastAsia="zh-CN"/>
        </w:rPr>
      </w:pPr>
      <w:r>
        <w:rPr>
          <w:rFonts w:ascii="仿宋" w:hAnsi="仿宋" w:eastAsia="仿宋" w:cs="仿宋"/>
          <w:spacing w:val="-3"/>
          <w:sz w:val="28"/>
          <w:szCs w:val="28"/>
          <w:lang w:eastAsia="zh-CN"/>
        </w:rPr>
        <w:t>（3）联合体中的大中型企业和其他自然人、法人或者非法人组</w:t>
      </w:r>
      <w:r>
        <w:rPr>
          <w:rFonts w:ascii="仿宋" w:hAnsi="仿宋" w:eastAsia="仿宋" w:cs="仿宋"/>
          <w:spacing w:val="15"/>
          <w:sz w:val="28"/>
          <w:szCs w:val="28"/>
          <w:lang w:eastAsia="zh-CN"/>
        </w:rPr>
        <w:t xml:space="preserve"> </w:t>
      </w:r>
      <w:r>
        <w:rPr>
          <w:rFonts w:ascii="仿宋" w:hAnsi="仿宋" w:eastAsia="仿宋" w:cs="仿宋"/>
          <w:spacing w:val="-4"/>
          <w:sz w:val="28"/>
          <w:szCs w:val="28"/>
          <w:lang w:eastAsia="zh-CN"/>
        </w:rPr>
        <w:t>织，与联合体中的小型、微型企业之间</w:t>
      </w:r>
      <w:r>
        <w:rPr>
          <w:rFonts w:ascii="仿宋" w:hAnsi="仿宋" w:eastAsia="仿宋" w:cs="仿宋"/>
          <w:spacing w:val="-4"/>
          <w:sz w:val="28"/>
          <w:szCs w:val="28"/>
          <w:u w:val="single"/>
          <w:lang w:eastAsia="zh-CN"/>
        </w:rPr>
        <w:t xml:space="preserve">     （</w:t>
      </w:r>
      <w:r>
        <w:rPr>
          <w:rFonts w:ascii="仿宋" w:hAnsi="仿宋" w:eastAsia="仿宋" w:cs="仿宋"/>
          <w:spacing w:val="-100"/>
          <w:sz w:val="28"/>
          <w:szCs w:val="28"/>
          <w:u w:val="single"/>
          <w:lang w:eastAsia="zh-CN"/>
        </w:rPr>
        <w:t xml:space="preserve"> </w:t>
      </w:r>
      <w:r>
        <w:rPr>
          <w:rFonts w:ascii="仿宋" w:hAnsi="仿宋" w:eastAsia="仿宋" w:cs="仿宋"/>
          <w:spacing w:val="-116"/>
          <w:sz w:val="28"/>
          <w:szCs w:val="28"/>
          <w:lang w:eastAsia="zh-CN"/>
        </w:rPr>
        <w:t xml:space="preserve"> </w:t>
      </w:r>
      <w:r>
        <w:rPr>
          <w:rFonts w:ascii="仿宋" w:hAnsi="仿宋" w:eastAsia="仿宋" w:cs="仿宋"/>
          <w:spacing w:val="-4"/>
          <w:sz w:val="28"/>
          <w:szCs w:val="28"/>
          <w:lang w:eastAsia="zh-CN"/>
        </w:rPr>
        <w:t>存在、不存</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在）投资关系（如果联合体的话）。</w:t>
      </w:r>
    </w:p>
    <w:p w14:paraId="765D7B72">
      <w:pPr>
        <w:spacing w:before="24" w:line="233" w:lineRule="auto"/>
        <w:ind w:left="1109" w:right="132" w:hanging="539"/>
        <w:rPr>
          <w:rFonts w:hint="eastAsia" w:ascii="仿宋" w:hAnsi="仿宋" w:eastAsia="仿宋" w:cs="仿宋"/>
          <w:sz w:val="28"/>
          <w:szCs w:val="28"/>
          <w:lang w:eastAsia="zh-CN"/>
        </w:rPr>
      </w:pPr>
      <w:r>
        <w:rPr>
          <w:rFonts w:ascii="仿宋" w:hAnsi="仿宋" w:eastAsia="仿宋" w:cs="仿宋"/>
          <w:spacing w:val="-3"/>
          <w:sz w:val="28"/>
          <w:szCs w:val="28"/>
          <w:lang w:eastAsia="zh-CN"/>
        </w:rPr>
        <w:t>（4）已详细审查全部采购文件，包括所有补充通知（如果有的</w:t>
      </w:r>
      <w:r>
        <w:rPr>
          <w:rFonts w:ascii="仿宋" w:hAnsi="仿宋" w:eastAsia="仿宋" w:cs="仿宋"/>
          <w:spacing w:val="15"/>
          <w:sz w:val="28"/>
          <w:szCs w:val="28"/>
          <w:lang w:eastAsia="zh-CN"/>
        </w:rPr>
        <w:t xml:space="preserve"> </w:t>
      </w:r>
      <w:r>
        <w:rPr>
          <w:rFonts w:ascii="仿宋" w:hAnsi="仿宋" w:eastAsia="仿宋" w:cs="仿宋"/>
          <w:spacing w:val="2"/>
          <w:sz w:val="28"/>
          <w:szCs w:val="28"/>
          <w:lang w:eastAsia="zh-CN"/>
        </w:rPr>
        <w:t>话</w:t>
      </w:r>
      <w:r>
        <w:rPr>
          <w:rFonts w:ascii="仿宋" w:hAnsi="仿宋" w:eastAsia="仿宋" w:cs="仿宋"/>
          <w:spacing w:val="22"/>
          <w:sz w:val="28"/>
          <w:szCs w:val="28"/>
          <w:lang w:eastAsia="zh-CN"/>
        </w:rPr>
        <w:t>），</w:t>
      </w:r>
      <w:r>
        <w:rPr>
          <w:rFonts w:ascii="仿宋" w:hAnsi="仿宋" w:eastAsia="仿宋" w:cs="仿宋"/>
          <w:spacing w:val="2"/>
          <w:sz w:val="28"/>
          <w:szCs w:val="28"/>
          <w:lang w:eastAsia="zh-CN"/>
        </w:rPr>
        <w:t>完全理解并同意放弃对这方面有不明、误解和质疑</w:t>
      </w:r>
      <w:r>
        <w:rPr>
          <w:rFonts w:ascii="仿宋" w:hAnsi="仿宋" w:eastAsia="仿宋" w:cs="仿宋"/>
          <w:spacing w:val="1"/>
          <w:sz w:val="28"/>
          <w:szCs w:val="28"/>
          <w:lang w:eastAsia="zh-CN"/>
        </w:rPr>
        <w:t xml:space="preserve"> </w:t>
      </w:r>
      <w:r>
        <w:rPr>
          <w:rFonts w:ascii="仿宋" w:hAnsi="仿宋" w:eastAsia="仿宋" w:cs="仿宋"/>
          <w:spacing w:val="-5"/>
          <w:sz w:val="28"/>
          <w:szCs w:val="28"/>
          <w:lang w:eastAsia="zh-CN"/>
        </w:rPr>
        <w:t>的权力。</w:t>
      </w:r>
    </w:p>
    <w:p w14:paraId="294B2EFA">
      <w:pPr>
        <w:spacing w:before="22" w:line="220" w:lineRule="auto"/>
        <w:jc w:val="right"/>
        <w:rPr>
          <w:rFonts w:hint="eastAsia" w:ascii="仿宋" w:hAnsi="仿宋" w:eastAsia="仿宋" w:cs="仿宋"/>
          <w:sz w:val="28"/>
          <w:szCs w:val="28"/>
          <w:lang w:eastAsia="zh-CN"/>
        </w:rPr>
      </w:pPr>
      <w:r>
        <w:rPr>
          <w:rFonts w:ascii="仿宋" w:hAnsi="仿宋" w:eastAsia="仿宋" w:cs="仿宋"/>
          <w:spacing w:val="-9"/>
          <w:sz w:val="28"/>
          <w:szCs w:val="28"/>
          <w:lang w:eastAsia="zh-CN"/>
        </w:rPr>
        <w:t>（5）在规定的开标时间后，遵守采购文件中有关保证金的规定。</w:t>
      </w:r>
    </w:p>
    <w:p w14:paraId="1F9C3C5E">
      <w:pPr>
        <w:spacing w:before="24" w:line="233" w:lineRule="auto"/>
        <w:ind w:left="1108" w:right="130" w:hanging="538"/>
        <w:rPr>
          <w:rFonts w:hint="eastAsia" w:ascii="仿宋" w:hAnsi="仿宋" w:eastAsia="仿宋" w:cs="仿宋"/>
          <w:sz w:val="28"/>
          <w:szCs w:val="28"/>
          <w:lang w:eastAsia="zh-CN"/>
        </w:rPr>
      </w:pPr>
      <w:r>
        <w:rPr>
          <w:rFonts w:ascii="仿宋" w:hAnsi="仿宋" w:eastAsia="仿宋" w:cs="仿宋"/>
          <w:spacing w:val="-4"/>
          <w:sz w:val="28"/>
          <w:szCs w:val="28"/>
          <w:lang w:eastAsia="zh-CN"/>
        </w:rPr>
        <w:t>（6）根据投标人须知第</w:t>
      </w:r>
      <w:r>
        <w:rPr>
          <w:rFonts w:ascii="仿宋" w:hAnsi="仿宋" w:eastAsia="仿宋" w:cs="仿宋"/>
          <w:spacing w:val="-42"/>
          <w:sz w:val="28"/>
          <w:szCs w:val="28"/>
          <w:lang w:eastAsia="zh-CN"/>
        </w:rPr>
        <w:t xml:space="preserve"> </w:t>
      </w:r>
      <w:r>
        <w:rPr>
          <w:rFonts w:ascii="仿宋" w:hAnsi="仿宋" w:eastAsia="仿宋" w:cs="仿宋"/>
          <w:spacing w:val="-4"/>
          <w:sz w:val="28"/>
          <w:szCs w:val="28"/>
          <w:lang w:eastAsia="zh-CN"/>
        </w:rPr>
        <w:t>1</w:t>
      </w:r>
      <w:r>
        <w:rPr>
          <w:rFonts w:ascii="仿宋" w:hAnsi="仿宋" w:eastAsia="仿宋" w:cs="仿宋"/>
          <w:spacing w:val="-48"/>
          <w:sz w:val="28"/>
          <w:szCs w:val="28"/>
          <w:lang w:eastAsia="zh-CN"/>
        </w:rPr>
        <w:t xml:space="preserve"> </w:t>
      </w:r>
      <w:r>
        <w:rPr>
          <w:rFonts w:ascii="仿宋" w:hAnsi="仿宋" w:eastAsia="仿宋" w:cs="仿宋"/>
          <w:spacing w:val="-4"/>
          <w:sz w:val="28"/>
          <w:szCs w:val="28"/>
          <w:lang w:eastAsia="zh-CN"/>
        </w:rPr>
        <w:t>条规定，我方不是为本项</w:t>
      </w:r>
      <w:r>
        <w:rPr>
          <w:rFonts w:ascii="仿宋" w:hAnsi="仿宋" w:eastAsia="仿宋" w:cs="仿宋"/>
          <w:spacing w:val="-5"/>
          <w:sz w:val="28"/>
          <w:szCs w:val="28"/>
          <w:lang w:eastAsia="zh-CN"/>
        </w:rPr>
        <w:t>目提供整体</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设计、规范编制或者项目管理、监理、检测等服务的供应</w:t>
      </w:r>
      <w:r>
        <w:rPr>
          <w:rFonts w:ascii="仿宋" w:hAnsi="仿宋" w:eastAsia="仿宋" w:cs="仿宋"/>
          <w:spacing w:val="17"/>
          <w:sz w:val="28"/>
          <w:szCs w:val="28"/>
          <w:lang w:eastAsia="zh-CN"/>
        </w:rPr>
        <w:t xml:space="preserve"> </w:t>
      </w:r>
      <w:r>
        <w:rPr>
          <w:rFonts w:ascii="仿宋" w:hAnsi="仿宋" w:eastAsia="仿宋" w:cs="仿宋"/>
          <w:spacing w:val="-1"/>
          <w:sz w:val="28"/>
          <w:szCs w:val="28"/>
          <w:lang w:eastAsia="zh-CN"/>
        </w:rPr>
        <w:t>商，我方不是采购代理机构的附属机构。</w:t>
      </w:r>
    </w:p>
    <w:p w14:paraId="30AD2B1F">
      <w:pPr>
        <w:spacing w:before="22" w:line="229" w:lineRule="auto"/>
        <w:ind w:left="1113" w:right="132" w:hanging="543"/>
        <w:rPr>
          <w:rFonts w:hint="eastAsia" w:ascii="仿宋" w:hAnsi="仿宋" w:eastAsia="仿宋" w:cs="仿宋"/>
          <w:sz w:val="28"/>
          <w:szCs w:val="28"/>
          <w:lang w:eastAsia="zh-CN"/>
        </w:rPr>
      </w:pPr>
      <w:r>
        <w:rPr>
          <w:rFonts w:ascii="仿宋" w:hAnsi="仿宋" w:eastAsia="仿宋" w:cs="仿宋"/>
          <w:spacing w:val="-3"/>
          <w:sz w:val="28"/>
          <w:szCs w:val="28"/>
          <w:lang w:eastAsia="zh-CN"/>
        </w:rPr>
        <w:t>（7）在领取中标通知书的同时按采购文件规定的形式，向贵方</w:t>
      </w:r>
      <w:r>
        <w:rPr>
          <w:rFonts w:ascii="仿宋" w:hAnsi="仿宋" w:eastAsia="仿宋" w:cs="仿宋"/>
          <w:spacing w:val="15"/>
          <w:sz w:val="28"/>
          <w:szCs w:val="28"/>
          <w:lang w:eastAsia="zh-CN"/>
        </w:rPr>
        <w:t xml:space="preserve"> </w:t>
      </w:r>
      <w:r>
        <w:rPr>
          <w:rFonts w:ascii="仿宋" w:hAnsi="仿宋" w:eastAsia="仿宋" w:cs="仿宋"/>
          <w:spacing w:val="-3"/>
          <w:sz w:val="28"/>
          <w:szCs w:val="28"/>
          <w:lang w:eastAsia="zh-CN"/>
        </w:rPr>
        <w:t>一次性支付中标服务费。</w:t>
      </w:r>
    </w:p>
    <w:p w14:paraId="03BC44B1">
      <w:pPr>
        <w:spacing w:before="26" w:line="230" w:lineRule="auto"/>
        <w:ind w:left="1115" w:hanging="545"/>
        <w:rPr>
          <w:rFonts w:hint="eastAsia" w:ascii="仿宋" w:hAnsi="仿宋" w:eastAsia="仿宋" w:cs="仿宋"/>
          <w:sz w:val="28"/>
          <w:szCs w:val="28"/>
          <w:lang w:eastAsia="zh-CN"/>
        </w:rPr>
      </w:pPr>
      <w:r>
        <w:rPr>
          <w:rFonts w:ascii="仿宋" w:hAnsi="仿宋" w:eastAsia="仿宋" w:cs="仿宋"/>
          <w:spacing w:val="-8"/>
          <w:sz w:val="28"/>
          <w:szCs w:val="28"/>
          <w:lang w:eastAsia="zh-CN"/>
        </w:rPr>
        <w:t>（8）按照贵方可能要求，提供与其投标有关的一切数据或资料，</w:t>
      </w:r>
      <w:r>
        <w:rPr>
          <w:rFonts w:ascii="仿宋" w:hAnsi="仿宋" w:eastAsia="仿宋" w:cs="仿宋"/>
          <w:spacing w:val="15"/>
          <w:sz w:val="28"/>
          <w:szCs w:val="28"/>
          <w:lang w:eastAsia="zh-CN"/>
        </w:rPr>
        <w:t xml:space="preserve"> </w:t>
      </w:r>
      <w:r>
        <w:rPr>
          <w:rFonts w:ascii="仿宋" w:hAnsi="仿宋" w:eastAsia="仿宋" w:cs="仿宋"/>
          <w:spacing w:val="-3"/>
          <w:sz w:val="28"/>
          <w:szCs w:val="28"/>
          <w:lang w:eastAsia="zh-CN"/>
        </w:rPr>
        <w:t>完全理解贵方不一定接受最低价的投标或收到的任何投标。</w:t>
      </w:r>
    </w:p>
    <w:p w14:paraId="145582A6">
      <w:pPr>
        <w:spacing w:before="22" w:line="229" w:lineRule="auto"/>
        <w:ind w:left="463" w:right="1799" w:firstLine="107"/>
        <w:rPr>
          <w:rFonts w:hint="eastAsia" w:ascii="仿宋" w:hAnsi="仿宋" w:eastAsia="仿宋" w:cs="仿宋"/>
          <w:sz w:val="28"/>
          <w:szCs w:val="28"/>
          <w:lang w:eastAsia="zh-CN"/>
        </w:rPr>
      </w:pPr>
      <w:r>
        <w:rPr>
          <w:rFonts w:ascii="仿宋" w:hAnsi="仿宋" w:eastAsia="仿宋" w:cs="仿宋"/>
          <w:spacing w:val="-3"/>
          <w:sz w:val="28"/>
          <w:szCs w:val="28"/>
          <w:lang w:eastAsia="zh-CN"/>
        </w:rPr>
        <w:t>（9）按照采购文件的规定履行合同责任和义务。</w:t>
      </w:r>
      <w:r>
        <w:rPr>
          <w:rFonts w:ascii="仿宋" w:hAnsi="仿宋" w:eastAsia="仿宋" w:cs="仿宋"/>
          <w:spacing w:val="9"/>
          <w:sz w:val="28"/>
          <w:szCs w:val="28"/>
          <w:lang w:eastAsia="zh-CN"/>
        </w:rPr>
        <w:t xml:space="preserve"> </w:t>
      </w:r>
      <w:r>
        <w:rPr>
          <w:rFonts w:ascii="仿宋" w:hAnsi="仿宋" w:eastAsia="仿宋" w:cs="仿宋"/>
          <w:spacing w:val="-2"/>
          <w:sz w:val="28"/>
          <w:szCs w:val="28"/>
          <w:lang w:eastAsia="zh-CN"/>
        </w:rPr>
        <w:t>与本投标有关的一切正式往来信函请寄：</w:t>
      </w:r>
    </w:p>
    <w:p w14:paraId="6C2FA8CA">
      <w:pPr>
        <w:spacing w:before="24" w:line="224" w:lineRule="auto"/>
        <w:ind w:left="571"/>
        <w:rPr>
          <w:rFonts w:hint="eastAsia" w:ascii="仿宋" w:hAnsi="仿宋" w:eastAsia="仿宋" w:cs="仿宋"/>
          <w:sz w:val="28"/>
          <w:szCs w:val="28"/>
          <w:lang w:eastAsia="zh-CN"/>
        </w:rPr>
      </w:pPr>
      <w:r>
        <w:rPr>
          <w:rFonts w:ascii="仿宋" w:hAnsi="仿宋" w:eastAsia="仿宋" w:cs="仿宋"/>
          <w:spacing w:val="-5"/>
          <w:sz w:val="28"/>
          <w:szCs w:val="28"/>
          <w:lang w:eastAsia="zh-CN"/>
        </w:rPr>
        <w:t>地址：</w:t>
      </w:r>
      <w:r>
        <w:rPr>
          <w:rFonts w:ascii="仿宋" w:hAnsi="仿宋" w:eastAsia="仿宋" w:cs="仿宋"/>
          <w:spacing w:val="6"/>
          <w:sz w:val="28"/>
          <w:szCs w:val="28"/>
          <w:u w:val="single"/>
          <w:lang w:eastAsia="zh-CN"/>
        </w:rPr>
        <w:t xml:space="preserve">                    </w:t>
      </w:r>
      <w:r>
        <w:rPr>
          <w:rFonts w:ascii="仿宋" w:hAnsi="仿宋" w:eastAsia="仿宋" w:cs="仿宋"/>
          <w:spacing w:val="5"/>
          <w:sz w:val="28"/>
          <w:szCs w:val="28"/>
          <w:u w:val="single"/>
          <w:lang w:eastAsia="zh-CN"/>
        </w:rPr>
        <w:t xml:space="preserve">    </w:t>
      </w:r>
      <w:r>
        <w:rPr>
          <w:rFonts w:ascii="仿宋" w:hAnsi="仿宋" w:eastAsia="仿宋" w:cs="仿宋"/>
          <w:spacing w:val="4"/>
          <w:sz w:val="28"/>
          <w:szCs w:val="28"/>
          <w:lang w:eastAsia="zh-CN"/>
        </w:rPr>
        <w:t xml:space="preserve">     </w:t>
      </w:r>
      <w:r>
        <w:rPr>
          <w:rFonts w:ascii="仿宋" w:hAnsi="仿宋" w:eastAsia="仿宋" w:cs="仿宋"/>
          <w:spacing w:val="-5"/>
          <w:sz w:val="28"/>
          <w:szCs w:val="28"/>
          <w:lang w:eastAsia="zh-CN"/>
        </w:rPr>
        <w:t>传真：</w:t>
      </w:r>
      <w:r>
        <w:rPr>
          <w:rFonts w:ascii="仿宋" w:hAnsi="仿宋" w:eastAsia="仿宋" w:cs="仿宋"/>
          <w:spacing w:val="-5"/>
          <w:sz w:val="28"/>
          <w:szCs w:val="28"/>
          <w:u w:val="single"/>
          <w:lang w:eastAsia="zh-CN"/>
        </w:rPr>
        <w:t xml:space="preserve">             </w:t>
      </w:r>
    </w:p>
    <w:p w14:paraId="5850BC42">
      <w:pPr>
        <w:spacing w:before="21" w:line="223" w:lineRule="auto"/>
        <w:ind w:left="601"/>
        <w:rPr>
          <w:rFonts w:hint="eastAsia" w:ascii="仿宋" w:hAnsi="仿宋" w:eastAsia="仿宋" w:cs="仿宋"/>
          <w:sz w:val="28"/>
          <w:szCs w:val="28"/>
          <w:lang w:eastAsia="zh-CN"/>
        </w:rPr>
      </w:pPr>
      <w:r>
        <w:rPr>
          <w:rFonts w:ascii="仿宋" w:hAnsi="仿宋" w:eastAsia="仿宋" w:cs="仿宋"/>
          <w:spacing w:val="-7"/>
          <w:sz w:val="28"/>
          <w:szCs w:val="28"/>
          <w:lang w:eastAsia="zh-CN"/>
        </w:rPr>
        <w:t>电话：</w:t>
      </w:r>
      <w:r>
        <w:rPr>
          <w:rFonts w:ascii="仿宋" w:hAnsi="仿宋" w:eastAsia="仿宋" w:cs="仿宋"/>
          <w:spacing w:val="-7"/>
          <w:sz w:val="28"/>
          <w:szCs w:val="28"/>
          <w:u w:val="single"/>
          <w:lang w:eastAsia="zh-CN"/>
        </w:rPr>
        <w:t xml:space="preserve">                         </w:t>
      </w:r>
      <w:r>
        <w:rPr>
          <w:rFonts w:ascii="仿宋" w:hAnsi="仿宋" w:eastAsia="仿宋" w:cs="仿宋"/>
          <w:spacing w:val="-8"/>
          <w:sz w:val="28"/>
          <w:szCs w:val="28"/>
          <w:u w:val="single"/>
          <w:lang w:eastAsia="zh-CN"/>
        </w:rPr>
        <w:t xml:space="preserve"> </w:t>
      </w:r>
      <w:r>
        <w:rPr>
          <w:rFonts w:ascii="仿宋" w:hAnsi="仿宋" w:eastAsia="仿宋" w:cs="仿宋"/>
          <w:spacing w:val="10"/>
          <w:sz w:val="28"/>
          <w:szCs w:val="28"/>
          <w:lang w:eastAsia="zh-CN"/>
        </w:rPr>
        <w:t xml:space="preserve">     </w:t>
      </w:r>
      <w:r>
        <w:rPr>
          <w:rFonts w:ascii="仿宋" w:hAnsi="仿宋" w:eastAsia="仿宋" w:cs="仿宋"/>
          <w:spacing w:val="-8"/>
          <w:sz w:val="28"/>
          <w:szCs w:val="28"/>
          <w:lang w:eastAsia="zh-CN"/>
        </w:rPr>
        <w:t>电子函件：</w:t>
      </w:r>
      <w:r>
        <w:rPr>
          <w:rFonts w:ascii="仿宋" w:hAnsi="仿宋" w:eastAsia="仿宋" w:cs="仿宋"/>
          <w:sz w:val="28"/>
          <w:szCs w:val="28"/>
          <w:u w:val="single"/>
          <w:lang w:eastAsia="zh-CN"/>
        </w:rPr>
        <w:t xml:space="preserve">         </w:t>
      </w:r>
    </w:p>
    <w:p w14:paraId="3D2D1B79">
      <w:pPr>
        <w:pStyle w:val="3"/>
        <w:spacing w:line="288" w:lineRule="auto"/>
        <w:rPr>
          <w:lang w:eastAsia="zh-CN"/>
        </w:rPr>
      </w:pPr>
    </w:p>
    <w:p w14:paraId="1F4BB5C2">
      <w:pPr>
        <w:spacing w:before="92" w:line="224" w:lineRule="auto"/>
        <w:ind w:left="579"/>
        <w:rPr>
          <w:rFonts w:hint="eastAsia" w:ascii="仿宋" w:hAnsi="仿宋" w:eastAsia="仿宋" w:cs="仿宋"/>
          <w:sz w:val="28"/>
          <w:szCs w:val="28"/>
          <w:lang w:eastAsia="zh-CN"/>
        </w:rPr>
      </w:pPr>
      <w:r>
        <w:rPr>
          <w:rFonts w:ascii="仿宋" w:hAnsi="仿宋" w:eastAsia="仿宋" w:cs="仿宋"/>
          <w:spacing w:val="-2"/>
          <w:sz w:val="28"/>
          <w:szCs w:val="28"/>
          <w:lang w:eastAsia="zh-CN"/>
        </w:rPr>
        <w:t>法定代表人或其委托代理人签字：</w:t>
      </w:r>
      <w:r>
        <w:rPr>
          <w:rFonts w:ascii="仿宋" w:hAnsi="仿宋" w:eastAsia="仿宋" w:cs="仿宋"/>
          <w:sz w:val="28"/>
          <w:szCs w:val="28"/>
          <w:u w:val="single"/>
          <w:lang w:eastAsia="zh-CN"/>
        </w:rPr>
        <w:t xml:space="preserve">             </w:t>
      </w:r>
    </w:p>
    <w:p w14:paraId="1C8A9253">
      <w:pPr>
        <w:spacing w:before="20" w:line="222" w:lineRule="auto"/>
        <w:ind w:left="569"/>
        <w:rPr>
          <w:rFonts w:hint="eastAsia" w:ascii="仿宋" w:hAnsi="仿宋" w:eastAsia="仿宋" w:cs="仿宋"/>
          <w:sz w:val="28"/>
          <w:szCs w:val="28"/>
          <w:lang w:eastAsia="zh-CN"/>
        </w:rPr>
      </w:pPr>
      <w:r>
        <w:rPr>
          <w:rFonts w:ascii="仿宋" w:hAnsi="仿宋" w:eastAsia="仿宋" w:cs="仿宋"/>
          <w:spacing w:val="-2"/>
          <w:sz w:val="28"/>
          <w:szCs w:val="28"/>
          <w:lang w:eastAsia="zh-CN"/>
        </w:rPr>
        <w:t>投标人名称（全称）：</w:t>
      </w:r>
      <w:r>
        <w:rPr>
          <w:rFonts w:ascii="仿宋" w:hAnsi="仿宋" w:eastAsia="仿宋" w:cs="仿宋"/>
          <w:sz w:val="28"/>
          <w:szCs w:val="28"/>
          <w:u w:val="single"/>
          <w:lang w:eastAsia="zh-CN"/>
        </w:rPr>
        <w:t xml:space="preserve">              </w:t>
      </w:r>
    </w:p>
    <w:p w14:paraId="21C854A9">
      <w:pPr>
        <w:spacing w:before="23" w:line="222" w:lineRule="auto"/>
        <w:ind w:left="569"/>
        <w:rPr>
          <w:rFonts w:hint="eastAsia" w:ascii="仿宋" w:hAnsi="仿宋" w:eastAsia="仿宋" w:cs="仿宋"/>
          <w:sz w:val="28"/>
          <w:szCs w:val="28"/>
          <w:lang w:eastAsia="zh-CN"/>
        </w:rPr>
      </w:pPr>
      <w:r>
        <w:rPr>
          <w:rFonts w:ascii="仿宋" w:hAnsi="仿宋" w:eastAsia="仿宋" w:cs="仿宋"/>
          <w:spacing w:val="-2"/>
          <w:sz w:val="28"/>
          <w:szCs w:val="28"/>
          <w:lang w:eastAsia="zh-CN"/>
        </w:rPr>
        <w:t>投标人开户银行（全称</w:t>
      </w:r>
      <w:r>
        <w:rPr>
          <w:rFonts w:ascii="仿宋" w:hAnsi="仿宋" w:eastAsia="仿宋" w:cs="仿宋"/>
          <w:sz w:val="28"/>
          <w:szCs w:val="28"/>
          <w:lang w:eastAsia="zh-CN"/>
        </w:rPr>
        <w:t>）：</w:t>
      </w:r>
      <w:r>
        <w:rPr>
          <w:rFonts w:ascii="仿宋" w:hAnsi="仿宋" w:eastAsia="仿宋" w:cs="仿宋"/>
          <w:sz w:val="28"/>
          <w:szCs w:val="28"/>
          <w:u w:val="single"/>
          <w:lang w:eastAsia="zh-CN"/>
        </w:rPr>
        <w:t xml:space="preserve">             </w:t>
      </w:r>
    </w:p>
    <w:p w14:paraId="6BC6D86C">
      <w:pPr>
        <w:spacing w:before="23" w:line="222" w:lineRule="auto"/>
        <w:ind w:left="569"/>
        <w:rPr>
          <w:rFonts w:hint="eastAsia" w:ascii="仿宋" w:hAnsi="仿宋" w:eastAsia="仿宋" w:cs="仿宋"/>
          <w:sz w:val="28"/>
          <w:szCs w:val="28"/>
          <w:lang w:eastAsia="zh-CN"/>
        </w:rPr>
      </w:pPr>
      <w:r>
        <w:rPr>
          <w:rFonts w:ascii="仿宋" w:hAnsi="仿宋" w:eastAsia="仿宋" w:cs="仿宋"/>
          <w:spacing w:val="-3"/>
          <w:sz w:val="28"/>
          <w:szCs w:val="28"/>
          <w:lang w:eastAsia="zh-CN"/>
        </w:rPr>
        <w:t>投标人银行帐号：</w:t>
      </w:r>
      <w:r>
        <w:rPr>
          <w:rFonts w:ascii="仿宋" w:hAnsi="仿宋" w:eastAsia="仿宋" w:cs="仿宋"/>
          <w:sz w:val="28"/>
          <w:szCs w:val="28"/>
          <w:u w:val="single"/>
          <w:lang w:eastAsia="zh-CN"/>
        </w:rPr>
        <w:t xml:space="preserve">                     </w:t>
      </w:r>
    </w:p>
    <w:p w14:paraId="7CC718EE">
      <w:pPr>
        <w:spacing w:before="24" w:line="222" w:lineRule="auto"/>
        <w:ind w:left="569"/>
        <w:rPr>
          <w:rFonts w:hint="eastAsia" w:ascii="仿宋" w:hAnsi="仿宋" w:eastAsia="仿宋" w:cs="仿宋"/>
          <w:sz w:val="28"/>
          <w:szCs w:val="28"/>
          <w:lang w:eastAsia="zh-CN"/>
        </w:rPr>
      </w:pPr>
      <w:r>
        <w:rPr>
          <w:rFonts w:ascii="仿宋" w:hAnsi="仿宋" w:eastAsia="仿宋" w:cs="仿宋"/>
          <w:spacing w:val="-3"/>
          <w:sz w:val="28"/>
          <w:szCs w:val="28"/>
          <w:lang w:eastAsia="zh-CN"/>
        </w:rPr>
        <w:t>投标人单位章：</w:t>
      </w:r>
      <w:r>
        <w:rPr>
          <w:rFonts w:ascii="仿宋" w:hAnsi="仿宋" w:eastAsia="仿宋" w:cs="仿宋"/>
          <w:sz w:val="28"/>
          <w:szCs w:val="28"/>
          <w:u w:val="single"/>
          <w:lang w:eastAsia="zh-CN"/>
        </w:rPr>
        <w:t xml:space="preserve">              </w:t>
      </w:r>
    </w:p>
    <w:p w14:paraId="56457C39">
      <w:pPr>
        <w:spacing w:before="23" w:line="224" w:lineRule="auto"/>
        <w:ind w:left="629"/>
        <w:outlineLvl w:val="1"/>
        <w:rPr>
          <w:rFonts w:hint="eastAsia" w:ascii="仿宋" w:hAnsi="仿宋" w:eastAsia="仿宋" w:cs="仿宋"/>
          <w:sz w:val="28"/>
          <w:szCs w:val="28"/>
          <w:lang w:eastAsia="zh-CN"/>
        </w:rPr>
      </w:pPr>
      <w:bookmarkStart w:id="56" w:name="_Toc32176"/>
      <w:r>
        <w:rPr>
          <w:rFonts w:ascii="仿宋" w:hAnsi="仿宋" w:eastAsia="仿宋" w:cs="仿宋"/>
          <w:spacing w:val="-27"/>
          <w:sz w:val="28"/>
          <w:szCs w:val="28"/>
          <w:lang w:eastAsia="zh-CN"/>
        </w:rPr>
        <w:t>日期：</w:t>
      </w:r>
      <w:bookmarkEnd w:id="56"/>
      <w:r>
        <w:rPr>
          <w:rFonts w:ascii="仿宋" w:hAnsi="仿宋" w:eastAsia="仿宋" w:cs="仿宋"/>
          <w:sz w:val="28"/>
          <w:szCs w:val="28"/>
          <w:u w:val="single"/>
          <w:lang w:eastAsia="zh-CN"/>
        </w:rPr>
        <w:t xml:space="preserve">             </w:t>
      </w:r>
    </w:p>
    <w:p w14:paraId="38F561EB">
      <w:pPr>
        <w:spacing w:line="224" w:lineRule="auto"/>
        <w:rPr>
          <w:rFonts w:hint="eastAsia" w:ascii="仿宋" w:hAnsi="仿宋" w:eastAsia="仿宋" w:cs="仿宋"/>
          <w:sz w:val="28"/>
          <w:szCs w:val="28"/>
          <w:lang w:eastAsia="zh-CN"/>
        </w:rPr>
        <w:sectPr>
          <w:footerReference r:id="rId33" w:type="default"/>
          <w:pgSz w:w="11906" w:h="16839"/>
          <w:pgMar w:top="400" w:right="1784" w:bottom="1194" w:left="1785" w:header="0" w:footer="961" w:gutter="0"/>
          <w:pgNumType w:fmt="decimal"/>
          <w:cols w:space="720" w:num="1"/>
        </w:sectPr>
      </w:pPr>
    </w:p>
    <w:p w14:paraId="03597E8C">
      <w:pPr>
        <w:pStyle w:val="3"/>
        <w:spacing w:line="247" w:lineRule="auto"/>
        <w:rPr>
          <w:lang w:eastAsia="zh-CN"/>
        </w:rPr>
      </w:pPr>
    </w:p>
    <w:p w14:paraId="6E195214">
      <w:pPr>
        <w:pStyle w:val="3"/>
        <w:spacing w:line="247" w:lineRule="auto"/>
        <w:rPr>
          <w:lang w:eastAsia="zh-CN"/>
        </w:rPr>
      </w:pPr>
    </w:p>
    <w:p w14:paraId="50A1E3BB">
      <w:pPr>
        <w:pStyle w:val="3"/>
        <w:spacing w:line="247" w:lineRule="auto"/>
        <w:rPr>
          <w:lang w:eastAsia="zh-CN"/>
        </w:rPr>
      </w:pPr>
    </w:p>
    <w:p w14:paraId="207F04EA">
      <w:pPr>
        <w:pStyle w:val="3"/>
        <w:spacing w:line="248" w:lineRule="auto"/>
        <w:rPr>
          <w:lang w:eastAsia="zh-CN"/>
        </w:rPr>
      </w:pPr>
    </w:p>
    <w:p w14:paraId="5DD50492">
      <w:pPr>
        <w:spacing w:before="91" w:line="222" w:lineRule="auto"/>
        <w:ind w:left="1371"/>
        <w:rPr>
          <w:rFonts w:hint="eastAsia" w:ascii="仿宋" w:hAnsi="仿宋" w:eastAsia="仿宋" w:cs="仿宋"/>
          <w:sz w:val="28"/>
          <w:szCs w:val="28"/>
          <w:lang w:eastAsia="zh-CN"/>
        </w:rPr>
      </w:pPr>
      <w:r>
        <w:rPr>
          <w:rFonts w:ascii="仿宋" w:hAnsi="仿宋" w:eastAsia="仿宋" w:cs="仿宋"/>
          <w:b/>
          <w:bCs/>
          <w:spacing w:val="-3"/>
          <w:sz w:val="28"/>
          <w:szCs w:val="28"/>
          <w:lang w:eastAsia="zh-CN"/>
        </w:rPr>
        <w:t>2</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投标保证金缴纳凭证复印件或投标担保函</w:t>
      </w:r>
    </w:p>
    <w:p w14:paraId="0E709ADA">
      <w:pPr>
        <w:spacing w:before="21" w:line="238" w:lineRule="auto"/>
        <w:ind w:left="30" w:right="131" w:firstLine="557"/>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投标人可将本项目投标保证金支付的汇款凭证、支票、汇票或</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保证金收据（如有）的复印件作为缴纳凭证放在本</w:t>
      </w:r>
      <w:r>
        <w:rPr>
          <w:rFonts w:ascii="仿宋" w:hAnsi="仿宋" w:eastAsia="仿宋" w:cs="仿宋"/>
          <w:spacing w:val="1"/>
          <w:sz w:val="28"/>
          <w:szCs w:val="28"/>
          <w:lang w:eastAsia="zh-CN"/>
        </w:rPr>
        <w:t>部分中，复印件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上应加盖本单位章；使用银行保函等其他投标担保</w:t>
      </w:r>
      <w:r>
        <w:rPr>
          <w:rFonts w:ascii="仿宋" w:hAnsi="仿宋" w:eastAsia="仿宋" w:cs="仿宋"/>
          <w:spacing w:val="1"/>
          <w:sz w:val="28"/>
          <w:szCs w:val="28"/>
          <w:lang w:eastAsia="zh-CN"/>
        </w:rPr>
        <w:t>函的，应将担保</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函正本，放在本部分中；如采用政府采购信用担保</w:t>
      </w:r>
      <w:r>
        <w:rPr>
          <w:rFonts w:ascii="仿宋" w:hAnsi="仿宋" w:eastAsia="仿宋" w:cs="仿宋"/>
          <w:spacing w:val="1"/>
          <w:sz w:val="28"/>
          <w:szCs w:val="28"/>
          <w:lang w:eastAsia="zh-CN"/>
        </w:rPr>
        <w:t>形式的，应使用</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（投标文件格式三）。</w:t>
      </w:r>
    </w:p>
    <w:p w14:paraId="7F0ED378">
      <w:pPr>
        <w:spacing w:line="238" w:lineRule="auto"/>
        <w:rPr>
          <w:rFonts w:hint="eastAsia" w:ascii="仿宋" w:hAnsi="仿宋" w:eastAsia="仿宋" w:cs="仿宋"/>
          <w:sz w:val="28"/>
          <w:szCs w:val="28"/>
          <w:lang w:eastAsia="zh-CN"/>
        </w:rPr>
        <w:sectPr>
          <w:footerReference r:id="rId34" w:type="default"/>
          <w:pgSz w:w="11906" w:h="16839"/>
          <w:pgMar w:top="400" w:right="1785" w:bottom="1194" w:left="1785" w:header="0" w:footer="961" w:gutter="0"/>
          <w:pgNumType w:fmt="decimal"/>
          <w:cols w:space="720" w:num="1"/>
        </w:sectPr>
      </w:pPr>
    </w:p>
    <w:p w14:paraId="3EB2826D">
      <w:pPr>
        <w:pStyle w:val="3"/>
        <w:spacing w:line="247" w:lineRule="auto"/>
        <w:rPr>
          <w:lang w:eastAsia="zh-CN"/>
        </w:rPr>
      </w:pPr>
    </w:p>
    <w:p w14:paraId="3B978F3F">
      <w:pPr>
        <w:pStyle w:val="3"/>
        <w:spacing w:line="248" w:lineRule="auto"/>
        <w:rPr>
          <w:lang w:eastAsia="zh-CN"/>
        </w:rPr>
      </w:pPr>
    </w:p>
    <w:p w14:paraId="0E7C9703">
      <w:pPr>
        <w:pStyle w:val="3"/>
        <w:spacing w:line="248" w:lineRule="auto"/>
        <w:rPr>
          <w:lang w:eastAsia="zh-CN"/>
        </w:rPr>
      </w:pPr>
    </w:p>
    <w:p w14:paraId="2C6D112B">
      <w:pPr>
        <w:pStyle w:val="3"/>
        <w:spacing w:line="248" w:lineRule="auto"/>
        <w:rPr>
          <w:lang w:eastAsia="zh-CN"/>
        </w:rPr>
      </w:pPr>
    </w:p>
    <w:p w14:paraId="60351EA1">
      <w:pPr>
        <w:spacing w:before="91" w:line="237" w:lineRule="auto"/>
        <w:ind w:left="32" w:right="1045" w:firstLine="802"/>
        <w:rPr>
          <w:rFonts w:hint="eastAsia" w:ascii="仿宋" w:hAnsi="仿宋" w:eastAsia="仿宋" w:cs="仿宋"/>
          <w:sz w:val="28"/>
          <w:szCs w:val="28"/>
          <w:lang w:eastAsia="zh-CN"/>
        </w:rPr>
      </w:pPr>
      <w:r>
        <w:rPr>
          <w:rFonts w:ascii="仿宋" w:hAnsi="仿宋" w:eastAsia="仿宋" w:cs="仿宋"/>
          <w:sz w:val="28"/>
          <w:szCs w:val="28"/>
          <w:lang w:eastAsia="zh-CN"/>
        </w:rPr>
        <w:t>政府采购投标担保函 （项目用</w:t>
      </w:r>
      <w:r>
        <w:rPr>
          <w:rFonts w:ascii="仿宋" w:hAnsi="仿宋" w:eastAsia="仿宋" w:cs="仿宋"/>
          <w:spacing w:val="-20"/>
          <w:sz w:val="28"/>
          <w:szCs w:val="28"/>
          <w:lang w:eastAsia="zh-CN"/>
        </w:rPr>
        <w:t>）（</w:t>
      </w:r>
      <w:r>
        <w:rPr>
          <w:rFonts w:ascii="仿宋" w:hAnsi="仿宋" w:eastAsia="仿宋" w:cs="仿宋"/>
          <w:sz w:val="28"/>
          <w:szCs w:val="28"/>
          <w:lang w:eastAsia="zh-CN"/>
        </w:rPr>
        <w:t>投标文件格式四）</w:t>
      </w:r>
      <w:r>
        <w:rPr>
          <w:rFonts w:ascii="仿宋" w:hAnsi="仿宋" w:eastAsia="仿宋" w:cs="仿宋"/>
          <w:spacing w:val="1"/>
          <w:sz w:val="28"/>
          <w:szCs w:val="28"/>
          <w:lang w:eastAsia="zh-CN"/>
        </w:rPr>
        <w:t xml:space="preserve"> </w:t>
      </w:r>
      <w:r>
        <w:rPr>
          <w:rFonts w:ascii="仿宋" w:hAnsi="仿宋" w:eastAsia="仿宋" w:cs="仿宋"/>
          <w:spacing w:val="-7"/>
          <w:sz w:val="28"/>
          <w:szCs w:val="28"/>
          <w:lang w:eastAsia="zh-CN"/>
        </w:rPr>
        <w:t>编号：</w:t>
      </w:r>
    </w:p>
    <w:p w14:paraId="501D94D2">
      <w:pPr>
        <w:tabs>
          <w:tab w:val="left" w:pos="2670"/>
        </w:tabs>
        <w:spacing w:before="1" w:line="222" w:lineRule="auto"/>
        <w:ind w:left="150"/>
        <w:rPr>
          <w:rFonts w:hint="eastAsia" w:ascii="仿宋" w:hAnsi="仿宋" w:eastAsia="仿宋" w:cs="仿宋"/>
          <w:sz w:val="28"/>
          <w:szCs w:val="28"/>
          <w:lang w:eastAsia="zh-CN"/>
        </w:rPr>
      </w:pPr>
      <w:r>
        <w:rPr>
          <w:rFonts w:ascii="仿宋" w:hAnsi="仿宋" w:eastAsia="仿宋" w:cs="仿宋"/>
          <w:sz w:val="28"/>
          <w:szCs w:val="28"/>
          <w:u w:val="single"/>
          <w:lang w:eastAsia="zh-CN"/>
        </w:rPr>
        <w:tab/>
      </w:r>
      <w:r>
        <w:rPr>
          <w:rFonts w:ascii="仿宋" w:hAnsi="仿宋" w:eastAsia="仿宋" w:cs="仿宋"/>
          <w:sz w:val="28"/>
          <w:szCs w:val="28"/>
          <w:lang w:eastAsia="zh-CN"/>
        </w:rPr>
        <w:t>（采购人或采购代理机构</w:t>
      </w:r>
      <w:r>
        <w:rPr>
          <w:rFonts w:ascii="仿宋" w:hAnsi="仿宋" w:eastAsia="仿宋" w:cs="仿宋"/>
          <w:spacing w:val="-1"/>
          <w:sz w:val="28"/>
          <w:szCs w:val="28"/>
          <w:lang w:eastAsia="zh-CN"/>
        </w:rPr>
        <w:t>）：</w:t>
      </w:r>
    </w:p>
    <w:p w14:paraId="6E95A559">
      <w:pPr>
        <w:spacing w:before="22" w:line="237" w:lineRule="auto"/>
        <w:ind w:left="46" w:right="219" w:firstLine="547"/>
        <w:rPr>
          <w:rFonts w:hint="eastAsia" w:ascii="仿宋" w:hAnsi="仿宋" w:eastAsia="仿宋" w:cs="仿宋"/>
          <w:sz w:val="28"/>
          <w:szCs w:val="28"/>
          <w:lang w:eastAsia="zh-CN"/>
        </w:rPr>
      </w:pPr>
      <w:r>
        <w:rPr>
          <w:rFonts w:ascii="仿宋" w:hAnsi="仿宋" w:eastAsia="仿宋" w:cs="仿宋"/>
          <w:spacing w:val="2"/>
          <w:sz w:val="28"/>
          <w:szCs w:val="28"/>
          <w:lang w:eastAsia="zh-CN"/>
        </w:rPr>
        <w:t>鉴于</w:t>
      </w:r>
      <w:r>
        <w:rPr>
          <w:rFonts w:ascii="仿宋" w:hAnsi="仿宋" w:eastAsia="仿宋" w:cs="仿宋"/>
          <w:spacing w:val="-128"/>
          <w:sz w:val="28"/>
          <w:szCs w:val="28"/>
          <w:lang w:eastAsia="zh-CN"/>
        </w:rPr>
        <w:t xml:space="preserve"> </w:t>
      </w:r>
      <w:r>
        <w:rPr>
          <w:rFonts w:ascii="仿宋" w:hAnsi="仿宋" w:eastAsia="仿宋" w:cs="仿宋"/>
          <w:spacing w:val="6"/>
          <w:sz w:val="28"/>
          <w:szCs w:val="28"/>
          <w:u w:val="single"/>
          <w:lang w:eastAsia="zh-CN"/>
        </w:rPr>
        <w:t xml:space="preserve">               </w:t>
      </w:r>
      <w:r>
        <w:rPr>
          <w:rFonts w:ascii="仿宋" w:hAnsi="仿宋" w:eastAsia="仿宋" w:cs="仿宋"/>
          <w:spacing w:val="2"/>
          <w:sz w:val="28"/>
          <w:szCs w:val="28"/>
          <w:lang w:eastAsia="zh-CN"/>
        </w:rPr>
        <w:t>（以下简称“投标人</w:t>
      </w:r>
      <w:r>
        <w:rPr>
          <w:rFonts w:ascii="仿宋" w:hAnsi="仿宋" w:eastAsia="仿宋" w:cs="仿宋"/>
          <w:spacing w:val="-92"/>
          <w:sz w:val="28"/>
          <w:szCs w:val="28"/>
          <w:lang w:eastAsia="zh-CN"/>
        </w:rPr>
        <w:t xml:space="preserve"> </w:t>
      </w:r>
      <w:r>
        <w:rPr>
          <w:rFonts w:ascii="仿宋" w:hAnsi="仿宋" w:eastAsia="仿宋" w:cs="仿宋"/>
          <w:spacing w:val="2"/>
          <w:sz w:val="28"/>
          <w:szCs w:val="28"/>
          <w:lang w:eastAsia="zh-CN"/>
        </w:rPr>
        <w:t>”）拟参加编号为</w:t>
      </w:r>
      <w:r>
        <w:rPr>
          <w:rFonts w:ascii="仿宋" w:hAnsi="仿宋" w:eastAsia="仿宋" w:cs="仿宋"/>
          <w:sz w:val="28"/>
          <w:szCs w:val="28"/>
          <w:lang w:eastAsia="zh-CN"/>
        </w:rPr>
        <w:t xml:space="preserve"> </w:t>
      </w:r>
      <w:r>
        <w:rPr>
          <w:rFonts w:ascii="仿宋" w:hAnsi="仿宋" w:eastAsia="仿宋" w:cs="仿宋"/>
          <w:spacing w:val="-35"/>
          <w:sz w:val="28"/>
          <w:szCs w:val="28"/>
          <w:lang w:eastAsia="zh-CN"/>
        </w:rPr>
        <w:t>的</w:t>
      </w:r>
      <w:r>
        <w:rPr>
          <w:rFonts w:ascii="仿宋" w:hAnsi="仿宋" w:eastAsia="仿宋" w:cs="仿宋"/>
          <w:sz w:val="28"/>
          <w:szCs w:val="28"/>
          <w:u w:val="single"/>
          <w:lang w:eastAsia="zh-CN"/>
        </w:rPr>
        <w:t xml:space="preserve">           </w:t>
      </w:r>
    </w:p>
    <w:p w14:paraId="75240572">
      <w:pPr>
        <w:spacing w:before="2" w:line="237" w:lineRule="auto"/>
        <w:ind w:left="33" w:right="219" w:hanging="2"/>
        <w:jc w:val="both"/>
        <w:rPr>
          <w:rFonts w:hint="eastAsia" w:ascii="仿宋" w:hAnsi="仿宋" w:eastAsia="仿宋" w:cs="仿宋"/>
          <w:sz w:val="28"/>
          <w:szCs w:val="28"/>
          <w:lang w:eastAsia="zh-CN"/>
        </w:rPr>
      </w:pPr>
      <w:r>
        <w:rPr>
          <w:rFonts w:ascii="仿宋" w:hAnsi="仿宋" w:eastAsia="仿宋" w:cs="仿宋"/>
          <w:sz w:val="28"/>
          <w:szCs w:val="28"/>
          <w:lang w:eastAsia="zh-CN"/>
        </w:rPr>
        <w:t>项目（以下简称“本项目</w:t>
      </w:r>
      <w:r>
        <w:rPr>
          <w:rFonts w:ascii="仿宋" w:hAnsi="仿宋" w:eastAsia="仿宋" w:cs="仿宋"/>
          <w:spacing w:val="-90"/>
          <w:sz w:val="28"/>
          <w:szCs w:val="28"/>
          <w:lang w:eastAsia="zh-CN"/>
        </w:rPr>
        <w:t xml:space="preserve"> </w:t>
      </w:r>
      <w:r>
        <w:rPr>
          <w:rFonts w:ascii="仿宋" w:hAnsi="仿宋" w:eastAsia="仿宋" w:cs="仿宋"/>
          <w:sz w:val="28"/>
          <w:szCs w:val="28"/>
          <w:lang w:eastAsia="zh-CN"/>
        </w:rPr>
        <w:t xml:space="preserve">”）投标，根据本项目采购文件，供应商 </w:t>
      </w:r>
      <w:r>
        <w:rPr>
          <w:rFonts w:ascii="仿宋" w:hAnsi="仿宋" w:eastAsia="仿宋" w:cs="仿宋"/>
          <w:spacing w:val="2"/>
          <w:sz w:val="28"/>
          <w:szCs w:val="28"/>
          <w:lang w:eastAsia="zh-CN"/>
        </w:rPr>
        <w:t>参加投标时应向你方交纳投标保证金，且可</w:t>
      </w:r>
      <w:r>
        <w:rPr>
          <w:rFonts w:ascii="仿宋" w:hAnsi="仿宋" w:eastAsia="仿宋" w:cs="仿宋"/>
          <w:spacing w:val="1"/>
          <w:sz w:val="28"/>
          <w:szCs w:val="28"/>
          <w:lang w:eastAsia="zh-CN"/>
        </w:rPr>
        <w:t>以投标担保函的形式交</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纳投标保证金。应供应商的申请，我方以保</w:t>
      </w:r>
      <w:r>
        <w:rPr>
          <w:rFonts w:ascii="仿宋" w:hAnsi="仿宋" w:eastAsia="仿宋" w:cs="仿宋"/>
          <w:spacing w:val="1"/>
          <w:sz w:val="28"/>
          <w:szCs w:val="28"/>
          <w:lang w:eastAsia="zh-CN"/>
        </w:rPr>
        <w:t>证的方式向你方提供如</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下投标保证金担保：</w:t>
      </w:r>
    </w:p>
    <w:p w14:paraId="45275804">
      <w:pPr>
        <w:spacing w:before="1" w:line="221" w:lineRule="auto"/>
        <w:ind w:left="593"/>
        <w:rPr>
          <w:rFonts w:hint="eastAsia" w:ascii="仿宋" w:hAnsi="仿宋" w:eastAsia="仿宋" w:cs="仿宋"/>
          <w:sz w:val="28"/>
          <w:szCs w:val="28"/>
          <w:lang w:eastAsia="zh-CN"/>
        </w:rPr>
      </w:pPr>
      <w:r>
        <w:rPr>
          <w:rFonts w:ascii="仿宋" w:hAnsi="仿宋" w:eastAsia="仿宋" w:cs="仿宋"/>
          <w:spacing w:val="-2"/>
          <w:sz w:val="28"/>
          <w:szCs w:val="28"/>
          <w:lang w:eastAsia="zh-CN"/>
        </w:rPr>
        <w:t>一、保证责任的情形及保证金额</w:t>
      </w:r>
    </w:p>
    <w:p w14:paraId="2CAE8823">
      <w:pPr>
        <w:spacing w:before="24" w:line="220" w:lineRule="auto"/>
        <w:ind w:left="309"/>
        <w:rPr>
          <w:rFonts w:hint="eastAsia" w:ascii="仿宋" w:hAnsi="仿宋" w:eastAsia="仿宋" w:cs="仿宋"/>
          <w:sz w:val="28"/>
          <w:szCs w:val="28"/>
          <w:lang w:eastAsia="zh-CN"/>
        </w:rPr>
      </w:pPr>
      <w:r>
        <w:rPr>
          <w:rFonts w:ascii="仿宋" w:hAnsi="仿宋" w:eastAsia="仿宋" w:cs="仿宋"/>
          <w:spacing w:val="-1"/>
          <w:sz w:val="28"/>
          <w:szCs w:val="28"/>
          <w:lang w:eastAsia="zh-CN"/>
        </w:rPr>
        <w:t>（一）在投标人出现下列情形之一时，我方承担保证责任：</w:t>
      </w:r>
    </w:p>
    <w:p w14:paraId="4617D582">
      <w:pPr>
        <w:spacing w:before="26" w:line="230" w:lineRule="auto"/>
        <w:ind w:left="24" w:right="219" w:firstLine="577"/>
        <w:rPr>
          <w:rFonts w:hint="eastAsia" w:ascii="仿宋" w:hAnsi="仿宋" w:eastAsia="仿宋" w:cs="仿宋"/>
          <w:sz w:val="28"/>
          <w:szCs w:val="28"/>
          <w:lang w:eastAsia="zh-CN"/>
        </w:rPr>
      </w:pPr>
      <w:r>
        <w:rPr>
          <w:rFonts w:ascii="仿宋" w:hAnsi="仿宋" w:eastAsia="仿宋" w:cs="仿宋"/>
          <w:spacing w:val="-4"/>
          <w:sz w:val="28"/>
          <w:szCs w:val="28"/>
          <w:lang w:eastAsia="zh-CN"/>
        </w:rPr>
        <w:t>1．中标后投标人无正当理由不与采购人或者采购代理机构签订</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《政府采购合同》；</w:t>
      </w:r>
    </w:p>
    <w:p w14:paraId="43988109">
      <w:pPr>
        <w:spacing w:before="22" w:line="222" w:lineRule="auto"/>
        <w:ind w:left="584"/>
        <w:rPr>
          <w:rFonts w:hint="eastAsia" w:ascii="仿宋" w:hAnsi="仿宋" w:eastAsia="仿宋" w:cs="仿宋"/>
          <w:sz w:val="28"/>
          <w:szCs w:val="28"/>
          <w:lang w:eastAsia="zh-CN"/>
        </w:rPr>
      </w:pPr>
      <w:r>
        <w:rPr>
          <w:rFonts w:ascii="仿宋" w:hAnsi="仿宋" w:eastAsia="仿宋" w:cs="仿宋"/>
          <w:spacing w:val="-1"/>
          <w:sz w:val="28"/>
          <w:szCs w:val="28"/>
          <w:lang w:eastAsia="zh-CN"/>
        </w:rPr>
        <w:t>2．采购文件规定的投标人应当缴纳保证金的其他情形。</w:t>
      </w:r>
    </w:p>
    <w:p w14:paraId="0107484E">
      <w:pPr>
        <w:spacing w:before="25" w:line="237" w:lineRule="auto"/>
        <w:ind w:left="38" w:right="221" w:firstLine="271"/>
        <w:rPr>
          <w:rFonts w:hint="eastAsia" w:ascii="仿宋" w:hAnsi="仿宋" w:eastAsia="仿宋" w:cs="仿宋"/>
          <w:sz w:val="28"/>
          <w:szCs w:val="28"/>
          <w:lang w:eastAsia="zh-CN"/>
        </w:rPr>
      </w:pPr>
      <w:r>
        <w:rPr>
          <w:rFonts w:ascii="仿宋" w:hAnsi="仿宋" w:eastAsia="仿宋" w:cs="仿宋"/>
          <w:spacing w:val="16"/>
          <w:sz w:val="28"/>
          <w:szCs w:val="28"/>
          <w:lang w:eastAsia="zh-CN"/>
        </w:rPr>
        <w:t>（二</w:t>
      </w:r>
      <w:r>
        <w:rPr>
          <w:rFonts w:ascii="仿宋" w:hAnsi="仿宋" w:eastAsia="仿宋" w:cs="仿宋"/>
          <w:spacing w:val="-77"/>
          <w:sz w:val="28"/>
          <w:szCs w:val="28"/>
          <w:lang w:eastAsia="zh-CN"/>
        </w:rPr>
        <w:t xml:space="preserve"> </w:t>
      </w:r>
      <w:r>
        <w:rPr>
          <w:rFonts w:ascii="仿宋" w:hAnsi="仿宋" w:eastAsia="仿宋" w:cs="仿宋"/>
          <w:spacing w:val="16"/>
          <w:sz w:val="28"/>
          <w:szCs w:val="28"/>
          <w:lang w:eastAsia="zh-CN"/>
        </w:rPr>
        <w:t>）我方承担保证责任的最高金额为人民币</w:t>
      </w:r>
      <w:r>
        <w:rPr>
          <w:rFonts w:ascii="仿宋" w:hAnsi="仿宋" w:eastAsia="仿宋" w:cs="仿宋"/>
          <w:spacing w:val="-119"/>
          <w:sz w:val="28"/>
          <w:szCs w:val="28"/>
          <w:lang w:eastAsia="zh-CN"/>
        </w:rPr>
        <w:t xml:space="preserve"> </w:t>
      </w:r>
      <w:r>
        <w:rPr>
          <w:rFonts w:ascii="仿宋" w:hAnsi="仿宋" w:eastAsia="仿宋" w:cs="仿宋"/>
          <w:spacing w:val="22"/>
          <w:sz w:val="28"/>
          <w:szCs w:val="28"/>
          <w:u w:val="single"/>
          <w:lang w:eastAsia="zh-CN"/>
        </w:rPr>
        <w:t xml:space="preserve">      </w:t>
      </w:r>
      <w:r>
        <w:rPr>
          <w:rFonts w:ascii="仿宋" w:hAnsi="仿宋" w:eastAsia="仿宋" w:cs="仿宋"/>
          <w:spacing w:val="-114"/>
          <w:sz w:val="28"/>
          <w:szCs w:val="28"/>
          <w:lang w:eastAsia="zh-CN"/>
        </w:rPr>
        <w:t xml:space="preserve"> </w:t>
      </w:r>
      <w:r>
        <w:rPr>
          <w:rFonts w:ascii="仿宋" w:hAnsi="仿宋" w:eastAsia="仿宋" w:cs="仿宋"/>
          <w:spacing w:val="16"/>
          <w:sz w:val="28"/>
          <w:szCs w:val="28"/>
          <w:lang w:eastAsia="zh-CN"/>
        </w:rPr>
        <w:t>元（大</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写</w:t>
      </w:r>
      <w:r>
        <w:rPr>
          <w:rFonts w:ascii="仿宋" w:hAnsi="仿宋" w:eastAsia="仿宋" w:cs="仿宋"/>
          <w:spacing w:val="-3"/>
          <w:sz w:val="28"/>
          <w:szCs w:val="28"/>
          <w:u w:val="single"/>
          <w:lang w:eastAsia="zh-CN"/>
        </w:rPr>
        <w:t xml:space="preserve">            </w:t>
      </w:r>
      <w:r>
        <w:rPr>
          <w:rFonts w:ascii="仿宋" w:hAnsi="仿宋" w:eastAsia="仿宋" w:cs="仿宋"/>
          <w:spacing w:val="-98"/>
          <w:sz w:val="28"/>
          <w:szCs w:val="28"/>
          <w:lang w:eastAsia="zh-CN"/>
        </w:rPr>
        <w:t xml:space="preserve"> </w:t>
      </w:r>
      <w:r>
        <w:rPr>
          <w:rFonts w:ascii="仿宋" w:hAnsi="仿宋" w:eastAsia="仿宋" w:cs="仿宋"/>
          <w:spacing w:val="4"/>
          <w:sz w:val="28"/>
          <w:szCs w:val="28"/>
          <w:lang w:eastAsia="zh-CN"/>
        </w:rPr>
        <w:t>），</w:t>
      </w:r>
      <w:r>
        <w:rPr>
          <w:rFonts w:ascii="仿宋" w:hAnsi="仿宋" w:eastAsia="仿宋" w:cs="仿宋"/>
          <w:spacing w:val="-3"/>
          <w:sz w:val="28"/>
          <w:szCs w:val="28"/>
          <w:lang w:eastAsia="zh-CN"/>
        </w:rPr>
        <w:t>即本项目的投标保证金金额。</w:t>
      </w:r>
    </w:p>
    <w:p w14:paraId="43AA2236">
      <w:pPr>
        <w:spacing w:line="221" w:lineRule="auto"/>
        <w:ind w:left="598"/>
        <w:rPr>
          <w:rFonts w:hint="eastAsia" w:ascii="仿宋" w:hAnsi="仿宋" w:eastAsia="仿宋" w:cs="仿宋"/>
          <w:sz w:val="28"/>
          <w:szCs w:val="28"/>
          <w:lang w:eastAsia="zh-CN"/>
        </w:rPr>
      </w:pPr>
      <w:r>
        <w:rPr>
          <w:rFonts w:ascii="仿宋" w:hAnsi="仿宋" w:eastAsia="仿宋" w:cs="仿宋"/>
          <w:spacing w:val="-3"/>
          <w:sz w:val="28"/>
          <w:szCs w:val="28"/>
          <w:lang w:eastAsia="zh-CN"/>
        </w:rPr>
        <w:t>二、保证的方式及保证期间</w:t>
      </w:r>
    </w:p>
    <w:p w14:paraId="01047281">
      <w:pPr>
        <w:spacing w:before="24" w:line="221" w:lineRule="auto"/>
        <w:ind w:left="599"/>
        <w:rPr>
          <w:rFonts w:hint="eastAsia" w:ascii="仿宋" w:hAnsi="仿宋" w:eastAsia="仿宋" w:cs="仿宋"/>
          <w:sz w:val="28"/>
          <w:szCs w:val="28"/>
          <w:lang w:eastAsia="zh-CN"/>
        </w:rPr>
      </w:pPr>
      <w:r>
        <w:rPr>
          <w:rFonts w:ascii="仿宋" w:hAnsi="仿宋" w:eastAsia="仿宋" w:cs="仿宋"/>
          <w:spacing w:val="-2"/>
          <w:sz w:val="28"/>
          <w:szCs w:val="28"/>
          <w:lang w:eastAsia="zh-CN"/>
        </w:rPr>
        <w:t>我方保证的方式为：连带责任保证。</w:t>
      </w:r>
    </w:p>
    <w:p w14:paraId="7F9F8EF8">
      <w:pPr>
        <w:spacing w:before="25" w:line="222" w:lineRule="auto"/>
        <w:ind w:left="599"/>
        <w:rPr>
          <w:rFonts w:hint="eastAsia" w:ascii="仿宋" w:hAnsi="仿宋" w:eastAsia="仿宋" w:cs="仿宋"/>
          <w:sz w:val="28"/>
          <w:szCs w:val="28"/>
          <w:lang w:eastAsia="zh-CN"/>
        </w:rPr>
      </w:pPr>
      <w:r>
        <w:rPr>
          <w:rFonts w:ascii="仿宋" w:hAnsi="仿宋" w:eastAsia="仿宋" w:cs="仿宋"/>
          <w:spacing w:val="-5"/>
          <w:sz w:val="28"/>
          <w:szCs w:val="28"/>
          <w:lang w:eastAsia="zh-CN"/>
        </w:rPr>
        <w:t>我方的保证期间为：</w:t>
      </w:r>
      <w:r>
        <w:rPr>
          <w:rFonts w:ascii="仿宋" w:hAnsi="仿宋" w:eastAsia="仿宋" w:cs="仿宋"/>
          <w:spacing w:val="-60"/>
          <w:sz w:val="28"/>
          <w:szCs w:val="28"/>
          <w:lang w:eastAsia="zh-CN"/>
        </w:rPr>
        <w:t xml:space="preserve"> </w:t>
      </w:r>
      <w:r>
        <w:rPr>
          <w:rFonts w:ascii="仿宋" w:hAnsi="仿宋" w:eastAsia="仿宋" w:cs="仿宋"/>
          <w:spacing w:val="-5"/>
          <w:sz w:val="28"/>
          <w:szCs w:val="28"/>
          <w:lang w:eastAsia="zh-CN"/>
        </w:rPr>
        <w:t>自本保函生效之日起</w:t>
      </w:r>
      <w:r>
        <w:rPr>
          <w:rFonts w:ascii="仿宋" w:hAnsi="仿宋" w:eastAsia="仿宋" w:cs="仿宋"/>
          <w:spacing w:val="-5"/>
          <w:sz w:val="28"/>
          <w:szCs w:val="28"/>
          <w:u w:val="single"/>
          <w:lang w:eastAsia="zh-CN"/>
        </w:rPr>
        <w:t xml:space="preserve">    </w:t>
      </w:r>
      <w:r>
        <w:rPr>
          <w:rFonts w:ascii="仿宋" w:hAnsi="仿宋" w:eastAsia="仿宋" w:cs="仿宋"/>
          <w:spacing w:val="-121"/>
          <w:sz w:val="28"/>
          <w:szCs w:val="28"/>
          <w:lang w:eastAsia="zh-CN"/>
        </w:rPr>
        <w:t xml:space="preserve"> </w:t>
      </w:r>
      <w:r>
        <w:rPr>
          <w:rFonts w:ascii="仿宋" w:hAnsi="仿宋" w:eastAsia="仿宋" w:cs="仿宋"/>
          <w:spacing w:val="-5"/>
          <w:sz w:val="28"/>
          <w:szCs w:val="28"/>
          <w:lang w:eastAsia="zh-CN"/>
        </w:rPr>
        <w:t>个月止。</w:t>
      </w:r>
    </w:p>
    <w:p w14:paraId="672FD5D4">
      <w:pPr>
        <w:spacing w:before="23" w:line="222" w:lineRule="auto"/>
        <w:ind w:left="597"/>
        <w:rPr>
          <w:rFonts w:hint="eastAsia" w:ascii="仿宋" w:hAnsi="仿宋" w:eastAsia="仿宋" w:cs="仿宋"/>
          <w:sz w:val="28"/>
          <w:szCs w:val="28"/>
          <w:lang w:eastAsia="zh-CN"/>
        </w:rPr>
      </w:pPr>
      <w:r>
        <w:rPr>
          <w:rFonts w:ascii="仿宋" w:hAnsi="仿宋" w:eastAsia="仿宋" w:cs="仿宋"/>
          <w:spacing w:val="-3"/>
          <w:sz w:val="28"/>
          <w:szCs w:val="28"/>
          <w:lang w:eastAsia="zh-CN"/>
        </w:rPr>
        <w:t>三、承担保证责任的程序</w:t>
      </w:r>
    </w:p>
    <w:p w14:paraId="03C00BD9">
      <w:pPr>
        <w:spacing w:before="25" w:line="233" w:lineRule="auto"/>
        <w:ind w:left="30" w:right="217" w:firstLine="571"/>
        <w:rPr>
          <w:rFonts w:hint="eastAsia" w:ascii="仿宋" w:hAnsi="仿宋" w:eastAsia="仿宋" w:cs="仿宋"/>
          <w:sz w:val="28"/>
          <w:szCs w:val="28"/>
          <w:lang w:eastAsia="zh-CN"/>
        </w:rPr>
      </w:pPr>
      <w:r>
        <w:rPr>
          <w:rFonts w:ascii="仿宋" w:hAnsi="仿宋" w:eastAsia="仿宋" w:cs="仿宋"/>
          <w:spacing w:val="-4"/>
          <w:sz w:val="28"/>
          <w:szCs w:val="28"/>
          <w:lang w:eastAsia="zh-CN"/>
        </w:rPr>
        <w:t>1．你方要求我方承担保证责任的，应在本保函保证期间内向我</w:t>
      </w:r>
      <w:r>
        <w:rPr>
          <w:rFonts w:ascii="仿宋" w:hAnsi="仿宋" w:eastAsia="仿宋" w:cs="仿宋"/>
          <w:spacing w:val="14"/>
          <w:sz w:val="28"/>
          <w:szCs w:val="28"/>
          <w:lang w:eastAsia="zh-CN"/>
        </w:rPr>
        <w:t xml:space="preserve"> </w:t>
      </w:r>
      <w:r>
        <w:rPr>
          <w:rFonts w:ascii="仿宋" w:hAnsi="仿宋" w:eastAsia="仿宋" w:cs="仿宋"/>
          <w:spacing w:val="2"/>
          <w:sz w:val="28"/>
          <w:szCs w:val="28"/>
          <w:lang w:eastAsia="zh-CN"/>
        </w:rPr>
        <w:t>方发出书面索赔通知。索赔通知应写明要求索赔的</w:t>
      </w:r>
      <w:r>
        <w:rPr>
          <w:rFonts w:ascii="仿宋" w:hAnsi="仿宋" w:eastAsia="仿宋" w:cs="仿宋"/>
          <w:spacing w:val="1"/>
          <w:sz w:val="28"/>
          <w:szCs w:val="28"/>
          <w:lang w:eastAsia="zh-CN"/>
        </w:rPr>
        <w:t>金额，支付款项</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应到达的账号，并附有证明投标人发生我方应承担</w:t>
      </w:r>
      <w:r>
        <w:rPr>
          <w:rFonts w:ascii="仿宋" w:hAnsi="仿宋" w:eastAsia="仿宋" w:cs="仿宋"/>
          <w:spacing w:val="1"/>
          <w:sz w:val="28"/>
          <w:szCs w:val="28"/>
          <w:lang w:eastAsia="zh-CN"/>
        </w:rPr>
        <w:t>保证责任情形的</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事实材料。</w:t>
      </w:r>
    </w:p>
    <w:p w14:paraId="78FD6EE9">
      <w:pPr>
        <w:spacing w:before="26" w:line="232" w:lineRule="auto"/>
        <w:ind w:left="35" w:right="219" w:firstLine="548"/>
        <w:rPr>
          <w:rFonts w:hint="eastAsia" w:ascii="仿宋" w:hAnsi="仿宋" w:eastAsia="仿宋" w:cs="仿宋"/>
          <w:sz w:val="28"/>
          <w:szCs w:val="28"/>
          <w:lang w:eastAsia="zh-CN"/>
        </w:rPr>
      </w:pPr>
      <w:r>
        <w:rPr>
          <w:rFonts w:ascii="仿宋" w:hAnsi="仿宋" w:eastAsia="仿宋" w:cs="仿宋"/>
          <w:spacing w:val="-3"/>
          <w:sz w:val="28"/>
          <w:szCs w:val="28"/>
          <w:lang w:eastAsia="zh-CN"/>
        </w:rPr>
        <w:t>2．我方在收到索赔通知及相关证明材料后，在</w:t>
      </w:r>
      <w:r>
        <w:rPr>
          <w:rFonts w:ascii="仿宋" w:hAnsi="仿宋" w:eastAsia="仿宋" w:cs="仿宋"/>
          <w:spacing w:val="-3"/>
          <w:sz w:val="28"/>
          <w:szCs w:val="28"/>
          <w:u w:val="single"/>
          <w:lang w:eastAsia="zh-CN"/>
        </w:rPr>
        <w:t xml:space="preserve"> </w:t>
      </w:r>
      <w:r>
        <w:rPr>
          <w:rFonts w:ascii="仿宋" w:hAnsi="仿宋" w:eastAsia="仿宋" w:cs="仿宋"/>
          <w:spacing w:val="-4"/>
          <w:sz w:val="28"/>
          <w:szCs w:val="28"/>
          <w:u w:val="single"/>
          <w:lang w:eastAsia="zh-CN"/>
        </w:rPr>
        <w:t xml:space="preserve">     </w:t>
      </w:r>
      <w:r>
        <w:rPr>
          <w:rFonts w:ascii="仿宋" w:hAnsi="仿宋" w:eastAsia="仿宋" w:cs="仿宋"/>
          <w:spacing w:val="-121"/>
          <w:sz w:val="28"/>
          <w:szCs w:val="28"/>
          <w:lang w:eastAsia="zh-CN"/>
        </w:rPr>
        <w:t xml:space="preserve"> </w:t>
      </w:r>
      <w:r>
        <w:rPr>
          <w:rFonts w:ascii="仿宋" w:hAnsi="仿宋" w:eastAsia="仿宋" w:cs="仿宋"/>
          <w:spacing w:val="-4"/>
          <w:sz w:val="28"/>
          <w:szCs w:val="28"/>
          <w:lang w:eastAsia="zh-CN"/>
        </w:rPr>
        <w:t>个工作日</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内进行审查，符合应承担保证责任情形的，我方应按照你方的要求</w:t>
      </w:r>
      <w:r>
        <w:rPr>
          <w:rFonts w:ascii="仿宋" w:hAnsi="仿宋" w:eastAsia="仿宋" w:cs="仿宋"/>
          <w:spacing w:val="16"/>
          <w:sz w:val="28"/>
          <w:szCs w:val="28"/>
          <w:lang w:eastAsia="zh-CN"/>
        </w:rPr>
        <w:t xml:space="preserve"> </w:t>
      </w:r>
      <w:r>
        <w:rPr>
          <w:rFonts w:ascii="仿宋" w:hAnsi="仿宋" w:eastAsia="仿宋" w:cs="仿宋"/>
          <w:spacing w:val="-2"/>
          <w:sz w:val="28"/>
          <w:szCs w:val="28"/>
          <w:lang w:eastAsia="zh-CN"/>
        </w:rPr>
        <w:t>代投标人向你方支付投标保证金。</w:t>
      </w:r>
    </w:p>
    <w:p w14:paraId="372BC628">
      <w:pPr>
        <w:spacing w:before="23" w:line="222" w:lineRule="auto"/>
        <w:ind w:left="622"/>
        <w:rPr>
          <w:rFonts w:hint="eastAsia" w:ascii="仿宋" w:hAnsi="仿宋" w:eastAsia="仿宋" w:cs="仿宋"/>
          <w:sz w:val="28"/>
          <w:szCs w:val="28"/>
          <w:lang w:eastAsia="zh-CN"/>
        </w:rPr>
      </w:pPr>
      <w:r>
        <w:rPr>
          <w:rFonts w:ascii="仿宋" w:hAnsi="仿宋" w:eastAsia="仿宋" w:cs="仿宋"/>
          <w:spacing w:val="-6"/>
          <w:sz w:val="28"/>
          <w:szCs w:val="28"/>
          <w:lang w:eastAsia="zh-CN"/>
        </w:rPr>
        <w:t>四、保证责任的终止</w:t>
      </w:r>
    </w:p>
    <w:p w14:paraId="075B7BB0">
      <w:pPr>
        <w:spacing w:before="25" w:line="229" w:lineRule="auto"/>
        <w:ind w:left="56" w:right="219" w:firstLine="544"/>
        <w:rPr>
          <w:rFonts w:hint="eastAsia" w:ascii="仿宋" w:hAnsi="仿宋" w:eastAsia="仿宋" w:cs="仿宋"/>
          <w:sz w:val="28"/>
          <w:szCs w:val="28"/>
          <w:lang w:eastAsia="zh-CN"/>
        </w:rPr>
      </w:pPr>
      <w:r>
        <w:rPr>
          <w:rFonts w:ascii="仿宋" w:hAnsi="仿宋" w:eastAsia="仿宋" w:cs="仿宋"/>
          <w:spacing w:val="-4"/>
          <w:sz w:val="28"/>
          <w:szCs w:val="28"/>
          <w:lang w:eastAsia="zh-CN"/>
        </w:rPr>
        <w:t>1．保证期间届满你方未向我方书面主张保证责任的，自保证期</w:t>
      </w:r>
      <w:r>
        <w:rPr>
          <w:rFonts w:ascii="仿宋" w:hAnsi="仿宋" w:eastAsia="仿宋" w:cs="仿宋"/>
          <w:spacing w:val="12"/>
          <w:sz w:val="28"/>
          <w:szCs w:val="28"/>
          <w:lang w:eastAsia="zh-CN"/>
        </w:rPr>
        <w:t xml:space="preserve"> </w:t>
      </w:r>
      <w:r>
        <w:rPr>
          <w:rFonts w:ascii="仿宋" w:hAnsi="仿宋" w:eastAsia="仿宋" w:cs="仿宋"/>
          <w:spacing w:val="-3"/>
          <w:sz w:val="28"/>
          <w:szCs w:val="28"/>
          <w:lang w:eastAsia="zh-CN"/>
        </w:rPr>
        <w:t>间届满次日起，我方保证责任自动终止。</w:t>
      </w:r>
    </w:p>
    <w:p w14:paraId="2660A491">
      <w:pPr>
        <w:spacing w:before="26" w:line="229" w:lineRule="auto"/>
        <w:ind w:left="36" w:right="219" w:firstLine="547"/>
        <w:rPr>
          <w:rFonts w:hint="eastAsia" w:ascii="仿宋" w:hAnsi="仿宋" w:eastAsia="仿宋" w:cs="仿宋"/>
          <w:sz w:val="28"/>
          <w:szCs w:val="28"/>
          <w:lang w:eastAsia="zh-CN"/>
        </w:rPr>
      </w:pPr>
      <w:r>
        <w:rPr>
          <w:rFonts w:ascii="仿宋" w:hAnsi="仿宋" w:eastAsia="仿宋" w:cs="仿宋"/>
          <w:spacing w:val="-3"/>
          <w:sz w:val="28"/>
          <w:szCs w:val="28"/>
          <w:lang w:eastAsia="zh-CN"/>
        </w:rPr>
        <w:t>2．我方按照本保函向你贵方履行了保证责任后，自我方向你贵</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方支付款项（支付款项从我方账户划出）之日起，保证责任终止。</w:t>
      </w:r>
    </w:p>
    <w:p w14:paraId="4CB6805F">
      <w:pPr>
        <w:spacing w:before="23" w:line="229" w:lineRule="auto"/>
        <w:ind w:left="40" w:firstLine="545"/>
        <w:rPr>
          <w:rFonts w:hint="eastAsia" w:ascii="仿宋" w:hAnsi="仿宋" w:eastAsia="仿宋" w:cs="仿宋"/>
          <w:sz w:val="28"/>
          <w:szCs w:val="28"/>
          <w:lang w:eastAsia="zh-CN"/>
        </w:rPr>
      </w:pPr>
      <w:r>
        <w:rPr>
          <w:rFonts w:ascii="仿宋" w:hAnsi="仿宋" w:eastAsia="仿宋" w:cs="仿宋"/>
          <w:spacing w:val="-5"/>
          <w:sz w:val="28"/>
          <w:szCs w:val="28"/>
          <w:lang w:eastAsia="zh-CN"/>
        </w:rPr>
        <w:t>3．按照法律法规的规定或出现我方保证责任终止的其它情形的，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我方在本保函项下的保证责任亦终止。</w:t>
      </w:r>
    </w:p>
    <w:p w14:paraId="005DDCF5">
      <w:pPr>
        <w:spacing w:before="26" w:line="224" w:lineRule="auto"/>
        <w:ind w:left="593"/>
        <w:rPr>
          <w:rFonts w:hint="eastAsia" w:ascii="仿宋" w:hAnsi="仿宋" w:eastAsia="仿宋" w:cs="仿宋"/>
          <w:sz w:val="28"/>
          <w:szCs w:val="28"/>
          <w:lang w:eastAsia="zh-CN"/>
        </w:rPr>
      </w:pPr>
      <w:r>
        <w:rPr>
          <w:rFonts w:ascii="仿宋" w:hAnsi="仿宋" w:eastAsia="仿宋" w:cs="仿宋"/>
          <w:spacing w:val="-4"/>
          <w:sz w:val="28"/>
          <w:szCs w:val="28"/>
          <w:lang w:eastAsia="zh-CN"/>
        </w:rPr>
        <w:t>五、免责条款</w:t>
      </w:r>
    </w:p>
    <w:p w14:paraId="7B748788">
      <w:pPr>
        <w:spacing w:before="22" w:line="229" w:lineRule="auto"/>
        <w:ind w:left="43" w:right="219" w:firstLine="558"/>
        <w:rPr>
          <w:rFonts w:hint="eastAsia" w:ascii="仿宋" w:hAnsi="仿宋" w:eastAsia="仿宋" w:cs="仿宋"/>
          <w:sz w:val="28"/>
          <w:szCs w:val="28"/>
          <w:lang w:eastAsia="zh-CN"/>
        </w:rPr>
      </w:pPr>
      <w:r>
        <w:rPr>
          <w:rFonts w:ascii="仿宋" w:hAnsi="仿宋" w:eastAsia="仿宋" w:cs="仿宋"/>
          <w:spacing w:val="-4"/>
          <w:sz w:val="28"/>
          <w:szCs w:val="28"/>
          <w:lang w:eastAsia="zh-CN"/>
        </w:rPr>
        <w:t>1．依照法律规定或你方与投标人的另行约定，全部或者部分免</w:t>
      </w:r>
      <w:r>
        <w:rPr>
          <w:rFonts w:ascii="仿宋" w:hAnsi="仿宋" w:eastAsia="仿宋" w:cs="仿宋"/>
          <w:spacing w:val="12"/>
          <w:sz w:val="28"/>
          <w:szCs w:val="28"/>
          <w:lang w:eastAsia="zh-CN"/>
        </w:rPr>
        <w:t xml:space="preserve"> </w:t>
      </w:r>
      <w:r>
        <w:rPr>
          <w:rFonts w:ascii="仿宋" w:hAnsi="仿宋" w:eastAsia="仿宋" w:cs="仿宋"/>
          <w:spacing w:val="-1"/>
          <w:sz w:val="28"/>
          <w:szCs w:val="28"/>
          <w:lang w:eastAsia="zh-CN"/>
        </w:rPr>
        <w:t>除投标人投标保证金义务时，我方亦免除相应</w:t>
      </w:r>
      <w:r>
        <w:rPr>
          <w:rFonts w:ascii="仿宋" w:hAnsi="仿宋" w:eastAsia="仿宋" w:cs="仿宋"/>
          <w:spacing w:val="-2"/>
          <w:sz w:val="28"/>
          <w:szCs w:val="28"/>
          <w:lang w:eastAsia="zh-CN"/>
        </w:rPr>
        <w:t>的保证责任。</w:t>
      </w:r>
    </w:p>
    <w:p w14:paraId="2A342361">
      <w:pPr>
        <w:spacing w:before="23" w:line="222" w:lineRule="auto"/>
        <w:ind w:left="584"/>
        <w:rPr>
          <w:rFonts w:hint="eastAsia" w:ascii="仿宋" w:hAnsi="仿宋" w:eastAsia="仿宋" w:cs="仿宋"/>
          <w:sz w:val="28"/>
          <w:szCs w:val="28"/>
          <w:lang w:eastAsia="zh-CN"/>
        </w:rPr>
      </w:pPr>
      <w:r>
        <w:rPr>
          <w:rFonts w:ascii="仿宋" w:hAnsi="仿宋" w:eastAsia="仿宋" w:cs="仿宋"/>
          <w:spacing w:val="-3"/>
          <w:sz w:val="28"/>
          <w:szCs w:val="28"/>
          <w:lang w:eastAsia="zh-CN"/>
        </w:rPr>
        <w:t>2．因你方原因致使投标人发生本保函第一条第（一）款约定情</w:t>
      </w:r>
    </w:p>
    <w:p w14:paraId="4E63C529">
      <w:pPr>
        <w:spacing w:line="222" w:lineRule="auto"/>
        <w:rPr>
          <w:rFonts w:hint="eastAsia" w:ascii="仿宋" w:hAnsi="仿宋" w:eastAsia="仿宋" w:cs="仿宋"/>
          <w:sz w:val="28"/>
          <w:szCs w:val="28"/>
          <w:lang w:eastAsia="zh-CN"/>
        </w:rPr>
        <w:sectPr>
          <w:footerReference r:id="rId35" w:type="default"/>
          <w:pgSz w:w="11906" w:h="16839"/>
          <w:pgMar w:top="400" w:right="1697" w:bottom="1194" w:left="1785" w:header="0" w:footer="961" w:gutter="0"/>
          <w:pgNumType w:fmt="decimal"/>
          <w:cols w:space="720" w:num="1"/>
        </w:sectPr>
      </w:pPr>
    </w:p>
    <w:p w14:paraId="6CD92723">
      <w:pPr>
        <w:pStyle w:val="3"/>
        <w:spacing w:line="247" w:lineRule="auto"/>
        <w:rPr>
          <w:lang w:eastAsia="zh-CN"/>
        </w:rPr>
      </w:pPr>
    </w:p>
    <w:p w14:paraId="150FFF48">
      <w:pPr>
        <w:pStyle w:val="3"/>
        <w:spacing w:line="247" w:lineRule="auto"/>
        <w:rPr>
          <w:lang w:eastAsia="zh-CN"/>
        </w:rPr>
      </w:pPr>
    </w:p>
    <w:p w14:paraId="3D0D4F6B">
      <w:pPr>
        <w:pStyle w:val="3"/>
        <w:spacing w:line="247" w:lineRule="auto"/>
        <w:rPr>
          <w:lang w:eastAsia="zh-CN"/>
        </w:rPr>
      </w:pPr>
    </w:p>
    <w:p w14:paraId="137E9C85">
      <w:pPr>
        <w:pStyle w:val="3"/>
        <w:spacing w:line="248" w:lineRule="auto"/>
        <w:rPr>
          <w:lang w:eastAsia="zh-CN"/>
        </w:rPr>
      </w:pPr>
    </w:p>
    <w:p w14:paraId="21C67805">
      <w:pPr>
        <w:spacing w:before="91" w:line="222" w:lineRule="auto"/>
        <w:ind w:left="30"/>
        <w:rPr>
          <w:rFonts w:hint="eastAsia" w:ascii="仿宋" w:hAnsi="仿宋" w:eastAsia="仿宋" w:cs="仿宋"/>
          <w:sz w:val="28"/>
          <w:szCs w:val="28"/>
          <w:lang w:eastAsia="zh-CN"/>
        </w:rPr>
      </w:pPr>
      <w:r>
        <w:rPr>
          <w:rFonts w:ascii="仿宋" w:hAnsi="仿宋" w:eastAsia="仿宋" w:cs="仿宋"/>
          <w:spacing w:val="-2"/>
          <w:sz w:val="28"/>
          <w:szCs w:val="28"/>
          <w:lang w:eastAsia="zh-CN"/>
        </w:rPr>
        <w:t>形的，我方不承担保证责任。</w:t>
      </w:r>
    </w:p>
    <w:p w14:paraId="4669533E">
      <w:pPr>
        <w:spacing w:before="25" w:line="229" w:lineRule="auto"/>
        <w:ind w:left="36" w:right="131" w:firstLine="549"/>
        <w:rPr>
          <w:rFonts w:hint="eastAsia" w:ascii="仿宋" w:hAnsi="仿宋" w:eastAsia="仿宋" w:cs="仿宋"/>
          <w:sz w:val="28"/>
          <w:szCs w:val="28"/>
          <w:lang w:eastAsia="zh-CN"/>
        </w:rPr>
      </w:pPr>
      <w:r>
        <w:rPr>
          <w:rFonts w:ascii="仿宋" w:hAnsi="仿宋" w:eastAsia="仿宋" w:cs="仿宋"/>
          <w:spacing w:val="-3"/>
          <w:sz w:val="28"/>
          <w:szCs w:val="28"/>
          <w:lang w:eastAsia="zh-CN"/>
        </w:rPr>
        <w:t>3．因不可抗力造成投标人发生本保函第一条约定情形的，我方</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不承担保证责任。</w:t>
      </w:r>
    </w:p>
    <w:p w14:paraId="23DCE674">
      <w:pPr>
        <w:spacing w:before="23" w:line="233" w:lineRule="auto"/>
        <w:ind w:left="40" w:right="131" w:firstLine="539"/>
        <w:rPr>
          <w:rFonts w:hint="eastAsia" w:ascii="仿宋" w:hAnsi="仿宋" w:eastAsia="仿宋" w:cs="仿宋"/>
          <w:sz w:val="28"/>
          <w:szCs w:val="28"/>
          <w:lang w:eastAsia="zh-CN"/>
        </w:rPr>
      </w:pPr>
      <w:r>
        <w:rPr>
          <w:rFonts w:ascii="仿宋" w:hAnsi="仿宋" w:eastAsia="仿宋" w:cs="仿宋"/>
          <w:spacing w:val="-3"/>
          <w:sz w:val="28"/>
          <w:szCs w:val="28"/>
          <w:lang w:eastAsia="zh-CN"/>
        </w:rPr>
        <w:t>4．你方或其他有权机关对采购文件进行任何澄清或修改，加重</w:t>
      </w:r>
      <w:r>
        <w:rPr>
          <w:rFonts w:ascii="仿宋" w:hAnsi="仿宋" w:eastAsia="仿宋" w:cs="仿宋"/>
          <w:spacing w:val="6"/>
          <w:sz w:val="28"/>
          <w:szCs w:val="28"/>
          <w:lang w:eastAsia="zh-CN"/>
        </w:rPr>
        <w:t xml:space="preserve"> </w:t>
      </w:r>
      <w:r>
        <w:rPr>
          <w:rFonts w:ascii="仿宋" w:hAnsi="仿宋" w:eastAsia="仿宋" w:cs="仿宋"/>
          <w:spacing w:val="1"/>
          <w:sz w:val="28"/>
          <w:szCs w:val="28"/>
          <w:lang w:eastAsia="zh-CN"/>
        </w:rPr>
        <w:t>我方保证责任的，我方对加重部分不承担保证责任，但该澄清或修</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改经我方事先书面同意的除外。</w:t>
      </w:r>
    </w:p>
    <w:p w14:paraId="06610142">
      <w:pPr>
        <w:spacing w:before="20" w:line="223" w:lineRule="auto"/>
        <w:ind w:left="591"/>
        <w:rPr>
          <w:rFonts w:hint="eastAsia" w:ascii="仿宋" w:hAnsi="仿宋" w:eastAsia="仿宋" w:cs="仿宋"/>
          <w:sz w:val="28"/>
          <w:szCs w:val="28"/>
          <w:lang w:eastAsia="zh-CN"/>
        </w:rPr>
      </w:pPr>
      <w:r>
        <w:rPr>
          <w:rFonts w:ascii="仿宋" w:hAnsi="仿宋" w:eastAsia="仿宋" w:cs="仿宋"/>
          <w:spacing w:val="-3"/>
          <w:sz w:val="28"/>
          <w:szCs w:val="28"/>
          <w:lang w:eastAsia="zh-CN"/>
        </w:rPr>
        <w:t>六、争议的解决</w:t>
      </w:r>
    </w:p>
    <w:p w14:paraId="0BA152B6">
      <w:pPr>
        <w:spacing w:before="22" w:line="237" w:lineRule="auto"/>
        <w:ind w:left="33" w:right="131" w:firstLine="584"/>
        <w:rPr>
          <w:rFonts w:hint="eastAsia" w:ascii="仿宋" w:hAnsi="仿宋" w:eastAsia="仿宋" w:cs="仿宋"/>
          <w:sz w:val="28"/>
          <w:szCs w:val="28"/>
          <w:lang w:eastAsia="zh-CN"/>
        </w:rPr>
      </w:pPr>
      <w:r>
        <w:rPr>
          <w:rFonts w:ascii="仿宋" w:hAnsi="仿宋" w:eastAsia="仿宋" w:cs="仿宋"/>
          <w:spacing w:val="-1"/>
          <w:sz w:val="28"/>
          <w:szCs w:val="28"/>
          <w:lang w:eastAsia="zh-CN"/>
        </w:rPr>
        <w:t>因本保函发生的纠纷，</w:t>
      </w:r>
      <w:r>
        <w:rPr>
          <w:rFonts w:ascii="仿宋" w:hAnsi="仿宋" w:eastAsia="仿宋" w:cs="仿宋"/>
          <w:spacing w:val="-83"/>
          <w:sz w:val="28"/>
          <w:szCs w:val="28"/>
          <w:lang w:eastAsia="zh-CN"/>
        </w:rPr>
        <w:t xml:space="preserve"> </w:t>
      </w:r>
      <w:r>
        <w:rPr>
          <w:rFonts w:ascii="仿宋" w:hAnsi="仿宋" w:eastAsia="仿宋" w:cs="仿宋"/>
          <w:spacing w:val="-1"/>
          <w:sz w:val="28"/>
          <w:szCs w:val="28"/>
          <w:lang w:eastAsia="zh-CN"/>
        </w:rPr>
        <w:t>由你我双方协商解决，</w:t>
      </w:r>
      <w:r>
        <w:rPr>
          <w:rFonts w:ascii="仿宋" w:hAnsi="仿宋" w:eastAsia="仿宋" w:cs="仿宋"/>
          <w:spacing w:val="-2"/>
          <w:sz w:val="28"/>
          <w:szCs w:val="28"/>
          <w:lang w:eastAsia="zh-CN"/>
        </w:rPr>
        <w:t>协商不成的，通</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过诉讼程序解决，诉讼管辖地法院为</w:t>
      </w:r>
      <w:r>
        <w:rPr>
          <w:rFonts w:ascii="仿宋" w:hAnsi="仿宋" w:eastAsia="仿宋" w:cs="仿宋"/>
          <w:spacing w:val="-2"/>
          <w:sz w:val="28"/>
          <w:szCs w:val="28"/>
          <w:u w:val="single"/>
          <w:lang w:eastAsia="zh-CN"/>
        </w:rPr>
        <w:t xml:space="preserve">          </w:t>
      </w:r>
      <w:r>
        <w:rPr>
          <w:rFonts w:ascii="仿宋" w:hAnsi="仿宋" w:eastAsia="仿宋" w:cs="仿宋"/>
          <w:spacing w:val="-104"/>
          <w:sz w:val="28"/>
          <w:szCs w:val="28"/>
          <w:lang w:eastAsia="zh-CN"/>
        </w:rPr>
        <w:t xml:space="preserve"> </w:t>
      </w:r>
      <w:r>
        <w:rPr>
          <w:rFonts w:ascii="仿宋" w:hAnsi="仿宋" w:eastAsia="仿宋" w:cs="仿宋"/>
          <w:spacing w:val="-2"/>
          <w:sz w:val="28"/>
          <w:szCs w:val="28"/>
          <w:lang w:eastAsia="zh-CN"/>
        </w:rPr>
        <w:t>法院。</w:t>
      </w:r>
    </w:p>
    <w:p w14:paraId="20D0884A">
      <w:pPr>
        <w:spacing w:before="1" w:line="221" w:lineRule="auto"/>
        <w:ind w:left="595"/>
        <w:rPr>
          <w:rFonts w:hint="eastAsia" w:ascii="仿宋" w:hAnsi="仿宋" w:eastAsia="仿宋" w:cs="仿宋"/>
          <w:sz w:val="28"/>
          <w:szCs w:val="28"/>
          <w:lang w:eastAsia="zh-CN"/>
        </w:rPr>
      </w:pPr>
      <w:r>
        <w:rPr>
          <w:rFonts w:ascii="仿宋" w:hAnsi="仿宋" w:eastAsia="仿宋" w:cs="仿宋"/>
          <w:spacing w:val="-4"/>
          <w:sz w:val="28"/>
          <w:szCs w:val="28"/>
          <w:lang w:eastAsia="zh-CN"/>
        </w:rPr>
        <w:t>七、保函的生效</w:t>
      </w:r>
    </w:p>
    <w:p w14:paraId="44675C96">
      <w:pPr>
        <w:spacing w:before="24" w:line="222" w:lineRule="auto"/>
        <w:ind w:left="590"/>
        <w:rPr>
          <w:rFonts w:hint="eastAsia" w:ascii="仿宋" w:hAnsi="仿宋" w:eastAsia="仿宋" w:cs="仿宋"/>
          <w:sz w:val="28"/>
          <w:szCs w:val="28"/>
          <w:lang w:eastAsia="zh-CN"/>
        </w:rPr>
      </w:pPr>
      <w:r>
        <w:rPr>
          <w:rFonts w:ascii="仿宋" w:hAnsi="仿宋" w:eastAsia="仿宋" w:cs="仿宋"/>
          <w:spacing w:val="-2"/>
          <w:sz w:val="28"/>
          <w:szCs w:val="28"/>
          <w:lang w:eastAsia="zh-CN"/>
        </w:rPr>
        <w:t>本保函自我方加盖公章之日起生效。</w:t>
      </w:r>
    </w:p>
    <w:p w14:paraId="6D16D6B6">
      <w:pPr>
        <w:pStyle w:val="3"/>
        <w:spacing w:line="324" w:lineRule="auto"/>
        <w:rPr>
          <w:lang w:eastAsia="zh-CN"/>
        </w:rPr>
      </w:pPr>
    </w:p>
    <w:p w14:paraId="653242D6">
      <w:pPr>
        <w:pStyle w:val="3"/>
        <w:spacing w:line="324" w:lineRule="auto"/>
        <w:rPr>
          <w:lang w:eastAsia="zh-CN"/>
        </w:rPr>
      </w:pPr>
    </w:p>
    <w:p w14:paraId="77F233C0">
      <w:pPr>
        <w:spacing w:before="91" w:line="222" w:lineRule="auto"/>
        <w:ind w:left="5980"/>
        <w:rPr>
          <w:rFonts w:hint="eastAsia" w:ascii="仿宋" w:hAnsi="仿宋" w:eastAsia="仿宋" w:cs="仿宋"/>
          <w:sz w:val="28"/>
          <w:szCs w:val="28"/>
          <w:lang w:eastAsia="zh-CN"/>
        </w:rPr>
      </w:pPr>
      <w:r>
        <w:rPr>
          <w:rFonts w:ascii="仿宋" w:hAnsi="仿宋" w:eastAsia="仿宋" w:cs="仿宋"/>
          <w:spacing w:val="3"/>
          <w:sz w:val="28"/>
          <w:szCs w:val="28"/>
          <w:lang w:eastAsia="zh-CN"/>
        </w:rPr>
        <w:t>保证人</w:t>
      </w:r>
      <w:r>
        <w:rPr>
          <w:rFonts w:ascii="仿宋" w:hAnsi="仿宋" w:eastAsia="仿宋" w:cs="仿宋"/>
          <w:spacing w:val="-19"/>
          <w:sz w:val="28"/>
          <w:szCs w:val="28"/>
          <w:lang w:eastAsia="zh-CN"/>
        </w:rPr>
        <w:t>：（</w:t>
      </w:r>
      <w:r>
        <w:rPr>
          <w:rFonts w:ascii="仿宋" w:hAnsi="仿宋" w:eastAsia="仿宋" w:cs="仿宋"/>
          <w:spacing w:val="3"/>
          <w:sz w:val="28"/>
          <w:szCs w:val="28"/>
          <w:lang w:eastAsia="zh-CN"/>
        </w:rPr>
        <w:t>公章）</w:t>
      </w:r>
    </w:p>
    <w:p w14:paraId="4E0BF99A">
      <w:pPr>
        <w:pStyle w:val="3"/>
        <w:spacing w:line="291" w:lineRule="auto"/>
        <w:rPr>
          <w:lang w:eastAsia="zh-CN"/>
        </w:rPr>
      </w:pPr>
    </w:p>
    <w:p w14:paraId="2FBB60F6">
      <w:pPr>
        <w:spacing w:before="91" w:line="223" w:lineRule="auto"/>
        <w:ind w:left="5846"/>
        <w:rPr>
          <w:rFonts w:hint="eastAsia" w:ascii="仿宋" w:hAnsi="仿宋" w:eastAsia="仿宋" w:cs="仿宋"/>
          <w:sz w:val="28"/>
          <w:szCs w:val="28"/>
          <w:lang w:eastAsia="zh-CN"/>
        </w:rPr>
      </w:pPr>
      <w:r>
        <w:rPr>
          <w:rFonts w:ascii="仿宋" w:hAnsi="仿宋" w:eastAsia="仿宋" w:cs="仿宋"/>
          <w:spacing w:val="-12"/>
          <w:sz w:val="28"/>
          <w:szCs w:val="28"/>
          <w:lang w:eastAsia="zh-CN"/>
        </w:rPr>
        <w:t>年</w:t>
      </w:r>
      <w:r>
        <w:rPr>
          <w:rFonts w:ascii="仿宋" w:hAnsi="仿宋" w:eastAsia="仿宋" w:cs="仿宋"/>
          <w:spacing w:val="6"/>
          <w:sz w:val="28"/>
          <w:szCs w:val="28"/>
          <w:lang w:eastAsia="zh-CN"/>
        </w:rPr>
        <w:t xml:space="preserve">     </w:t>
      </w:r>
      <w:r>
        <w:rPr>
          <w:rFonts w:ascii="仿宋" w:hAnsi="仿宋" w:eastAsia="仿宋" w:cs="仿宋"/>
          <w:spacing w:val="-12"/>
          <w:sz w:val="28"/>
          <w:szCs w:val="28"/>
          <w:lang w:eastAsia="zh-CN"/>
        </w:rPr>
        <w:t>月       日</w:t>
      </w:r>
    </w:p>
    <w:p w14:paraId="040D0F59">
      <w:pPr>
        <w:spacing w:line="223" w:lineRule="auto"/>
        <w:rPr>
          <w:rFonts w:hint="eastAsia" w:ascii="仿宋" w:hAnsi="仿宋" w:eastAsia="仿宋" w:cs="仿宋"/>
          <w:sz w:val="28"/>
          <w:szCs w:val="28"/>
          <w:lang w:eastAsia="zh-CN"/>
        </w:rPr>
        <w:sectPr>
          <w:footerReference r:id="rId36" w:type="default"/>
          <w:pgSz w:w="11906" w:h="16839"/>
          <w:pgMar w:top="400" w:right="1785" w:bottom="1194" w:left="1785" w:header="0" w:footer="961" w:gutter="0"/>
          <w:pgNumType w:fmt="decimal"/>
          <w:cols w:space="720" w:num="1"/>
        </w:sectPr>
      </w:pPr>
    </w:p>
    <w:p w14:paraId="40CEEA68">
      <w:pPr>
        <w:pStyle w:val="3"/>
        <w:spacing w:line="247" w:lineRule="auto"/>
        <w:rPr>
          <w:lang w:eastAsia="zh-CN"/>
        </w:rPr>
      </w:pPr>
    </w:p>
    <w:p w14:paraId="2C9BC740">
      <w:pPr>
        <w:pStyle w:val="3"/>
        <w:spacing w:line="247" w:lineRule="auto"/>
        <w:rPr>
          <w:lang w:eastAsia="zh-CN"/>
        </w:rPr>
      </w:pPr>
    </w:p>
    <w:p w14:paraId="71F57026">
      <w:pPr>
        <w:pStyle w:val="3"/>
        <w:spacing w:line="248" w:lineRule="auto"/>
        <w:rPr>
          <w:lang w:eastAsia="zh-CN"/>
        </w:rPr>
      </w:pPr>
    </w:p>
    <w:p w14:paraId="552706DE">
      <w:pPr>
        <w:pStyle w:val="3"/>
        <w:spacing w:line="248" w:lineRule="auto"/>
        <w:rPr>
          <w:lang w:eastAsia="zh-CN"/>
        </w:rPr>
      </w:pPr>
    </w:p>
    <w:p w14:paraId="1978CCB7">
      <w:pPr>
        <w:spacing w:before="91" w:line="223" w:lineRule="auto"/>
        <w:ind w:left="1866"/>
        <w:outlineLvl w:val="1"/>
        <w:rPr>
          <w:rFonts w:hint="eastAsia" w:ascii="仿宋" w:hAnsi="仿宋" w:eastAsia="仿宋" w:cs="仿宋"/>
          <w:sz w:val="28"/>
          <w:szCs w:val="28"/>
          <w:lang w:eastAsia="zh-CN"/>
        </w:rPr>
      </w:pPr>
      <w:bookmarkStart w:id="57" w:name="_Toc23043"/>
      <w:r>
        <w:rPr>
          <w:rFonts w:ascii="仿宋" w:hAnsi="仿宋" w:eastAsia="仿宋" w:cs="仿宋"/>
          <w:b/>
          <w:bCs/>
          <w:spacing w:val="-3"/>
          <w:sz w:val="28"/>
          <w:szCs w:val="28"/>
          <w:lang w:eastAsia="zh-CN"/>
        </w:rPr>
        <w:t>3</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技术规格偏离表（投标文件格式五）</w:t>
      </w:r>
      <w:bookmarkEnd w:id="57"/>
    </w:p>
    <w:p w14:paraId="67333600">
      <w:pPr>
        <w:pStyle w:val="3"/>
        <w:spacing w:line="288" w:lineRule="auto"/>
        <w:rPr>
          <w:lang w:eastAsia="zh-CN"/>
        </w:rPr>
      </w:pPr>
    </w:p>
    <w:p w14:paraId="71998ADC">
      <w:pPr>
        <w:spacing w:before="91" w:line="222" w:lineRule="auto"/>
        <w:ind w:left="84"/>
        <w:rPr>
          <w:rFonts w:hint="eastAsia" w:ascii="仿宋" w:hAnsi="仿宋" w:eastAsia="仿宋" w:cs="仿宋"/>
          <w:sz w:val="28"/>
          <w:szCs w:val="28"/>
        </w:rPr>
      </w:pPr>
      <w:r>
        <w:rPr>
          <w:rFonts w:ascii="仿宋" w:hAnsi="仿宋" w:eastAsia="仿宋" w:cs="仿宋"/>
          <w:spacing w:val="-4"/>
          <w:sz w:val="28"/>
          <w:szCs w:val="28"/>
        </w:rPr>
        <w:t>项目名称:</w:t>
      </w:r>
      <w:r>
        <w:rPr>
          <w:rFonts w:ascii="仿宋" w:hAnsi="仿宋" w:eastAsia="仿宋" w:cs="仿宋"/>
          <w:spacing w:val="1"/>
          <w:sz w:val="28"/>
          <w:szCs w:val="28"/>
        </w:rPr>
        <w:t xml:space="preserve">                    </w:t>
      </w:r>
      <w:r>
        <w:rPr>
          <w:rFonts w:ascii="仿宋" w:hAnsi="仿宋" w:eastAsia="仿宋" w:cs="仿宋"/>
          <w:sz w:val="28"/>
          <w:szCs w:val="28"/>
        </w:rPr>
        <w:t xml:space="preserve">   </w:t>
      </w:r>
      <w:r>
        <w:rPr>
          <w:rFonts w:ascii="仿宋" w:hAnsi="仿宋" w:eastAsia="仿宋" w:cs="仿宋"/>
          <w:spacing w:val="-4"/>
          <w:sz w:val="28"/>
          <w:szCs w:val="28"/>
        </w:rPr>
        <w:t>招标编号:</w:t>
      </w:r>
    </w:p>
    <w:p w14:paraId="7FD77FF0">
      <w:pPr>
        <w:spacing w:before="94"/>
      </w:pPr>
    </w:p>
    <w:tbl>
      <w:tblPr>
        <w:tblStyle w:val="12"/>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339"/>
        <w:gridCol w:w="1259"/>
        <w:gridCol w:w="1259"/>
        <w:gridCol w:w="900"/>
        <w:gridCol w:w="904"/>
      </w:tblGrid>
      <w:tr w14:paraId="76B12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32" w:type="dxa"/>
          </w:tcPr>
          <w:p w14:paraId="0679A27B">
            <w:pPr>
              <w:spacing w:before="167" w:line="222" w:lineRule="auto"/>
              <w:ind w:left="188"/>
              <w:rPr>
                <w:rFonts w:hint="eastAsia" w:ascii="仿宋" w:hAnsi="仿宋" w:eastAsia="仿宋" w:cs="仿宋"/>
                <w:sz w:val="24"/>
                <w:szCs w:val="24"/>
              </w:rPr>
            </w:pPr>
            <w:r>
              <w:rPr>
                <w:rFonts w:ascii="仿宋" w:hAnsi="仿宋" w:eastAsia="仿宋" w:cs="仿宋"/>
                <w:spacing w:val="-8"/>
                <w:sz w:val="24"/>
                <w:szCs w:val="24"/>
              </w:rPr>
              <w:t>序号</w:t>
            </w:r>
          </w:p>
        </w:tc>
        <w:tc>
          <w:tcPr>
            <w:tcW w:w="1259" w:type="dxa"/>
          </w:tcPr>
          <w:p w14:paraId="5B5058AE">
            <w:pPr>
              <w:spacing w:before="166" w:line="221" w:lineRule="auto"/>
              <w:ind w:left="401"/>
              <w:rPr>
                <w:rFonts w:hint="eastAsia" w:ascii="仿宋" w:hAnsi="仿宋" w:eastAsia="仿宋" w:cs="仿宋"/>
                <w:sz w:val="24"/>
                <w:szCs w:val="24"/>
              </w:rPr>
            </w:pPr>
            <w:r>
              <w:rPr>
                <w:rFonts w:ascii="仿宋" w:hAnsi="仿宋" w:eastAsia="仿宋" w:cs="仿宋"/>
                <w:spacing w:val="-9"/>
                <w:sz w:val="24"/>
                <w:szCs w:val="24"/>
              </w:rPr>
              <w:t>名称</w:t>
            </w:r>
          </w:p>
        </w:tc>
        <w:tc>
          <w:tcPr>
            <w:tcW w:w="2339" w:type="dxa"/>
          </w:tcPr>
          <w:p w14:paraId="21CD0759">
            <w:pPr>
              <w:spacing w:before="167" w:line="222" w:lineRule="auto"/>
              <w:ind w:left="477"/>
              <w:rPr>
                <w:rFonts w:hint="eastAsia" w:ascii="仿宋" w:hAnsi="仿宋" w:eastAsia="仿宋" w:cs="仿宋"/>
                <w:sz w:val="24"/>
                <w:szCs w:val="24"/>
              </w:rPr>
            </w:pPr>
            <w:r>
              <w:rPr>
                <w:rFonts w:ascii="仿宋" w:hAnsi="仿宋" w:eastAsia="仿宋" w:cs="仿宋"/>
                <w:spacing w:val="-3"/>
                <w:sz w:val="24"/>
                <w:szCs w:val="24"/>
              </w:rPr>
              <w:t>采购文件条款号</w:t>
            </w:r>
          </w:p>
        </w:tc>
        <w:tc>
          <w:tcPr>
            <w:tcW w:w="1259" w:type="dxa"/>
          </w:tcPr>
          <w:p w14:paraId="4AF816E9">
            <w:pPr>
              <w:spacing w:before="167" w:line="222" w:lineRule="auto"/>
              <w:ind w:left="161"/>
              <w:rPr>
                <w:rFonts w:hint="eastAsia" w:ascii="仿宋" w:hAnsi="仿宋" w:eastAsia="仿宋" w:cs="仿宋"/>
                <w:sz w:val="24"/>
                <w:szCs w:val="24"/>
              </w:rPr>
            </w:pPr>
            <w:r>
              <w:rPr>
                <w:rFonts w:ascii="仿宋" w:hAnsi="仿宋" w:eastAsia="仿宋" w:cs="仿宋"/>
                <w:spacing w:val="-4"/>
                <w:sz w:val="24"/>
                <w:szCs w:val="24"/>
              </w:rPr>
              <w:t>招标规格</w:t>
            </w:r>
          </w:p>
        </w:tc>
        <w:tc>
          <w:tcPr>
            <w:tcW w:w="1259" w:type="dxa"/>
          </w:tcPr>
          <w:p w14:paraId="3DE47551">
            <w:pPr>
              <w:spacing w:before="167" w:line="222" w:lineRule="auto"/>
              <w:ind w:left="162"/>
              <w:rPr>
                <w:rFonts w:hint="eastAsia" w:ascii="仿宋" w:hAnsi="仿宋" w:eastAsia="仿宋" w:cs="仿宋"/>
                <w:sz w:val="24"/>
                <w:szCs w:val="24"/>
              </w:rPr>
            </w:pPr>
            <w:r>
              <w:rPr>
                <w:rFonts w:ascii="仿宋" w:hAnsi="仿宋" w:eastAsia="仿宋" w:cs="仿宋"/>
                <w:spacing w:val="-4"/>
                <w:sz w:val="24"/>
                <w:szCs w:val="24"/>
              </w:rPr>
              <w:t>投标规格</w:t>
            </w:r>
          </w:p>
        </w:tc>
        <w:tc>
          <w:tcPr>
            <w:tcW w:w="900" w:type="dxa"/>
          </w:tcPr>
          <w:p w14:paraId="7D84C1A1">
            <w:pPr>
              <w:spacing w:before="167" w:line="222" w:lineRule="auto"/>
              <w:ind w:left="225"/>
              <w:rPr>
                <w:rFonts w:hint="eastAsia" w:ascii="仿宋" w:hAnsi="仿宋" w:eastAsia="仿宋" w:cs="仿宋"/>
                <w:sz w:val="24"/>
                <w:szCs w:val="24"/>
              </w:rPr>
            </w:pPr>
            <w:r>
              <w:rPr>
                <w:rFonts w:ascii="仿宋" w:hAnsi="仿宋" w:eastAsia="仿宋" w:cs="仿宋"/>
                <w:spacing w:val="-9"/>
                <w:sz w:val="24"/>
                <w:szCs w:val="24"/>
              </w:rPr>
              <w:t>偏离</w:t>
            </w:r>
          </w:p>
        </w:tc>
        <w:tc>
          <w:tcPr>
            <w:tcW w:w="904" w:type="dxa"/>
          </w:tcPr>
          <w:p w14:paraId="679DBE32">
            <w:pPr>
              <w:spacing w:before="166" w:line="224" w:lineRule="auto"/>
              <w:ind w:left="225"/>
              <w:rPr>
                <w:rFonts w:hint="eastAsia" w:ascii="仿宋" w:hAnsi="仿宋" w:eastAsia="仿宋" w:cs="仿宋"/>
                <w:sz w:val="24"/>
                <w:szCs w:val="24"/>
              </w:rPr>
            </w:pPr>
            <w:r>
              <w:rPr>
                <w:rFonts w:ascii="仿宋" w:hAnsi="仿宋" w:eastAsia="仿宋" w:cs="仿宋"/>
                <w:spacing w:val="-9"/>
                <w:sz w:val="24"/>
                <w:szCs w:val="24"/>
              </w:rPr>
              <w:t>说明</w:t>
            </w:r>
          </w:p>
        </w:tc>
      </w:tr>
      <w:tr w14:paraId="2984C0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49FCEECF">
            <w:pPr>
              <w:pStyle w:val="13"/>
            </w:pPr>
          </w:p>
        </w:tc>
        <w:tc>
          <w:tcPr>
            <w:tcW w:w="1259" w:type="dxa"/>
          </w:tcPr>
          <w:p w14:paraId="72ECBB72">
            <w:pPr>
              <w:pStyle w:val="13"/>
            </w:pPr>
          </w:p>
        </w:tc>
        <w:tc>
          <w:tcPr>
            <w:tcW w:w="2339" w:type="dxa"/>
          </w:tcPr>
          <w:p w14:paraId="39112A93">
            <w:pPr>
              <w:pStyle w:val="13"/>
            </w:pPr>
          </w:p>
        </w:tc>
        <w:tc>
          <w:tcPr>
            <w:tcW w:w="1259" w:type="dxa"/>
          </w:tcPr>
          <w:p w14:paraId="1D093EDE">
            <w:pPr>
              <w:pStyle w:val="13"/>
            </w:pPr>
          </w:p>
        </w:tc>
        <w:tc>
          <w:tcPr>
            <w:tcW w:w="1259" w:type="dxa"/>
          </w:tcPr>
          <w:p w14:paraId="66C18952">
            <w:pPr>
              <w:pStyle w:val="13"/>
            </w:pPr>
          </w:p>
        </w:tc>
        <w:tc>
          <w:tcPr>
            <w:tcW w:w="900" w:type="dxa"/>
          </w:tcPr>
          <w:p w14:paraId="10B287F7">
            <w:pPr>
              <w:pStyle w:val="13"/>
            </w:pPr>
          </w:p>
        </w:tc>
        <w:tc>
          <w:tcPr>
            <w:tcW w:w="904" w:type="dxa"/>
          </w:tcPr>
          <w:p w14:paraId="06A5C2E2">
            <w:pPr>
              <w:pStyle w:val="13"/>
            </w:pPr>
          </w:p>
        </w:tc>
      </w:tr>
      <w:tr w14:paraId="676D54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3A02525D">
            <w:pPr>
              <w:pStyle w:val="13"/>
            </w:pPr>
          </w:p>
        </w:tc>
        <w:tc>
          <w:tcPr>
            <w:tcW w:w="1259" w:type="dxa"/>
          </w:tcPr>
          <w:p w14:paraId="3EF74292">
            <w:pPr>
              <w:pStyle w:val="13"/>
            </w:pPr>
          </w:p>
        </w:tc>
        <w:tc>
          <w:tcPr>
            <w:tcW w:w="2339" w:type="dxa"/>
          </w:tcPr>
          <w:p w14:paraId="376DD49A">
            <w:pPr>
              <w:pStyle w:val="13"/>
            </w:pPr>
          </w:p>
        </w:tc>
        <w:tc>
          <w:tcPr>
            <w:tcW w:w="1259" w:type="dxa"/>
          </w:tcPr>
          <w:p w14:paraId="4B88F575">
            <w:pPr>
              <w:pStyle w:val="13"/>
            </w:pPr>
          </w:p>
        </w:tc>
        <w:tc>
          <w:tcPr>
            <w:tcW w:w="1259" w:type="dxa"/>
          </w:tcPr>
          <w:p w14:paraId="1CCEC6D4">
            <w:pPr>
              <w:pStyle w:val="13"/>
            </w:pPr>
          </w:p>
        </w:tc>
        <w:tc>
          <w:tcPr>
            <w:tcW w:w="900" w:type="dxa"/>
          </w:tcPr>
          <w:p w14:paraId="428CE01F">
            <w:pPr>
              <w:pStyle w:val="13"/>
            </w:pPr>
          </w:p>
        </w:tc>
        <w:tc>
          <w:tcPr>
            <w:tcW w:w="904" w:type="dxa"/>
          </w:tcPr>
          <w:p w14:paraId="47071A1E">
            <w:pPr>
              <w:pStyle w:val="13"/>
            </w:pPr>
          </w:p>
        </w:tc>
      </w:tr>
      <w:tr w14:paraId="180B6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0876C4C1">
            <w:pPr>
              <w:pStyle w:val="13"/>
            </w:pPr>
          </w:p>
        </w:tc>
        <w:tc>
          <w:tcPr>
            <w:tcW w:w="1259" w:type="dxa"/>
          </w:tcPr>
          <w:p w14:paraId="52198AB8">
            <w:pPr>
              <w:pStyle w:val="13"/>
            </w:pPr>
          </w:p>
        </w:tc>
        <w:tc>
          <w:tcPr>
            <w:tcW w:w="2339" w:type="dxa"/>
          </w:tcPr>
          <w:p w14:paraId="5B99D303">
            <w:pPr>
              <w:pStyle w:val="13"/>
            </w:pPr>
          </w:p>
        </w:tc>
        <w:tc>
          <w:tcPr>
            <w:tcW w:w="1259" w:type="dxa"/>
          </w:tcPr>
          <w:p w14:paraId="09F3309C">
            <w:pPr>
              <w:pStyle w:val="13"/>
            </w:pPr>
          </w:p>
        </w:tc>
        <w:tc>
          <w:tcPr>
            <w:tcW w:w="1259" w:type="dxa"/>
          </w:tcPr>
          <w:p w14:paraId="53345C8E">
            <w:pPr>
              <w:pStyle w:val="13"/>
            </w:pPr>
          </w:p>
        </w:tc>
        <w:tc>
          <w:tcPr>
            <w:tcW w:w="900" w:type="dxa"/>
          </w:tcPr>
          <w:p w14:paraId="694C0E2B">
            <w:pPr>
              <w:pStyle w:val="13"/>
            </w:pPr>
          </w:p>
        </w:tc>
        <w:tc>
          <w:tcPr>
            <w:tcW w:w="904" w:type="dxa"/>
          </w:tcPr>
          <w:p w14:paraId="27833824">
            <w:pPr>
              <w:pStyle w:val="13"/>
            </w:pPr>
          </w:p>
        </w:tc>
      </w:tr>
      <w:tr w14:paraId="57AF2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15CA53D9">
            <w:pPr>
              <w:pStyle w:val="13"/>
            </w:pPr>
          </w:p>
        </w:tc>
        <w:tc>
          <w:tcPr>
            <w:tcW w:w="1259" w:type="dxa"/>
          </w:tcPr>
          <w:p w14:paraId="57D1DF78">
            <w:pPr>
              <w:pStyle w:val="13"/>
            </w:pPr>
          </w:p>
        </w:tc>
        <w:tc>
          <w:tcPr>
            <w:tcW w:w="2339" w:type="dxa"/>
          </w:tcPr>
          <w:p w14:paraId="10B4BCCB">
            <w:pPr>
              <w:pStyle w:val="13"/>
            </w:pPr>
          </w:p>
        </w:tc>
        <w:tc>
          <w:tcPr>
            <w:tcW w:w="1259" w:type="dxa"/>
          </w:tcPr>
          <w:p w14:paraId="5FCA2814">
            <w:pPr>
              <w:pStyle w:val="13"/>
            </w:pPr>
          </w:p>
        </w:tc>
        <w:tc>
          <w:tcPr>
            <w:tcW w:w="1259" w:type="dxa"/>
          </w:tcPr>
          <w:p w14:paraId="4F63CC93">
            <w:pPr>
              <w:pStyle w:val="13"/>
            </w:pPr>
          </w:p>
        </w:tc>
        <w:tc>
          <w:tcPr>
            <w:tcW w:w="900" w:type="dxa"/>
          </w:tcPr>
          <w:p w14:paraId="3D4FFBF4">
            <w:pPr>
              <w:pStyle w:val="13"/>
            </w:pPr>
          </w:p>
        </w:tc>
        <w:tc>
          <w:tcPr>
            <w:tcW w:w="904" w:type="dxa"/>
          </w:tcPr>
          <w:p w14:paraId="7E1E79F9">
            <w:pPr>
              <w:pStyle w:val="13"/>
            </w:pPr>
          </w:p>
        </w:tc>
      </w:tr>
      <w:tr w14:paraId="04778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4EBA4CEB">
            <w:pPr>
              <w:pStyle w:val="13"/>
            </w:pPr>
          </w:p>
        </w:tc>
        <w:tc>
          <w:tcPr>
            <w:tcW w:w="1259" w:type="dxa"/>
          </w:tcPr>
          <w:p w14:paraId="0638B170">
            <w:pPr>
              <w:pStyle w:val="13"/>
            </w:pPr>
          </w:p>
        </w:tc>
        <w:tc>
          <w:tcPr>
            <w:tcW w:w="2339" w:type="dxa"/>
          </w:tcPr>
          <w:p w14:paraId="5B3ED25C">
            <w:pPr>
              <w:pStyle w:val="13"/>
            </w:pPr>
          </w:p>
        </w:tc>
        <w:tc>
          <w:tcPr>
            <w:tcW w:w="1259" w:type="dxa"/>
          </w:tcPr>
          <w:p w14:paraId="12DD2BFB">
            <w:pPr>
              <w:pStyle w:val="13"/>
            </w:pPr>
          </w:p>
        </w:tc>
        <w:tc>
          <w:tcPr>
            <w:tcW w:w="1259" w:type="dxa"/>
          </w:tcPr>
          <w:p w14:paraId="5164ADE8">
            <w:pPr>
              <w:pStyle w:val="13"/>
            </w:pPr>
          </w:p>
        </w:tc>
        <w:tc>
          <w:tcPr>
            <w:tcW w:w="900" w:type="dxa"/>
          </w:tcPr>
          <w:p w14:paraId="03910FEB">
            <w:pPr>
              <w:pStyle w:val="13"/>
            </w:pPr>
          </w:p>
        </w:tc>
        <w:tc>
          <w:tcPr>
            <w:tcW w:w="904" w:type="dxa"/>
          </w:tcPr>
          <w:p w14:paraId="200140BD">
            <w:pPr>
              <w:pStyle w:val="13"/>
            </w:pPr>
          </w:p>
        </w:tc>
      </w:tr>
      <w:tr w14:paraId="4752B1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549291D6">
            <w:pPr>
              <w:pStyle w:val="13"/>
            </w:pPr>
          </w:p>
        </w:tc>
        <w:tc>
          <w:tcPr>
            <w:tcW w:w="1259" w:type="dxa"/>
          </w:tcPr>
          <w:p w14:paraId="12AD55A1">
            <w:pPr>
              <w:pStyle w:val="13"/>
            </w:pPr>
          </w:p>
        </w:tc>
        <w:tc>
          <w:tcPr>
            <w:tcW w:w="2339" w:type="dxa"/>
          </w:tcPr>
          <w:p w14:paraId="49DFFD48">
            <w:pPr>
              <w:pStyle w:val="13"/>
            </w:pPr>
          </w:p>
        </w:tc>
        <w:tc>
          <w:tcPr>
            <w:tcW w:w="1259" w:type="dxa"/>
          </w:tcPr>
          <w:p w14:paraId="6ECB4E41">
            <w:pPr>
              <w:pStyle w:val="13"/>
            </w:pPr>
          </w:p>
        </w:tc>
        <w:tc>
          <w:tcPr>
            <w:tcW w:w="1259" w:type="dxa"/>
          </w:tcPr>
          <w:p w14:paraId="65B20A17">
            <w:pPr>
              <w:pStyle w:val="13"/>
            </w:pPr>
          </w:p>
        </w:tc>
        <w:tc>
          <w:tcPr>
            <w:tcW w:w="900" w:type="dxa"/>
          </w:tcPr>
          <w:p w14:paraId="69EEFA78">
            <w:pPr>
              <w:pStyle w:val="13"/>
            </w:pPr>
          </w:p>
        </w:tc>
        <w:tc>
          <w:tcPr>
            <w:tcW w:w="904" w:type="dxa"/>
          </w:tcPr>
          <w:p w14:paraId="3C13A183">
            <w:pPr>
              <w:pStyle w:val="13"/>
            </w:pPr>
          </w:p>
        </w:tc>
      </w:tr>
      <w:tr w14:paraId="36874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613BAC32">
            <w:pPr>
              <w:pStyle w:val="13"/>
            </w:pPr>
          </w:p>
        </w:tc>
        <w:tc>
          <w:tcPr>
            <w:tcW w:w="1259" w:type="dxa"/>
          </w:tcPr>
          <w:p w14:paraId="40260E5E">
            <w:pPr>
              <w:pStyle w:val="13"/>
            </w:pPr>
          </w:p>
        </w:tc>
        <w:tc>
          <w:tcPr>
            <w:tcW w:w="2339" w:type="dxa"/>
          </w:tcPr>
          <w:p w14:paraId="42220CE2">
            <w:pPr>
              <w:pStyle w:val="13"/>
            </w:pPr>
          </w:p>
        </w:tc>
        <w:tc>
          <w:tcPr>
            <w:tcW w:w="1259" w:type="dxa"/>
          </w:tcPr>
          <w:p w14:paraId="60BA5834">
            <w:pPr>
              <w:pStyle w:val="13"/>
            </w:pPr>
          </w:p>
        </w:tc>
        <w:tc>
          <w:tcPr>
            <w:tcW w:w="1259" w:type="dxa"/>
          </w:tcPr>
          <w:p w14:paraId="636E558B">
            <w:pPr>
              <w:pStyle w:val="13"/>
            </w:pPr>
          </w:p>
        </w:tc>
        <w:tc>
          <w:tcPr>
            <w:tcW w:w="900" w:type="dxa"/>
          </w:tcPr>
          <w:p w14:paraId="47DDECCB">
            <w:pPr>
              <w:pStyle w:val="13"/>
            </w:pPr>
          </w:p>
        </w:tc>
        <w:tc>
          <w:tcPr>
            <w:tcW w:w="904" w:type="dxa"/>
          </w:tcPr>
          <w:p w14:paraId="73AFE707">
            <w:pPr>
              <w:pStyle w:val="13"/>
            </w:pPr>
          </w:p>
        </w:tc>
      </w:tr>
      <w:tr w14:paraId="2AC229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5E26BF7F">
            <w:pPr>
              <w:pStyle w:val="13"/>
            </w:pPr>
          </w:p>
        </w:tc>
        <w:tc>
          <w:tcPr>
            <w:tcW w:w="1259" w:type="dxa"/>
          </w:tcPr>
          <w:p w14:paraId="06AF5B6D">
            <w:pPr>
              <w:pStyle w:val="13"/>
            </w:pPr>
          </w:p>
        </w:tc>
        <w:tc>
          <w:tcPr>
            <w:tcW w:w="2339" w:type="dxa"/>
          </w:tcPr>
          <w:p w14:paraId="56F31B53">
            <w:pPr>
              <w:pStyle w:val="13"/>
            </w:pPr>
          </w:p>
        </w:tc>
        <w:tc>
          <w:tcPr>
            <w:tcW w:w="1259" w:type="dxa"/>
          </w:tcPr>
          <w:p w14:paraId="00EC2339">
            <w:pPr>
              <w:pStyle w:val="13"/>
            </w:pPr>
          </w:p>
        </w:tc>
        <w:tc>
          <w:tcPr>
            <w:tcW w:w="1259" w:type="dxa"/>
          </w:tcPr>
          <w:p w14:paraId="6B8AD3A2">
            <w:pPr>
              <w:pStyle w:val="13"/>
            </w:pPr>
          </w:p>
        </w:tc>
        <w:tc>
          <w:tcPr>
            <w:tcW w:w="900" w:type="dxa"/>
          </w:tcPr>
          <w:p w14:paraId="7C34D58E">
            <w:pPr>
              <w:pStyle w:val="13"/>
            </w:pPr>
          </w:p>
        </w:tc>
        <w:tc>
          <w:tcPr>
            <w:tcW w:w="904" w:type="dxa"/>
          </w:tcPr>
          <w:p w14:paraId="2E4D17C1">
            <w:pPr>
              <w:pStyle w:val="13"/>
            </w:pPr>
          </w:p>
        </w:tc>
      </w:tr>
      <w:tr w14:paraId="5432E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183B9A3F">
            <w:pPr>
              <w:pStyle w:val="13"/>
            </w:pPr>
          </w:p>
        </w:tc>
        <w:tc>
          <w:tcPr>
            <w:tcW w:w="1259" w:type="dxa"/>
          </w:tcPr>
          <w:p w14:paraId="23688D1F">
            <w:pPr>
              <w:pStyle w:val="13"/>
            </w:pPr>
          </w:p>
        </w:tc>
        <w:tc>
          <w:tcPr>
            <w:tcW w:w="2339" w:type="dxa"/>
          </w:tcPr>
          <w:p w14:paraId="23B85CFC">
            <w:pPr>
              <w:pStyle w:val="13"/>
            </w:pPr>
          </w:p>
        </w:tc>
        <w:tc>
          <w:tcPr>
            <w:tcW w:w="1259" w:type="dxa"/>
          </w:tcPr>
          <w:p w14:paraId="38B188EA">
            <w:pPr>
              <w:pStyle w:val="13"/>
            </w:pPr>
          </w:p>
        </w:tc>
        <w:tc>
          <w:tcPr>
            <w:tcW w:w="1259" w:type="dxa"/>
          </w:tcPr>
          <w:p w14:paraId="4C57A394">
            <w:pPr>
              <w:pStyle w:val="13"/>
            </w:pPr>
          </w:p>
        </w:tc>
        <w:tc>
          <w:tcPr>
            <w:tcW w:w="900" w:type="dxa"/>
          </w:tcPr>
          <w:p w14:paraId="347565EA">
            <w:pPr>
              <w:pStyle w:val="13"/>
            </w:pPr>
          </w:p>
        </w:tc>
        <w:tc>
          <w:tcPr>
            <w:tcW w:w="904" w:type="dxa"/>
          </w:tcPr>
          <w:p w14:paraId="6B106E42">
            <w:pPr>
              <w:pStyle w:val="13"/>
            </w:pPr>
          </w:p>
        </w:tc>
      </w:tr>
      <w:tr w14:paraId="01B00C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105B5E87">
            <w:pPr>
              <w:pStyle w:val="13"/>
            </w:pPr>
          </w:p>
        </w:tc>
        <w:tc>
          <w:tcPr>
            <w:tcW w:w="1259" w:type="dxa"/>
          </w:tcPr>
          <w:p w14:paraId="470A1841">
            <w:pPr>
              <w:pStyle w:val="13"/>
            </w:pPr>
          </w:p>
        </w:tc>
        <w:tc>
          <w:tcPr>
            <w:tcW w:w="2339" w:type="dxa"/>
          </w:tcPr>
          <w:p w14:paraId="7FDAEF96">
            <w:pPr>
              <w:pStyle w:val="13"/>
            </w:pPr>
          </w:p>
        </w:tc>
        <w:tc>
          <w:tcPr>
            <w:tcW w:w="1259" w:type="dxa"/>
          </w:tcPr>
          <w:p w14:paraId="32683282">
            <w:pPr>
              <w:pStyle w:val="13"/>
            </w:pPr>
          </w:p>
        </w:tc>
        <w:tc>
          <w:tcPr>
            <w:tcW w:w="1259" w:type="dxa"/>
          </w:tcPr>
          <w:p w14:paraId="7E34346D">
            <w:pPr>
              <w:pStyle w:val="13"/>
            </w:pPr>
          </w:p>
        </w:tc>
        <w:tc>
          <w:tcPr>
            <w:tcW w:w="900" w:type="dxa"/>
          </w:tcPr>
          <w:p w14:paraId="26BFE66C">
            <w:pPr>
              <w:pStyle w:val="13"/>
            </w:pPr>
          </w:p>
        </w:tc>
        <w:tc>
          <w:tcPr>
            <w:tcW w:w="904" w:type="dxa"/>
          </w:tcPr>
          <w:p w14:paraId="6BA86099">
            <w:pPr>
              <w:pStyle w:val="13"/>
            </w:pPr>
          </w:p>
        </w:tc>
      </w:tr>
      <w:tr w14:paraId="67C8D4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0B31257F">
            <w:pPr>
              <w:pStyle w:val="13"/>
            </w:pPr>
          </w:p>
        </w:tc>
        <w:tc>
          <w:tcPr>
            <w:tcW w:w="1259" w:type="dxa"/>
          </w:tcPr>
          <w:p w14:paraId="03139781">
            <w:pPr>
              <w:pStyle w:val="13"/>
            </w:pPr>
          </w:p>
        </w:tc>
        <w:tc>
          <w:tcPr>
            <w:tcW w:w="2339" w:type="dxa"/>
          </w:tcPr>
          <w:p w14:paraId="263EB349">
            <w:pPr>
              <w:pStyle w:val="13"/>
            </w:pPr>
          </w:p>
        </w:tc>
        <w:tc>
          <w:tcPr>
            <w:tcW w:w="1259" w:type="dxa"/>
          </w:tcPr>
          <w:p w14:paraId="583CBE16">
            <w:pPr>
              <w:pStyle w:val="13"/>
            </w:pPr>
          </w:p>
        </w:tc>
        <w:tc>
          <w:tcPr>
            <w:tcW w:w="1259" w:type="dxa"/>
          </w:tcPr>
          <w:p w14:paraId="5C53ECD0">
            <w:pPr>
              <w:pStyle w:val="13"/>
            </w:pPr>
          </w:p>
        </w:tc>
        <w:tc>
          <w:tcPr>
            <w:tcW w:w="900" w:type="dxa"/>
          </w:tcPr>
          <w:p w14:paraId="2CA70817">
            <w:pPr>
              <w:pStyle w:val="13"/>
            </w:pPr>
          </w:p>
        </w:tc>
        <w:tc>
          <w:tcPr>
            <w:tcW w:w="904" w:type="dxa"/>
          </w:tcPr>
          <w:p w14:paraId="4FCE439F">
            <w:pPr>
              <w:pStyle w:val="13"/>
            </w:pPr>
          </w:p>
        </w:tc>
      </w:tr>
      <w:tr w14:paraId="0087A2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1005CE48">
            <w:pPr>
              <w:pStyle w:val="13"/>
            </w:pPr>
          </w:p>
        </w:tc>
        <w:tc>
          <w:tcPr>
            <w:tcW w:w="1259" w:type="dxa"/>
          </w:tcPr>
          <w:p w14:paraId="189ED447">
            <w:pPr>
              <w:pStyle w:val="13"/>
            </w:pPr>
          </w:p>
        </w:tc>
        <w:tc>
          <w:tcPr>
            <w:tcW w:w="2339" w:type="dxa"/>
          </w:tcPr>
          <w:p w14:paraId="281D21C2">
            <w:pPr>
              <w:pStyle w:val="13"/>
            </w:pPr>
          </w:p>
        </w:tc>
        <w:tc>
          <w:tcPr>
            <w:tcW w:w="1259" w:type="dxa"/>
          </w:tcPr>
          <w:p w14:paraId="0B7EC835">
            <w:pPr>
              <w:pStyle w:val="13"/>
            </w:pPr>
          </w:p>
        </w:tc>
        <w:tc>
          <w:tcPr>
            <w:tcW w:w="1259" w:type="dxa"/>
          </w:tcPr>
          <w:p w14:paraId="28268B74">
            <w:pPr>
              <w:pStyle w:val="13"/>
            </w:pPr>
          </w:p>
        </w:tc>
        <w:tc>
          <w:tcPr>
            <w:tcW w:w="900" w:type="dxa"/>
          </w:tcPr>
          <w:p w14:paraId="613140F8">
            <w:pPr>
              <w:pStyle w:val="13"/>
            </w:pPr>
          </w:p>
        </w:tc>
        <w:tc>
          <w:tcPr>
            <w:tcW w:w="904" w:type="dxa"/>
          </w:tcPr>
          <w:p w14:paraId="0CEF37E4">
            <w:pPr>
              <w:pStyle w:val="13"/>
            </w:pPr>
          </w:p>
        </w:tc>
      </w:tr>
      <w:tr w14:paraId="2DFA7A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1B45D3BB">
            <w:pPr>
              <w:pStyle w:val="13"/>
            </w:pPr>
          </w:p>
        </w:tc>
        <w:tc>
          <w:tcPr>
            <w:tcW w:w="1259" w:type="dxa"/>
          </w:tcPr>
          <w:p w14:paraId="2B869479">
            <w:pPr>
              <w:pStyle w:val="13"/>
            </w:pPr>
          </w:p>
        </w:tc>
        <w:tc>
          <w:tcPr>
            <w:tcW w:w="2339" w:type="dxa"/>
          </w:tcPr>
          <w:p w14:paraId="7FF13890">
            <w:pPr>
              <w:pStyle w:val="13"/>
            </w:pPr>
          </w:p>
        </w:tc>
        <w:tc>
          <w:tcPr>
            <w:tcW w:w="1259" w:type="dxa"/>
          </w:tcPr>
          <w:p w14:paraId="39D167A7">
            <w:pPr>
              <w:pStyle w:val="13"/>
            </w:pPr>
          </w:p>
        </w:tc>
        <w:tc>
          <w:tcPr>
            <w:tcW w:w="1259" w:type="dxa"/>
          </w:tcPr>
          <w:p w14:paraId="390EBFA9">
            <w:pPr>
              <w:pStyle w:val="13"/>
            </w:pPr>
          </w:p>
        </w:tc>
        <w:tc>
          <w:tcPr>
            <w:tcW w:w="900" w:type="dxa"/>
          </w:tcPr>
          <w:p w14:paraId="709DAD88">
            <w:pPr>
              <w:pStyle w:val="13"/>
            </w:pPr>
          </w:p>
        </w:tc>
        <w:tc>
          <w:tcPr>
            <w:tcW w:w="904" w:type="dxa"/>
          </w:tcPr>
          <w:p w14:paraId="6DFA38A2">
            <w:pPr>
              <w:pStyle w:val="13"/>
            </w:pPr>
          </w:p>
        </w:tc>
      </w:tr>
      <w:tr w14:paraId="72C52B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417292BD">
            <w:pPr>
              <w:pStyle w:val="13"/>
            </w:pPr>
          </w:p>
        </w:tc>
        <w:tc>
          <w:tcPr>
            <w:tcW w:w="1259" w:type="dxa"/>
          </w:tcPr>
          <w:p w14:paraId="134029DE">
            <w:pPr>
              <w:pStyle w:val="13"/>
            </w:pPr>
          </w:p>
        </w:tc>
        <w:tc>
          <w:tcPr>
            <w:tcW w:w="2339" w:type="dxa"/>
          </w:tcPr>
          <w:p w14:paraId="69F081C0">
            <w:pPr>
              <w:pStyle w:val="13"/>
            </w:pPr>
          </w:p>
        </w:tc>
        <w:tc>
          <w:tcPr>
            <w:tcW w:w="1259" w:type="dxa"/>
          </w:tcPr>
          <w:p w14:paraId="11C063AB">
            <w:pPr>
              <w:pStyle w:val="13"/>
            </w:pPr>
          </w:p>
        </w:tc>
        <w:tc>
          <w:tcPr>
            <w:tcW w:w="1259" w:type="dxa"/>
          </w:tcPr>
          <w:p w14:paraId="0FF4D06E">
            <w:pPr>
              <w:pStyle w:val="13"/>
            </w:pPr>
          </w:p>
        </w:tc>
        <w:tc>
          <w:tcPr>
            <w:tcW w:w="900" w:type="dxa"/>
          </w:tcPr>
          <w:p w14:paraId="29180EC8">
            <w:pPr>
              <w:pStyle w:val="13"/>
            </w:pPr>
          </w:p>
        </w:tc>
        <w:tc>
          <w:tcPr>
            <w:tcW w:w="904" w:type="dxa"/>
          </w:tcPr>
          <w:p w14:paraId="03364C16">
            <w:pPr>
              <w:pStyle w:val="13"/>
            </w:pPr>
          </w:p>
        </w:tc>
      </w:tr>
      <w:tr w14:paraId="4572F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1B3ACB8D">
            <w:pPr>
              <w:pStyle w:val="13"/>
            </w:pPr>
          </w:p>
        </w:tc>
        <w:tc>
          <w:tcPr>
            <w:tcW w:w="1259" w:type="dxa"/>
          </w:tcPr>
          <w:p w14:paraId="7DC46B25">
            <w:pPr>
              <w:pStyle w:val="13"/>
            </w:pPr>
          </w:p>
        </w:tc>
        <w:tc>
          <w:tcPr>
            <w:tcW w:w="2339" w:type="dxa"/>
          </w:tcPr>
          <w:p w14:paraId="1B34792B">
            <w:pPr>
              <w:pStyle w:val="13"/>
            </w:pPr>
          </w:p>
        </w:tc>
        <w:tc>
          <w:tcPr>
            <w:tcW w:w="1259" w:type="dxa"/>
          </w:tcPr>
          <w:p w14:paraId="69255B2A">
            <w:pPr>
              <w:pStyle w:val="13"/>
            </w:pPr>
          </w:p>
        </w:tc>
        <w:tc>
          <w:tcPr>
            <w:tcW w:w="1259" w:type="dxa"/>
          </w:tcPr>
          <w:p w14:paraId="776C7E75">
            <w:pPr>
              <w:pStyle w:val="13"/>
            </w:pPr>
          </w:p>
        </w:tc>
        <w:tc>
          <w:tcPr>
            <w:tcW w:w="900" w:type="dxa"/>
          </w:tcPr>
          <w:p w14:paraId="6DAE9937">
            <w:pPr>
              <w:pStyle w:val="13"/>
            </w:pPr>
          </w:p>
        </w:tc>
        <w:tc>
          <w:tcPr>
            <w:tcW w:w="904" w:type="dxa"/>
          </w:tcPr>
          <w:p w14:paraId="77EF6A09">
            <w:pPr>
              <w:pStyle w:val="13"/>
            </w:pPr>
          </w:p>
        </w:tc>
      </w:tr>
      <w:tr w14:paraId="468D11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39672182">
            <w:pPr>
              <w:pStyle w:val="13"/>
            </w:pPr>
          </w:p>
        </w:tc>
        <w:tc>
          <w:tcPr>
            <w:tcW w:w="1259" w:type="dxa"/>
          </w:tcPr>
          <w:p w14:paraId="6A7F4F40">
            <w:pPr>
              <w:pStyle w:val="13"/>
            </w:pPr>
          </w:p>
        </w:tc>
        <w:tc>
          <w:tcPr>
            <w:tcW w:w="2339" w:type="dxa"/>
          </w:tcPr>
          <w:p w14:paraId="281C52E0">
            <w:pPr>
              <w:pStyle w:val="13"/>
            </w:pPr>
          </w:p>
        </w:tc>
        <w:tc>
          <w:tcPr>
            <w:tcW w:w="1259" w:type="dxa"/>
          </w:tcPr>
          <w:p w14:paraId="4C67D304">
            <w:pPr>
              <w:pStyle w:val="13"/>
            </w:pPr>
          </w:p>
        </w:tc>
        <w:tc>
          <w:tcPr>
            <w:tcW w:w="1259" w:type="dxa"/>
          </w:tcPr>
          <w:p w14:paraId="59A01D98">
            <w:pPr>
              <w:pStyle w:val="13"/>
            </w:pPr>
          </w:p>
        </w:tc>
        <w:tc>
          <w:tcPr>
            <w:tcW w:w="900" w:type="dxa"/>
          </w:tcPr>
          <w:p w14:paraId="234C1A23">
            <w:pPr>
              <w:pStyle w:val="13"/>
            </w:pPr>
          </w:p>
        </w:tc>
        <w:tc>
          <w:tcPr>
            <w:tcW w:w="904" w:type="dxa"/>
          </w:tcPr>
          <w:p w14:paraId="77FA5D85">
            <w:pPr>
              <w:pStyle w:val="13"/>
            </w:pPr>
          </w:p>
        </w:tc>
      </w:tr>
      <w:tr w14:paraId="5C5D8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tcPr>
          <w:p w14:paraId="60D50FE3">
            <w:pPr>
              <w:pStyle w:val="13"/>
            </w:pPr>
          </w:p>
        </w:tc>
        <w:tc>
          <w:tcPr>
            <w:tcW w:w="1259" w:type="dxa"/>
          </w:tcPr>
          <w:p w14:paraId="2870A1DE">
            <w:pPr>
              <w:pStyle w:val="13"/>
            </w:pPr>
          </w:p>
        </w:tc>
        <w:tc>
          <w:tcPr>
            <w:tcW w:w="2339" w:type="dxa"/>
          </w:tcPr>
          <w:p w14:paraId="2DAC4933">
            <w:pPr>
              <w:pStyle w:val="13"/>
            </w:pPr>
          </w:p>
        </w:tc>
        <w:tc>
          <w:tcPr>
            <w:tcW w:w="1259" w:type="dxa"/>
          </w:tcPr>
          <w:p w14:paraId="63C3F31E">
            <w:pPr>
              <w:pStyle w:val="13"/>
            </w:pPr>
          </w:p>
        </w:tc>
        <w:tc>
          <w:tcPr>
            <w:tcW w:w="1259" w:type="dxa"/>
          </w:tcPr>
          <w:p w14:paraId="6CC7FAEB">
            <w:pPr>
              <w:pStyle w:val="13"/>
            </w:pPr>
          </w:p>
        </w:tc>
        <w:tc>
          <w:tcPr>
            <w:tcW w:w="900" w:type="dxa"/>
          </w:tcPr>
          <w:p w14:paraId="61B3FAC0">
            <w:pPr>
              <w:pStyle w:val="13"/>
            </w:pPr>
          </w:p>
        </w:tc>
        <w:tc>
          <w:tcPr>
            <w:tcW w:w="904" w:type="dxa"/>
          </w:tcPr>
          <w:p w14:paraId="158BA608">
            <w:pPr>
              <w:pStyle w:val="13"/>
            </w:pPr>
          </w:p>
        </w:tc>
      </w:tr>
    </w:tbl>
    <w:p w14:paraId="38B7601A">
      <w:pPr>
        <w:pStyle w:val="3"/>
        <w:spacing w:line="336" w:lineRule="auto"/>
      </w:pPr>
    </w:p>
    <w:p w14:paraId="39FCCC42">
      <w:pPr>
        <w:pStyle w:val="3"/>
        <w:spacing w:line="337" w:lineRule="auto"/>
      </w:pPr>
    </w:p>
    <w:p w14:paraId="7AA54D3E">
      <w:pPr>
        <w:spacing w:before="91" w:line="224" w:lineRule="auto"/>
        <w:ind w:left="73"/>
        <w:rPr>
          <w:rFonts w:hint="eastAsia" w:ascii="仿宋" w:hAnsi="仿宋" w:eastAsia="仿宋" w:cs="仿宋"/>
          <w:sz w:val="28"/>
          <w:szCs w:val="28"/>
          <w:lang w:eastAsia="zh-CN"/>
        </w:rPr>
      </w:pPr>
      <w:r>
        <w:rPr>
          <w:rFonts w:ascii="仿宋" w:hAnsi="仿宋" w:eastAsia="仿宋" w:cs="仿宋"/>
          <w:spacing w:val="-2"/>
          <w:sz w:val="28"/>
          <w:szCs w:val="28"/>
          <w:lang w:eastAsia="zh-CN"/>
        </w:rPr>
        <w:t>法定代表人或其委托代理人签字:</w:t>
      </w:r>
      <w:r>
        <w:rPr>
          <w:rFonts w:ascii="仿宋" w:hAnsi="仿宋" w:eastAsia="仿宋" w:cs="仿宋"/>
          <w:sz w:val="28"/>
          <w:szCs w:val="28"/>
          <w:u w:val="single"/>
          <w:lang w:eastAsia="zh-CN"/>
        </w:rPr>
        <w:t xml:space="preserve">                     </w:t>
      </w:r>
    </w:p>
    <w:p w14:paraId="00EEFA0A">
      <w:pPr>
        <w:spacing w:before="20" w:line="222" w:lineRule="auto"/>
        <w:ind w:left="63"/>
        <w:rPr>
          <w:rFonts w:hint="eastAsia" w:ascii="仿宋" w:hAnsi="仿宋" w:eastAsia="仿宋" w:cs="仿宋"/>
          <w:sz w:val="28"/>
          <w:szCs w:val="28"/>
          <w:lang w:eastAsia="zh-CN"/>
        </w:rPr>
      </w:pPr>
      <w:r>
        <w:rPr>
          <w:rFonts w:ascii="仿宋" w:hAnsi="仿宋" w:eastAsia="仿宋" w:cs="仿宋"/>
          <w:spacing w:val="-2"/>
          <w:sz w:val="28"/>
          <w:szCs w:val="28"/>
          <w:lang w:eastAsia="zh-CN"/>
        </w:rPr>
        <w:t>投标人(盖单位章):</w:t>
      </w:r>
      <w:r>
        <w:rPr>
          <w:rFonts w:ascii="仿宋" w:hAnsi="仿宋" w:eastAsia="仿宋" w:cs="仿宋"/>
          <w:sz w:val="28"/>
          <w:szCs w:val="28"/>
          <w:u w:val="single"/>
          <w:lang w:eastAsia="zh-CN"/>
        </w:rPr>
        <w:t xml:space="preserve">                  </w:t>
      </w:r>
    </w:p>
    <w:p w14:paraId="17E6A7AE">
      <w:pPr>
        <w:spacing w:line="222" w:lineRule="auto"/>
        <w:rPr>
          <w:rFonts w:hint="eastAsia" w:ascii="仿宋" w:hAnsi="仿宋" w:eastAsia="仿宋" w:cs="仿宋"/>
          <w:sz w:val="28"/>
          <w:szCs w:val="28"/>
          <w:lang w:eastAsia="zh-CN"/>
        </w:rPr>
        <w:sectPr>
          <w:footerReference r:id="rId37" w:type="default"/>
          <w:pgSz w:w="11907" w:h="16840"/>
          <w:pgMar w:top="400" w:right="1575" w:bottom="1052" w:left="1574" w:header="0" w:footer="819" w:gutter="0"/>
          <w:pgNumType w:fmt="decimal"/>
          <w:cols w:space="720" w:num="1"/>
        </w:sectPr>
      </w:pPr>
    </w:p>
    <w:p w14:paraId="252A6FAA">
      <w:pPr>
        <w:pStyle w:val="3"/>
        <w:spacing w:line="247" w:lineRule="auto"/>
        <w:rPr>
          <w:lang w:eastAsia="zh-CN"/>
        </w:rPr>
      </w:pPr>
    </w:p>
    <w:p w14:paraId="569D1839">
      <w:pPr>
        <w:pStyle w:val="3"/>
        <w:spacing w:line="247" w:lineRule="auto"/>
        <w:rPr>
          <w:lang w:eastAsia="zh-CN"/>
        </w:rPr>
      </w:pPr>
    </w:p>
    <w:p w14:paraId="09DE2FC2">
      <w:pPr>
        <w:pStyle w:val="3"/>
        <w:spacing w:line="248" w:lineRule="auto"/>
        <w:rPr>
          <w:lang w:eastAsia="zh-CN"/>
        </w:rPr>
      </w:pPr>
    </w:p>
    <w:p w14:paraId="33C7397A">
      <w:pPr>
        <w:pStyle w:val="3"/>
        <w:spacing w:line="248" w:lineRule="auto"/>
        <w:rPr>
          <w:lang w:eastAsia="zh-CN"/>
        </w:rPr>
      </w:pPr>
    </w:p>
    <w:p w14:paraId="58F275F4">
      <w:pPr>
        <w:spacing w:before="91" w:line="223" w:lineRule="auto"/>
        <w:ind w:left="2220"/>
        <w:outlineLvl w:val="1"/>
        <w:rPr>
          <w:rFonts w:hint="eastAsia" w:ascii="仿宋" w:hAnsi="仿宋" w:eastAsia="仿宋" w:cs="仿宋"/>
          <w:sz w:val="28"/>
          <w:szCs w:val="28"/>
          <w:lang w:eastAsia="zh-CN"/>
        </w:rPr>
      </w:pPr>
      <w:bookmarkStart w:id="58" w:name="_Toc13077"/>
      <w:r>
        <w:rPr>
          <w:rFonts w:ascii="仿宋" w:hAnsi="仿宋" w:eastAsia="仿宋" w:cs="仿宋"/>
          <w:b/>
          <w:bCs/>
          <w:spacing w:val="-3"/>
          <w:sz w:val="28"/>
          <w:szCs w:val="28"/>
          <w:lang w:eastAsia="zh-CN"/>
        </w:rPr>
        <w:t>4</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商务条款偏离表（投标文件格式六）</w:t>
      </w:r>
      <w:bookmarkEnd w:id="58"/>
    </w:p>
    <w:p w14:paraId="325C0313">
      <w:pPr>
        <w:pStyle w:val="3"/>
        <w:spacing w:line="323" w:lineRule="auto"/>
        <w:rPr>
          <w:lang w:eastAsia="zh-CN"/>
        </w:rPr>
      </w:pPr>
    </w:p>
    <w:p w14:paraId="392D2D14">
      <w:pPr>
        <w:pStyle w:val="3"/>
        <w:spacing w:line="323" w:lineRule="auto"/>
        <w:rPr>
          <w:lang w:eastAsia="zh-CN"/>
        </w:rPr>
      </w:pPr>
    </w:p>
    <w:p w14:paraId="298D23FC">
      <w:pPr>
        <w:spacing w:before="91" w:line="222" w:lineRule="auto"/>
        <w:ind w:left="155"/>
        <w:rPr>
          <w:rFonts w:hint="eastAsia" w:ascii="仿宋" w:hAnsi="仿宋" w:eastAsia="仿宋" w:cs="仿宋"/>
          <w:sz w:val="28"/>
          <w:szCs w:val="28"/>
        </w:rPr>
      </w:pPr>
      <w:r>
        <w:rPr>
          <w:rFonts w:ascii="仿宋" w:hAnsi="仿宋" w:eastAsia="仿宋" w:cs="仿宋"/>
          <w:spacing w:val="-4"/>
          <w:sz w:val="28"/>
          <w:szCs w:val="28"/>
        </w:rPr>
        <w:t>项目名称:</w:t>
      </w:r>
      <w:r>
        <w:rPr>
          <w:rFonts w:ascii="仿宋" w:hAnsi="仿宋" w:eastAsia="仿宋" w:cs="仿宋"/>
          <w:sz w:val="28"/>
          <w:szCs w:val="28"/>
        </w:rPr>
        <w:t xml:space="preserve">                      </w:t>
      </w:r>
      <w:r>
        <w:rPr>
          <w:rFonts w:ascii="仿宋" w:hAnsi="仿宋" w:eastAsia="仿宋" w:cs="仿宋"/>
          <w:spacing w:val="-4"/>
          <w:sz w:val="28"/>
          <w:szCs w:val="28"/>
        </w:rPr>
        <w:t>招标编号:</w:t>
      </w:r>
    </w:p>
    <w:p w14:paraId="79A17E15">
      <w:pPr>
        <w:spacing w:before="94"/>
      </w:pPr>
    </w:p>
    <w:tbl>
      <w:tblPr>
        <w:tblStyle w:val="12"/>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904"/>
      </w:tblGrid>
      <w:tr w14:paraId="097EFD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14:paraId="01A91D78">
            <w:pPr>
              <w:spacing w:before="150" w:line="222" w:lineRule="auto"/>
              <w:ind w:left="249"/>
              <w:rPr>
                <w:rFonts w:hint="eastAsia" w:ascii="仿宋" w:hAnsi="仿宋" w:eastAsia="仿宋" w:cs="仿宋"/>
                <w:sz w:val="24"/>
                <w:szCs w:val="24"/>
              </w:rPr>
            </w:pPr>
            <w:r>
              <w:rPr>
                <w:rFonts w:ascii="仿宋" w:hAnsi="仿宋" w:eastAsia="仿宋" w:cs="仿宋"/>
                <w:spacing w:val="-8"/>
                <w:sz w:val="24"/>
                <w:szCs w:val="24"/>
              </w:rPr>
              <w:t>序号</w:t>
            </w:r>
          </w:p>
        </w:tc>
        <w:tc>
          <w:tcPr>
            <w:tcW w:w="2039" w:type="dxa"/>
          </w:tcPr>
          <w:p w14:paraId="65EF233E">
            <w:pPr>
              <w:spacing w:before="150" w:line="222" w:lineRule="auto"/>
              <w:ind w:left="192"/>
              <w:rPr>
                <w:rFonts w:hint="eastAsia" w:ascii="仿宋" w:hAnsi="仿宋" w:eastAsia="仿宋" w:cs="仿宋"/>
                <w:sz w:val="24"/>
                <w:szCs w:val="24"/>
              </w:rPr>
            </w:pPr>
            <w:r>
              <w:rPr>
                <w:rFonts w:ascii="仿宋" w:hAnsi="仿宋" w:eastAsia="仿宋" w:cs="仿宋"/>
                <w:spacing w:val="-3"/>
                <w:sz w:val="24"/>
                <w:szCs w:val="24"/>
              </w:rPr>
              <w:t>采购文件条款号</w:t>
            </w:r>
          </w:p>
        </w:tc>
        <w:tc>
          <w:tcPr>
            <w:tcW w:w="2518" w:type="dxa"/>
          </w:tcPr>
          <w:p w14:paraId="094513D2">
            <w:pPr>
              <w:spacing w:before="150" w:line="222" w:lineRule="auto"/>
              <w:ind w:left="193"/>
              <w:rPr>
                <w:rFonts w:hint="eastAsia" w:ascii="仿宋" w:hAnsi="仿宋" w:eastAsia="仿宋" w:cs="仿宋"/>
                <w:sz w:val="24"/>
                <w:szCs w:val="24"/>
              </w:rPr>
            </w:pPr>
            <w:r>
              <w:rPr>
                <w:rFonts w:ascii="仿宋" w:hAnsi="仿宋" w:eastAsia="仿宋" w:cs="仿宋"/>
                <w:spacing w:val="-2"/>
                <w:sz w:val="24"/>
                <w:szCs w:val="24"/>
              </w:rPr>
              <w:t>采购文件的商务条款</w:t>
            </w:r>
          </w:p>
        </w:tc>
        <w:tc>
          <w:tcPr>
            <w:tcW w:w="2519" w:type="dxa"/>
          </w:tcPr>
          <w:p w14:paraId="2BFB4537">
            <w:pPr>
              <w:spacing w:before="150" w:line="222" w:lineRule="auto"/>
              <w:ind w:left="192"/>
              <w:rPr>
                <w:rFonts w:hint="eastAsia" w:ascii="仿宋" w:hAnsi="仿宋" w:eastAsia="仿宋" w:cs="仿宋"/>
                <w:sz w:val="24"/>
                <w:szCs w:val="24"/>
              </w:rPr>
            </w:pPr>
            <w:r>
              <w:rPr>
                <w:rFonts w:ascii="仿宋" w:hAnsi="仿宋" w:eastAsia="仿宋" w:cs="仿宋"/>
                <w:spacing w:val="-2"/>
                <w:sz w:val="24"/>
                <w:szCs w:val="24"/>
              </w:rPr>
              <w:t>投标文件的商务条款</w:t>
            </w:r>
          </w:p>
        </w:tc>
        <w:tc>
          <w:tcPr>
            <w:tcW w:w="904" w:type="dxa"/>
          </w:tcPr>
          <w:p w14:paraId="064084A9">
            <w:pPr>
              <w:spacing w:before="149" w:line="224" w:lineRule="auto"/>
              <w:ind w:left="226"/>
              <w:rPr>
                <w:rFonts w:hint="eastAsia" w:ascii="仿宋" w:hAnsi="仿宋" w:eastAsia="仿宋" w:cs="仿宋"/>
                <w:sz w:val="24"/>
                <w:szCs w:val="24"/>
              </w:rPr>
            </w:pPr>
            <w:r>
              <w:rPr>
                <w:rFonts w:ascii="仿宋" w:hAnsi="仿宋" w:eastAsia="仿宋" w:cs="仿宋"/>
                <w:spacing w:val="-9"/>
                <w:sz w:val="24"/>
                <w:szCs w:val="24"/>
              </w:rPr>
              <w:t>说明</w:t>
            </w:r>
          </w:p>
        </w:tc>
      </w:tr>
      <w:tr w14:paraId="161378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CC10256">
            <w:pPr>
              <w:pStyle w:val="13"/>
            </w:pPr>
          </w:p>
        </w:tc>
        <w:tc>
          <w:tcPr>
            <w:tcW w:w="2039" w:type="dxa"/>
          </w:tcPr>
          <w:p w14:paraId="34506A9C">
            <w:pPr>
              <w:pStyle w:val="13"/>
            </w:pPr>
          </w:p>
        </w:tc>
        <w:tc>
          <w:tcPr>
            <w:tcW w:w="2518" w:type="dxa"/>
          </w:tcPr>
          <w:p w14:paraId="28307503">
            <w:pPr>
              <w:pStyle w:val="13"/>
            </w:pPr>
          </w:p>
        </w:tc>
        <w:tc>
          <w:tcPr>
            <w:tcW w:w="2519" w:type="dxa"/>
          </w:tcPr>
          <w:p w14:paraId="0A8ED51F">
            <w:pPr>
              <w:pStyle w:val="13"/>
            </w:pPr>
          </w:p>
        </w:tc>
        <w:tc>
          <w:tcPr>
            <w:tcW w:w="904" w:type="dxa"/>
          </w:tcPr>
          <w:p w14:paraId="2FD105FF">
            <w:pPr>
              <w:pStyle w:val="13"/>
            </w:pPr>
          </w:p>
        </w:tc>
      </w:tr>
      <w:tr w14:paraId="550CE4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2C647F75">
            <w:pPr>
              <w:pStyle w:val="13"/>
            </w:pPr>
          </w:p>
        </w:tc>
        <w:tc>
          <w:tcPr>
            <w:tcW w:w="2039" w:type="dxa"/>
          </w:tcPr>
          <w:p w14:paraId="4BB6A9C3">
            <w:pPr>
              <w:pStyle w:val="13"/>
            </w:pPr>
          </w:p>
        </w:tc>
        <w:tc>
          <w:tcPr>
            <w:tcW w:w="2518" w:type="dxa"/>
          </w:tcPr>
          <w:p w14:paraId="574A5256">
            <w:pPr>
              <w:pStyle w:val="13"/>
            </w:pPr>
          </w:p>
        </w:tc>
        <w:tc>
          <w:tcPr>
            <w:tcW w:w="2519" w:type="dxa"/>
          </w:tcPr>
          <w:p w14:paraId="21811591">
            <w:pPr>
              <w:pStyle w:val="13"/>
            </w:pPr>
          </w:p>
        </w:tc>
        <w:tc>
          <w:tcPr>
            <w:tcW w:w="904" w:type="dxa"/>
          </w:tcPr>
          <w:p w14:paraId="23B9841E">
            <w:pPr>
              <w:pStyle w:val="13"/>
            </w:pPr>
          </w:p>
        </w:tc>
      </w:tr>
      <w:tr w14:paraId="12C5ED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1547011D">
            <w:pPr>
              <w:pStyle w:val="13"/>
            </w:pPr>
          </w:p>
        </w:tc>
        <w:tc>
          <w:tcPr>
            <w:tcW w:w="2039" w:type="dxa"/>
          </w:tcPr>
          <w:p w14:paraId="7EBD7F84">
            <w:pPr>
              <w:pStyle w:val="13"/>
            </w:pPr>
          </w:p>
        </w:tc>
        <w:tc>
          <w:tcPr>
            <w:tcW w:w="2518" w:type="dxa"/>
          </w:tcPr>
          <w:p w14:paraId="3A8DA6BD">
            <w:pPr>
              <w:pStyle w:val="13"/>
            </w:pPr>
          </w:p>
        </w:tc>
        <w:tc>
          <w:tcPr>
            <w:tcW w:w="2519" w:type="dxa"/>
          </w:tcPr>
          <w:p w14:paraId="7550E9E3">
            <w:pPr>
              <w:pStyle w:val="13"/>
            </w:pPr>
          </w:p>
        </w:tc>
        <w:tc>
          <w:tcPr>
            <w:tcW w:w="904" w:type="dxa"/>
          </w:tcPr>
          <w:p w14:paraId="307BCB20">
            <w:pPr>
              <w:pStyle w:val="13"/>
            </w:pPr>
          </w:p>
        </w:tc>
      </w:tr>
      <w:tr w14:paraId="4501E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3F919F89">
            <w:pPr>
              <w:pStyle w:val="13"/>
            </w:pPr>
          </w:p>
        </w:tc>
        <w:tc>
          <w:tcPr>
            <w:tcW w:w="2039" w:type="dxa"/>
          </w:tcPr>
          <w:p w14:paraId="3C3C8C6D">
            <w:pPr>
              <w:pStyle w:val="13"/>
            </w:pPr>
          </w:p>
        </w:tc>
        <w:tc>
          <w:tcPr>
            <w:tcW w:w="2518" w:type="dxa"/>
          </w:tcPr>
          <w:p w14:paraId="56579382">
            <w:pPr>
              <w:pStyle w:val="13"/>
            </w:pPr>
          </w:p>
        </w:tc>
        <w:tc>
          <w:tcPr>
            <w:tcW w:w="2519" w:type="dxa"/>
          </w:tcPr>
          <w:p w14:paraId="290298A8">
            <w:pPr>
              <w:pStyle w:val="13"/>
            </w:pPr>
          </w:p>
        </w:tc>
        <w:tc>
          <w:tcPr>
            <w:tcW w:w="904" w:type="dxa"/>
          </w:tcPr>
          <w:p w14:paraId="463521A3">
            <w:pPr>
              <w:pStyle w:val="13"/>
            </w:pPr>
          </w:p>
        </w:tc>
      </w:tr>
      <w:tr w14:paraId="1FF9D1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0ECEE306">
            <w:pPr>
              <w:pStyle w:val="13"/>
            </w:pPr>
          </w:p>
        </w:tc>
        <w:tc>
          <w:tcPr>
            <w:tcW w:w="2039" w:type="dxa"/>
          </w:tcPr>
          <w:p w14:paraId="1D3301D8">
            <w:pPr>
              <w:pStyle w:val="13"/>
            </w:pPr>
          </w:p>
        </w:tc>
        <w:tc>
          <w:tcPr>
            <w:tcW w:w="2518" w:type="dxa"/>
          </w:tcPr>
          <w:p w14:paraId="7D7B5154">
            <w:pPr>
              <w:pStyle w:val="13"/>
            </w:pPr>
          </w:p>
        </w:tc>
        <w:tc>
          <w:tcPr>
            <w:tcW w:w="2519" w:type="dxa"/>
          </w:tcPr>
          <w:p w14:paraId="52AC819D">
            <w:pPr>
              <w:pStyle w:val="13"/>
            </w:pPr>
          </w:p>
        </w:tc>
        <w:tc>
          <w:tcPr>
            <w:tcW w:w="904" w:type="dxa"/>
          </w:tcPr>
          <w:p w14:paraId="247A6E4C">
            <w:pPr>
              <w:pStyle w:val="13"/>
            </w:pPr>
          </w:p>
        </w:tc>
      </w:tr>
      <w:tr w14:paraId="2F46A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98AD6D7">
            <w:pPr>
              <w:pStyle w:val="13"/>
            </w:pPr>
          </w:p>
        </w:tc>
        <w:tc>
          <w:tcPr>
            <w:tcW w:w="2039" w:type="dxa"/>
          </w:tcPr>
          <w:p w14:paraId="1F75C85F">
            <w:pPr>
              <w:pStyle w:val="13"/>
            </w:pPr>
          </w:p>
        </w:tc>
        <w:tc>
          <w:tcPr>
            <w:tcW w:w="2518" w:type="dxa"/>
          </w:tcPr>
          <w:p w14:paraId="386C5DE2">
            <w:pPr>
              <w:pStyle w:val="13"/>
            </w:pPr>
          </w:p>
        </w:tc>
        <w:tc>
          <w:tcPr>
            <w:tcW w:w="2519" w:type="dxa"/>
          </w:tcPr>
          <w:p w14:paraId="298BB826">
            <w:pPr>
              <w:pStyle w:val="13"/>
            </w:pPr>
          </w:p>
        </w:tc>
        <w:tc>
          <w:tcPr>
            <w:tcW w:w="904" w:type="dxa"/>
          </w:tcPr>
          <w:p w14:paraId="16128EC6">
            <w:pPr>
              <w:pStyle w:val="13"/>
            </w:pPr>
          </w:p>
        </w:tc>
      </w:tr>
      <w:tr w14:paraId="4768E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4A464A6A">
            <w:pPr>
              <w:pStyle w:val="13"/>
            </w:pPr>
          </w:p>
        </w:tc>
        <w:tc>
          <w:tcPr>
            <w:tcW w:w="2039" w:type="dxa"/>
          </w:tcPr>
          <w:p w14:paraId="52E8EEFE">
            <w:pPr>
              <w:pStyle w:val="13"/>
            </w:pPr>
          </w:p>
        </w:tc>
        <w:tc>
          <w:tcPr>
            <w:tcW w:w="2518" w:type="dxa"/>
          </w:tcPr>
          <w:p w14:paraId="3BB0F190">
            <w:pPr>
              <w:pStyle w:val="13"/>
            </w:pPr>
          </w:p>
        </w:tc>
        <w:tc>
          <w:tcPr>
            <w:tcW w:w="2519" w:type="dxa"/>
          </w:tcPr>
          <w:p w14:paraId="1B2E2F58">
            <w:pPr>
              <w:pStyle w:val="13"/>
            </w:pPr>
          </w:p>
        </w:tc>
        <w:tc>
          <w:tcPr>
            <w:tcW w:w="904" w:type="dxa"/>
          </w:tcPr>
          <w:p w14:paraId="4C1A6016">
            <w:pPr>
              <w:pStyle w:val="13"/>
            </w:pPr>
          </w:p>
        </w:tc>
      </w:tr>
      <w:tr w14:paraId="60E9B9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64F6CCFC">
            <w:pPr>
              <w:pStyle w:val="13"/>
            </w:pPr>
          </w:p>
        </w:tc>
        <w:tc>
          <w:tcPr>
            <w:tcW w:w="2039" w:type="dxa"/>
          </w:tcPr>
          <w:p w14:paraId="213B6F54">
            <w:pPr>
              <w:pStyle w:val="13"/>
            </w:pPr>
          </w:p>
        </w:tc>
        <w:tc>
          <w:tcPr>
            <w:tcW w:w="2518" w:type="dxa"/>
          </w:tcPr>
          <w:p w14:paraId="08609155">
            <w:pPr>
              <w:pStyle w:val="13"/>
            </w:pPr>
          </w:p>
        </w:tc>
        <w:tc>
          <w:tcPr>
            <w:tcW w:w="2519" w:type="dxa"/>
          </w:tcPr>
          <w:p w14:paraId="7AEEC113">
            <w:pPr>
              <w:pStyle w:val="13"/>
            </w:pPr>
          </w:p>
        </w:tc>
        <w:tc>
          <w:tcPr>
            <w:tcW w:w="904" w:type="dxa"/>
          </w:tcPr>
          <w:p w14:paraId="7F65D6F7">
            <w:pPr>
              <w:pStyle w:val="13"/>
            </w:pPr>
          </w:p>
        </w:tc>
      </w:tr>
      <w:tr w14:paraId="3DC16F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84FB092">
            <w:pPr>
              <w:pStyle w:val="13"/>
            </w:pPr>
          </w:p>
        </w:tc>
        <w:tc>
          <w:tcPr>
            <w:tcW w:w="2039" w:type="dxa"/>
          </w:tcPr>
          <w:p w14:paraId="46BA9578">
            <w:pPr>
              <w:pStyle w:val="13"/>
            </w:pPr>
          </w:p>
        </w:tc>
        <w:tc>
          <w:tcPr>
            <w:tcW w:w="2518" w:type="dxa"/>
          </w:tcPr>
          <w:p w14:paraId="0ADED772">
            <w:pPr>
              <w:pStyle w:val="13"/>
            </w:pPr>
          </w:p>
        </w:tc>
        <w:tc>
          <w:tcPr>
            <w:tcW w:w="2519" w:type="dxa"/>
          </w:tcPr>
          <w:p w14:paraId="3ED817AF">
            <w:pPr>
              <w:pStyle w:val="13"/>
            </w:pPr>
          </w:p>
        </w:tc>
        <w:tc>
          <w:tcPr>
            <w:tcW w:w="904" w:type="dxa"/>
          </w:tcPr>
          <w:p w14:paraId="05D96A63">
            <w:pPr>
              <w:pStyle w:val="13"/>
            </w:pPr>
          </w:p>
        </w:tc>
      </w:tr>
      <w:tr w14:paraId="01FEE4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2374B8E5">
            <w:pPr>
              <w:pStyle w:val="13"/>
            </w:pPr>
          </w:p>
        </w:tc>
        <w:tc>
          <w:tcPr>
            <w:tcW w:w="2039" w:type="dxa"/>
          </w:tcPr>
          <w:p w14:paraId="022AC50A">
            <w:pPr>
              <w:pStyle w:val="13"/>
            </w:pPr>
          </w:p>
        </w:tc>
        <w:tc>
          <w:tcPr>
            <w:tcW w:w="2518" w:type="dxa"/>
          </w:tcPr>
          <w:p w14:paraId="7C48B1F3">
            <w:pPr>
              <w:pStyle w:val="13"/>
            </w:pPr>
          </w:p>
        </w:tc>
        <w:tc>
          <w:tcPr>
            <w:tcW w:w="2519" w:type="dxa"/>
          </w:tcPr>
          <w:p w14:paraId="19ECBDB2">
            <w:pPr>
              <w:pStyle w:val="13"/>
            </w:pPr>
          </w:p>
        </w:tc>
        <w:tc>
          <w:tcPr>
            <w:tcW w:w="904" w:type="dxa"/>
          </w:tcPr>
          <w:p w14:paraId="7F624C34">
            <w:pPr>
              <w:pStyle w:val="13"/>
            </w:pPr>
          </w:p>
        </w:tc>
      </w:tr>
      <w:tr w14:paraId="2AFCD0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118AC956">
            <w:pPr>
              <w:pStyle w:val="13"/>
            </w:pPr>
          </w:p>
        </w:tc>
        <w:tc>
          <w:tcPr>
            <w:tcW w:w="2039" w:type="dxa"/>
          </w:tcPr>
          <w:p w14:paraId="52F1FDCC">
            <w:pPr>
              <w:pStyle w:val="13"/>
            </w:pPr>
          </w:p>
        </w:tc>
        <w:tc>
          <w:tcPr>
            <w:tcW w:w="2518" w:type="dxa"/>
          </w:tcPr>
          <w:p w14:paraId="1D51FD20">
            <w:pPr>
              <w:pStyle w:val="13"/>
            </w:pPr>
          </w:p>
        </w:tc>
        <w:tc>
          <w:tcPr>
            <w:tcW w:w="2519" w:type="dxa"/>
          </w:tcPr>
          <w:p w14:paraId="659A726D">
            <w:pPr>
              <w:pStyle w:val="13"/>
            </w:pPr>
          </w:p>
        </w:tc>
        <w:tc>
          <w:tcPr>
            <w:tcW w:w="904" w:type="dxa"/>
          </w:tcPr>
          <w:p w14:paraId="492474C8">
            <w:pPr>
              <w:pStyle w:val="13"/>
            </w:pPr>
          </w:p>
        </w:tc>
      </w:tr>
      <w:tr w14:paraId="2FD9C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756A70B6">
            <w:pPr>
              <w:pStyle w:val="13"/>
            </w:pPr>
          </w:p>
        </w:tc>
        <w:tc>
          <w:tcPr>
            <w:tcW w:w="2039" w:type="dxa"/>
          </w:tcPr>
          <w:p w14:paraId="50AA5DBF">
            <w:pPr>
              <w:pStyle w:val="13"/>
            </w:pPr>
          </w:p>
        </w:tc>
        <w:tc>
          <w:tcPr>
            <w:tcW w:w="2518" w:type="dxa"/>
          </w:tcPr>
          <w:p w14:paraId="03F627E8">
            <w:pPr>
              <w:pStyle w:val="13"/>
            </w:pPr>
          </w:p>
        </w:tc>
        <w:tc>
          <w:tcPr>
            <w:tcW w:w="2519" w:type="dxa"/>
          </w:tcPr>
          <w:p w14:paraId="728DE5B3">
            <w:pPr>
              <w:pStyle w:val="13"/>
            </w:pPr>
          </w:p>
        </w:tc>
        <w:tc>
          <w:tcPr>
            <w:tcW w:w="904" w:type="dxa"/>
          </w:tcPr>
          <w:p w14:paraId="3928D46D">
            <w:pPr>
              <w:pStyle w:val="13"/>
            </w:pPr>
          </w:p>
        </w:tc>
      </w:tr>
      <w:tr w14:paraId="47B65B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55510BF">
            <w:pPr>
              <w:pStyle w:val="13"/>
            </w:pPr>
          </w:p>
        </w:tc>
        <w:tc>
          <w:tcPr>
            <w:tcW w:w="2039" w:type="dxa"/>
          </w:tcPr>
          <w:p w14:paraId="0AF930D3">
            <w:pPr>
              <w:pStyle w:val="13"/>
            </w:pPr>
          </w:p>
        </w:tc>
        <w:tc>
          <w:tcPr>
            <w:tcW w:w="2518" w:type="dxa"/>
          </w:tcPr>
          <w:p w14:paraId="5A32DEA6">
            <w:pPr>
              <w:pStyle w:val="13"/>
            </w:pPr>
          </w:p>
        </w:tc>
        <w:tc>
          <w:tcPr>
            <w:tcW w:w="2519" w:type="dxa"/>
          </w:tcPr>
          <w:p w14:paraId="796666B2">
            <w:pPr>
              <w:pStyle w:val="13"/>
            </w:pPr>
          </w:p>
        </w:tc>
        <w:tc>
          <w:tcPr>
            <w:tcW w:w="904" w:type="dxa"/>
          </w:tcPr>
          <w:p w14:paraId="1E94C93E">
            <w:pPr>
              <w:pStyle w:val="13"/>
            </w:pPr>
          </w:p>
        </w:tc>
      </w:tr>
      <w:tr w14:paraId="04CC23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04DA7825">
            <w:pPr>
              <w:pStyle w:val="13"/>
            </w:pPr>
          </w:p>
        </w:tc>
        <w:tc>
          <w:tcPr>
            <w:tcW w:w="2039" w:type="dxa"/>
          </w:tcPr>
          <w:p w14:paraId="7BD202DB">
            <w:pPr>
              <w:pStyle w:val="13"/>
            </w:pPr>
          </w:p>
        </w:tc>
        <w:tc>
          <w:tcPr>
            <w:tcW w:w="2518" w:type="dxa"/>
          </w:tcPr>
          <w:p w14:paraId="09B878A4">
            <w:pPr>
              <w:pStyle w:val="13"/>
            </w:pPr>
          </w:p>
        </w:tc>
        <w:tc>
          <w:tcPr>
            <w:tcW w:w="2519" w:type="dxa"/>
          </w:tcPr>
          <w:p w14:paraId="3E802C08">
            <w:pPr>
              <w:pStyle w:val="13"/>
            </w:pPr>
          </w:p>
        </w:tc>
        <w:tc>
          <w:tcPr>
            <w:tcW w:w="904" w:type="dxa"/>
          </w:tcPr>
          <w:p w14:paraId="5FA17BB5">
            <w:pPr>
              <w:pStyle w:val="13"/>
            </w:pPr>
          </w:p>
        </w:tc>
      </w:tr>
      <w:tr w14:paraId="713E9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03E0BA46">
            <w:pPr>
              <w:pStyle w:val="13"/>
            </w:pPr>
          </w:p>
        </w:tc>
        <w:tc>
          <w:tcPr>
            <w:tcW w:w="2039" w:type="dxa"/>
          </w:tcPr>
          <w:p w14:paraId="1606CBDE">
            <w:pPr>
              <w:pStyle w:val="13"/>
            </w:pPr>
          </w:p>
        </w:tc>
        <w:tc>
          <w:tcPr>
            <w:tcW w:w="2518" w:type="dxa"/>
          </w:tcPr>
          <w:p w14:paraId="07164946">
            <w:pPr>
              <w:pStyle w:val="13"/>
            </w:pPr>
          </w:p>
        </w:tc>
        <w:tc>
          <w:tcPr>
            <w:tcW w:w="2519" w:type="dxa"/>
          </w:tcPr>
          <w:p w14:paraId="4529333A">
            <w:pPr>
              <w:pStyle w:val="13"/>
            </w:pPr>
          </w:p>
        </w:tc>
        <w:tc>
          <w:tcPr>
            <w:tcW w:w="904" w:type="dxa"/>
          </w:tcPr>
          <w:p w14:paraId="743CC26C">
            <w:pPr>
              <w:pStyle w:val="13"/>
            </w:pPr>
          </w:p>
        </w:tc>
      </w:tr>
      <w:tr w14:paraId="2D4DF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5A249C36">
            <w:pPr>
              <w:pStyle w:val="13"/>
            </w:pPr>
          </w:p>
        </w:tc>
        <w:tc>
          <w:tcPr>
            <w:tcW w:w="2039" w:type="dxa"/>
          </w:tcPr>
          <w:p w14:paraId="3DB08BAA">
            <w:pPr>
              <w:pStyle w:val="13"/>
            </w:pPr>
          </w:p>
        </w:tc>
        <w:tc>
          <w:tcPr>
            <w:tcW w:w="2518" w:type="dxa"/>
          </w:tcPr>
          <w:p w14:paraId="4EAA3722">
            <w:pPr>
              <w:pStyle w:val="13"/>
            </w:pPr>
          </w:p>
        </w:tc>
        <w:tc>
          <w:tcPr>
            <w:tcW w:w="2519" w:type="dxa"/>
          </w:tcPr>
          <w:p w14:paraId="79C48D64">
            <w:pPr>
              <w:pStyle w:val="13"/>
            </w:pPr>
          </w:p>
        </w:tc>
        <w:tc>
          <w:tcPr>
            <w:tcW w:w="904" w:type="dxa"/>
          </w:tcPr>
          <w:p w14:paraId="3628F55F">
            <w:pPr>
              <w:pStyle w:val="13"/>
            </w:pPr>
          </w:p>
        </w:tc>
      </w:tr>
      <w:tr w14:paraId="12483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14:paraId="4E66D454">
            <w:pPr>
              <w:pStyle w:val="13"/>
            </w:pPr>
          </w:p>
        </w:tc>
        <w:tc>
          <w:tcPr>
            <w:tcW w:w="2039" w:type="dxa"/>
          </w:tcPr>
          <w:p w14:paraId="09ADFA25">
            <w:pPr>
              <w:pStyle w:val="13"/>
            </w:pPr>
          </w:p>
        </w:tc>
        <w:tc>
          <w:tcPr>
            <w:tcW w:w="2518" w:type="dxa"/>
          </w:tcPr>
          <w:p w14:paraId="7A93E749">
            <w:pPr>
              <w:pStyle w:val="13"/>
            </w:pPr>
          </w:p>
        </w:tc>
        <w:tc>
          <w:tcPr>
            <w:tcW w:w="2519" w:type="dxa"/>
          </w:tcPr>
          <w:p w14:paraId="1D4BD283">
            <w:pPr>
              <w:pStyle w:val="13"/>
            </w:pPr>
          </w:p>
        </w:tc>
        <w:tc>
          <w:tcPr>
            <w:tcW w:w="904" w:type="dxa"/>
          </w:tcPr>
          <w:p w14:paraId="19FFD891">
            <w:pPr>
              <w:pStyle w:val="13"/>
            </w:pPr>
          </w:p>
        </w:tc>
      </w:tr>
    </w:tbl>
    <w:p w14:paraId="4B2097AE">
      <w:pPr>
        <w:pStyle w:val="3"/>
        <w:spacing w:line="336" w:lineRule="auto"/>
      </w:pPr>
    </w:p>
    <w:p w14:paraId="2D633A63">
      <w:pPr>
        <w:pStyle w:val="3"/>
        <w:spacing w:line="337" w:lineRule="auto"/>
      </w:pPr>
    </w:p>
    <w:p w14:paraId="08F90CEC">
      <w:pPr>
        <w:spacing w:before="91" w:line="224" w:lineRule="auto"/>
        <w:ind w:left="163"/>
        <w:rPr>
          <w:rFonts w:hint="eastAsia" w:ascii="仿宋" w:hAnsi="仿宋" w:eastAsia="仿宋" w:cs="仿宋"/>
          <w:sz w:val="28"/>
          <w:szCs w:val="28"/>
          <w:lang w:eastAsia="zh-CN"/>
        </w:rPr>
      </w:pPr>
      <w:r>
        <w:rPr>
          <w:rFonts w:ascii="仿宋" w:hAnsi="仿宋" w:eastAsia="仿宋" w:cs="仿宋"/>
          <w:spacing w:val="-2"/>
          <w:sz w:val="28"/>
          <w:szCs w:val="28"/>
          <w:lang w:eastAsia="zh-CN"/>
        </w:rPr>
        <w:t>法定代表人或其委托代理人签字:</w:t>
      </w:r>
      <w:r>
        <w:rPr>
          <w:rFonts w:ascii="仿宋" w:hAnsi="仿宋" w:eastAsia="仿宋" w:cs="仿宋"/>
          <w:sz w:val="28"/>
          <w:szCs w:val="28"/>
          <w:u w:val="single"/>
          <w:lang w:eastAsia="zh-CN"/>
        </w:rPr>
        <w:t xml:space="preserve">                     </w:t>
      </w:r>
    </w:p>
    <w:p w14:paraId="0A877B98">
      <w:pPr>
        <w:spacing w:before="20" w:line="222" w:lineRule="auto"/>
        <w:ind w:left="153"/>
        <w:rPr>
          <w:rFonts w:hint="eastAsia" w:ascii="仿宋" w:hAnsi="仿宋" w:eastAsia="仿宋" w:cs="仿宋"/>
          <w:sz w:val="28"/>
          <w:szCs w:val="28"/>
          <w:lang w:eastAsia="zh-CN"/>
        </w:rPr>
      </w:pPr>
      <w:r>
        <w:rPr>
          <w:rFonts w:ascii="仿宋" w:hAnsi="仿宋" w:eastAsia="仿宋" w:cs="仿宋"/>
          <w:spacing w:val="-2"/>
          <w:sz w:val="28"/>
          <w:szCs w:val="28"/>
          <w:lang w:eastAsia="zh-CN"/>
        </w:rPr>
        <w:t>投标人(盖单位章):</w:t>
      </w:r>
      <w:r>
        <w:rPr>
          <w:rFonts w:ascii="仿宋" w:hAnsi="仿宋" w:eastAsia="仿宋" w:cs="仿宋"/>
          <w:sz w:val="28"/>
          <w:szCs w:val="28"/>
          <w:u w:val="single"/>
          <w:lang w:eastAsia="zh-CN"/>
        </w:rPr>
        <w:t xml:space="preserve">                  </w:t>
      </w:r>
    </w:p>
    <w:p w14:paraId="237671BC">
      <w:pPr>
        <w:spacing w:line="222" w:lineRule="auto"/>
        <w:rPr>
          <w:rFonts w:hint="eastAsia" w:ascii="仿宋" w:hAnsi="仿宋" w:eastAsia="仿宋" w:cs="仿宋"/>
          <w:sz w:val="28"/>
          <w:szCs w:val="28"/>
          <w:lang w:eastAsia="zh-CN"/>
        </w:rPr>
        <w:sectPr>
          <w:footerReference r:id="rId38" w:type="default"/>
          <w:pgSz w:w="11907" w:h="16840"/>
          <w:pgMar w:top="400" w:right="1485" w:bottom="1052" w:left="1484" w:header="0" w:footer="819" w:gutter="0"/>
          <w:pgNumType w:fmt="decimal"/>
          <w:cols w:space="720" w:num="1"/>
        </w:sectPr>
      </w:pPr>
    </w:p>
    <w:p w14:paraId="3CA0C97A">
      <w:pPr>
        <w:pStyle w:val="3"/>
        <w:spacing w:line="269" w:lineRule="auto"/>
        <w:rPr>
          <w:lang w:eastAsia="zh-CN"/>
        </w:rPr>
      </w:pPr>
    </w:p>
    <w:p w14:paraId="3275A1E2">
      <w:pPr>
        <w:pStyle w:val="3"/>
        <w:spacing w:line="269" w:lineRule="auto"/>
        <w:rPr>
          <w:lang w:eastAsia="zh-CN"/>
        </w:rPr>
      </w:pPr>
    </w:p>
    <w:p w14:paraId="5C191A80">
      <w:pPr>
        <w:pStyle w:val="3"/>
        <w:spacing w:line="270" w:lineRule="auto"/>
        <w:rPr>
          <w:lang w:eastAsia="zh-CN"/>
        </w:rPr>
      </w:pPr>
    </w:p>
    <w:p w14:paraId="12B1E445">
      <w:pPr>
        <w:pStyle w:val="3"/>
        <w:spacing w:line="270" w:lineRule="auto"/>
        <w:rPr>
          <w:lang w:eastAsia="zh-CN"/>
        </w:rPr>
      </w:pPr>
    </w:p>
    <w:p w14:paraId="5016C477">
      <w:pPr>
        <w:pStyle w:val="3"/>
        <w:spacing w:line="270" w:lineRule="auto"/>
        <w:rPr>
          <w:lang w:eastAsia="zh-CN"/>
        </w:rPr>
      </w:pPr>
    </w:p>
    <w:p w14:paraId="2A7FEC04">
      <w:pPr>
        <w:spacing w:before="91" w:line="223" w:lineRule="auto"/>
        <w:ind w:left="1706"/>
        <w:outlineLvl w:val="1"/>
        <w:rPr>
          <w:rFonts w:hint="eastAsia" w:ascii="仿宋" w:hAnsi="仿宋" w:eastAsia="仿宋" w:cs="仿宋"/>
          <w:sz w:val="28"/>
          <w:szCs w:val="28"/>
          <w:lang w:eastAsia="zh-CN"/>
        </w:rPr>
      </w:pPr>
      <w:bookmarkStart w:id="59" w:name="_Toc6830"/>
      <w:r>
        <w:rPr>
          <w:rFonts w:ascii="仿宋" w:hAnsi="仿宋" w:eastAsia="仿宋" w:cs="仿宋"/>
          <w:b/>
          <w:bCs/>
          <w:spacing w:val="-1"/>
          <w:sz w:val="28"/>
          <w:szCs w:val="28"/>
          <w:lang w:eastAsia="zh-CN"/>
        </w:rPr>
        <w:t>5-1</w:t>
      </w:r>
      <w:r>
        <w:rPr>
          <w:rFonts w:ascii="仿宋" w:hAnsi="仿宋" w:eastAsia="仿宋" w:cs="仿宋"/>
          <w:spacing w:val="-1"/>
          <w:sz w:val="28"/>
          <w:szCs w:val="28"/>
          <w:lang w:eastAsia="zh-CN"/>
        </w:rPr>
        <w:t xml:space="preserve">  </w:t>
      </w:r>
      <w:r>
        <w:rPr>
          <w:rFonts w:ascii="仿宋" w:hAnsi="仿宋" w:eastAsia="仿宋" w:cs="仿宋"/>
          <w:b/>
          <w:bCs/>
          <w:spacing w:val="-1"/>
          <w:sz w:val="28"/>
          <w:szCs w:val="28"/>
          <w:lang w:eastAsia="zh-CN"/>
        </w:rPr>
        <w:t>中小企业声明函（工程、服务</w:t>
      </w:r>
      <w:r>
        <w:rPr>
          <w:rFonts w:ascii="仿宋" w:hAnsi="仿宋" w:eastAsia="仿宋" w:cs="仿宋"/>
          <w:b/>
          <w:bCs/>
          <w:spacing w:val="-20"/>
          <w:sz w:val="28"/>
          <w:szCs w:val="28"/>
          <w:lang w:eastAsia="zh-CN"/>
        </w:rPr>
        <w:t>）（</w:t>
      </w:r>
      <w:r>
        <w:rPr>
          <w:rFonts w:ascii="仿宋" w:hAnsi="仿宋" w:eastAsia="仿宋" w:cs="仿宋"/>
          <w:b/>
          <w:bCs/>
          <w:spacing w:val="-1"/>
          <w:sz w:val="28"/>
          <w:szCs w:val="28"/>
          <w:lang w:eastAsia="zh-CN"/>
        </w:rPr>
        <w:t>投标文件格式七）</w:t>
      </w:r>
      <w:bookmarkEnd w:id="59"/>
    </w:p>
    <w:p w14:paraId="23C85814">
      <w:pPr>
        <w:pStyle w:val="3"/>
        <w:spacing w:line="289" w:lineRule="auto"/>
        <w:rPr>
          <w:lang w:eastAsia="zh-CN"/>
        </w:rPr>
      </w:pPr>
    </w:p>
    <w:p w14:paraId="0B17C165">
      <w:pPr>
        <w:spacing w:before="91" w:line="234" w:lineRule="auto"/>
        <w:ind w:left="1" w:firstLine="559"/>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本公司（联合体）郑重声明，根据《政府采购促进中小企业发展管理办法》</w:t>
      </w:r>
      <w:r>
        <w:rPr>
          <w:rFonts w:ascii="仿宋" w:hAnsi="仿宋" w:eastAsia="仿宋" w:cs="仿宋"/>
          <w:spacing w:val="3"/>
          <w:sz w:val="28"/>
          <w:szCs w:val="28"/>
          <w:lang w:eastAsia="zh-CN"/>
        </w:rPr>
        <w:t xml:space="preserve"> </w:t>
      </w:r>
      <w:r>
        <w:rPr>
          <w:rFonts w:ascii="仿宋" w:hAnsi="仿宋" w:eastAsia="仿宋" w:cs="仿宋"/>
          <w:spacing w:val="-3"/>
          <w:sz w:val="28"/>
          <w:szCs w:val="28"/>
          <w:lang w:eastAsia="zh-CN"/>
        </w:rPr>
        <w:t>（财库﹝2020﹞46 号）的规定，本公司 （联合体）参加</w:t>
      </w:r>
      <w:r>
        <w:rPr>
          <w:rFonts w:ascii="仿宋" w:hAnsi="仿宋" w:eastAsia="仿宋" w:cs="仿宋"/>
          <w:i/>
          <w:iCs/>
          <w:spacing w:val="-4"/>
          <w:sz w:val="29"/>
          <w:szCs w:val="29"/>
          <w:u w:val="single"/>
          <w:lang w:eastAsia="zh-CN"/>
        </w:rPr>
        <w:t>（单位名称）</w:t>
      </w:r>
      <w:r>
        <w:rPr>
          <w:rFonts w:ascii="仿宋" w:hAnsi="仿宋" w:eastAsia="仿宋" w:cs="仿宋"/>
          <w:spacing w:val="-4"/>
          <w:sz w:val="28"/>
          <w:szCs w:val="28"/>
          <w:lang w:eastAsia="zh-CN"/>
        </w:rPr>
        <w:t>的</w:t>
      </w:r>
      <w:r>
        <w:rPr>
          <w:rFonts w:ascii="仿宋" w:hAnsi="仿宋" w:eastAsia="仿宋" w:cs="仿宋"/>
          <w:i/>
          <w:iCs/>
          <w:spacing w:val="-4"/>
          <w:sz w:val="29"/>
          <w:szCs w:val="29"/>
          <w:u w:val="single"/>
          <w:lang w:eastAsia="zh-CN"/>
        </w:rPr>
        <w:t>（项目</w:t>
      </w:r>
      <w:r>
        <w:rPr>
          <w:rFonts w:ascii="仿宋" w:hAnsi="仿宋" w:eastAsia="仿宋" w:cs="仿宋"/>
          <w:sz w:val="29"/>
          <w:szCs w:val="29"/>
          <w:lang w:eastAsia="zh-CN"/>
        </w:rPr>
        <w:t xml:space="preserve"> </w:t>
      </w:r>
      <w:r>
        <w:rPr>
          <w:rFonts w:ascii="仿宋" w:hAnsi="仿宋" w:eastAsia="仿宋" w:cs="仿宋"/>
          <w:i/>
          <w:iCs/>
          <w:spacing w:val="-3"/>
          <w:sz w:val="29"/>
          <w:szCs w:val="29"/>
          <w:u w:val="single"/>
          <w:lang w:eastAsia="zh-CN"/>
        </w:rPr>
        <w:t>名称）</w:t>
      </w:r>
      <w:r>
        <w:rPr>
          <w:rFonts w:ascii="仿宋" w:hAnsi="仿宋" w:eastAsia="仿宋" w:cs="仿宋"/>
          <w:spacing w:val="-3"/>
          <w:sz w:val="28"/>
          <w:szCs w:val="28"/>
          <w:lang w:eastAsia="zh-CN"/>
        </w:rPr>
        <w:t>采购活动，工程的施工单位全部为符合政策要求的中小企业（或者：服务</w:t>
      </w:r>
      <w:r>
        <w:rPr>
          <w:rFonts w:ascii="仿宋" w:hAnsi="仿宋" w:eastAsia="仿宋" w:cs="仿宋"/>
          <w:spacing w:val="3"/>
          <w:sz w:val="28"/>
          <w:szCs w:val="28"/>
          <w:lang w:eastAsia="zh-CN"/>
        </w:rPr>
        <w:t xml:space="preserve"> </w:t>
      </w:r>
      <w:r>
        <w:rPr>
          <w:rFonts w:ascii="仿宋" w:hAnsi="仿宋" w:eastAsia="仿宋" w:cs="仿宋"/>
          <w:spacing w:val="-2"/>
          <w:sz w:val="28"/>
          <w:szCs w:val="28"/>
          <w:lang w:eastAsia="zh-CN"/>
        </w:rPr>
        <w:t>全部由符合政策要求的中小企业承接）。相关企业（含联合体中的中小企业</w:t>
      </w:r>
      <w:r>
        <w:rPr>
          <w:rFonts w:ascii="仿宋" w:hAnsi="仿宋" w:eastAsia="仿宋" w:cs="仿宋"/>
          <w:spacing w:val="-3"/>
          <w:sz w:val="28"/>
          <w:szCs w:val="28"/>
          <w:lang w:eastAsia="zh-CN"/>
        </w:rPr>
        <w:t>、签</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订分包意向协议的中小企业）的具体情况如下：</w:t>
      </w:r>
    </w:p>
    <w:p w14:paraId="5F4E588F">
      <w:pPr>
        <w:spacing w:before="4" w:line="224" w:lineRule="auto"/>
        <w:ind w:right="41" w:firstLine="571"/>
        <w:rPr>
          <w:rFonts w:hint="eastAsia" w:ascii="仿宋" w:hAnsi="仿宋" w:eastAsia="仿宋" w:cs="仿宋"/>
          <w:sz w:val="28"/>
          <w:szCs w:val="28"/>
          <w:lang w:eastAsia="zh-CN"/>
        </w:rPr>
      </w:pPr>
      <w:r>
        <w:rPr>
          <w:rFonts w:ascii="仿宋" w:hAnsi="仿宋" w:eastAsia="仿宋" w:cs="仿宋"/>
          <w:spacing w:val="-6"/>
          <w:sz w:val="28"/>
          <w:szCs w:val="28"/>
          <w:lang w:eastAsia="zh-CN"/>
        </w:rPr>
        <w:t>1.</w:t>
      </w:r>
      <w:r>
        <w:rPr>
          <w:rFonts w:ascii="仿宋" w:hAnsi="仿宋" w:eastAsia="仿宋" w:cs="仿宋"/>
          <w:i/>
          <w:iCs/>
          <w:spacing w:val="-6"/>
          <w:sz w:val="29"/>
          <w:szCs w:val="29"/>
          <w:u w:val="single"/>
          <w:lang w:eastAsia="zh-CN"/>
        </w:rPr>
        <w:t>（标的名称</w:t>
      </w:r>
      <w:r>
        <w:rPr>
          <w:rFonts w:ascii="仿宋" w:hAnsi="仿宋" w:eastAsia="仿宋" w:cs="仿宋"/>
          <w:i/>
          <w:iCs/>
          <w:spacing w:val="-12"/>
          <w:sz w:val="29"/>
          <w:szCs w:val="29"/>
          <w:u w:val="single"/>
          <w:lang w:eastAsia="zh-CN"/>
        </w:rPr>
        <w:t>）</w:t>
      </w:r>
      <w:r>
        <w:rPr>
          <w:rFonts w:ascii="仿宋" w:hAnsi="仿宋" w:eastAsia="仿宋" w:cs="仿宋"/>
          <w:spacing w:val="-46"/>
          <w:sz w:val="29"/>
          <w:szCs w:val="29"/>
          <w:u w:val="single"/>
          <w:lang w:eastAsia="zh-CN"/>
        </w:rPr>
        <w:t xml:space="preserve"> </w:t>
      </w:r>
      <w:r>
        <w:rPr>
          <w:rFonts w:ascii="仿宋" w:hAnsi="仿宋" w:eastAsia="仿宋" w:cs="仿宋"/>
          <w:spacing w:val="-107"/>
          <w:sz w:val="29"/>
          <w:szCs w:val="29"/>
          <w:lang w:eastAsia="zh-CN"/>
        </w:rPr>
        <w:t xml:space="preserve"> </w:t>
      </w:r>
      <w:r>
        <w:rPr>
          <w:rFonts w:ascii="仿宋" w:hAnsi="仿宋" w:eastAsia="仿宋" w:cs="仿宋"/>
          <w:spacing w:val="-12"/>
          <w:sz w:val="28"/>
          <w:szCs w:val="28"/>
          <w:lang w:eastAsia="zh-CN"/>
        </w:rPr>
        <w:t>，</w:t>
      </w:r>
      <w:r>
        <w:rPr>
          <w:rFonts w:ascii="仿宋" w:hAnsi="仿宋" w:eastAsia="仿宋" w:cs="仿宋"/>
          <w:spacing w:val="-6"/>
          <w:sz w:val="28"/>
          <w:szCs w:val="28"/>
          <w:lang w:eastAsia="zh-CN"/>
        </w:rPr>
        <w:t>属于</w:t>
      </w:r>
      <w:r>
        <w:rPr>
          <w:rFonts w:ascii="仿宋" w:hAnsi="仿宋" w:eastAsia="仿宋" w:cs="仿宋"/>
          <w:i/>
          <w:iCs/>
          <w:spacing w:val="-6"/>
          <w:sz w:val="29"/>
          <w:szCs w:val="29"/>
          <w:u w:val="single"/>
          <w:lang w:eastAsia="zh-CN"/>
        </w:rPr>
        <w:t>（采购文件中明确的所属行业</w:t>
      </w:r>
      <w:r>
        <w:rPr>
          <w:rFonts w:ascii="仿宋" w:hAnsi="仿宋" w:eastAsia="仿宋" w:cs="仿宋"/>
          <w:i/>
          <w:iCs/>
          <w:spacing w:val="-12"/>
          <w:sz w:val="29"/>
          <w:szCs w:val="29"/>
          <w:u w:val="single"/>
          <w:lang w:eastAsia="zh-CN"/>
        </w:rPr>
        <w:t>）</w:t>
      </w:r>
      <w:r>
        <w:rPr>
          <w:rFonts w:ascii="仿宋" w:hAnsi="仿宋" w:eastAsia="仿宋" w:cs="仿宋"/>
          <w:spacing w:val="-12"/>
          <w:sz w:val="28"/>
          <w:szCs w:val="28"/>
          <w:lang w:eastAsia="zh-CN"/>
        </w:rPr>
        <w:t>；</w:t>
      </w:r>
      <w:r>
        <w:rPr>
          <w:rFonts w:ascii="仿宋" w:hAnsi="仿宋" w:eastAsia="仿宋" w:cs="仿宋"/>
          <w:spacing w:val="-6"/>
          <w:sz w:val="28"/>
          <w:szCs w:val="28"/>
          <w:lang w:eastAsia="zh-CN"/>
        </w:rPr>
        <w:t>承建（</w:t>
      </w:r>
      <w:r>
        <w:rPr>
          <w:rFonts w:ascii="仿宋" w:hAnsi="仿宋" w:eastAsia="仿宋" w:cs="仿宋"/>
          <w:spacing w:val="-7"/>
          <w:sz w:val="28"/>
          <w:szCs w:val="28"/>
          <w:lang w:eastAsia="zh-CN"/>
        </w:rPr>
        <w:t>承接）企</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业为</w:t>
      </w:r>
      <w:r>
        <w:rPr>
          <w:rFonts w:ascii="仿宋" w:hAnsi="仿宋" w:eastAsia="仿宋" w:cs="仿宋"/>
          <w:i/>
          <w:iCs/>
          <w:spacing w:val="-8"/>
          <w:sz w:val="29"/>
          <w:szCs w:val="29"/>
          <w:u w:val="single"/>
          <w:lang w:eastAsia="zh-CN"/>
        </w:rPr>
        <w:t>（企业名称</w:t>
      </w:r>
      <w:r>
        <w:rPr>
          <w:rFonts w:ascii="仿宋" w:hAnsi="仿宋" w:eastAsia="仿宋" w:cs="仿宋"/>
          <w:i/>
          <w:iCs/>
          <w:spacing w:val="-75"/>
          <w:sz w:val="29"/>
          <w:szCs w:val="29"/>
          <w:u w:val="single"/>
          <w:lang w:eastAsia="zh-CN"/>
        </w:rPr>
        <w:t>）</w:t>
      </w:r>
      <w:r>
        <w:rPr>
          <w:rFonts w:ascii="仿宋" w:hAnsi="仿宋" w:eastAsia="仿宋" w:cs="仿宋"/>
          <w:spacing w:val="-75"/>
          <w:sz w:val="28"/>
          <w:szCs w:val="28"/>
          <w:lang w:eastAsia="zh-CN"/>
        </w:rPr>
        <w:t>，</w:t>
      </w:r>
      <w:r>
        <w:rPr>
          <w:rFonts w:ascii="仿宋" w:hAnsi="仿宋" w:eastAsia="仿宋" w:cs="仿宋"/>
          <w:spacing w:val="-8"/>
          <w:sz w:val="28"/>
          <w:szCs w:val="28"/>
          <w:lang w:eastAsia="zh-CN"/>
        </w:rPr>
        <w:t>从业人员</w:t>
      </w:r>
      <w:r>
        <w:rPr>
          <w:rFonts w:ascii="仿宋" w:hAnsi="仿宋" w:eastAsia="仿宋" w:cs="仿宋"/>
          <w:spacing w:val="-8"/>
          <w:sz w:val="28"/>
          <w:szCs w:val="28"/>
          <w:u w:val="single"/>
          <w:lang w:eastAsia="zh-CN"/>
        </w:rPr>
        <w:t xml:space="preserve">    </w:t>
      </w:r>
      <w:r>
        <w:rPr>
          <w:rFonts w:ascii="仿宋" w:hAnsi="仿宋" w:eastAsia="仿宋" w:cs="仿宋"/>
          <w:spacing w:val="-115"/>
          <w:sz w:val="28"/>
          <w:szCs w:val="28"/>
          <w:lang w:eastAsia="zh-CN"/>
        </w:rPr>
        <w:t xml:space="preserve"> </w:t>
      </w:r>
      <w:r>
        <w:rPr>
          <w:rFonts w:ascii="仿宋" w:hAnsi="仿宋" w:eastAsia="仿宋" w:cs="仿宋"/>
          <w:spacing w:val="-8"/>
          <w:sz w:val="28"/>
          <w:szCs w:val="28"/>
          <w:lang w:eastAsia="zh-CN"/>
        </w:rPr>
        <w:t>人，营业收入为</w:t>
      </w:r>
      <w:r>
        <w:rPr>
          <w:rFonts w:ascii="仿宋" w:hAnsi="仿宋" w:eastAsia="仿宋" w:cs="仿宋"/>
          <w:spacing w:val="-8"/>
          <w:sz w:val="28"/>
          <w:szCs w:val="28"/>
          <w:u w:val="single"/>
          <w:lang w:eastAsia="zh-CN"/>
        </w:rPr>
        <w:t xml:space="preserve">     </w:t>
      </w:r>
      <w:r>
        <w:rPr>
          <w:rFonts w:ascii="仿宋" w:hAnsi="仿宋" w:eastAsia="仿宋" w:cs="仿宋"/>
          <w:spacing w:val="-119"/>
          <w:sz w:val="28"/>
          <w:szCs w:val="28"/>
          <w:lang w:eastAsia="zh-CN"/>
        </w:rPr>
        <w:t xml:space="preserve"> </w:t>
      </w:r>
      <w:r>
        <w:rPr>
          <w:rFonts w:ascii="仿宋" w:hAnsi="仿宋" w:eastAsia="仿宋" w:cs="仿宋"/>
          <w:spacing w:val="-8"/>
          <w:sz w:val="28"/>
          <w:szCs w:val="28"/>
          <w:lang w:eastAsia="zh-CN"/>
        </w:rPr>
        <w:t>万元，资产总额为</w:t>
      </w:r>
      <w:r>
        <w:rPr>
          <w:rFonts w:ascii="仿宋" w:hAnsi="仿宋" w:eastAsia="仿宋" w:cs="仿宋"/>
          <w:spacing w:val="-8"/>
          <w:sz w:val="28"/>
          <w:szCs w:val="28"/>
          <w:u w:val="single"/>
          <w:lang w:eastAsia="zh-CN"/>
        </w:rPr>
        <w:t xml:space="preserve">     </w:t>
      </w:r>
      <w:r>
        <w:rPr>
          <w:rFonts w:ascii="仿宋" w:hAnsi="仿宋" w:eastAsia="仿宋" w:cs="仿宋"/>
          <w:spacing w:val="-119"/>
          <w:sz w:val="28"/>
          <w:szCs w:val="28"/>
          <w:lang w:eastAsia="zh-CN"/>
        </w:rPr>
        <w:t xml:space="preserve"> </w:t>
      </w:r>
      <w:r>
        <w:rPr>
          <w:rFonts w:ascii="仿宋" w:hAnsi="仿宋" w:eastAsia="仿宋" w:cs="仿宋"/>
          <w:spacing w:val="-8"/>
          <w:sz w:val="28"/>
          <w:szCs w:val="28"/>
          <w:lang w:eastAsia="zh-CN"/>
        </w:rPr>
        <w:t>万</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元，属于</w:t>
      </w:r>
      <w:r>
        <w:rPr>
          <w:rFonts w:ascii="仿宋" w:hAnsi="仿宋" w:eastAsia="仿宋" w:cs="仿宋"/>
          <w:i/>
          <w:iCs/>
          <w:spacing w:val="-8"/>
          <w:sz w:val="29"/>
          <w:szCs w:val="29"/>
          <w:lang w:eastAsia="zh-CN"/>
        </w:rPr>
        <w:t>（中型企业、小型企业、微型企业</w:t>
      </w:r>
      <w:r>
        <w:rPr>
          <w:rFonts w:ascii="仿宋" w:hAnsi="仿宋" w:eastAsia="仿宋" w:cs="仿宋"/>
          <w:i/>
          <w:iCs/>
          <w:spacing w:val="5"/>
          <w:sz w:val="29"/>
          <w:szCs w:val="29"/>
          <w:lang w:eastAsia="zh-CN"/>
        </w:rPr>
        <w:t>）</w:t>
      </w:r>
      <w:r>
        <w:rPr>
          <w:rFonts w:ascii="仿宋" w:hAnsi="仿宋" w:eastAsia="仿宋" w:cs="仿宋"/>
          <w:spacing w:val="5"/>
          <w:sz w:val="28"/>
          <w:szCs w:val="28"/>
          <w:lang w:eastAsia="zh-CN"/>
        </w:rPr>
        <w:t>；</w:t>
      </w:r>
    </w:p>
    <w:p w14:paraId="25F71D03">
      <w:pPr>
        <w:spacing w:before="19" w:line="225" w:lineRule="auto"/>
        <w:ind w:right="41" w:firstLine="553"/>
        <w:rPr>
          <w:rFonts w:hint="eastAsia" w:ascii="仿宋" w:hAnsi="仿宋" w:eastAsia="仿宋" w:cs="仿宋"/>
          <w:sz w:val="28"/>
          <w:szCs w:val="28"/>
          <w:lang w:eastAsia="zh-CN"/>
        </w:rPr>
      </w:pPr>
      <w:r>
        <w:rPr>
          <w:rFonts w:ascii="仿宋" w:hAnsi="仿宋" w:eastAsia="仿宋" w:cs="仿宋"/>
          <w:spacing w:val="-6"/>
          <w:sz w:val="28"/>
          <w:szCs w:val="28"/>
          <w:lang w:eastAsia="zh-CN"/>
        </w:rPr>
        <w:t>2.</w:t>
      </w:r>
      <w:r>
        <w:rPr>
          <w:rFonts w:ascii="仿宋" w:hAnsi="仿宋" w:eastAsia="仿宋" w:cs="仿宋"/>
          <w:i/>
          <w:iCs/>
          <w:spacing w:val="-6"/>
          <w:sz w:val="29"/>
          <w:szCs w:val="29"/>
          <w:u w:val="single"/>
          <w:lang w:eastAsia="zh-CN"/>
        </w:rPr>
        <w:t>（标的名称</w:t>
      </w:r>
      <w:r>
        <w:rPr>
          <w:rFonts w:ascii="仿宋" w:hAnsi="仿宋" w:eastAsia="仿宋" w:cs="仿宋"/>
          <w:i/>
          <w:iCs/>
          <w:spacing w:val="-9"/>
          <w:sz w:val="29"/>
          <w:szCs w:val="29"/>
          <w:u w:val="single"/>
          <w:lang w:eastAsia="zh-CN"/>
        </w:rPr>
        <w:t>）</w:t>
      </w:r>
      <w:r>
        <w:rPr>
          <w:rFonts w:ascii="仿宋" w:hAnsi="仿宋" w:eastAsia="仿宋" w:cs="仿宋"/>
          <w:spacing w:val="-45"/>
          <w:sz w:val="29"/>
          <w:szCs w:val="29"/>
          <w:u w:val="single"/>
          <w:lang w:eastAsia="zh-CN"/>
        </w:rPr>
        <w:t xml:space="preserve"> </w:t>
      </w:r>
      <w:r>
        <w:rPr>
          <w:rFonts w:ascii="仿宋" w:hAnsi="仿宋" w:eastAsia="仿宋" w:cs="仿宋"/>
          <w:spacing w:val="-106"/>
          <w:sz w:val="29"/>
          <w:szCs w:val="29"/>
          <w:lang w:eastAsia="zh-CN"/>
        </w:rPr>
        <w:t xml:space="preserve"> </w:t>
      </w:r>
      <w:r>
        <w:rPr>
          <w:rFonts w:ascii="仿宋" w:hAnsi="仿宋" w:eastAsia="仿宋" w:cs="仿宋"/>
          <w:spacing w:val="-9"/>
          <w:sz w:val="28"/>
          <w:szCs w:val="28"/>
          <w:lang w:eastAsia="zh-CN"/>
        </w:rPr>
        <w:t>，</w:t>
      </w:r>
      <w:r>
        <w:rPr>
          <w:rFonts w:ascii="仿宋" w:hAnsi="仿宋" w:eastAsia="仿宋" w:cs="仿宋"/>
          <w:spacing w:val="-6"/>
          <w:sz w:val="28"/>
          <w:szCs w:val="28"/>
          <w:lang w:eastAsia="zh-CN"/>
        </w:rPr>
        <w:t>属于</w:t>
      </w:r>
      <w:r>
        <w:rPr>
          <w:rFonts w:ascii="仿宋" w:hAnsi="仿宋" w:eastAsia="仿宋" w:cs="仿宋"/>
          <w:i/>
          <w:iCs/>
          <w:spacing w:val="-6"/>
          <w:sz w:val="29"/>
          <w:szCs w:val="29"/>
          <w:u w:val="single"/>
          <w:lang w:eastAsia="zh-CN"/>
        </w:rPr>
        <w:t>（采购文件中明确的所属行业</w:t>
      </w:r>
      <w:r>
        <w:rPr>
          <w:rFonts w:ascii="仿宋" w:hAnsi="仿宋" w:eastAsia="仿宋" w:cs="仿宋"/>
          <w:i/>
          <w:iCs/>
          <w:spacing w:val="-9"/>
          <w:sz w:val="29"/>
          <w:szCs w:val="29"/>
          <w:u w:val="single"/>
          <w:lang w:eastAsia="zh-CN"/>
        </w:rPr>
        <w:t>）</w:t>
      </w:r>
      <w:r>
        <w:rPr>
          <w:rFonts w:ascii="仿宋" w:hAnsi="仿宋" w:eastAsia="仿宋" w:cs="仿宋"/>
          <w:spacing w:val="-9"/>
          <w:sz w:val="28"/>
          <w:szCs w:val="28"/>
          <w:lang w:eastAsia="zh-CN"/>
        </w:rPr>
        <w:t>；</w:t>
      </w:r>
      <w:r>
        <w:rPr>
          <w:rFonts w:ascii="仿宋" w:hAnsi="仿宋" w:eastAsia="仿宋" w:cs="仿宋"/>
          <w:spacing w:val="-6"/>
          <w:sz w:val="28"/>
          <w:szCs w:val="28"/>
          <w:lang w:eastAsia="zh-CN"/>
        </w:rPr>
        <w:t>承建（承接）企</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业为</w:t>
      </w:r>
      <w:r>
        <w:rPr>
          <w:rFonts w:ascii="仿宋" w:hAnsi="仿宋" w:eastAsia="仿宋" w:cs="仿宋"/>
          <w:i/>
          <w:iCs/>
          <w:spacing w:val="-8"/>
          <w:sz w:val="29"/>
          <w:szCs w:val="29"/>
          <w:lang w:eastAsia="zh-CN"/>
        </w:rPr>
        <w:t>（企业名称</w:t>
      </w:r>
      <w:r>
        <w:rPr>
          <w:rFonts w:ascii="仿宋" w:hAnsi="仿宋" w:eastAsia="仿宋" w:cs="仿宋"/>
          <w:i/>
          <w:iCs/>
          <w:spacing w:val="-74"/>
          <w:sz w:val="29"/>
          <w:szCs w:val="29"/>
          <w:lang w:eastAsia="zh-CN"/>
        </w:rPr>
        <w:t>）</w:t>
      </w:r>
      <w:r>
        <w:rPr>
          <w:rFonts w:ascii="仿宋" w:hAnsi="仿宋" w:eastAsia="仿宋" w:cs="仿宋"/>
          <w:spacing w:val="-74"/>
          <w:sz w:val="28"/>
          <w:szCs w:val="28"/>
          <w:lang w:eastAsia="zh-CN"/>
        </w:rPr>
        <w:t>，</w:t>
      </w:r>
      <w:r>
        <w:rPr>
          <w:rFonts w:ascii="仿宋" w:hAnsi="仿宋" w:eastAsia="仿宋" w:cs="仿宋"/>
          <w:spacing w:val="-8"/>
          <w:sz w:val="28"/>
          <w:szCs w:val="28"/>
          <w:lang w:eastAsia="zh-CN"/>
        </w:rPr>
        <w:t>从业人员</w:t>
      </w:r>
      <w:r>
        <w:rPr>
          <w:rFonts w:ascii="仿宋" w:hAnsi="仿宋" w:eastAsia="仿宋" w:cs="仿宋"/>
          <w:spacing w:val="-8"/>
          <w:sz w:val="28"/>
          <w:szCs w:val="28"/>
          <w:u w:val="single"/>
          <w:lang w:eastAsia="zh-CN"/>
        </w:rPr>
        <w:t xml:space="preserve">     </w:t>
      </w:r>
      <w:r>
        <w:rPr>
          <w:rFonts w:ascii="仿宋" w:hAnsi="仿宋" w:eastAsia="仿宋" w:cs="仿宋"/>
          <w:spacing w:val="-117"/>
          <w:sz w:val="28"/>
          <w:szCs w:val="28"/>
          <w:lang w:eastAsia="zh-CN"/>
        </w:rPr>
        <w:t xml:space="preserve"> </w:t>
      </w:r>
      <w:r>
        <w:rPr>
          <w:rFonts w:ascii="仿宋" w:hAnsi="仿宋" w:eastAsia="仿宋" w:cs="仿宋"/>
          <w:spacing w:val="-8"/>
          <w:sz w:val="28"/>
          <w:szCs w:val="28"/>
          <w:lang w:eastAsia="zh-CN"/>
        </w:rPr>
        <w:t>人，营业收入为</w:t>
      </w:r>
      <w:r>
        <w:rPr>
          <w:rFonts w:ascii="仿宋" w:hAnsi="仿宋" w:eastAsia="仿宋" w:cs="仿宋"/>
          <w:spacing w:val="-8"/>
          <w:sz w:val="28"/>
          <w:szCs w:val="28"/>
          <w:u w:val="single"/>
          <w:lang w:eastAsia="zh-CN"/>
        </w:rPr>
        <w:t xml:space="preserve">     </w:t>
      </w:r>
      <w:r>
        <w:rPr>
          <w:rFonts w:ascii="仿宋" w:hAnsi="仿宋" w:eastAsia="仿宋" w:cs="仿宋"/>
          <w:spacing w:val="-119"/>
          <w:sz w:val="28"/>
          <w:szCs w:val="28"/>
          <w:lang w:eastAsia="zh-CN"/>
        </w:rPr>
        <w:t xml:space="preserve"> </w:t>
      </w:r>
      <w:r>
        <w:rPr>
          <w:rFonts w:ascii="仿宋" w:hAnsi="仿宋" w:eastAsia="仿宋" w:cs="仿宋"/>
          <w:spacing w:val="-8"/>
          <w:sz w:val="28"/>
          <w:szCs w:val="28"/>
          <w:lang w:eastAsia="zh-CN"/>
        </w:rPr>
        <w:t>万元，资产总额为</w:t>
      </w:r>
      <w:r>
        <w:rPr>
          <w:rFonts w:ascii="仿宋" w:hAnsi="仿宋" w:eastAsia="仿宋" w:cs="仿宋"/>
          <w:spacing w:val="-8"/>
          <w:sz w:val="28"/>
          <w:szCs w:val="28"/>
          <w:u w:val="single"/>
          <w:lang w:eastAsia="zh-CN"/>
        </w:rPr>
        <w:t xml:space="preserve">    </w:t>
      </w:r>
      <w:r>
        <w:rPr>
          <w:rFonts w:ascii="仿宋" w:hAnsi="仿宋" w:eastAsia="仿宋" w:cs="仿宋"/>
          <w:spacing w:val="-119"/>
          <w:sz w:val="28"/>
          <w:szCs w:val="28"/>
          <w:lang w:eastAsia="zh-CN"/>
        </w:rPr>
        <w:t xml:space="preserve"> </w:t>
      </w:r>
      <w:r>
        <w:rPr>
          <w:rFonts w:ascii="仿宋" w:hAnsi="仿宋" w:eastAsia="仿宋" w:cs="仿宋"/>
          <w:spacing w:val="-8"/>
          <w:sz w:val="28"/>
          <w:szCs w:val="28"/>
          <w:lang w:eastAsia="zh-CN"/>
        </w:rPr>
        <w:t>万</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元，属于</w:t>
      </w:r>
      <w:r>
        <w:rPr>
          <w:rFonts w:ascii="仿宋" w:hAnsi="仿宋" w:eastAsia="仿宋" w:cs="仿宋"/>
          <w:i/>
          <w:iCs/>
          <w:spacing w:val="-8"/>
          <w:sz w:val="29"/>
          <w:szCs w:val="29"/>
          <w:lang w:eastAsia="zh-CN"/>
        </w:rPr>
        <w:t>（中型企业、小型企业、微型企业</w:t>
      </w:r>
      <w:r>
        <w:rPr>
          <w:rFonts w:ascii="仿宋" w:hAnsi="仿宋" w:eastAsia="仿宋" w:cs="仿宋"/>
          <w:i/>
          <w:iCs/>
          <w:spacing w:val="5"/>
          <w:sz w:val="29"/>
          <w:szCs w:val="29"/>
          <w:lang w:eastAsia="zh-CN"/>
        </w:rPr>
        <w:t>）</w:t>
      </w:r>
      <w:r>
        <w:rPr>
          <w:rFonts w:ascii="仿宋" w:hAnsi="仿宋" w:eastAsia="仿宋" w:cs="仿宋"/>
          <w:spacing w:val="5"/>
          <w:sz w:val="28"/>
          <w:szCs w:val="28"/>
          <w:lang w:eastAsia="zh-CN"/>
        </w:rPr>
        <w:t>；</w:t>
      </w:r>
    </w:p>
    <w:p w14:paraId="2B2BE3A4">
      <w:pPr>
        <w:spacing w:before="20" w:line="237" w:lineRule="auto"/>
        <w:ind w:left="570"/>
        <w:rPr>
          <w:rFonts w:hint="eastAsia" w:ascii="仿宋" w:hAnsi="仿宋" w:eastAsia="仿宋" w:cs="仿宋"/>
          <w:sz w:val="28"/>
          <w:szCs w:val="28"/>
          <w:lang w:eastAsia="zh-CN"/>
        </w:rPr>
      </w:pPr>
      <w:r>
        <w:rPr>
          <w:rFonts w:ascii="仿宋" w:hAnsi="仿宋" w:eastAsia="仿宋" w:cs="仿宋"/>
          <w:spacing w:val="-14"/>
          <w:sz w:val="28"/>
          <w:szCs w:val="28"/>
          <w:lang w:eastAsia="zh-CN"/>
        </w:rPr>
        <w:t>……</w:t>
      </w:r>
    </w:p>
    <w:p w14:paraId="17EE1F77">
      <w:pPr>
        <w:spacing w:before="2" w:line="236" w:lineRule="auto"/>
        <w:ind w:left="7" w:right="43" w:firstLine="581"/>
        <w:rPr>
          <w:rFonts w:hint="eastAsia" w:ascii="仿宋" w:hAnsi="仿宋" w:eastAsia="仿宋" w:cs="仿宋"/>
          <w:sz w:val="28"/>
          <w:szCs w:val="28"/>
          <w:lang w:eastAsia="zh-CN"/>
        </w:rPr>
      </w:pPr>
      <w:r>
        <w:rPr>
          <w:rFonts w:ascii="仿宋" w:hAnsi="仿宋" w:eastAsia="仿宋" w:cs="仿宋"/>
          <w:spacing w:val="-3"/>
          <w:sz w:val="28"/>
          <w:szCs w:val="28"/>
          <w:lang w:eastAsia="zh-CN"/>
        </w:rPr>
        <w:t>以上企业，不属于大企业的分支机构，不存在控股股东为大企业的情形</w:t>
      </w:r>
      <w:r>
        <w:rPr>
          <w:rFonts w:ascii="仿宋" w:hAnsi="仿宋" w:eastAsia="仿宋" w:cs="仿宋"/>
          <w:spacing w:val="-4"/>
          <w:sz w:val="28"/>
          <w:szCs w:val="28"/>
          <w:lang w:eastAsia="zh-CN"/>
        </w:rPr>
        <w:t>，也</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不存在与大企业的负责人为同一人的情形。</w:t>
      </w:r>
    </w:p>
    <w:p w14:paraId="235DBEE1">
      <w:pPr>
        <w:spacing w:before="1" w:line="221" w:lineRule="auto"/>
        <w:ind w:left="561"/>
        <w:rPr>
          <w:rFonts w:hint="eastAsia" w:ascii="仿宋" w:hAnsi="仿宋" w:eastAsia="仿宋" w:cs="仿宋"/>
          <w:sz w:val="28"/>
          <w:szCs w:val="28"/>
          <w:lang w:eastAsia="zh-CN"/>
        </w:rPr>
      </w:pPr>
      <w:r>
        <w:rPr>
          <w:rFonts w:ascii="仿宋" w:hAnsi="仿宋" w:eastAsia="仿宋" w:cs="仿宋"/>
          <w:spacing w:val="-1"/>
          <w:sz w:val="28"/>
          <w:szCs w:val="28"/>
          <w:lang w:eastAsia="zh-CN"/>
        </w:rPr>
        <w:t>本企业对上述声明内容的真实性负责。如有虚假，将依法承担相应责任。</w:t>
      </w:r>
    </w:p>
    <w:p w14:paraId="384E9AAA">
      <w:pPr>
        <w:pStyle w:val="3"/>
        <w:spacing w:line="291" w:lineRule="auto"/>
        <w:rPr>
          <w:lang w:eastAsia="zh-CN"/>
        </w:rPr>
      </w:pPr>
    </w:p>
    <w:p w14:paraId="26A536C3">
      <w:pPr>
        <w:spacing w:before="92" w:line="222" w:lineRule="auto"/>
        <w:ind w:left="1"/>
        <w:rPr>
          <w:rFonts w:hint="eastAsia" w:ascii="仿宋" w:hAnsi="仿宋" w:eastAsia="仿宋" w:cs="仿宋"/>
          <w:sz w:val="28"/>
          <w:szCs w:val="28"/>
          <w:lang w:eastAsia="zh-CN"/>
        </w:rPr>
      </w:pPr>
      <w:r>
        <w:rPr>
          <w:rFonts w:ascii="仿宋" w:hAnsi="仿宋" w:eastAsia="仿宋" w:cs="仿宋"/>
          <w:spacing w:val="-3"/>
          <w:sz w:val="28"/>
          <w:szCs w:val="28"/>
          <w:lang w:eastAsia="zh-CN"/>
        </w:rPr>
        <w:t>企业名称（盖章</w:t>
      </w:r>
      <w:r>
        <w:rPr>
          <w:rFonts w:ascii="仿宋" w:hAnsi="仿宋" w:eastAsia="仿宋" w:cs="仿宋"/>
          <w:sz w:val="28"/>
          <w:szCs w:val="28"/>
          <w:lang w:eastAsia="zh-CN"/>
        </w:rPr>
        <w:t>）：</w:t>
      </w:r>
    </w:p>
    <w:p w14:paraId="4BD19E41">
      <w:pPr>
        <w:pStyle w:val="3"/>
        <w:spacing w:line="290" w:lineRule="auto"/>
        <w:rPr>
          <w:lang w:eastAsia="zh-CN"/>
        </w:rPr>
      </w:pPr>
    </w:p>
    <w:p w14:paraId="78CE6B57">
      <w:pPr>
        <w:spacing w:before="92" w:line="224" w:lineRule="auto"/>
        <w:ind w:left="60"/>
        <w:rPr>
          <w:rFonts w:hint="eastAsia" w:ascii="仿宋" w:hAnsi="仿宋" w:eastAsia="仿宋" w:cs="仿宋"/>
          <w:sz w:val="28"/>
          <w:szCs w:val="28"/>
          <w:lang w:eastAsia="zh-CN"/>
        </w:rPr>
      </w:pPr>
      <w:r>
        <w:rPr>
          <w:rFonts w:ascii="仿宋" w:hAnsi="仿宋" w:eastAsia="仿宋" w:cs="仿宋"/>
          <w:spacing w:val="21"/>
          <w:sz w:val="28"/>
          <w:szCs w:val="28"/>
          <w:lang w:eastAsia="zh-CN"/>
        </w:rPr>
        <w:t>日期：</w:t>
      </w:r>
    </w:p>
    <w:p w14:paraId="1E2A3A5E">
      <w:pPr>
        <w:pStyle w:val="3"/>
        <w:spacing w:line="288" w:lineRule="auto"/>
        <w:rPr>
          <w:lang w:eastAsia="zh-CN"/>
        </w:rPr>
      </w:pPr>
    </w:p>
    <w:p w14:paraId="3DF1DE44">
      <w:pPr>
        <w:spacing w:before="92" w:line="238" w:lineRule="auto"/>
        <w:ind w:right="43"/>
        <w:rPr>
          <w:rFonts w:hint="eastAsia" w:ascii="仿宋" w:hAnsi="仿宋" w:eastAsia="仿宋" w:cs="仿宋"/>
          <w:sz w:val="28"/>
          <w:szCs w:val="28"/>
          <w:lang w:eastAsia="zh-CN"/>
        </w:rPr>
      </w:pPr>
      <w:r>
        <w:rPr>
          <w:rFonts w:ascii="仿宋" w:hAnsi="仿宋" w:eastAsia="仿宋" w:cs="仿宋"/>
          <w:spacing w:val="-2"/>
          <w:sz w:val="28"/>
          <w:szCs w:val="28"/>
          <w:lang w:eastAsia="zh-CN"/>
        </w:rPr>
        <w:t>从业人员、营业收入、资产总额填报上一年度数据，无上一年度数据的新</w:t>
      </w:r>
      <w:r>
        <w:rPr>
          <w:rFonts w:ascii="仿宋" w:hAnsi="仿宋" w:eastAsia="仿宋" w:cs="仿宋"/>
          <w:spacing w:val="-3"/>
          <w:sz w:val="28"/>
          <w:szCs w:val="28"/>
          <w:lang w:eastAsia="zh-CN"/>
        </w:rPr>
        <w:t>成立企</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业可不填报。</w:t>
      </w:r>
    </w:p>
    <w:p w14:paraId="4C7C8CB6">
      <w:pPr>
        <w:spacing w:line="238" w:lineRule="auto"/>
        <w:rPr>
          <w:rFonts w:hint="eastAsia" w:ascii="仿宋" w:hAnsi="仿宋" w:eastAsia="仿宋" w:cs="仿宋"/>
          <w:sz w:val="28"/>
          <w:szCs w:val="28"/>
          <w:lang w:eastAsia="zh-CN"/>
        </w:rPr>
        <w:sectPr>
          <w:footerReference r:id="rId39" w:type="default"/>
          <w:pgSz w:w="11907" w:h="16840"/>
          <w:pgMar w:top="400" w:right="1036" w:bottom="1052" w:left="1097" w:header="0" w:footer="819" w:gutter="0"/>
          <w:pgNumType w:fmt="decimal"/>
          <w:cols w:space="720" w:num="1"/>
        </w:sectPr>
      </w:pPr>
    </w:p>
    <w:p w14:paraId="5BAD0C0F">
      <w:pPr>
        <w:pStyle w:val="3"/>
        <w:spacing w:line="247" w:lineRule="auto"/>
        <w:rPr>
          <w:lang w:eastAsia="zh-CN"/>
        </w:rPr>
      </w:pPr>
    </w:p>
    <w:p w14:paraId="4E179286">
      <w:pPr>
        <w:pStyle w:val="3"/>
        <w:spacing w:line="247" w:lineRule="auto"/>
        <w:rPr>
          <w:lang w:eastAsia="zh-CN"/>
        </w:rPr>
      </w:pPr>
    </w:p>
    <w:p w14:paraId="1FBEBF95">
      <w:pPr>
        <w:pStyle w:val="3"/>
        <w:spacing w:line="248" w:lineRule="auto"/>
        <w:rPr>
          <w:lang w:eastAsia="zh-CN"/>
        </w:rPr>
      </w:pPr>
    </w:p>
    <w:p w14:paraId="40AE1AE3">
      <w:pPr>
        <w:pStyle w:val="3"/>
        <w:spacing w:line="248" w:lineRule="auto"/>
        <w:rPr>
          <w:lang w:eastAsia="zh-CN"/>
        </w:rPr>
      </w:pPr>
    </w:p>
    <w:p w14:paraId="2F23C79F">
      <w:pPr>
        <w:spacing w:before="91" w:line="221" w:lineRule="auto"/>
        <w:ind w:left="1638"/>
        <w:outlineLvl w:val="1"/>
        <w:rPr>
          <w:rFonts w:hint="eastAsia" w:ascii="仿宋" w:hAnsi="仿宋" w:eastAsia="仿宋" w:cs="仿宋"/>
          <w:sz w:val="28"/>
          <w:szCs w:val="28"/>
          <w:lang w:eastAsia="zh-CN"/>
        </w:rPr>
      </w:pPr>
      <w:bookmarkStart w:id="60" w:name="_Toc5282"/>
      <w:r>
        <w:rPr>
          <w:rFonts w:ascii="仿宋" w:hAnsi="仿宋" w:eastAsia="仿宋" w:cs="仿宋"/>
          <w:b/>
          <w:bCs/>
          <w:spacing w:val="-3"/>
          <w:sz w:val="28"/>
          <w:szCs w:val="28"/>
          <w:lang w:eastAsia="zh-CN"/>
        </w:rPr>
        <w:t>5-2</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残疾人福利性单位声明函（投标文件格式八）</w:t>
      </w:r>
      <w:bookmarkEnd w:id="60"/>
    </w:p>
    <w:p w14:paraId="2DED0834">
      <w:pPr>
        <w:pStyle w:val="3"/>
        <w:spacing w:line="326" w:lineRule="auto"/>
        <w:rPr>
          <w:lang w:eastAsia="zh-CN"/>
        </w:rPr>
      </w:pPr>
    </w:p>
    <w:p w14:paraId="4F7E46DF">
      <w:pPr>
        <w:pStyle w:val="3"/>
        <w:spacing w:line="326" w:lineRule="auto"/>
        <w:rPr>
          <w:lang w:eastAsia="zh-CN"/>
        </w:rPr>
      </w:pPr>
    </w:p>
    <w:p w14:paraId="237B033E">
      <w:pPr>
        <w:spacing w:before="91" w:line="237" w:lineRule="auto"/>
        <w:ind w:firstLine="567"/>
        <w:jc w:val="both"/>
        <w:rPr>
          <w:rFonts w:hint="eastAsia" w:ascii="仿宋" w:hAnsi="仿宋" w:eastAsia="仿宋" w:cs="仿宋"/>
          <w:sz w:val="28"/>
          <w:szCs w:val="28"/>
          <w:lang w:eastAsia="zh-CN"/>
        </w:rPr>
      </w:pPr>
      <w:r>
        <w:rPr>
          <w:rFonts w:ascii="仿宋" w:hAnsi="仿宋" w:eastAsia="仿宋" w:cs="仿宋"/>
          <w:spacing w:val="-6"/>
          <w:sz w:val="28"/>
          <w:szCs w:val="28"/>
          <w:lang w:eastAsia="zh-CN"/>
        </w:rPr>
        <w:t>本单位郑重声明，根据《财政部</w:t>
      </w:r>
      <w:r>
        <w:rPr>
          <w:rFonts w:ascii="仿宋" w:hAnsi="仿宋" w:eastAsia="仿宋" w:cs="仿宋"/>
          <w:spacing w:val="57"/>
          <w:sz w:val="28"/>
          <w:szCs w:val="28"/>
          <w:lang w:eastAsia="zh-CN"/>
        </w:rPr>
        <w:t xml:space="preserve"> </w:t>
      </w:r>
      <w:r>
        <w:rPr>
          <w:rFonts w:ascii="仿宋" w:hAnsi="仿宋" w:eastAsia="仿宋" w:cs="仿宋"/>
          <w:spacing w:val="-6"/>
          <w:sz w:val="28"/>
          <w:szCs w:val="28"/>
          <w:lang w:eastAsia="zh-CN"/>
        </w:rPr>
        <w:t>民政部</w:t>
      </w:r>
      <w:r>
        <w:rPr>
          <w:rFonts w:ascii="仿宋" w:hAnsi="仿宋" w:eastAsia="仿宋" w:cs="仿宋"/>
          <w:spacing w:val="54"/>
          <w:sz w:val="28"/>
          <w:szCs w:val="28"/>
          <w:lang w:eastAsia="zh-CN"/>
        </w:rPr>
        <w:t xml:space="preserve"> </w:t>
      </w:r>
      <w:r>
        <w:rPr>
          <w:rFonts w:ascii="仿宋" w:hAnsi="仿宋" w:eastAsia="仿宋" w:cs="仿宋"/>
          <w:spacing w:val="-6"/>
          <w:sz w:val="28"/>
          <w:szCs w:val="28"/>
          <w:lang w:eastAsia="zh-CN"/>
        </w:rPr>
        <w:t>中国残疾人联合会关于促进残疾人</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就业政府采购政策的通知》（财库〔2017〕141</w:t>
      </w:r>
      <w:r>
        <w:rPr>
          <w:rFonts w:ascii="仿宋" w:hAnsi="仿宋" w:eastAsia="仿宋" w:cs="仿宋"/>
          <w:spacing w:val="-33"/>
          <w:sz w:val="28"/>
          <w:szCs w:val="28"/>
          <w:lang w:eastAsia="zh-CN"/>
        </w:rPr>
        <w:t xml:space="preserve"> </w:t>
      </w:r>
      <w:r>
        <w:rPr>
          <w:rFonts w:ascii="仿宋" w:hAnsi="仿宋" w:eastAsia="仿宋" w:cs="仿宋"/>
          <w:spacing w:val="-1"/>
          <w:sz w:val="28"/>
          <w:szCs w:val="28"/>
          <w:lang w:eastAsia="zh-CN"/>
        </w:rPr>
        <w:t>号）的规定，本单位为符合条件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的残疾人福利性单位，且本单位参加</w:t>
      </w:r>
      <w:r>
        <w:rPr>
          <w:rFonts w:ascii="仿宋" w:hAnsi="仿宋" w:eastAsia="仿宋" w:cs="仿宋"/>
          <w:spacing w:val="-2"/>
          <w:sz w:val="28"/>
          <w:szCs w:val="28"/>
          <w:u w:val="single"/>
          <w:lang w:eastAsia="zh-CN"/>
        </w:rPr>
        <w:t>______</w:t>
      </w:r>
      <w:r>
        <w:rPr>
          <w:rFonts w:ascii="仿宋" w:hAnsi="仿宋" w:eastAsia="仿宋" w:cs="仿宋"/>
          <w:spacing w:val="-2"/>
          <w:sz w:val="28"/>
          <w:szCs w:val="28"/>
          <w:lang w:eastAsia="zh-CN"/>
        </w:rPr>
        <w:t>单位的</w:t>
      </w:r>
      <w:r>
        <w:rPr>
          <w:rFonts w:ascii="仿宋" w:hAnsi="仿宋" w:eastAsia="仿宋" w:cs="仿宋"/>
          <w:spacing w:val="-2"/>
          <w:sz w:val="28"/>
          <w:szCs w:val="28"/>
          <w:u w:val="single"/>
          <w:lang w:eastAsia="zh-CN"/>
        </w:rPr>
        <w:t>______</w:t>
      </w:r>
      <w:r>
        <w:rPr>
          <w:rFonts w:ascii="仿宋" w:hAnsi="仿宋" w:eastAsia="仿宋" w:cs="仿宋"/>
          <w:spacing w:val="-2"/>
          <w:sz w:val="28"/>
          <w:szCs w:val="28"/>
          <w:lang w:eastAsia="zh-CN"/>
        </w:rPr>
        <w:t>项目采购活动提供本单</w:t>
      </w:r>
      <w:r>
        <w:rPr>
          <w:rFonts w:ascii="仿宋" w:hAnsi="仿宋" w:eastAsia="仿宋" w:cs="仿宋"/>
          <w:spacing w:val="11"/>
          <w:sz w:val="28"/>
          <w:szCs w:val="28"/>
          <w:lang w:eastAsia="zh-CN"/>
        </w:rPr>
        <w:t xml:space="preserve"> </w:t>
      </w:r>
      <w:r>
        <w:rPr>
          <w:rFonts w:ascii="仿宋" w:hAnsi="仿宋" w:eastAsia="仿宋" w:cs="仿宋"/>
          <w:spacing w:val="-2"/>
          <w:sz w:val="28"/>
          <w:szCs w:val="28"/>
          <w:lang w:eastAsia="zh-CN"/>
        </w:rPr>
        <w:t>位制造的货物，或者提供其他残疾人福利性单位制造的货物（不包括使用非残疾</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人福利性单位注册商标的货物）。</w:t>
      </w:r>
    </w:p>
    <w:p w14:paraId="2D596DB4">
      <w:pPr>
        <w:spacing w:line="221" w:lineRule="auto"/>
        <w:ind w:left="541"/>
        <w:rPr>
          <w:rFonts w:hint="eastAsia" w:ascii="仿宋" w:hAnsi="仿宋" w:eastAsia="仿宋" w:cs="仿宋"/>
          <w:sz w:val="28"/>
          <w:szCs w:val="28"/>
          <w:lang w:eastAsia="zh-CN"/>
        </w:rPr>
      </w:pPr>
      <w:r>
        <w:rPr>
          <w:rFonts w:ascii="仿宋" w:hAnsi="仿宋" w:eastAsia="仿宋" w:cs="仿宋"/>
          <w:spacing w:val="-1"/>
          <w:sz w:val="28"/>
          <w:szCs w:val="28"/>
          <w:lang w:eastAsia="zh-CN"/>
        </w:rPr>
        <w:t>本单位对上述声明的真实性负责。如有虚假，将依法承担相应责任。</w:t>
      </w:r>
    </w:p>
    <w:p w14:paraId="5035A1DD">
      <w:pPr>
        <w:pStyle w:val="3"/>
        <w:spacing w:line="324" w:lineRule="auto"/>
        <w:rPr>
          <w:lang w:eastAsia="zh-CN"/>
        </w:rPr>
      </w:pPr>
    </w:p>
    <w:p w14:paraId="71EDBEC4">
      <w:pPr>
        <w:pStyle w:val="3"/>
        <w:spacing w:line="325" w:lineRule="auto"/>
        <w:rPr>
          <w:lang w:eastAsia="zh-CN"/>
        </w:rPr>
      </w:pPr>
    </w:p>
    <w:p w14:paraId="51B4705D">
      <w:pPr>
        <w:spacing w:before="91" w:line="219" w:lineRule="auto"/>
        <w:ind w:left="2763"/>
        <w:rPr>
          <w:rFonts w:hint="eastAsia" w:ascii="仿宋" w:hAnsi="仿宋" w:eastAsia="仿宋" w:cs="仿宋"/>
          <w:sz w:val="28"/>
          <w:szCs w:val="28"/>
          <w:lang w:eastAsia="zh-CN"/>
        </w:rPr>
      </w:pPr>
      <w:r>
        <w:rPr>
          <w:rFonts w:ascii="仿宋" w:hAnsi="仿宋" w:eastAsia="仿宋" w:cs="仿宋"/>
          <w:spacing w:val="-1"/>
          <w:sz w:val="28"/>
          <w:szCs w:val="28"/>
          <w:lang w:eastAsia="zh-CN"/>
        </w:rPr>
        <w:t>残疾人福利性单位名称（盖单位章</w:t>
      </w:r>
      <w:r>
        <w:rPr>
          <w:rFonts w:ascii="仿宋" w:hAnsi="仿宋" w:eastAsia="仿宋" w:cs="仿宋"/>
          <w:spacing w:val="5"/>
          <w:sz w:val="28"/>
          <w:szCs w:val="28"/>
          <w:lang w:eastAsia="zh-CN"/>
        </w:rPr>
        <w:t>）：</w:t>
      </w:r>
      <w:r>
        <w:rPr>
          <w:rFonts w:ascii="仿宋" w:hAnsi="仿宋" w:eastAsia="仿宋" w:cs="仿宋"/>
          <w:spacing w:val="-1"/>
          <w:sz w:val="28"/>
          <w:szCs w:val="28"/>
          <w:lang w:eastAsia="zh-CN"/>
        </w:rPr>
        <w:t>______________</w:t>
      </w:r>
    </w:p>
    <w:p w14:paraId="01DA3635">
      <w:pPr>
        <w:spacing w:before="27" w:line="219" w:lineRule="auto"/>
        <w:ind w:left="2821"/>
        <w:rPr>
          <w:rFonts w:hint="eastAsia" w:ascii="仿宋" w:hAnsi="仿宋" w:eastAsia="仿宋" w:cs="仿宋"/>
          <w:sz w:val="28"/>
          <w:szCs w:val="28"/>
          <w:lang w:eastAsia="zh-CN"/>
        </w:rPr>
      </w:pPr>
      <w:r>
        <w:rPr>
          <w:rFonts w:ascii="仿宋" w:hAnsi="仿宋" w:eastAsia="仿宋" w:cs="仿宋"/>
          <w:spacing w:val="-2"/>
          <w:sz w:val="28"/>
          <w:szCs w:val="28"/>
          <w:lang w:eastAsia="zh-CN"/>
        </w:rPr>
        <w:t>日  期：________________</w:t>
      </w:r>
      <w:r>
        <w:rPr>
          <w:rFonts w:ascii="仿宋" w:hAnsi="仿宋" w:eastAsia="仿宋" w:cs="仿宋"/>
          <w:spacing w:val="-3"/>
          <w:sz w:val="28"/>
          <w:szCs w:val="28"/>
          <w:lang w:eastAsia="zh-CN"/>
        </w:rPr>
        <w:t>____________</w:t>
      </w:r>
    </w:p>
    <w:p w14:paraId="417EBB99">
      <w:pPr>
        <w:spacing w:line="219" w:lineRule="auto"/>
        <w:rPr>
          <w:rFonts w:hint="eastAsia" w:ascii="仿宋" w:hAnsi="仿宋" w:eastAsia="仿宋" w:cs="仿宋"/>
          <w:sz w:val="28"/>
          <w:szCs w:val="28"/>
          <w:lang w:eastAsia="zh-CN"/>
        </w:rPr>
        <w:sectPr>
          <w:footerReference r:id="rId40" w:type="default"/>
          <w:pgSz w:w="11907" w:h="16840"/>
          <w:pgMar w:top="400" w:right="1078" w:bottom="1052" w:left="1098" w:header="0" w:footer="819" w:gutter="0"/>
          <w:pgNumType w:fmt="decimal"/>
          <w:cols w:space="720" w:num="1"/>
        </w:sectPr>
      </w:pPr>
    </w:p>
    <w:p w14:paraId="1F9E0C8C">
      <w:pPr>
        <w:pStyle w:val="3"/>
        <w:spacing w:line="247" w:lineRule="auto"/>
        <w:rPr>
          <w:lang w:eastAsia="zh-CN"/>
        </w:rPr>
      </w:pPr>
    </w:p>
    <w:p w14:paraId="029CDDBC">
      <w:pPr>
        <w:pStyle w:val="3"/>
        <w:spacing w:line="247" w:lineRule="auto"/>
        <w:rPr>
          <w:lang w:eastAsia="zh-CN"/>
        </w:rPr>
      </w:pPr>
    </w:p>
    <w:p w14:paraId="65F82C18">
      <w:pPr>
        <w:pStyle w:val="3"/>
        <w:spacing w:line="248" w:lineRule="auto"/>
        <w:rPr>
          <w:lang w:eastAsia="zh-CN"/>
        </w:rPr>
      </w:pPr>
    </w:p>
    <w:p w14:paraId="4D8AD48C">
      <w:pPr>
        <w:pStyle w:val="3"/>
        <w:spacing w:line="248" w:lineRule="auto"/>
        <w:rPr>
          <w:lang w:eastAsia="zh-CN"/>
        </w:rPr>
      </w:pPr>
    </w:p>
    <w:p w14:paraId="0D7CD37F">
      <w:pPr>
        <w:spacing w:before="91" w:line="222" w:lineRule="auto"/>
        <w:ind w:left="146"/>
        <w:rPr>
          <w:rFonts w:hint="eastAsia" w:ascii="仿宋" w:hAnsi="仿宋" w:eastAsia="仿宋" w:cs="仿宋"/>
          <w:sz w:val="28"/>
          <w:szCs w:val="28"/>
          <w:lang w:eastAsia="zh-CN"/>
        </w:rPr>
      </w:pPr>
      <w:r>
        <w:rPr>
          <w:rFonts w:ascii="仿宋" w:hAnsi="仿宋" w:eastAsia="仿宋" w:cs="仿宋"/>
          <w:b/>
          <w:bCs/>
          <w:spacing w:val="-3"/>
          <w:sz w:val="28"/>
          <w:szCs w:val="28"/>
          <w:lang w:eastAsia="zh-CN"/>
        </w:rPr>
        <w:t>6</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相关承诺（包括质量、工期、安全等方面）</w:t>
      </w:r>
    </w:p>
    <w:p w14:paraId="0CE246E4">
      <w:pPr>
        <w:spacing w:line="222" w:lineRule="auto"/>
        <w:rPr>
          <w:rFonts w:hint="eastAsia" w:ascii="仿宋" w:hAnsi="仿宋" w:eastAsia="仿宋" w:cs="仿宋"/>
          <w:sz w:val="28"/>
          <w:szCs w:val="28"/>
          <w:lang w:eastAsia="zh-CN"/>
        </w:rPr>
        <w:sectPr>
          <w:footerReference r:id="rId41" w:type="default"/>
          <w:pgSz w:w="11907" w:h="16840"/>
          <w:pgMar w:top="400" w:right="1786" w:bottom="1052" w:left="1786" w:header="0" w:footer="819" w:gutter="0"/>
          <w:pgNumType w:fmt="decimal"/>
          <w:cols w:space="720" w:num="1"/>
        </w:sectPr>
      </w:pPr>
    </w:p>
    <w:p w14:paraId="637BE276">
      <w:pPr>
        <w:pStyle w:val="3"/>
        <w:spacing w:line="247" w:lineRule="auto"/>
        <w:rPr>
          <w:lang w:eastAsia="zh-CN"/>
        </w:rPr>
      </w:pPr>
    </w:p>
    <w:p w14:paraId="12A3E104">
      <w:pPr>
        <w:pStyle w:val="3"/>
        <w:spacing w:line="247" w:lineRule="auto"/>
        <w:rPr>
          <w:lang w:eastAsia="zh-CN"/>
        </w:rPr>
      </w:pPr>
    </w:p>
    <w:p w14:paraId="283E947C">
      <w:pPr>
        <w:pStyle w:val="3"/>
        <w:spacing w:line="248" w:lineRule="auto"/>
        <w:rPr>
          <w:lang w:eastAsia="zh-CN"/>
        </w:rPr>
      </w:pPr>
    </w:p>
    <w:p w14:paraId="39B66282">
      <w:pPr>
        <w:pStyle w:val="3"/>
        <w:spacing w:line="248" w:lineRule="auto"/>
        <w:rPr>
          <w:lang w:eastAsia="zh-CN"/>
        </w:rPr>
      </w:pPr>
    </w:p>
    <w:p w14:paraId="512A8318">
      <w:pPr>
        <w:spacing w:before="91" w:line="223" w:lineRule="auto"/>
        <w:ind w:left="150"/>
        <w:rPr>
          <w:rFonts w:hint="eastAsia" w:ascii="仿宋" w:hAnsi="仿宋" w:eastAsia="仿宋" w:cs="仿宋"/>
          <w:b/>
          <w:bCs/>
          <w:spacing w:val="-3"/>
          <w:sz w:val="28"/>
          <w:szCs w:val="28"/>
          <w:lang w:eastAsia="zh-CN"/>
        </w:rPr>
      </w:pPr>
      <w:r>
        <w:rPr>
          <w:rFonts w:ascii="仿宋" w:hAnsi="仿宋" w:eastAsia="仿宋" w:cs="仿宋"/>
          <w:b/>
          <w:bCs/>
          <w:spacing w:val="-3"/>
          <w:sz w:val="28"/>
          <w:szCs w:val="28"/>
          <w:lang w:eastAsia="zh-CN"/>
        </w:rPr>
        <w:t>7</w:t>
      </w:r>
      <w:r>
        <w:rPr>
          <w:rFonts w:ascii="仿宋" w:hAnsi="仿宋" w:eastAsia="仿宋" w:cs="仿宋"/>
          <w:spacing w:val="-3"/>
          <w:sz w:val="28"/>
          <w:szCs w:val="28"/>
          <w:lang w:eastAsia="zh-CN"/>
        </w:rPr>
        <w:t xml:space="preserve">  </w:t>
      </w:r>
      <w:r>
        <w:rPr>
          <w:rFonts w:ascii="仿宋" w:hAnsi="仿宋" w:eastAsia="仿宋" w:cs="仿宋"/>
          <w:spacing w:val="-2"/>
          <w:sz w:val="28"/>
          <w:szCs w:val="28"/>
          <w:lang w:eastAsia="zh-CN"/>
        </w:rPr>
        <w:t>投标人应根据采购文件的要求，参照项目的具体情况及评分标准技术</w:t>
      </w:r>
      <w:r>
        <w:rPr>
          <w:rFonts w:ascii="仿宋" w:hAnsi="仿宋" w:eastAsia="仿宋" w:cs="仿宋"/>
          <w:spacing w:val="-3"/>
          <w:sz w:val="28"/>
          <w:szCs w:val="28"/>
          <w:lang w:eastAsia="zh-CN"/>
        </w:rPr>
        <w:t>表内容编制</w:t>
      </w:r>
      <w:r>
        <w:rPr>
          <w:rFonts w:hint="eastAsia" w:ascii="仿宋" w:hAnsi="仿宋" w:eastAsia="仿宋" w:cs="仿宋"/>
          <w:spacing w:val="-3"/>
          <w:sz w:val="28"/>
          <w:szCs w:val="28"/>
          <w:lang w:eastAsia="zh-CN"/>
        </w:rPr>
        <w:t>商务标，商务部分内容从预算部分、类似勘查业绩、人员和设备配置、相关承诺</w:t>
      </w:r>
      <w:r>
        <w:rPr>
          <w:rFonts w:ascii="仿宋" w:hAnsi="仿宋" w:eastAsia="仿宋" w:cs="仿宋"/>
          <w:spacing w:val="-1"/>
          <w:sz w:val="28"/>
          <w:szCs w:val="28"/>
          <w:lang w:eastAsia="zh-CN"/>
        </w:rPr>
        <w:t>等方面进行</w:t>
      </w:r>
      <w:r>
        <w:rPr>
          <w:rFonts w:hint="eastAsia" w:ascii="仿宋" w:hAnsi="仿宋" w:eastAsia="仿宋" w:cs="仿宋"/>
          <w:spacing w:val="-1"/>
          <w:sz w:val="28"/>
          <w:szCs w:val="28"/>
          <w:lang w:eastAsia="zh-CN"/>
        </w:rPr>
        <w:t>编制</w:t>
      </w:r>
      <w:r>
        <w:rPr>
          <w:rFonts w:ascii="仿宋" w:hAnsi="仿宋" w:eastAsia="仿宋" w:cs="仿宋"/>
          <w:spacing w:val="-3"/>
          <w:sz w:val="28"/>
          <w:szCs w:val="28"/>
          <w:lang w:eastAsia="zh-CN"/>
        </w:rPr>
        <w:t>。</w:t>
      </w:r>
    </w:p>
    <w:p w14:paraId="79346210">
      <w:pPr>
        <w:spacing w:before="91" w:line="223" w:lineRule="auto"/>
        <w:ind w:left="150"/>
        <w:jc w:val="center"/>
        <w:rPr>
          <w:rFonts w:hint="eastAsia" w:ascii="仿宋" w:hAnsi="仿宋" w:eastAsia="仿宋" w:cs="仿宋"/>
          <w:sz w:val="28"/>
          <w:szCs w:val="28"/>
          <w:lang w:eastAsia="zh-CN"/>
        </w:rPr>
      </w:pPr>
      <w:r>
        <w:rPr>
          <w:rFonts w:hint="eastAsia" w:ascii="仿宋" w:hAnsi="仿宋" w:eastAsia="仿宋" w:cs="仿宋"/>
          <w:b/>
          <w:bCs/>
          <w:spacing w:val="-3"/>
          <w:sz w:val="28"/>
          <w:szCs w:val="28"/>
          <w:lang w:eastAsia="zh-CN"/>
        </w:rPr>
        <w:t>预算编制依据</w:t>
      </w:r>
    </w:p>
    <w:p w14:paraId="4D615BF3">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预算表式及编制要求按照《关于印发〈自治区地质勘查基金项目概预算编制与审查暂行办法〉的通知》（新国土资发〔2012〕109号），即编制《自治区地质勘查基金项目立项概算汇总表》（附表1）和《自治区地质勘查基金项目概（预）算明细表（预工-2表）》（附表2），同时编制概算说明。</w:t>
      </w:r>
    </w:p>
    <w:p w14:paraId="4A326D58">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预算编制标准执行《地质调查项目预算标准(2010年)》。</w:t>
      </w:r>
    </w:p>
    <w:p w14:paraId="2D16D767">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1、地质测量</w:t>
      </w:r>
    </w:p>
    <w:p w14:paraId="3D2E8C0B">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1∶10000路线地质找矿，预算标准按照1∶10000地质剖面正测预算标准的15%折算。</w:t>
      </w:r>
    </w:p>
    <w:p w14:paraId="1C4551F5">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2、物化探</w:t>
      </w:r>
    </w:p>
    <w:p w14:paraId="6AE2C171">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根据工作原理和工效，1∶25000航空磁测，预算标准按照1∶25000磁法测量执行。</w:t>
      </w:r>
    </w:p>
    <w:p w14:paraId="3CA1D350">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3、钻探</w:t>
      </w:r>
    </w:p>
    <w:p w14:paraId="0EEFED52">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（1）在机械岩心钻探基础上需通过扩孔成为水文井的预算标准，其扩孔费用预算执行相应的机械岩心钻探预算标准。该金额已含成井材料等费用。</w:t>
      </w:r>
    </w:p>
    <w:p w14:paraId="172BD2D9">
      <w:pPr>
        <w:keepNext w:val="0"/>
        <w:keepLines w:val="0"/>
        <w:pageBreakBefore w:val="0"/>
        <w:widowControl/>
        <w:kinsoku/>
        <w:wordWrap/>
        <w:overflowPunct/>
        <w:topLinePunct w:val="0"/>
        <w:autoSpaceDE w:val="0"/>
        <w:autoSpaceDN w:val="0"/>
        <w:bidi w:val="0"/>
        <w:adjustRightInd w:val="0"/>
        <w:snapToGrid w:val="0"/>
        <w:spacing w:before="91" w:line="237" w:lineRule="auto"/>
        <w:ind w:firstLine="567"/>
        <w:jc w:val="both"/>
        <w:textAlignment w:val="baseline"/>
        <w:rPr>
          <w:rFonts w:hint="eastAsia" w:ascii="仿宋" w:hAnsi="仿宋" w:eastAsia="仿宋" w:cs="仿宋"/>
          <w:spacing w:val="-6"/>
          <w:sz w:val="28"/>
          <w:szCs w:val="28"/>
          <w:highlight w:val="none"/>
          <w:lang w:eastAsia="zh-CN"/>
        </w:rPr>
      </w:pPr>
      <w:r>
        <w:rPr>
          <w:rFonts w:hint="eastAsia" w:ascii="仿宋" w:hAnsi="仿宋" w:eastAsia="仿宋" w:cs="仿宋"/>
          <w:spacing w:val="-6"/>
          <w:sz w:val="28"/>
          <w:szCs w:val="28"/>
          <w:highlight w:val="none"/>
          <w:lang w:eastAsia="zh-CN"/>
        </w:rPr>
        <w:t>（2）钻探岩石级别应以占主体的代表性岩石为准，孔段岩性变化较大时，可以分段选取代表性岩性或加权平均计算岩石级别。</w:t>
      </w:r>
    </w:p>
    <w:p w14:paraId="2D6D6131">
      <w:pPr>
        <w:keepNext w:val="0"/>
        <w:keepLines w:val="0"/>
        <w:pageBreakBefore w:val="0"/>
        <w:widowControl/>
        <w:kinsoku/>
        <w:wordWrap/>
        <w:overflowPunct/>
        <w:topLinePunct w:val="0"/>
        <w:autoSpaceDE w:val="0"/>
        <w:autoSpaceDN w:val="0"/>
        <w:bidi w:val="0"/>
        <w:adjustRightInd w:val="0"/>
        <w:snapToGrid w:val="0"/>
        <w:spacing w:line="223" w:lineRule="auto"/>
        <w:textAlignment w:val="baseline"/>
        <w:rPr>
          <w:rFonts w:hint="eastAsia" w:ascii="仿宋" w:hAnsi="仿宋" w:eastAsia="仿宋" w:cs="仿宋"/>
          <w:sz w:val="28"/>
          <w:szCs w:val="28"/>
          <w:lang w:eastAsia="zh-CN"/>
        </w:rPr>
        <w:sectPr>
          <w:footerReference r:id="rId42" w:type="default"/>
          <w:pgSz w:w="11907" w:h="16840"/>
          <w:pgMar w:top="400" w:right="1786" w:bottom="1052" w:left="1786" w:header="0" w:footer="819" w:gutter="0"/>
          <w:pgNumType w:fmt="decimal"/>
          <w:cols w:space="720" w:num="1"/>
        </w:sectPr>
      </w:pPr>
    </w:p>
    <w:p w14:paraId="1D1CDFD7">
      <w:pPr>
        <w:pStyle w:val="3"/>
        <w:spacing w:line="247" w:lineRule="auto"/>
        <w:rPr>
          <w:lang w:eastAsia="zh-CN"/>
        </w:rPr>
      </w:pPr>
    </w:p>
    <w:p w14:paraId="05880EC8">
      <w:pPr>
        <w:pStyle w:val="3"/>
        <w:spacing w:line="247" w:lineRule="auto"/>
        <w:rPr>
          <w:lang w:eastAsia="zh-CN"/>
        </w:rPr>
      </w:pPr>
    </w:p>
    <w:p w14:paraId="26887F41">
      <w:pPr>
        <w:pStyle w:val="3"/>
        <w:spacing w:line="248" w:lineRule="auto"/>
        <w:rPr>
          <w:lang w:eastAsia="zh-CN"/>
        </w:rPr>
      </w:pPr>
    </w:p>
    <w:p w14:paraId="7756644F">
      <w:pPr>
        <w:pStyle w:val="3"/>
        <w:spacing w:line="248" w:lineRule="auto"/>
        <w:rPr>
          <w:lang w:eastAsia="zh-CN"/>
        </w:rPr>
      </w:pPr>
    </w:p>
    <w:p w14:paraId="2D784738">
      <w:pPr>
        <w:spacing w:before="91" w:line="223" w:lineRule="auto"/>
        <w:ind w:left="3410"/>
        <w:outlineLvl w:val="1"/>
        <w:rPr>
          <w:rFonts w:hint="eastAsia" w:ascii="仿宋" w:hAnsi="仿宋" w:eastAsia="仿宋" w:cs="仿宋"/>
          <w:sz w:val="28"/>
          <w:szCs w:val="28"/>
          <w:lang w:eastAsia="zh-CN"/>
        </w:rPr>
      </w:pPr>
      <w:bookmarkStart w:id="61" w:name="_Toc14589"/>
      <w:r>
        <w:rPr>
          <w:rFonts w:ascii="仿宋" w:hAnsi="仿宋" w:eastAsia="仿宋" w:cs="仿宋"/>
          <w:b/>
          <w:bCs/>
          <w:spacing w:val="-5"/>
          <w:sz w:val="28"/>
          <w:szCs w:val="28"/>
          <w:lang w:eastAsia="zh-CN"/>
        </w:rPr>
        <w:t>第</w:t>
      </w:r>
      <w:r>
        <w:rPr>
          <w:rFonts w:hint="eastAsia" w:ascii="仿宋" w:hAnsi="仿宋" w:eastAsia="仿宋" w:cs="仿宋"/>
          <w:b/>
          <w:bCs/>
          <w:spacing w:val="-5"/>
          <w:sz w:val="28"/>
          <w:szCs w:val="28"/>
          <w:lang w:eastAsia="zh-CN"/>
        </w:rPr>
        <w:t>三</w:t>
      </w:r>
      <w:r>
        <w:rPr>
          <w:rFonts w:ascii="仿宋" w:hAnsi="仿宋" w:eastAsia="仿宋" w:cs="仿宋"/>
          <w:b/>
          <w:bCs/>
          <w:spacing w:val="-5"/>
          <w:sz w:val="28"/>
          <w:szCs w:val="28"/>
          <w:lang w:eastAsia="zh-CN"/>
        </w:rPr>
        <w:t>部分</w:t>
      </w:r>
      <w:r>
        <w:rPr>
          <w:rFonts w:ascii="仿宋" w:hAnsi="仿宋" w:eastAsia="仿宋" w:cs="仿宋"/>
          <w:spacing w:val="-5"/>
          <w:sz w:val="28"/>
          <w:szCs w:val="28"/>
          <w:lang w:eastAsia="zh-CN"/>
        </w:rPr>
        <w:t xml:space="preserve"> </w:t>
      </w:r>
      <w:r>
        <w:rPr>
          <w:rFonts w:ascii="仿宋" w:hAnsi="仿宋" w:eastAsia="仿宋" w:cs="仿宋"/>
          <w:b/>
          <w:bCs/>
          <w:spacing w:val="-5"/>
          <w:sz w:val="28"/>
          <w:szCs w:val="28"/>
          <w:lang w:eastAsia="zh-CN"/>
        </w:rPr>
        <w:t>技术投标方案</w:t>
      </w:r>
      <w:bookmarkEnd w:id="61"/>
    </w:p>
    <w:p w14:paraId="206E98D4">
      <w:pPr>
        <w:spacing w:before="22" w:line="237" w:lineRule="auto"/>
        <w:ind w:left="2" w:firstLine="556"/>
        <w:rPr>
          <w:rFonts w:hint="eastAsia" w:ascii="仿宋" w:hAnsi="仿宋" w:eastAsia="仿宋" w:cs="仿宋"/>
          <w:sz w:val="28"/>
          <w:szCs w:val="28"/>
          <w:lang w:eastAsia="zh-CN"/>
        </w:rPr>
      </w:pPr>
      <w:r>
        <w:rPr>
          <w:rFonts w:ascii="仿宋" w:hAnsi="仿宋" w:eastAsia="仿宋" w:cs="仿宋"/>
          <w:spacing w:val="-2"/>
          <w:sz w:val="28"/>
          <w:szCs w:val="28"/>
          <w:lang w:eastAsia="zh-CN"/>
        </w:rPr>
        <w:t>投标人应根据采购文件的要求，参照项目的具体情况及评分标准技术</w:t>
      </w:r>
      <w:r>
        <w:rPr>
          <w:rFonts w:ascii="仿宋" w:hAnsi="仿宋" w:eastAsia="仿宋" w:cs="仿宋"/>
          <w:spacing w:val="-3"/>
          <w:sz w:val="28"/>
          <w:szCs w:val="28"/>
          <w:lang w:eastAsia="zh-CN"/>
        </w:rPr>
        <w:t>表内容</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编制技术投标方案。</w:t>
      </w:r>
    </w:p>
    <w:p w14:paraId="3D53B283">
      <w:pPr>
        <w:spacing w:before="1" w:line="237" w:lineRule="auto"/>
        <w:ind w:firstLine="560"/>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技术标将从目的任务、工作区范围及矿业权设置、以往地质工作</w:t>
      </w:r>
      <w:r>
        <w:rPr>
          <w:rFonts w:ascii="仿宋" w:hAnsi="仿宋" w:eastAsia="仿宋" w:cs="仿宋"/>
          <w:spacing w:val="-3"/>
          <w:sz w:val="28"/>
          <w:szCs w:val="28"/>
          <w:lang w:eastAsia="zh-CN"/>
        </w:rPr>
        <w:t>情况、地质</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背景及成矿条件分析、工作部署、工作方法和技术要求、实物工作量、预期成果</w:t>
      </w:r>
      <w:r>
        <w:rPr>
          <w:rFonts w:hint="eastAsia" w:ascii="仿宋" w:hAnsi="仿宋" w:eastAsia="仿宋" w:cs="仿宋"/>
          <w:spacing w:val="-2"/>
          <w:sz w:val="28"/>
          <w:szCs w:val="28"/>
          <w:lang w:eastAsia="zh-CN"/>
        </w:rPr>
        <w:t>、质量保证、组织管理、安生生产、绿色勘查、投标资料完整程度及编写质量</w:t>
      </w:r>
      <w:r>
        <w:rPr>
          <w:rFonts w:ascii="仿宋" w:hAnsi="仿宋" w:eastAsia="仿宋" w:cs="仿宋"/>
          <w:spacing w:val="-1"/>
          <w:sz w:val="28"/>
          <w:szCs w:val="28"/>
          <w:lang w:eastAsia="zh-CN"/>
        </w:rPr>
        <w:t>等方面进行</w:t>
      </w:r>
      <w:r>
        <w:rPr>
          <w:rFonts w:hint="eastAsia" w:ascii="仿宋" w:hAnsi="仿宋" w:eastAsia="仿宋" w:cs="仿宋"/>
          <w:spacing w:val="-1"/>
          <w:sz w:val="28"/>
          <w:szCs w:val="28"/>
          <w:lang w:eastAsia="zh-CN"/>
        </w:rPr>
        <w:t>编制</w:t>
      </w:r>
      <w:r>
        <w:rPr>
          <w:rFonts w:ascii="仿宋" w:hAnsi="仿宋" w:eastAsia="仿宋" w:cs="仿宋"/>
          <w:spacing w:val="-1"/>
          <w:sz w:val="28"/>
          <w:szCs w:val="28"/>
          <w:lang w:eastAsia="zh-CN"/>
        </w:rPr>
        <w:t>。</w:t>
      </w:r>
    </w:p>
    <w:p w14:paraId="452F7C05">
      <w:pPr>
        <w:spacing w:line="220" w:lineRule="auto"/>
        <w:ind w:left="569"/>
        <w:rPr>
          <w:rFonts w:hint="eastAsia" w:ascii="仿宋" w:hAnsi="仿宋" w:eastAsia="仿宋" w:cs="仿宋"/>
          <w:sz w:val="28"/>
          <w:szCs w:val="28"/>
          <w:lang w:eastAsia="zh-CN"/>
        </w:rPr>
      </w:pPr>
      <w:r>
        <w:rPr>
          <w:rFonts w:ascii="仿宋" w:hAnsi="仿宋" w:eastAsia="仿宋" w:cs="仿宋"/>
          <w:spacing w:val="-1"/>
          <w:sz w:val="28"/>
          <w:szCs w:val="28"/>
          <w:lang w:eastAsia="zh-CN"/>
        </w:rPr>
        <w:t>为了便于查找，请编制目录，并在目录中注明每项内容的页</w:t>
      </w:r>
      <w:r>
        <w:rPr>
          <w:rFonts w:ascii="仿宋" w:hAnsi="仿宋" w:eastAsia="仿宋" w:cs="仿宋"/>
          <w:spacing w:val="-2"/>
          <w:sz w:val="28"/>
          <w:szCs w:val="28"/>
          <w:lang w:eastAsia="zh-CN"/>
        </w:rPr>
        <w:t>码。</w:t>
      </w:r>
    </w:p>
    <w:p w14:paraId="6403D5D8">
      <w:pPr>
        <w:spacing w:line="220" w:lineRule="auto"/>
        <w:rPr>
          <w:rFonts w:hint="eastAsia" w:ascii="仿宋" w:hAnsi="仿宋" w:eastAsia="仿宋" w:cs="仿宋"/>
          <w:sz w:val="28"/>
          <w:szCs w:val="28"/>
          <w:lang w:eastAsia="zh-CN"/>
        </w:rPr>
        <w:sectPr>
          <w:footerReference r:id="rId43" w:type="default"/>
          <w:pgSz w:w="11907" w:h="16840"/>
          <w:pgMar w:top="400" w:right="1078" w:bottom="1052" w:left="1098" w:header="0" w:footer="819" w:gutter="0"/>
          <w:pgNumType w:fmt="decimal"/>
          <w:cols w:space="720" w:num="1"/>
        </w:sectPr>
      </w:pPr>
    </w:p>
    <w:p w14:paraId="2281961F">
      <w:pPr>
        <w:pStyle w:val="3"/>
        <w:spacing w:line="247" w:lineRule="auto"/>
        <w:rPr>
          <w:lang w:eastAsia="zh-CN"/>
        </w:rPr>
      </w:pPr>
    </w:p>
    <w:p w14:paraId="184F310B">
      <w:pPr>
        <w:pStyle w:val="3"/>
        <w:spacing w:line="247" w:lineRule="auto"/>
        <w:rPr>
          <w:lang w:eastAsia="zh-CN"/>
        </w:rPr>
      </w:pPr>
    </w:p>
    <w:p w14:paraId="152EB82B">
      <w:pPr>
        <w:pStyle w:val="3"/>
        <w:spacing w:line="248" w:lineRule="auto"/>
        <w:rPr>
          <w:lang w:eastAsia="zh-CN"/>
        </w:rPr>
      </w:pPr>
    </w:p>
    <w:p w14:paraId="317FB48A">
      <w:pPr>
        <w:pStyle w:val="3"/>
        <w:spacing w:line="248" w:lineRule="auto"/>
        <w:rPr>
          <w:lang w:eastAsia="zh-CN"/>
        </w:rPr>
      </w:pPr>
    </w:p>
    <w:p w14:paraId="1D17468B">
      <w:pPr>
        <w:pStyle w:val="3"/>
        <w:spacing w:line="251" w:lineRule="auto"/>
        <w:rPr>
          <w:lang w:eastAsia="zh-CN"/>
        </w:rPr>
      </w:pPr>
    </w:p>
    <w:p w14:paraId="5D0104A8">
      <w:pPr>
        <w:pStyle w:val="3"/>
        <w:spacing w:line="251" w:lineRule="auto"/>
        <w:rPr>
          <w:lang w:eastAsia="zh-CN"/>
        </w:rPr>
      </w:pPr>
    </w:p>
    <w:p w14:paraId="05377747">
      <w:pPr>
        <w:pStyle w:val="3"/>
        <w:spacing w:line="251" w:lineRule="auto"/>
        <w:rPr>
          <w:lang w:eastAsia="zh-CN"/>
        </w:rPr>
      </w:pPr>
    </w:p>
    <w:p w14:paraId="5C1A647D">
      <w:pPr>
        <w:pStyle w:val="3"/>
        <w:spacing w:line="251" w:lineRule="auto"/>
        <w:rPr>
          <w:lang w:eastAsia="zh-CN"/>
        </w:rPr>
      </w:pPr>
    </w:p>
    <w:p w14:paraId="523E8D2D">
      <w:pPr>
        <w:pStyle w:val="3"/>
        <w:spacing w:line="251" w:lineRule="auto"/>
        <w:rPr>
          <w:lang w:eastAsia="zh-CN"/>
        </w:rPr>
      </w:pPr>
    </w:p>
    <w:p w14:paraId="41C73F7A">
      <w:pPr>
        <w:pStyle w:val="3"/>
        <w:spacing w:line="251" w:lineRule="auto"/>
        <w:rPr>
          <w:lang w:eastAsia="zh-CN"/>
        </w:rPr>
      </w:pPr>
    </w:p>
    <w:p w14:paraId="52AD705C">
      <w:pPr>
        <w:pStyle w:val="3"/>
        <w:spacing w:line="252" w:lineRule="auto"/>
        <w:rPr>
          <w:lang w:eastAsia="zh-CN"/>
        </w:rPr>
      </w:pPr>
    </w:p>
    <w:p w14:paraId="2ABB6D26">
      <w:pPr>
        <w:spacing w:before="130" w:line="220" w:lineRule="auto"/>
        <w:ind w:left="1587"/>
        <w:outlineLvl w:val="0"/>
        <w:rPr>
          <w:rFonts w:hint="eastAsia" w:ascii="仿宋" w:hAnsi="仿宋" w:eastAsia="仿宋" w:cs="仿宋"/>
          <w:sz w:val="40"/>
          <w:szCs w:val="40"/>
          <w:lang w:eastAsia="zh-CN"/>
        </w:rPr>
      </w:pPr>
      <w:bookmarkStart w:id="62" w:name="_Toc24766"/>
      <w:bookmarkStart w:id="63" w:name="_Toc26621"/>
      <w:r>
        <w:rPr>
          <w:rFonts w:hint="eastAsia" w:ascii="仿宋" w:hAnsi="仿宋" w:eastAsia="仿宋" w:cs="仿宋"/>
          <w:b/>
          <w:bCs/>
          <w:spacing w:val="-5"/>
          <w:sz w:val="40"/>
          <w:szCs w:val="40"/>
          <w:lang w:eastAsia="zh-CN"/>
        </w:rPr>
        <w:t>伊宁县找矿靶区矿产资源勘查项目</w:t>
      </w:r>
      <w:bookmarkEnd w:id="62"/>
      <w:bookmarkEnd w:id="63"/>
    </w:p>
    <w:p w14:paraId="5F8E9EDC">
      <w:pPr>
        <w:pStyle w:val="3"/>
        <w:spacing w:line="272" w:lineRule="auto"/>
        <w:rPr>
          <w:lang w:eastAsia="zh-CN"/>
        </w:rPr>
      </w:pPr>
    </w:p>
    <w:p w14:paraId="3F2ED652">
      <w:pPr>
        <w:pStyle w:val="3"/>
        <w:spacing w:line="272" w:lineRule="auto"/>
        <w:rPr>
          <w:lang w:eastAsia="zh-CN"/>
        </w:rPr>
      </w:pPr>
    </w:p>
    <w:p w14:paraId="7539B9D2">
      <w:pPr>
        <w:pStyle w:val="3"/>
        <w:spacing w:line="273" w:lineRule="auto"/>
        <w:rPr>
          <w:lang w:eastAsia="zh-CN"/>
        </w:rPr>
      </w:pPr>
    </w:p>
    <w:p w14:paraId="4FA34AD0">
      <w:pPr>
        <w:pStyle w:val="3"/>
        <w:spacing w:line="273" w:lineRule="auto"/>
        <w:rPr>
          <w:lang w:eastAsia="zh-CN"/>
        </w:rPr>
      </w:pPr>
    </w:p>
    <w:p w14:paraId="19F15A5A">
      <w:pPr>
        <w:pStyle w:val="3"/>
        <w:spacing w:line="273" w:lineRule="auto"/>
        <w:rPr>
          <w:lang w:eastAsia="zh-CN"/>
        </w:rPr>
      </w:pPr>
    </w:p>
    <w:p w14:paraId="0CB0C7C8">
      <w:pPr>
        <w:pStyle w:val="3"/>
        <w:spacing w:line="273" w:lineRule="auto"/>
        <w:rPr>
          <w:lang w:eastAsia="zh-CN"/>
        </w:rPr>
      </w:pPr>
    </w:p>
    <w:p w14:paraId="5A240EE6">
      <w:pPr>
        <w:pStyle w:val="3"/>
        <w:spacing w:line="273" w:lineRule="auto"/>
        <w:rPr>
          <w:lang w:eastAsia="zh-CN"/>
        </w:rPr>
      </w:pPr>
    </w:p>
    <w:p w14:paraId="2E7C5C68">
      <w:pPr>
        <w:spacing w:before="169" w:line="223" w:lineRule="auto"/>
        <w:ind w:left="3160"/>
        <w:rPr>
          <w:rFonts w:hint="eastAsia" w:ascii="仿宋" w:hAnsi="仿宋" w:eastAsia="仿宋" w:cs="仿宋"/>
          <w:sz w:val="52"/>
          <w:szCs w:val="52"/>
          <w:lang w:eastAsia="zh-CN"/>
        </w:rPr>
      </w:pPr>
      <w:r>
        <w:rPr>
          <w:rFonts w:ascii="仿宋" w:hAnsi="仿宋" w:eastAsia="仿宋" w:cs="仿宋"/>
          <w:b/>
          <w:bCs/>
          <w:spacing w:val="-14"/>
          <w:sz w:val="52"/>
          <w:szCs w:val="52"/>
          <w:lang w:eastAsia="zh-CN"/>
        </w:rPr>
        <w:t>采购文件</w:t>
      </w:r>
    </w:p>
    <w:p w14:paraId="46546AAB">
      <w:pPr>
        <w:pStyle w:val="3"/>
        <w:spacing w:line="263" w:lineRule="auto"/>
        <w:rPr>
          <w:lang w:eastAsia="zh-CN"/>
        </w:rPr>
      </w:pPr>
    </w:p>
    <w:p w14:paraId="2AD955F1">
      <w:pPr>
        <w:pStyle w:val="3"/>
        <w:spacing w:line="263" w:lineRule="auto"/>
        <w:rPr>
          <w:lang w:eastAsia="zh-CN"/>
        </w:rPr>
      </w:pPr>
    </w:p>
    <w:p w14:paraId="310FB404">
      <w:pPr>
        <w:pStyle w:val="3"/>
        <w:spacing w:line="263" w:lineRule="auto"/>
        <w:rPr>
          <w:lang w:eastAsia="zh-CN"/>
        </w:rPr>
      </w:pPr>
    </w:p>
    <w:p w14:paraId="17AECECE">
      <w:pPr>
        <w:pStyle w:val="3"/>
        <w:spacing w:line="263" w:lineRule="auto"/>
        <w:rPr>
          <w:lang w:eastAsia="zh-CN"/>
        </w:rPr>
      </w:pPr>
    </w:p>
    <w:p w14:paraId="3734CE84">
      <w:pPr>
        <w:pStyle w:val="3"/>
        <w:spacing w:line="264" w:lineRule="auto"/>
        <w:rPr>
          <w:lang w:eastAsia="zh-CN"/>
        </w:rPr>
      </w:pPr>
    </w:p>
    <w:p w14:paraId="02643F9D">
      <w:pPr>
        <w:pStyle w:val="3"/>
        <w:spacing w:line="264" w:lineRule="auto"/>
        <w:rPr>
          <w:lang w:eastAsia="zh-CN"/>
        </w:rPr>
      </w:pPr>
    </w:p>
    <w:p w14:paraId="2638C7C4">
      <w:pPr>
        <w:pStyle w:val="3"/>
        <w:spacing w:line="264" w:lineRule="auto"/>
        <w:rPr>
          <w:lang w:eastAsia="zh-CN"/>
        </w:rPr>
      </w:pPr>
    </w:p>
    <w:p w14:paraId="404D2B66">
      <w:pPr>
        <w:pStyle w:val="3"/>
        <w:spacing w:line="264" w:lineRule="auto"/>
        <w:rPr>
          <w:lang w:eastAsia="zh-CN"/>
        </w:rPr>
      </w:pPr>
    </w:p>
    <w:p w14:paraId="63A58600">
      <w:pPr>
        <w:spacing w:before="101" w:line="229" w:lineRule="auto"/>
        <w:ind w:left="2031"/>
        <w:rPr>
          <w:rFonts w:hint="eastAsia" w:ascii="仿宋" w:hAnsi="仿宋" w:eastAsia="仿宋" w:cs="仿宋"/>
          <w:sz w:val="31"/>
          <w:szCs w:val="31"/>
          <w:lang w:eastAsia="zh-CN"/>
        </w:rPr>
      </w:pPr>
      <w:r>
        <w:rPr>
          <w:rFonts w:ascii="仿宋" w:hAnsi="仿宋" w:eastAsia="仿宋" w:cs="仿宋"/>
          <w:spacing w:val="8"/>
          <w:sz w:val="31"/>
          <w:szCs w:val="31"/>
          <w:lang w:eastAsia="zh-CN"/>
        </w:rPr>
        <w:t>（项目编号：</w:t>
      </w:r>
      <w:r>
        <w:rPr>
          <w:rFonts w:hint="eastAsia" w:ascii="仿宋" w:hAnsi="仿宋" w:eastAsia="仿宋" w:cs="仿宋"/>
          <w:sz w:val="31"/>
          <w:szCs w:val="31"/>
          <w:lang w:eastAsia="zh-CN"/>
        </w:rPr>
        <w:t>XJFPZBW-20250123</w:t>
      </w:r>
      <w:r>
        <w:rPr>
          <w:rFonts w:ascii="仿宋" w:hAnsi="仿宋" w:eastAsia="仿宋" w:cs="仿宋"/>
          <w:spacing w:val="8"/>
          <w:sz w:val="31"/>
          <w:szCs w:val="31"/>
          <w:lang w:eastAsia="zh-CN"/>
        </w:rPr>
        <w:t>）</w:t>
      </w:r>
    </w:p>
    <w:p w14:paraId="00CB27EB">
      <w:pPr>
        <w:pStyle w:val="3"/>
        <w:spacing w:line="257" w:lineRule="auto"/>
        <w:rPr>
          <w:lang w:eastAsia="zh-CN"/>
        </w:rPr>
      </w:pPr>
    </w:p>
    <w:p w14:paraId="7101E8A6">
      <w:pPr>
        <w:pStyle w:val="3"/>
        <w:spacing w:line="257" w:lineRule="auto"/>
        <w:rPr>
          <w:lang w:eastAsia="zh-CN"/>
        </w:rPr>
      </w:pPr>
    </w:p>
    <w:p w14:paraId="09B1552D">
      <w:pPr>
        <w:pStyle w:val="3"/>
        <w:spacing w:line="257" w:lineRule="auto"/>
        <w:rPr>
          <w:lang w:eastAsia="zh-CN"/>
        </w:rPr>
      </w:pPr>
    </w:p>
    <w:p w14:paraId="5DADE4D9">
      <w:pPr>
        <w:pStyle w:val="3"/>
        <w:spacing w:line="258" w:lineRule="auto"/>
        <w:rPr>
          <w:lang w:eastAsia="zh-CN"/>
        </w:rPr>
      </w:pPr>
    </w:p>
    <w:p w14:paraId="4FEB9477">
      <w:pPr>
        <w:pStyle w:val="3"/>
        <w:spacing w:line="258" w:lineRule="auto"/>
        <w:rPr>
          <w:lang w:eastAsia="zh-CN"/>
        </w:rPr>
      </w:pPr>
    </w:p>
    <w:p w14:paraId="76FFC11D">
      <w:pPr>
        <w:pStyle w:val="3"/>
        <w:spacing w:line="258" w:lineRule="auto"/>
        <w:rPr>
          <w:lang w:eastAsia="zh-CN"/>
        </w:rPr>
      </w:pPr>
    </w:p>
    <w:p w14:paraId="0EC04BE3">
      <w:pPr>
        <w:pStyle w:val="3"/>
        <w:spacing w:line="258" w:lineRule="auto"/>
        <w:rPr>
          <w:lang w:eastAsia="zh-CN"/>
        </w:rPr>
      </w:pPr>
    </w:p>
    <w:p w14:paraId="6DE1A258">
      <w:pPr>
        <w:pStyle w:val="3"/>
        <w:spacing w:line="258" w:lineRule="auto"/>
        <w:rPr>
          <w:lang w:eastAsia="zh-CN"/>
        </w:rPr>
      </w:pPr>
    </w:p>
    <w:p w14:paraId="38E32880">
      <w:pPr>
        <w:spacing w:before="114" w:line="228" w:lineRule="auto"/>
        <w:ind w:left="3933"/>
        <w:outlineLvl w:val="0"/>
        <w:rPr>
          <w:rFonts w:hint="eastAsia" w:ascii="仿宋" w:hAnsi="仿宋" w:eastAsia="仿宋" w:cs="仿宋"/>
          <w:sz w:val="35"/>
          <w:szCs w:val="35"/>
          <w:lang w:eastAsia="zh-CN"/>
        </w:rPr>
      </w:pPr>
      <w:bookmarkStart w:id="64" w:name="bookmark27"/>
      <w:bookmarkEnd w:id="64"/>
      <w:bookmarkStart w:id="65" w:name="_Toc20152"/>
      <w:bookmarkStart w:id="66" w:name="_Toc4738"/>
      <w:r>
        <w:rPr>
          <w:rFonts w:ascii="仿宋" w:hAnsi="仿宋" w:eastAsia="仿宋" w:cs="仿宋"/>
          <w:b/>
          <w:bCs/>
          <w:spacing w:val="-2"/>
          <w:sz w:val="35"/>
          <w:szCs w:val="35"/>
          <w:lang w:eastAsia="zh-CN"/>
        </w:rPr>
        <w:t>第二册</w:t>
      </w:r>
      <w:bookmarkEnd w:id="65"/>
      <w:bookmarkEnd w:id="66"/>
    </w:p>
    <w:p w14:paraId="0EA59E76">
      <w:pPr>
        <w:pStyle w:val="3"/>
        <w:spacing w:line="264" w:lineRule="auto"/>
        <w:rPr>
          <w:lang w:eastAsia="zh-CN"/>
        </w:rPr>
      </w:pPr>
    </w:p>
    <w:p w14:paraId="0B051B95">
      <w:pPr>
        <w:pStyle w:val="3"/>
        <w:spacing w:line="264" w:lineRule="auto"/>
        <w:rPr>
          <w:lang w:eastAsia="zh-CN"/>
        </w:rPr>
      </w:pPr>
    </w:p>
    <w:p w14:paraId="41582989">
      <w:pPr>
        <w:pStyle w:val="3"/>
        <w:spacing w:line="264" w:lineRule="auto"/>
        <w:rPr>
          <w:lang w:eastAsia="zh-CN"/>
        </w:rPr>
      </w:pPr>
    </w:p>
    <w:p w14:paraId="439E3F73">
      <w:pPr>
        <w:pStyle w:val="3"/>
        <w:spacing w:line="264" w:lineRule="auto"/>
        <w:rPr>
          <w:lang w:eastAsia="zh-CN"/>
        </w:rPr>
      </w:pPr>
    </w:p>
    <w:p w14:paraId="6E0D12DB">
      <w:pPr>
        <w:pStyle w:val="3"/>
        <w:spacing w:line="264" w:lineRule="auto"/>
        <w:rPr>
          <w:lang w:eastAsia="zh-CN"/>
        </w:rPr>
      </w:pPr>
    </w:p>
    <w:p w14:paraId="30B9005C">
      <w:pPr>
        <w:pStyle w:val="3"/>
        <w:spacing w:line="264" w:lineRule="auto"/>
        <w:rPr>
          <w:lang w:eastAsia="zh-CN"/>
        </w:rPr>
      </w:pPr>
    </w:p>
    <w:p w14:paraId="1DFB406C">
      <w:pPr>
        <w:pStyle w:val="3"/>
        <w:spacing w:line="264" w:lineRule="auto"/>
        <w:rPr>
          <w:lang w:eastAsia="zh-CN"/>
        </w:rPr>
      </w:pPr>
    </w:p>
    <w:p w14:paraId="6106E87A">
      <w:pPr>
        <w:pStyle w:val="3"/>
        <w:spacing w:line="264" w:lineRule="auto"/>
        <w:rPr>
          <w:lang w:eastAsia="zh-CN"/>
        </w:rPr>
      </w:pPr>
    </w:p>
    <w:p w14:paraId="0242A0F7">
      <w:pPr>
        <w:spacing w:before="91" w:line="223" w:lineRule="auto"/>
        <w:ind w:left="152"/>
        <w:rPr>
          <w:rFonts w:hint="eastAsia" w:ascii="仿宋" w:hAnsi="仿宋" w:eastAsia="仿宋" w:cs="仿宋"/>
          <w:sz w:val="28"/>
          <w:szCs w:val="28"/>
          <w:lang w:eastAsia="zh-CN"/>
        </w:rPr>
      </w:pPr>
      <w:r>
        <w:rPr>
          <w:rFonts w:ascii="仿宋" w:hAnsi="仿宋" w:eastAsia="仿宋" w:cs="仿宋"/>
          <w:spacing w:val="-4"/>
          <w:sz w:val="28"/>
          <w:szCs w:val="28"/>
          <w:lang w:eastAsia="zh-CN"/>
        </w:rPr>
        <w:t>采 购</w:t>
      </w:r>
      <w:r>
        <w:rPr>
          <w:rFonts w:ascii="仿宋" w:hAnsi="仿宋" w:eastAsia="仿宋" w:cs="仿宋"/>
          <w:spacing w:val="31"/>
          <w:sz w:val="28"/>
          <w:szCs w:val="28"/>
          <w:lang w:eastAsia="zh-CN"/>
        </w:rPr>
        <w:t xml:space="preserve"> </w:t>
      </w:r>
      <w:r>
        <w:rPr>
          <w:rFonts w:ascii="仿宋" w:hAnsi="仿宋" w:eastAsia="仿宋" w:cs="仿宋"/>
          <w:spacing w:val="-4"/>
          <w:sz w:val="28"/>
          <w:szCs w:val="28"/>
          <w:lang w:eastAsia="zh-CN"/>
        </w:rPr>
        <w:t>人：</w:t>
      </w:r>
      <w:r>
        <w:rPr>
          <w:rFonts w:hint="eastAsia" w:ascii="仿宋" w:hAnsi="仿宋" w:eastAsia="仿宋" w:cs="仿宋"/>
          <w:spacing w:val="-4"/>
          <w:sz w:val="28"/>
          <w:szCs w:val="28"/>
          <w:u w:val="single"/>
          <w:lang w:eastAsia="zh-CN"/>
        </w:rPr>
        <w:t>伊宁县自然资源局</w:t>
      </w:r>
    </w:p>
    <w:p w14:paraId="28941D63">
      <w:pPr>
        <w:spacing w:before="207" w:line="223" w:lineRule="auto"/>
        <w:ind w:left="152"/>
        <w:rPr>
          <w:rFonts w:hint="eastAsia" w:ascii="仿宋" w:hAnsi="仿宋" w:eastAsia="仿宋" w:cs="仿宋"/>
          <w:sz w:val="28"/>
          <w:szCs w:val="28"/>
          <w:lang w:eastAsia="zh-CN"/>
        </w:rPr>
      </w:pPr>
      <w:r>
        <w:rPr>
          <w:rFonts w:ascii="仿宋" w:hAnsi="仿宋" w:eastAsia="仿宋" w:cs="仿宋"/>
          <w:spacing w:val="-1"/>
          <w:sz w:val="28"/>
          <w:szCs w:val="28"/>
          <w:lang w:eastAsia="zh-CN"/>
        </w:rPr>
        <w:t>采购代理机构：</w:t>
      </w:r>
      <w:r>
        <w:rPr>
          <w:rFonts w:hint="eastAsia" w:ascii="仿宋" w:hAnsi="仿宋" w:eastAsia="仿宋" w:cs="仿宋"/>
          <w:spacing w:val="-1"/>
          <w:sz w:val="28"/>
          <w:szCs w:val="28"/>
          <w:u w:val="single"/>
          <w:lang w:eastAsia="zh-CN"/>
        </w:rPr>
        <w:t>新疆方平项目管理有限公司</w:t>
      </w:r>
    </w:p>
    <w:p w14:paraId="6C8F2C6F">
      <w:pPr>
        <w:spacing w:before="207" w:line="223" w:lineRule="auto"/>
        <w:ind w:left="157"/>
        <w:rPr>
          <w:rFonts w:hint="eastAsia" w:ascii="仿宋" w:hAnsi="仿宋" w:eastAsia="仿宋" w:cs="仿宋"/>
          <w:sz w:val="28"/>
          <w:szCs w:val="28"/>
          <w:lang w:eastAsia="zh-CN"/>
        </w:rPr>
      </w:pPr>
      <w:r>
        <w:rPr>
          <w:rFonts w:ascii="仿宋" w:hAnsi="仿宋" w:eastAsia="仿宋" w:cs="仿宋"/>
          <w:spacing w:val="-12"/>
          <w:sz w:val="28"/>
          <w:szCs w:val="28"/>
          <w:lang w:eastAsia="zh-CN"/>
        </w:rPr>
        <w:t>发出</w:t>
      </w:r>
      <w:r>
        <w:rPr>
          <w:rFonts w:ascii="仿宋" w:hAnsi="仿宋" w:eastAsia="仿宋" w:cs="仿宋"/>
          <w:spacing w:val="-63"/>
          <w:sz w:val="28"/>
          <w:szCs w:val="28"/>
          <w:lang w:eastAsia="zh-CN"/>
        </w:rPr>
        <w:t xml:space="preserve"> </w:t>
      </w:r>
      <w:r>
        <w:rPr>
          <w:rFonts w:ascii="仿宋" w:hAnsi="仿宋" w:eastAsia="仿宋" w:cs="仿宋"/>
          <w:spacing w:val="-12"/>
          <w:sz w:val="28"/>
          <w:szCs w:val="28"/>
          <w:lang w:eastAsia="zh-CN"/>
        </w:rPr>
        <w:t>日期：</w:t>
      </w:r>
      <w:r>
        <w:rPr>
          <w:rFonts w:ascii="仿宋" w:hAnsi="仿宋" w:eastAsia="仿宋" w:cs="仿宋"/>
          <w:spacing w:val="-12"/>
          <w:sz w:val="28"/>
          <w:szCs w:val="28"/>
          <w:u w:val="single"/>
          <w:lang w:eastAsia="zh-CN"/>
        </w:rPr>
        <w:t>202</w:t>
      </w:r>
      <w:r>
        <w:rPr>
          <w:rFonts w:hint="eastAsia" w:ascii="仿宋" w:hAnsi="仿宋" w:eastAsia="仿宋" w:cs="仿宋"/>
          <w:spacing w:val="-12"/>
          <w:sz w:val="28"/>
          <w:szCs w:val="28"/>
          <w:u w:val="single"/>
          <w:lang w:eastAsia="zh-CN"/>
        </w:rPr>
        <w:t>5</w:t>
      </w:r>
      <w:r>
        <w:rPr>
          <w:rFonts w:ascii="仿宋" w:hAnsi="仿宋" w:eastAsia="仿宋" w:cs="仿宋"/>
          <w:spacing w:val="-46"/>
          <w:sz w:val="28"/>
          <w:szCs w:val="28"/>
          <w:u w:val="single"/>
          <w:lang w:eastAsia="zh-CN"/>
        </w:rPr>
        <w:t xml:space="preserve"> </w:t>
      </w:r>
      <w:r>
        <w:rPr>
          <w:rFonts w:ascii="仿宋" w:hAnsi="仿宋" w:eastAsia="仿宋" w:cs="仿宋"/>
          <w:spacing w:val="-12"/>
          <w:sz w:val="28"/>
          <w:szCs w:val="28"/>
          <w:u w:val="single"/>
          <w:lang w:eastAsia="zh-CN"/>
        </w:rPr>
        <w:t>年</w:t>
      </w:r>
      <w:r>
        <w:rPr>
          <w:rFonts w:ascii="仿宋" w:hAnsi="仿宋" w:eastAsia="仿宋" w:cs="仿宋"/>
          <w:spacing w:val="-56"/>
          <w:sz w:val="28"/>
          <w:szCs w:val="28"/>
          <w:u w:val="single"/>
          <w:lang w:eastAsia="zh-CN"/>
        </w:rPr>
        <w:t xml:space="preserve"> </w:t>
      </w:r>
      <w:r>
        <w:rPr>
          <w:rFonts w:hint="eastAsia" w:ascii="仿宋" w:hAnsi="仿宋" w:eastAsia="仿宋" w:cs="仿宋"/>
          <w:spacing w:val="-12"/>
          <w:sz w:val="28"/>
          <w:szCs w:val="28"/>
          <w:u w:val="single"/>
          <w:lang w:eastAsia="zh-CN"/>
        </w:rPr>
        <w:t>4</w:t>
      </w:r>
      <w:r>
        <w:rPr>
          <w:rFonts w:ascii="仿宋" w:hAnsi="仿宋" w:eastAsia="仿宋" w:cs="仿宋"/>
          <w:spacing w:val="-38"/>
          <w:sz w:val="28"/>
          <w:szCs w:val="28"/>
          <w:u w:val="single"/>
          <w:lang w:eastAsia="zh-CN"/>
        </w:rPr>
        <w:t xml:space="preserve"> </w:t>
      </w:r>
      <w:r>
        <w:rPr>
          <w:rFonts w:ascii="仿宋" w:hAnsi="仿宋" w:eastAsia="仿宋" w:cs="仿宋"/>
          <w:spacing w:val="-12"/>
          <w:sz w:val="28"/>
          <w:szCs w:val="28"/>
          <w:u w:val="single"/>
          <w:lang w:eastAsia="zh-CN"/>
        </w:rPr>
        <w:t>月</w:t>
      </w:r>
    </w:p>
    <w:p w14:paraId="3B81E91F">
      <w:pPr>
        <w:spacing w:line="223" w:lineRule="auto"/>
        <w:rPr>
          <w:rFonts w:hint="eastAsia" w:ascii="仿宋" w:hAnsi="仿宋" w:eastAsia="仿宋" w:cs="仿宋"/>
          <w:sz w:val="28"/>
          <w:szCs w:val="28"/>
          <w:lang w:eastAsia="zh-CN"/>
        </w:rPr>
        <w:sectPr>
          <w:footerReference r:id="rId44" w:type="default"/>
          <w:pgSz w:w="11907" w:h="16840"/>
          <w:pgMar w:top="400" w:right="1786" w:bottom="1052" w:left="1786" w:header="0" w:footer="819" w:gutter="0"/>
          <w:pgNumType w:fmt="decimal"/>
          <w:cols w:space="720" w:num="1"/>
        </w:sectPr>
      </w:pPr>
    </w:p>
    <w:p w14:paraId="561E34AA">
      <w:pPr>
        <w:pStyle w:val="3"/>
        <w:spacing w:line="245" w:lineRule="auto"/>
        <w:rPr>
          <w:lang w:eastAsia="zh-CN"/>
        </w:rPr>
      </w:pPr>
    </w:p>
    <w:p w14:paraId="1FC559BA">
      <w:pPr>
        <w:pStyle w:val="3"/>
        <w:spacing w:line="245" w:lineRule="auto"/>
        <w:rPr>
          <w:lang w:eastAsia="zh-CN"/>
        </w:rPr>
      </w:pPr>
    </w:p>
    <w:p w14:paraId="5C54734C">
      <w:pPr>
        <w:pStyle w:val="3"/>
        <w:spacing w:line="245" w:lineRule="auto"/>
        <w:rPr>
          <w:lang w:eastAsia="zh-CN"/>
        </w:rPr>
      </w:pPr>
    </w:p>
    <w:p w14:paraId="108C8938">
      <w:pPr>
        <w:pStyle w:val="3"/>
        <w:spacing w:line="246" w:lineRule="auto"/>
        <w:rPr>
          <w:lang w:eastAsia="zh-CN"/>
        </w:rPr>
      </w:pPr>
    </w:p>
    <w:p w14:paraId="08559B4F">
      <w:pPr>
        <w:spacing w:before="101" w:line="225" w:lineRule="auto"/>
        <w:ind w:left="2182"/>
        <w:outlineLvl w:val="0"/>
        <w:rPr>
          <w:rFonts w:hint="eastAsia" w:ascii="仿宋" w:hAnsi="仿宋" w:eastAsia="仿宋" w:cs="仿宋"/>
          <w:sz w:val="31"/>
          <w:szCs w:val="31"/>
          <w:lang w:eastAsia="zh-CN"/>
        </w:rPr>
      </w:pPr>
      <w:bookmarkStart w:id="67" w:name="_Toc1211"/>
      <w:bookmarkStart w:id="68" w:name="_Toc10113"/>
      <w:r>
        <w:rPr>
          <w:rFonts w:ascii="仿宋" w:hAnsi="仿宋" w:eastAsia="仿宋" w:cs="仿宋"/>
          <w:b/>
          <w:bCs/>
          <w:spacing w:val="2"/>
          <w:sz w:val="31"/>
          <w:szCs w:val="31"/>
          <w:lang w:eastAsia="zh-CN"/>
        </w:rPr>
        <w:t>第</w:t>
      </w:r>
      <w:r>
        <w:rPr>
          <w:rFonts w:ascii="仿宋" w:hAnsi="仿宋" w:eastAsia="仿宋" w:cs="仿宋"/>
          <w:spacing w:val="-41"/>
          <w:sz w:val="31"/>
          <w:szCs w:val="31"/>
          <w:lang w:eastAsia="zh-CN"/>
        </w:rPr>
        <w:t xml:space="preserve"> </w:t>
      </w:r>
      <w:r>
        <w:rPr>
          <w:rFonts w:ascii="仿宋" w:hAnsi="仿宋" w:eastAsia="仿宋" w:cs="仿宋"/>
          <w:b/>
          <w:bCs/>
          <w:spacing w:val="2"/>
          <w:sz w:val="31"/>
          <w:szCs w:val="31"/>
          <w:lang w:eastAsia="zh-CN"/>
        </w:rPr>
        <w:t>3</w:t>
      </w:r>
      <w:r>
        <w:rPr>
          <w:rFonts w:ascii="仿宋" w:hAnsi="仿宋" w:eastAsia="仿宋" w:cs="仿宋"/>
          <w:spacing w:val="-51"/>
          <w:sz w:val="31"/>
          <w:szCs w:val="31"/>
          <w:lang w:eastAsia="zh-CN"/>
        </w:rPr>
        <w:t xml:space="preserve"> </w:t>
      </w:r>
      <w:r>
        <w:rPr>
          <w:rFonts w:ascii="仿宋" w:hAnsi="仿宋" w:eastAsia="仿宋" w:cs="仿宋"/>
          <w:b/>
          <w:bCs/>
          <w:spacing w:val="2"/>
          <w:sz w:val="31"/>
          <w:szCs w:val="31"/>
          <w:lang w:eastAsia="zh-CN"/>
        </w:rPr>
        <w:t>章</w:t>
      </w:r>
      <w:r>
        <w:rPr>
          <w:rFonts w:ascii="仿宋" w:hAnsi="仿宋" w:eastAsia="仿宋" w:cs="仿宋"/>
          <w:spacing w:val="2"/>
          <w:sz w:val="31"/>
          <w:szCs w:val="31"/>
          <w:lang w:eastAsia="zh-CN"/>
        </w:rPr>
        <w:t xml:space="preserve">  </w:t>
      </w:r>
      <w:r>
        <w:rPr>
          <w:rFonts w:hint="eastAsia" w:ascii="仿宋" w:hAnsi="仿宋" w:eastAsia="仿宋" w:cs="仿宋"/>
          <w:b/>
          <w:bCs/>
          <w:spacing w:val="2"/>
          <w:sz w:val="31"/>
          <w:szCs w:val="31"/>
          <w:lang w:eastAsia="zh-CN"/>
        </w:rPr>
        <w:t>伊宁县找矿靶区矿产资源勘查项目</w:t>
      </w:r>
      <w:bookmarkEnd w:id="67"/>
      <w:bookmarkEnd w:id="68"/>
    </w:p>
    <w:p w14:paraId="71C7F9FA">
      <w:pPr>
        <w:spacing w:before="209" w:line="228" w:lineRule="auto"/>
        <w:ind w:left="3938"/>
        <w:outlineLvl w:val="0"/>
        <w:rPr>
          <w:rFonts w:hint="eastAsia" w:ascii="仿宋" w:hAnsi="仿宋" w:eastAsia="仿宋" w:cs="仿宋"/>
          <w:sz w:val="31"/>
          <w:szCs w:val="31"/>
        </w:rPr>
      </w:pPr>
      <w:bookmarkStart w:id="69" w:name="bookmark28"/>
      <w:bookmarkEnd w:id="69"/>
      <w:bookmarkStart w:id="70" w:name="_Toc32165"/>
      <w:bookmarkStart w:id="71" w:name="_Toc21492"/>
      <w:r>
        <w:rPr>
          <w:rFonts w:ascii="仿宋" w:hAnsi="仿宋" w:eastAsia="仿宋" w:cs="仿宋"/>
          <w:b/>
          <w:bCs/>
          <w:spacing w:val="2"/>
          <w:sz w:val="31"/>
          <w:szCs w:val="31"/>
        </w:rPr>
        <w:t>公开招标公告</w:t>
      </w:r>
      <w:bookmarkEnd w:id="70"/>
      <w:bookmarkEnd w:id="71"/>
    </w:p>
    <w:p w14:paraId="450A7D8E">
      <w:pPr>
        <w:pStyle w:val="3"/>
        <w:spacing w:line="294" w:lineRule="auto"/>
      </w:pPr>
    </w:p>
    <w:p w14:paraId="0BEF7834">
      <w:pPr>
        <w:spacing w:before="91" w:line="209" w:lineRule="auto"/>
        <w:ind w:left="21"/>
        <w:rPr>
          <w:rFonts w:hint="eastAsia" w:ascii="仿宋" w:hAnsi="仿宋" w:eastAsia="仿宋" w:cs="仿宋"/>
          <w:sz w:val="28"/>
          <w:szCs w:val="28"/>
        </w:rPr>
      </w:pPr>
      <w:r>
        <w:rPr>
          <w:rFonts w:ascii="仿宋" w:hAnsi="仿宋" w:eastAsia="仿宋" w:cs="仿宋"/>
          <w:spacing w:val="-5"/>
          <w:sz w:val="28"/>
          <w:szCs w:val="28"/>
        </w:rPr>
        <w:t>项目概况</w:t>
      </w:r>
    </w:p>
    <w:tbl>
      <w:tblPr>
        <w:tblStyle w:val="12"/>
        <w:tblW w:w="97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744"/>
      </w:tblGrid>
      <w:tr w14:paraId="20914404">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875" w:hRule="atLeast"/>
        </w:trPr>
        <w:tc>
          <w:tcPr>
            <w:tcW w:w="9744" w:type="dxa"/>
          </w:tcPr>
          <w:p w14:paraId="192DF163">
            <w:pPr>
              <w:spacing w:before="68" w:line="251" w:lineRule="auto"/>
              <w:ind w:left="130" w:right="190" w:firstLine="474"/>
              <w:rPr>
                <w:rFonts w:hint="eastAsia" w:ascii="仿宋" w:hAnsi="仿宋" w:eastAsia="仿宋" w:cs="仿宋"/>
                <w:sz w:val="28"/>
                <w:szCs w:val="28"/>
                <w:lang w:eastAsia="zh-CN"/>
              </w:rPr>
            </w:pPr>
            <w:r>
              <w:rPr>
                <w:rFonts w:hint="eastAsia" w:ascii="仿宋" w:hAnsi="仿宋" w:eastAsia="仿宋" w:cs="仿宋"/>
                <w:spacing w:val="-1"/>
                <w:sz w:val="28"/>
                <w:szCs w:val="28"/>
                <w:lang w:eastAsia="zh-CN"/>
              </w:rPr>
              <w:t>伊宁县找矿靶区矿产资源勘查项目</w:t>
            </w:r>
            <w:r>
              <w:rPr>
                <w:rFonts w:ascii="仿宋" w:hAnsi="仿宋" w:eastAsia="仿宋" w:cs="仿宋"/>
                <w:spacing w:val="-1"/>
                <w:sz w:val="28"/>
                <w:szCs w:val="28"/>
                <w:lang w:eastAsia="zh-CN"/>
              </w:rPr>
              <w:t>招标项目的潜在投标人应在政采云平台线上</w:t>
            </w:r>
            <w:r>
              <w:rPr>
                <w:rFonts w:ascii="仿宋" w:hAnsi="仿宋" w:eastAsia="仿宋" w:cs="仿宋"/>
                <w:spacing w:val="14"/>
                <w:sz w:val="28"/>
                <w:szCs w:val="28"/>
                <w:lang w:eastAsia="zh-CN"/>
              </w:rPr>
              <w:t xml:space="preserve"> </w:t>
            </w:r>
            <w:r>
              <w:rPr>
                <w:rFonts w:ascii="仿宋" w:hAnsi="仿宋" w:eastAsia="仿宋" w:cs="仿宋"/>
                <w:spacing w:val="-7"/>
                <w:sz w:val="28"/>
                <w:szCs w:val="28"/>
                <w:lang w:eastAsia="zh-CN"/>
              </w:rPr>
              <w:t>获取采购文件，并于</w:t>
            </w:r>
            <w:r>
              <w:rPr>
                <w:rFonts w:ascii="仿宋" w:hAnsi="仿宋" w:eastAsia="仿宋" w:cs="仿宋"/>
                <w:spacing w:val="-42"/>
                <w:sz w:val="28"/>
                <w:szCs w:val="28"/>
                <w:lang w:eastAsia="zh-CN"/>
              </w:rPr>
              <w:t xml:space="preserve"> </w:t>
            </w:r>
            <w:r>
              <w:rPr>
                <w:rFonts w:ascii="仿宋" w:hAnsi="仿宋" w:eastAsia="仿宋" w:cs="仿宋"/>
                <w:spacing w:val="-7"/>
                <w:sz w:val="28"/>
                <w:szCs w:val="28"/>
                <w:lang w:eastAsia="zh-CN"/>
              </w:rPr>
              <w:t>202</w:t>
            </w:r>
            <w:r>
              <w:rPr>
                <w:rFonts w:hint="eastAsia" w:ascii="仿宋" w:hAnsi="仿宋" w:eastAsia="仿宋" w:cs="仿宋"/>
                <w:spacing w:val="-7"/>
                <w:sz w:val="28"/>
                <w:szCs w:val="28"/>
                <w:lang w:eastAsia="zh-CN"/>
              </w:rPr>
              <w:t>5</w:t>
            </w:r>
            <w:r>
              <w:rPr>
                <w:rFonts w:ascii="仿宋" w:hAnsi="仿宋" w:eastAsia="仿宋" w:cs="仿宋"/>
                <w:spacing w:val="-45"/>
                <w:sz w:val="28"/>
                <w:szCs w:val="28"/>
                <w:lang w:eastAsia="zh-CN"/>
              </w:rPr>
              <w:t xml:space="preserve"> </w:t>
            </w:r>
            <w:r>
              <w:rPr>
                <w:rFonts w:ascii="仿宋" w:hAnsi="仿宋" w:eastAsia="仿宋" w:cs="仿宋"/>
                <w:spacing w:val="-7"/>
                <w:sz w:val="28"/>
                <w:szCs w:val="28"/>
                <w:lang w:eastAsia="zh-CN"/>
              </w:rPr>
              <w:t>年</w:t>
            </w:r>
            <w:r>
              <w:rPr>
                <w:rFonts w:hint="eastAsia" w:ascii="仿宋" w:hAnsi="仿宋" w:eastAsia="仿宋" w:cs="仿宋"/>
                <w:spacing w:val="-7"/>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spacing w:val="-7"/>
                <w:sz w:val="28"/>
                <w:szCs w:val="28"/>
                <w:lang w:eastAsia="zh-CN"/>
              </w:rPr>
              <w:t>月</w:t>
            </w:r>
            <w:r>
              <w:rPr>
                <w:rFonts w:hint="eastAsia" w:ascii="仿宋" w:hAnsi="仿宋" w:eastAsia="仿宋" w:cs="仿宋"/>
                <w:spacing w:val="-7"/>
                <w:sz w:val="28"/>
                <w:szCs w:val="28"/>
                <w:lang w:val="en-US" w:eastAsia="zh-CN"/>
              </w:rPr>
              <w:t>12</w:t>
            </w:r>
            <w:r>
              <w:rPr>
                <w:rFonts w:hint="eastAsia" w:ascii="仿宋" w:hAnsi="仿宋" w:eastAsia="仿宋" w:cs="仿宋"/>
                <w:spacing w:val="-57"/>
                <w:sz w:val="28"/>
                <w:szCs w:val="28"/>
                <w:lang w:eastAsia="zh-CN"/>
              </w:rPr>
              <w:t xml:space="preserve"> </w:t>
            </w:r>
            <w:r>
              <w:rPr>
                <w:rFonts w:ascii="仿宋" w:hAnsi="仿宋" w:eastAsia="仿宋" w:cs="仿宋"/>
                <w:spacing w:val="-7"/>
                <w:sz w:val="28"/>
                <w:szCs w:val="28"/>
                <w:lang w:eastAsia="zh-CN"/>
              </w:rPr>
              <w:t>日</w:t>
            </w:r>
            <w:r>
              <w:rPr>
                <w:rFonts w:ascii="仿宋" w:hAnsi="仿宋" w:eastAsia="仿宋" w:cs="仿宋"/>
                <w:spacing w:val="-40"/>
                <w:sz w:val="28"/>
                <w:szCs w:val="28"/>
                <w:lang w:eastAsia="zh-CN"/>
              </w:rPr>
              <w:t xml:space="preserve"> </w:t>
            </w:r>
            <w:r>
              <w:rPr>
                <w:rFonts w:ascii="仿宋" w:hAnsi="仿宋" w:eastAsia="仿宋" w:cs="仿宋"/>
                <w:spacing w:val="-7"/>
                <w:sz w:val="28"/>
                <w:szCs w:val="28"/>
                <w:lang w:eastAsia="zh-CN"/>
              </w:rPr>
              <w:t>11:00（北京时间）前递交投标文件。</w:t>
            </w:r>
          </w:p>
        </w:tc>
      </w:tr>
    </w:tbl>
    <w:p w14:paraId="229DC8CC">
      <w:pPr>
        <w:spacing w:before="62" w:line="223" w:lineRule="auto"/>
        <w:ind w:left="24"/>
        <w:rPr>
          <w:rFonts w:hint="eastAsia" w:ascii="仿宋" w:hAnsi="仿宋" w:eastAsia="仿宋" w:cs="仿宋"/>
          <w:sz w:val="28"/>
          <w:szCs w:val="28"/>
          <w:lang w:eastAsia="zh-CN"/>
        </w:rPr>
      </w:pPr>
      <w:r>
        <w:rPr>
          <w:rFonts w:ascii="仿宋" w:hAnsi="仿宋" w:eastAsia="仿宋" w:cs="仿宋"/>
          <w:b/>
          <w:bCs/>
          <w:spacing w:val="-5"/>
          <w:sz w:val="28"/>
          <w:szCs w:val="28"/>
          <w:lang w:eastAsia="zh-CN"/>
        </w:rPr>
        <w:t>一、项目基本情况</w:t>
      </w:r>
    </w:p>
    <w:p w14:paraId="47193D4C">
      <w:pPr>
        <w:spacing w:before="44" w:line="224" w:lineRule="auto"/>
        <w:ind w:left="580"/>
        <w:rPr>
          <w:rFonts w:hint="eastAsia" w:ascii="仿宋" w:hAnsi="仿宋" w:eastAsia="仿宋" w:cs="仿宋"/>
          <w:sz w:val="28"/>
          <w:szCs w:val="28"/>
          <w:lang w:eastAsia="zh-CN"/>
        </w:rPr>
      </w:pPr>
      <w:r>
        <w:rPr>
          <w:rFonts w:ascii="仿宋" w:hAnsi="仿宋" w:eastAsia="仿宋" w:cs="仿宋"/>
          <w:spacing w:val="-1"/>
          <w:sz w:val="28"/>
          <w:szCs w:val="28"/>
          <w:lang w:eastAsia="zh-CN"/>
        </w:rPr>
        <w:t>项目编号：</w:t>
      </w:r>
      <w:r>
        <w:rPr>
          <w:rFonts w:hint="eastAsia" w:ascii="仿宋" w:hAnsi="仿宋" w:eastAsia="仿宋" w:cs="仿宋"/>
          <w:spacing w:val="-1"/>
          <w:sz w:val="28"/>
          <w:szCs w:val="28"/>
          <w:lang w:eastAsia="zh-CN"/>
        </w:rPr>
        <w:t>XJFPZBW-20250123</w:t>
      </w:r>
    </w:p>
    <w:p w14:paraId="08CEA276">
      <w:pPr>
        <w:spacing w:before="38" w:line="220" w:lineRule="auto"/>
        <w:ind w:left="580"/>
        <w:rPr>
          <w:rFonts w:hint="eastAsia" w:ascii="仿宋" w:hAnsi="仿宋" w:eastAsia="仿宋" w:cs="仿宋"/>
          <w:sz w:val="28"/>
          <w:szCs w:val="28"/>
          <w:lang w:eastAsia="zh-CN"/>
        </w:rPr>
      </w:pPr>
      <w:r>
        <w:rPr>
          <w:rFonts w:ascii="仿宋" w:hAnsi="仿宋" w:eastAsia="仿宋" w:cs="仿宋"/>
          <w:spacing w:val="-1"/>
          <w:sz w:val="28"/>
          <w:szCs w:val="28"/>
          <w:lang w:eastAsia="zh-CN"/>
        </w:rPr>
        <w:t>项目名称：</w:t>
      </w:r>
      <w:r>
        <w:rPr>
          <w:rFonts w:hint="eastAsia" w:ascii="仿宋" w:hAnsi="仿宋" w:eastAsia="仿宋" w:cs="仿宋"/>
          <w:spacing w:val="-1"/>
          <w:sz w:val="28"/>
          <w:szCs w:val="28"/>
          <w:lang w:eastAsia="zh-CN"/>
        </w:rPr>
        <w:t>伊宁县找矿靶区矿产资源勘查项目</w:t>
      </w:r>
    </w:p>
    <w:p w14:paraId="0A17AB11">
      <w:pPr>
        <w:spacing w:before="46" w:line="223" w:lineRule="auto"/>
        <w:ind w:left="581"/>
        <w:rPr>
          <w:rFonts w:hint="eastAsia" w:ascii="仿宋" w:hAnsi="仿宋" w:eastAsia="仿宋" w:cs="仿宋"/>
          <w:sz w:val="28"/>
          <w:szCs w:val="28"/>
          <w:lang w:eastAsia="zh-CN"/>
        </w:rPr>
      </w:pPr>
      <w:r>
        <w:rPr>
          <w:rFonts w:ascii="仿宋" w:hAnsi="仿宋" w:eastAsia="仿宋" w:cs="仿宋"/>
          <w:spacing w:val="-3"/>
          <w:sz w:val="28"/>
          <w:szCs w:val="28"/>
          <w:lang w:eastAsia="zh-CN"/>
        </w:rPr>
        <w:t>采购方式：公开招标</w:t>
      </w:r>
    </w:p>
    <w:p w14:paraId="68FA635C">
      <w:pPr>
        <w:spacing w:before="43" w:line="222" w:lineRule="auto"/>
        <w:ind w:left="581"/>
        <w:rPr>
          <w:rFonts w:hint="eastAsia" w:ascii="仿宋" w:hAnsi="仿宋" w:eastAsia="仿宋" w:cs="仿宋"/>
          <w:sz w:val="28"/>
          <w:szCs w:val="28"/>
          <w:lang w:eastAsia="zh-CN"/>
        </w:rPr>
      </w:pPr>
      <w:r>
        <w:rPr>
          <w:rFonts w:ascii="仿宋" w:hAnsi="仿宋" w:eastAsia="仿宋" w:cs="仿宋"/>
          <w:spacing w:val="-2"/>
          <w:sz w:val="28"/>
          <w:szCs w:val="28"/>
          <w:lang w:eastAsia="zh-CN"/>
        </w:rPr>
        <w:t>预算金额（人民币</w:t>
      </w:r>
      <w:r>
        <w:rPr>
          <w:rFonts w:ascii="仿宋" w:hAnsi="仿宋" w:eastAsia="仿宋" w:cs="仿宋"/>
          <w:spacing w:val="10"/>
          <w:sz w:val="28"/>
          <w:szCs w:val="28"/>
          <w:lang w:eastAsia="zh-CN"/>
        </w:rPr>
        <w:t>）：</w:t>
      </w:r>
      <w:r>
        <w:rPr>
          <w:rFonts w:hint="eastAsia" w:ascii="仿宋" w:hAnsi="仿宋" w:eastAsia="仿宋" w:cs="仿宋"/>
          <w:spacing w:val="-2"/>
          <w:sz w:val="28"/>
          <w:szCs w:val="28"/>
          <w:lang w:eastAsia="zh-CN"/>
        </w:rPr>
        <w:t>4000000</w:t>
      </w:r>
      <w:r>
        <w:rPr>
          <w:rFonts w:ascii="仿宋" w:hAnsi="仿宋" w:eastAsia="仿宋" w:cs="仿宋"/>
          <w:spacing w:val="-2"/>
          <w:sz w:val="28"/>
          <w:szCs w:val="28"/>
          <w:lang w:eastAsia="zh-CN"/>
        </w:rPr>
        <w:t>.00</w:t>
      </w:r>
      <w:r>
        <w:rPr>
          <w:rFonts w:ascii="仿宋" w:hAnsi="仿宋" w:eastAsia="仿宋" w:cs="仿宋"/>
          <w:spacing w:val="-48"/>
          <w:sz w:val="28"/>
          <w:szCs w:val="28"/>
          <w:lang w:eastAsia="zh-CN"/>
        </w:rPr>
        <w:t xml:space="preserve"> </w:t>
      </w:r>
      <w:r>
        <w:rPr>
          <w:rFonts w:ascii="仿宋" w:hAnsi="仿宋" w:eastAsia="仿宋" w:cs="仿宋"/>
          <w:spacing w:val="-2"/>
          <w:sz w:val="28"/>
          <w:szCs w:val="28"/>
          <w:lang w:eastAsia="zh-CN"/>
        </w:rPr>
        <w:t>元</w:t>
      </w:r>
    </w:p>
    <w:p w14:paraId="269C93F4">
      <w:pPr>
        <w:spacing w:before="42" w:line="223" w:lineRule="auto"/>
        <w:ind w:left="587"/>
        <w:rPr>
          <w:rFonts w:hint="eastAsia" w:ascii="仿宋" w:hAnsi="仿宋" w:eastAsia="仿宋" w:cs="仿宋"/>
          <w:sz w:val="28"/>
          <w:szCs w:val="28"/>
          <w:lang w:eastAsia="zh-CN"/>
        </w:rPr>
      </w:pPr>
      <w:r>
        <w:rPr>
          <w:rFonts w:ascii="仿宋" w:hAnsi="仿宋" w:eastAsia="仿宋" w:cs="仿宋"/>
          <w:spacing w:val="-2"/>
          <w:sz w:val="28"/>
          <w:szCs w:val="28"/>
          <w:lang w:eastAsia="zh-CN"/>
        </w:rPr>
        <w:t>最高限价（人民币</w:t>
      </w:r>
      <w:r>
        <w:rPr>
          <w:rFonts w:ascii="仿宋" w:hAnsi="仿宋" w:eastAsia="仿宋" w:cs="仿宋"/>
          <w:spacing w:val="7"/>
          <w:sz w:val="28"/>
          <w:szCs w:val="28"/>
          <w:lang w:eastAsia="zh-CN"/>
        </w:rPr>
        <w:t>）：</w:t>
      </w:r>
      <w:r>
        <w:rPr>
          <w:rFonts w:hint="eastAsia" w:ascii="仿宋" w:hAnsi="仿宋" w:eastAsia="仿宋" w:cs="仿宋"/>
          <w:spacing w:val="-2"/>
          <w:sz w:val="28"/>
          <w:szCs w:val="28"/>
          <w:lang w:eastAsia="zh-CN"/>
        </w:rPr>
        <w:t>4000000</w:t>
      </w:r>
      <w:r>
        <w:rPr>
          <w:rFonts w:ascii="仿宋" w:hAnsi="仿宋" w:eastAsia="仿宋" w:cs="仿宋"/>
          <w:spacing w:val="-2"/>
          <w:sz w:val="28"/>
          <w:szCs w:val="28"/>
          <w:lang w:eastAsia="zh-CN"/>
        </w:rPr>
        <w:t>.00</w:t>
      </w:r>
      <w:r>
        <w:rPr>
          <w:rFonts w:ascii="仿宋" w:hAnsi="仿宋" w:eastAsia="仿宋" w:cs="仿宋"/>
          <w:spacing w:val="-48"/>
          <w:sz w:val="28"/>
          <w:szCs w:val="28"/>
          <w:lang w:eastAsia="zh-CN"/>
        </w:rPr>
        <w:t xml:space="preserve"> </w:t>
      </w:r>
      <w:r>
        <w:rPr>
          <w:rFonts w:ascii="仿宋" w:hAnsi="仿宋" w:eastAsia="仿宋" w:cs="仿宋"/>
          <w:spacing w:val="-2"/>
          <w:sz w:val="28"/>
          <w:szCs w:val="28"/>
          <w:lang w:eastAsia="zh-CN"/>
        </w:rPr>
        <w:t>元</w:t>
      </w:r>
    </w:p>
    <w:p w14:paraId="773654EF">
      <w:pPr>
        <w:spacing w:before="41" w:line="223" w:lineRule="auto"/>
        <w:ind w:left="581"/>
        <w:rPr>
          <w:rFonts w:hint="eastAsia" w:ascii="仿宋" w:hAnsi="仿宋" w:eastAsia="仿宋" w:cs="仿宋"/>
          <w:sz w:val="28"/>
          <w:szCs w:val="28"/>
          <w:lang w:eastAsia="zh-CN"/>
        </w:rPr>
      </w:pPr>
      <w:r>
        <w:rPr>
          <w:rFonts w:ascii="仿宋" w:hAnsi="仿宋" w:eastAsia="仿宋" w:cs="仿宋"/>
          <w:spacing w:val="-4"/>
          <w:sz w:val="28"/>
          <w:szCs w:val="28"/>
          <w:lang w:eastAsia="zh-CN"/>
        </w:rPr>
        <w:t>采购需求：</w:t>
      </w:r>
    </w:p>
    <w:p w14:paraId="5DE0A221">
      <w:pPr>
        <w:spacing w:before="44" w:line="223" w:lineRule="auto"/>
        <w:ind w:left="19"/>
        <w:rPr>
          <w:rFonts w:hint="eastAsia" w:ascii="仿宋" w:hAnsi="仿宋" w:eastAsia="仿宋" w:cs="仿宋"/>
          <w:sz w:val="28"/>
          <w:szCs w:val="28"/>
          <w:lang w:eastAsia="zh-CN"/>
        </w:rPr>
      </w:pPr>
      <w:r>
        <w:rPr>
          <w:rFonts w:ascii="仿宋" w:hAnsi="仿宋" w:eastAsia="仿宋" w:cs="仿宋"/>
          <w:spacing w:val="1"/>
          <w:sz w:val="28"/>
          <w:szCs w:val="28"/>
          <w:lang w:eastAsia="zh-CN"/>
        </w:rPr>
        <w:t>标项一</w:t>
      </w:r>
    </w:p>
    <w:p w14:paraId="0A81689B">
      <w:pPr>
        <w:spacing w:before="40" w:line="222" w:lineRule="auto"/>
        <w:ind w:left="578"/>
        <w:rPr>
          <w:rFonts w:hint="eastAsia" w:ascii="仿宋" w:hAnsi="仿宋" w:eastAsia="仿宋" w:cs="仿宋"/>
          <w:sz w:val="28"/>
          <w:szCs w:val="28"/>
          <w:lang w:eastAsia="zh-CN"/>
        </w:rPr>
      </w:pPr>
      <w:r>
        <w:rPr>
          <w:rFonts w:ascii="仿宋" w:hAnsi="仿宋" w:eastAsia="仿宋" w:cs="仿宋"/>
          <w:spacing w:val="-1"/>
          <w:sz w:val="28"/>
          <w:szCs w:val="28"/>
          <w:lang w:eastAsia="zh-CN"/>
        </w:rPr>
        <w:t>标项名称：</w:t>
      </w:r>
      <w:r>
        <w:rPr>
          <w:rFonts w:hint="eastAsia" w:ascii="仿宋" w:hAnsi="仿宋" w:eastAsia="仿宋" w:cs="仿宋"/>
          <w:spacing w:val="-1"/>
          <w:sz w:val="28"/>
          <w:szCs w:val="28"/>
          <w:lang w:eastAsia="zh-CN"/>
        </w:rPr>
        <w:t>伊宁县找矿靶区矿产资源勘查项目</w:t>
      </w:r>
    </w:p>
    <w:p w14:paraId="4A3625C7">
      <w:pPr>
        <w:spacing w:before="43" w:line="224" w:lineRule="auto"/>
        <w:ind w:left="578"/>
        <w:rPr>
          <w:rFonts w:hint="eastAsia" w:ascii="仿宋" w:hAnsi="仿宋" w:eastAsia="仿宋" w:cs="仿宋"/>
          <w:sz w:val="28"/>
          <w:szCs w:val="28"/>
          <w:lang w:eastAsia="zh-CN"/>
        </w:rPr>
      </w:pPr>
      <w:r>
        <w:rPr>
          <w:rFonts w:ascii="仿宋" w:hAnsi="仿宋" w:eastAsia="仿宋" w:cs="仿宋"/>
          <w:spacing w:val="3"/>
          <w:sz w:val="28"/>
          <w:szCs w:val="28"/>
          <w:lang w:eastAsia="zh-CN"/>
        </w:rPr>
        <w:t>数量:1</w:t>
      </w:r>
    </w:p>
    <w:p w14:paraId="66BCC301">
      <w:pPr>
        <w:spacing w:before="43" w:line="222" w:lineRule="auto"/>
        <w:ind w:left="581"/>
        <w:rPr>
          <w:rFonts w:hint="eastAsia" w:ascii="仿宋" w:hAnsi="仿宋" w:eastAsia="仿宋" w:cs="仿宋"/>
          <w:sz w:val="28"/>
          <w:szCs w:val="28"/>
          <w:lang w:eastAsia="zh-CN"/>
        </w:rPr>
      </w:pPr>
      <w:r>
        <w:rPr>
          <w:rFonts w:ascii="仿宋" w:hAnsi="仿宋" w:eastAsia="仿宋" w:cs="仿宋"/>
          <w:spacing w:val="-1"/>
          <w:sz w:val="28"/>
          <w:szCs w:val="28"/>
          <w:lang w:eastAsia="zh-CN"/>
        </w:rPr>
        <w:t>预算金额（人民币）:</w:t>
      </w:r>
      <w:r>
        <w:rPr>
          <w:rFonts w:hint="eastAsia" w:ascii="仿宋" w:hAnsi="仿宋" w:eastAsia="仿宋" w:cs="仿宋"/>
          <w:spacing w:val="-1"/>
          <w:sz w:val="28"/>
          <w:szCs w:val="28"/>
          <w:lang w:eastAsia="zh-CN"/>
        </w:rPr>
        <w:t>4000000</w:t>
      </w:r>
      <w:r>
        <w:rPr>
          <w:rFonts w:ascii="仿宋" w:hAnsi="仿宋" w:eastAsia="仿宋" w:cs="仿宋"/>
          <w:spacing w:val="-1"/>
          <w:sz w:val="28"/>
          <w:szCs w:val="28"/>
          <w:lang w:eastAsia="zh-CN"/>
        </w:rPr>
        <w:t>.00</w:t>
      </w:r>
      <w:r>
        <w:rPr>
          <w:rFonts w:ascii="仿宋" w:hAnsi="仿宋" w:eastAsia="仿宋" w:cs="仿宋"/>
          <w:spacing w:val="-48"/>
          <w:sz w:val="28"/>
          <w:szCs w:val="28"/>
          <w:lang w:eastAsia="zh-CN"/>
        </w:rPr>
        <w:t xml:space="preserve"> </w:t>
      </w:r>
      <w:r>
        <w:rPr>
          <w:rFonts w:ascii="仿宋" w:hAnsi="仿宋" w:eastAsia="仿宋" w:cs="仿宋"/>
          <w:spacing w:val="-1"/>
          <w:sz w:val="28"/>
          <w:szCs w:val="28"/>
          <w:lang w:eastAsia="zh-CN"/>
        </w:rPr>
        <w:t>元</w:t>
      </w:r>
    </w:p>
    <w:p w14:paraId="772AC4B7">
      <w:pPr>
        <w:spacing w:before="44" w:line="250" w:lineRule="auto"/>
        <w:ind w:left="20" w:firstLine="560"/>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项目基本概况介绍：</w:t>
      </w:r>
      <w:r>
        <w:rPr>
          <w:rFonts w:hint="eastAsia" w:ascii="仿宋" w:hAnsi="仿宋" w:eastAsia="仿宋" w:cs="仿宋"/>
          <w:spacing w:val="-2"/>
          <w:sz w:val="28"/>
          <w:szCs w:val="28"/>
          <w:lang w:eastAsia="zh-CN"/>
        </w:rPr>
        <w:t>在全面收集分析伊宁县内已有地、物、化、矿产等成果资料基础上，以石英脉+火山热液型金矿为主</w:t>
      </w:r>
      <w:r>
        <w:rPr>
          <w:rFonts w:hint="eastAsia" w:ascii="仿宋" w:hAnsi="仿宋" w:eastAsia="仿宋" w:cs="仿宋"/>
          <w:color w:val="auto"/>
          <w:spacing w:val="-2"/>
          <w:sz w:val="28"/>
          <w:szCs w:val="28"/>
          <w:lang w:eastAsia="zh-CN"/>
        </w:rPr>
        <w:t>攻目标，兼顾铜、玄武岩等其他矿产。</w:t>
      </w:r>
      <w:bookmarkStart w:id="72" w:name="OLE_LINK3"/>
      <w:r>
        <w:rPr>
          <w:rFonts w:hint="eastAsia" w:ascii="仿宋" w:hAnsi="仿宋" w:eastAsia="仿宋" w:cs="仿宋"/>
          <w:color w:val="auto"/>
          <w:spacing w:val="-2"/>
          <w:sz w:val="28"/>
          <w:szCs w:val="28"/>
          <w:highlight w:val="none"/>
          <w:lang w:eastAsia="zh-CN"/>
        </w:rPr>
        <w:t>采用地质测量、地化剖面、航空磁测、槽探、钻探等方法手段，</w:t>
      </w:r>
      <w:bookmarkEnd w:id="72"/>
      <w:r>
        <w:rPr>
          <w:rFonts w:hint="eastAsia" w:ascii="仿宋" w:hAnsi="仿宋" w:eastAsia="仿宋" w:cs="仿宋"/>
          <w:color w:val="auto"/>
          <w:spacing w:val="-2"/>
          <w:sz w:val="28"/>
          <w:szCs w:val="28"/>
          <w:lang w:eastAsia="zh-CN"/>
        </w:rPr>
        <w:t>对</w:t>
      </w:r>
      <w:r>
        <w:rPr>
          <w:rFonts w:hint="eastAsia" w:ascii="仿宋" w:hAnsi="仿宋" w:eastAsia="仿宋" w:cs="仿宋"/>
          <w:spacing w:val="-2"/>
          <w:sz w:val="28"/>
          <w:szCs w:val="28"/>
          <w:lang w:eastAsia="zh-CN"/>
        </w:rPr>
        <w:t>全县内优选的找矿靶区进行资源潜力评价，提交</w:t>
      </w:r>
      <w:bookmarkStart w:id="73" w:name="OLE_LINK9"/>
      <w:r>
        <w:rPr>
          <w:rFonts w:hint="eastAsia" w:ascii="仿宋" w:hAnsi="仿宋" w:eastAsia="仿宋" w:cs="仿宋"/>
          <w:spacing w:val="-2"/>
          <w:sz w:val="28"/>
          <w:szCs w:val="28"/>
          <w:lang w:eastAsia="zh-CN"/>
        </w:rPr>
        <w:t>拟</w:t>
      </w:r>
      <w:bookmarkEnd w:id="73"/>
      <w:r>
        <w:rPr>
          <w:rFonts w:hint="eastAsia" w:ascii="仿宋" w:hAnsi="仿宋" w:eastAsia="仿宋" w:cs="仿宋"/>
          <w:spacing w:val="-2"/>
          <w:sz w:val="28"/>
          <w:szCs w:val="28"/>
          <w:lang w:eastAsia="zh-CN"/>
        </w:rPr>
        <w:t>出让区块。</w:t>
      </w:r>
    </w:p>
    <w:p w14:paraId="7E2FF95F">
      <w:pPr>
        <w:spacing w:before="1" w:line="225" w:lineRule="auto"/>
        <w:ind w:left="562"/>
        <w:rPr>
          <w:rFonts w:hint="eastAsia" w:ascii="仿宋" w:hAnsi="仿宋" w:eastAsia="仿宋" w:cs="仿宋"/>
          <w:sz w:val="28"/>
          <w:szCs w:val="28"/>
          <w:lang w:eastAsia="zh-CN"/>
        </w:rPr>
      </w:pPr>
      <w:r>
        <w:rPr>
          <w:rFonts w:ascii="仿宋" w:hAnsi="仿宋" w:eastAsia="仿宋" w:cs="仿宋"/>
          <w:spacing w:val="-7"/>
          <w:sz w:val="28"/>
          <w:szCs w:val="28"/>
          <w:lang w:eastAsia="zh-CN"/>
        </w:rPr>
        <w:t>备注:</w:t>
      </w:r>
    </w:p>
    <w:p w14:paraId="2A145491">
      <w:pPr>
        <w:spacing w:before="37" w:line="251" w:lineRule="auto"/>
        <w:ind w:left="561" w:right="65" w:firstLine="6"/>
        <w:rPr>
          <w:rFonts w:hint="eastAsia" w:ascii="仿宋" w:hAnsi="仿宋" w:eastAsia="仿宋" w:cs="仿宋"/>
          <w:sz w:val="28"/>
          <w:szCs w:val="28"/>
          <w:lang w:eastAsia="zh-CN"/>
        </w:rPr>
      </w:pPr>
      <w:r>
        <w:rPr>
          <w:rFonts w:ascii="仿宋" w:hAnsi="仿宋" w:eastAsia="仿宋" w:cs="仿宋"/>
          <w:spacing w:val="-2"/>
          <w:sz w:val="28"/>
          <w:szCs w:val="28"/>
          <w:highlight w:val="none"/>
          <w:lang w:eastAsia="zh-CN"/>
        </w:rPr>
        <w:t>合同履约期限：合同签订时间至202</w:t>
      </w:r>
      <w:r>
        <w:rPr>
          <w:rFonts w:hint="eastAsia" w:ascii="仿宋" w:hAnsi="仿宋" w:eastAsia="仿宋" w:cs="仿宋"/>
          <w:spacing w:val="-2"/>
          <w:sz w:val="28"/>
          <w:szCs w:val="28"/>
          <w:highlight w:val="none"/>
          <w:lang w:eastAsia="zh-CN"/>
        </w:rPr>
        <w:t>6</w:t>
      </w:r>
      <w:r>
        <w:rPr>
          <w:rFonts w:ascii="仿宋" w:hAnsi="仿宋" w:eastAsia="仿宋" w:cs="仿宋"/>
          <w:spacing w:val="-47"/>
          <w:sz w:val="28"/>
          <w:szCs w:val="28"/>
          <w:highlight w:val="none"/>
          <w:lang w:eastAsia="zh-CN"/>
        </w:rPr>
        <w:t xml:space="preserve"> </w:t>
      </w:r>
      <w:r>
        <w:rPr>
          <w:rFonts w:ascii="仿宋" w:hAnsi="仿宋" w:eastAsia="仿宋" w:cs="仿宋"/>
          <w:spacing w:val="-2"/>
          <w:sz w:val="28"/>
          <w:szCs w:val="28"/>
          <w:highlight w:val="none"/>
          <w:lang w:eastAsia="zh-CN"/>
        </w:rPr>
        <w:t>年</w:t>
      </w:r>
      <w:r>
        <w:rPr>
          <w:rFonts w:ascii="仿宋" w:hAnsi="仿宋" w:eastAsia="仿宋" w:cs="仿宋"/>
          <w:spacing w:val="-40"/>
          <w:sz w:val="28"/>
          <w:szCs w:val="28"/>
          <w:highlight w:val="none"/>
          <w:lang w:eastAsia="zh-CN"/>
        </w:rPr>
        <w:t xml:space="preserve"> </w:t>
      </w:r>
      <w:r>
        <w:rPr>
          <w:rFonts w:hint="eastAsia" w:ascii="仿宋" w:hAnsi="仿宋" w:eastAsia="仿宋" w:cs="仿宋"/>
          <w:spacing w:val="-2"/>
          <w:sz w:val="28"/>
          <w:szCs w:val="28"/>
          <w:highlight w:val="none"/>
          <w:lang w:eastAsia="zh-CN"/>
        </w:rPr>
        <w:t>4</w:t>
      </w:r>
      <w:r>
        <w:rPr>
          <w:rFonts w:ascii="仿宋" w:hAnsi="仿宋" w:eastAsia="仿宋" w:cs="仿宋"/>
          <w:spacing w:val="-40"/>
          <w:sz w:val="28"/>
          <w:szCs w:val="28"/>
          <w:highlight w:val="none"/>
          <w:lang w:eastAsia="zh-CN"/>
        </w:rPr>
        <w:t xml:space="preserve"> </w:t>
      </w:r>
      <w:r>
        <w:rPr>
          <w:rFonts w:ascii="仿宋" w:hAnsi="仿宋" w:eastAsia="仿宋" w:cs="仿宋"/>
          <w:spacing w:val="-2"/>
          <w:sz w:val="28"/>
          <w:szCs w:val="28"/>
          <w:highlight w:val="none"/>
          <w:lang w:eastAsia="zh-CN"/>
        </w:rPr>
        <w:t>月，具体以合同约</w:t>
      </w:r>
      <w:r>
        <w:rPr>
          <w:rFonts w:ascii="仿宋" w:hAnsi="仿宋" w:eastAsia="仿宋" w:cs="仿宋"/>
          <w:spacing w:val="-3"/>
          <w:sz w:val="28"/>
          <w:szCs w:val="28"/>
          <w:highlight w:val="none"/>
          <w:lang w:eastAsia="zh-CN"/>
        </w:rPr>
        <w:t>定时间为准。</w:t>
      </w:r>
      <w:r>
        <w:rPr>
          <w:rFonts w:ascii="仿宋" w:hAnsi="仿宋" w:eastAsia="仿宋" w:cs="仿宋"/>
          <w:sz w:val="28"/>
          <w:szCs w:val="28"/>
          <w:highlight w:val="none"/>
          <w:lang w:eastAsia="zh-CN"/>
        </w:rPr>
        <w:t xml:space="preserve"> </w:t>
      </w:r>
      <w:r>
        <w:rPr>
          <w:rFonts w:ascii="仿宋" w:hAnsi="仿宋" w:eastAsia="仿宋" w:cs="仿宋"/>
          <w:spacing w:val="-2"/>
          <w:sz w:val="28"/>
          <w:szCs w:val="28"/>
          <w:lang w:eastAsia="zh-CN"/>
        </w:rPr>
        <w:t>本项目（否）接受联合体投标。</w:t>
      </w:r>
    </w:p>
    <w:p w14:paraId="17D1D032">
      <w:pPr>
        <w:spacing w:before="1" w:line="220" w:lineRule="auto"/>
        <w:ind w:left="569"/>
        <w:rPr>
          <w:rFonts w:hint="eastAsia" w:ascii="仿宋" w:hAnsi="仿宋" w:eastAsia="仿宋" w:cs="仿宋"/>
          <w:sz w:val="28"/>
          <w:szCs w:val="28"/>
          <w:lang w:eastAsia="zh-CN"/>
        </w:rPr>
      </w:pPr>
      <w:r>
        <w:rPr>
          <w:rFonts w:ascii="仿宋" w:hAnsi="仿宋" w:eastAsia="仿宋" w:cs="仿宋"/>
          <w:b/>
          <w:bCs/>
          <w:spacing w:val="-10"/>
          <w:sz w:val="28"/>
          <w:szCs w:val="28"/>
          <w:lang w:eastAsia="zh-CN"/>
        </w:rPr>
        <w:t>二、</w:t>
      </w:r>
      <w:r>
        <w:rPr>
          <w:rFonts w:ascii="仿宋" w:hAnsi="仿宋" w:eastAsia="仿宋" w:cs="仿宋"/>
          <w:spacing w:val="-81"/>
          <w:sz w:val="28"/>
          <w:szCs w:val="28"/>
          <w:lang w:eastAsia="zh-CN"/>
        </w:rPr>
        <w:t xml:space="preserve"> </w:t>
      </w:r>
      <w:r>
        <w:rPr>
          <w:rFonts w:ascii="仿宋" w:hAnsi="仿宋" w:eastAsia="仿宋" w:cs="仿宋"/>
          <w:b/>
          <w:bCs/>
          <w:spacing w:val="-10"/>
          <w:sz w:val="28"/>
          <w:szCs w:val="28"/>
          <w:lang w:eastAsia="zh-CN"/>
        </w:rPr>
        <w:t>申请人的资格要求：</w:t>
      </w:r>
    </w:p>
    <w:p w14:paraId="54BB4C20">
      <w:pPr>
        <w:spacing w:before="45" w:line="222" w:lineRule="auto"/>
        <w:ind w:left="572"/>
        <w:rPr>
          <w:rFonts w:hint="eastAsia" w:ascii="仿宋" w:hAnsi="仿宋" w:eastAsia="仿宋" w:cs="仿宋"/>
          <w:sz w:val="28"/>
          <w:szCs w:val="28"/>
          <w:lang w:eastAsia="zh-CN"/>
        </w:rPr>
      </w:pPr>
      <w:r>
        <w:rPr>
          <w:rFonts w:ascii="仿宋" w:hAnsi="仿宋" w:eastAsia="仿宋" w:cs="仿宋"/>
          <w:spacing w:val="-1"/>
          <w:sz w:val="28"/>
          <w:szCs w:val="28"/>
          <w:lang w:eastAsia="zh-CN"/>
        </w:rPr>
        <w:t>1.满足《中华人民共和国政府采购法》第二十二</w:t>
      </w:r>
      <w:r>
        <w:rPr>
          <w:rFonts w:ascii="仿宋" w:hAnsi="仿宋" w:eastAsia="仿宋" w:cs="仿宋"/>
          <w:spacing w:val="-2"/>
          <w:sz w:val="28"/>
          <w:szCs w:val="28"/>
          <w:lang w:eastAsia="zh-CN"/>
        </w:rPr>
        <w:t>条规定；</w:t>
      </w:r>
    </w:p>
    <w:p w14:paraId="2ACE45D3">
      <w:pPr>
        <w:spacing w:before="43" w:line="237" w:lineRule="auto"/>
        <w:ind w:left="37" w:right="80" w:firstLine="517"/>
        <w:rPr>
          <w:rFonts w:hint="eastAsia" w:ascii="仿宋" w:hAnsi="仿宋" w:eastAsia="仿宋" w:cs="仿宋"/>
          <w:sz w:val="28"/>
          <w:szCs w:val="28"/>
          <w:lang w:eastAsia="zh-CN"/>
        </w:rPr>
      </w:pPr>
      <w:r>
        <w:rPr>
          <w:rFonts w:ascii="仿宋" w:hAnsi="仿宋" w:eastAsia="仿宋" w:cs="仿宋"/>
          <w:spacing w:val="-2"/>
          <w:sz w:val="28"/>
          <w:szCs w:val="28"/>
          <w:lang w:eastAsia="zh-CN"/>
        </w:rPr>
        <w:t>2.落实政府采购政策需满足的资格要求：本项目为不专门面向中小企业（含</w:t>
      </w:r>
      <w:r>
        <w:rPr>
          <w:rFonts w:ascii="仿宋" w:hAnsi="仿宋" w:eastAsia="仿宋" w:cs="仿宋"/>
          <w:spacing w:val="3"/>
          <w:sz w:val="28"/>
          <w:szCs w:val="28"/>
          <w:lang w:eastAsia="zh-CN"/>
        </w:rPr>
        <w:t xml:space="preserve"> </w:t>
      </w:r>
      <w:r>
        <w:rPr>
          <w:rFonts w:ascii="仿宋" w:hAnsi="仿宋" w:eastAsia="仿宋" w:cs="仿宋"/>
          <w:spacing w:val="-4"/>
          <w:sz w:val="28"/>
          <w:szCs w:val="28"/>
          <w:lang w:eastAsia="zh-CN"/>
        </w:rPr>
        <w:t>中型、小型、微型企业）采购项目。</w:t>
      </w:r>
    </w:p>
    <w:p w14:paraId="241C4A14">
      <w:pPr>
        <w:spacing w:before="41" w:line="223" w:lineRule="auto"/>
        <w:ind w:left="556"/>
        <w:rPr>
          <w:rFonts w:hint="eastAsia" w:ascii="仿宋" w:hAnsi="仿宋" w:eastAsia="仿宋" w:cs="仿宋"/>
          <w:sz w:val="28"/>
          <w:szCs w:val="28"/>
          <w:lang w:eastAsia="zh-CN"/>
        </w:rPr>
      </w:pPr>
      <w:r>
        <w:rPr>
          <w:rFonts w:ascii="仿宋" w:hAnsi="仿宋" w:eastAsia="仿宋" w:cs="仿宋"/>
          <w:sz w:val="28"/>
          <w:szCs w:val="28"/>
          <w:lang w:eastAsia="zh-CN"/>
        </w:rPr>
        <w:t>3.本项目的特定资格要求：无</w:t>
      </w:r>
    </w:p>
    <w:p w14:paraId="55BBD3E8">
      <w:pPr>
        <w:spacing w:before="43" w:line="223" w:lineRule="auto"/>
        <w:ind w:left="567"/>
        <w:rPr>
          <w:rFonts w:hint="eastAsia" w:ascii="仿宋" w:hAnsi="仿宋" w:eastAsia="仿宋" w:cs="仿宋"/>
          <w:sz w:val="28"/>
          <w:szCs w:val="28"/>
          <w:lang w:eastAsia="zh-CN"/>
        </w:rPr>
      </w:pPr>
      <w:r>
        <w:rPr>
          <w:rFonts w:ascii="仿宋" w:hAnsi="仿宋" w:eastAsia="仿宋" w:cs="仿宋"/>
          <w:b/>
          <w:bCs/>
          <w:spacing w:val="-6"/>
          <w:sz w:val="28"/>
          <w:szCs w:val="28"/>
          <w:lang w:eastAsia="zh-CN"/>
        </w:rPr>
        <w:t>三、获取采购文件</w:t>
      </w:r>
    </w:p>
    <w:p w14:paraId="06ACC758">
      <w:pPr>
        <w:spacing w:before="41" w:line="250" w:lineRule="auto"/>
        <w:ind w:left="4" w:right="80" w:firstLine="575"/>
        <w:rPr>
          <w:rFonts w:hint="eastAsia" w:ascii="仿宋" w:hAnsi="仿宋" w:eastAsia="仿宋" w:cs="仿宋"/>
          <w:sz w:val="28"/>
          <w:szCs w:val="28"/>
          <w:lang w:eastAsia="zh-CN"/>
        </w:rPr>
      </w:pPr>
      <w:r>
        <w:rPr>
          <w:rFonts w:ascii="仿宋" w:hAnsi="仿宋" w:eastAsia="仿宋" w:cs="仿宋"/>
          <w:spacing w:val="-12"/>
          <w:sz w:val="28"/>
          <w:szCs w:val="28"/>
          <w:lang w:eastAsia="zh-CN"/>
        </w:rPr>
        <w:t>时间：202</w:t>
      </w:r>
      <w:r>
        <w:rPr>
          <w:rFonts w:hint="eastAsia" w:ascii="仿宋" w:hAnsi="仿宋" w:eastAsia="仿宋" w:cs="仿宋"/>
          <w:spacing w:val="-12"/>
          <w:sz w:val="28"/>
          <w:szCs w:val="28"/>
          <w:lang w:eastAsia="zh-CN"/>
        </w:rPr>
        <w:t>5</w:t>
      </w:r>
      <w:r>
        <w:rPr>
          <w:rFonts w:ascii="仿宋" w:hAnsi="仿宋" w:eastAsia="仿宋" w:cs="仿宋"/>
          <w:spacing w:val="-42"/>
          <w:sz w:val="28"/>
          <w:szCs w:val="28"/>
          <w:lang w:eastAsia="zh-CN"/>
        </w:rPr>
        <w:t xml:space="preserve"> </w:t>
      </w:r>
      <w:r>
        <w:rPr>
          <w:rFonts w:ascii="仿宋" w:hAnsi="仿宋" w:eastAsia="仿宋" w:cs="仿宋"/>
          <w:spacing w:val="-12"/>
          <w:sz w:val="28"/>
          <w:szCs w:val="28"/>
          <w:lang w:eastAsia="zh-CN"/>
        </w:rPr>
        <w:t>年</w:t>
      </w:r>
      <w:r>
        <w:rPr>
          <w:rFonts w:hint="eastAsia" w:ascii="仿宋" w:hAnsi="仿宋" w:eastAsia="仿宋" w:cs="仿宋"/>
          <w:spacing w:val="-12"/>
          <w:sz w:val="28"/>
          <w:szCs w:val="28"/>
          <w:lang w:val="en-US" w:eastAsia="zh-CN"/>
        </w:rPr>
        <w:t xml:space="preserve"> </w:t>
      </w:r>
      <w:r>
        <w:rPr>
          <w:rFonts w:hint="eastAsia" w:ascii="仿宋" w:hAnsi="仿宋" w:eastAsia="仿宋" w:cs="仿宋"/>
          <w:spacing w:val="-54"/>
          <w:sz w:val="28"/>
          <w:szCs w:val="28"/>
          <w:lang w:val="en-US" w:eastAsia="zh-CN"/>
        </w:rPr>
        <w:t xml:space="preserve">4 </w:t>
      </w:r>
      <w:r>
        <w:rPr>
          <w:rFonts w:ascii="仿宋" w:hAnsi="仿宋" w:eastAsia="仿宋" w:cs="仿宋"/>
          <w:spacing w:val="-12"/>
          <w:sz w:val="28"/>
          <w:szCs w:val="28"/>
          <w:lang w:eastAsia="zh-CN"/>
        </w:rPr>
        <w:t>月</w:t>
      </w:r>
      <w:r>
        <w:rPr>
          <w:rFonts w:hint="eastAsia" w:ascii="仿宋" w:hAnsi="仿宋" w:eastAsia="仿宋" w:cs="仿宋"/>
          <w:spacing w:val="-57"/>
          <w:sz w:val="28"/>
          <w:szCs w:val="28"/>
          <w:lang w:val="en-US" w:eastAsia="zh-CN"/>
        </w:rPr>
        <w:t xml:space="preserve">2 2 </w:t>
      </w:r>
      <w:r>
        <w:rPr>
          <w:rFonts w:ascii="仿宋" w:hAnsi="仿宋" w:eastAsia="仿宋" w:cs="仿宋"/>
          <w:spacing w:val="-12"/>
          <w:sz w:val="28"/>
          <w:szCs w:val="28"/>
          <w:lang w:eastAsia="zh-CN"/>
        </w:rPr>
        <w:t>日至</w:t>
      </w:r>
      <w:r>
        <w:rPr>
          <w:rFonts w:ascii="仿宋" w:hAnsi="仿宋" w:eastAsia="仿宋" w:cs="仿宋"/>
          <w:spacing w:val="-60"/>
          <w:sz w:val="28"/>
          <w:szCs w:val="28"/>
          <w:lang w:eastAsia="zh-CN"/>
        </w:rPr>
        <w:t xml:space="preserve"> </w:t>
      </w:r>
      <w:r>
        <w:rPr>
          <w:rFonts w:ascii="仿宋" w:hAnsi="仿宋" w:eastAsia="仿宋" w:cs="仿宋"/>
          <w:spacing w:val="-12"/>
          <w:sz w:val="28"/>
          <w:szCs w:val="28"/>
          <w:lang w:eastAsia="zh-CN"/>
        </w:rPr>
        <w:t>202</w:t>
      </w:r>
      <w:r>
        <w:rPr>
          <w:rFonts w:hint="eastAsia" w:ascii="仿宋" w:hAnsi="仿宋" w:eastAsia="仿宋" w:cs="仿宋"/>
          <w:spacing w:val="-12"/>
          <w:sz w:val="28"/>
          <w:szCs w:val="28"/>
          <w:lang w:eastAsia="zh-CN"/>
        </w:rPr>
        <w:t>5</w:t>
      </w:r>
      <w:r>
        <w:rPr>
          <w:rFonts w:ascii="仿宋" w:hAnsi="仿宋" w:eastAsia="仿宋" w:cs="仿宋"/>
          <w:spacing w:val="-45"/>
          <w:sz w:val="28"/>
          <w:szCs w:val="28"/>
          <w:lang w:eastAsia="zh-CN"/>
        </w:rPr>
        <w:t xml:space="preserve"> </w:t>
      </w:r>
      <w:r>
        <w:rPr>
          <w:rFonts w:ascii="仿宋" w:hAnsi="仿宋" w:eastAsia="仿宋" w:cs="仿宋"/>
          <w:spacing w:val="-12"/>
          <w:sz w:val="28"/>
          <w:szCs w:val="28"/>
          <w:lang w:eastAsia="zh-CN"/>
        </w:rPr>
        <w:t>年</w:t>
      </w:r>
      <w:r>
        <w:rPr>
          <w:rFonts w:hint="eastAsia" w:ascii="仿宋" w:hAnsi="仿宋" w:eastAsia="仿宋" w:cs="仿宋"/>
          <w:spacing w:val="-12"/>
          <w:sz w:val="28"/>
          <w:szCs w:val="28"/>
          <w:lang w:val="en-US" w:eastAsia="zh-CN"/>
        </w:rPr>
        <w:t xml:space="preserve"> </w:t>
      </w:r>
      <w:r>
        <w:rPr>
          <w:rFonts w:hint="eastAsia" w:ascii="仿宋" w:hAnsi="仿宋" w:eastAsia="仿宋" w:cs="仿宋"/>
          <w:spacing w:val="-54"/>
          <w:sz w:val="28"/>
          <w:szCs w:val="28"/>
          <w:lang w:val="en-US" w:eastAsia="zh-CN"/>
        </w:rPr>
        <w:t xml:space="preserve">4 </w:t>
      </w:r>
      <w:r>
        <w:rPr>
          <w:rFonts w:ascii="仿宋" w:hAnsi="仿宋" w:eastAsia="仿宋" w:cs="仿宋"/>
          <w:spacing w:val="-12"/>
          <w:sz w:val="28"/>
          <w:szCs w:val="28"/>
          <w:lang w:eastAsia="zh-CN"/>
        </w:rPr>
        <w:t>月</w:t>
      </w:r>
      <w:r>
        <w:rPr>
          <w:rFonts w:hint="eastAsia" w:ascii="仿宋" w:hAnsi="仿宋" w:eastAsia="仿宋" w:cs="仿宋"/>
          <w:spacing w:val="-40"/>
          <w:sz w:val="28"/>
          <w:szCs w:val="28"/>
          <w:lang w:val="en-US" w:eastAsia="zh-CN"/>
        </w:rPr>
        <w:t>2 8</w:t>
      </w:r>
      <w:r>
        <w:rPr>
          <w:rFonts w:ascii="仿宋" w:hAnsi="仿宋" w:eastAsia="仿宋" w:cs="仿宋"/>
          <w:spacing w:val="-12"/>
          <w:sz w:val="28"/>
          <w:szCs w:val="28"/>
          <w:lang w:eastAsia="zh-CN"/>
        </w:rPr>
        <w:t>日，每天上午</w:t>
      </w:r>
      <w:r>
        <w:rPr>
          <w:rFonts w:ascii="仿宋" w:hAnsi="仿宋" w:eastAsia="仿宋" w:cs="仿宋"/>
          <w:spacing w:val="-40"/>
          <w:sz w:val="28"/>
          <w:szCs w:val="28"/>
          <w:lang w:eastAsia="zh-CN"/>
        </w:rPr>
        <w:t xml:space="preserve"> </w:t>
      </w:r>
      <w:r>
        <w:rPr>
          <w:rFonts w:ascii="仿宋" w:hAnsi="仿宋" w:eastAsia="仿宋" w:cs="仿宋"/>
          <w:spacing w:val="-12"/>
          <w:sz w:val="28"/>
          <w:szCs w:val="28"/>
          <w:lang w:eastAsia="zh-CN"/>
        </w:rPr>
        <w:t>10:30</w:t>
      </w:r>
      <w:r>
        <w:rPr>
          <w:rFonts w:ascii="仿宋" w:hAnsi="仿宋" w:eastAsia="仿宋" w:cs="仿宋"/>
          <w:spacing w:val="-44"/>
          <w:sz w:val="28"/>
          <w:szCs w:val="28"/>
          <w:lang w:eastAsia="zh-CN"/>
        </w:rPr>
        <w:t xml:space="preserve"> </w:t>
      </w:r>
      <w:r>
        <w:rPr>
          <w:rFonts w:ascii="仿宋" w:hAnsi="仿宋" w:eastAsia="仿宋" w:cs="仿宋"/>
          <w:spacing w:val="-12"/>
          <w:sz w:val="28"/>
          <w:szCs w:val="28"/>
          <w:lang w:eastAsia="zh-CN"/>
        </w:rPr>
        <w:t>至</w:t>
      </w:r>
      <w:r>
        <w:rPr>
          <w:rFonts w:ascii="仿宋" w:hAnsi="仿宋" w:eastAsia="仿宋" w:cs="仿宋"/>
          <w:spacing w:val="-40"/>
          <w:sz w:val="28"/>
          <w:szCs w:val="28"/>
          <w:lang w:eastAsia="zh-CN"/>
        </w:rPr>
        <w:t xml:space="preserve"> </w:t>
      </w:r>
      <w:r>
        <w:rPr>
          <w:rFonts w:ascii="仿宋" w:hAnsi="仿宋" w:eastAsia="仿宋" w:cs="仿宋"/>
          <w:spacing w:val="-12"/>
          <w:sz w:val="28"/>
          <w:szCs w:val="28"/>
          <w:lang w:eastAsia="zh-CN"/>
        </w:rPr>
        <w:t>13:30，下</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午</w:t>
      </w:r>
      <w:r>
        <w:rPr>
          <w:rFonts w:ascii="仿宋" w:hAnsi="仿宋" w:eastAsia="仿宋" w:cs="仿宋"/>
          <w:spacing w:val="-40"/>
          <w:sz w:val="28"/>
          <w:szCs w:val="28"/>
          <w:lang w:eastAsia="zh-CN"/>
        </w:rPr>
        <w:t xml:space="preserve"> </w:t>
      </w:r>
      <w:r>
        <w:rPr>
          <w:rFonts w:ascii="仿宋" w:hAnsi="仿宋" w:eastAsia="仿宋" w:cs="仿宋"/>
          <w:spacing w:val="-4"/>
          <w:sz w:val="28"/>
          <w:szCs w:val="28"/>
          <w:lang w:eastAsia="zh-CN"/>
        </w:rPr>
        <w:t>15:30</w:t>
      </w:r>
      <w:r>
        <w:rPr>
          <w:rFonts w:ascii="仿宋" w:hAnsi="仿宋" w:eastAsia="仿宋" w:cs="仿宋"/>
          <w:spacing w:val="-45"/>
          <w:sz w:val="28"/>
          <w:szCs w:val="28"/>
          <w:lang w:eastAsia="zh-CN"/>
        </w:rPr>
        <w:t xml:space="preserve"> </w:t>
      </w:r>
      <w:r>
        <w:rPr>
          <w:rFonts w:ascii="仿宋" w:hAnsi="仿宋" w:eastAsia="仿宋" w:cs="仿宋"/>
          <w:spacing w:val="-4"/>
          <w:sz w:val="28"/>
          <w:szCs w:val="28"/>
          <w:lang w:eastAsia="zh-CN"/>
        </w:rPr>
        <w:t>至</w:t>
      </w:r>
      <w:r>
        <w:rPr>
          <w:rFonts w:ascii="仿宋" w:hAnsi="仿宋" w:eastAsia="仿宋" w:cs="仿宋"/>
          <w:spacing w:val="-42"/>
          <w:sz w:val="28"/>
          <w:szCs w:val="28"/>
          <w:lang w:eastAsia="zh-CN"/>
        </w:rPr>
        <w:t xml:space="preserve"> </w:t>
      </w:r>
      <w:r>
        <w:rPr>
          <w:rFonts w:ascii="仿宋" w:hAnsi="仿宋" w:eastAsia="仿宋" w:cs="仿宋"/>
          <w:spacing w:val="-4"/>
          <w:sz w:val="28"/>
          <w:szCs w:val="28"/>
          <w:lang w:eastAsia="zh-CN"/>
        </w:rPr>
        <w:t>19:00（北京时间，法定节假日除</w:t>
      </w:r>
      <w:r>
        <w:rPr>
          <w:rFonts w:ascii="仿宋" w:hAnsi="仿宋" w:eastAsia="仿宋" w:cs="仿宋"/>
          <w:spacing w:val="-5"/>
          <w:sz w:val="28"/>
          <w:szCs w:val="28"/>
          <w:lang w:eastAsia="zh-CN"/>
        </w:rPr>
        <w:t>外）</w:t>
      </w:r>
    </w:p>
    <w:p w14:paraId="656DEEDF">
      <w:pPr>
        <w:spacing w:before="2" w:line="222" w:lineRule="auto"/>
        <w:ind w:left="561"/>
        <w:rPr>
          <w:rFonts w:hint="eastAsia" w:ascii="仿宋" w:hAnsi="仿宋" w:eastAsia="仿宋" w:cs="仿宋"/>
          <w:sz w:val="28"/>
          <w:szCs w:val="28"/>
          <w:lang w:eastAsia="zh-CN"/>
        </w:rPr>
      </w:pPr>
      <w:r>
        <w:rPr>
          <w:rFonts w:ascii="仿宋" w:hAnsi="仿宋" w:eastAsia="仿宋" w:cs="仿宋"/>
          <w:spacing w:val="-2"/>
          <w:sz w:val="28"/>
          <w:szCs w:val="28"/>
          <w:lang w:eastAsia="zh-CN"/>
        </w:rPr>
        <w:t>地点：政采云平台线上</w:t>
      </w:r>
    </w:p>
    <w:p w14:paraId="729BCAF2">
      <w:pPr>
        <w:spacing w:before="41" w:line="251" w:lineRule="auto"/>
        <w:ind w:right="80" w:firstLine="565"/>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方式：供应商登录政采云平台</w:t>
      </w:r>
      <w:r>
        <w:rPr>
          <w:rFonts w:ascii="仿宋" w:hAnsi="仿宋" w:eastAsia="仿宋" w:cs="仿宋"/>
          <w:spacing w:val="-64"/>
          <w:sz w:val="28"/>
          <w:szCs w:val="28"/>
          <w:lang w:eastAsia="zh-CN"/>
        </w:rPr>
        <w:t xml:space="preserve"> </w:t>
      </w:r>
      <w:r>
        <w:fldChar w:fldCharType="begin"/>
      </w:r>
      <w:r>
        <w:instrText xml:space="preserve"> HYPERLINK "https://www.zcygov.cn/" </w:instrText>
      </w:r>
      <w:r>
        <w:fldChar w:fldCharType="separate"/>
      </w:r>
      <w:r>
        <w:rPr>
          <w:rFonts w:ascii="仿宋" w:hAnsi="仿宋" w:eastAsia="仿宋" w:cs="仿宋"/>
          <w:spacing w:val="-3"/>
          <w:sz w:val="28"/>
          <w:szCs w:val="28"/>
          <w:lang w:eastAsia="zh-CN"/>
        </w:rPr>
        <w:t>https://</w:t>
      </w:r>
      <w:r>
        <w:rPr>
          <w:rFonts w:ascii="仿宋" w:hAnsi="仿宋" w:eastAsia="仿宋" w:cs="仿宋"/>
          <w:spacing w:val="-4"/>
          <w:sz w:val="28"/>
          <w:szCs w:val="28"/>
          <w:lang w:eastAsia="zh-CN"/>
        </w:rPr>
        <w:t>www.zcygov.cn/</w:t>
      </w:r>
      <w:r>
        <w:rPr>
          <w:rFonts w:ascii="仿宋" w:hAnsi="仿宋" w:eastAsia="仿宋" w:cs="仿宋"/>
          <w:spacing w:val="-4"/>
          <w:sz w:val="28"/>
          <w:szCs w:val="28"/>
          <w:lang w:eastAsia="zh-CN"/>
        </w:rPr>
        <w:fldChar w:fldCharType="end"/>
      </w:r>
      <w:r>
        <w:rPr>
          <w:rFonts w:ascii="仿宋" w:hAnsi="仿宋" w:eastAsia="仿宋" w:cs="仿宋"/>
          <w:spacing w:val="-4"/>
          <w:sz w:val="28"/>
          <w:szCs w:val="28"/>
          <w:lang w:eastAsia="zh-CN"/>
        </w:rPr>
        <w:t>在线申请获取采购文</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件（进入“项目采购</w:t>
      </w:r>
      <w:r>
        <w:rPr>
          <w:rFonts w:ascii="仿宋" w:hAnsi="仿宋" w:eastAsia="仿宋" w:cs="仿宋"/>
          <w:spacing w:val="-106"/>
          <w:sz w:val="28"/>
          <w:szCs w:val="28"/>
          <w:lang w:eastAsia="zh-CN"/>
        </w:rPr>
        <w:t xml:space="preserve"> </w:t>
      </w:r>
      <w:r>
        <w:rPr>
          <w:rFonts w:ascii="仿宋" w:hAnsi="仿宋" w:eastAsia="仿宋" w:cs="仿宋"/>
          <w:spacing w:val="-3"/>
          <w:sz w:val="28"/>
          <w:szCs w:val="28"/>
          <w:lang w:eastAsia="zh-CN"/>
        </w:rPr>
        <w:t>”应用，在获取采购文件菜单中选择项目，申请获取采购文</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件）</w:t>
      </w:r>
    </w:p>
    <w:p w14:paraId="0C62F1C4">
      <w:pPr>
        <w:spacing w:before="1" w:line="221" w:lineRule="auto"/>
        <w:ind w:left="575"/>
        <w:rPr>
          <w:rFonts w:hint="eastAsia" w:ascii="仿宋" w:hAnsi="仿宋" w:eastAsia="仿宋" w:cs="仿宋"/>
          <w:sz w:val="28"/>
          <w:szCs w:val="28"/>
          <w:lang w:eastAsia="zh-CN"/>
        </w:rPr>
      </w:pPr>
      <w:r>
        <w:rPr>
          <w:rFonts w:ascii="仿宋" w:hAnsi="仿宋" w:eastAsia="仿宋" w:cs="仿宋"/>
          <w:spacing w:val="-7"/>
          <w:sz w:val="28"/>
          <w:szCs w:val="28"/>
          <w:lang w:eastAsia="zh-CN"/>
        </w:rPr>
        <w:t>售价（元</w:t>
      </w:r>
      <w:r>
        <w:rPr>
          <w:rFonts w:ascii="仿宋" w:hAnsi="仿宋" w:eastAsia="仿宋" w:cs="仿宋"/>
          <w:spacing w:val="6"/>
          <w:sz w:val="28"/>
          <w:szCs w:val="28"/>
          <w:lang w:eastAsia="zh-CN"/>
        </w:rPr>
        <w:t>）：</w:t>
      </w:r>
      <w:r>
        <w:rPr>
          <w:rFonts w:ascii="仿宋" w:hAnsi="仿宋" w:eastAsia="仿宋" w:cs="仿宋"/>
          <w:spacing w:val="-7"/>
          <w:sz w:val="28"/>
          <w:szCs w:val="28"/>
          <w:lang w:eastAsia="zh-CN"/>
        </w:rPr>
        <w:t>0</w:t>
      </w:r>
    </w:p>
    <w:p w14:paraId="398150B3">
      <w:pPr>
        <w:spacing w:before="43" w:line="223" w:lineRule="auto"/>
        <w:ind w:left="593"/>
        <w:rPr>
          <w:rFonts w:hint="eastAsia" w:ascii="仿宋" w:hAnsi="仿宋" w:eastAsia="仿宋" w:cs="仿宋"/>
          <w:sz w:val="28"/>
          <w:szCs w:val="28"/>
          <w:lang w:eastAsia="zh-CN"/>
        </w:rPr>
      </w:pPr>
      <w:r>
        <w:rPr>
          <w:rFonts w:ascii="仿宋" w:hAnsi="仿宋" w:eastAsia="仿宋" w:cs="仿宋"/>
          <w:b/>
          <w:bCs/>
          <w:spacing w:val="-5"/>
          <w:sz w:val="28"/>
          <w:szCs w:val="28"/>
          <w:lang w:eastAsia="zh-CN"/>
        </w:rPr>
        <w:t>四、提交投标文件截止时间、开标时间和地点</w:t>
      </w:r>
    </w:p>
    <w:p w14:paraId="7F031335">
      <w:pPr>
        <w:spacing w:before="43" w:line="223" w:lineRule="auto"/>
        <w:ind w:left="562"/>
        <w:rPr>
          <w:rFonts w:hint="eastAsia" w:ascii="仿宋" w:hAnsi="仿宋" w:eastAsia="仿宋" w:cs="仿宋"/>
          <w:sz w:val="28"/>
          <w:szCs w:val="28"/>
          <w:lang w:eastAsia="zh-CN"/>
        </w:rPr>
      </w:pPr>
      <w:r>
        <w:rPr>
          <w:rFonts w:ascii="仿宋" w:hAnsi="仿宋" w:eastAsia="仿宋" w:cs="仿宋"/>
          <w:spacing w:val="-5"/>
          <w:sz w:val="28"/>
          <w:szCs w:val="28"/>
          <w:lang w:eastAsia="zh-CN"/>
        </w:rPr>
        <w:t>提交投标文件截止时间：202</w:t>
      </w:r>
      <w:r>
        <w:rPr>
          <w:rFonts w:hint="eastAsia" w:ascii="仿宋" w:hAnsi="仿宋" w:eastAsia="仿宋" w:cs="仿宋"/>
          <w:spacing w:val="-5"/>
          <w:sz w:val="28"/>
          <w:szCs w:val="28"/>
          <w:lang w:eastAsia="zh-CN"/>
        </w:rPr>
        <w:t>5</w:t>
      </w:r>
      <w:r>
        <w:rPr>
          <w:rFonts w:ascii="仿宋" w:hAnsi="仿宋" w:eastAsia="仿宋" w:cs="仿宋"/>
          <w:spacing w:val="-48"/>
          <w:sz w:val="28"/>
          <w:szCs w:val="28"/>
          <w:lang w:eastAsia="zh-CN"/>
        </w:rPr>
        <w:t xml:space="preserve"> </w:t>
      </w:r>
      <w:r>
        <w:rPr>
          <w:rFonts w:ascii="仿宋" w:hAnsi="仿宋" w:eastAsia="仿宋" w:cs="仿宋"/>
          <w:spacing w:val="-5"/>
          <w:sz w:val="28"/>
          <w:szCs w:val="28"/>
          <w:lang w:eastAsia="zh-CN"/>
        </w:rPr>
        <w:t>年</w:t>
      </w:r>
      <w:r>
        <w:rPr>
          <w:rFonts w:hint="eastAsia" w:ascii="仿宋" w:hAnsi="仿宋" w:eastAsia="仿宋" w:cs="仿宋"/>
          <w:spacing w:val="-5"/>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spacing w:val="-5"/>
          <w:sz w:val="28"/>
          <w:szCs w:val="28"/>
          <w:lang w:eastAsia="zh-CN"/>
        </w:rPr>
        <w:t>月</w:t>
      </w:r>
      <w:r>
        <w:rPr>
          <w:rFonts w:hint="eastAsia" w:ascii="仿宋" w:hAnsi="仿宋" w:eastAsia="仿宋" w:cs="仿宋"/>
          <w:spacing w:val="-5"/>
          <w:sz w:val="28"/>
          <w:szCs w:val="28"/>
          <w:lang w:val="en-US" w:eastAsia="zh-CN"/>
        </w:rPr>
        <w:t xml:space="preserve"> </w:t>
      </w:r>
      <w:r>
        <w:rPr>
          <w:rFonts w:hint="eastAsia" w:ascii="仿宋" w:hAnsi="仿宋" w:eastAsia="仿宋" w:cs="仿宋"/>
          <w:spacing w:val="-57"/>
          <w:sz w:val="28"/>
          <w:szCs w:val="28"/>
          <w:lang w:val="en-US" w:eastAsia="zh-CN"/>
        </w:rPr>
        <w:t>1 2</w:t>
      </w:r>
      <w:r>
        <w:rPr>
          <w:rFonts w:ascii="仿宋" w:hAnsi="仿宋" w:eastAsia="仿宋" w:cs="仿宋"/>
          <w:spacing w:val="-5"/>
          <w:sz w:val="28"/>
          <w:szCs w:val="28"/>
          <w:lang w:eastAsia="zh-CN"/>
        </w:rPr>
        <w:t>日 11:00（北京时间）</w:t>
      </w:r>
    </w:p>
    <w:p w14:paraId="22AE9EE6">
      <w:pPr>
        <w:spacing w:before="41" w:line="223" w:lineRule="auto"/>
        <w:ind w:left="559"/>
        <w:rPr>
          <w:rFonts w:hint="eastAsia" w:ascii="仿宋" w:hAnsi="仿宋" w:eastAsia="仿宋" w:cs="仿宋"/>
          <w:sz w:val="28"/>
          <w:szCs w:val="28"/>
          <w:lang w:eastAsia="zh-CN"/>
        </w:rPr>
      </w:pPr>
      <w:r>
        <w:rPr>
          <w:rFonts w:ascii="仿宋" w:hAnsi="仿宋" w:eastAsia="仿宋" w:cs="仿宋"/>
          <w:spacing w:val="-2"/>
          <w:sz w:val="28"/>
          <w:szCs w:val="28"/>
          <w:lang w:eastAsia="zh-CN"/>
        </w:rPr>
        <w:t>投标地点：政采云投标客户端投标</w:t>
      </w:r>
    </w:p>
    <w:p w14:paraId="65165212">
      <w:pPr>
        <w:spacing w:before="41" w:line="223" w:lineRule="auto"/>
        <w:ind w:left="560"/>
        <w:rPr>
          <w:rFonts w:hint="eastAsia" w:ascii="仿宋" w:hAnsi="仿宋" w:eastAsia="仿宋" w:cs="仿宋"/>
          <w:sz w:val="28"/>
          <w:szCs w:val="28"/>
          <w:lang w:eastAsia="zh-CN"/>
        </w:rPr>
      </w:pPr>
      <w:r>
        <w:rPr>
          <w:rFonts w:ascii="仿宋" w:hAnsi="仿宋" w:eastAsia="仿宋" w:cs="仿宋"/>
          <w:spacing w:val="-6"/>
          <w:sz w:val="28"/>
          <w:szCs w:val="28"/>
          <w:lang w:eastAsia="zh-CN"/>
        </w:rPr>
        <w:t>开标时间：202</w:t>
      </w:r>
      <w:r>
        <w:rPr>
          <w:rFonts w:hint="eastAsia" w:ascii="仿宋" w:hAnsi="仿宋" w:eastAsia="仿宋" w:cs="仿宋"/>
          <w:spacing w:val="-6"/>
          <w:sz w:val="28"/>
          <w:szCs w:val="28"/>
          <w:lang w:eastAsia="zh-CN"/>
        </w:rPr>
        <w:t>5</w:t>
      </w:r>
      <w:r>
        <w:rPr>
          <w:rFonts w:ascii="仿宋" w:hAnsi="仿宋" w:eastAsia="仿宋" w:cs="仿宋"/>
          <w:spacing w:val="-48"/>
          <w:sz w:val="28"/>
          <w:szCs w:val="28"/>
          <w:lang w:eastAsia="zh-CN"/>
        </w:rPr>
        <w:t xml:space="preserve"> </w:t>
      </w:r>
      <w:r>
        <w:rPr>
          <w:rFonts w:ascii="仿宋" w:hAnsi="仿宋" w:eastAsia="仿宋" w:cs="仿宋"/>
          <w:spacing w:val="-6"/>
          <w:sz w:val="28"/>
          <w:szCs w:val="28"/>
          <w:lang w:eastAsia="zh-CN"/>
        </w:rPr>
        <w:t>年</w:t>
      </w:r>
      <w:r>
        <w:rPr>
          <w:rFonts w:hint="eastAsia" w:ascii="仿宋" w:hAnsi="仿宋" w:eastAsia="仿宋" w:cs="仿宋"/>
          <w:spacing w:val="-6"/>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spacing w:val="-6"/>
          <w:sz w:val="28"/>
          <w:szCs w:val="28"/>
          <w:lang w:eastAsia="zh-CN"/>
        </w:rPr>
        <w:t>月</w:t>
      </w:r>
      <w:r>
        <w:rPr>
          <w:rFonts w:hint="eastAsia" w:ascii="仿宋" w:hAnsi="仿宋" w:eastAsia="仿宋" w:cs="仿宋"/>
          <w:spacing w:val="-57"/>
          <w:sz w:val="28"/>
          <w:szCs w:val="28"/>
          <w:lang w:eastAsia="zh-CN"/>
        </w:rPr>
        <w:t xml:space="preserve"> </w:t>
      </w:r>
      <w:r>
        <w:rPr>
          <w:rFonts w:hint="eastAsia" w:ascii="仿宋" w:hAnsi="仿宋" w:eastAsia="仿宋" w:cs="仿宋"/>
          <w:spacing w:val="-57"/>
          <w:sz w:val="28"/>
          <w:szCs w:val="28"/>
          <w:lang w:val="en-US" w:eastAsia="zh-CN"/>
        </w:rPr>
        <w:t>1 2</w:t>
      </w:r>
      <w:r>
        <w:rPr>
          <w:rFonts w:hint="eastAsia" w:ascii="仿宋" w:hAnsi="仿宋" w:eastAsia="仿宋" w:cs="仿宋"/>
          <w:spacing w:val="-57"/>
          <w:sz w:val="28"/>
          <w:szCs w:val="28"/>
          <w:lang w:eastAsia="zh-CN"/>
        </w:rPr>
        <w:t xml:space="preserve"> </w:t>
      </w:r>
      <w:r>
        <w:rPr>
          <w:rFonts w:ascii="仿宋" w:hAnsi="仿宋" w:eastAsia="仿宋" w:cs="仿宋"/>
          <w:spacing w:val="-6"/>
          <w:sz w:val="28"/>
          <w:szCs w:val="28"/>
          <w:lang w:eastAsia="zh-CN"/>
        </w:rPr>
        <w:t>日 11:00（北京时间）</w:t>
      </w:r>
    </w:p>
    <w:p w14:paraId="736CE929">
      <w:pPr>
        <w:spacing w:before="43" w:line="250" w:lineRule="auto"/>
        <w:ind w:right="82" w:firstLine="559"/>
        <w:rPr>
          <w:rFonts w:hint="eastAsia" w:ascii="仿宋" w:hAnsi="仿宋" w:eastAsia="仿宋" w:cs="仿宋"/>
          <w:sz w:val="28"/>
          <w:szCs w:val="28"/>
          <w:lang w:eastAsia="zh-CN"/>
        </w:rPr>
      </w:pPr>
      <w:r>
        <w:rPr>
          <w:rFonts w:ascii="仿宋" w:hAnsi="仿宋" w:eastAsia="仿宋" w:cs="仿宋"/>
          <w:spacing w:val="-3"/>
          <w:sz w:val="28"/>
          <w:szCs w:val="28"/>
          <w:lang w:eastAsia="zh-CN"/>
        </w:rPr>
        <w:t>开标地点：投标人登录政采云平台</w:t>
      </w:r>
      <w:r>
        <w:rPr>
          <w:rFonts w:ascii="仿宋" w:hAnsi="仿宋" w:eastAsia="仿宋" w:cs="仿宋"/>
          <w:spacing w:val="-67"/>
          <w:sz w:val="28"/>
          <w:szCs w:val="28"/>
          <w:lang w:eastAsia="zh-CN"/>
        </w:rPr>
        <w:t xml:space="preserve"> </w:t>
      </w:r>
      <w:r>
        <w:fldChar w:fldCharType="begin"/>
      </w:r>
      <w:r>
        <w:instrText xml:space="preserve"> HYPERLINK "https://www.zcygov.cn/" </w:instrText>
      </w:r>
      <w:r>
        <w:fldChar w:fldCharType="separate"/>
      </w:r>
      <w:r>
        <w:rPr>
          <w:rFonts w:ascii="仿宋" w:hAnsi="仿宋" w:eastAsia="仿宋" w:cs="仿宋"/>
          <w:spacing w:val="-3"/>
          <w:sz w:val="28"/>
          <w:szCs w:val="28"/>
          <w:lang w:eastAsia="zh-CN"/>
        </w:rPr>
        <w:t>https://www.zcy</w:t>
      </w:r>
      <w:r>
        <w:rPr>
          <w:rFonts w:ascii="仿宋" w:hAnsi="仿宋" w:eastAsia="仿宋" w:cs="仿宋"/>
          <w:spacing w:val="-4"/>
          <w:sz w:val="28"/>
          <w:szCs w:val="28"/>
          <w:lang w:eastAsia="zh-CN"/>
        </w:rPr>
        <w:t>gov.cn/</w:t>
      </w:r>
      <w:r>
        <w:rPr>
          <w:rFonts w:ascii="仿宋" w:hAnsi="仿宋" w:eastAsia="仿宋" w:cs="仿宋"/>
          <w:spacing w:val="-4"/>
          <w:sz w:val="28"/>
          <w:szCs w:val="28"/>
          <w:lang w:eastAsia="zh-CN"/>
        </w:rPr>
        <w:fldChar w:fldCharType="end"/>
      </w:r>
      <w:r>
        <w:rPr>
          <w:rFonts w:ascii="仿宋" w:hAnsi="仿宋" w:eastAsia="仿宋" w:cs="仿宋"/>
          <w:spacing w:val="-4"/>
          <w:sz w:val="28"/>
          <w:szCs w:val="28"/>
          <w:lang w:eastAsia="zh-CN"/>
        </w:rPr>
        <w:t>，进入“项目采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购-开标评标-右边选择对应项目点击“进入项目</w:t>
      </w:r>
      <w:r>
        <w:rPr>
          <w:rFonts w:ascii="仿宋" w:hAnsi="仿宋" w:eastAsia="仿宋" w:cs="仿宋"/>
          <w:spacing w:val="-99"/>
          <w:sz w:val="28"/>
          <w:szCs w:val="28"/>
          <w:lang w:eastAsia="zh-CN"/>
        </w:rPr>
        <w:t xml:space="preserve"> </w:t>
      </w:r>
      <w:r>
        <w:rPr>
          <w:rFonts w:ascii="仿宋" w:hAnsi="仿宋" w:eastAsia="仿宋" w:cs="仿宋"/>
          <w:spacing w:val="-2"/>
          <w:sz w:val="28"/>
          <w:szCs w:val="28"/>
          <w:lang w:eastAsia="zh-CN"/>
        </w:rPr>
        <w:t>”进入开标大厅</w:t>
      </w:r>
    </w:p>
    <w:p w14:paraId="17844832">
      <w:pPr>
        <w:spacing w:before="1" w:line="223" w:lineRule="auto"/>
        <w:ind w:left="564"/>
        <w:rPr>
          <w:rFonts w:hint="eastAsia" w:ascii="仿宋" w:hAnsi="仿宋" w:eastAsia="仿宋" w:cs="仿宋"/>
          <w:sz w:val="28"/>
          <w:szCs w:val="28"/>
          <w:lang w:eastAsia="zh-CN"/>
        </w:rPr>
      </w:pPr>
      <w:r>
        <w:rPr>
          <w:rFonts w:ascii="仿宋" w:hAnsi="仿宋" w:eastAsia="仿宋" w:cs="仿宋"/>
          <w:b/>
          <w:bCs/>
          <w:spacing w:val="-6"/>
          <w:sz w:val="28"/>
          <w:szCs w:val="28"/>
          <w:lang w:eastAsia="zh-CN"/>
        </w:rPr>
        <w:t>五、公告期限</w:t>
      </w:r>
    </w:p>
    <w:p w14:paraId="09DC8F2C">
      <w:pPr>
        <w:spacing w:before="43" w:line="221" w:lineRule="auto"/>
        <w:ind w:left="612"/>
        <w:rPr>
          <w:rFonts w:hint="eastAsia" w:ascii="仿宋" w:hAnsi="仿宋" w:eastAsia="仿宋" w:cs="仿宋"/>
          <w:sz w:val="28"/>
          <w:szCs w:val="28"/>
          <w:lang w:eastAsia="zh-CN"/>
        </w:rPr>
      </w:pPr>
      <w:r>
        <w:rPr>
          <w:rFonts w:ascii="仿宋" w:hAnsi="仿宋" w:eastAsia="仿宋" w:cs="仿宋"/>
          <w:spacing w:val="-2"/>
          <w:sz w:val="28"/>
          <w:szCs w:val="28"/>
          <w:lang w:eastAsia="zh-CN"/>
        </w:rPr>
        <w:t>自本公告发布之日起5</w:t>
      </w:r>
      <w:r>
        <w:rPr>
          <w:rFonts w:ascii="仿宋" w:hAnsi="仿宋" w:eastAsia="仿宋" w:cs="仿宋"/>
          <w:spacing w:val="-41"/>
          <w:sz w:val="28"/>
          <w:szCs w:val="28"/>
          <w:lang w:eastAsia="zh-CN"/>
        </w:rPr>
        <w:t xml:space="preserve"> </w:t>
      </w:r>
      <w:r>
        <w:rPr>
          <w:rFonts w:ascii="仿宋" w:hAnsi="仿宋" w:eastAsia="仿宋" w:cs="仿宋"/>
          <w:spacing w:val="-2"/>
          <w:sz w:val="28"/>
          <w:szCs w:val="28"/>
          <w:lang w:eastAsia="zh-CN"/>
        </w:rPr>
        <w:t>个工作日。</w:t>
      </w:r>
    </w:p>
    <w:p w14:paraId="583FD203">
      <w:pPr>
        <w:spacing w:before="45" w:line="222" w:lineRule="auto"/>
        <w:ind w:left="562"/>
        <w:rPr>
          <w:rFonts w:hint="eastAsia" w:ascii="仿宋" w:hAnsi="仿宋" w:eastAsia="仿宋" w:cs="仿宋"/>
          <w:sz w:val="28"/>
          <w:szCs w:val="28"/>
          <w:lang w:eastAsia="zh-CN"/>
        </w:rPr>
      </w:pPr>
      <w:r>
        <w:rPr>
          <w:rFonts w:ascii="仿宋" w:hAnsi="仿宋" w:eastAsia="仿宋" w:cs="仿宋"/>
          <w:b/>
          <w:bCs/>
          <w:spacing w:val="-5"/>
          <w:sz w:val="28"/>
          <w:szCs w:val="28"/>
          <w:lang w:eastAsia="zh-CN"/>
        </w:rPr>
        <w:t>六、其他补充事宜</w:t>
      </w:r>
    </w:p>
    <w:p w14:paraId="4CAF81F9">
      <w:pPr>
        <w:spacing w:before="41" w:line="222" w:lineRule="auto"/>
        <w:ind w:left="572"/>
        <w:rPr>
          <w:rFonts w:hint="eastAsia" w:ascii="仿宋" w:hAnsi="仿宋" w:eastAsia="仿宋" w:cs="仿宋"/>
          <w:sz w:val="28"/>
          <w:szCs w:val="28"/>
          <w:lang w:eastAsia="zh-CN"/>
        </w:rPr>
      </w:pPr>
      <w:r>
        <w:rPr>
          <w:rFonts w:ascii="仿宋" w:hAnsi="仿宋" w:eastAsia="仿宋" w:cs="仿宋"/>
          <w:spacing w:val="-2"/>
          <w:sz w:val="28"/>
          <w:szCs w:val="28"/>
          <w:lang w:eastAsia="zh-CN"/>
        </w:rPr>
        <w:t>1.本项目实行网上投标，采用电子投标文件；</w:t>
      </w:r>
    </w:p>
    <w:p w14:paraId="3C242482">
      <w:pPr>
        <w:spacing w:before="91" w:line="248" w:lineRule="auto"/>
        <w:ind w:right="276" w:firstLine="560"/>
        <w:rPr>
          <w:rFonts w:hint="eastAsia" w:ascii="仿宋" w:hAnsi="仿宋" w:eastAsia="仿宋" w:cs="仿宋"/>
          <w:sz w:val="28"/>
          <w:szCs w:val="28"/>
          <w:lang w:eastAsia="zh-CN"/>
        </w:rPr>
      </w:pPr>
      <w:r>
        <w:rPr>
          <w:rFonts w:ascii="仿宋" w:hAnsi="仿宋" w:eastAsia="仿宋" w:cs="仿宋"/>
          <w:spacing w:val="-2"/>
          <w:sz w:val="28"/>
          <w:szCs w:val="28"/>
          <w:lang w:eastAsia="zh-CN"/>
        </w:rPr>
        <w:t>2.各投标人应在开标前确保成为新疆政府采购网正式注册入库投标人，并完</w:t>
      </w:r>
      <w:r>
        <w:rPr>
          <w:rFonts w:ascii="仿宋" w:hAnsi="仿宋" w:eastAsia="仿宋" w:cs="仿宋"/>
          <w:spacing w:val="3"/>
          <w:sz w:val="28"/>
          <w:szCs w:val="28"/>
          <w:lang w:eastAsia="zh-CN"/>
        </w:rPr>
        <w:t xml:space="preserve"> </w:t>
      </w:r>
      <w:r>
        <w:rPr>
          <w:rFonts w:ascii="仿宋" w:hAnsi="仿宋" w:eastAsia="仿宋" w:cs="仿宋"/>
          <w:spacing w:val="-3"/>
          <w:sz w:val="28"/>
          <w:szCs w:val="28"/>
          <w:lang w:eastAsia="zh-CN"/>
        </w:rPr>
        <w:t>成</w:t>
      </w:r>
      <w:r>
        <w:rPr>
          <w:rFonts w:ascii="仿宋" w:hAnsi="仿宋" w:eastAsia="仿宋" w:cs="仿宋"/>
          <w:spacing w:val="-63"/>
          <w:sz w:val="28"/>
          <w:szCs w:val="28"/>
          <w:lang w:eastAsia="zh-CN"/>
        </w:rPr>
        <w:t xml:space="preserve"> </w:t>
      </w:r>
      <w:r>
        <w:rPr>
          <w:rFonts w:ascii="仿宋" w:hAnsi="仿宋" w:eastAsia="仿宋" w:cs="仿宋"/>
          <w:spacing w:val="-3"/>
          <w:sz w:val="28"/>
          <w:szCs w:val="28"/>
          <w:lang w:eastAsia="zh-CN"/>
        </w:rPr>
        <w:t>CA</w:t>
      </w:r>
      <w:r>
        <w:rPr>
          <w:rFonts w:ascii="仿宋" w:hAnsi="仿宋" w:eastAsia="仿宋" w:cs="仿宋"/>
          <w:spacing w:val="-54"/>
          <w:sz w:val="28"/>
          <w:szCs w:val="28"/>
          <w:lang w:eastAsia="zh-CN"/>
        </w:rPr>
        <w:t xml:space="preserve"> </w:t>
      </w:r>
      <w:r>
        <w:rPr>
          <w:rFonts w:ascii="仿宋" w:hAnsi="仿宋" w:eastAsia="仿宋" w:cs="仿宋"/>
          <w:spacing w:val="-3"/>
          <w:sz w:val="28"/>
          <w:szCs w:val="28"/>
          <w:lang w:eastAsia="zh-CN"/>
        </w:rPr>
        <w:t>数字证书（符合国密标准）申领。因未注册入库、未办理</w:t>
      </w:r>
      <w:r>
        <w:rPr>
          <w:rFonts w:ascii="仿宋" w:hAnsi="仿宋" w:eastAsia="仿宋" w:cs="仿宋"/>
          <w:spacing w:val="-63"/>
          <w:sz w:val="28"/>
          <w:szCs w:val="28"/>
          <w:lang w:eastAsia="zh-CN"/>
        </w:rPr>
        <w:t xml:space="preserve"> </w:t>
      </w:r>
      <w:r>
        <w:rPr>
          <w:rFonts w:ascii="仿宋" w:hAnsi="仿宋" w:eastAsia="仿宋" w:cs="仿宋"/>
          <w:spacing w:val="-3"/>
          <w:sz w:val="28"/>
          <w:szCs w:val="28"/>
          <w:lang w:eastAsia="zh-CN"/>
        </w:rPr>
        <w:t>CA</w:t>
      </w:r>
      <w:r>
        <w:rPr>
          <w:rFonts w:ascii="仿宋" w:hAnsi="仿宋" w:eastAsia="仿宋" w:cs="仿宋"/>
          <w:spacing w:val="-54"/>
          <w:sz w:val="28"/>
          <w:szCs w:val="28"/>
          <w:lang w:eastAsia="zh-CN"/>
        </w:rPr>
        <w:t xml:space="preserve"> </w:t>
      </w:r>
      <w:r>
        <w:rPr>
          <w:rFonts w:ascii="仿宋" w:hAnsi="仿宋" w:eastAsia="仿宋" w:cs="仿宋"/>
          <w:spacing w:val="-3"/>
          <w:sz w:val="28"/>
          <w:szCs w:val="28"/>
          <w:lang w:eastAsia="zh-CN"/>
        </w:rPr>
        <w:t>数字证书等原</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因造成无法投标或投标失败等后果由投标人自行承担。有意向参与电子投标的投</w:t>
      </w:r>
      <w:r>
        <w:rPr>
          <w:rFonts w:ascii="仿宋" w:hAnsi="仿宋" w:eastAsia="仿宋" w:cs="仿宋"/>
          <w:spacing w:val="5"/>
          <w:sz w:val="28"/>
          <w:szCs w:val="28"/>
          <w:lang w:eastAsia="zh-CN"/>
        </w:rPr>
        <w:t xml:space="preserve"> </w:t>
      </w:r>
      <w:r>
        <w:rPr>
          <w:rFonts w:ascii="仿宋" w:hAnsi="仿宋" w:eastAsia="仿宋" w:cs="仿宋"/>
          <w:spacing w:val="-1"/>
          <w:sz w:val="28"/>
          <w:szCs w:val="28"/>
          <w:lang w:eastAsia="zh-CN"/>
        </w:rPr>
        <w:t>标人，可访问新疆数字证书认证中心官方网站（</w:t>
      </w:r>
      <w:r>
        <w:fldChar w:fldCharType="begin"/>
      </w:r>
      <w:r>
        <w:rPr>
          <w:lang w:eastAsia="zh-CN"/>
        </w:rPr>
        <w:instrText xml:space="preserve"> HYPERLINK "https://www.xjca.com.cn/" </w:instrText>
      </w:r>
      <w:r>
        <w:fldChar w:fldCharType="separate"/>
      </w:r>
      <w:r>
        <w:rPr>
          <w:rFonts w:ascii="仿宋" w:hAnsi="仿宋" w:eastAsia="仿宋" w:cs="仿宋"/>
          <w:spacing w:val="-1"/>
          <w:sz w:val="28"/>
          <w:szCs w:val="28"/>
          <w:lang w:eastAsia="zh-CN"/>
        </w:rPr>
        <w:t>https://</w:t>
      </w:r>
      <w:r>
        <w:rPr>
          <w:rFonts w:ascii="仿宋" w:hAnsi="仿宋" w:eastAsia="仿宋" w:cs="仿宋"/>
          <w:spacing w:val="-2"/>
          <w:sz w:val="28"/>
          <w:szCs w:val="28"/>
          <w:lang w:eastAsia="zh-CN"/>
        </w:rPr>
        <w:t>www.xjca.com.cn/</w:t>
      </w:r>
      <w:r>
        <w:rPr>
          <w:rFonts w:ascii="仿宋" w:hAnsi="仿宋" w:eastAsia="仿宋" w:cs="仿宋"/>
          <w:spacing w:val="-2"/>
          <w:sz w:val="28"/>
          <w:szCs w:val="28"/>
        </w:rPr>
        <w:fldChar w:fldCharType="end"/>
      </w:r>
      <w:r>
        <w:rPr>
          <w:rFonts w:ascii="仿宋" w:hAnsi="仿宋" w:eastAsia="仿宋" w:cs="仿宋"/>
          <w:spacing w:val="-2"/>
          <w:sz w:val="28"/>
          <w:szCs w:val="28"/>
          <w:lang w:eastAsia="zh-CN"/>
        </w:rPr>
        <w:t>）或</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下载“新疆政务通</w:t>
      </w:r>
      <w:r>
        <w:rPr>
          <w:rFonts w:ascii="仿宋" w:hAnsi="仿宋" w:eastAsia="仿宋" w:cs="仿宋"/>
          <w:spacing w:val="-87"/>
          <w:sz w:val="28"/>
          <w:szCs w:val="28"/>
          <w:lang w:eastAsia="zh-CN"/>
        </w:rPr>
        <w:t xml:space="preserve"> </w:t>
      </w:r>
      <w:r>
        <w:rPr>
          <w:rFonts w:ascii="仿宋" w:hAnsi="仿宋" w:eastAsia="仿宋" w:cs="仿宋"/>
          <w:spacing w:val="8"/>
          <w:sz w:val="28"/>
          <w:szCs w:val="28"/>
          <w:lang w:eastAsia="zh-CN"/>
        </w:rPr>
        <w:t>”</w:t>
      </w:r>
      <w:r>
        <w:rPr>
          <w:rFonts w:ascii="仿宋" w:hAnsi="仿宋" w:eastAsia="仿宋" w:cs="仿宋"/>
          <w:sz w:val="28"/>
          <w:szCs w:val="28"/>
          <w:lang w:eastAsia="zh-CN"/>
        </w:rPr>
        <w:t>APP</w:t>
      </w:r>
      <w:r>
        <w:rPr>
          <w:rFonts w:ascii="仿宋" w:hAnsi="仿宋" w:eastAsia="仿宋" w:cs="仿宋"/>
          <w:spacing w:val="8"/>
          <w:sz w:val="28"/>
          <w:szCs w:val="28"/>
          <w:lang w:eastAsia="zh-CN"/>
        </w:rPr>
        <w:t xml:space="preserve"> 自行进行申领。如需咨询，请联系新疆</w:t>
      </w:r>
      <w:r>
        <w:rPr>
          <w:rFonts w:ascii="仿宋" w:hAnsi="仿宋" w:eastAsia="仿宋" w:cs="仿宋"/>
          <w:spacing w:val="-48"/>
          <w:sz w:val="28"/>
          <w:szCs w:val="28"/>
          <w:lang w:eastAsia="zh-CN"/>
        </w:rPr>
        <w:t xml:space="preserve"> </w:t>
      </w:r>
      <w:r>
        <w:rPr>
          <w:rFonts w:ascii="仿宋" w:hAnsi="仿宋" w:eastAsia="仿宋" w:cs="仿宋"/>
          <w:sz w:val="28"/>
          <w:szCs w:val="28"/>
          <w:lang w:eastAsia="zh-CN"/>
        </w:rPr>
        <w:t>CA</w:t>
      </w:r>
      <w:r>
        <w:rPr>
          <w:rFonts w:ascii="仿宋" w:hAnsi="仿宋" w:eastAsia="仿宋" w:cs="仿宋"/>
          <w:spacing w:val="-40"/>
          <w:sz w:val="28"/>
          <w:szCs w:val="28"/>
          <w:lang w:eastAsia="zh-CN"/>
        </w:rPr>
        <w:t xml:space="preserve"> </w:t>
      </w:r>
      <w:r>
        <w:rPr>
          <w:rFonts w:ascii="仿宋" w:hAnsi="仿宋" w:eastAsia="仿宋" w:cs="仿宋"/>
          <w:spacing w:val="8"/>
          <w:sz w:val="28"/>
          <w:szCs w:val="28"/>
          <w:lang w:eastAsia="zh-CN"/>
        </w:rPr>
        <w:t>服务热线</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0991-2819290。</w:t>
      </w:r>
    </w:p>
    <w:p w14:paraId="3BA5BC47">
      <w:pPr>
        <w:spacing w:before="18" w:line="247" w:lineRule="auto"/>
        <w:ind w:left="6" w:right="177" w:firstLine="555"/>
        <w:rPr>
          <w:rFonts w:hint="eastAsia" w:ascii="仿宋" w:hAnsi="仿宋" w:eastAsia="仿宋" w:cs="仿宋"/>
          <w:sz w:val="28"/>
          <w:szCs w:val="28"/>
          <w:lang w:eastAsia="zh-CN"/>
        </w:rPr>
      </w:pPr>
      <w:r>
        <w:rPr>
          <w:rFonts w:ascii="仿宋" w:hAnsi="仿宋" w:eastAsia="仿宋" w:cs="仿宋"/>
          <w:spacing w:val="-4"/>
          <w:sz w:val="28"/>
          <w:szCs w:val="28"/>
          <w:lang w:eastAsia="zh-CN"/>
        </w:rPr>
        <w:t>3.投标人将政采云电子交易客户端下载、安装完成后，可通过账号</w:t>
      </w:r>
      <w:r>
        <w:rPr>
          <w:rFonts w:ascii="仿宋" w:hAnsi="仿宋" w:eastAsia="仿宋" w:cs="仿宋"/>
          <w:spacing w:val="-5"/>
          <w:sz w:val="28"/>
          <w:szCs w:val="28"/>
          <w:lang w:eastAsia="zh-CN"/>
        </w:rPr>
        <w:t>密码或</w:t>
      </w:r>
      <w:r>
        <w:rPr>
          <w:rFonts w:ascii="仿宋" w:hAnsi="仿宋" w:eastAsia="仿宋" w:cs="仿宋"/>
          <w:spacing w:val="-63"/>
          <w:sz w:val="28"/>
          <w:szCs w:val="28"/>
          <w:lang w:eastAsia="zh-CN"/>
        </w:rPr>
        <w:t xml:space="preserve"> </w:t>
      </w:r>
      <w:r>
        <w:rPr>
          <w:rFonts w:ascii="仿宋" w:hAnsi="仿宋" w:eastAsia="仿宋" w:cs="仿宋"/>
          <w:spacing w:val="-5"/>
          <w:sz w:val="28"/>
          <w:szCs w:val="28"/>
          <w:lang w:eastAsia="zh-CN"/>
        </w:rPr>
        <w:t>CA</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登录客户端进行投标文件的制作。在使用政采云投标客户端时，建议使用</w:t>
      </w:r>
      <w:r>
        <w:rPr>
          <w:rFonts w:ascii="仿宋" w:hAnsi="仿宋" w:eastAsia="仿宋" w:cs="仿宋"/>
          <w:sz w:val="28"/>
          <w:szCs w:val="28"/>
          <w:lang w:eastAsia="zh-CN"/>
        </w:rPr>
        <w:t>WIN</w:t>
      </w:r>
      <w:r>
        <w:rPr>
          <w:rFonts w:ascii="仿宋" w:hAnsi="仿宋" w:eastAsia="仿宋" w:cs="仿宋"/>
          <w:spacing w:val="6"/>
          <w:sz w:val="28"/>
          <w:szCs w:val="28"/>
          <w:lang w:eastAsia="zh-CN"/>
        </w:rPr>
        <w:t>7</w:t>
      </w:r>
      <w:r>
        <w:rPr>
          <w:rFonts w:ascii="仿宋" w:hAnsi="仿宋" w:eastAsia="仿宋" w:cs="仿宋"/>
          <w:spacing w:val="9"/>
          <w:sz w:val="28"/>
          <w:szCs w:val="28"/>
          <w:lang w:eastAsia="zh-CN"/>
        </w:rPr>
        <w:t xml:space="preserve"> </w:t>
      </w:r>
      <w:r>
        <w:rPr>
          <w:rFonts w:ascii="仿宋" w:hAnsi="仿宋" w:eastAsia="仿宋" w:cs="仿宋"/>
          <w:spacing w:val="-21"/>
          <w:sz w:val="28"/>
          <w:szCs w:val="28"/>
          <w:lang w:eastAsia="zh-CN"/>
        </w:rPr>
        <w:t>及  以</w:t>
      </w:r>
      <w:r>
        <w:rPr>
          <w:rFonts w:ascii="仿宋" w:hAnsi="仿宋" w:eastAsia="仿宋" w:cs="仿宋"/>
          <w:spacing w:val="107"/>
          <w:sz w:val="28"/>
          <w:szCs w:val="28"/>
          <w:lang w:eastAsia="zh-CN"/>
        </w:rPr>
        <w:t xml:space="preserve"> </w:t>
      </w:r>
      <w:r>
        <w:rPr>
          <w:rFonts w:ascii="仿宋" w:hAnsi="仿宋" w:eastAsia="仿宋" w:cs="仿宋"/>
          <w:spacing w:val="-21"/>
          <w:sz w:val="28"/>
          <w:szCs w:val="28"/>
          <w:lang w:eastAsia="zh-CN"/>
        </w:rPr>
        <w:t>上</w:t>
      </w:r>
      <w:r>
        <w:rPr>
          <w:rFonts w:ascii="仿宋" w:hAnsi="仿宋" w:eastAsia="仿宋" w:cs="仿宋"/>
          <w:spacing w:val="97"/>
          <w:sz w:val="28"/>
          <w:szCs w:val="28"/>
          <w:lang w:eastAsia="zh-CN"/>
        </w:rPr>
        <w:t xml:space="preserve"> </w:t>
      </w:r>
      <w:r>
        <w:rPr>
          <w:rFonts w:ascii="仿宋" w:hAnsi="仿宋" w:eastAsia="仿宋" w:cs="仿宋"/>
          <w:spacing w:val="-21"/>
          <w:sz w:val="28"/>
          <w:szCs w:val="28"/>
          <w:lang w:eastAsia="zh-CN"/>
        </w:rPr>
        <w:t>操</w:t>
      </w:r>
      <w:r>
        <w:rPr>
          <w:rFonts w:ascii="仿宋" w:hAnsi="仿宋" w:eastAsia="仿宋" w:cs="仿宋"/>
          <w:spacing w:val="99"/>
          <w:sz w:val="28"/>
          <w:szCs w:val="28"/>
          <w:lang w:eastAsia="zh-CN"/>
        </w:rPr>
        <w:t xml:space="preserve"> </w:t>
      </w:r>
      <w:r>
        <w:rPr>
          <w:rFonts w:ascii="仿宋" w:hAnsi="仿宋" w:eastAsia="仿宋" w:cs="仿宋"/>
          <w:spacing w:val="-21"/>
          <w:sz w:val="28"/>
          <w:szCs w:val="28"/>
          <w:lang w:eastAsia="zh-CN"/>
        </w:rPr>
        <w:t>作  系</w:t>
      </w:r>
      <w:r>
        <w:rPr>
          <w:rFonts w:ascii="仿宋" w:hAnsi="仿宋" w:eastAsia="仿宋" w:cs="仿宋"/>
          <w:spacing w:val="102"/>
          <w:sz w:val="28"/>
          <w:szCs w:val="28"/>
          <w:lang w:eastAsia="zh-CN"/>
        </w:rPr>
        <w:t xml:space="preserve"> </w:t>
      </w:r>
      <w:r>
        <w:rPr>
          <w:rFonts w:ascii="仿宋" w:hAnsi="仿宋" w:eastAsia="仿宋" w:cs="仿宋"/>
          <w:spacing w:val="-21"/>
          <w:sz w:val="28"/>
          <w:szCs w:val="28"/>
          <w:lang w:eastAsia="zh-CN"/>
        </w:rPr>
        <w:t>统</w:t>
      </w:r>
      <w:r>
        <w:rPr>
          <w:rFonts w:ascii="仿宋" w:hAnsi="仿宋" w:eastAsia="仿宋" w:cs="仿宋"/>
          <w:spacing w:val="116"/>
          <w:sz w:val="28"/>
          <w:szCs w:val="28"/>
          <w:lang w:eastAsia="zh-CN"/>
        </w:rPr>
        <w:t xml:space="preserve"> </w:t>
      </w:r>
      <w:r>
        <w:rPr>
          <w:rFonts w:ascii="仿宋" w:hAnsi="仿宋" w:eastAsia="仿宋" w:cs="仿宋"/>
          <w:spacing w:val="-21"/>
          <w:sz w:val="28"/>
          <w:szCs w:val="28"/>
          <w:lang w:eastAsia="zh-CN"/>
        </w:rPr>
        <w:t>。</w:t>
      </w:r>
      <w:r>
        <w:rPr>
          <w:rFonts w:ascii="仿宋" w:hAnsi="仿宋" w:eastAsia="仿宋" w:cs="仿宋"/>
          <w:spacing w:val="101"/>
          <w:sz w:val="28"/>
          <w:szCs w:val="28"/>
          <w:lang w:eastAsia="zh-CN"/>
        </w:rPr>
        <w:t xml:space="preserve"> </w:t>
      </w:r>
      <w:r>
        <w:rPr>
          <w:rFonts w:ascii="仿宋" w:hAnsi="仿宋" w:eastAsia="仿宋" w:cs="仿宋"/>
          <w:spacing w:val="-21"/>
          <w:sz w:val="28"/>
          <w:szCs w:val="28"/>
          <w:lang w:eastAsia="zh-CN"/>
        </w:rPr>
        <w:t>客</w:t>
      </w:r>
      <w:r>
        <w:rPr>
          <w:rFonts w:ascii="仿宋" w:hAnsi="仿宋" w:eastAsia="仿宋" w:cs="仿宋"/>
          <w:spacing w:val="95"/>
          <w:sz w:val="28"/>
          <w:szCs w:val="28"/>
          <w:lang w:eastAsia="zh-CN"/>
        </w:rPr>
        <w:t xml:space="preserve"> </w:t>
      </w:r>
      <w:r>
        <w:rPr>
          <w:rFonts w:ascii="仿宋" w:hAnsi="仿宋" w:eastAsia="仿宋" w:cs="仿宋"/>
          <w:spacing w:val="-21"/>
          <w:sz w:val="28"/>
          <w:szCs w:val="28"/>
          <w:lang w:eastAsia="zh-CN"/>
        </w:rPr>
        <w:t>户</w:t>
      </w:r>
      <w:r>
        <w:rPr>
          <w:rFonts w:ascii="仿宋" w:hAnsi="仿宋" w:eastAsia="仿宋" w:cs="仿宋"/>
          <w:spacing w:val="99"/>
          <w:sz w:val="28"/>
          <w:szCs w:val="28"/>
          <w:lang w:eastAsia="zh-CN"/>
        </w:rPr>
        <w:t xml:space="preserve"> </w:t>
      </w:r>
      <w:r>
        <w:rPr>
          <w:rFonts w:ascii="仿宋" w:hAnsi="仿宋" w:eastAsia="仿宋" w:cs="仿宋"/>
          <w:spacing w:val="-21"/>
          <w:sz w:val="28"/>
          <w:szCs w:val="28"/>
          <w:lang w:eastAsia="zh-CN"/>
        </w:rPr>
        <w:t>端</w:t>
      </w:r>
      <w:r>
        <w:rPr>
          <w:rFonts w:ascii="仿宋" w:hAnsi="仿宋" w:eastAsia="仿宋" w:cs="仿宋"/>
          <w:spacing w:val="97"/>
          <w:sz w:val="28"/>
          <w:szCs w:val="28"/>
          <w:lang w:eastAsia="zh-CN"/>
        </w:rPr>
        <w:t xml:space="preserve"> </w:t>
      </w:r>
      <w:r>
        <w:rPr>
          <w:rFonts w:ascii="仿宋" w:hAnsi="仿宋" w:eastAsia="仿宋" w:cs="仿宋"/>
          <w:spacing w:val="-21"/>
          <w:sz w:val="28"/>
          <w:szCs w:val="28"/>
          <w:lang w:eastAsia="zh-CN"/>
        </w:rPr>
        <w:t>请</w:t>
      </w:r>
      <w:r>
        <w:rPr>
          <w:rFonts w:ascii="仿宋" w:hAnsi="仿宋" w:eastAsia="仿宋" w:cs="仿宋"/>
          <w:spacing w:val="103"/>
          <w:sz w:val="28"/>
          <w:szCs w:val="28"/>
          <w:lang w:eastAsia="zh-CN"/>
        </w:rPr>
        <w:t xml:space="preserve"> </w:t>
      </w:r>
      <w:r>
        <w:rPr>
          <w:rFonts w:ascii="仿宋" w:hAnsi="仿宋" w:eastAsia="仿宋" w:cs="仿宋"/>
          <w:spacing w:val="-21"/>
          <w:sz w:val="28"/>
          <w:szCs w:val="28"/>
          <w:lang w:eastAsia="zh-CN"/>
        </w:rPr>
        <w:t>至</w:t>
      </w:r>
      <w:r>
        <w:rPr>
          <w:rFonts w:ascii="仿宋" w:hAnsi="仿宋" w:eastAsia="仿宋" w:cs="仿宋"/>
          <w:spacing w:val="96"/>
          <w:sz w:val="28"/>
          <w:szCs w:val="28"/>
          <w:lang w:eastAsia="zh-CN"/>
        </w:rPr>
        <w:t xml:space="preserve"> </w:t>
      </w:r>
      <w:r>
        <w:rPr>
          <w:rFonts w:ascii="仿宋" w:hAnsi="仿宋" w:eastAsia="仿宋" w:cs="仿宋"/>
          <w:spacing w:val="-21"/>
          <w:sz w:val="28"/>
          <w:szCs w:val="28"/>
          <w:lang w:eastAsia="zh-CN"/>
        </w:rPr>
        <w:t>新</w:t>
      </w:r>
      <w:r>
        <w:rPr>
          <w:rFonts w:ascii="仿宋" w:hAnsi="仿宋" w:eastAsia="仿宋" w:cs="仿宋"/>
          <w:spacing w:val="96"/>
          <w:sz w:val="28"/>
          <w:szCs w:val="28"/>
          <w:lang w:eastAsia="zh-CN"/>
        </w:rPr>
        <w:t xml:space="preserve"> </w:t>
      </w:r>
      <w:r>
        <w:rPr>
          <w:rFonts w:ascii="仿宋" w:hAnsi="仿宋" w:eastAsia="仿宋" w:cs="仿宋"/>
          <w:spacing w:val="-21"/>
          <w:sz w:val="28"/>
          <w:szCs w:val="28"/>
          <w:lang w:eastAsia="zh-CN"/>
        </w:rPr>
        <w:t>疆</w:t>
      </w:r>
      <w:r>
        <w:rPr>
          <w:rFonts w:ascii="仿宋" w:hAnsi="仿宋" w:eastAsia="仿宋" w:cs="仿宋"/>
          <w:spacing w:val="95"/>
          <w:sz w:val="28"/>
          <w:szCs w:val="28"/>
          <w:lang w:eastAsia="zh-CN"/>
        </w:rPr>
        <w:t xml:space="preserve"> </w:t>
      </w:r>
      <w:r>
        <w:rPr>
          <w:rFonts w:ascii="仿宋" w:hAnsi="仿宋" w:eastAsia="仿宋" w:cs="仿宋"/>
          <w:spacing w:val="-21"/>
          <w:sz w:val="28"/>
          <w:szCs w:val="28"/>
          <w:lang w:eastAsia="zh-CN"/>
        </w:rPr>
        <w:t>政</w:t>
      </w:r>
      <w:r>
        <w:rPr>
          <w:rFonts w:ascii="仿宋" w:hAnsi="仿宋" w:eastAsia="仿宋" w:cs="仿宋"/>
          <w:spacing w:val="98"/>
          <w:sz w:val="28"/>
          <w:szCs w:val="28"/>
          <w:lang w:eastAsia="zh-CN"/>
        </w:rPr>
        <w:t xml:space="preserve"> </w:t>
      </w:r>
      <w:r>
        <w:rPr>
          <w:rFonts w:ascii="仿宋" w:hAnsi="仿宋" w:eastAsia="仿宋" w:cs="仿宋"/>
          <w:spacing w:val="-21"/>
          <w:sz w:val="28"/>
          <w:szCs w:val="28"/>
          <w:lang w:eastAsia="zh-CN"/>
        </w:rPr>
        <w:t>府</w:t>
      </w:r>
      <w:r>
        <w:rPr>
          <w:rFonts w:ascii="仿宋" w:hAnsi="仿宋" w:eastAsia="仿宋" w:cs="仿宋"/>
          <w:spacing w:val="97"/>
          <w:sz w:val="28"/>
          <w:szCs w:val="28"/>
          <w:lang w:eastAsia="zh-CN"/>
        </w:rPr>
        <w:t xml:space="preserve"> </w:t>
      </w:r>
      <w:r>
        <w:rPr>
          <w:rFonts w:ascii="仿宋" w:hAnsi="仿宋" w:eastAsia="仿宋" w:cs="仿宋"/>
          <w:spacing w:val="-21"/>
          <w:sz w:val="28"/>
          <w:szCs w:val="28"/>
          <w:lang w:eastAsia="zh-CN"/>
        </w:rPr>
        <w:t>采</w:t>
      </w:r>
      <w:r>
        <w:rPr>
          <w:rFonts w:ascii="仿宋" w:hAnsi="仿宋" w:eastAsia="仿宋" w:cs="仿宋"/>
          <w:spacing w:val="96"/>
          <w:sz w:val="28"/>
          <w:szCs w:val="28"/>
          <w:lang w:eastAsia="zh-CN"/>
        </w:rPr>
        <w:t xml:space="preserve"> </w:t>
      </w:r>
      <w:r>
        <w:rPr>
          <w:rFonts w:ascii="仿宋" w:hAnsi="仿宋" w:eastAsia="仿宋" w:cs="仿宋"/>
          <w:spacing w:val="-21"/>
          <w:sz w:val="28"/>
          <w:szCs w:val="28"/>
          <w:lang w:eastAsia="zh-CN"/>
        </w:rPr>
        <w:t>购  网</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w:t>
      </w:r>
      <w:r>
        <w:fldChar w:fldCharType="begin"/>
      </w:r>
      <w:r>
        <w:instrText xml:space="preserve"> HYPERLINK "http://www.ccgp-xinjiang.gov.cn/" </w:instrText>
      </w:r>
      <w:r>
        <w:fldChar w:fldCharType="separate"/>
      </w:r>
      <w:r>
        <w:rPr>
          <w:rFonts w:ascii="仿宋" w:hAnsi="仿宋" w:eastAsia="仿宋" w:cs="仿宋"/>
          <w:spacing w:val="-1"/>
          <w:sz w:val="28"/>
          <w:szCs w:val="28"/>
          <w:lang w:eastAsia="zh-CN"/>
        </w:rPr>
        <w:t>http://www.ccgp-xinjiang.gov.</w:t>
      </w:r>
      <w:r>
        <w:rPr>
          <w:rFonts w:ascii="仿宋" w:hAnsi="仿宋" w:eastAsia="仿宋" w:cs="仿宋"/>
          <w:spacing w:val="-2"/>
          <w:sz w:val="28"/>
          <w:szCs w:val="28"/>
          <w:lang w:eastAsia="zh-CN"/>
        </w:rPr>
        <w:t>cn/</w:t>
      </w:r>
      <w:r>
        <w:rPr>
          <w:rFonts w:ascii="仿宋" w:hAnsi="仿宋" w:eastAsia="仿宋" w:cs="仿宋"/>
          <w:spacing w:val="-2"/>
          <w:sz w:val="28"/>
          <w:szCs w:val="28"/>
          <w:lang w:eastAsia="zh-CN"/>
        </w:rPr>
        <w:fldChar w:fldCharType="end"/>
      </w:r>
      <w:r>
        <w:rPr>
          <w:rFonts w:ascii="仿宋" w:hAnsi="仿宋" w:eastAsia="仿宋" w:cs="仿宋"/>
          <w:spacing w:val="-2"/>
          <w:sz w:val="28"/>
          <w:szCs w:val="28"/>
          <w:lang w:eastAsia="zh-CN"/>
        </w:rPr>
        <w:t>）下载专区查看，如有问题可拨打政采云</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客户服务热线400-881-7190</w:t>
      </w:r>
      <w:r>
        <w:rPr>
          <w:rFonts w:ascii="仿宋" w:hAnsi="仿宋" w:eastAsia="仿宋" w:cs="仿宋"/>
          <w:spacing w:val="-48"/>
          <w:sz w:val="28"/>
          <w:szCs w:val="28"/>
          <w:lang w:eastAsia="zh-CN"/>
        </w:rPr>
        <w:t xml:space="preserve"> </w:t>
      </w:r>
      <w:r>
        <w:rPr>
          <w:rFonts w:ascii="仿宋" w:hAnsi="仿宋" w:eastAsia="仿宋" w:cs="仿宋"/>
          <w:spacing w:val="3"/>
          <w:sz w:val="28"/>
          <w:szCs w:val="28"/>
          <w:lang w:eastAsia="zh-CN"/>
        </w:rPr>
        <w:t>进行咨询。如因投标人自身原因导致</w:t>
      </w:r>
      <w:r>
        <w:rPr>
          <w:rFonts w:ascii="仿宋" w:hAnsi="仿宋" w:eastAsia="仿宋" w:cs="仿宋"/>
          <w:spacing w:val="2"/>
          <w:sz w:val="28"/>
          <w:szCs w:val="28"/>
          <w:lang w:eastAsia="zh-CN"/>
        </w:rPr>
        <w:t>在规定时间内</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无法正常解密的（如：浏览器故障、未安装相关驱动、网络</w:t>
      </w:r>
      <w:r>
        <w:rPr>
          <w:rFonts w:ascii="仿宋" w:hAnsi="仿宋" w:eastAsia="仿宋" w:cs="仿宋"/>
          <w:sz w:val="28"/>
          <w:szCs w:val="28"/>
          <w:lang w:eastAsia="zh-CN"/>
        </w:rPr>
        <w:t>故障、加密</w:t>
      </w:r>
      <w:r>
        <w:rPr>
          <w:rFonts w:ascii="仿宋" w:hAnsi="仿宋" w:eastAsia="仿宋" w:cs="仿宋"/>
          <w:spacing w:val="-60"/>
          <w:sz w:val="28"/>
          <w:szCs w:val="28"/>
          <w:lang w:eastAsia="zh-CN"/>
        </w:rPr>
        <w:t xml:space="preserve"> </w:t>
      </w:r>
      <w:r>
        <w:rPr>
          <w:rFonts w:ascii="仿宋" w:hAnsi="仿宋" w:eastAsia="仿宋" w:cs="仿宋"/>
          <w:sz w:val="28"/>
          <w:szCs w:val="28"/>
          <w:lang w:eastAsia="zh-CN"/>
        </w:rPr>
        <w:t>CA</w:t>
      </w:r>
      <w:r>
        <w:rPr>
          <w:rFonts w:ascii="仿宋" w:hAnsi="仿宋" w:eastAsia="仿宋" w:cs="仿宋"/>
          <w:spacing w:val="-38"/>
          <w:sz w:val="28"/>
          <w:szCs w:val="28"/>
          <w:lang w:eastAsia="zh-CN"/>
        </w:rPr>
        <w:t xml:space="preserve"> </w:t>
      </w:r>
      <w:r>
        <w:rPr>
          <w:rFonts w:ascii="仿宋" w:hAnsi="仿宋" w:eastAsia="仿宋" w:cs="仿宋"/>
          <w:sz w:val="28"/>
          <w:szCs w:val="28"/>
          <w:lang w:eastAsia="zh-CN"/>
        </w:rPr>
        <w:t xml:space="preserve">与解 </w:t>
      </w:r>
      <w:r>
        <w:rPr>
          <w:rFonts w:ascii="仿宋" w:hAnsi="仿宋" w:eastAsia="仿宋" w:cs="仿宋"/>
          <w:spacing w:val="-5"/>
          <w:sz w:val="28"/>
          <w:szCs w:val="28"/>
          <w:lang w:eastAsia="zh-CN"/>
        </w:rPr>
        <w:t>密</w:t>
      </w:r>
      <w:r>
        <w:rPr>
          <w:rFonts w:ascii="仿宋" w:hAnsi="仿宋" w:eastAsia="仿宋" w:cs="仿宋"/>
          <w:spacing w:val="-63"/>
          <w:sz w:val="28"/>
          <w:szCs w:val="28"/>
          <w:lang w:eastAsia="zh-CN"/>
        </w:rPr>
        <w:t xml:space="preserve"> </w:t>
      </w:r>
      <w:r>
        <w:rPr>
          <w:rFonts w:ascii="仿宋" w:hAnsi="仿宋" w:eastAsia="仿宋" w:cs="仿宋"/>
          <w:spacing w:val="-5"/>
          <w:sz w:val="28"/>
          <w:szCs w:val="28"/>
          <w:lang w:eastAsia="zh-CN"/>
        </w:rPr>
        <w:t>CA</w:t>
      </w:r>
      <w:r>
        <w:rPr>
          <w:rFonts w:ascii="仿宋" w:hAnsi="仿宋" w:eastAsia="仿宋" w:cs="仿宋"/>
          <w:spacing w:val="-46"/>
          <w:sz w:val="28"/>
          <w:szCs w:val="28"/>
          <w:lang w:eastAsia="zh-CN"/>
        </w:rPr>
        <w:t xml:space="preserve"> </w:t>
      </w:r>
      <w:r>
        <w:rPr>
          <w:rFonts w:ascii="仿宋" w:hAnsi="仿宋" w:eastAsia="仿宋" w:cs="仿宋"/>
          <w:spacing w:val="-5"/>
          <w:sz w:val="28"/>
          <w:szCs w:val="28"/>
          <w:lang w:eastAsia="zh-CN"/>
        </w:rPr>
        <w:t>不一致等</w:t>
      </w:r>
      <w:r>
        <w:rPr>
          <w:rFonts w:ascii="仿宋" w:hAnsi="仿宋" w:eastAsia="仿宋" w:cs="仿宋"/>
          <w:spacing w:val="-53"/>
          <w:sz w:val="28"/>
          <w:szCs w:val="28"/>
          <w:lang w:eastAsia="zh-CN"/>
        </w:rPr>
        <w:t>），</w:t>
      </w:r>
      <w:r>
        <w:rPr>
          <w:rFonts w:ascii="仿宋" w:hAnsi="仿宋" w:eastAsia="仿宋" w:cs="仿宋"/>
          <w:spacing w:val="-5"/>
          <w:sz w:val="28"/>
          <w:szCs w:val="28"/>
          <w:lang w:eastAsia="zh-CN"/>
        </w:rPr>
        <w:t>采购中心/代理机构不予异常处理，视为投标人自动退出投标。</w:t>
      </w:r>
    </w:p>
    <w:p w14:paraId="1038B3F0">
      <w:pPr>
        <w:spacing w:before="41" w:line="241" w:lineRule="auto"/>
        <w:ind w:left="7" w:right="281" w:firstLine="548"/>
        <w:rPr>
          <w:rFonts w:hint="eastAsia" w:ascii="仿宋" w:hAnsi="仿宋" w:eastAsia="仿宋" w:cs="仿宋"/>
          <w:sz w:val="28"/>
          <w:szCs w:val="28"/>
          <w:lang w:eastAsia="zh-CN"/>
        </w:rPr>
      </w:pPr>
      <w:r>
        <w:rPr>
          <w:rFonts w:ascii="仿宋" w:hAnsi="仿宋" w:eastAsia="仿宋" w:cs="仿宋"/>
          <w:sz w:val="28"/>
          <w:szCs w:val="28"/>
          <w:lang w:eastAsia="zh-CN"/>
        </w:rPr>
        <w:t>4.投标人应当在投标截止时间前,将生成的“</w:t>
      </w:r>
      <w:r>
        <w:rPr>
          <w:rFonts w:ascii="仿宋" w:hAnsi="仿宋" w:eastAsia="仿宋" w:cs="仿宋"/>
          <w:spacing w:val="-88"/>
          <w:sz w:val="28"/>
          <w:szCs w:val="28"/>
          <w:lang w:eastAsia="zh-CN"/>
        </w:rPr>
        <w:t xml:space="preserve"> </w:t>
      </w:r>
      <w:r>
        <w:rPr>
          <w:rFonts w:ascii="仿宋" w:hAnsi="仿宋" w:eastAsia="仿宋" w:cs="仿宋"/>
          <w:sz w:val="28"/>
          <w:szCs w:val="28"/>
          <w:lang w:eastAsia="zh-CN"/>
        </w:rPr>
        <w:t>电</w:t>
      </w:r>
      <w:r>
        <w:rPr>
          <w:rFonts w:ascii="仿宋" w:hAnsi="仿宋" w:eastAsia="仿宋" w:cs="仿宋"/>
          <w:spacing w:val="-1"/>
          <w:sz w:val="28"/>
          <w:szCs w:val="28"/>
          <w:lang w:eastAsia="zh-CN"/>
        </w:rPr>
        <w:t>子加密投标文件</w:t>
      </w:r>
      <w:r>
        <w:rPr>
          <w:rFonts w:ascii="仿宋" w:hAnsi="仿宋" w:eastAsia="仿宋" w:cs="仿宋"/>
          <w:spacing w:val="-103"/>
          <w:sz w:val="28"/>
          <w:szCs w:val="28"/>
          <w:lang w:eastAsia="zh-CN"/>
        </w:rPr>
        <w:t xml:space="preserve"> </w:t>
      </w:r>
      <w:r>
        <w:rPr>
          <w:rFonts w:ascii="仿宋" w:hAnsi="仿宋" w:eastAsia="仿宋" w:cs="仿宋"/>
          <w:spacing w:val="-1"/>
          <w:sz w:val="28"/>
          <w:szCs w:val="28"/>
          <w:lang w:eastAsia="zh-CN"/>
        </w:rPr>
        <w:t>”上传递交</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至“政府采购云平台</w:t>
      </w:r>
      <w:r>
        <w:rPr>
          <w:rFonts w:ascii="仿宋" w:hAnsi="仿宋" w:eastAsia="仿宋" w:cs="仿宋"/>
          <w:spacing w:val="-98"/>
          <w:sz w:val="28"/>
          <w:szCs w:val="28"/>
          <w:lang w:eastAsia="zh-CN"/>
        </w:rPr>
        <w:t xml:space="preserve"> </w:t>
      </w:r>
      <w:r>
        <w:rPr>
          <w:rFonts w:ascii="仿宋" w:hAnsi="仿宋" w:eastAsia="仿宋" w:cs="仿宋"/>
          <w:spacing w:val="1"/>
          <w:sz w:val="28"/>
          <w:szCs w:val="28"/>
          <w:lang w:eastAsia="zh-CN"/>
        </w:rPr>
        <w:t>”,投标截止时间以后上传递交</w:t>
      </w:r>
      <w:r>
        <w:rPr>
          <w:rFonts w:ascii="仿宋" w:hAnsi="仿宋" w:eastAsia="仿宋" w:cs="仿宋"/>
          <w:sz w:val="28"/>
          <w:szCs w:val="28"/>
          <w:lang w:eastAsia="zh-CN"/>
        </w:rPr>
        <w:t xml:space="preserve">的投标文件将被“政府采购 </w:t>
      </w:r>
      <w:r>
        <w:rPr>
          <w:rFonts w:ascii="仿宋" w:hAnsi="仿宋" w:eastAsia="仿宋" w:cs="仿宋"/>
          <w:spacing w:val="-8"/>
          <w:sz w:val="28"/>
          <w:szCs w:val="28"/>
          <w:lang w:eastAsia="zh-CN"/>
        </w:rPr>
        <w:t>云平台</w:t>
      </w:r>
      <w:r>
        <w:rPr>
          <w:rFonts w:ascii="仿宋" w:hAnsi="仿宋" w:eastAsia="仿宋" w:cs="仿宋"/>
          <w:spacing w:val="-103"/>
          <w:sz w:val="28"/>
          <w:szCs w:val="28"/>
          <w:lang w:eastAsia="zh-CN"/>
        </w:rPr>
        <w:t xml:space="preserve"> </w:t>
      </w:r>
      <w:r>
        <w:rPr>
          <w:rFonts w:ascii="仿宋" w:hAnsi="仿宋" w:eastAsia="仿宋" w:cs="仿宋"/>
          <w:spacing w:val="-8"/>
          <w:sz w:val="28"/>
          <w:szCs w:val="28"/>
          <w:lang w:eastAsia="zh-CN"/>
        </w:rPr>
        <w:t>”拒收。</w:t>
      </w:r>
    </w:p>
    <w:p w14:paraId="17CC5DF3">
      <w:pPr>
        <w:spacing w:before="44" w:line="243" w:lineRule="auto"/>
        <w:ind w:left="5" w:right="279" w:firstLine="556"/>
        <w:rPr>
          <w:rFonts w:hint="eastAsia" w:ascii="仿宋" w:hAnsi="仿宋" w:eastAsia="仿宋" w:cs="仿宋"/>
          <w:sz w:val="28"/>
          <w:szCs w:val="28"/>
          <w:lang w:eastAsia="zh-CN"/>
        </w:rPr>
      </w:pPr>
      <w:r>
        <w:rPr>
          <w:rFonts w:ascii="仿宋" w:hAnsi="仿宋" w:eastAsia="仿宋" w:cs="仿宋"/>
          <w:spacing w:val="-2"/>
          <w:sz w:val="28"/>
          <w:szCs w:val="28"/>
          <w:lang w:eastAsia="zh-CN"/>
        </w:rPr>
        <w:t>5.投标人在开标前须提前配置好电脑浏览器（建议使用360 浏览器或谷歌浏</w:t>
      </w:r>
      <w:r>
        <w:rPr>
          <w:rFonts w:ascii="仿宋" w:hAnsi="仿宋" w:eastAsia="仿宋" w:cs="仿宋"/>
          <w:spacing w:val="5"/>
          <w:sz w:val="28"/>
          <w:szCs w:val="28"/>
          <w:lang w:eastAsia="zh-CN"/>
        </w:rPr>
        <w:t xml:space="preserve"> </w:t>
      </w:r>
      <w:r>
        <w:rPr>
          <w:rFonts w:ascii="仿宋" w:hAnsi="仿宋" w:eastAsia="仿宋" w:cs="仿宋"/>
          <w:spacing w:val="3"/>
          <w:sz w:val="28"/>
          <w:szCs w:val="28"/>
          <w:lang w:eastAsia="zh-CN"/>
        </w:rPr>
        <w:t>览器）, 开标时请使用制作加密电子投标文件的</w:t>
      </w:r>
      <w:r>
        <w:rPr>
          <w:rFonts w:ascii="仿宋" w:hAnsi="仿宋" w:eastAsia="仿宋" w:cs="仿宋"/>
          <w:sz w:val="28"/>
          <w:szCs w:val="28"/>
          <w:lang w:eastAsia="zh-CN"/>
        </w:rPr>
        <w:t>CA</w:t>
      </w:r>
      <w:r>
        <w:rPr>
          <w:rFonts w:ascii="仿宋" w:hAnsi="仿宋" w:eastAsia="仿宋" w:cs="仿宋"/>
          <w:spacing w:val="-35"/>
          <w:sz w:val="28"/>
          <w:szCs w:val="28"/>
          <w:lang w:eastAsia="zh-CN"/>
        </w:rPr>
        <w:t xml:space="preserve"> </w:t>
      </w:r>
      <w:r>
        <w:rPr>
          <w:rFonts w:ascii="仿宋" w:hAnsi="仿宋" w:eastAsia="仿宋" w:cs="仿宋"/>
          <w:spacing w:val="3"/>
          <w:sz w:val="28"/>
          <w:szCs w:val="28"/>
          <w:lang w:eastAsia="zh-CN"/>
        </w:rPr>
        <w:t>锁进行解密及报价确认。本</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项目投标文件解密时间定为</w:t>
      </w:r>
      <w:r>
        <w:rPr>
          <w:rFonts w:ascii="仿宋" w:hAnsi="仿宋" w:eastAsia="仿宋" w:cs="仿宋"/>
          <w:spacing w:val="-53"/>
          <w:sz w:val="28"/>
          <w:szCs w:val="28"/>
          <w:lang w:eastAsia="zh-CN"/>
        </w:rPr>
        <w:t xml:space="preserve"> </w:t>
      </w:r>
      <w:r>
        <w:rPr>
          <w:rFonts w:ascii="仿宋" w:hAnsi="仿宋" w:eastAsia="仿宋" w:cs="仿宋"/>
          <w:spacing w:val="1"/>
          <w:sz w:val="28"/>
          <w:szCs w:val="28"/>
          <w:lang w:eastAsia="zh-CN"/>
        </w:rPr>
        <w:t>30</w:t>
      </w:r>
      <w:r>
        <w:rPr>
          <w:rFonts w:ascii="仿宋" w:hAnsi="仿宋" w:eastAsia="仿宋" w:cs="仿宋"/>
          <w:spacing w:val="-45"/>
          <w:sz w:val="28"/>
          <w:szCs w:val="28"/>
          <w:lang w:eastAsia="zh-CN"/>
        </w:rPr>
        <w:t xml:space="preserve"> </w:t>
      </w:r>
      <w:r>
        <w:rPr>
          <w:rFonts w:ascii="仿宋" w:hAnsi="仿宋" w:eastAsia="仿宋" w:cs="仿宋"/>
          <w:spacing w:val="1"/>
          <w:sz w:val="28"/>
          <w:szCs w:val="28"/>
          <w:lang w:eastAsia="zh-CN"/>
        </w:rPr>
        <w:t>分钟内,如因自身原因导</w:t>
      </w:r>
      <w:r>
        <w:rPr>
          <w:rFonts w:ascii="仿宋" w:hAnsi="仿宋" w:eastAsia="仿宋" w:cs="仿宋"/>
          <w:sz w:val="28"/>
          <w:szCs w:val="28"/>
          <w:lang w:eastAsia="zh-CN"/>
        </w:rPr>
        <w:t xml:space="preserve">致无法正常解密,后果由 </w:t>
      </w:r>
      <w:r>
        <w:rPr>
          <w:rFonts w:ascii="仿宋" w:hAnsi="仿宋" w:eastAsia="仿宋" w:cs="仿宋"/>
          <w:spacing w:val="-3"/>
          <w:sz w:val="28"/>
          <w:szCs w:val="28"/>
          <w:lang w:eastAsia="zh-CN"/>
        </w:rPr>
        <w:t>投标人自行承担。</w:t>
      </w:r>
    </w:p>
    <w:p w14:paraId="14A08F3C">
      <w:pPr>
        <w:spacing w:before="43" w:line="236" w:lineRule="auto"/>
        <w:ind w:left="12" w:firstLine="547"/>
        <w:rPr>
          <w:rFonts w:hint="eastAsia" w:ascii="仿宋" w:hAnsi="仿宋" w:eastAsia="仿宋" w:cs="仿宋"/>
          <w:sz w:val="28"/>
          <w:szCs w:val="28"/>
          <w:lang w:eastAsia="zh-CN"/>
        </w:rPr>
      </w:pPr>
      <w:r>
        <w:rPr>
          <w:rFonts w:ascii="仿宋" w:hAnsi="仿宋" w:eastAsia="仿宋" w:cs="仿宋"/>
          <w:spacing w:val="-1"/>
          <w:sz w:val="28"/>
          <w:szCs w:val="28"/>
          <w:lang w:eastAsia="zh-CN"/>
        </w:rPr>
        <w:t>6.投标人登录政采云平台，在开标时间后3</w:t>
      </w:r>
      <w:r>
        <w:rPr>
          <w:rFonts w:ascii="仿宋" w:hAnsi="仿宋" w:eastAsia="仿宋" w:cs="仿宋"/>
          <w:spacing w:val="-2"/>
          <w:sz w:val="28"/>
          <w:szCs w:val="28"/>
          <w:lang w:eastAsia="zh-CN"/>
        </w:rPr>
        <w:t>0</w:t>
      </w:r>
      <w:r>
        <w:rPr>
          <w:rFonts w:ascii="仿宋" w:hAnsi="仿宋" w:eastAsia="仿宋" w:cs="仿宋"/>
          <w:spacing w:val="-50"/>
          <w:sz w:val="28"/>
          <w:szCs w:val="28"/>
          <w:lang w:eastAsia="zh-CN"/>
        </w:rPr>
        <w:t xml:space="preserve"> </w:t>
      </w:r>
      <w:r>
        <w:rPr>
          <w:rFonts w:ascii="仿宋" w:hAnsi="仿宋" w:eastAsia="仿宋" w:cs="仿宋"/>
          <w:spacing w:val="-2"/>
          <w:sz w:val="28"/>
          <w:szCs w:val="28"/>
          <w:lang w:eastAsia="zh-CN"/>
        </w:rPr>
        <w:t>分钟内用“项目采购-开标评标</w:t>
      </w:r>
      <w:r>
        <w:rPr>
          <w:rFonts w:ascii="仿宋" w:hAnsi="仿宋" w:eastAsia="仿宋" w:cs="仿宋"/>
          <w:spacing w:val="-103"/>
          <w:sz w:val="28"/>
          <w:szCs w:val="28"/>
          <w:lang w:eastAsia="zh-CN"/>
        </w:rPr>
        <w:t xml:space="preserve"> </w:t>
      </w:r>
      <w:r>
        <w:rPr>
          <w:rFonts w:ascii="仿宋" w:hAnsi="仿宋" w:eastAsia="仿宋" w:cs="仿宋"/>
          <w:spacing w:val="-2"/>
          <w:sz w:val="28"/>
          <w:szCs w:val="28"/>
          <w:lang w:eastAsia="zh-CN"/>
        </w:rPr>
        <w:t>”</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功能进行解密投标文件。若投标人在规定时间内未按时解密的，视为无效投标。</w:t>
      </w:r>
    </w:p>
    <w:p w14:paraId="5960102C">
      <w:pPr>
        <w:spacing w:before="45" w:line="223" w:lineRule="auto"/>
        <w:ind w:left="8"/>
        <w:rPr>
          <w:rFonts w:hint="eastAsia" w:ascii="仿宋" w:hAnsi="仿宋" w:eastAsia="仿宋" w:cs="仿宋"/>
          <w:sz w:val="28"/>
          <w:szCs w:val="28"/>
          <w:lang w:eastAsia="zh-CN"/>
        </w:rPr>
      </w:pPr>
      <w:r>
        <w:rPr>
          <w:rFonts w:ascii="仿宋" w:hAnsi="仿宋" w:eastAsia="仿宋" w:cs="仿宋"/>
          <w:spacing w:val="-2"/>
          <w:sz w:val="28"/>
          <w:szCs w:val="28"/>
          <w:lang w:eastAsia="zh-CN"/>
        </w:rPr>
        <w:t>解密与加密投标文件须使用同一个 CA。</w:t>
      </w:r>
    </w:p>
    <w:p w14:paraId="05579E9F">
      <w:pPr>
        <w:spacing w:before="41" w:line="221" w:lineRule="auto"/>
        <w:ind w:left="571"/>
        <w:rPr>
          <w:rFonts w:hint="eastAsia" w:ascii="仿宋" w:hAnsi="仿宋" w:eastAsia="仿宋" w:cs="仿宋"/>
          <w:sz w:val="28"/>
          <w:szCs w:val="28"/>
          <w:lang w:eastAsia="zh-CN"/>
        </w:rPr>
      </w:pPr>
      <w:r>
        <w:rPr>
          <w:rFonts w:ascii="仿宋" w:hAnsi="仿宋" w:eastAsia="仿宋" w:cs="仿宋"/>
          <w:b/>
          <w:bCs/>
          <w:spacing w:val="-4"/>
          <w:sz w:val="28"/>
          <w:szCs w:val="28"/>
          <w:lang w:eastAsia="zh-CN"/>
        </w:rPr>
        <w:t>七、对本次采购提出询问，请按以下方式联系</w:t>
      </w:r>
    </w:p>
    <w:p w14:paraId="30ACFB24">
      <w:pPr>
        <w:spacing w:before="47" w:line="222" w:lineRule="auto"/>
        <w:ind w:left="577"/>
        <w:rPr>
          <w:rFonts w:hint="eastAsia" w:ascii="仿宋" w:hAnsi="仿宋" w:eastAsia="仿宋" w:cs="仿宋"/>
          <w:sz w:val="28"/>
          <w:szCs w:val="28"/>
          <w:lang w:eastAsia="zh-CN"/>
        </w:rPr>
      </w:pPr>
      <w:r>
        <w:rPr>
          <w:rFonts w:ascii="仿宋" w:hAnsi="仿宋" w:eastAsia="仿宋" w:cs="仿宋"/>
          <w:spacing w:val="-5"/>
          <w:sz w:val="28"/>
          <w:szCs w:val="28"/>
          <w:lang w:eastAsia="zh-CN"/>
        </w:rPr>
        <w:t>1.采购人信息</w:t>
      </w:r>
    </w:p>
    <w:p w14:paraId="21343268">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名 称：伊宁县自然资源局</w:t>
      </w:r>
    </w:p>
    <w:p w14:paraId="389B6649">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 xml:space="preserve">地 址：伊宁县富民路4号 </w:t>
      </w:r>
    </w:p>
    <w:p w14:paraId="6657E3C6">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 xml:space="preserve">联系方式：13565208329 </w:t>
      </w:r>
    </w:p>
    <w:p w14:paraId="2FCEADF1">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2.采购代理机构信息</w:t>
      </w:r>
    </w:p>
    <w:p w14:paraId="53E2914B">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名 称：新疆方平项目管理有限公司</w:t>
      </w:r>
    </w:p>
    <w:p w14:paraId="0A214155">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 xml:space="preserve">地 址：伊宁市经济合作区吉林路999号鸿泰康城2号办公楼三楼 </w:t>
      </w:r>
    </w:p>
    <w:p w14:paraId="0590F875">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 xml:space="preserve">联系方式：13279757688 </w:t>
      </w:r>
    </w:p>
    <w:p w14:paraId="6F519424">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3.项目联系方式</w:t>
      </w:r>
    </w:p>
    <w:p w14:paraId="21CD8051">
      <w:pPr>
        <w:spacing w:before="47" w:line="222" w:lineRule="auto"/>
        <w:ind w:left="577"/>
        <w:rPr>
          <w:rFonts w:hint="eastAsia" w:ascii="仿宋" w:hAnsi="仿宋" w:eastAsia="仿宋" w:cs="仿宋"/>
          <w:spacing w:val="-5"/>
          <w:sz w:val="28"/>
          <w:szCs w:val="28"/>
          <w:lang w:eastAsia="zh-CN"/>
        </w:rPr>
      </w:pPr>
      <w:r>
        <w:rPr>
          <w:rFonts w:hint="eastAsia" w:ascii="仿宋" w:hAnsi="仿宋" w:eastAsia="仿宋" w:cs="仿宋"/>
          <w:spacing w:val="-5"/>
          <w:sz w:val="28"/>
          <w:szCs w:val="28"/>
          <w:lang w:eastAsia="zh-CN"/>
        </w:rPr>
        <w:t xml:space="preserve">项目联系人：杨丽 </w:t>
      </w:r>
    </w:p>
    <w:p w14:paraId="71FB08BC">
      <w:pPr>
        <w:spacing w:before="47" w:line="222" w:lineRule="auto"/>
        <w:ind w:left="577"/>
        <w:rPr>
          <w:rFonts w:hint="eastAsia" w:ascii="仿宋" w:hAnsi="仿宋" w:eastAsia="仿宋" w:cs="仿宋"/>
          <w:spacing w:val="-5"/>
          <w:sz w:val="28"/>
          <w:szCs w:val="28"/>
          <w:lang w:eastAsia="zh-CN"/>
        </w:rPr>
        <w:sectPr>
          <w:footerReference r:id="rId45" w:type="default"/>
          <w:pgSz w:w="11907" w:h="16840"/>
          <w:pgMar w:top="400" w:right="798" w:bottom="1052" w:left="1092" w:header="0" w:footer="819" w:gutter="0"/>
          <w:pgNumType w:fmt="decimal"/>
          <w:cols w:space="720" w:num="1"/>
        </w:sectPr>
      </w:pPr>
      <w:r>
        <w:rPr>
          <w:rFonts w:hint="eastAsia" w:ascii="仿宋" w:hAnsi="仿宋" w:eastAsia="仿宋" w:cs="仿宋"/>
          <w:spacing w:val="-5"/>
          <w:sz w:val="28"/>
          <w:szCs w:val="28"/>
          <w:lang w:eastAsia="zh-CN"/>
        </w:rPr>
        <w:t>电 话：13279757688</w:t>
      </w:r>
    </w:p>
    <w:p w14:paraId="0A64E0EC">
      <w:pPr>
        <w:pStyle w:val="3"/>
        <w:spacing w:line="315" w:lineRule="auto"/>
        <w:rPr>
          <w:lang w:eastAsia="zh-CN"/>
        </w:rPr>
      </w:pPr>
    </w:p>
    <w:p w14:paraId="5E68EC71">
      <w:pPr>
        <w:pStyle w:val="3"/>
        <w:spacing w:line="316" w:lineRule="auto"/>
        <w:rPr>
          <w:lang w:eastAsia="zh-CN"/>
        </w:rPr>
      </w:pPr>
    </w:p>
    <w:p w14:paraId="33728B80">
      <w:pPr>
        <w:pStyle w:val="3"/>
        <w:spacing w:line="316" w:lineRule="auto"/>
        <w:rPr>
          <w:lang w:eastAsia="zh-CN"/>
        </w:rPr>
      </w:pPr>
    </w:p>
    <w:p w14:paraId="4C96034B">
      <w:pPr>
        <w:spacing w:before="101" w:line="226" w:lineRule="auto"/>
        <w:ind w:left="3020"/>
        <w:outlineLvl w:val="0"/>
        <w:rPr>
          <w:rFonts w:hint="eastAsia" w:ascii="仿宋" w:hAnsi="仿宋" w:eastAsia="仿宋" w:cs="仿宋"/>
          <w:sz w:val="31"/>
          <w:szCs w:val="31"/>
          <w:lang w:eastAsia="zh-CN"/>
        </w:rPr>
      </w:pPr>
      <w:bookmarkStart w:id="74" w:name="_Toc32590"/>
      <w:bookmarkStart w:id="75" w:name="_Toc877"/>
      <w:r>
        <w:rPr>
          <w:rFonts w:ascii="仿宋" w:hAnsi="仿宋" w:eastAsia="仿宋" w:cs="仿宋"/>
          <w:b/>
          <w:bCs/>
          <w:spacing w:val="1"/>
          <w:sz w:val="31"/>
          <w:szCs w:val="31"/>
          <w:lang w:eastAsia="zh-CN"/>
        </w:rPr>
        <w:t>第4章</w:t>
      </w:r>
      <w:r>
        <w:rPr>
          <w:rFonts w:ascii="仿宋" w:hAnsi="仿宋" w:eastAsia="仿宋" w:cs="仿宋"/>
          <w:spacing w:val="43"/>
          <w:sz w:val="31"/>
          <w:szCs w:val="31"/>
          <w:lang w:eastAsia="zh-CN"/>
        </w:rPr>
        <w:t xml:space="preserve">  </w:t>
      </w:r>
      <w:r>
        <w:rPr>
          <w:rFonts w:ascii="仿宋" w:hAnsi="仿宋" w:eastAsia="仿宋" w:cs="仿宋"/>
          <w:b/>
          <w:bCs/>
          <w:spacing w:val="1"/>
          <w:sz w:val="31"/>
          <w:szCs w:val="31"/>
          <w:lang w:eastAsia="zh-CN"/>
        </w:rPr>
        <w:t>供应商须知资料表</w:t>
      </w:r>
      <w:bookmarkEnd w:id="74"/>
      <w:bookmarkEnd w:id="75"/>
    </w:p>
    <w:p w14:paraId="0DE4CAF7">
      <w:pPr>
        <w:pStyle w:val="3"/>
        <w:spacing w:line="280" w:lineRule="auto"/>
        <w:rPr>
          <w:lang w:eastAsia="zh-CN"/>
        </w:rPr>
      </w:pPr>
    </w:p>
    <w:p w14:paraId="7FDC9947">
      <w:pPr>
        <w:spacing w:before="91" w:line="222" w:lineRule="auto"/>
        <w:ind w:firstLine="556"/>
        <w:rPr>
          <w:rFonts w:hint="eastAsia" w:ascii="仿宋" w:hAnsi="仿宋" w:eastAsia="仿宋" w:cs="仿宋"/>
          <w:sz w:val="20"/>
          <w:szCs w:val="20"/>
          <w:lang w:eastAsia="zh-CN"/>
        </w:rPr>
      </w:pPr>
      <w:r>
        <w:rPr>
          <w:rFonts w:ascii="仿宋" w:hAnsi="仿宋" w:eastAsia="仿宋" w:cs="仿宋"/>
          <w:spacing w:val="-2"/>
          <w:sz w:val="28"/>
          <w:szCs w:val="28"/>
          <w:lang w:eastAsia="zh-CN"/>
        </w:rPr>
        <w:t>本表是本招标项目的具体资料，是对供应商须知的具体补</w:t>
      </w:r>
      <w:r>
        <w:rPr>
          <w:rFonts w:ascii="仿宋" w:hAnsi="仿宋" w:eastAsia="仿宋" w:cs="仿宋"/>
          <w:spacing w:val="-3"/>
          <w:sz w:val="28"/>
          <w:szCs w:val="28"/>
          <w:lang w:eastAsia="zh-CN"/>
        </w:rPr>
        <w:t>充和修改，如有矛</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盾，应</w:t>
      </w:r>
      <w:r>
        <w:rPr>
          <w:rFonts w:ascii="仿宋" w:hAnsi="仿宋" w:eastAsia="仿宋" w:cs="仿宋"/>
          <w:b/>
          <w:bCs/>
          <w:spacing w:val="2"/>
          <w:sz w:val="28"/>
          <w:szCs w:val="28"/>
          <w:lang w:eastAsia="zh-CN"/>
        </w:rPr>
        <w:t>以本资料表为准</w:t>
      </w:r>
      <w:r>
        <w:rPr>
          <w:rFonts w:ascii="仿宋" w:hAnsi="仿宋" w:eastAsia="仿宋" w:cs="仿宋"/>
          <w:spacing w:val="2"/>
          <w:sz w:val="28"/>
          <w:szCs w:val="28"/>
          <w:lang w:eastAsia="zh-CN"/>
        </w:rPr>
        <w:t>。</w:t>
      </w:r>
    </w:p>
    <w:tbl>
      <w:tblPr>
        <w:tblStyle w:val="12"/>
        <w:tblW w:w="8968" w:type="dxa"/>
        <w:tblInd w:w="36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6"/>
        <w:gridCol w:w="8052"/>
      </w:tblGrid>
      <w:tr w14:paraId="05004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916" w:type="dxa"/>
            <w:tcBorders>
              <w:top w:val="single" w:color="000000" w:sz="10" w:space="0"/>
              <w:left w:val="single" w:color="000000" w:sz="10" w:space="0"/>
            </w:tcBorders>
          </w:tcPr>
          <w:p w14:paraId="293DE409">
            <w:pPr>
              <w:spacing w:before="170" w:line="224" w:lineRule="auto"/>
              <w:ind w:left="42"/>
              <w:rPr>
                <w:rFonts w:hint="eastAsia" w:ascii="仿宋" w:hAnsi="仿宋" w:eastAsia="仿宋" w:cs="仿宋"/>
                <w:sz w:val="28"/>
                <w:szCs w:val="28"/>
              </w:rPr>
            </w:pPr>
            <w:r>
              <w:rPr>
                <w:rFonts w:ascii="仿宋" w:hAnsi="仿宋" w:eastAsia="仿宋" w:cs="仿宋"/>
                <w:spacing w:val="-7"/>
                <w:sz w:val="28"/>
                <w:szCs w:val="28"/>
              </w:rPr>
              <w:t>条款号</w:t>
            </w:r>
          </w:p>
        </w:tc>
        <w:tc>
          <w:tcPr>
            <w:tcW w:w="8052" w:type="dxa"/>
            <w:tcBorders>
              <w:top w:val="single" w:color="000000" w:sz="10" w:space="0"/>
              <w:right w:val="single" w:color="000000" w:sz="10" w:space="0"/>
            </w:tcBorders>
          </w:tcPr>
          <w:p w14:paraId="283DE7D3">
            <w:pPr>
              <w:spacing w:before="171" w:line="223" w:lineRule="auto"/>
              <w:ind w:left="3367"/>
              <w:rPr>
                <w:rFonts w:hint="eastAsia" w:ascii="仿宋" w:hAnsi="仿宋" w:eastAsia="仿宋" w:cs="仿宋"/>
                <w:sz w:val="28"/>
                <w:szCs w:val="28"/>
              </w:rPr>
            </w:pPr>
            <w:r>
              <w:rPr>
                <w:rFonts w:ascii="仿宋" w:hAnsi="仿宋" w:eastAsia="仿宋" w:cs="仿宋"/>
                <w:b/>
                <w:bCs/>
                <w:spacing w:val="-29"/>
                <w:sz w:val="28"/>
                <w:szCs w:val="28"/>
              </w:rPr>
              <w:t>内</w:t>
            </w:r>
            <w:r>
              <w:rPr>
                <w:rFonts w:ascii="仿宋" w:hAnsi="仿宋" w:eastAsia="仿宋" w:cs="仿宋"/>
                <w:spacing w:val="4"/>
                <w:sz w:val="28"/>
                <w:szCs w:val="28"/>
              </w:rPr>
              <w:t xml:space="preserve">      </w:t>
            </w:r>
            <w:r>
              <w:rPr>
                <w:rFonts w:ascii="仿宋" w:hAnsi="仿宋" w:eastAsia="仿宋" w:cs="仿宋"/>
                <w:b/>
                <w:bCs/>
                <w:spacing w:val="-29"/>
                <w:sz w:val="28"/>
                <w:szCs w:val="28"/>
              </w:rPr>
              <w:t>容</w:t>
            </w:r>
          </w:p>
        </w:tc>
      </w:tr>
      <w:tr w14:paraId="4F1C8E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3" w:hRule="atLeast"/>
        </w:trPr>
        <w:tc>
          <w:tcPr>
            <w:tcW w:w="916" w:type="dxa"/>
            <w:tcBorders>
              <w:left w:val="single" w:color="000000" w:sz="10" w:space="0"/>
            </w:tcBorders>
          </w:tcPr>
          <w:p w14:paraId="66FB2C4C">
            <w:pPr>
              <w:pStyle w:val="13"/>
              <w:spacing w:line="314" w:lineRule="auto"/>
            </w:pPr>
          </w:p>
          <w:p w14:paraId="71334475">
            <w:pPr>
              <w:spacing w:before="91" w:line="241" w:lineRule="auto"/>
              <w:ind w:left="262"/>
              <w:rPr>
                <w:rFonts w:hint="eastAsia" w:ascii="仿宋" w:hAnsi="仿宋" w:eastAsia="仿宋" w:cs="仿宋"/>
                <w:sz w:val="28"/>
                <w:szCs w:val="28"/>
              </w:rPr>
            </w:pPr>
            <w:r>
              <w:rPr>
                <w:rFonts w:ascii="仿宋" w:hAnsi="仿宋" w:eastAsia="仿宋" w:cs="仿宋"/>
                <w:spacing w:val="-10"/>
                <w:sz w:val="28"/>
                <w:szCs w:val="28"/>
              </w:rPr>
              <w:t>1.1</w:t>
            </w:r>
          </w:p>
        </w:tc>
        <w:tc>
          <w:tcPr>
            <w:tcW w:w="8052" w:type="dxa"/>
            <w:tcBorders>
              <w:right w:val="single" w:color="000000" w:sz="10" w:space="0"/>
            </w:tcBorders>
          </w:tcPr>
          <w:p w14:paraId="1EDD7356">
            <w:pPr>
              <w:spacing w:before="47" w:line="223" w:lineRule="auto"/>
              <w:ind w:left="35"/>
              <w:rPr>
                <w:rFonts w:hint="eastAsia" w:ascii="仿宋" w:hAnsi="仿宋" w:eastAsia="仿宋" w:cs="仿宋"/>
                <w:sz w:val="28"/>
                <w:szCs w:val="28"/>
                <w:lang w:eastAsia="zh-CN"/>
              </w:rPr>
            </w:pPr>
            <w:r>
              <w:rPr>
                <w:rFonts w:ascii="仿宋" w:hAnsi="仿宋" w:eastAsia="仿宋" w:cs="仿宋"/>
                <w:spacing w:val="-2"/>
                <w:sz w:val="28"/>
                <w:szCs w:val="28"/>
                <w:lang w:eastAsia="zh-CN"/>
              </w:rPr>
              <w:t>采购人：</w:t>
            </w:r>
            <w:r>
              <w:rPr>
                <w:rFonts w:hint="eastAsia" w:ascii="仿宋" w:hAnsi="仿宋" w:eastAsia="仿宋" w:cs="仿宋"/>
                <w:spacing w:val="-2"/>
                <w:sz w:val="28"/>
                <w:szCs w:val="28"/>
                <w:u w:val="single"/>
                <w:lang w:eastAsia="zh-CN"/>
              </w:rPr>
              <w:t>伊宁县自然资源局</w:t>
            </w:r>
          </w:p>
          <w:p w14:paraId="7EEF6DCA">
            <w:pPr>
              <w:spacing w:before="21" w:line="223" w:lineRule="auto"/>
              <w:ind w:left="30"/>
              <w:rPr>
                <w:rFonts w:hint="eastAsia" w:ascii="仿宋" w:hAnsi="仿宋" w:eastAsia="仿宋" w:cs="仿宋"/>
                <w:sz w:val="28"/>
                <w:szCs w:val="28"/>
                <w:lang w:eastAsia="zh-CN"/>
              </w:rPr>
            </w:pPr>
            <w:r>
              <w:rPr>
                <w:rFonts w:ascii="仿宋" w:hAnsi="仿宋" w:eastAsia="仿宋" w:cs="仿宋"/>
                <w:spacing w:val="-3"/>
                <w:sz w:val="28"/>
                <w:szCs w:val="28"/>
                <w:lang w:eastAsia="zh-CN"/>
              </w:rPr>
              <w:t>联系人：</w:t>
            </w:r>
            <w:r>
              <w:rPr>
                <w:rFonts w:hint="eastAsia" w:ascii="仿宋" w:hAnsi="仿宋" w:eastAsia="仿宋" w:cs="仿宋"/>
                <w:spacing w:val="-3"/>
                <w:sz w:val="28"/>
                <w:szCs w:val="28"/>
                <w:u w:val="single"/>
                <w:lang w:eastAsia="zh-CN"/>
              </w:rPr>
              <w:t xml:space="preserve"> </w:t>
            </w:r>
            <w:r>
              <w:rPr>
                <w:rFonts w:hint="eastAsia" w:ascii="仿宋" w:hAnsi="仿宋" w:eastAsia="仿宋" w:cs="仿宋"/>
                <w:spacing w:val="-2"/>
                <w:sz w:val="28"/>
                <w:szCs w:val="28"/>
                <w:u w:val="single"/>
                <w:lang w:eastAsia="zh-CN"/>
              </w:rPr>
              <w:t xml:space="preserve">赛力克布森     </w:t>
            </w:r>
          </w:p>
          <w:p w14:paraId="24937FFB">
            <w:pPr>
              <w:spacing w:before="21" w:line="202" w:lineRule="auto"/>
              <w:ind w:left="30"/>
              <w:rPr>
                <w:rFonts w:hint="eastAsia" w:ascii="仿宋" w:hAnsi="仿宋" w:eastAsia="仿宋" w:cs="仿宋"/>
                <w:sz w:val="28"/>
                <w:szCs w:val="28"/>
                <w:lang w:eastAsia="zh-CN"/>
              </w:rPr>
            </w:pPr>
            <w:r>
              <w:rPr>
                <w:rFonts w:ascii="仿宋" w:hAnsi="仿宋" w:eastAsia="仿宋" w:cs="仿宋"/>
                <w:spacing w:val="-1"/>
                <w:sz w:val="28"/>
                <w:szCs w:val="28"/>
                <w:lang w:eastAsia="zh-CN"/>
              </w:rPr>
              <w:t>联系电话：</w:t>
            </w:r>
            <w:r>
              <w:rPr>
                <w:rFonts w:hint="eastAsia" w:ascii="仿宋" w:hAnsi="仿宋" w:eastAsia="仿宋" w:cs="仿宋"/>
                <w:spacing w:val="-2"/>
                <w:sz w:val="28"/>
                <w:szCs w:val="28"/>
                <w:u w:val="single"/>
                <w:lang w:eastAsia="zh-CN"/>
              </w:rPr>
              <w:t xml:space="preserve">13565208329 </w:t>
            </w:r>
          </w:p>
        </w:tc>
      </w:tr>
      <w:tr w14:paraId="6F375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3" w:hRule="atLeast"/>
        </w:trPr>
        <w:tc>
          <w:tcPr>
            <w:tcW w:w="916" w:type="dxa"/>
            <w:tcBorders>
              <w:left w:val="single" w:color="000000" w:sz="10" w:space="0"/>
            </w:tcBorders>
          </w:tcPr>
          <w:p w14:paraId="1931F52A">
            <w:pPr>
              <w:pStyle w:val="13"/>
              <w:spacing w:line="315" w:lineRule="auto"/>
              <w:rPr>
                <w:lang w:eastAsia="zh-CN"/>
              </w:rPr>
            </w:pPr>
          </w:p>
          <w:p w14:paraId="544CA8CB">
            <w:pPr>
              <w:spacing w:before="91" w:line="241" w:lineRule="auto"/>
              <w:ind w:left="262"/>
              <w:rPr>
                <w:rFonts w:hint="eastAsia" w:ascii="仿宋" w:hAnsi="仿宋" w:eastAsia="仿宋" w:cs="仿宋"/>
                <w:sz w:val="28"/>
                <w:szCs w:val="28"/>
              </w:rPr>
            </w:pPr>
            <w:r>
              <w:rPr>
                <w:rFonts w:ascii="仿宋" w:hAnsi="仿宋" w:eastAsia="仿宋" w:cs="仿宋"/>
                <w:spacing w:val="-10"/>
                <w:sz w:val="28"/>
                <w:szCs w:val="28"/>
              </w:rPr>
              <w:t>1.2</w:t>
            </w:r>
          </w:p>
        </w:tc>
        <w:tc>
          <w:tcPr>
            <w:tcW w:w="8052" w:type="dxa"/>
            <w:tcBorders>
              <w:right w:val="single" w:color="000000" w:sz="10" w:space="0"/>
            </w:tcBorders>
          </w:tcPr>
          <w:p w14:paraId="2EF12820">
            <w:pPr>
              <w:spacing w:before="48" w:line="223" w:lineRule="auto"/>
              <w:ind w:left="35"/>
              <w:rPr>
                <w:rFonts w:hint="eastAsia" w:ascii="仿宋" w:hAnsi="仿宋" w:eastAsia="仿宋" w:cs="仿宋"/>
                <w:sz w:val="28"/>
                <w:szCs w:val="28"/>
                <w:lang w:eastAsia="zh-CN"/>
              </w:rPr>
            </w:pPr>
            <w:r>
              <w:rPr>
                <w:rFonts w:ascii="仿宋" w:hAnsi="仿宋" w:eastAsia="仿宋" w:cs="仿宋"/>
                <w:spacing w:val="-1"/>
                <w:sz w:val="28"/>
                <w:szCs w:val="28"/>
                <w:lang w:eastAsia="zh-CN"/>
              </w:rPr>
              <w:t>采购代理机构：</w:t>
            </w:r>
            <w:r>
              <w:rPr>
                <w:rFonts w:ascii="仿宋" w:hAnsi="仿宋" w:eastAsia="仿宋" w:cs="仿宋"/>
                <w:spacing w:val="-1"/>
                <w:sz w:val="28"/>
                <w:szCs w:val="28"/>
                <w:u w:val="single"/>
                <w:lang w:eastAsia="zh-CN"/>
              </w:rPr>
              <w:t xml:space="preserve"> </w:t>
            </w:r>
            <w:r>
              <w:rPr>
                <w:rFonts w:hint="eastAsia" w:ascii="仿宋" w:hAnsi="仿宋" w:eastAsia="仿宋" w:cs="仿宋"/>
                <w:spacing w:val="-1"/>
                <w:sz w:val="28"/>
                <w:szCs w:val="28"/>
                <w:u w:val="single"/>
                <w:lang w:eastAsia="zh-CN"/>
              </w:rPr>
              <w:t>新疆方平项目管理有限公司</w:t>
            </w:r>
          </w:p>
          <w:p w14:paraId="0043E0FF">
            <w:pPr>
              <w:spacing w:before="22" w:line="222" w:lineRule="auto"/>
              <w:ind w:left="34"/>
              <w:rPr>
                <w:rFonts w:hint="eastAsia" w:ascii="仿宋" w:hAnsi="仿宋" w:eastAsia="仿宋" w:cs="仿宋"/>
                <w:sz w:val="28"/>
                <w:szCs w:val="28"/>
                <w:lang w:eastAsia="zh-CN"/>
              </w:rPr>
            </w:pPr>
            <w:r>
              <w:rPr>
                <w:rFonts w:ascii="仿宋" w:hAnsi="仿宋" w:eastAsia="仿宋" w:cs="仿宋"/>
                <w:spacing w:val="-2"/>
                <w:sz w:val="28"/>
                <w:szCs w:val="28"/>
                <w:lang w:eastAsia="zh-CN"/>
              </w:rPr>
              <w:t>地址：</w:t>
            </w:r>
            <w:r>
              <w:rPr>
                <w:rFonts w:hint="eastAsia" w:ascii="仿宋" w:hAnsi="仿宋" w:eastAsia="仿宋" w:cs="仿宋"/>
                <w:spacing w:val="-2"/>
                <w:sz w:val="28"/>
                <w:szCs w:val="28"/>
                <w:u w:val="single"/>
                <w:lang w:eastAsia="zh-CN"/>
              </w:rPr>
              <w:t>伊宁市经济合作区吉林路999号鸿泰康城2号办公楼三楼</w:t>
            </w:r>
          </w:p>
          <w:p w14:paraId="19784FBD">
            <w:pPr>
              <w:spacing w:before="22" w:line="201" w:lineRule="auto"/>
              <w:ind w:left="33"/>
              <w:rPr>
                <w:rFonts w:hint="eastAsia" w:ascii="仿宋" w:hAnsi="仿宋" w:eastAsia="仿宋" w:cs="仿宋"/>
                <w:sz w:val="28"/>
                <w:szCs w:val="28"/>
                <w:lang w:eastAsia="zh-CN"/>
              </w:rPr>
            </w:pPr>
            <w:r>
              <w:rPr>
                <w:rFonts w:ascii="仿宋" w:hAnsi="仿宋" w:eastAsia="仿宋" w:cs="仿宋"/>
                <w:spacing w:val="-3"/>
                <w:sz w:val="28"/>
                <w:szCs w:val="28"/>
                <w:lang w:eastAsia="zh-CN"/>
              </w:rPr>
              <w:t>业务联系人：</w:t>
            </w:r>
            <w:r>
              <w:rPr>
                <w:rFonts w:hint="eastAsia" w:ascii="仿宋" w:hAnsi="仿宋" w:eastAsia="仿宋" w:cs="仿宋"/>
                <w:spacing w:val="-3"/>
                <w:sz w:val="28"/>
                <w:szCs w:val="28"/>
                <w:u w:val="single"/>
                <w:lang w:eastAsia="zh-CN"/>
              </w:rPr>
              <w:t>杨丽</w:t>
            </w:r>
            <w:r>
              <w:rPr>
                <w:rFonts w:ascii="仿宋" w:hAnsi="仿宋" w:eastAsia="仿宋" w:cs="仿宋"/>
                <w:spacing w:val="34"/>
                <w:sz w:val="28"/>
                <w:szCs w:val="28"/>
                <w:lang w:eastAsia="zh-CN"/>
              </w:rPr>
              <w:t xml:space="preserve">  </w:t>
            </w:r>
            <w:r>
              <w:rPr>
                <w:rFonts w:ascii="仿宋" w:hAnsi="仿宋" w:eastAsia="仿宋" w:cs="仿宋"/>
                <w:spacing w:val="-3"/>
                <w:sz w:val="28"/>
                <w:szCs w:val="28"/>
                <w:lang w:eastAsia="zh-CN"/>
              </w:rPr>
              <w:t>电话：</w:t>
            </w:r>
            <w:r>
              <w:rPr>
                <w:rFonts w:hint="eastAsia" w:ascii="仿宋" w:hAnsi="仿宋" w:eastAsia="仿宋" w:cs="仿宋"/>
                <w:spacing w:val="-3"/>
                <w:sz w:val="28"/>
                <w:szCs w:val="28"/>
                <w:u w:val="single"/>
                <w:lang w:eastAsia="zh-CN"/>
              </w:rPr>
              <w:t>13279757688</w:t>
            </w:r>
          </w:p>
        </w:tc>
      </w:tr>
      <w:tr w14:paraId="3B1E54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0" w:hRule="atLeast"/>
        </w:trPr>
        <w:tc>
          <w:tcPr>
            <w:tcW w:w="916" w:type="dxa"/>
            <w:tcBorders>
              <w:left w:val="single" w:color="000000" w:sz="10" w:space="0"/>
            </w:tcBorders>
          </w:tcPr>
          <w:p w14:paraId="0ED0A9CA">
            <w:pPr>
              <w:pStyle w:val="13"/>
              <w:spacing w:line="284" w:lineRule="auto"/>
              <w:rPr>
                <w:lang w:eastAsia="zh-CN"/>
              </w:rPr>
            </w:pPr>
          </w:p>
          <w:p w14:paraId="49B18231">
            <w:pPr>
              <w:pStyle w:val="13"/>
              <w:spacing w:line="284" w:lineRule="auto"/>
              <w:rPr>
                <w:lang w:eastAsia="zh-CN"/>
              </w:rPr>
            </w:pPr>
          </w:p>
          <w:p w14:paraId="0089B63C">
            <w:pPr>
              <w:pStyle w:val="13"/>
              <w:spacing w:line="285" w:lineRule="auto"/>
              <w:rPr>
                <w:lang w:eastAsia="zh-CN"/>
              </w:rPr>
            </w:pPr>
          </w:p>
          <w:p w14:paraId="1D186443">
            <w:pPr>
              <w:spacing w:before="91" w:line="241" w:lineRule="auto"/>
              <w:ind w:left="121"/>
              <w:rPr>
                <w:rFonts w:hint="eastAsia" w:ascii="仿宋" w:hAnsi="仿宋" w:eastAsia="仿宋" w:cs="仿宋"/>
                <w:sz w:val="28"/>
                <w:szCs w:val="28"/>
              </w:rPr>
            </w:pPr>
            <w:r>
              <w:rPr>
                <w:rFonts w:ascii="仿宋" w:hAnsi="仿宋" w:eastAsia="仿宋" w:cs="仿宋"/>
                <w:spacing w:val="-6"/>
                <w:sz w:val="28"/>
                <w:szCs w:val="28"/>
              </w:rPr>
              <w:t>1.3.4</w:t>
            </w:r>
          </w:p>
        </w:tc>
        <w:tc>
          <w:tcPr>
            <w:tcW w:w="8052" w:type="dxa"/>
            <w:tcBorders>
              <w:right w:val="single" w:color="000000" w:sz="10" w:space="0"/>
            </w:tcBorders>
          </w:tcPr>
          <w:p w14:paraId="464A08B3">
            <w:pPr>
              <w:spacing w:before="49" w:line="221" w:lineRule="auto"/>
              <w:ind w:left="72"/>
              <w:rPr>
                <w:rFonts w:hint="eastAsia" w:ascii="仿宋" w:hAnsi="仿宋" w:eastAsia="仿宋" w:cs="仿宋"/>
                <w:sz w:val="28"/>
                <w:szCs w:val="28"/>
                <w:lang w:eastAsia="zh-CN"/>
              </w:rPr>
            </w:pPr>
            <w:r>
              <w:rPr>
                <w:rFonts w:ascii="仿宋" w:hAnsi="仿宋" w:eastAsia="仿宋" w:cs="仿宋"/>
                <w:spacing w:val="-7"/>
                <w:sz w:val="28"/>
                <w:szCs w:val="28"/>
                <w:lang w:eastAsia="zh-CN"/>
              </w:rPr>
              <w:t>申请人的资格要求：</w:t>
            </w:r>
          </w:p>
          <w:p w14:paraId="4A1F25CE">
            <w:pPr>
              <w:spacing w:before="25" w:line="222" w:lineRule="auto"/>
              <w:ind w:left="45"/>
              <w:rPr>
                <w:rFonts w:hint="eastAsia" w:ascii="仿宋" w:hAnsi="仿宋" w:eastAsia="仿宋" w:cs="仿宋"/>
                <w:sz w:val="28"/>
                <w:szCs w:val="28"/>
                <w:lang w:eastAsia="zh-CN"/>
              </w:rPr>
            </w:pPr>
            <w:r>
              <w:rPr>
                <w:rFonts w:ascii="仿宋" w:hAnsi="仿宋" w:eastAsia="仿宋" w:cs="仿宋"/>
                <w:spacing w:val="-1"/>
                <w:sz w:val="28"/>
                <w:szCs w:val="28"/>
                <w:lang w:eastAsia="zh-CN"/>
              </w:rPr>
              <w:t>1.满足《中华人民共和国政府采购法》第二</w:t>
            </w:r>
            <w:r>
              <w:rPr>
                <w:rFonts w:ascii="仿宋" w:hAnsi="仿宋" w:eastAsia="仿宋" w:cs="仿宋"/>
                <w:spacing w:val="-2"/>
                <w:sz w:val="28"/>
                <w:szCs w:val="28"/>
                <w:lang w:eastAsia="zh-CN"/>
              </w:rPr>
              <w:t>十二条规定；</w:t>
            </w:r>
          </w:p>
          <w:p w14:paraId="13883BAA">
            <w:pPr>
              <w:spacing w:before="22" w:line="223" w:lineRule="auto"/>
              <w:ind w:left="27"/>
              <w:rPr>
                <w:rFonts w:hint="eastAsia" w:ascii="仿宋" w:hAnsi="仿宋" w:eastAsia="仿宋" w:cs="仿宋"/>
                <w:sz w:val="28"/>
                <w:szCs w:val="28"/>
                <w:lang w:eastAsia="zh-CN"/>
              </w:rPr>
            </w:pPr>
            <w:r>
              <w:rPr>
                <w:rFonts w:ascii="仿宋" w:hAnsi="仿宋" w:eastAsia="仿宋" w:cs="仿宋"/>
                <w:spacing w:val="-1"/>
                <w:sz w:val="28"/>
                <w:szCs w:val="28"/>
                <w:lang w:eastAsia="zh-CN"/>
              </w:rPr>
              <w:t>2.落实政府采购政策需满足的资格要求：</w:t>
            </w:r>
          </w:p>
          <w:p w14:paraId="5778D998">
            <w:pPr>
              <w:spacing w:before="23" w:line="237" w:lineRule="auto"/>
              <w:ind w:left="82" w:right="15" w:hanging="48"/>
              <w:rPr>
                <w:rFonts w:hint="eastAsia" w:ascii="仿宋" w:hAnsi="仿宋" w:eastAsia="仿宋" w:cs="仿宋"/>
                <w:sz w:val="28"/>
                <w:szCs w:val="28"/>
                <w:lang w:eastAsia="zh-CN"/>
              </w:rPr>
            </w:pPr>
            <w:r>
              <w:rPr>
                <w:rFonts w:ascii="仿宋" w:hAnsi="仿宋" w:eastAsia="仿宋" w:cs="仿宋"/>
                <w:spacing w:val="-5"/>
                <w:sz w:val="28"/>
                <w:szCs w:val="28"/>
                <w:lang w:eastAsia="zh-CN"/>
              </w:rPr>
              <w:t>本项目为不专门面向中小企业（含中型、小型、微型企业）采购项</w:t>
            </w:r>
            <w:r>
              <w:rPr>
                <w:rFonts w:ascii="仿宋" w:hAnsi="仿宋" w:eastAsia="仿宋" w:cs="仿宋"/>
                <w:spacing w:val="8"/>
                <w:sz w:val="28"/>
                <w:szCs w:val="28"/>
                <w:lang w:eastAsia="zh-CN"/>
              </w:rPr>
              <w:t xml:space="preserve"> </w:t>
            </w:r>
            <w:r>
              <w:rPr>
                <w:rFonts w:ascii="仿宋" w:hAnsi="仿宋" w:eastAsia="仿宋" w:cs="仿宋"/>
                <w:spacing w:val="-34"/>
                <w:sz w:val="28"/>
                <w:szCs w:val="28"/>
                <w:lang w:eastAsia="zh-CN"/>
              </w:rPr>
              <w:t>目。</w:t>
            </w:r>
          </w:p>
          <w:p w14:paraId="5567D204">
            <w:pPr>
              <w:spacing w:before="1" w:line="197" w:lineRule="auto"/>
              <w:ind w:left="30"/>
              <w:rPr>
                <w:rFonts w:hint="eastAsia" w:ascii="仿宋" w:hAnsi="仿宋" w:eastAsia="仿宋" w:cs="仿宋"/>
                <w:sz w:val="28"/>
                <w:szCs w:val="28"/>
                <w:lang w:eastAsia="zh-CN"/>
              </w:rPr>
            </w:pPr>
            <w:r>
              <w:rPr>
                <w:rFonts w:ascii="仿宋" w:hAnsi="仿宋" w:eastAsia="仿宋" w:cs="仿宋"/>
                <w:sz w:val="28"/>
                <w:szCs w:val="28"/>
                <w:lang w:eastAsia="zh-CN"/>
              </w:rPr>
              <w:t>3.本项目的特定资格要求：无</w:t>
            </w:r>
          </w:p>
        </w:tc>
      </w:tr>
      <w:tr w14:paraId="39087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8" w:hRule="atLeast"/>
        </w:trPr>
        <w:tc>
          <w:tcPr>
            <w:tcW w:w="916" w:type="dxa"/>
            <w:tcBorders>
              <w:left w:val="single" w:color="000000" w:sz="10" w:space="0"/>
            </w:tcBorders>
          </w:tcPr>
          <w:p w14:paraId="726E967F">
            <w:pPr>
              <w:spacing w:before="95" w:line="193" w:lineRule="auto"/>
              <w:ind w:left="121"/>
              <w:rPr>
                <w:rFonts w:hint="eastAsia" w:ascii="仿宋" w:hAnsi="仿宋" w:eastAsia="仿宋" w:cs="仿宋"/>
                <w:sz w:val="28"/>
                <w:szCs w:val="28"/>
              </w:rPr>
            </w:pPr>
            <w:r>
              <w:rPr>
                <w:rFonts w:ascii="仿宋" w:hAnsi="仿宋" w:eastAsia="仿宋" w:cs="仿宋"/>
                <w:spacing w:val="-6"/>
                <w:sz w:val="28"/>
                <w:szCs w:val="28"/>
              </w:rPr>
              <w:t>1.3.5</w:t>
            </w:r>
          </w:p>
        </w:tc>
        <w:tc>
          <w:tcPr>
            <w:tcW w:w="8052" w:type="dxa"/>
            <w:tcBorders>
              <w:right w:val="single" w:color="000000" w:sz="10" w:space="0"/>
            </w:tcBorders>
          </w:tcPr>
          <w:p w14:paraId="4070E3A3">
            <w:pPr>
              <w:spacing w:before="95" w:line="193" w:lineRule="auto"/>
              <w:ind w:left="34"/>
              <w:rPr>
                <w:rFonts w:hint="eastAsia" w:ascii="仿宋" w:hAnsi="仿宋" w:eastAsia="仿宋" w:cs="仿宋"/>
                <w:sz w:val="28"/>
                <w:szCs w:val="28"/>
                <w:lang w:eastAsia="zh-CN"/>
              </w:rPr>
            </w:pPr>
            <w:r>
              <w:rPr>
                <w:rFonts w:ascii="仿宋" w:hAnsi="仿宋" w:eastAsia="仿宋" w:cs="仿宋"/>
                <w:sz w:val="28"/>
                <w:szCs w:val="28"/>
                <w:lang w:eastAsia="zh-CN"/>
              </w:rPr>
              <w:t>是否为专门面向中小企业采购： 否</w:t>
            </w:r>
          </w:p>
        </w:tc>
      </w:tr>
      <w:tr w14:paraId="3FB16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5" w:hRule="atLeast"/>
        </w:trPr>
        <w:tc>
          <w:tcPr>
            <w:tcW w:w="916" w:type="dxa"/>
            <w:tcBorders>
              <w:left w:val="single" w:color="000000" w:sz="10" w:space="0"/>
            </w:tcBorders>
          </w:tcPr>
          <w:p w14:paraId="2FF75B1B">
            <w:pPr>
              <w:spacing w:before="179" w:line="241" w:lineRule="auto"/>
              <w:ind w:left="262"/>
              <w:rPr>
                <w:rFonts w:hint="eastAsia" w:ascii="仿宋" w:hAnsi="仿宋" w:eastAsia="仿宋" w:cs="仿宋"/>
                <w:sz w:val="28"/>
                <w:szCs w:val="28"/>
              </w:rPr>
            </w:pPr>
            <w:r>
              <w:rPr>
                <w:rFonts w:ascii="仿宋" w:hAnsi="仿宋" w:eastAsia="仿宋" w:cs="仿宋"/>
                <w:spacing w:val="-10"/>
                <w:sz w:val="28"/>
                <w:szCs w:val="28"/>
              </w:rPr>
              <w:t>1.4</w:t>
            </w:r>
          </w:p>
        </w:tc>
        <w:tc>
          <w:tcPr>
            <w:tcW w:w="8052" w:type="dxa"/>
            <w:tcBorders>
              <w:right w:val="single" w:color="000000" w:sz="10" w:space="0"/>
            </w:tcBorders>
          </w:tcPr>
          <w:p w14:paraId="47504234">
            <w:pPr>
              <w:spacing w:before="179" w:line="223" w:lineRule="auto"/>
              <w:ind w:left="34"/>
              <w:rPr>
                <w:rFonts w:hint="eastAsia" w:ascii="仿宋" w:hAnsi="仿宋" w:eastAsia="仿宋" w:cs="仿宋"/>
                <w:sz w:val="28"/>
                <w:szCs w:val="28"/>
                <w:lang w:eastAsia="zh-CN"/>
              </w:rPr>
            </w:pPr>
            <w:r>
              <w:rPr>
                <w:rFonts w:ascii="仿宋" w:hAnsi="仿宋" w:eastAsia="仿宋" w:cs="仿宋"/>
                <w:spacing w:val="-5"/>
                <w:sz w:val="28"/>
                <w:szCs w:val="28"/>
                <w:lang w:eastAsia="zh-CN"/>
              </w:rPr>
              <w:t>是否允许联合体投标：</w:t>
            </w:r>
            <w:r>
              <w:rPr>
                <w:rFonts w:ascii="仿宋" w:hAnsi="仿宋" w:eastAsia="仿宋" w:cs="仿宋"/>
                <w:spacing w:val="35"/>
                <w:sz w:val="28"/>
                <w:szCs w:val="28"/>
                <w:u w:val="single"/>
                <w:lang w:eastAsia="zh-CN"/>
              </w:rPr>
              <w:t xml:space="preserve"> </w:t>
            </w:r>
            <w:r>
              <w:rPr>
                <w:rFonts w:ascii="仿宋" w:hAnsi="仿宋" w:eastAsia="仿宋" w:cs="仿宋"/>
                <w:spacing w:val="-5"/>
                <w:sz w:val="28"/>
                <w:szCs w:val="28"/>
                <w:u w:val="single"/>
                <w:lang w:eastAsia="zh-CN"/>
              </w:rPr>
              <w:t>否</w:t>
            </w:r>
            <w:r>
              <w:rPr>
                <w:rFonts w:ascii="仿宋" w:hAnsi="仿宋" w:eastAsia="仿宋" w:cs="仿宋"/>
                <w:sz w:val="28"/>
                <w:szCs w:val="28"/>
                <w:u w:val="single"/>
                <w:lang w:eastAsia="zh-CN"/>
              </w:rPr>
              <w:t xml:space="preserve"> </w:t>
            </w:r>
          </w:p>
        </w:tc>
      </w:tr>
      <w:tr w14:paraId="258791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0" w:hRule="atLeast"/>
        </w:trPr>
        <w:tc>
          <w:tcPr>
            <w:tcW w:w="916" w:type="dxa"/>
            <w:tcBorders>
              <w:left w:val="single" w:color="000000" w:sz="10" w:space="0"/>
            </w:tcBorders>
          </w:tcPr>
          <w:p w14:paraId="6D985465">
            <w:pPr>
              <w:spacing w:before="132" w:line="241" w:lineRule="auto"/>
              <w:ind w:left="121"/>
              <w:rPr>
                <w:rFonts w:hint="eastAsia" w:ascii="仿宋" w:hAnsi="仿宋" w:eastAsia="仿宋" w:cs="仿宋"/>
                <w:sz w:val="28"/>
                <w:szCs w:val="28"/>
              </w:rPr>
            </w:pPr>
            <w:r>
              <w:rPr>
                <w:rFonts w:ascii="仿宋" w:hAnsi="仿宋" w:eastAsia="仿宋" w:cs="仿宋"/>
                <w:spacing w:val="-6"/>
                <w:sz w:val="28"/>
                <w:szCs w:val="28"/>
              </w:rPr>
              <w:t>1.4.8</w:t>
            </w:r>
          </w:p>
        </w:tc>
        <w:tc>
          <w:tcPr>
            <w:tcW w:w="8052" w:type="dxa"/>
            <w:tcBorders>
              <w:right w:val="single" w:color="000000" w:sz="10" w:space="0"/>
            </w:tcBorders>
          </w:tcPr>
          <w:p w14:paraId="355CC628">
            <w:pPr>
              <w:spacing w:before="132" w:line="222" w:lineRule="auto"/>
              <w:ind w:left="30"/>
              <w:rPr>
                <w:rFonts w:hint="eastAsia" w:ascii="仿宋" w:hAnsi="仿宋" w:eastAsia="仿宋" w:cs="仿宋"/>
                <w:sz w:val="28"/>
                <w:szCs w:val="28"/>
                <w:lang w:eastAsia="zh-CN"/>
              </w:rPr>
            </w:pPr>
            <w:r>
              <w:rPr>
                <w:rFonts w:ascii="仿宋" w:hAnsi="仿宋" w:eastAsia="仿宋" w:cs="仿宋"/>
                <w:spacing w:val="-2"/>
                <w:sz w:val="28"/>
                <w:szCs w:val="28"/>
                <w:lang w:eastAsia="zh-CN"/>
              </w:rPr>
              <w:t>联合体的其他资格要求：</w:t>
            </w:r>
            <w:r>
              <w:rPr>
                <w:rFonts w:ascii="仿宋" w:hAnsi="仿宋" w:eastAsia="仿宋" w:cs="仿宋"/>
                <w:spacing w:val="-2"/>
                <w:sz w:val="28"/>
                <w:szCs w:val="28"/>
                <w:u w:val="single"/>
                <w:lang w:eastAsia="zh-CN"/>
              </w:rPr>
              <w:t xml:space="preserve"> /</w:t>
            </w:r>
            <w:r>
              <w:rPr>
                <w:rFonts w:ascii="仿宋" w:hAnsi="仿宋" w:eastAsia="仿宋" w:cs="仿宋"/>
                <w:spacing w:val="4"/>
                <w:sz w:val="28"/>
                <w:szCs w:val="28"/>
                <w:u w:val="single"/>
                <w:lang w:eastAsia="zh-CN"/>
              </w:rPr>
              <w:t xml:space="preserve">  </w:t>
            </w:r>
          </w:p>
        </w:tc>
      </w:tr>
      <w:tr w14:paraId="6119C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2" w:hRule="atLeast"/>
        </w:trPr>
        <w:tc>
          <w:tcPr>
            <w:tcW w:w="916" w:type="dxa"/>
            <w:tcBorders>
              <w:left w:val="single" w:color="000000" w:sz="10" w:space="0"/>
            </w:tcBorders>
          </w:tcPr>
          <w:p w14:paraId="484ECCCB">
            <w:pPr>
              <w:spacing w:before="132" w:line="241" w:lineRule="auto"/>
              <w:ind w:left="121"/>
              <w:rPr>
                <w:rFonts w:hint="eastAsia" w:ascii="仿宋" w:hAnsi="仿宋" w:eastAsia="仿宋" w:cs="仿宋"/>
                <w:spacing w:val="-6"/>
                <w:sz w:val="28"/>
                <w:szCs w:val="28"/>
                <w:lang w:eastAsia="zh-CN"/>
              </w:rPr>
            </w:pPr>
            <w:r>
              <w:rPr>
                <w:rFonts w:hint="eastAsia" w:ascii="仿宋" w:hAnsi="仿宋" w:eastAsia="仿宋" w:cs="仿宋"/>
                <w:spacing w:val="-6"/>
                <w:sz w:val="28"/>
                <w:szCs w:val="28"/>
                <w:lang w:eastAsia="zh-CN"/>
              </w:rPr>
              <w:t>2.2</w:t>
            </w:r>
          </w:p>
        </w:tc>
        <w:tc>
          <w:tcPr>
            <w:tcW w:w="8052" w:type="dxa"/>
            <w:tcBorders>
              <w:right w:val="single" w:color="000000" w:sz="10" w:space="0"/>
            </w:tcBorders>
          </w:tcPr>
          <w:p w14:paraId="54C833F8">
            <w:pPr>
              <w:spacing w:before="132" w:line="222" w:lineRule="auto"/>
              <w:ind w:left="30"/>
              <w:rPr>
                <w:rFonts w:hint="eastAsia" w:ascii="仿宋" w:hAnsi="仿宋" w:eastAsia="仿宋" w:cs="仿宋"/>
                <w:spacing w:val="-2"/>
                <w:sz w:val="28"/>
                <w:szCs w:val="28"/>
                <w:lang w:eastAsia="zh-CN"/>
              </w:rPr>
            </w:pPr>
            <w:r>
              <w:rPr>
                <w:rFonts w:ascii="仿宋" w:hAnsi="仿宋" w:eastAsia="仿宋" w:cs="仿宋"/>
                <w:spacing w:val="-2"/>
                <w:sz w:val="28"/>
                <w:szCs w:val="28"/>
                <w:lang w:eastAsia="zh-CN"/>
              </w:rPr>
              <w:t>项目总预算金额人民币：</w:t>
            </w:r>
            <w:r>
              <w:rPr>
                <w:rFonts w:hint="eastAsia" w:ascii="仿宋" w:hAnsi="仿宋" w:eastAsia="仿宋" w:cs="仿宋"/>
                <w:spacing w:val="-2"/>
                <w:sz w:val="28"/>
                <w:szCs w:val="28"/>
                <w:lang w:eastAsia="zh-CN"/>
              </w:rPr>
              <w:t>400</w:t>
            </w:r>
            <w:r>
              <w:rPr>
                <w:rFonts w:ascii="仿宋" w:hAnsi="仿宋" w:eastAsia="仿宋" w:cs="仿宋"/>
                <w:spacing w:val="-49"/>
                <w:sz w:val="28"/>
                <w:szCs w:val="28"/>
                <w:lang w:eastAsia="zh-CN"/>
              </w:rPr>
              <w:t xml:space="preserve"> </w:t>
            </w:r>
            <w:r>
              <w:rPr>
                <w:rFonts w:ascii="仿宋" w:hAnsi="仿宋" w:eastAsia="仿宋" w:cs="仿宋"/>
                <w:spacing w:val="-2"/>
                <w:sz w:val="28"/>
                <w:szCs w:val="28"/>
                <w:lang w:eastAsia="zh-CN"/>
              </w:rPr>
              <w:t>万元；</w:t>
            </w:r>
          </w:p>
          <w:p w14:paraId="5C1E1D23">
            <w:pPr>
              <w:spacing w:before="132" w:line="222" w:lineRule="auto"/>
              <w:ind w:left="30"/>
              <w:rPr>
                <w:rFonts w:hint="eastAsia" w:ascii="仿宋" w:hAnsi="仿宋" w:eastAsia="仿宋" w:cs="仿宋"/>
                <w:spacing w:val="-2"/>
                <w:sz w:val="28"/>
                <w:szCs w:val="28"/>
                <w:lang w:eastAsia="zh-CN"/>
              </w:rPr>
            </w:pPr>
            <w:r>
              <w:rPr>
                <w:rFonts w:ascii="仿宋" w:hAnsi="仿宋" w:eastAsia="仿宋" w:cs="仿宋"/>
                <w:spacing w:val="-2"/>
                <w:sz w:val="28"/>
                <w:szCs w:val="28"/>
                <w:lang w:eastAsia="zh-CN"/>
              </w:rPr>
              <w:t>最高限价人民币：</w:t>
            </w:r>
            <w:r>
              <w:rPr>
                <w:rFonts w:hint="eastAsia" w:ascii="仿宋" w:hAnsi="仿宋" w:eastAsia="仿宋" w:cs="仿宋"/>
                <w:spacing w:val="-2"/>
                <w:sz w:val="28"/>
                <w:szCs w:val="28"/>
                <w:lang w:eastAsia="zh-CN"/>
              </w:rPr>
              <w:t>400</w:t>
            </w:r>
            <w:r>
              <w:rPr>
                <w:rFonts w:ascii="仿宋" w:hAnsi="仿宋" w:eastAsia="仿宋" w:cs="仿宋"/>
                <w:spacing w:val="-2"/>
                <w:sz w:val="28"/>
                <w:szCs w:val="28"/>
                <w:lang w:eastAsia="zh-CN"/>
              </w:rPr>
              <w:t>万元</w:t>
            </w:r>
          </w:p>
        </w:tc>
      </w:tr>
    </w:tbl>
    <w:p w14:paraId="6D6CA4EB">
      <w:pPr>
        <w:pStyle w:val="3"/>
        <w:rPr>
          <w:lang w:eastAsia="zh-CN"/>
        </w:rPr>
      </w:pPr>
    </w:p>
    <w:p w14:paraId="71082BD8">
      <w:pPr>
        <w:rPr>
          <w:lang w:eastAsia="zh-CN"/>
        </w:rPr>
        <w:sectPr>
          <w:footerReference r:id="rId46" w:type="default"/>
          <w:pgSz w:w="11907" w:h="16840"/>
          <w:pgMar w:top="400" w:right="1080" w:bottom="1052" w:left="1101" w:header="0" w:footer="819" w:gutter="0"/>
          <w:pgNumType w:fmt="decimal"/>
          <w:cols w:space="720" w:num="1"/>
        </w:sectPr>
      </w:pPr>
    </w:p>
    <w:p w14:paraId="6B41FB62">
      <w:pPr>
        <w:spacing w:before="19"/>
        <w:rPr>
          <w:lang w:eastAsia="zh-CN"/>
        </w:rPr>
      </w:pPr>
    </w:p>
    <w:p w14:paraId="5E75D8F0">
      <w:pPr>
        <w:spacing w:before="19"/>
        <w:rPr>
          <w:lang w:eastAsia="zh-CN"/>
        </w:rPr>
      </w:pPr>
    </w:p>
    <w:p w14:paraId="457716E9">
      <w:pPr>
        <w:spacing w:before="18"/>
        <w:rPr>
          <w:lang w:eastAsia="zh-CN"/>
        </w:rPr>
      </w:pPr>
    </w:p>
    <w:p w14:paraId="61674071">
      <w:pPr>
        <w:spacing w:before="18"/>
        <w:rPr>
          <w:lang w:eastAsia="zh-CN"/>
        </w:rPr>
      </w:pPr>
    </w:p>
    <w:tbl>
      <w:tblPr>
        <w:tblStyle w:val="12"/>
        <w:tblW w:w="8968"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916"/>
        <w:gridCol w:w="8052"/>
      </w:tblGrid>
      <w:tr w14:paraId="30C5F18E">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2897" w:hRule="atLeast"/>
        </w:trPr>
        <w:tc>
          <w:tcPr>
            <w:tcW w:w="916" w:type="dxa"/>
            <w:tcBorders>
              <w:top w:val="single" w:color="000000" w:sz="4" w:space="0"/>
              <w:right w:val="single" w:color="000000" w:sz="4" w:space="0"/>
            </w:tcBorders>
          </w:tcPr>
          <w:p w14:paraId="4009DF3D">
            <w:pPr>
              <w:pStyle w:val="13"/>
              <w:spacing w:line="246" w:lineRule="auto"/>
              <w:rPr>
                <w:lang w:eastAsia="zh-CN"/>
              </w:rPr>
            </w:pPr>
          </w:p>
          <w:p w14:paraId="67A3DC83">
            <w:pPr>
              <w:pStyle w:val="13"/>
              <w:spacing w:line="246" w:lineRule="auto"/>
              <w:rPr>
                <w:lang w:eastAsia="zh-CN"/>
              </w:rPr>
            </w:pPr>
          </w:p>
          <w:p w14:paraId="322FE848">
            <w:pPr>
              <w:pStyle w:val="13"/>
              <w:spacing w:line="246" w:lineRule="auto"/>
              <w:rPr>
                <w:lang w:eastAsia="zh-CN"/>
              </w:rPr>
            </w:pPr>
          </w:p>
          <w:p w14:paraId="57E06690">
            <w:pPr>
              <w:pStyle w:val="13"/>
              <w:spacing w:line="246" w:lineRule="auto"/>
              <w:rPr>
                <w:lang w:eastAsia="zh-CN"/>
              </w:rPr>
            </w:pPr>
          </w:p>
          <w:p w14:paraId="7149811E">
            <w:pPr>
              <w:pStyle w:val="13"/>
              <w:spacing w:line="246" w:lineRule="auto"/>
              <w:rPr>
                <w:lang w:eastAsia="zh-CN"/>
              </w:rPr>
            </w:pPr>
          </w:p>
          <w:p w14:paraId="0C5020E9">
            <w:pPr>
              <w:pStyle w:val="13"/>
              <w:spacing w:line="246" w:lineRule="auto"/>
              <w:rPr>
                <w:lang w:eastAsia="zh-CN"/>
              </w:rPr>
            </w:pPr>
          </w:p>
          <w:p w14:paraId="5FAA3E87">
            <w:pPr>
              <w:pStyle w:val="13"/>
              <w:spacing w:line="246" w:lineRule="auto"/>
              <w:rPr>
                <w:lang w:eastAsia="zh-CN"/>
              </w:rPr>
            </w:pPr>
          </w:p>
          <w:p w14:paraId="318DB701">
            <w:pPr>
              <w:pStyle w:val="13"/>
              <w:spacing w:line="246" w:lineRule="auto"/>
              <w:rPr>
                <w:lang w:eastAsia="zh-CN"/>
              </w:rPr>
            </w:pPr>
          </w:p>
          <w:p w14:paraId="40051FD5">
            <w:pPr>
              <w:pStyle w:val="13"/>
              <w:spacing w:line="246" w:lineRule="auto"/>
              <w:rPr>
                <w:lang w:eastAsia="zh-CN"/>
              </w:rPr>
            </w:pPr>
          </w:p>
          <w:p w14:paraId="517F26D4">
            <w:pPr>
              <w:pStyle w:val="13"/>
              <w:spacing w:line="246" w:lineRule="auto"/>
              <w:rPr>
                <w:lang w:eastAsia="zh-CN"/>
              </w:rPr>
            </w:pPr>
          </w:p>
          <w:p w14:paraId="26586189">
            <w:pPr>
              <w:pStyle w:val="13"/>
              <w:spacing w:line="246" w:lineRule="auto"/>
              <w:rPr>
                <w:lang w:eastAsia="zh-CN"/>
              </w:rPr>
            </w:pPr>
          </w:p>
          <w:p w14:paraId="1AE2DEF3">
            <w:pPr>
              <w:pStyle w:val="13"/>
              <w:spacing w:line="246" w:lineRule="auto"/>
              <w:rPr>
                <w:lang w:eastAsia="zh-CN"/>
              </w:rPr>
            </w:pPr>
          </w:p>
          <w:p w14:paraId="238A4690">
            <w:pPr>
              <w:pStyle w:val="13"/>
              <w:spacing w:line="247" w:lineRule="auto"/>
              <w:rPr>
                <w:lang w:eastAsia="zh-CN"/>
              </w:rPr>
            </w:pPr>
          </w:p>
          <w:p w14:paraId="16079D99">
            <w:pPr>
              <w:pStyle w:val="13"/>
              <w:spacing w:line="247" w:lineRule="auto"/>
              <w:rPr>
                <w:lang w:eastAsia="zh-CN"/>
              </w:rPr>
            </w:pPr>
          </w:p>
          <w:p w14:paraId="7A2FEACC">
            <w:pPr>
              <w:pStyle w:val="13"/>
              <w:spacing w:line="247" w:lineRule="auto"/>
              <w:rPr>
                <w:lang w:eastAsia="zh-CN"/>
              </w:rPr>
            </w:pPr>
          </w:p>
          <w:p w14:paraId="79360B1D">
            <w:pPr>
              <w:pStyle w:val="13"/>
              <w:spacing w:line="247" w:lineRule="auto"/>
              <w:rPr>
                <w:lang w:eastAsia="zh-CN"/>
              </w:rPr>
            </w:pPr>
          </w:p>
          <w:p w14:paraId="4124F1E5">
            <w:pPr>
              <w:pStyle w:val="13"/>
              <w:spacing w:line="247" w:lineRule="auto"/>
              <w:rPr>
                <w:lang w:eastAsia="zh-CN"/>
              </w:rPr>
            </w:pPr>
          </w:p>
          <w:p w14:paraId="7A26CDCA">
            <w:pPr>
              <w:pStyle w:val="13"/>
              <w:spacing w:line="247" w:lineRule="auto"/>
              <w:rPr>
                <w:lang w:eastAsia="zh-CN"/>
              </w:rPr>
            </w:pPr>
          </w:p>
          <w:p w14:paraId="1A623901">
            <w:pPr>
              <w:spacing w:before="91" w:line="368" w:lineRule="exact"/>
              <w:ind w:left="332"/>
              <w:rPr>
                <w:rFonts w:hint="eastAsia" w:ascii="仿宋" w:hAnsi="仿宋" w:eastAsia="仿宋" w:cs="仿宋"/>
                <w:sz w:val="28"/>
                <w:szCs w:val="28"/>
              </w:rPr>
            </w:pPr>
            <w:r>
              <w:rPr>
                <w:rFonts w:ascii="仿宋" w:hAnsi="仿宋" w:eastAsia="仿宋" w:cs="仿宋"/>
                <w:spacing w:val="-15"/>
                <w:position w:val="2"/>
                <w:sz w:val="28"/>
                <w:szCs w:val="28"/>
              </w:rPr>
              <w:t>12</w:t>
            </w:r>
          </w:p>
        </w:tc>
        <w:tc>
          <w:tcPr>
            <w:tcW w:w="8052" w:type="dxa"/>
            <w:tcBorders>
              <w:top w:val="single" w:color="000000" w:sz="4" w:space="0"/>
              <w:left w:val="single" w:color="000000" w:sz="4" w:space="0"/>
            </w:tcBorders>
          </w:tcPr>
          <w:p w14:paraId="543972D0">
            <w:pPr>
              <w:spacing w:before="53" w:line="237" w:lineRule="auto"/>
              <w:ind w:left="49" w:right="15" w:hanging="17"/>
              <w:rPr>
                <w:rFonts w:hint="eastAsia" w:ascii="仿宋" w:hAnsi="仿宋" w:eastAsia="仿宋" w:cs="仿宋"/>
                <w:sz w:val="28"/>
                <w:szCs w:val="28"/>
                <w:lang w:eastAsia="zh-CN"/>
              </w:rPr>
            </w:pPr>
            <w:r>
              <w:rPr>
                <w:rFonts w:ascii="仿宋" w:hAnsi="仿宋" w:eastAsia="仿宋" w:cs="仿宋"/>
                <w:spacing w:val="-5"/>
                <w:sz w:val="28"/>
                <w:szCs w:val="28"/>
                <w:lang w:eastAsia="zh-CN"/>
              </w:rPr>
              <w:t>投标保证金形式：支票、汇票、本票或者金融机构、担保机构出具</w:t>
            </w:r>
            <w:r>
              <w:rPr>
                <w:rFonts w:ascii="仿宋" w:hAnsi="仿宋" w:eastAsia="仿宋" w:cs="仿宋"/>
                <w:spacing w:val="10"/>
                <w:sz w:val="28"/>
                <w:szCs w:val="28"/>
                <w:lang w:eastAsia="zh-CN"/>
              </w:rPr>
              <w:t xml:space="preserve"> </w:t>
            </w:r>
            <w:r>
              <w:rPr>
                <w:rFonts w:ascii="仿宋" w:hAnsi="仿宋" w:eastAsia="仿宋" w:cs="仿宋"/>
                <w:spacing w:val="-4"/>
                <w:sz w:val="28"/>
                <w:szCs w:val="28"/>
                <w:lang w:eastAsia="zh-CN"/>
              </w:rPr>
              <w:t>的保函等非现金形式。</w:t>
            </w:r>
          </w:p>
          <w:p w14:paraId="406E27C9">
            <w:pPr>
              <w:spacing w:before="3" w:line="237" w:lineRule="auto"/>
              <w:ind w:left="27" w:firstLine="6"/>
              <w:rPr>
                <w:rFonts w:hint="eastAsia" w:ascii="仿宋" w:hAnsi="仿宋" w:eastAsia="仿宋" w:cs="仿宋"/>
                <w:spacing w:val="-9"/>
                <w:sz w:val="28"/>
                <w:szCs w:val="28"/>
                <w:lang w:eastAsia="zh-CN"/>
              </w:rPr>
            </w:pPr>
            <w:r>
              <w:rPr>
                <w:rFonts w:ascii="仿宋" w:hAnsi="仿宋" w:eastAsia="仿宋" w:cs="仿宋"/>
                <w:spacing w:val="-9"/>
                <w:sz w:val="28"/>
                <w:szCs w:val="28"/>
                <w:lang w:eastAsia="zh-CN"/>
              </w:rPr>
              <w:t>保证金数额：人民币：</w:t>
            </w:r>
            <w:r>
              <w:rPr>
                <w:rFonts w:hint="eastAsia" w:ascii="仿宋" w:hAnsi="仿宋" w:eastAsia="仿宋" w:cs="仿宋"/>
                <w:spacing w:val="-9"/>
                <w:sz w:val="28"/>
                <w:szCs w:val="28"/>
                <w:lang w:eastAsia="zh-CN"/>
              </w:rPr>
              <w:t>5</w:t>
            </w:r>
            <w:r>
              <w:rPr>
                <w:rFonts w:ascii="仿宋" w:hAnsi="仿宋" w:eastAsia="仿宋" w:cs="仿宋"/>
                <w:spacing w:val="-52"/>
                <w:sz w:val="28"/>
                <w:szCs w:val="28"/>
                <w:lang w:eastAsia="zh-CN"/>
              </w:rPr>
              <w:t xml:space="preserve"> </w:t>
            </w:r>
            <w:r>
              <w:rPr>
                <w:rFonts w:ascii="仿宋" w:hAnsi="仿宋" w:eastAsia="仿宋" w:cs="仿宋"/>
                <w:spacing w:val="-9"/>
                <w:sz w:val="28"/>
                <w:szCs w:val="28"/>
                <w:lang w:eastAsia="zh-CN"/>
              </w:rPr>
              <w:t>万元；</w:t>
            </w:r>
          </w:p>
          <w:p w14:paraId="61FD1CA1">
            <w:pPr>
              <w:spacing w:before="3" w:line="237" w:lineRule="auto"/>
              <w:ind w:left="27" w:firstLine="6"/>
              <w:rPr>
                <w:rFonts w:hint="eastAsia" w:ascii="仿宋" w:hAnsi="仿宋" w:eastAsia="仿宋" w:cs="仿宋"/>
                <w:sz w:val="28"/>
                <w:szCs w:val="28"/>
                <w:lang w:eastAsia="zh-CN"/>
              </w:rPr>
            </w:pPr>
            <w:r>
              <w:rPr>
                <w:rFonts w:ascii="仿宋" w:hAnsi="仿宋" w:eastAsia="仿宋" w:cs="仿宋"/>
                <w:spacing w:val="-4"/>
                <w:sz w:val="28"/>
                <w:szCs w:val="28"/>
                <w:lang w:eastAsia="zh-CN"/>
              </w:rPr>
              <w:t>投标保证金收款人：</w:t>
            </w:r>
            <w:r>
              <w:rPr>
                <w:rFonts w:hint="eastAsia" w:ascii="仿宋" w:hAnsi="仿宋" w:eastAsia="仿宋" w:cs="仿宋"/>
                <w:spacing w:val="-4"/>
                <w:sz w:val="28"/>
                <w:szCs w:val="28"/>
                <w:lang w:eastAsia="zh-CN"/>
              </w:rPr>
              <w:t>新疆方平项目管理有限公司</w:t>
            </w:r>
          </w:p>
          <w:p w14:paraId="0749CE11">
            <w:pPr>
              <w:spacing w:before="3" w:line="237" w:lineRule="auto"/>
              <w:ind w:left="27" w:firstLine="6"/>
              <w:rPr>
                <w:rFonts w:hint="eastAsia" w:ascii="仿宋" w:hAnsi="仿宋" w:eastAsia="仿宋" w:cs="仿宋"/>
                <w:spacing w:val="-4"/>
                <w:sz w:val="28"/>
                <w:szCs w:val="28"/>
                <w:lang w:eastAsia="zh-CN"/>
              </w:rPr>
            </w:pPr>
            <w:r>
              <w:rPr>
                <w:rFonts w:ascii="仿宋" w:hAnsi="仿宋" w:eastAsia="仿宋" w:cs="仿宋"/>
                <w:spacing w:val="-1"/>
                <w:sz w:val="28"/>
                <w:szCs w:val="28"/>
                <w:lang w:eastAsia="zh-CN"/>
              </w:rPr>
              <w:t>开 户 行</w:t>
            </w:r>
            <w:r>
              <w:rPr>
                <w:rFonts w:ascii="仿宋" w:hAnsi="仿宋" w:eastAsia="仿宋" w:cs="仿宋"/>
                <w:spacing w:val="-4"/>
                <w:sz w:val="28"/>
                <w:szCs w:val="28"/>
                <w:lang w:eastAsia="zh-CN"/>
              </w:rPr>
              <w:t>：乌鲁木齐银行伊犁分行营业部</w:t>
            </w:r>
          </w:p>
          <w:p w14:paraId="7F0B19BC">
            <w:pPr>
              <w:spacing w:before="3" w:line="237" w:lineRule="auto"/>
              <w:ind w:left="27" w:firstLine="6"/>
              <w:rPr>
                <w:rFonts w:hint="eastAsia" w:ascii="仿宋" w:hAnsi="仿宋" w:eastAsia="仿宋" w:cs="仿宋"/>
                <w:spacing w:val="-4"/>
                <w:sz w:val="28"/>
                <w:szCs w:val="28"/>
                <w:lang w:eastAsia="zh-CN"/>
              </w:rPr>
            </w:pPr>
            <w:r>
              <w:rPr>
                <w:rFonts w:ascii="仿宋" w:hAnsi="仿宋" w:eastAsia="仿宋" w:cs="仿宋"/>
                <w:spacing w:val="-4"/>
                <w:sz w:val="28"/>
                <w:szCs w:val="28"/>
                <w:lang w:eastAsia="zh-CN"/>
              </w:rPr>
              <w:t>账    号：0000020080110026591377</w:t>
            </w:r>
          </w:p>
          <w:p w14:paraId="639A414C">
            <w:pPr>
              <w:spacing w:before="19" w:line="237" w:lineRule="auto"/>
              <w:ind w:left="36" w:right="13" w:hanging="6"/>
              <w:jc w:val="both"/>
              <w:rPr>
                <w:rFonts w:hint="eastAsia" w:ascii="仿宋" w:hAnsi="仿宋" w:eastAsia="仿宋" w:cs="仿宋"/>
                <w:sz w:val="28"/>
                <w:szCs w:val="28"/>
                <w:lang w:eastAsia="zh-CN"/>
              </w:rPr>
            </w:pPr>
            <w:r>
              <w:rPr>
                <w:rFonts w:ascii="仿宋" w:hAnsi="仿宋" w:eastAsia="仿宋" w:cs="仿宋"/>
                <w:b/>
                <w:bCs/>
                <w:spacing w:val="2"/>
                <w:sz w:val="28"/>
                <w:szCs w:val="28"/>
                <w:lang w:eastAsia="zh-CN"/>
              </w:rPr>
              <w:t>★保证金缴纳要求：保证金须在开标前从投标供应商的基本账户</w:t>
            </w:r>
            <w:r>
              <w:rPr>
                <w:rFonts w:ascii="仿宋" w:hAnsi="仿宋" w:eastAsia="仿宋" w:cs="仿宋"/>
                <w:spacing w:val="11"/>
                <w:sz w:val="28"/>
                <w:szCs w:val="28"/>
                <w:lang w:eastAsia="zh-CN"/>
              </w:rPr>
              <w:t xml:space="preserve"> </w:t>
            </w:r>
            <w:r>
              <w:rPr>
                <w:rFonts w:ascii="仿宋" w:hAnsi="仿宋" w:eastAsia="仿宋" w:cs="仿宋"/>
                <w:b/>
                <w:bCs/>
                <w:spacing w:val="2"/>
                <w:sz w:val="28"/>
                <w:szCs w:val="28"/>
                <w:lang w:eastAsia="zh-CN"/>
              </w:rPr>
              <w:t>一次性汇入指定账户，不接受现金及任何个人、分公司汇款。若</w:t>
            </w:r>
            <w:r>
              <w:rPr>
                <w:rFonts w:ascii="仿宋" w:hAnsi="仿宋" w:eastAsia="仿宋" w:cs="仿宋"/>
                <w:spacing w:val="5"/>
                <w:sz w:val="28"/>
                <w:szCs w:val="28"/>
                <w:lang w:eastAsia="zh-CN"/>
              </w:rPr>
              <w:t xml:space="preserve"> </w:t>
            </w:r>
            <w:r>
              <w:rPr>
                <w:rFonts w:ascii="仿宋" w:hAnsi="仿宋" w:eastAsia="仿宋" w:cs="仿宋"/>
                <w:b/>
                <w:bCs/>
                <w:spacing w:val="-3"/>
                <w:sz w:val="28"/>
                <w:szCs w:val="28"/>
                <w:lang w:eastAsia="zh-CN"/>
              </w:rPr>
              <w:t>没有在规定时间内汇入指定账户，视为自动放弃本项目投标。</w:t>
            </w:r>
          </w:p>
          <w:p w14:paraId="299D8FDD">
            <w:pPr>
              <w:spacing w:before="3" w:line="237" w:lineRule="auto"/>
              <w:ind w:left="36" w:right="233" w:firstLine="4"/>
              <w:rPr>
                <w:rFonts w:hint="eastAsia" w:ascii="仿宋" w:hAnsi="仿宋" w:eastAsia="仿宋" w:cs="仿宋"/>
                <w:spacing w:val="-2"/>
                <w:sz w:val="28"/>
                <w:szCs w:val="28"/>
                <w:lang w:eastAsia="zh-CN"/>
              </w:rPr>
            </w:pPr>
            <w:r>
              <w:rPr>
                <w:rFonts w:ascii="仿宋" w:hAnsi="仿宋" w:eastAsia="仿宋" w:cs="仿宋"/>
                <w:b/>
                <w:bCs/>
                <w:spacing w:val="-10"/>
                <w:sz w:val="28"/>
                <w:szCs w:val="28"/>
                <w:lang w:eastAsia="zh-CN"/>
              </w:rPr>
              <w:t>注：保证金截止时间：202</w:t>
            </w:r>
            <w:r>
              <w:rPr>
                <w:rFonts w:hint="eastAsia" w:ascii="仿宋" w:hAnsi="仿宋" w:eastAsia="仿宋" w:cs="仿宋"/>
                <w:b/>
                <w:bCs/>
                <w:spacing w:val="-10"/>
                <w:sz w:val="28"/>
                <w:szCs w:val="28"/>
                <w:lang w:eastAsia="zh-CN"/>
              </w:rPr>
              <w:t>5</w:t>
            </w:r>
            <w:r>
              <w:rPr>
                <w:rFonts w:ascii="仿宋" w:hAnsi="仿宋" w:eastAsia="仿宋" w:cs="仿宋"/>
                <w:spacing w:val="-30"/>
                <w:sz w:val="28"/>
                <w:szCs w:val="28"/>
                <w:lang w:eastAsia="zh-CN"/>
              </w:rPr>
              <w:t xml:space="preserve"> </w:t>
            </w:r>
            <w:r>
              <w:rPr>
                <w:rFonts w:ascii="仿宋" w:hAnsi="仿宋" w:eastAsia="仿宋" w:cs="仿宋"/>
                <w:b/>
                <w:bCs/>
                <w:spacing w:val="-10"/>
                <w:sz w:val="28"/>
                <w:szCs w:val="28"/>
                <w:lang w:eastAsia="zh-CN"/>
              </w:rPr>
              <w:t>年</w:t>
            </w:r>
            <w:r>
              <w:rPr>
                <w:rFonts w:hint="eastAsia" w:ascii="仿宋" w:hAnsi="仿宋" w:eastAsia="仿宋" w:cs="仿宋"/>
                <w:b/>
                <w:bCs/>
                <w:spacing w:val="-10"/>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b/>
                <w:bCs/>
                <w:spacing w:val="-10"/>
                <w:sz w:val="28"/>
                <w:szCs w:val="28"/>
                <w:lang w:eastAsia="zh-CN"/>
              </w:rPr>
              <w:t>月</w:t>
            </w:r>
            <w:r>
              <w:rPr>
                <w:rFonts w:hint="eastAsia" w:ascii="仿宋" w:hAnsi="仿宋" w:eastAsia="仿宋" w:cs="仿宋"/>
                <w:spacing w:val="-58"/>
                <w:sz w:val="28"/>
                <w:szCs w:val="28"/>
                <w:lang w:val="en-US" w:eastAsia="zh-CN"/>
              </w:rPr>
              <w:t>1 2</w:t>
            </w:r>
            <w:r>
              <w:rPr>
                <w:rFonts w:ascii="仿宋" w:hAnsi="仿宋" w:eastAsia="仿宋" w:cs="仿宋"/>
                <w:b/>
                <w:bCs/>
                <w:spacing w:val="-10"/>
                <w:sz w:val="28"/>
                <w:szCs w:val="28"/>
                <w:lang w:eastAsia="zh-CN"/>
              </w:rPr>
              <w:t>日</w:t>
            </w:r>
            <w:r>
              <w:rPr>
                <w:rFonts w:ascii="仿宋" w:hAnsi="仿宋" w:eastAsia="仿宋" w:cs="仿宋"/>
                <w:spacing w:val="-40"/>
                <w:sz w:val="28"/>
                <w:szCs w:val="28"/>
                <w:lang w:eastAsia="zh-CN"/>
              </w:rPr>
              <w:t xml:space="preserve"> </w:t>
            </w:r>
            <w:r>
              <w:rPr>
                <w:rFonts w:ascii="仿宋" w:hAnsi="仿宋" w:eastAsia="仿宋" w:cs="仿宋"/>
                <w:b/>
                <w:bCs/>
                <w:spacing w:val="-10"/>
                <w:sz w:val="28"/>
                <w:szCs w:val="28"/>
                <w:lang w:eastAsia="zh-CN"/>
              </w:rPr>
              <w:t>11:00</w:t>
            </w:r>
            <w:r>
              <w:rPr>
                <w:rFonts w:ascii="仿宋" w:hAnsi="仿宋" w:eastAsia="仿宋" w:cs="仿宋"/>
                <w:spacing w:val="-47"/>
                <w:sz w:val="28"/>
                <w:szCs w:val="28"/>
                <w:lang w:eastAsia="zh-CN"/>
              </w:rPr>
              <w:t xml:space="preserve"> </w:t>
            </w:r>
            <w:r>
              <w:rPr>
                <w:rFonts w:ascii="仿宋" w:hAnsi="仿宋" w:eastAsia="仿宋" w:cs="仿宋"/>
                <w:b/>
                <w:bCs/>
                <w:spacing w:val="-10"/>
                <w:sz w:val="28"/>
                <w:szCs w:val="28"/>
                <w:lang w:eastAsia="zh-CN"/>
              </w:rPr>
              <w:t>前（北京时间）</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打款时注明投标保证金项目名称、包号。</w:t>
            </w:r>
          </w:p>
          <w:p w14:paraId="2ECBEEF7">
            <w:pPr>
              <w:spacing w:before="3" w:line="237" w:lineRule="auto"/>
              <w:ind w:left="36" w:right="233" w:firstLine="4"/>
              <w:rPr>
                <w:rFonts w:hint="eastAsia" w:ascii="仿宋" w:hAnsi="仿宋" w:eastAsia="仿宋" w:cs="仿宋"/>
                <w:spacing w:val="-2"/>
                <w:sz w:val="28"/>
                <w:szCs w:val="28"/>
                <w:lang w:eastAsia="zh-CN"/>
              </w:rPr>
            </w:pPr>
            <w:r>
              <w:rPr>
                <w:rFonts w:ascii="仿宋" w:hAnsi="仿宋" w:eastAsia="仿宋" w:cs="仿宋"/>
                <w:spacing w:val="-2"/>
                <w:sz w:val="28"/>
                <w:szCs w:val="28"/>
                <w:lang w:eastAsia="zh-CN"/>
              </w:rPr>
              <w:t>采用保函形式递交保证金的：</w:t>
            </w:r>
            <w:r>
              <w:rPr>
                <w:rFonts w:hint="eastAsia" w:ascii="仿宋" w:hAnsi="仿宋" w:eastAsia="仿宋" w:cs="仿宋"/>
                <w:spacing w:val="-2"/>
                <w:sz w:val="28"/>
                <w:szCs w:val="28"/>
                <w:lang w:eastAsia="zh-CN"/>
              </w:rPr>
              <w:br w:type="textWrapping"/>
            </w:r>
            <w:r>
              <w:rPr>
                <w:rFonts w:hint="eastAsia" w:ascii="仿宋" w:hAnsi="仿宋" w:eastAsia="仿宋" w:cs="仿宋"/>
                <w:spacing w:val="-2"/>
                <w:sz w:val="28"/>
                <w:szCs w:val="28"/>
                <w:lang w:eastAsia="zh-CN"/>
              </w:rPr>
              <w:t>（1)根据国家现行采购政策，投标保证金可以使用金融系统电子保函， 电子保函按照“一包段一保函 ”的原则，办理电子保函必须在投标截止时间《开标时间)前完成。供应商需自行评估异地、跨行、公休日等因素造成的保函办理延迟风险，并承担相应责任。开标前，投保人必须下载加密保单作为保证金缴纳凭证放入投标文件中。</w:t>
            </w:r>
            <w:r>
              <w:rPr>
                <w:rFonts w:hint="eastAsia" w:ascii="仿宋" w:hAnsi="仿宋" w:eastAsia="仿宋" w:cs="仿宋"/>
                <w:spacing w:val="-2"/>
                <w:sz w:val="28"/>
                <w:szCs w:val="28"/>
                <w:lang w:eastAsia="zh-CN"/>
              </w:rPr>
              <w:br w:type="textWrapping"/>
            </w:r>
            <w:r>
              <w:rPr>
                <w:rFonts w:hint="eastAsia" w:ascii="仿宋" w:hAnsi="仿宋" w:eastAsia="仿宋" w:cs="仿宋"/>
                <w:spacing w:val="-2"/>
                <w:sz w:val="28"/>
                <w:szCs w:val="28"/>
                <w:lang w:eastAsia="zh-CN"/>
              </w:rPr>
              <w:t>(2)电子保函操作流程：登录政采云平台一点击右上角[金融服务]进入详情页一点击页面上方[保险/保函]，根据实际情况申请办理即可。供应商须在响应截止时间前，将所投项目对应的保函随投标文件一起上传到政采云平台</w:t>
            </w:r>
          </w:p>
          <w:p w14:paraId="7705726F">
            <w:pPr>
              <w:spacing w:before="1" w:line="221" w:lineRule="auto"/>
              <w:ind w:left="34"/>
              <w:rPr>
                <w:rFonts w:hint="eastAsia" w:ascii="仿宋" w:hAnsi="仿宋" w:eastAsia="仿宋" w:cs="仿宋"/>
                <w:sz w:val="28"/>
                <w:szCs w:val="28"/>
                <w:lang w:eastAsia="zh-CN"/>
              </w:rPr>
            </w:pPr>
            <w:r>
              <w:rPr>
                <w:rFonts w:ascii="仿宋" w:hAnsi="仿宋" w:eastAsia="仿宋" w:cs="仿宋"/>
                <w:b/>
                <w:bCs/>
                <w:spacing w:val="-5"/>
                <w:sz w:val="28"/>
                <w:szCs w:val="28"/>
                <w:lang w:eastAsia="zh-CN"/>
              </w:rPr>
              <w:t>保证金的退还:</w:t>
            </w:r>
          </w:p>
          <w:p w14:paraId="7A91F8DC">
            <w:pPr>
              <w:spacing w:before="27" w:line="237" w:lineRule="auto"/>
              <w:ind w:left="32" w:right="15" w:firstLine="1"/>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依据《政府采购货物和服务招标投标管理办法</w:t>
            </w:r>
            <w:r>
              <w:rPr>
                <w:rFonts w:ascii="仿宋" w:hAnsi="仿宋" w:eastAsia="仿宋" w:cs="仿宋"/>
                <w:spacing w:val="1"/>
                <w:sz w:val="28"/>
                <w:szCs w:val="28"/>
                <w:lang w:eastAsia="zh-CN"/>
              </w:rPr>
              <w:t>》（财政部第87</w:t>
            </w:r>
            <w:r>
              <w:rPr>
                <w:rFonts w:ascii="仿宋" w:hAnsi="仿宋" w:eastAsia="仿宋" w:cs="仿宋"/>
                <w:spacing w:val="-46"/>
                <w:sz w:val="28"/>
                <w:szCs w:val="28"/>
                <w:lang w:eastAsia="zh-CN"/>
              </w:rPr>
              <w:t xml:space="preserve"> </w:t>
            </w:r>
            <w:r>
              <w:rPr>
                <w:rFonts w:ascii="仿宋" w:hAnsi="仿宋" w:eastAsia="仿宋" w:cs="仿宋"/>
                <w:spacing w:val="1"/>
                <w:sz w:val="28"/>
                <w:szCs w:val="28"/>
                <w:lang w:eastAsia="zh-CN"/>
              </w:rPr>
              <w:t>号</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令）第三十八条“投标人在投标截止时间前撤回已提交的投标文件</w:t>
            </w:r>
            <w:r>
              <w:rPr>
                <w:rFonts w:ascii="仿宋" w:hAnsi="仿宋" w:eastAsia="仿宋" w:cs="仿宋"/>
                <w:spacing w:val="10"/>
                <w:sz w:val="28"/>
                <w:szCs w:val="28"/>
                <w:lang w:eastAsia="zh-CN"/>
              </w:rPr>
              <w:t xml:space="preserve"> </w:t>
            </w:r>
            <w:r>
              <w:rPr>
                <w:rFonts w:ascii="仿宋" w:hAnsi="仿宋" w:eastAsia="仿宋" w:cs="仿宋"/>
                <w:spacing w:val="-5"/>
                <w:sz w:val="28"/>
                <w:szCs w:val="28"/>
                <w:lang w:eastAsia="zh-CN"/>
              </w:rPr>
              <w:t>的，采购人或者采购代理机构应当自收到投标人书面撤回通知之日</w:t>
            </w:r>
            <w:r>
              <w:rPr>
                <w:rFonts w:ascii="仿宋" w:hAnsi="仿宋" w:eastAsia="仿宋" w:cs="仿宋"/>
                <w:spacing w:val="10"/>
                <w:sz w:val="28"/>
                <w:szCs w:val="28"/>
                <w:lang w:eastAsia="zh-CN"/>
              </w:rPr>
              <w:t xml:space="preserve"> </w:t>
            </w:r>
            <w:r>
              <w:rPr>
                <w:rFonts w:ascii="仿宋" w:hAnsi="仿宋" w:eastAsia="仿宋" w:cs="仿宋"/>
                <w:spacing w:val="-6"/>
                <w:sz w:val="28"/>
                <w:szCs w:val="28"/>
                <w:lang w:eastAsia="zh-CN"/>
              </w:rPr>
              <w:t>起</w:t>
            </w:r>
            <w:r>
              <w:rPr>
                <w:rFonts w:ascii="仿宋" w:hAnsi="仿宋" w:eastAsia="仿宋" w:cs="仿宋"/>
                <w:spacing w:val="-51"/>
                <w:sz w:val="28"/>
                <w:szCs w:val="28"/>
                <w:lang w:eastAsia="zh-CN"/>
              </w:rPr>
              <w:t xml:space="preserve"> </w:t>
            </w:r>
            <w:r>
              <w:rPr>
                <w:rFonts w:ascii="仿宋" w:hAnsi="仿宋" w:eastAsia="仿宋" w:cs="仿宋"/>
                <w:spacing w:val="-6"/>
                <w:sz w:val="28"/>
                <w:szCs w:val="28"/>
                <w:lang w:eastAsia="zh-CN"/>
              </w:rPr>
              <w:t>5</w:t>
            </w:r>
            <w:r>
              <w:rPr>
                <w:rFonts w:ascii="仿宋" w:hAnsi="仿宋" w:eastAsia="仿宋" w:cs="仿宋"/>
                <w:spacing w:val="-50"/>
                <w:sz w:val="28"/>
                <w:szCs w:val="28"/>
                <w:lang w:eastAsia="zh-CN"/>
              </w:rPr>
              <w:t xml:space="preserve"> </w:t>
            </w:r>
            <w:r>
              <w:rPr>
                <w:rFonts w:ascii="仿宋" w:hAnsi="仿宋" w:eastAsia="仿宋" w:cs="仿宋"/>
                <w:spacing w:val="-6"/>
                <w:sz w:val="28"/>
                <w:szCs w:val="28"/>
                <w:lang w:eastAsia="zh-CN"/>
              </w:rPr>
              <w:t>个工作日内，退还已收取的投标保证金，但因投标人自身原因</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导致无法及时退还的除外。</w:t>
            </w:r>
          </w:p>
          <w:p w14:paraId="55FDE751">
            <w:pPr>
              <w:spacing w:line="225" w:lineRule="auto"/>
              <w:ind w:left="37" w:right="15" w:firstLine="276"/>
              <w:jc w:val="both"/>
              <w:rPr>
                <w:rFonts w:hint="eastAsia" w:ascii="仿宋" w:hAnsi="仿宋" w:eastAsia="仿宋" w:cs="仿宋"/>
                <w:sz w:val="28"/>
                <w:szCs w:val="28"/>
              </w:rPr>
            </w:pPr>
            <w:r>
              <w:rPr>
                <w:rFonts w:ascii="仿宋" w:hAnsi="仿宋" w:eastAsia="仿宋" w:cs="仿宋"/>
                <w:spacing w:val="1"/>
                <w:sz w:val="28"/>
                <w:szCs w:val="28"/>
                <w:lang w:eastAsia="zh-CN"/>
              </w:rPr>
              <w:t>采购人或者采购代理机构应当自</w:t>
            </w:r>
            <w:r>
              <w:rPr>
                <w:rFonts w:ascii="仿宋" w:hAnsi="仿宋" w:eastAsia="仿宋" w:cs="仿宋"/>
                <w:spacing w:val="-71"/>
                <w:sz w:val="28"/>
                <w:szCs w:val="28"/>
                <w:lang w:eastAsia="zh-CN"/>
              </w:rPr>
              <w:t xml:space="preserve"> </w:t>
            </w:r>
            <w:r>
              <w:rPr>
                <w:rFonts w:ascii="仿宋" w:hAnsi="仿宋" w:eastAsia="仿宋" w:cs="仿宋"/>
                <w:spacing w:val="1"/>
                <w:sz w:val="28"/>
                <w:szCs w:val="28"/>
                <w:lang w:eastAsia="zh-CN"/>
              </w:rPr>
              <w:t>中标通知书发出之日起</w:t>
            </w:r>
            <w:r>
              <w:rPr>
                <w:rFonts w:ascii="仿宋" w:hAnsi="仿宋" w:eastAsia="仿宋" w:cs="仿宋"/>
                <w:spacing w:val="-50"/>
                <w:sz w:val="28"/>
                <w:szCs w:val="28"/>
                <w:lang w:eastAsia="zh-CN"/>
              </w:rPr>
              <w:t xml:space="preserve"> </w:t>
            </w:r>
            <w:r>
              <w:rPr>
                <w:rFonts w:ascii="仿宋" w:hAnsi="仿宋" w:eastAsia="仿宋" w:cs="仿宋"/>
                <w:spacing w:val="1"/>
                <w:sz w:val="28"/>
                <w:szCs w:val="28"/>
                <w:lang w:eastAsia="zh-CN"/>
              </w:rPr>
              <w:t>5</w:t>
            </w:r>
            <w:r>
              <w:rPr>
                <w:rFonts w:ascii="仿宋" w:hAnsi="仿宋" w:eastAsia="仿宋" w:cs="仿宋"/>
                <w:spacing w:val="-45"/>
                <w:sz w:val="28"/>
                <w:szCs w:val="28"/>
                <w:lang w:eastAsia="zh-CN"/>
              </w:rPr>
              <w:t xml:space="preserve"> </w:t>
            </w:r>
            <w:r>
              <w:rPr>
                <w:rFonts w:ascii="仿宋" w:hAnsi="仿宋" w:eastAsia="仿宋" w:cs="仿宋"/>
                <w:spacing w:val="1"/>
                <w:sz w:val="28"/>
                <w:szCs w:val="28"/>
                <w:lang w:eastAsia="zh-CN"/>
              </w:rPr>
              <w:t>个工</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作</w:t>
            </w:r>
            <w:r>
              <w:rPr>
                <w:rFonts w:ascii="仿宋" w:hAnsi="仿宋" w:eastAsia="仿宋" w:cs="仿宋"/>
                <w:spacing w:val="-54"/>
                <w:sz w:val="28"/>
                <w:szCs w:val="28"/>
                <w:lang w:eastAsia="zh-CN"/>
              </w:rPr>
              <w:t xml:space="preserve"> </w:t>
            </w:r>
            <w:r>
              <w:rPr>
                <w:rFonts w:ascii="仿宋" w:hAnsi="仿宋" w:eastAsia="仿宋" w:cs="仿宋"/>
                <w:spacing w:val="-6"/>
                <w:sz w:val="28"/>
                <w:szCs w:val="28"/>
                <w:lang w:eastAsia="zh-CN"/>
              </w:rPr>
              <w:t>日内退还未中标人的投标保证金，自采购合同签订之日起5</w:t>
            </w:r>
            <w:r>
              <w:rPr>
                <w:rFonts w:ascii="仿宋" w:hAnsi="仿宋" w:eastAsia="仿宋" w:cs="仿宋"/>
                <w:spacing w:val="-52"/>
                <w:sz w:val="28"/>
                <w:szCs w:val="28"/>
                <w:lang w:eastAsia="zh-CN"/>
              </w:rPr>
              <w:t xml:space="preserve"> </w:t>
            </w:r>
            <w:r>
              <w:rPr>
                <w:rFonts w:ascii="仿宋" w:hAnsi="仿宋" w:eastAsia="仿宋" w:cs="仿宋"/>
                <w:spacing w:val="-6"/>
                <w:sz w:val="28"/>
                <w:szCs w:val="28"/>
                <w:lang w:eastAsia="zh-CN"/>
              </w:rPr>
              <w:t>个工</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作日内退还中标人的投标保证金或者转为中标人的履约保证金。</w:t>
            </w:r>
            <w:r>
              <w:rPr>
                <w:rFonts w:ascii="仿宋" w:hAnsi="仿宋" w:eastAsia="仿宋" w:cs="仿宋"/>
                <w:spacing w:val="-5"/>
                <w:sz w:val="28"/>
                <w:szCs w:val="28"/>
                <w:lang w:eastAsia="zh-CN"/>
              </w:rPr>
              <w:t>采购人或者采购代理机构逾期退还投标保证金的，除应当退还投标</w:t>
            </w:r>
            <w:r>
              <w:rPr>
                <w:rFonts w:ascii="仿宋" w:hAnsi="仿宋" w:eastAsia="仿宋" w:cs="仿宋"/>
                <w:spacing w:val="7"/>
                <w:sz w:val="28"/>
                <w:szCs w:val="28"/>
                <w:lang w:eastAsia="zh-CN"/>
              </w:rPr>
              <w:t xml:space="preserve"> </w:t>
            </w:r>
            <w:r>
              <w:rPr>
                <w:rFonts w:ascii="仿宋" w:hAnsi="仿宋" w:eastAsia="仿宋" w:cs="仿宋"/>
                <w:sz w:val="28"/>
                <w:szCs w:val="28"/>
                <w:lang w:eastAsia="zh-CN"/>
              </w:rPr>
              <w:t>保证金本金外，还应当按中国人民银行同期贷款基准利率上浮20%</w:t>
            </w:r>
            <w:r>
              <w:rPr>
                <w:rFonts w:ascii="仿宋" w:hAnsi="仿宋" w:eastAsia="仿宋" w:cs="仿宋"/>
                <w:spacing w:val="4"/>
                <w:sz w:val="28"/>
                <w:szCs w:val="28"/>
                <w:lang w:eastAsia="zh-CN"/>
              </w:rPr>
              <w:t xml:space="preserve"> </w:t>
            </w:r>
            <w:r>
              <w:rPr>
                <w:rFonts w:ascii="仿宋" w:hAnsi="仿宋" w:eastAsia="仿宋" w:cs="仿宋"/>
                <w:spacing w:val="-5"/>
                <w:sz w:val="28"/>
                <w:szCs w:val="28"/>
                <w:lang w:eastAsia="zh-CN"/>
              </w:rPr>
              <w:t>后的利率支付超期资金占用费，但因投标人自身原因导致无法及时</w:t>
            </w:r>
            <w:r>
              <w:rPr>
                <w:rFonts w:ascii="仿宋" w:hAnsi="仿宋" w:eastAsia="仿宋" w:cs="仿宋"/>
                <w:spacing w:val="8"/>
                <w:sz w:val="28"/>
                <w:szCs w:val="28"/>
                <w:lang w:eastAsia="zh-CN"/>
              </w:rPr>
              <w:t xml:space="preserve"> </w:t>
            </w:r>
            <w:r>
              <w:rPr>
                <w:rFonts w:ascii="仿宋" w:hAnsi="仿宋" w:eastAsia="仿宋" w:cs="仿宋"/>
                <w:spacing w:val="11"/>
                <w:sz w:val="28"/>
                <w:szCs w:val="28"/>
                <w:lang w:eastAsia="zh-CN"/>
              </w:rPr>
              <w:t>退还的除外。</w:t>
            </w:r>
            <w:r>
              <w:rPr>
                <w:rFonts w:ascii="仿宋" w:hAnsi="仿宋" w:eastAsia="仿宋" w:cs="仿宋"/>
                <w:spacing w:val="-97"/>
                <w:sz w:val="28"/>
                <w:szCs w:val="28"/>
                <w:lang w:eastAsia="zh-CN"/>
              </w:rPr>
              <w:t xml:space="preserve"> </w:t>
            </w:r>
            <w:r>
              <w:rPr>
                <w:rFonts w:ascii="仿宋" w:hAnsi="仿宋" w:eastAsia="仿宋" w:cs="仿宋"/>
                <w:spacing w:val="11"/>
                <w:sz w:val="28"/>
                <w:szCs w:val="28"/>
              </w:rPr>
              <w:t>”</w:t>
            </w:r>
          </w:p>
        </w:tc>
      </w:tr>
    </w:tbl>
    <w:p w14:paraId="59312A85">
      <w:pPr>
        <w:pStyle w:val="3"/>
      </w:pPr>
    </w:p>
    <w:p w14:paraId="429C0636">
      <w:pPr>
        <w:sectPr>
          <w:footerReference r:id="rId47" w:type="default"/>
          <w:pgSz w:w="11907" w:h="16840"/>
          <w:pgMar w:top="400" w:right="1456" w:bottom="1052" w:left="1456" w:header="0" w:footer="819" w:gutter="0"/>
          <w:pgNumType w:fmt="decimal"/>
          <w:cols w:space="720" w:num="1"/>
        </w:sectPr>
      </w:pPr>
    </w:p>
    <w:p w14:paraId="6D3485E4">
      <w:pPr>
        <w:spacing w:before="19"/>
      </w:pPr>
    </w:p>
    <w:p w14:paraId="01982D58">
      <w:pPr>
        <w:spacing w:before="19"/>
      </w:pPr>
    </w:p>
    <w:p w14:paraId="5B6FC212">
      <w:pPr>
        <w:spacing w:before="18"/>
      </w:pPr>
    </w:p>
    <w:p w14:paraId="49C9703D">
      <w:pPr>
        <w:spacing w:before="18"/>
      </w:pPr>
    </w:p>
    <w:tbl>
      <w:tblPr>
        <w:tblStyle w:val="12"/>
        <w:tblW w:w="8968"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6"/>
        <w:gridCol w:w="8052"/>
      </w:tblGrid>
      <w:tr w14:paraId="0DF67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916" w:type="dxa"/>
            <w:tcBorders>
              <w:left w:val="single" w:color="000000" w:sz="10" w:space="0"/>
            </w:tcBorders>
          </w:tcPr>
          <w:p w14:paraId="0EEE96E4">
            <w:pPr>
              <w:spacing w:before="66" w:line="212" w:lineRule="auto"/>
              <w:ind w:left="193"/>
              <w:rPr>
                <w:rFonts w:hint="eastAsia" w:ascii="仿宋" w:hAnsi="仿宋" w:eastAsia="仿宋" w:cs="仿宋"/>
                <w:sz w:val="28"/>
                <w:szCs w:val="28"/>
              </w:rPr>
            </w:pPr>
            <w:r>
              <w:rPr>
                <w:rFonts w:ascii="仿宋" w:hAnsi="仿宋" w:eastAsia="仿宋" w:cs="仿宋"/>
                <w:spacing w:val="-8"/>
                <w:sz w:val="28"/>
                <w:szCs w:val="28"/>
              </w:rPr>
              <w:t>13.1</w:t>
            </w:r>
          </w:p>
        </w:tc>
        <w:tc>
          <w:tcPr>
            <w:tcW w:w="8052" w:type="dxa"/>
            <w:tcBorders>
              <w:right w:val="single" w:color="000000" w:sz="10" w:space="0"/>
            </w:tcBorders>
          </w:tcPr>
          <w:p w14:paraId="294D365B">
            <w:pPr>
              <w:spacing w:before="66" w:line="212" w:lineRule="auto"/>
              <w:ind w:left="32"/>
              <w:rPr>
                <w:rFonts w:hint="eastAsia" w:ascii="仿宋" w:hAnsi="仿宋" w:eastAsia="仿宋" w:cs="仿宋"/>
                <w:sz w:val="28"/>
                <w:szCs w:val="28"/>
              </w:rPr>
            </w:pPr>
            <w:r>
              <w:rPr>
                <w:rFonts w:ascii="仿宋" w:hAnsi="仿宋" w:eastAsia="仿宋" w:cs="仿宋"/>
                <w:spacing w:val="-7"/>
                <w:sz w:val="28"/>
                <w:szCs w:val="28"/>
              </w:rPr>
              <w:t>投标有效期：</w:t>
            </w:r>
            <w:r>
              <w:rPr>
                <w:rFonts w:ascii="仿宋" w:hAnsi="仿宋" w:eastAsia="仿宋" w:cs="仿宋"/>
                <w:spacing w:val="-7"/>
                <w:sz w:val="28"/>
                <w:szCs w:val="28"/>
                <w:u w:val="single"/>
              </w:rPr>
              <w:t xml:space="preserve">  90  </w:t>
            </w:r>
            <w:r>
              <w:rPr>
                <w:rFonts w:ascii="仿宋" w:hAnsi="仿宋" w:eastAsia="仿宋" w:cs="仿宋"/>
                <w:spacing w:val="-52"/>
                <w:sz w:val="28"/>
                <w:szCs w:val="28"/>
              </w:rPr>
              <w:t xml:space="preserve"> </w:t>
            </w:r>
            <w:r>
              <w:rPr>
                <w:rFonts w:ascii="仿宋" w:hAnsi="仿宋" w:eastAsia="仿宋" w:cs="仿宋"/>
                <w:spacing w:val="-7"/>
                <w:sz w:val="28"/>
                <w:szCs w:val="28"/>
              </w:rPr>
              <w:t>日历日</w:t>
            </w:r>
          </w:p>
        </w:tc>
      </w:tr>
      <w:tr w14:paraId="577ED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1" w:hRule="atLeast"/>
        </w:trPr>
        <w:tc>
          <w:tcPr>
            <w:tcW w:w="916" w:type="dxa"/>
            <w:tcBorders>
              <w:left w:val="single" w:color="000000" w:sz="10" w:space="0"/>
            </w:tcBorders>
          </w:tcPr>
          <w:p w14:paraId="01810E87">
            <w:pPr>
              <w:pStyle w:val="13"/>
              <w:spacing w:line="284" w:lineRule="auto"/>
            </w:pPr>
          </w:p>
          <w:p w14:paraId="580B0CE6">
            <w:pPr>
              <w:pStyle w:val="13"/>
              <w:spacing w:line="284" w:lineRule="auto"/>
            </w:pPr>
          </w:p>
          <w:p w14:paraId="51F9F39C">
            <w:pPr>
              <w:pStyle w:val="13"/>
              <w:spacing w:line="285" w:lineRule="auto"/>
            </w:pPr>
          </w:p>
          <w:p w14:paraId="413A1AA3">
            <w:pPr>
              <w:spacing w:before="91" w:line="241" w:lineRule="auto"/>
              <w:ind w:left="193"/>
              <w:rPr>
                <w:rFonts w:hint="eastAsia" w:ascii="仿宋" w:hAnsi="仿宋" w:eastAsia="仿宋" w:cs="仿宋"/>
                <w:sz w:val="28"/>
                <w:szCs w:val="28"/>
              </w:rPr>
            </w:pPr>
            <w:r>
              <w:rPr>
                <w:rFonts w:ascii="仿宋" w:hAnsi="仿宋" w:eastAsia="仿宋" w:cs="仿宋"/>
                <w:spacing w:val="-8"/>
                <w:sz w:val="28"/>
                <w:szCs w:val="28"/>
              </w:rPr>
              <w:t>14.1</w:t>
            </w:r>
          </w:p>
        </w:tc>
        <w:tc>
          <w:tcPr>
            <w:tcW w:w="8052" w:type="dxa"/>
            <w:tcBorders>
              <w:right w:val="single" w:color="000000" w:sz="10" w:space="0"/>
            </w:tcBorders>
          </w:tcPr>
          <w:p w14:paraId="64771C5C">
            <w:pPr>
              <w:spacing w:before="50" w:line="237" w:lineRule="auto"/>
              <w:ind w:left="32" w:right="15"/>
              <w:rPr>
                <w:rFonts w:hint="eastAsia" w:ascii="仿宋" w:hAnsi="仿宋" w:eastAsia="仿宋" w:cs="仿宋"/>
                <w:sz w:val="28"/>
                <w:szCs w:val="28"/>
                <w:lang w:eastAsia="zh-CN"/>
              </w:rPr>
            </w:pPr>
            <w:r>
              <w:rPr>
                <w:rFonts w:ascii="仿宋" w:hAnsi="仿宋" w:eastAsia="仿宋" w:cs="仿宋"/>
                <w:b/>
                <w:bCs/>
                <w:spacing w:val="-1"/>
                <w:sz w:val="28"/>
                <w:szCs w:val="28"/>
                <w:lang w:eastAsia="zh-CN"/>
              </w:rPr>
              <w:t>投标文件包括“开标一览表及资格证明文件</w:t>
            </w:r>
            <w:r>
              <w:rPr>
                <w:rFonts w:ascii="仿宋" w:hAnsi="仿宋" w:eastAsia="仿宋" w:cs="仿宋"/>
                <w:spacing w:val="-83"/>
                <w:sz w:val="28"/>
                <w:szCs w:val="28"/>
                <w:lang w:eastAsia="zh-CN"/>
              </w:rPr>
              <w:t xml:space="preserve"> </w:t>
            </w:r>
            <w:r>
              <w:rPr>
                <w:rFonts w:ascii="仿宋" w:hAnsi="仿宋" w:eastAsia="仿宋" w:cs="仿宋"/>
                <w:b/>
                <w:bCs/>
                <w:spacing w:val="-1"/>
                <w:sz w:val="28"/>
                <w:szCs w:val="28"/>
                <w:lang w:eastAsia="zh-CN"/>
              </w:rPr>
              <w:t>”、“</w:t>
            </w:r>
            <w:r>
              <w:rPr>
                <w:rFonts w:ascii="仿宋" w:hAnsi="仿宋" w:eastAsia="仿宋" w:cs="仿宋"/>
                <w:spacing w:val="-106"/>
                <w:sz w:val="28"/>
                <w:szCs w:val="28"/>
                <w:lang w:eastAsia="zh-CN"/>
              </w:rPr>
              <w:t xml:space="preserve"> </w:t>
            </w:r>
            <w:r>
              <w:rPr>
                <w:rFonts w:ascii="仿宋" w:hAnsi="仿宋" w:eastAsia="仿宋" w:cs="仿宋"/>
                <w:b/>
                <w:bCs/>
                <w:spacing w:val="-1"/>
                <w:sz w:val="28"/>
                <w:szCs w:val="28"/>
                <w:lang w:eastAsia="zh-CN"/>
              </w:rPr>
              <w:t>商务资信投标</w:t>
            </w:r>
            <w:r>
              <w:rPr>
                <w:rFonts w:ascii="仿宋" w:hAnsi="仿宋" w:eastAsia="仿宋" w:cs="仿宋"/>
                <w:sz w:val="28"/>
                <w:szCs w:val="28"/>
                <w:lang w:eastAsia="zh-CN"/>
              </w:rPr>
              <w:t xml:space="preserve"> </w:t>
            </w:r>
            <w:r>
              <w:rPr>
                <w:rFonts w:ascii="仿宋" w:hAnsi="仿宋" w:eastAsia="仿宋" w:cs="仿宋"/>
                <w:b/>
                <w:bCs/>
                <w:spacing w:val="-8"/>
                <w:sz w:val="28"/>
                <w:szCs w:val="28"/>
                <w:lang w:eastAsia="zh-CN"/>
              </w:rPr>
              <w:t>文件</w:t>
            </w:r>
            <w:r>
              <w:rPr>
                <w:rFonts w:ascii="仿宋" w:hAnsi="仿宋" w:eastAsia="仿宋" w:cs="仿宋"/>
                <w:spacing w:val="-102"/>
                <w:sz w:val="28"/>
                <w:szCs w:val="28"/>
                <w:lang w:eastAsia="zh-CN"/>
              </w:rPr>
              <w:t xml:space="preserve"> </w:t>
            </w:r>
            <w:r>
              <w:rPr>
                <w:rFonts w:ascii="仿宋" w:hAnsi="仿宋" w:eastAsia="仿宋" w:cs="仿宋"/>
                <w:b/>
                <w:bCs/>
                <w:spacing w:val="-8"/>
                <w:sz w:val="28"/>
                <w:szCs w:val="28"/>
                <w:lang w:eastAsia="zh-CN"/>
              </w:rPr>
              <w:t>”和“技术投标方案</w:t>
            </w:r>
            <w:r>
              <w:rPr>
                <w:rFonts w:ascii="仿宋" w:hAnsi="仿宋" w:eastAsia="仿宋" w:cs="仿宋"/>
                <w:spacing w:val="-102"/>
                <w:sz w:val="28"/>
                <w:szCs w:val="28"/>
                <w:lang w:eastAsia="zh-CN"/>
              </w:rPr>
              <w:t xml:space="preserve"> </w:t>
            </w:r>
            <w:r>
              <w:rPr>
                <w:rFonts w:ascii="仿宋" w:hAnsi="仿宋" w:eastAsia="仿宋" w:cs="仿宋"/>
                <w:b/>
                <w:bCs/>
                <w:spacing w:val="-8"/>
                <w:sz w:val="28"/>
                <w:szCs w:val="28"/>
                <w:lang w:eastAsia="zh-CN"/>
              </w:rPr>
              <w:t>”三部分。</w:t>
            </w:r>
          </w:p>
          <w:p w14:paraId="4DB24B71">
            <w:pPr>
              <w:spacing w:before="1" w:line="222" w:lineRule="auto"/>
              <w:ind w:left="32"/>
              <w:rPr>
                <w:rFonts w:hint="eastAsia" w:ascii="仿宋" w:hAnsi="仿宋" w:eastAsia="仿宋" w:cs="仿宋"/>
                <w:sz w:val="28"/>
                <w:szCs w:val="28"/>
                <w:lang w:eastAsia="zh-CN"/>
              </w:rPr>
            </w:pPr>
            <w:r>
              <w:rPr>
                <w:rFonts w:ascii="仿宋" w:hAnsi="仿宋" w:eastAsia="仿宋" w:cs="仿宋"/>
                <w:b/>
                <w:bCs/>
                <w:spacing w:val="-4"/>
                <w:sz w:val="28"/>
                <w:szCs w:val="28"/>
                <w:lang w:eastAsia="zh-CN"/>
              </w:rPr>
              <w:t>投标文件的签署及规定：</w:t>
            </w:r>
          </w:p>
          <w:p w14:paraId="16EAFB6A">
            <w:pPr>
              <w:spacing w:before="21" w:line="221" w:lineRule="auto"/>
              <w:ind w:left="34"/>
              <w:rPr>
                <w:rFonts w:hint="eastAsia" w:ascii="仿宋" w:hAnsi="仿宋" w:eastAsia="仿宋" w:cs="仿宋"/>
                <w:sz w:val="28"/>
                <w:szCs w:val="28"/>
                <w:lang w:eastAsia="zh-CN"/>
              </w:rPr>
            </w:pPr>
            <w:r>
              <w:rPr>
                <w:rFonts w:ascii="仿宋" w:hAnsi="仿宋" w:eastAsia="仿宋" w:cs="仿宋"/>
                <w:b/>
                <w:bCs/>
                <w:spacing w:val="-3"/>
                <w:sz w:val="28"/>
                <w:szCs w:val="28"/>
                <w:lang w:eastAsia="zh-CN"/>
              </w:rPr>
              <w:t>供应商应按供应商须知资料表中的规定，准备和上传投标文件。</w:t>
            </w:r>
          </w:p>
          <w:p w14:paraId="7FB5EB25">
            <w:pPr>
              <w:spacing w:before="25" w:line="218" w:lineRule="auto"/>
              <w:ind w:left="32" w:right="13"/>
              <w:rPr>
                <w:rFonts w:hint="eastAsia" w:ascii="仿宋" w:hAnsi="仿宋" w:eastAsia="仿宋" w:cs="仿宋"/>
                <w:sz w:val="28"/>
                <w:szCs w:val="28"/>
                <w:lang w:eastAsia="zh-CN"/>
              </w:rPr>
            </w:pPr>
            <w:r>
              <w:rPr>
                <w:rFonts w:ascii="仿宋" w:hAnsi="仿宋" w:eastAsia="仿宋" w:cs="仿宋"/>
                <w:b/>
                <w:bCs/>
                <w:spacing w:val="2"/>
                <w:sz w:val="28"/>
                <w:szCs w:val="28"/>
                <w:lang w:eastAsia="zh-CN"/>
              </w:rPr>
              <w:t>投标文件由供应商的法定代表人或委托代理人按采购文件规定在</w:t>
            </w:r>
            <w:r>
              <w:rPr>
                <w:rFonts w:ascii="仿宋" w:hAnsi="仿宋" w:eastAsia="仿宋" w:cs="仿宋"/>
                <w:spacing w:val="9"/>
                <w:sz w:val="28"/>
                <w:szCs w:val="28"/>
                <w:lang w:eastAsia="zh-CN"/>
              </w:rPr>
              <w:t xml:space="preserve"> </w:t>
            </w:r>
            <w:r>
              <w:rPr>
                <w:rFonts w:ascii="仿宋" w:hAnsi="仿宋" w:eastAsia="仿宋" w:cs="仿宋"/>
                <w:b/>
                <w:bCs/>
                <w:spacing w:val="-4"/>
                <w:sz w:val="28"/>
                <w:szCs w:val="28"/>
                <w:lang w:eastAsia="zh-CN"/>
              </w:rPr>
              <w:t>投标文件上签字并加盖单位印章。</w:t>
            </w:r>
          </w:p>
        </w:tc>
      </w:tr>
      <w:tr w14:paraId="3FD1DC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916" w:type="dxa"/>
            <w:tcBorders>
              <w:left w:val="single" w:color="000000" w:sz="10" w:space="0"/>
            </w:tcBorders>
          </w:tcPr>
          <w:p w14:paraId="442012B1">
            <w:pPr>
              <w:spacing w:before="53" w:line="198" w:lineRule="auto"/>
              <w:ind w:left="193"/>
              <w:rPr>
                <w:rFonts w:hint="eastAsia" w:ascii="仿宋" w:hAnsi="仿宋" w:eastAsia="仿宋" w:cs="仿宋"/>
                <w:sz w:val="28"/>
                <w:szCs w:val="28"/>
              </w:rPr>
            </w:pPr>
            <w:r>
              <w:rPr>
                <w:rFonts w:ascii="仿宋" w:hAnsi="仿宋" w:eastAsia="仿宋" w:cs="仿宋"/>
                <w:spacing w:val="-8"/>
                <w:sz w:val="28"/>
                <w:szCs w:val="28"/>
              </w:rPr>
              <w:t>16.1</w:t>
            </w:r>
          </w:p>
        </w:tc>
        <w:tc>
          <w:tcPr>
            <w:tcW w:w="8052" w:type="dxa"/>
            <w:tcBorders>
              <w:right w:val="single" w:color="000000" w:sz="10" w:space="0"/>
            </w:tcBorders>
          </w:tcPr>
          <w:p w14:paraId="64A45E23">
            <w:pPr>
              <w:spacing w:before="53" w:line="198" w:lineRule="auto"/>
              <w:ind w:left="32"/>
              <w:rPr>
                <w:rFonts w:hint="eastAsia" w:ascii="仿宋" w:hAnsi="仿宋" w:eastAsia="仿宋" w:cs="仿宋"/>
                <w:sz w:val="28"/>
                <w:szCs w:val="28"/>
                <w:lang w:eastAsia="zh-CN"/>
              </w:rPr>
            </w:pPr>
            <w:r>
              <w:rPr>
                <w:rFonts w:ascii="仿宋" w:hAnsi="仿宋" w:eastAsia="仿宋" w:cs="仿宋"/>
                <w:spacing w:val="-7"/>
                <w:sz w:val="28"/>
                <w:szCs w:val="28"/>
                <w:lang w:eastAsia="zh-CN"/>
              </w:rPr>
              <w:t>投标截止时间：202</w:t>
            </w:r>
            <w:r>
              <w:rPr>
                <w:rFonts w:hint="eastAsia" w:ascii="仿宋" w:hAnsi="仿宋" w:eastAsia="仿宋" w:cs="仿宋"/>
                <w:spacing w:val="-7"/>
                <w:sz w:val="28"/>
                <w:szCs w:val="28"/>
                <w:lang w:eastAsia="zh-CN"/>
              </w:rPr>
              <w:t>5</w:t>
            </w:r>
            <w:r>
              <w:rPr>
                <w:rFonts w:ascii="仿宋" w:hAnsi="仿宋" w:eastAsia="仿宋" w:cs="仿宋"/>
                <w:spacing w:val="-45"/>
                <w:sz w:val="28"/>
                <w:szCs w:val="28"/>
                <w:lang w:eastAsia="zh-CN"/>
              </w:rPr>
              <w:t xml:space="preserve"> </w:t>
            </w:r>
            <w:r>
              <w:rPr>
                <w:rFonts w:ascii="仿宋" w:hAnsi="仿宋" w:eastAsia="仿宋" w:cs="仿宋"/>
                <w:spacing w:val="-7"/>
                <w:sz w:val="28"/>
                <w:szCs w:val="28"/>
                <w:lang w:eastAsia="zh-CN"/>
              </w:rPr>
              <w:t>年</w:t>
            </w:r>
            <w:r>
              <w:rPr>
                <w:rFonts w:hint="eastAsia" w:ascii="仿宋" w:hAnsi="仿宋" w:eastAsia="仿宋" w:cs="仿宋"/>
                <w:spacing w:val="-7"/>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spacing w:val="-7"/>
                <w:sz w:val="28"/>
                <w:szCs w:val="28"/>
                <w:lang w:eastAsia="zh-CN"/>
              </w:rPr>
              <w:t>月</w:t>
            </w:r>
            <w:r>
              <w:rPr>
                <w:rFonts w:ascii="仿宋" w:hAnsi="仿宋" w:eastAsia="仿宋" w:cs="仿宋"/>
                <w:spacing w:val="-57"/>
                <w:sz w:val="28"/>
                <w:szCs w:val="28"/>
                <w:lang w:eastAsia="zh-CN"/>
              </w:rPr>
              <w:t xml:space="preserve"> </w:t>
            </w:r>
            <w:r>
              <w:rPr>
                <w:rFonts w:hint="eastAsia" w:ascii="仿宋" w:hAnsi="仿宋" w:eastAsia="仿宋" w:cs="仿宋"/>
                <w:spacing w:val="-57"/>
                <w:sz w:val="28"/>
                <w:szCs w:val="28"/>
                <w:lang w:val="en-US" w:eastAsia="zh-CN"/>
              </w:rPr>
              <w:t>1 2</w:t>
            </w:r>
            <w:r>
              <w:rPr>
                <w:rFonts w:ascii="仿宋" w:hAnsi="仿宋" w:eastAsia="仿宋" w:cs="仿宋"/>
                <w:spacing w:val="-7"/>
                <w:sz w:val="28"/>
                <w:szCs w:val="28"/>
                <w:lang w:eastAsia="zh-CN"/>
              </w:rPr>
              <w:t>日</w:t>
            </w:r>
            <w:r>
              <w:rPr>
                <w:rFonts w:ascii="仿宋" w:hAnsi="仿宋" w:eastAsia="仿宋" w:cs="仿宋"/>
                <w:spacing w:val="-40"/>
                <w:sz w:val="28"/>
                <w:szCs w:val="28"/>
                <w:lang w:eastAsia="zh-CN"/>
              </w:rPr>
              <w:t xml:space="preserve"> </w:t>
            </w:r>
            <w:r>
              <w:rPr>
                <w:rFonts w:ascii="仿宋" w:hAnsi="仿宋" w:eastAsia="仿宋" w:cs="仿宋"/>
                <w:spacing w:val="-7"/>
                <w:sz w:val="28"/>
                <w:szCs w:val="28"/>
                <w:lang w:eastAsia="zh-CN"/>
              </w:rPr>
              <w:t>11:00（北京时间）</w:t>
            </w:r>
          </w:p>
        </w:tc>
      </w:tr>
      <w:tr w14:paraId="495CEC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16" w:type="dxa"/>
            <w:tcBorders>
              <w:left w:val="single" w:color="000000" w:sz="10" w:space="0"/>
            </w:tcBorders>
          </w:tcPr>
          <w:p w14:paraId="4A9040F0">
            <w:pPr>
              <w:spacing w:before="233" w:line="242" w:lineRule="auto"/>
              <w:ind w:left="332"/>
              <w:rPr>
                <w:rFonts w:hint="eastAsia" w:ascii="仿宋" w:hAnsi="仿宋" w:eastAsia="仿宋" w:cs="仿宋"/>
                <w:sz w:val="28"/>
                <w:szCs w:val="28"/>
              </w:rPr>
            </w:pPr>
            <w:r>
              <w:rPr>
                <w:rFonts w:ascii="仿宋" w:hAnsi="仿宋" w:eastAsia="仿宋" w:cs="仿宋"/>
                <w:spacing w:val="-15"/>
                <w:sz w:val="28"/>
                <w:szCs w:val="28"/>
              </w:rPr>
              <w:t>18</w:t>
            </w:r>
          </w:p>
        </w:tc>
        <w:tc>
          <w:tcPr>
            <w:tcW w:w="8052" w:type="dxa"/>
            <w:tcBorders>
              <w:right w:val="single" w:color="000000" w:sz="10" w:space="0"/>
            </w:tcBorders>
          </w:tcPr>
          <w:p w14:paraId="75B8D1AF">
            <w:pPr>
              <w:spacing w:before="52" w:line="218" w:lineRule="auto"/>
              <w:ind w:left="34" w:right="15"/>
              <w:rPr>
                <w:rFonts w:hint="eastAsia" w:ascii="仿宋" w:hAnsi="仿宋" w:eastAsia="仿宋" w:cs="仿宋"/>
                <w:sz w:val="28"/>
                <w:szCs w:val="28"/>
                <w:lang w:eastAsia="zh-CN"/>
              </w:rPr>
            </w:pPr>
            <w:r>
              <w:rPr>
                <w:rFonts w:ascii="仿宋" w:hAnsi="仿宋" w:eastAsia="仿宋" w:cs="仿宋"/>
                <w:spacing w:val="2"/>
                <w:sz w:val="28"/>
                <w:szCs w:val="28"/>
                <w:lang w:eastAsia="zh-CN"/>
              </w:rPr>
              <w:t>供应商应在解密开始后30</w:t>
            </w:r>
            <w:r>
              <w:rPr>
                <w:rFonts w:ascii="仿宋" w:hAnsi="仿宋" w:eastAsia="仿宋" w:cs="仿宋"/>
                <w:spacing w:val="-50"/>
                <w:sz w:val="28"/>
                <w:szCs w:val="28"/>
                <w:lang w:eastAsia="zh-CN"/>
              </w:rPr>
              <w:t xml:space="preserve"> </w:t>
            </w:r>
            <w:r>
              <w:rPr>
                <w:rFonts w:ascii="仿宋" w:hAnsi="仿宋" w:eastAsia="仿宋" w:cs="仿宋"/>
                <w:spacing w:val="2"/>
                <w:sz w:val="28"/>
                <w:szCs w:val="28"/>
                <w:lang w:eastAsia="zh-CN"/>
              </w:rPr>
              <w:t>分钟内完成投标文件解密，</w:t>
            </w:r>
            <w:r>
              <w:rPr>
                <w:rFonts w:ascii="仿宋" w:hAnsi="仿宋" w:eastAsia="仿宋" w:cs="仿宋"/>
                <w:spacing w:val="1"/>
                <w:sz w:val="28"/>
                <w:szCs w:val="28"/>
                <w:lang w:eastAsia="zh-CN"/>
              </w:rPr>
              <w:t>否则其投标</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将被拒绝。</w:t>
            </w:r>
          </w:p>
        </w:tc>
      </w:tr>
      <w:tr w14:paraId="30D016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2" w:hRule="atLeast"/>
        </w:trPr>
        <w:tc>
          <w:tcPr>
            <w:tcW w:w="916" w:type="dxa"/>
            <w:tcBorders>
              <w:left w:val="single" w:color="000000" w:sz="10" w:space="0"/>
            </w:tcBorders>
          </w:tcPr>
          <w:p w14:paraId="075974B3">
            <w:pPr>
              <w:pStyle w:val="13"/>
              <w:spacing w:line="251" w:lineRule="auto"/>
              <w:rPr>
                <w:lang w:eastAsia="zh-CN"/>
              </w:rPr>
            </w:pPr>
          </w:p>
          <w:p w14:paraId="329427D0">
            <w:pPr>
              <w:pStyle w:val="13"/>
              <w:spacing w:line="251" w:lineRule="auto"/>
              <w:rPr>
                <w:lang w:eastAsia="zh-CN"/>
              </w:rPr>
            </w:pPr>
          </w:p>
          <w:p w14:paraId="00B02EAA">
            <w:pPr>
              <w:spacing w:before="91" w:line="241" w:lineRule="auto"/>
              <w:ind w:left="193"/>
              <w:rPr>
                <w:rFonts w:hint="eastAsia" w:ascii="仿宋" w:hAnsi="仿宋" w:eastAsia="仿宋" w:cs="仿宋"/>
                <w:sz w:val="28"/>
                <w:szCs w:val="28"/>
              </w:rPr>
            </w:pPr>
            <w:r>
              <w:rPr>
                <w:rFonts w:ascii="仿宋" w:hAnsi="仿宋" w:eastAsia="仿宋" w:cs="仿宋"/>
                <w:spacing w:val="-8"/>
                <w:sz w:val="28"/>
                <w:szCs w:val="28"/>
              </w:rPr>
              <w:t>18.1</w:t>
            </w:r>
          </w:p>
        </w:tc>
        <w:tc>
          <w:tcPr>
            <w:tcW w:w="8052" w:type="dxa"/>
            <w:tcBorders>
              <w:right w:val="single" w:color="000000" w:sz="10" w:space="0"/>
            </w:tcBorders>
          </w:tcPr>
          <w:p w14:paraId="4B4FB857">
            <w:pPr>
              <w:spacing w:before="56" w:line="223" w:lineRule="auto"/>
              <w:ind w:left="33"/>
              <w:rPr>
                <w:rFonts w:hint="eastAsia" w:ascii="仿宋" w:hAnsi="仿宋" w:eastAsia="仿宋" w:cs="仿宋"/>
                <w:sz w:val="28"/>
                <w:szCs w:val="28"/>
                <w:lang w:eastAsia="zh-CN"/>
              </w:rPr>
            </w:pPr>
            <w:r>
              <w:rPr>
                <w:rFonts w:ascii="仿宋" w:hAnsi="仿宋" w:eastAsia="仿宋" w:cs="仿宋"/>
                <w:spacing w:val="-6"/>
                <w:sz w:val="28"/>
                <w:szCs w:val="28"/>
                <w:lang w:eastAsia="zh-CN"/>
              </w:rPr>
              <w:t>开标时间：202</w:t>
            </w:r>
            <w:r>
              <w:rPr>
                <w:rFonts w:hint="eastAsia" w:ascii="仿宋" w:hAnsi="仿宋" w:eastAsia="仿宋" w:cs="仿宋"/>
                <w:spacing w:val="-6"/>
                <w:sz w:val="28"/>
                <w:szCs w:val="28"/>
                <w:lang w:eastAsia="zh-CN"/>
              </w:rPr>
              <w:t>5</w:t>
            </w:r>
            <w:r>
              <w:rPr>
                <w:rFonts w:ascii="仿宋" w:hAnsi="仿宋" w:eastAsia="仿宋" w:cs="仿宋"/>
                <w:spacing w:val="-48"/>
                <w:sz w:val="28"/>
                <w:szCs w:val="28"/>
                <w:lang w:eastAsia="zh-CN"/>
              </w:rPr>
              <w:t xml:space="preserve"> </w:t>
            </w:r>
            <w:r>
              <w:rPr>
                <w:rFonts w:ascii="仿宋" w:hAnsi="仿宋" w:eastAsia="仿宋" w:cs="仿宋"/>
                <w:spacing w:val="-6"/>
                <w:sz w:val="28"/>
                <w:szCs w:val="28"/>
                <w:lang w:eastAsia="zh-CN"/>
              </w:rPr>
              <w:t>年</w:t>
            </w:r>
            <w:r>
              <w:rPr>
                <w:rFonts w:hint="eastAsia" w:ascii="仿宋" w:hAnsi="仿宋" w:eastAsia="仿宋" w:cs="仿宋"/>
                <w:spacing w:val="-6"/>
                <w:sz w:val="28"/>
                <w:szCs w:val="28"/>
                <w:lang w:val="en-US" w:eastAsia="zh-CN"/>
              </w:rPr>
              <w:t xml:space="preserve"> </w:t>
            </w:r>
            <w:r>
              <w:rPr>
                <w:rFonts w:hint="eastAsia" w:ascii="仿宋" w:hAnsi="仿宋" w:eastAsia="仿宋" w:cs="仿宋"/>
                <w:spacing w:val="-54"/>
                <w:sz w:val="28"/>
                <w:szCs w:val="28"/>
                <w:lang w:val="en-US" w:eastAsia="zh-CN"/>
              </w:rPr>
              <w:t xml:space="preserve">5 </w:t>
            </w:r>
            <w:r>
              <w:rPr>
                <w:rFonts w:ascii="仿宋" w:hAnsi="仿宋" w:eastAsia="仿宋" w:cs="仿宋"/>
                <w:spacing w:val="-6"/>
                <w:sz w:val="28"/>
                <w:szCs w:val="28"/>
                <w:lang w:eastAsia="zh-CN"/>
              </w:rPr>
              <w:t>月</w:t>
            </w:r>
            <w:r>
              <w:rPr>
                <w:rFonts w:hint="eastAsia" w:ascii="仿宋" w:hAnsi="仿宋" w:eastAsia="仿宋" w:cs="仿宋"/>
                <w:spacing w:val="-57"/>
                <w:sz w:val="28"/>
                <w:szCs w:val="28"/>
                <w:lang w:val="en-US" w:eastAsia="zh-CN"/>
              </w:rPr>
              <w:t>1 2</w:t>
            </w:r>
            <w:r>
              <w:rPr>
                <w:rFonts w:ascii="仿宋" w:hAnsi="仿宋" w:eastAsia="仿宋" w:cs="仿宋"/>
                <w:spacing w:val="-6"/>
                <w:sz w:val="28"/>
                <w:szCs w:val="28"/>
                <w:lang w:eastAsia="zh-CN"/>
              </w:rPr>
              <w:t>日 11:00（</w:t>
            </w:r>
            <w:r>
              <w:rPr>
                <w:rFonts w:ascii="仿宋" w:hAnsi="仿宋" w:eastAsia="仿宋" w:cs="仿宋"/>
                <w:spacing w:val="-7"/>
                <w:sz w:val="28"/>
                <w:szCs w:val="28"/>
                <w:lang w:eastAsia="zh-CN"/>
              </w:rPr>
              <w:t>北京时间）</w:t>
            </w:r>
          </w:p>
          <w:p w14:paraId="5C81C357">
            <w:pPr>
              <w:spacing w:before="22" w:line="223" w:lineRule="auto"/>
              <w:ind w:left="33" w:right="15"/>
              <w:rPr>
                <w:rFonts w:hint="eastAsia" w:ascii="仿宋" w:hAnsi="仿宋" w:eastAsia="仿宋" w:cs="仿宋"/>
                <w:sz w:val="28"/>
                <w:szCs w:val="28"/>
                <w:lang w:eastAsia="zh-CN"/>
              </w:rPr>
            </w:pPr>
            <w:r>
              <w:rPr>
                <w:rFonts w:ascii="仿宋" w:hAnsi="仿宋" w:eastAsia="仿宋" w:cs="仿宋"/>
                <w:spacing w:val="2"/>
                <w:sz w:val="28"/>
                <w:szCs w:val="28"/>
                <w:lang w:eastAsia="zh-CN"/>
              </w:rPr>
              <w:t>开标地点：投标人登录政采云平台</w:t>
            </w:r>
            <w:r>
              <w:rPr>
                <w:rFonts w:ascii="仿宋" w:hAnsi="仿宋" w:eastAsia="仿宋" w:cs="仿宋"/>
                <w:spacing w:val="-42"/>
                <w:sz w:val="28"/>
                <w:szCs w:val="28"/>
                <w:lang w:eastAsia="zh-CN"/>
              </w:rPr>
              <w:t xml:space="preserve"> </w:t>
            </w:r>
            <w:r>
              <w:fldChar w:fldCharType="begin"/>
            </w:r>
            <w:r>
              <w:instrText xml:space="preserve"> HYPERLINK "https://www.zcygov.cn/" </w:instrText>
            </w:r>
            <w:r>
              <w:fldChar w:fldCharType="separate"/>
            </w:r>
            <w:r>
              <w:rPr>
                <w:rFonts w:ascii="仿宋" w:hAnsi="仿宋" w:eastAsia="仿宋" w:cs="仿宋"/>
                <w:sz w:val="28"/>
                <w:szCs w:val="28"/>
                <w:lang w:eastAsia="zh-CN"/>
              </w:rPr>
              <w:t>https</w:t>
            </w:r>
            <w:r>
              <w:rPr>
                <w:rFonts w:ascii="仿宋" w:hAnsi="仿宋" w:eastAsia="仿宋" w:cs="仿宋"/>
                <w:spacing w:val="2"/>
                <w:sz w:val="28"/>
                <w:szCs w:val="28"/>
                <w:lang w:eastAsia="zh-CN"/>
              </w:rPr>
              <w:t>://</w:t>
            </w:r>
            <w:r>
              <w:rPr>
                <w:rFonts w:ascii="仿宋" w:hAnsi="仿宋" w:eastAsia="仿宋" w:cs="仿宋"/>
                <w:sz w:val="28"/>
                <w:szCs w:val="28"/>
                <w:lang w:eastAsia="zh-CN"/>
              </w:rPr>
              <w:t>www</w:t>
            </w:r>
            <w:r>
              <w:rPr>
                <w:rFonts w:ascii="仿宋" w:hAnsi="仿宋" w:eastAsia="仿宋" w:cs="仿宋"/>
                <w:spacing w:val="2"/>
                <w:sz w:val="28"/>
                <w:szCs w:val="28"/>
                <w:lang w:eastAsia="zh-CN"/>
              </w:rPr>
              <w:t>.</w:t>
            </w:r>
            <w:r>
              <w:rPr>
                <w:rFonts w:ascii="仿宋" w:hAnsi="仿宋" w:eastAsia="仿宋" w:cs="仿宋"/>
                <w:sz w:val="28"/>
                <w:szCs w:val="28"/>
                <w:lang w:eastAsia="zh-CN"/>
              </w:rPr>
              <w:t>zcygov</w:t>
            </w:r>
            <w:r>
              <w:rPr>
                <w:rFonts w:ascii="仿宋" w:hAnsi="仿宋" w:eastAsia="仿宋" w:cs="仿宋"/>
                <w:spacing w:val="2"/>
                <w:sz w:val="28"/>
                <w:szCs w:val="28"/>
                <w:lang w:eastAsia="zh-CN"/>
              </w:rPr>
              <w:t>.</w:t>
            </w:r>
            <w:r>
              <w:rPr>
                <w:rFonts w:ascii="仿宋" w:hAnsi="仿宋" w:eastAsia="仿宋" w:cs="仿宋"/>
                <w:sz w:val="28"/>
                <w:szCs w:val="28"/>
                <w:lang w:eastAsia="zh-CN"/>
              </w:rPr>
              <w:t>cn</w:t>
            </w:r>
            <w:r>
              <w:rPr>
                <w:rFonts w:ascii="仿宋" w:hAnsi="仿宋" w:eastAsia="仿宋" w:cs="仿宋"/>
                <w:spacing w:val="2"/>
                <w:sz w:val="28"/>
                <w:szCs w:val="28"/>
                <w:lang w:eastAsia="zh-CN"/>
              </w:rPr>
              <w:t>/</w:t>
            </w:r>
            <w:r>
              <w:rPr>
                <w:rFonts w:ascii="仿宋" w:hAnsi="仿宋" w:eastAsia="仿宋" w:cs="仿宋"/>
                <w:spacing w:val="2"/>
                <w:sz w:val="28"/>
                <w:szCs w:val="28"/>
                <w:lang w:eastAsia="zh-CN"/>
              </w:rPr>
              <w:fldChar w:fldCharType="end"/>
            </w:r>
            <w:r>
              <w:rPr>
                <w:rFonts w:ascii="仿宋" w:hAnsi="仿宋" w:eastAsia="仿宋" w:cs="仿宋"/>
                <w:spacing w:val="2"/>
                <w:sz w:val="28"/>
                <w:szCs w:val="28"/>
                <w:lang w:eastAsia="zh-CN"/>
              </w:rPr>
              <w:t>，进</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入“项目采购-开标评标-右边选择对应项目点击“进入项目</w:t>
            </w:r>
            <w:r>
              <w:rPr>
                <w:rFonts w:ascii="仿宋" w:hAnsi="仿宋" w:eastAsia="仿宋" w:cs="仿宋"/>
                <w:spacing w:val="-96"/>
                <w:sz w:val="28"/>
                <w:szCs w:val="28"/>
                <w:lang w:eastAsia="zh-CN"/>
              </w:rPr>
              <w:t xml:space="preserve"> </w:t>
            </w:r>
            <w:r>
              <w:rPr>
                <w:rFonts w:ascii="仿宋" w:hAnsi="仿宋" w:eastAsia="仿宋" w:cs="仿宋"/>
                <w:spacing w:val="-6"/>
                <w:sz w:val="28"/>
                <w:szCs w:val="28"/>
                <w:lang w:eastAsia="zh-CN"/>
              </w:rPr>
              <w:t>”进入</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开标大厅</w:t>
            </w:r>
          </w:p>
        </w:tc>
      </w:tr>
      <w:tr w14:paraId="2B2AFE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916" w:type="dxa"/>
            <w:tcBorders>
              <w:left w:val="single" w:color="000000" w:sz="10" w:space="0"/>
            </w:tcBorders>
          </w:tcPr>
          <w:p w14:paraId="0D10E873">
            <w:pPr>
              <w:spacing w:before="58" w:line="195" w:lineRule="auto"/>
              <w:ind w:left="175"/>
              <w:rPr>
                <w:rFonts w:hint="eastAsia" w:ascii="仿宋" w:hAnsi="仿宋" w:eastAsia="仿宋" w:cs="仿宋"/>
                <w:sz w:val="28"/>
                <w:szCs w:val="28"/>
              </w:rPr>
            </w:pPr>
            <w:r>
              <w:rPr>
                <w:rFonts w:ascii="仿宋" w:hAnsi="仿宋" w:eastAsia="仿宋" w:cs="仿宋"/>
                <w:spacing w:val="-3"/>
                <w:sz w:val="28"/>
                <w:szCs w:val="28"/>
              </w:rPr>
              <w:t>23.2</w:t>
            </w:r>
          </w:p>
        </w:tc>
        <w:tc>
          <w:tcPr>
            <w:tcW w:w="8052" w:type="dxa"/>
            <w:tcBorders>
              <w:right w:val="single" w:color="000000" w:sz="10" w:space="0"/>
            </w:tcBorders>
          </w:tcPr>
          <w:p w14:paraId="3442ED27">
            <w:pPr>
              <w:spacing w:before="58" w:line="195" w:lineRule="auto"/>
              <w:ind w:left="34"/>
              <w:rPr>
                <w:rFonts w:hint="eastAsia" w:ascii="仿宋" w:hAnsi="仿宋" w:eastAsia="仿宋" w:cs="仿宋"/>
                <w:sz w:val="28"/>
                <w:szCs w:val="28"/>
                <w:lang w:eastAsia="zh-CN"/>
              </w:rPr>
            </w:pPr>
            <w:r>
              <w:rPr>
                <w:rFonts w:ascii="仿宋" w:hAnsi="仿宋" w:eastAsia="仿宋" w:cs="仿宋"/>
                <w:spacing w:val="-2"/>
                <w:sz w:val="28"/>
                <w:szCs w:val="28"/>
                <w:lang w:eastAsia="zh-CN"/>
              </w:rPr>
              <w:t>评标方法：适用</w:t>
            </w:r>
            <w:r>
              <w:rPr>
                <w:rFonts w:ascii="仿宋" w:hAnsi="仿宋" w:eastAsia="仿宋" w:cs="仿宋"/>
                <w:spacing w:val="-2"/>
                <w:sz w:val="28"/>
                <w:szCs w:val="28"/>
                <w:u w:val="single"/>
                <w:lang w:eastAsia="zh-CN"/>
              </w:rPr>
              <w:t>综合评分法</w:t>
            </w:r>
          </w:p>
        </w:tc>
      </w:tr>
      <w:tr w14:paraId="764FB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916" w:type="dxa"/>
            <w:tcBorders>
              <w:left w:val="single" w:color="000000" w:sz="10" w:space="0"/>
            </w:tcBorders>
          </w:tcPr>
          <w:p w14:paraId="5B990416">
            <w:pPr>
              <w:spacing w:before="58" w:line="179" w:lineRule="auto"/>
              <w:ind w:left="314"/>
              <w:rPr>
                <w:rFonts w:hint="eastAsia" w:ascii="仿宋" w:hAnsi="仿宋" w:eastAsia="仿宋" w:cs="仿宋"/>
                <w:sz w:val="28"/>
                <w:szCs w:val="28"/>
              </w:rPr>
            </w:pPr>
            <w:r>
              <w:rPr>
                <w:rFonts w:ascii="仿宋" w:hAnsi="仿宋" w:eastAsia="仿宋" w:cs="仿宋"/>
                <w:spacing w:val="-6"/>
                <w:sz w:val="28"/>
                <w:szCs w:val="28"/>
              </w:rPr>
              <w:t>27</w:t>
            </w:r>
          </w:p>
        </w:tc>
        <w:tc>
          <w:tcPr>
            <w:tcW w:w="8052" w:type="dxa"/>
            <w:tcBorders>
              <w:right w:val="single" w:color="000000" w:sz="10" w:space="0"/>
            </w:tcBorders>
          </w:tcPr>
          <w:p w14:paraId="132093AD">
            <w:pPr>
              <w:spacing w:before="58" w:line="179" w:lineRule="auto"/>
              <w:ind w:left="35"/>
              <w:rPr>
                <w:rFonts w:hint="eastAsia" w:ascii="仿宋" w:hAnsi="仿宋" w:eastAsia="仿宋" w:cs="仿宋"/>
                <w:sz w:val="28"/>
                <w:szCs w:val="28"/>
                <w:lang w:eastAsia="zh-CN"/>
              </w:rPr>
            </w:pPr>
            <w:r>
              <w:rPr>
                <w:rFonts w:ascii="仿宋" w:hAnsi="仿宋" w:eastAsia="仿宋" w:cs="仿宋"/>
                <w:spacing w:val="-1"/>
                <w:sz w:val="28"/>
                <w:szCs w:val="28"/>
                <w:lang w:eastAsia="zh-CN"/>
              </w:rPr>
              <w:t>推荐中标候选供应商的数量：  3</w:t>
            </w:r>
          </w:p>
        </w:tc>
      </w:tr>
      <w:tr w14:paraId="1E4B7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916" w:type="dxa"/>
            <w:tcBorders>
              <w:left w:val="single" w:color="000000" w:sz="10" w:space="0"/>
            </w:tcBorders>
          </w:tcPr>
          <w:p w14:paraId="09968F49">
            <w:pPr>
              <w:spacing w:before="83" w:line="195" w:lineRule="auto"/>
              <w:ind w:left="314"/>
              <w:rPr>
                <w:rFonts w:hint="eastAsia" w:ascii="仿宋" w:hAnsi="仿宋" w:eastAsia="仿宋" w:cs="仿宋"/>
                <w:sz w:val="28"/>
                <w:szCs w:val="28"/>
              </w:rPr>
            </w:pPr>
            <w:r>
              <w:rPr>
                <w:rFonts w:ascii="仿宋" w:hAnsi="仿宋" w:eastAsia="仿宋" w:cs="仿宋"/>
                <w:spacing w:val="-6"/>
                <w:sz w:val="28"/>
                <w:szCs w:val="28"/>
              </w:rPr>
              <w:t>27</w:t>
            </w:r>
          </w:p>
        </w:tc>
        <w:tc>
          <w:tcPr>
            <w:tcW w:w="8052" w:type="dxa"/>
            <w:tcBorders>
              <w:right w:val="single" w:color="000000" w:sz="10" w:space="0"/>
            </w:tcBorders>
          </w:tcPr>
          <w:p w14:paraId="1B526328">
            <w:pPr>
              <w:spacing w:before="83" w:line="188" w:lineRule="auto"/>
              <w:ind w:left="35"/>
              <w:rPr>
                <w:rFonts w:hint="eastAsia" w:ascii="仿宋" w:hAnsi="仿宋" w:eastAsia="仿宋" w:cs="仿宋"/>
                <w:sz w:val="29"/>
                <w:szCs w:val="29"/>
                <w:lang w:eastAsia="zh-CN"/>
              </w:rPr>
            </w:pPr>
            <w:r>
              <w:rPr>
                <w:rFonts w:ascii="仿宋" w:hAnsi="仿宋" w:eastAsia="仿宋" w:cs="仿宋"/>
                <w:spacing w:val="-1"/>
                <w:sz w:val="28"/>
                <w:szCs w:val="28"/>
                <w:lang w:eastAsia="zh-CN"/>
              </w:rPr>
              <w:t>采购人是否委托评标委员会直接确定中标人：</w:t>
            </w:r>
            <w:r>
              <w:rPr>
                <w:rFonts w:ascii="仿宋" w:hAnsi="仿宋" w:eastAsia="仿宋" w:cs="仿宋"/>
                <w:spacing w:val="-1"/>
                <w:sz w:val="28"/>
                <w:szCs w:val="28"/>
                <w:u w:val="single"/>
                <w:lang w:eastAsia="zh-CN"/>
              </w:rPr>
              <w:t xml:space="preserve">否 </w:t>
            </w:r>
            <w:r>
              <w:rPr>
                <w:rFonts w:ascii="仿宋" w:hAnsi="仿宋" w:eastAsia="仿宋" w:cs="仿宋"/>
                <w:spacing w:val="-1"/>
                <w:sz w:val="28"/>
                <w:szCs w:val="28"/>
                <w:lang w:eastAsia="zh-CN"/>
              </w:rPr>
              <w:t xml:space="preserve"> </w:t>
            </w:r>
            <w:r>
              <w:rPr>
                <w:rFonts w:ascii="仿宋" w:hAnsi="仿宋" w:eastAsia="仿宋" w:cs="仿宋"/>
                <w:i/>
                <w:iCs/>
                <w:spacing w:val="-1"/>
                <w:sz w:val="29"/>
                <w:szCs w:val="29"/>
                <w:lang w:eastAsia="zh-CN"/>
              </w:rPr>
              <w:t>（是、否）</w:t>
            </w:r>
          </w:p>
        </w:tc>
      </w:tr>
      <w:tr w14:paraId="439D05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2" w:hRule="atLeast"/>
        </w:trPr>
        <w:tc>
          <w:tcPr>
            <w:tcW w:w="916" w:type="dxa"/>
            <w:tcBorders>
              <w:left w:val="single" w:color="000000" w:sz="10" w:space="0"/>
            </w:tcBorders>
          </w:tcPr>
          <w:p w14:paraId="7CF3F352">
            <w:pPr>
              <w:pStyle w:val="13"/>
              <w:spacing w:line="253" w:lineRule="auto"/>
              <w:rPr>
                <w:lang w:eastAsia="zh-CN"/>
              </w:rPr>
            </w:pPr>
          </w:p>
          <w:p w14:paraId="6593180C">
            <w:pPr>
              <w:pStyle w:val="13"/>
              <w:spacing w:line="254" w:lineRule="auto"/>
              <w:rPr>
                <w:lang w:eastAsia="zh-CN"/>
              </w:rPr>
            </w:pPr>
          </w:p>
          <w:p w14:paraId="5A7F1C6E">
            <w:pPr>
              <w:spacing w:before="91" w:line="241" w:lineRule="auto"/>
              <w:ind w:left="177"/>
              <w:rPr>
                <w:rFonts w:hint="eastAsia" w:ascii="仿宋" w:hAnsi="仿宋" w:eastAsia="仿宋" w:cs="仿宋"/>
                <w:sz w:val="28"/>
                <w:szCs w:val="28"/>
              </w:rPr>
            </w:pPr>
            <w:r>
              <w:rPr>
                <w:rFonts w:ascii="仿宋" w:hAnsi="仿宋" w:eastAsia="仿宋" w:cs="仿宋"/>
                <w:spacing w:val="-4"/>
                <w:sz w:val="28"/>
                <w:szCs w:val="28"/>
              </w:rPr>
              <w:t>31.1</w:t>
            </w:r>
          </w:p>
        </w:tc>
        <w:tc>
          <w:tcPr>
            <w:tcW w:w="8052" w:type="dxa"/>
            <w:tcBorders>
              <w:right w:val="single" w:color="000000" w:sz="10" w:space="0"/>
            </w:tcBorders>
          </w:tcPr>
          <w:p w14:paraId="35110E30">
            <w:pPr>
              <w:spacing w:before="60" w:line="222" w:lineRule="auto"/>
              <w:ind w:left="38"/>
              <w:rPr>
                <w:rFonts w:hint="eastAsia" w:ascii="仿宋" w:hAnsi="仿宋" w:eastAsia="仿宋" w:cs="仿宋"/>
                <w:sz w:val="28"/>
                <w:szCs w:val="28"/>
                <w:lang w:eastAsia="zh-CN"/>
              </w:rPr>
            </w:pPr>
            <w:r>
              <w:rPr>
                <w:rFonts w:ascii="仿宋" w:hAnsi="仿宋" w:eastAsia="仿宋" w:cs="仿宋"/>
                <w:spacing w:val="-2"/>
                <w:sz w:val="28"/>
                <w:szCs w:val="28"/>
                <w:lang w:eastAsia="zh-CN"/>
              </w:rPr>
              <w:t>履约保证金金额：/</w:t>
            </w:r>
          </w:p>
          <w:p w14:paraId="2FFD9C7F">
            <w:pPr>
              <w:spacing w:before="23" w:line="222" w:lineRule="auto"/>
              <w:ind w:left="38"/>
              <w:rPr>
                <w:rFonts w:hint="eastAsia" w:ascii="仿宋" w:hAnsi="仿宋" w:eastAsia="仿宋" w:cs="仿宋"/>
                <w:sz w:val="28"/>
                <w:szCs w:val="28"/>
                <w:lang w:eastAsia="zh-CN"/>
              </w:rPr>
            </w:pPr>
            <w:r>
              <w:rPr>
                <w:rFonts w:ascii="仿宋" w:hAnsi="仿宋" w:eastAsia="仿宋" w:cs="仿宋"/>
                <w:spacing w:val="-2"/>
                <w:sz w:val="28"/>
                <w:szCs w:val="28"/>
                <w:lang w:eastAsia="zh-CN"/>
              </w:rPr>
              <w:t>履约保证金形式：/</w:t>
            </w:r>
          </w:p>
          <w:p w14:paraId="1AFB98CB">
            <w:pPr>
              <w:spacing w:before="23" w:line="222" w:lineRule="auto"/>
              <w:ind w:left="35"/>
              <w:rPr>
                <w:rFonts w:hint="eastAsia" w:ascii="仿宋" w:hAnsi="仿宋" w:eastAsia="仿宋" w:cs="仿宋"/>
                <w:sz w:val="28"/>
                <w:szCs w:val="28"/>
                <w:lang w:eastAsia="zh-CN"/>
              </w:rPr>
            </w:pPr>
            <w:r>
              <w:rPr>
                <w:rFonts w:ascii="仿宋" w:hAnsi="仿宋" w:eastAsia="仿宋" w:cs="仿宋"/>
                <w:spacing w:val="-2"/>
                <w:sz w:val="28"/>
                <w:szCs w:val="28"/>
                <w:lang w:eastAsia="zh-CN"/>
              </w:rPr>
              <w:t>提交履约保证金的时间：/</w:t>
            </w:r>
          </w:p>
          <w:p w14:paraId="46578217">
            <w:pPr>
              <w:spacing w:before="23" w:line="192" w:lineRule="auto"/>
              <w:ind w:left="38"/>
              <w:rPr>
                <w:rFonts w:hint="eastAsia" w:ascii="仿宋" w:hAnsi="仿宋" w:eastAsia="仿宋" w:cs="仿宋"/>
                <w:sz w:val="28"/>
                <w:szCs w:val="28"/>
              </w:rPr>
            </w:pPr>
            <w:r>
              <w:rPr>
                <w:rFonts w:ascii="仿宋" w:hAnsi="仿宋" w:eastAsia="仿宋" w:cs="仿宋"/>
                <w:spacing w:val="-2"/>
                <w:sz w:val="28"/>
                <w:szCs w:val="28"/>
              </w:rPr>
              <w:t>履约保证金收款人：/</w:t>
            </w:r>
          </w:p>
        </w:tc>
      </w:tr>
      <w:tr w14:paraId="7822A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52" w:hRule="atLeast"/>
        </w:trPr>
        <w:tc>
          <w:tcPr>
            <w:tcW w:w="916" w:type="dxa"/>
            <w:tcBorders>
              <w:left w:val="single" w:color="000000" w:sz="10" w:space="0"/>
            </w:tcBorders>
          </w:tcPr>
          <w:p w14:paraId="0D01C305">
            <w:pPr>
              <w:pStyle w:val="13"/>
              <w:spacing w:line="344" w:lineRule="auto"/>
            </w:pPr>
          </w:p>
          <w:p w14:paraId="5EBD7F06">
            <w:pPr>
              <w:pStyle w:val="13"/>
              <w:spacing w:line="344" w:lineRule="auto"/>
            </w:pPr>
          </w:p>
          <w:p w14:paraId="63D8E936">
            <w:pPr>
              <w:spacing w:before="91" w:line="242" w:lineRule="auto"/>
              <w:ind w:left="317"/>
              <w:rPr>
                <w:rFonts w:hint="eastAsia" w:ascii="仿宋" w:hAnsi="仿宋" w:eastAsia="仿宋" w:cs="仿宋"/>
                <w:sz w:val="28"/>
                <w:szCs w:val="28"/>
              </w:rPr>
            </w:pPr>
            <w:r>
              <w:rPr>
                <w:rFonts w:ascii="仿宋" w:hAnsi="仿宋" w:eastAsia="仿宋" w:cs="仿宋"/>
                <w:spacing w:val="-7"/>
                <w:sz w:val="28"/>
                <w:szCs w:val="28"/>
              </w:rPr>
              <w:t>32</w:t>
            </w:r>
          </w:p>
        </w:tc>
        <w:tc>
          <w:tcPr>
            <w:tcW w:w="8052" w:type="dxa"/>
            <w:tcBorders>
              <w:right w:val="single" w:color="000000" w:sz="10" w:space="0"/>
            </w:tcBorders>
          </w:tcPr>
          <w:p w14:paraId="5A033EC1">
            <w:pPr>
              <w:spacing w:before="64" w:line="237" w:lineRule="auto"/>
              <w:ind w:left="68" w:hanging="30"/>
              <w:rPr>
                <w:rFonts w:hint="eastAsia" w:ascii="仿宋" w:hAnsi="仿宋" w:eastAsia="仿宋" w:cs="仿宋"/>
                <w:sz w:val="28"/>
                <w:szCs w:val="28"/>
                <w:lang w:eastAsia="zh-CN"/>
              </w:rPr>
            </w:pPr>
            <w:r>
              <w:rPr>
                <w:rFonts w:ascii="仿宋" w:hAnsi="仿宋" w:eastAsia="仿宋" w:cs="仿宋"/>
                <w:spacing w:val="-13"/>
                <w:sz w:val="28"/>
                <w:szCs w:val="28"/>
                <w:lang w:eastAsia="zh-CN"/>
              </w:rPr>
              <w:t>代理服务费：</w:t>
            </w:r>
            <w:r>
              <w:rPr>
                <w:rFonts w:hint="eastAsia" w:ascii="仿宋" w:hAnsi="仿宋" w:eastAsia="仿宋" w:cs="仿宋"/>
                <w:spacing w:val="-13"/>
                <w:sz w:val="28"/>
                <w:szCs w:val="28"/>
                <w:lang w:eastAsia="zh-CN"/>
              </w:rPr>
              <w:t>代理服务费采用差额定率累进计费方式，以中标金额为基数计算，标准如下:中标金额100万元及以下的部分,费率1.5%;中标金额100万元至500万元的部分,费率0.8%</w:t>
            </w:r>
            <w:r>
              <w:rPr>
                <w:rFonts w:ascii="仿宋" w:hAnsi="仿宋" w:eastAsia="仿宋" w:cs="仿宋"/>
                <w:spacing w:val="-6"/>
                <w:sz w:val="28"/>
                <w:szCs w:val="28"/>
                <w:lang w:eastAsia="zh-CN"/>
              </w:rPr>
              <w:t>。</w:t>
            </w:r>
          </w:p>
          <w:p w14:paraId="7F83B469">
            <w:pPr>
              <w:spacing w:before="1" w:line="222" w:lineRule="auto"/>
              <w:ind w:left="33"/>
              <w:rPr>
                <w:rFonts w:hint="eastAsia" w:ascii="仿宋" w:hAnsi="仿宋" w:eastAsia="仿宋" w:cs="仿宋"/>
                <w:sz w:val="28"/>
                <w:szCs w:val="28"/>
                <w:lang w:eastAsia="zh-CN"/>
              </w:rPr>
            </w:pPr>
            <w:r>
              <w:rPr>
                <w:rFonts w:ascii="仿宋" w:hAnsi="仿宋" w:eastAsia="仿宋" w:cs="仿宋"/>
                <w:spacing w:val="-4"/>
                <w:sz w:val="28"/>
                <w:szCs w:val="28"/>
                <w:lang w:eastAsia="zh-CN"/>
              </w:rPr>
              <w:t>支 付</w:t>
            </w:r>
            <w:r>
              <w:rPr>
                <w:rFonts w:ascii="仿宋" w:hAnsi="仿宋" w:eastAsia="仿宋" w:cs="仿宋"/>
                <w:spacing w:val="26"/>
                <w:sz w:val="28"/>
                <w:szCs w:val="28"/>
                <w:lang w:eastAsia="zh-CN"/>
              </w:rPr>
              <w:t xml:space="preserve"> </w:t>
            </w:r>
            <w:r>
              <w:rPr>
                <w:rFonts w:ascii="仿宋" w:hAnsi="仿宋" w:eastAsia="仿宋" w:cs="仿宋"/>
                <w:spacing w:val="-4"/>
                <w:sz w:val="28"/>
                <w:szCs w:val="28"/>
                <w:lang w:eastAsia="zh-CN"/>
              </w:rPr>
              <w:t>方：由中标人支付</w:t>
            </w:r>
          </w:p>
          <w:p w14:paraId="7725A64F">
            <w:pPr>
              <w:spacing w:before="22" w:line="219" w:lineRule="auto"/>
              <w:ind w:left="33"/>
              <w:rPr>
                <w:rFonts w:hint="eastAsia" w:ascii="仿宋" w:hAnsi="仿宋" w:eastAsia="仿宋" w:cs="仿宋"/>
                <w:sz w:val="28"/>
                <w:szCs w:val="28"/>
                <w:lang w:eastAsia="zh-CN"/>
              </w:rPr>
            </w:pPr>
            <w:r>
              <w:rPr>
                <w:rFonts w:ascii="仿宋" w:hAnsi="仿宋" w:eastAsia="仿宋" w:cs="仿宋"/>
                <w:spacing w:val="-2"/>
                <w:sz w:val="28"/>
                <w:szCs w:val="28"/>
                <w:lang w:eastAsia="zh-CN"/>
              </w:rPr>
              <w:t>支付形式：对公转账</w:t>
            </w:r>
          </w:p>
          <w:p w14:paraId="2CC34DC4">
            <w:pPr>
              <w:spacing w:before="27" w:line="190" w:lineRule="auto"/>
              <w:ind w:left="33"/>
              <w:rPr>
                <w:rFonts w:hint="eastAsia" w:ascii="仿宋" w:hAnsi="仿宋" w:eastAsia="仿宋" w:cs="仿宋"/>
                <w:sz w:val="28"/>
                <w:szCs w:val="28"/>
                <w:lang w:eastAsia="zh-CN"/>
              </w:rPr>
            </w:pPr>
            <w:r>
              <w:rPr>
                <w:rFonts w:ascii="仿宋" w:hAnsi="仿宋" w:eastAsia="仿宋" w:cs="仿宋"/>
                <w:spacing w:val="-2"/>
                <w:sz w:val="28"/>
                <w:szCs w:val="28"/>
                <w:lang w:eastAsia="zh-CN"/>
              </w:rPr>
              <w:t>支付时间：领取中标通知书前</w:t>
            </w:r>
          </w:p>
        </w:tc>
      </w:tr>
      <w:tr w14:paraId="00C514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3" w:hRule="atLeast"/>
        </w:trPr>
        <w:tc>
          <w:tcPr>
            <w:tcW w:w="916" w:type="dxa"/>
            <w:tcBorders>
              <w:left w:val="single" w:color="000000" w:sz="10" w:space="0"/>
            </w:tcBorders>
          </w:tcPr>
          <w:p w14:paraId="56E1C88C">
            <w:pPr>
              <w:spacing w:before="181" w:line="241" w:lineRule="auto"/>
              <w:ind w:left="177"/>
              <w:rPr>
                <w:rFonts w:hint="eastAsia" w:ascii="仿宋" w:hAnsi="仿宋" w:eastAsia="仿宋" w:cs="仿宋"/>
                <w:sz w:val="28"/>
                <w:szCs w:val="28"/>
              </w:rPr>
            </w:pPr>
            <w:r>
              <w:rPr>
                <w:rFonts w:ascii="仿宋" w:hAnsi="仿宋" w:eastAsia="仿宋" w:cs="仿宋"/>
                <w:spacing w:val="-4"/>
                <w:sz w:val="28"/>
                <w:szCs w:val="28"/>
              </w:rPr>
              <w:t>33.1</w:t>
            </w:r>
          </w:p>
        </w:tc>
        <w:tc>
          <w:tcPr>
            <w:tcW w:w="8052" w:type="dxa"/>
            <w:tcBorders>
              <w:right w:val="single" w:color="000000" w:sz="10" w:space="0"/>
            </w:tcBorders>
          </w:tcPr>
          <w:p w14:paraId="5C3B2083">
            <w:pPr>
              <w:spacing w:before="181" w:line="216" w:lineRule="auto"/>
              <w:ind w:left="34"/>
              <w:rPr>
                <w:rFonts w:hint="eastAsia" w:ascii="仿宋" w:hAnsi="仿宋" w:eastAsia="仿宋" w:cs="仿宋"/>
                <w:sz w:val="29"/>
                <w:szCs w:val="29"/>
                <w:lang w:eastAsia="zh-CN"/>
              </w:rPr>
            </w:pPr>
            <w:r>
              <w:rPr>
                <w:rFonts w:ascii="仿宋" w:hAnsi="仿宋" w:eastAsia="仿宋" w:cs="仿宋"/>
                <w:spacing w:val="-1"/>
                <w:sz w:val="28"/>
                <w:szCs w:val="28"/>
                <w:lang w:eastAsia="zh-CN"/>
              </w:rPr>
              <w:t>本项目是否属于信用担保试点范围：</w:t>
            </w:r>
            <w:r>
              <w:rPr>
                <w:rFonts w:ascii="仿宋" w:hAnsi="仿宋" w:eastAsia="仿宋" w:cs="仿宋"/>
                <w:spacing w:val="-1"/>
                <w:sz w:val="28"/>
                <w:szCs w:val="28"/>
                <w:u w:val="single"/>
                <w:lang w:eastAsia="zh-CN"/>
              </w:rPr>
              <w:t xml:space="preserve"> 否 </w:t>
            </w:r>
            <w:r>
              <w:rPr>
                <w:rFonts w:ascii="仿宋" w:hAnsi="仿宋" w:eastAsia="仿宋" w:cs="仿宋"/>
                <w:spacing w:val="-1"/>
                <w:sz w:val="28"/>
                <w:szCs w:val="28"/>
                <w:lang w:eastAsia="zh-CN"/>
              </w:rPr>
              <w:t xml:space="preserve"> </w:t>
            </w:r>
            <w:r>
              <w:rPr>
                <w:rFonts w:ascii="仿宋" w:hAnsi="仿宋" w:eastAsia="仿宋" w:cs="仿宋"/>
                <w:i/>
                <w:iCs/>
                <w:spacing w:val="-1"/>
                <w:sz w:val="29"/>
                <w:szCs w:val="29"/>
                <w:lang w:eastAsia="zh-CN"/>
              </w:rPr>
              <w:t>（是、</w:t>
            </w:r>
            <w:r>
              <w:rPr>
                <w:rFonts w:ascii="仿宋" w:hAnsi="仿宋" w:eastAsia="仿宋" w:cs="仿宋"/>
                <w:i/>
                <w:iCs/>
                <w:spacing w:val="-2"/>
                <w:sz w:val="29"/>
                <w:szCs w:val="29"/>
                <w:lang w:eastAsia="zh-CN"/>
              </w:rPr>
              <w:t>否）</w:t>
            </w:r>
          </w:p>
        </w:tc>
      </w:tr>
      <w:tr w14:paraId="71140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916" w:type="dxa"/>
            <w:tcBorders>
              <w:left w:val="single" w:color="000000" w:sz="10" w:space="0"/>
            </w:tcBorders>
          </w:tcPr>
          <w:p w14:paraId="4EB850B7">
            <w:pPr>
              <w:spacing w:before="164" w:line="241" w:lineRule="auto"/>
              <w:ind w:left="177"/>
              <w:rPr>
                <w:rFonts w:hint="eastAsia" w:ascii="仿宋" w:hAnsi="仿宋" w:eastAsia="仿宋" w:cs="仿宋"/>
                <w:sz w:val="28"/>
                <w:szCs w:val="28"/>
              </w:rPr>
            </w:pPr>
            <w:r>
              <w:rPr>
                <w:rFonts w:ascii="仿宋" w:hAnsi="仿宋" w:eastAsia="仿宋" w:cs="仿宋"/>
                <w:spacing w:val="-4"/>
                <w:sz w:val="28"/>
                <w:szCs w:val="28"/>
              </w:rPr>
              <w:t>34.3</w:t>
            </w:r>
          </w:p>
        </w:tc>
        <w:tc>
          <w:tcPr>
            <w:tcW w:w="8052" w:type="dxa"/>
            <w:tcBorders>
              <w:right w:val="single" w:color="000000" w:sz="10" w:space="0"/>
            </w:tcBorders>
          </w:tcPr>
          <w:p w14:paraId="63892FB2">
            <w:pPr>
              <w:spacing w:before="163" w:line="222" w:lineRule="auto"/>
              <w:rPr>
                <w:rFonts w:hint="eastAsia" w:ascii="仿宋" w:hAnsi="仿宋" w:eastAsia="仿宋" w:cs="仿宋"/>
                <w:sz w:val="28"/>
                <w:szCs w:val="28"/>
                <w:lang w:eastAsia="zh-CN"/>
              </w:rPr>
            </w:pPr>
            <w:r>
              <w:rPr>
                <w:rFonts w:ascii="仿宋" w:hAnsi="仿宋" w:eastAsia="仿宋" w:cs="仿宋"/>
                <w:spacing w:val="-2"/>
                <w:sz w:val="28"/>
                <w:szCs w:val="28"/>
                <w:lang w:eastAsia="zh-CN"/>
              </w:rPr>
              <w:t>反腐倡廉监督电话/邮箱：</w:t>
            </w:r>
            <w:r>
              <w:rPr>
                <w:rFonts w:ascii="仿宋" w:hAnsi="仿宋" w:eastAsia="仿宋" w:cs="仿宋"/>
                <w:spacing w:val="-2"/>
                <w:sz w:val="28"/>
                <w:szCs w:val="28"/>
                <w:u w:val="single"/>
                <w:lang w:eastAsia="zh-CN"/>
              </w:rPr>
              <w:t xml:space="preserve"> 09</w:t>
            </w:r>
            <w:r>
              <w:rPr>
                <w:rFonts w:hint="eastAsia" w:ascii="仿宋" w:hAnsi="仿宋" w:eastAsia="仿宋" w:cs="仿宋"/>
                <w:spacing w:val="-2"/>
                <w:sz w:val="28"/>
                <w:szCs w:val="28"/>
                <w:u w:val="single"/>
                <w:lang w:eastAsia="zh-CN"/>
              </w:rPr>
              <w:t>99</w:t>
            </w:r>
            <w:r>
              <w:rPr>
                <w:rFonts w:ascii="仿宋" w:hAnsi="仿宋" w:eastAsia="仿宋" w:cs="仿宋"/>
                <w:spacing w:val="-2"/>
                <w:sz w:val="28"/>
                <w:szCs w:val="28"/>
                <w:u w:val="single"/>
                <w:lang w:eastAsia="zh-CN"/>
              </w:rPr>
              <w:t>-</w:t>
            </w:r>
            <w:r>
              <w:rPr>
                <w:rFonts w:hint="eastAsia" w:ascii="仿宋" w:hAnsi="仿宋" w:eastAsia="仿宋" w:cs="仿宋"/>
                <w:spacing w:val="-2"/>
                <w:sz w:val="28"/>
                <w:szCs w:val="28"/>
                <w:u w:val="single"/>
                <w:lang w:eastAsia="zh-CN"/>
              </w:rPr>
              <w:t>4021622</w:t>
            </w:r>
            <w:r>
              <w:rPr>
                <w:rFonts w:ascii="仿宋" w:hAnsi="仿宋" w:eastAsia="仿宋" w:cs="仿宋"/>
                <w:spacing w:val="17"/>
                <w:sz w:val="28"/>
                <w:szCs w:val="28"/>
                <w:u w:val="single"/>
                <w:lang w:eastAsia="zh-CN"/>
              </w:rPr>
              <w:t xml:space="preserve"> </w:t>
            </w:r>
          </w:p>
        </w:tc>
      </w:tr>
      <w:tr w14:paraId="532AA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62" w:hRule="atLeast"/>
        </w:trPr>
        <w:tc>
          <w:tcPr>
            <w:tcW w:w="916" w:type="dxa"/>
            <w:tcBorders>
              <w:left w:val="single" w:color="000000" w:sz="10" w:space="0"/>
              <w:bottom w:val="single" w:color="000000" w:sz="10" w:space="0"/>
            </w:tcBorders>
          </w:tcPr>
          <w:p w14:paraId="3AF4D1DC">
            <w:pPr>
              <w:pStyle w:val="13"/>
              <w:spacing w:line="257" w:lineRule="auto"/>
              <w:rPr>
                <w:lang w:eastAsia="zh-CN"/>
              </w:rPr>
            </w:pPr>
          </w:p>
          <w:p w14:paraId="75E1B094">
            <w:pPr>
              <w:pStyle w:val="13"/>
              <w:spacing w:line="257" w:lineRule="auto"/>
              <w:rPr>
                <w:lang w:eastAsia="zh-CN"/>
              </w:rPr>
            </w:pPr>
          </w:p>
          <w:p w14:paraId="0BD43EA1">
            <w:pPr>
              <w:spacing w:before="91" w:line="242" w:lineRule="auto"/>
              <w:ind w:left="317"/>
              <w:rPr>
                <w:rFonts w:hint="eastAsia" w:ascii="仿宋" w:hAnsi="仿宋" w:eastAsia="仿宋" w:cs="仿宋"/>
                <w:sz w:val="28"/>
                <w:szCs w:val="28"/>
              </w:rPr>
            </w:pPr>
            <w:r>
              <w:rPr>
                <w:rFonts w:ascii="仿宋" w:hAnsi="仿宋" w:eastAsia="仿宋" w:cs="仿宋"/>
                <w:spacing w:val="-7"/>
                <w:sz w:val="28"/>
                <w:szCs w:val="28"/>
              </w:rPr>
              <w:t>35</w:t>
            </w:r>
          </w:p>
        </w:tc>
        <w:tc>
          <w:tcPr>
            <w:tcW w:w="8052" w:type="dxa"/>
            <w:tcBorders>
              <w:bottom w:val="single" w:color="000000" w:sz="10" w:space="0"/>
              <w:right w:val="single" w:color="000000" w:sz="10" w:space="0"/>
            </w:tcBorders>
          </w:tcPr>
          <w:p w14:paraId="01D99D33">
            <w:pPr>
              <w:spacing w:before="69" w:line="237" w:lineRule="auto"/>
              <w:ind w:left="40" w:right="15" w:hanging="8"/>
              <w:rPr>
                <w:rFonts w:hint="eastAsia" w:ascii="仿宋" w:hAnsi="仿宋" w:eastAsia="仿宋" w:cs="仿宋"/>
                <w:sz w:val="28"/>
                <w:szCs w:val="28"/>
                <w:lang w:eastAsia="zh-CN"/>
              </w:rPr>
            </w:pPr>
            <w:r>
              <w:rPr>
                <w:rFonts w:ascii="仿宋" w:hAnsi="仿宋" w:eastAsia="仿宋" w:cs="仿宋"/>
                <w:b/>
                <w:bCs/>
                <w:spacing w:val="-5"/>
                <w:sz w:val="28"/>
                <w:szCs w:val="28"/>
                <w:lang w:eastAsia="zh-CN"/>
              </w:rPr>
              <w:t>验收标准：</w:t>
            </w:r>
            <w:r>
              <w:rPr>
                <w:rFonts w:ascii="仿宋" w:hAnsi="仿宋" w:eastAsia="仿宋" w:cs="仿宋"/>
                <w:spacing w:val="-5"/>
                <w:sz w:val="28"/>
                <w:szCs w:val="28"/>
                <w:lang w:eastAsia="zh-CN"/>
              </w:rPr>
              <w:t>采购人收到中标人最终成果验收申请后，应</w:t>
            </w:r>
            <w:r>
              <w:rPr>
                <w:rFonts w:ascii="仿宋" w:hAnsi="仿宋" w:eastAsia="仿宋" w:cs="仿宋"/>
                <w:spacing w:val="-6"/>
                <w:sz w:val="28"/>
                <w:szCs w:val="28"/>
                <w:lang w:eastAsia="zh-CN"/>
              </w:rPr>
              <w:t>及时组织相</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关专家审查验收，并将审查意见书告知中标人。</w:t>
            </w:r>
          </w:p>
          <w:p w14:paraId="597B06D0">
            <w:pPr>
              <w:spacing w:before="2" w:line="218" w:lineRule="auto"/>
              <w:ind w:left="35" w:right="15" w:hanging="2"/>
              <w:rPr>
                <w:rFonts w:hint="eastAsia" w:ascii="仿宋" w:hAnsi="仿宋" w:eastAsia="仿宋" w:cs="仿宋"/>
                <w:sz w:val="28"/>
                <w:szCs w:val="28"/>
                <w:lang w:eastAsia="zh-CN"/>
              </w:rPr>
            </w:pPr>
            <w:r>
              <w:rPr>
                <w:rFonts w:ascii="仿宋" w:hAnsi="仿宋" w:eastAsia="仿宋" w:cs="仿宋"/>
                <w:spacing w:val="-5"/>
                <w:sz w:val="28"/>
                <w:szCs w:val="28"/>
                <w:lang w:eastAsia="zh-CN"/>
              </w:rPr>
              <w:t>经采购人验收不符合设计要求的工作内容，中标人根据甲方要求进</w:t>
            </w:r>
            <w:r>
              <w:rPr>
                <w:rFonts w:ascii="仿宋" w:hAnsi="仿宋" w:eastAsia="仿宋" w:cs="仿宋"/>
                <w:spacing w:val="9"/>
                <w:sz w:val="28"/>
                <w:szCs w:val="28"/>
                <w:lang w:eastAsia="zh-CN"/>
              </w:rPr>
              <w:t xml:space="preserve"> </w:t>
            </w:r>
            <w:r>
              <w:rPr>
                <w:rFonts w:ascii="仿宋" w:hAnsi="仿宋" w:eastAsia="仿宋" w:cs="仿宋"/>
                <w:spacing w:val="-5"/>
                <w:sz w:val="28"/>
                <w:szCs w:val="28"/>
                <w:lang w:eastAsia="zh-CN"/>
              </w:rPr>
              <w:t>行返工或重新工作，返工或重新工作所形成的支出和损失由中标人</w:t>
            </w:r>
          </w:p>
        </w:tc>
      </w:tr>
    </w:tbl>
    <w:p w14:paraId="74D878FD">
      <w:pPr>
        <w:pStyle w:val="3"/>
        <w:rPr>
          <w:lang w:eastAsia="zh-CN"/>
        </w:rPr>
      </w:pPr>
    </w:p>
    <w:p w14:paraId="607319DD">
      <w:pPr>
        <w:rPr>
          <w:lang w:eastAsia="zh-CN"/>
        </w:rPr>
        <w:sectPr>
          <w:footerReference r:id="rId48" w:type="default"/>
          <w:pgSz w:w="11907" w:h="16840"/>
          <w:pgMar w:top="400" w:right="1456" w:bottom="1052" w:left="1456" w:header="0" w:footer="819" w:gutter="0"/>
          <w:pgNumType w:fmt="decimal"/>
          <w:cols w:space="720" w:num="1"/>
        </w:sectPr>
      </w:pPr>
    </w:p>
    <w:p w14:paraId="05F14262">
      <w:pPr>
        <w:spacing w:before="19"/>
        <w:rPr>
          <w:lang w:eastAsia="zh-CN"/>
        </w:rPr>
      </w:pPr>
    </w:p>
    <w:p w14:paraId="30C97D0F">
      <w:pPr>
        <w:spacing w:before="19"/>
        <w:rPr>
          <w:lang w:eastAsia="zh-CN"/>
        </w:rPr>
      </w:pPr>
    </w:p>
    <w:p w14:paraId="1C3342A5">
      <w:pPr>
        <w:spacing w:before="18"/>
        <w:rPr>
          <w:lang w:eastAsia="zh-CN"/>
        </w:rPr>
      </w:pPr>
    </w:p>
    <w:p w14:paraId="38B4FE01">
      <w:pPr>
        <w:spacing w:before="18"/>
        <w:rPr>
          <w:lang w:eastAsia="zh-CN"/>
        </w:rPr>
      </w:pPr>
    </w:p>
    <w:tbl>
      <w:tblPr>
        <w:tblStyle w:val="12"/>
        <w:tblW w:w="8968"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6"/>
        <w:gridCol w:w="8052"/>
      </w:tblGrid>
      <w:tr w14:paraId="5D2740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916" w:type="dxa"/>
            <w:tcBorders>
              <w:top w:val="single" w:color="000000" w:sz="10" w:space="0"/>
              <w:left w:val="single" w:color="000000" w:sz="10" w:space="0"/>
            </w:tcBorders>
          </w:tcPr>
          <w:p w14:paraId="70FE7396">
            <w:pPr>
              <w:pStyle w:val="13"/>
              <w:rPr>
                <w:lang w:eastAsia="zh-CN"/>
              </w:rPr>
            </w:pPr>
          </w:p>
        </w:tc>
        <w:tc>
          <w:tcPr>
            <w:tcW w:w="8052" w:type="dxa"/>
            <w:tcBorders>
              <w:top w:val="single" w:color="000000" w:sz="10" w:space="0"/>
              <w:right w:val="single" w:color="000000" w:sz="10" w:space="0"/>
            </w:tcBorders>
          </w:tcPr>
          <w:p w14:paraId="5196DF09">
            <w:pPr>
              <w:spacing w:before="37" w:line="203" w:lineRule="auto"/>
              <w:ind w:left="33"/>
              <w:rPr>
                <w:rFonts w:hint="eastAsia" w:ascii="仿宋" w:hAnsi="仿宋" w:eastAsia="仿宋" w:cs="仿宋"/>
                <w:sz w:val="28"/>
                <w:szCs w:val="28"/>
                <w:lang w:eastAsia="zh-CN"/>
              </w:rPr>
            </w:pPr>
            <w:r>
              <w:rPr>
                <w:rFonts w:ascii="仿宋" w:hAnsi="仿宋" w:eastAsia="仿宋" w:cs="仿宋"/>
                <w:spacing w:val="-2"/>
                <w:sz w:val="28"/>
                <w:szCs w:val="28"/>
                <w:lang w:eastAsia="zh-CN"/>
              </w:rPr>
              <w:t>承担。实际验收标准以合同约定为准。</w:t>
            </w:r>
          </w:p>
        </w:tc>
      </w:tr>
      <w:tr w14:paraId="69E00A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916" w:type="dxa"/>
            <w:tcBorders>
              <w:left w:val="single" w:color="000000" w:sz="10" w:space="0"/>
            </w:tcBorders>
          </w:tcPr>
          <w:p w14:paraId="136481CE">
            <w:pPr>
              <w:spacing w:before="91" w:line="242" w:lineRule="auto"/>
              <w:ind w:left="317"/>
              <w:rPr>
                <w:rFonts w:hint="eastAsia" w:ascii="仿宋" w:hAnsi="仿宋" w:eastAsia="仿宋" w:cs="仿宋"/>
                <w:sz w:val="28"/>
                <w:szCs w:val="28"/>
              </w:rPr>
            </w:pPr>
            <w:r>
              <w:rPr>
                <w:rFonts w:ascii="仿宋" w:hAnsi="仿宋" w:eastAsia="仿宋" w:cs="仿宋"/>
                <w:spacing w:val="-7"/>
                <w:sz w:val="28"/>
                <w:szCs w:val="28"/>
              </w:rPr>
              <w:t>36</w:t>
            </w:r>
          </w:p>
        </w:tc>
        <w:tc>
          <w:tcPr>
            <w:tcW w:w="8052" w:type="dxa"/>
            <w:tcBorders>
              <w:right w:val="single" w:color="000000" w:sz="10" w:space="0"/>
            </w:tcBorders>
          </w:tcPr>
          <w:p w14:paraId="7B563AA0">
            <w:pPr>
              <w:spacing w:before="205" w:line="238" w:lineRule="auto"/>
              <w:ind w:left="34" w:right="16" w:hanging="1"/>
              <w:jc w:val="both"/>
              <w:rPr>
                <w:rFonts w:hint="eastAsia" w:ascii="仿宋" w:hAnsi="仿宋" w:eastAsia="仿宋" w:cs="仿宋"/>
                <w:sz w:val="28"/>
                <w:szCs w:val="28"/>
                <w:lang w:eastAsia="zh-CN"/>
              </w:rPr>
            </w:pPr>
            <w:r>
              <w:rPr>
                <w:rFonts w:ascii="仿宋" w:hAnsi="仿宋" w:eastAsia="仿宋" w:cs="仿宋"/>
                <w:b/>
                <w:bCs/>
                <w:spacing w:val="1"/>
                <w:sz w:val="28"/>
                <w:szCs w:val="28"/>
                <w:lang w:eastAsia="zh-CN"/>
              </w:rPr>
              <w:t>付款方式：</w:t>
            </w:r>
            <w:r>
              <w:rPr>
                <w:rFonts w:hint="eastAsia" w:ascii="仿宋" w:hAnsi="仿宋" w:eastAsia="仿宋" w:cs="仿宋"/>
                <w:spacing w:val="1"/>
                <w:sz w:val="28"/>
                <w:szCs w:val="28"/>
                <w:lang w:eastAsia="zh-CN"/>
              </w:rPr>
              <w:t>按进度付款（最终以实际合同约定为准）</w:t>
            </w:r>
          </w:p>
        </w:tc>
      </w:tr>
      <w:tr w14:paraId="3E0EC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6" w:hRule="atLeast"/>
        </w:trPr>
        <w:tc>
          <w:tcPr>
            <w:tcW w:w="916" w:type="dxa"/>
            <w:tcBorders>
              <w:left w:val="single" w:color="000000" w:sz="10" w:space="0"/>
            </w:tcBorders>
          </w:tcPr>
          <w:p w14:paraId="1DCB67D8">
            <w:pPr>
              <w:pStyle w:val="13"/>
              <w:spacing w:line="342" w:lineRule="auto"/>
              <w:rPr>
                <w:lang w:eastAsia="zh-CN"/>
              </w:rPr>
            </w:pPr>
          </w:p>
          <w:p w14:paraId="3B9D6948">
            <w:pPr>
              <w:pStyle w:val="13"/>
              <w:spacing w:line="342" w:lineRule="auto"/>
              <w:rPr>
                <w:lang w:eastAsia="zh-CN"/>
              </w:rPr>
            </w:pPr>
          </w:p>
          <w:p w14:paraId="23B6ACEE">
            <w:pPr>
              <w:spacing w:before="91" w:line="242" w:lineRule="auto"/>
              <w:ind w:left="317"/>
              <w:rPr>
                <w:rFonts w:hint="eastAsia" w:ascii="仿宋" w:hAnsi="仿宋" w:eastAsia="仿宋" w:cs="仿宋"/>
                <w:sz w:val="28"/>
                <w:szCs w:val="28"/>
              </w:rPr>
            </w:pPr>
            <w:r>
              <w:rPr>
                <w:rFonts w:ascii="仿宋" w:hAnsi="仿宋" w:eastAsia="仿宋" w:cs="仿宋"/>
                <w:spacing w:val="-7"/>
                <w:sz w:val="28"/>
                <w:szCs w:val="28"/>
              </w:rPr>
              <w:t>37</w:t>
            </w:r>
          </w:p>
        </w:tc>
        <w:tc>
          <w:tcPr>
            <w:tcW w:w="8052" w:type="dxa"/>
            <w:tcBorders>
              <w:right w:val="single" w:color="000000" w:sz="10" w:space="0"/>
            </w:tcBorders>
          </w:tcPr>
          <w:p w14:paraId="02E61B4D">
            <w:pPr>
              <w:spacing w:before="61" w:line="230" w:lineRule="auto"/>
              <w:ind w:left="33" w:right="15" w:firstLine="1"/>
              <w:rPr>
                <w:rFonts w:hint="eastAsia" w:ascii="仿宋" w:hAnsi="仿宋" w:eastAsia="仿宋" w:cs="仿宋"/>
                <w:sz w:val="28"/>
                <w:szCs w:val="28"/>
                <w:lang w:eastAsia="zh-CN"/>
              </w:rPr>
            </w:pPr>
            <w:r>
              <w:rPr>
                <w:rFonts w:hint="eastAsia" w:ascii="仿宋" w:hAnsi="仿宋" w:eastAsia="仿宋" w:cs="仿宋"/>
                <w:spacing w:val="1"/>
                <w:sz w:val="28"/>
                <w:szCs w:val="28"/>
                <w:lang w:eastAsia="zh-CN"/>
              </w:rPr>
              <w:t>中标</w:t>
            </w:r>
            <w:r>
              <w:rPr>
                <w:rFonts w:ascii="仿宋" w:hAnsi="仿宋" w:eastAsia="仿宋" w:cs="仿宋"/>
                <w:spacing w:val="1"/>
                <w:sz w:val="28"/>
                <w:szCs w:val="28"/>
                <w:lang w:eastAsia="zh-CN"/>
              </w:rPr>
              <w:t>供应商需在中标公告公示期结束后5</w:t>
            </w:r>
            <w:r>
              <w:rPr>
                <w:rFonts w:ascii="仿宋" w:hAnsi="仿宋" w:eastAsia="仿宋" w:cs="仿宋"/>
                <w:spacing w:val="-48"/>
                <w:sz w:val="28"/>
                <w:szCs w:val="28"/>
                <w:lang w:eastAsia="zh-CN"/>
              </w:rPr>
              <w:t xml:space="preserve"> </w:t>
            </w:r>
            <w:r>
              <w:rPr>
                <w:rFonts w:ascii="仿宋" w:hAnsi="仿宋" w:eastAsia="仿宋" w:cs="仿宋"/>
                <w:spacing w:val="1"/>
                <w:sz w:val="28"/>
                <w:szCs w:val="28"/>
                <w:lang w:eastAsia="zh-CN"/>
              </w:rPr>
              <w:t>个工作日内将上传</w:t>
            </w:r>
            <w:r>
              <w:rPr>
                <w:rFonts w:ascii="仿宋" w:hAnsi="仿宋" w:eastAsia="仿宋" w:cs="仿宋"/>
                <w:spacing w:val="-5"/>
                <w:sz w:val="28"/>
                <w:szCs w:val="28"/>
                <w:lang w:eastAsia="zh-CN"/>
              </w:rPr>
              <w:t>的投标文件（加盖公章或电子章）打印</w:t>
            </w:r>
            <w:r>
              <w:rPr>
                <w:rFonts w:hint="eastAsia" w:ascii="仿宋" w:hAnsi="仿宋" w:eastAsia="仿宋" w:cs="仿宋"/>
                <w:spacing w:val="-5"/>
                <w:sz w:val="28"/>
                <w:szCs w:val="28"/>
                <w:lang w:eastAsia="zh-CN"/>
              </w:rPr>
              <w:t>两</w:t>
            </w:r>
            <w:r>
              <w:rPr>
                <w:rFonts w:ascii="仿宋" w:hAnsi="仿宋" w:eastAsia="仿宋" w:cs="仿宋"/>
                <w:spacing w:val="-5"/>
                <w:sz w:val="28"/>
                <w:szCs w:val="28"/>
                <w:lang w:eastAsia="zh-CN"/>
              </w:rPr>
              <w:t>套提交至采购代理机构进</w:t>
            </w:r>
            <w:r>
              <w:rPr>
                <w:rFonts w:ascii="仿宋" w:hAnsi="仿宋" w:eastAsia="仿宋" w:cs="仿宋"/>
                <w:spacing w:val="9"/>
                <w:sz w:val="28"/>
                <w:szCs w:val="28"/>
                <w:lang w:eastAsia="zh-CN"/>
              </w:rPr>
              <w:t xml:space="preserve"> </w:t>
            </w:r>
            <w:r>
              <w:rPr>
                <w:rFonts w:ascii="仿宋" w:hAnsi="仿宋" w:eastAsia="仿宋" w:cs="仿宋"/>
                <w:spacing w:val="-6"/>
                <w:sz w:val="28"/>
                <w:szCs w:val="28"/>
                <w:lang w:eastAsia="zh-CN"/>
              </w:rPr>
              <w:t>行备案。投标文件包括“开标一览表及资格证明文件</w:t>
            </w:r>
            <w:r>
              <w:rPr>
                <w:rFonts w:ascii="仿宋" w:hAnsi="仿宋" w:eastAsia="仿宋" w:cs="仿宋"/>
                <w:spacing w:val="-102"/>
                <w:sz w:val="28"/>
                <w:szCs w:val="28"/>
                <w:lang w:eastAsia="zh-CN"/>
              </w:rPr>
              <w:t xml:space="preserve"> </w:t>
            </w:r>
            <w:r>
              <w:rPr>
                <w:rFonts w:ascii="仿宋" w:hAnsi="仿宋" w:eastAsia="仿宋" w:cs="仿宋"/>
                <w:spacing w:val="-6"/>
                <w:sz w:val="28"/>
                <w:szCs w:val="28"/>
                <w:lang w:eastAsia="zh-CN"/>
              </w:rPr>
              <w:t>”、“商</w:t>
            </w:r>
            <w:r>
              <w:rPr>
                <w:rFonts w:ascii="仿宋" w:hAnsi="仿宋" w:eastAsia="仿宋" w:cs="仿宋"/>
                <w:spacing w:val="-7"/>
                <w:sz w:val="28"/>
                <w:szCs w:val="28"/>
                <w:lang w:eastAsia="zh-CN"/>
              </w:rPr>
              <w:t>务资</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信投标文件</w:t>
            </w:r>
            <w:r>
              <w:rPr>
                <w:rFonts w:ascii="仿宋" w:hAnsi="仿宋" w:eastAsia="仿宋" w:cs="仿宋"/>
                <w:spacing w:val="-105"/>
                <w:sz w:val="28"/>
                <w:szCs w:val="28"/>
                <w:lang w:eastAsia="zh-CN"/>
              </w:rPr>
              <w:t xml:space="preserve"> </w:t>
            </w:r>
            <w:r>
              <w:rPr>
                <w:rFonts w:ascii="仿宋" w:hAnsi="仿宋" w:eastAsia="仿宋" w:cs="仿宋"/>
                <w:spacing w:val="-7"/>
                <w:sz w:val="28"/>
                <w:szCs w:val="28"/>
                <w:lang w:eastAsia="zh-CN"/>
              </w:rPr>
              <w:t>”和“技术投标方案</w:t>
            </w:r>
            <w:r>
              <w:rPr>
                <w:rFonts w:ascii="仿宋" w:hAnsi="仿宋" w:eastAsia="仿宋" w:cs="仿宋"/>
                <w:spacing w:val="-103"/>
                <w:sz w:val="28"/>
                <w:szCs w:val="28"/>
                <w:lang w:eastAsia="zh-CN"/>
              </w:rPr>
              <w:t xml:space="preserve"> </w:t>
            </w:r>
            <w:r>
              <w:rPr>
                <w:rFonts w:ascii="仿宋" w:hAnsi="仿宋" w:eastAsia="仿宋" w:cs="仿宋"/>
                <w:spacing w:val="-7"/>
                <w:sz w:val="28"/>
                <w:szCs w:val="28"/>
                <w:lang w:eastAsia="zh-CN"/>
              </w:rPr>
              <w:t>”三部分。纸质版投标</w:t>
            </w:r>
            <w:r>
              <w:rPr>
                <w:rFonts w:ascii="仿宋" w:hAnsi="仿宋" w:eastAsia="仿宋" w:cs="仿宋"/>
                <w:spacing w:val="-8"/>
                <w:sz w:val="28"/>
                <w:szCs w:val="28"/>
                <w:lang w:eastAsia="zh-CN"/>
              </w:rPr>
              <w:t>文件采用双</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面打印、不可拆装的胶装方式装订。</w:t>
            </w:r>
          </w:p>
        </w:tc>
      </w:tr>
      <w:tr w14:paraId="6B5A4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6" w:hRule="atLeast"/>
        </w:trPr>
        <w:tc>
          <w:tcPr>
            <w:tcW w:w="916" w:type="dxa"/>
            <w:tcBorders>
              <w:left w:val="single" w:color="000000" w:sz="10" w:space="0"/>
              <w:bottom w:val="single" w:color="000000" w:sz="10" w:space="0"/>
            </w:tcBorders>
          </w:tcPr>
          <w:p w14:paraId="3EA2A0AF">
            <w:pPr>
              <w:spacing w:before="91" w:line="242" w:lineRule="auto"/>
              <w:ind w:left="317"/>
              <w:rPr>
                <w:rFonts w:hint="eastAsia" w:ascii="仿宋" w:hAnsi="仿宋" w:eastAsia="仿宋" w:cs="仿宋"/>
                <w:spacing w:val="-7"/>
                <w:sz w:val="28"/>
                <w:szCs w:val="28"/>
                <w:lang w:eastAsia="zh-CN"/>
              </w:rPr>
            </w:pPr>
            <w:r>
              <w:rPr>
                <w:rFonts w:hint="eastAsia" w:ascii="仿宋" w:hAnsi="仿宋" w:eastAsia="仿宋" w:cs="仿宋"/>
                <w:spacing w:val="-7"/>
                <w:sz w:val="28"/>
                <w:szCs w:val="28"/>
                <w:lang w:eastAsia="zh-CN"/>
              </w:rPr>
              <w:t>38</w:t>
            </w:r>
          </w:p>
        </w:tc>
        <w:tc>
          <w:tcPr>
            <w:tcW w:w="8052" w:type="dxa"/>
            <w:tcBorders>
              <w:bottom w:val="single" w:color="000000" w:sz="10" w:space="0"/>
              <w:right w:val="single" w:color="000000" w:sz="10" w:space="0"/>
            </w:tcBorders>
          </w:tcPr>
          <w:p w14:paraId="6780B520">
            <w:pPr>
              <w:spacing w:before="61" w:line="230" w:lineRule="auto"/>
              <w:ind w:left="33" w:right="15" w:firstLine="1"/>
              <w:rPr>
                <w:rFonts w:hint="eastAsia" w:ascii="仿宋" w:hAnsi="仿宋" w:eastAsia="仿宋" w:cs="仿宋"/>
                <w:spacing w:val="-2"/>
                <w:sz w:val="28"/>
                <w:szCs w:val="28"/>
                <w:lang w:eastAsia="zh-CN"/>
              </w:rPr>
            </w:pPr>
            <w:r>
              <w:rPr>
                <w:rFonts w:hint="eastAsia" w:ascii="仿宋" w:hAnsi="仿宋" w:eastAsia="仿宋" w:cs="仿宋"/>
                <w:spacing w:val="-2"/>
                <w:sz w:val="28"/>
                <w:szCs w:val="28"/>
                <w:lang w:eastAsia="zh-CN"/>
              </w:rPr>
              <w:t>1、支持中小企业发展：招标文件后附相应中小企业声明函模板，格式不得修改。本项目给予小型、微型企业的价格给予10%-20%的扣除，用扣除后的价格参与评审，具体扣除比例为10%。若所投标产品为进口产品的，不适用 《政府采购促进中小企业发展暂行办法》。</w:t>
            </w:r>
          </w:p>
          <w:p w14:paraId="72842A56">
            <w:pPr>
              <w:spacing w:before="61" w:line="230" w:lineRule="auto"/>
              <w:ind w:left="33" w:right="15" w:firstLine="1"/>
              <w:rPr>
                <w:rFonts w:hint="eastAsia" w:ascii="仿宋" w:hAnsi="仿宋" w:eastAsia="仿宋" w:cs="仿宋"/>
                <w:spacing w:val="1"/>
                <w:sz w:val="28"/>
                <w:szCs w:val="28"/>
                <w:lang w:eastAsia="zh-CN"/>
              </w:rPr>
            </w:pPr>
            <w:r>
              <w:rPr>
                <w:rFonts w:hint="eastAsia" w:ascii="仿宋" w:hAnsi="仿宋" w:eastAsia="仿宋" w:cs="仿宋"/>
                <w:spacing w:val="-2"/>
                <w:sz w:val="28"/>
                <w:szCs w:val="28"/>
                <w:lang w:eastAsia="zh-CN"/>
              </w:rPr>
              <w:t>2、依据2011年300号中小企业划分标准，本项目采购标的所属行业为：其他未列明行业。</w:t>
            </w:r>
            <w:r>
              <w:rPr>
                <w:rFonts w:hint="eastAsia" w:ascii="FangSong_GB2312" w:hAnsi="FangSong_GB2312" w:eastAsia="FangSong_GB2312" w:cs="FangSong_GB2312"/>
                <w:sz w:val="24"/>
                <w:lang w:eastAsia="zh-CN"/>
              </w:rPr>
              <w:t xml:space="preserve"> </w:t>
            </w:r>
          </w:p>
        </w:tc>
      </w:tr>
    </w:tbl>
    <w:p w14:paraId="65A5E3AC">
      <w:pPr>
        <w:pStyle w:val="3"/>
        <w:rPr>
          <w:lang w:eastAsia="zh-CN"/>
        </w:rPr>
      </w:pPr>
    </w:p>
    <w:p w14:paraId="0CF0CEEA">
      <w:pPr>
        <w:rPr>
          <w:lang w:eastAsia="zh-CN"/>
        </w:rPr>
        <w:sectPr>
          <w:footerReference r:id="rId49" w:type="default"/>
          <w:pgSz w:w="11907" w:h="16840"/>
          <w:pgMar w:top="400" w:right="1456" w:bottom="1052" w:left="1456" w:header="0" w:footer="819" w:gutter="0"/>
          <w:pgNumType w:fmt="decimal"/>
          <w:cols w:space="720" w:num="1"/>
        </w:sectPr>
      </w:pPr>
    </w:p>
    <w:p w14:paraId="6DB67D7E">
      <w:pPr>
        <w:pStyle w:val="3"/>
        <w:spacing w:line="316" w:lineRule="auto"/>
        <w:rPr>
          <w:lang w:eastAsia="zh-CN"/>
        </w:rPr>
      </w:pPr>
    </w:p>
    <w:p w14:paraId="56B7066E">
      <w:pPr>
        <w:pStyle w:val="3"/>
        <w:spacing w:line="316" w:lineRule="auto"/>
        <w:rPr>
          <w:lang w:eastAsia="zh-CN"/>
        </w:rPr>
      </w:pPr>
    </w:p>
    <w:p w14:paraId="44D38DBA">
      <w:pPr>
        <w:pStyle w:val="3"/>
        <w:spacing w:line="316" w:lineRule="auto"/>
        <w:rPr>
          <w:lang w:eastAsia="zh-CN"/>
        </w:rPr>
      </w:pPr>
    </w:p>
    <w:p w14:paraId="66829229">
      <w:pPr>
        <w:spacing w:before="100" w:line="228" w:lineRule="auto"/>
        <w:ind w:left="3373"/>
        <w:outlineLvl w:val="0"/>
        <w:rPr>
          <w:rFonts w:hint="eastAsia" w:ascii="仿宋" w:hAnsi="仿宋" w:eastAsia="仿宋" w:cs="仿宋"/>
          <w:sz w:val="31"/>
          <w:szCs w:val="31"/>
          <w:lang w:eastAsia="zh-CN"/>
        </w:rPr>
      </w:pPr>
      <w:bookmarkStart w:id="76" w:name="_Toc21019"/>
      <w:bookmarkStart w:id="77" w:name="_Toc7274"/>
      <w:r>
        <w:rPr>
          <w:rFonts w:ascii="仿宋" w:hAnsi="仿宋" w:eastAsia="仿宋" w:cs="仿宋"/>
          <w:b/>
          <w:bCs/>
          <w:spacing w:val="-2"/>
          <w:sz w:val="31"/>
          <w:szCs w:val="31"/>
          <w:lang w:eastAsia="zh-CN"/>
        </w:rPr>
        <w:t>第5章</w:t>
      </w:r>
      <w:r>
        <w:rPr>
          <w:rFonts w:ascii="仿宋" w:hAnsi="仿宋" w:eastAsia="仿宋" w:cs="仿宋"/>
          <w:spacing w:val="14"/>
          <w:sz w:val="31"/>
          <w:szCs w:val="31"/>
          <w:lang w:eastAsia="zh-CN"/>
        </w:rPr>
        <w:t xml:space="preserve">   </w:t>
      </w:r>
      <w:r>
        <w:rPr>
          <w:rFonts w:ascii="仿宋" w:hAnsi="仿宋" w:eastAsia="仿宋" w:cs="仿宋"/>
          <w:b/>
          <w:bCs/>
          <w:spacing w:val="-2"/>
          <w:sz w:val="31"/>
          <w:szCs w:val="31"/>
          <w:lang w:eastAsia="zh-CN"/>
        </w:rPr>
        <w:t>采购需求</w:t>
      </w:r>
      <w:bookmarkEnd w:id="76"/>
      <w:bookmarkEnd w:id="77"/>
    </w:p>
    <w:p w14:paraId="0BD074BA">
      <w:pPr>
        <w:pStyle w:val="3"/>
        <w:spacing w:line="277" w:lineRule="auto"/>
        <w:rPr>
          <w:lang w:eastAsia="zh-CN"/>
        </w:rPr>
      </w:pPr>
    </w:p>
    <w:p w14:paraId="51C2C695">
      <w:pPr>
        <w:pStyle w:val="3"/>
        <w:rPr>
          <w:rFonts w:hint="eastAsia" w:ascii="仿宋" w:hAnsi="仿宋" w:eastAsia="仿宋" w:cs="仿宋"/>
          <w:spacing w:val="-1"/>
          <w:sz w:val="28"/>
          <w:szCs w:val="28"/>
          <w:lang w:eastAsia="zh-CN"/>
        </w:rPr>
      </w:pPr>
    </w:p>
    <w:p w14:paraId="7BC1344F">
      <w:pPr>
        <w:jc w:val="center"/>
        <w:outlineLvl w:val="1"/>
        <w:rPr>
          <w:rFonts w:hint="eastAsia" w:ascii="仿宋" w:hAnsi="仿宋" w:eastAsia="仿宋" w:cs="仿宋"/>
          <w:spacing w:val="-1"/>
          <w:sz w:val="28"/>
          <w:szCs w:val="28"/>
          <w:lang w:eastAsia="zh-CN"/>
        </w:rPr>
      </w:pPr>
      <w:bookmarkStart w:id="78" w:name="_Toc17691"/>
      <w:bookmarkStart w:id="79" w:name="_Toc139151500"/>
      <w:bookmarkStart w:id="80" w:name="_Toc18854"/>
      <w:r>
        <w:rPr>
          <w:rFonts w:ascii="仿宋" w:hAnsi="仿宋" w:eastAsia="仿宋" w:cs="仿宋"/>
          <w:spacing w:val="-1"/>
          <w:sz w:val="28"/>
          <w:szCs w:val="28"/>
          <w:lang w:eastAsia="zh-CN"/>
        </w:rPr>
        <w:t>标项一：</w:t>
      </w:r>
      <w:bookmarkEnd w:id="78"/>
      <w:bookmarkEnd w:id="79"/>
      <w:r>
        <w:rPr>
          <w:rFonts w:hint="eastAsia" w:ascii="仿宋" w:hAnsi="仿宋" w:eastAsia="仿宋" w:cs="仿宋"/>
          <w:spacing w:val="-1"/>
          <w:sz w:val="28"/>
          <w:szCs w:val="28"/>
          <w:lang w:eastAsia="zh-CN"/>
        </w:rPr>
        <w:t>伊宁县找矿靶区矿产资源勘查项目</w:t>
      </w:r>
      <w:bookmarkEnd w:id="80"/>
    </w:p>
    <w:p w14:paraId="63DB4220">
      <w:pPr>
        <w:outlineLvl w:val="1"/>
        <w:rPr>
          <w:rFonts w:hint="eastAsia" w:ascii="仿宋" w:hAnsi="仿宋" w:eastAsia="仿宋" w:cs="仿宋"/>
          <w:spacing w:val="-1"/>
          <w:sz w:val="28"/>
          <w:szCs w:val="28"/>
          <w:lang w:eastAsia="zh-CN"/>
        </w:rPr>
      </w:pPr>
    </w:p>
    <w:tbl>
      <w:tblPr>
        <w:tblStyle w:val="9"/>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713"/>
      </w:tblGrid>
      <w:tr w14:paraId="723DB3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8" w:hRule="atLeast"/>
        </w:trPr>
        <w:tc>
          <w:tcPr>
            <w:tcW w:w="1809" w:type="dxa"/>
            <w:vAlign w:val="center"/>
          </w:tcPr>
          <w:p w14:paraId="2C5D58A8">
            <w:pPr>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招标人</w:t>
            </w:r>
          </w:p>
        </w:tc>
        <w:tc>
          <w:tcPr>
            <w:tcW w:w="6713" w:type="dxa"/>
            <w:vAlign w:val="center"/>
          </w:tcPr>
          <w:p w14:paraId="645BDF67">
            <w:pPr>
              <w:jc w:val="center"/>
              <w:rPr>
                <w:rFonts w:ascii="Times New Roman" w:hAnsi="Times New Roman" w:eastAsia="仿宋" w:cs="Times New Roman"/>
                <w:sz w:val="24"/>
                <w:szCs w:val="24"/>
                <w:lang w:eastAsia="zh-CN"/>
              </w:rPr>
            </w:pPr>
            <w:r>
              <w:rPr>
                <w:rFonts w:hint="eastAsia" w:ascii="Times New Roman" w:hAnsi="Times New Roman" w:eastAsia="仿宋" w:cs="Times New Roman"/>
                <w:sz w:val="24"/>
                <w:szCs w:val="24"/>
                <w:lang w:eastAsia="zh-CN"/>
              </w:rPr>
              <w:t>伊宁县自然资源局</w:t>
            </w:r>
          </w:p>
        </w:tc>
      </w:tr>
      <w:tr w14:paraId="3C667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5" w:hRule="atLeast"/>
        </w:trPr>
        <w:tc>
          <w:tcPr>
            <w:tcW w:w="1809" w:type="dxa"/>
            <w:vAlign w:val="center"/>
          </w:tcPr>
          <w:p w14:paraId="04270BB0">
            <w:pPr>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招标方式</w:t>
            </w:r>
          </w:p>
        </w:tc>
        <w:tc>
          <w:tcPr>
            <w:tcW w:w="6713" w:type="dxa"/>
            <w:vAlign w:val="center"/>
          </w:tcPr>
          <w:p w14:paraId="7BED39B7">
            <w:pPr>
              <w:jc w:val="center"/>
              <w:rPr>
                <w:rFonts w:ascii="Times New Roman" w:hAnsi="Times New Roman" w:eastAsia="仿宋" w:cs="Times New Roman"/>
                <w:sz w:val="24"/>
                <w:szCs w:val="24"/>
              </w:rPr>
            </w:pPr>
            <w:r>
              <w:rPr>
                <w:rFonts w:ascii="Times New Roman" w:hAnsi="Times New Roman" w:eastAsia="仿宋" w:cs="Times New Roman"/>
                <w:sz w:val="24"/>
                <w:szCs w:val="24"/>
              </w:rPr>
              <w:t>公开招标</w:t>
            </w:r>
          </w:p>
        </w:tc>
      </w:tr>
      <w:tr w14:paraId="1F2342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trPr>
        <w:tc>
          <w:tcPr>
            <w:tcW w:w="1809" w:type="dxa"/>
            <w:vAlign w:val="center"/>
          </w:tcPr>
          <w:p w14:paraId="756C1BE6">
            <w:pPr>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资金来源</w:t>
            </w:r>
          </w:p>
        </w:tc>
        <w:tc>
          <w:tcPr>
            <w:tcW w:w="6713" w:type="dxa"/>
            <w:vAlign w:val="center"/>
          </w:tcPr>
          <w:p w14:paraId="7040F1A6">
            <w:pPr>
              <w:jc w:val="center"/>
              <w:rPr>
                <w:rFonts w:ascii="Times New Roman" w:hAnsi="Times New Roman" w:eastAsia="仿宋" w:cs="Times New Roman"/>
                <w:sz w:val="24"/>
                <w:szCs w:val="24"/>
              </w:rPr>
            </w:pPr>
            <w:r>
              <w:rPr>
                <w:rFonts w:ascii="Times New Roman" w:hAnsi="Times New Roman" w:eastAsia="仿宋" w:cs="Times New Roman"/>
                <w:sz w:val="24"/>
                <w:szCs w:val="24"/>
              </w:rPr>
              <w:t>地方财政出资</w:t>
            </w:r>
          </w:p>
        </w:tc>
      </w:tr>
      <w:tr w14:paraId="368D21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trPr>
        <w:tc>
          <w:tcPr>
            <w:tcW w:w="1809" w:type="dxa"/>
            <w:vAlign w:val="center"/>
          </w:tcPr>
          <w:p w14:paraId="1E1FA7D7">
            <w:pPr>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项目名称</w:t>
            </w:r>
          </w:p>
        </w:tc>
        <w:tc>
          <w:tcPr>
            <w:tcW w:w="6713" w:type="dxa"/>
            <w:vAlign w:val="center"/>
          </w:tcPr>
          <w:p w14:paraId="53E0D3E8">
            <w:pPr>
              <w:jc w:val="center"/>
              <w:rPr>
                <w:rFonts w:ascii="Times New Roman" w:hAnsi="Times New Roman" w:eastAsia="仿宋" w:cs="Times New Roman"/>
                <w:sz w:val="24"/>
                <w:szCs w:val="24"/>
                <w:lang w:eastAsia="zh-CN"/>
              </w:rPr>
            </w:pPr>
            <w:r>
              <w:rPr>
                <w:rFonts w:hint="eastAsia" w:ascii="Times New Roman" w:hAnsi="Times New Roman" w:eastAsia="仿宋" w:cs="Times New Roman"/>
                <w:sz w:val="24"/>
                <w:szCs w:val="24"/>
                <w:lang w:eastAsia="zh-CN"/>
              </w:rPr>
              <w:t>伊宁县找矿靶区矿产资源勘查项目</w:t>
            </w:r>
          </w:p>
        </w:tc>
      </w:tr>
      <w:tr w14:paraId="69BD5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4" w:hRule="atLeast"/>
        </w:trPr>
        <w:tc>
          <w:tcPr>
            <w:tcW w:w="1809" w:type="dxa"/>
            <w:vAlign w:val="center"/>
          </w:tcPr>
          <w:p w14:paraId="7306CB6F">
            <w:pPr>
              <w:jc w:val="center"/>
              <w:rPr>
                <w:rFonts w:ascii="Times New Roman" w:hAnsi="Times New Roman" w:eastAsia="仿宋" w:cs="Times New Roman"/>
                <w:b/>
                <w:bCs/>
                <w:color w:val="auto"/>
                <w:sz w:val="24"/>
                <w:szCs w:val="24"/>
                <w:highlight w:val="none"/>
              </w:rPr>
            </w:pPr>
            <w:r>
              <w:rPr>
                <w:rFonts w:ascii="Times New Roman" w:hAnsi="Times New Roman" w:eastAsia="仿宋" w:cs="Times New Roman"/>
                <w:b/>
                <w:bCs/>
                <w:color w:val="auto"/>
                <w:sz w:val="24"/>
                <w:szCs w:val="24"/>
                <w:highlight w:val="none"/>
              </w:rPr>
              <w:t>目的任务</w:t>
            </w:r>
          </w:p>
        </w:tc>
        <w:tc>
          <w:tcPr>
            <w:tcW w:w="6713" w:type="dxa"/>
            <w:vAlign w:val="center"/>
          </w:tcPr>
          <w:p w14:paraId="23303BCA">
            <w:pPr>
              <w:outlineLvl w:val="1"/>
              <w:rPr>
                <w:rFonts w:ascii="Times New Roman" w:hAnsi="Times New Roman" w:eastAsia="仿宋" w:cs="Times New Roman"/>
                <w:color w:val="auto"/>
                <w:sz w:val="24"/>
                <w:szCs w:val="24"/>
                <w:highlight w:val="none"/>
                <w:lang w:eastAsia="zh-CN"/>
              </w:rPr>
            </w:pPr>
            <w:bookmarkStart w:id="81" w:name="_Toc13255"/>
            <w:r>
              <w:rPr>
                <w:rFonts w:hint="eastAsia" w:ascii="Times New Roman" w:hAnsi="Times New Roman" w:eastAsia="仿宋" w:cs="Times New Roman"/>
                <w:color w:val="auto"/>
                <w:sz w:val="24"/>
                <w:szCs w:val="24"/>
                <w:highlight w:val="none"/>
                <w:lang w:eastAsia="zh-CN"/>
              </w:rPr>
              <w:t>在全面收集分析伊宁县内已有地、物、化、矿产等成果资料基础上，以石英脉+火山热液型金矿为主攻目标，兼顾铜、玄武岩等其他矿产。采用地质测量、地化剖面、航空磁测、槽探、钻探等方法手段，对全县内优选的找矿靶区进行资源潜力评价，提交拟出让区块。</w:t>
            </w:r>
            <w:bookmarkEnd w:id="81"/>
          </w:p>
          <w:p w14:paraId="06158B59">
            <w:pPr>
              <w:outlineLvl w:val="1"/>
              <w:rPr>
                <w:rFonts w:ascii="Times New Roman" w:hAnsi="Times New Roman" w:eastAsia="仿宋" w:cs="Times New Roman"/>
                <w:color w:val="auto"/>
                <w:sz w:val="24"/>
                <w:szCs w:val="24"/>
                <w:highlight w:val="none"/>
                <w:lang w:eastAsia="zh-CN"/>
              </w:rPr>
            </w:pPr>
            <w:bookmarkStart w:id="82" w:name="_Toc20630"/>
            <w:r>
              <w:rPr>
                <w:rFonts w:hint="eastAsia" w:ascii="Times New Roman" w:hAnsi="Times New Roman" w:eastAsia="仿宋" w:cs="Times New Roman"/>
                <w:color w:val="auto"/>
                <w:sz w:val="24"/>
                <w:szCs w:val="24"/>
                <w:highlight w:val="none"/>
                <w:lang w:eastAsia="zh-CN"/>
              </w:rPr>
              <w:t>具体工作任务：</w:t>
            </w:r>
            <w:bookmarkEnd w:id="82"/>
          </w:p>
          <w:p w14:paraId="48C70912">
            <w:pPr>
              <w:outlineLvl w:val="1"/>
              <w:rPr>
                <w:rFonts w:ascii="Times New Roman" w:hAnsi="Times New Roman" w:eastAsia="仿宋" w:cs="Times New Roman"/>
                <w:color w:val="auto"/>
                <w:sz w:val="24"/>
                <w:szCs w:val="24"/>
                <w:highlight w:val="none"/>
                <w:lang w:eastAsia="zh-CN"/>
              </w:rPr>
            </w:pPr>
            <w:bookmarkStart w:id="83" w:name="_Toc5762"/>
            <w:r>
              <w:rPr>
                <w:rFonts w:hint="eastAsia" w:ascii="Times New Roman" w:hAnsi="Times New Roman" w:eastAsia="仿宋" w:cs="Times New Roman"/>
                <w:color w:val="auto"/>
                <w:sz w:val="24"/>
                <w:szCs w:val="24"/>
                <w:highlight w:val="none"/>
                <w:lang w:eastAsia="zh-CN"/>
              </w:rPr>
              <w:t>1.充分研究伊宁县地质资料，</w:t>
            </w:r>
            <w:bookmarkStart w:id="84" w:name="OLE_LINK4"/>
            <w:r>
              <w:rPr>
                <w:rFonts w:hint="eastAsia" w:ascii="Times New Roman" w:hAnsi="Times New Roman" w:eastAsia="仿宋" w:cs="Times New Roman"/>
                <w:color w:val="auto"/>
                <w:sz w:val="24"/>
                <w:szCs w:val="24"/>
                <w:highlight w:val="none"/>
                <w:lang w:eastAsia="zh-CN"/>
              </w:rPr>
              <w:t>优选找矿靶区</w:t>
            </w:r>
            <w:bookmarkEnd w:id="84"/>
            <w:r>
              <w:rPr>
                <w:rFonts w:hint="eastAsia" w:ascii="Times New Roman" w:hAnsi="Times New Roman" w:eastAsia="仿宋" w:cs="Times New Roman"/>
                <w:color w:val="auto"/>
                <w:sz w:val="24"/>
                <w:szCs w:val="24"/>
                <w:highlight w:val="none"/>
                <w:lang w:eastAsia="zh-CN"/>
              </w:rPr>
              <w:t>，采用现场快速分析、样品测试分析等方法开展踏勘检查，圈定成矿有利地段。</w:t>
            </w:r>
            <w:bookmarkEnd w:id="83"/>
          </w:p>
          <w:p w14:paraId="04316DAF">
            <w:pPr>
              <w:outlineLvl w:val="1"/>
              <w:rPr>
                <w:rFonts w:ascii="Times New Roman" w:hAnsi="Times New Roman" w:eastAsia="仿宋" w:cs="Times New Roman"/>
                <w:color w:val="auto"/>
                <w:sz w:val="24"/>
                <w:szCs w:val="24"/>
                <w:highlight w:val="none"/>
                <w:lang w:eastAsia="zh-CN"/>
              </w:rPr>
            </w:pPr>
            <w:bookmarkStart w:id="85" w:name="_Toc9703"/>
            <w:r>
              <w:rPr>
                <w:rFonts w:hint="eastAsia" w:ascii="Times New Roman" w:hAnsi="Times New Roman" w:eastAsia="仿宋" w:cs="Times New Roman"/>
                <w:color w:val="auto"/>
                <w:sz w:val="24"/>
                <w:szCs w:val="24"/>
                <w:highlight w:val="none"/>
                <w:lang w:eastAsia="zh-CN"/>
              </w:rPr>
              <w:t>2.对发现的矿化蚀变带、</w:t>
            </w:r>
            <w:bookmarkStart w:id="86" w:name="OLE_LINK6"/>
            <w:r>
              <w:rPr>
                <w:rFonts w:hint="eastAsia" w:ascii="Times New Roman" w:hAnsi="Times New Roman" w:eastAsia="仿宋" w:cs="Times New Roman"/>
                <w:color w:val="auto"/>
                <w:sz w:val="24"/>
                <w:szCs w:val="24"/>
                <w:highlight w:val="none"/>
                <w:lang w:eastAsia="zh-CN"/>
              </w:rPr>
              <w:t>矿（化）体</w:t>
            </w:r>
            <w:bookmarkEnd w:id="86"/>
            <w:r>
              <w:rPr>
                <w:rFonts w:hint="eastAsia" w:ascii="Times New Roman" w:hAnsi="Times New Roman" w:eastAsia="仿宋" w:cs="Times New Roman"/>
                <w:color w:val="auto"/>
                <w:sz w:val="24"/>
                <w:szCs w:val="24"/>
                <w:highlight w:val="none"/>
                <w:lang w:eastAsia="zh-CN"/>
              </w:rPr>
              <w:t>等找矿线索，采用大比例尺地质测量、地化剖面、航空磁测、槽探、钻探等方法手段，初步查明成矿地质条件和矿（化）体数量、产状、规模、品位及变化特征，为拟出让区块提供依据。</w:t>
            </w:r>
            <w:bookmarkEnd w:id="85"/>
          </w:p>
          <w:p w14:paraId="127FCB19">
            <w:pPr>
              <w:outlineLvl w:val="1"/>
              <w:rPr>
                <w:rFonts w:ascii="Times New Roman" w:hAnsi="Times New Roman" w:eastAsia="仿宋" w:cs="Times New Roman"/>
                <w:color w:val="auto"/>
                <w:sz w:val="24"/>
                <w:szCs w:val="24"/>
                <w:highlight w:val="none"/>
                <w:lang w:eastAsia="zh-CN"/>
              </w:rPr>
            </w:pPr>
            <w:bookmarkStart w:id="87" w:name="_Toc29100"/>
            <w:r>
              <w:rPr>
                <w:rFonts w:hint="eastAsia" w:ascii="Times New Roman" w:hAnsi="Times New Roman" w:eastAsia="仿宋" w:cs="Times New Roman"/>
                <w:color w:val="auto"/>
                <w:sz w:val="24"/>
                <w:szCs w:val="24"/>
                <w:highlight w:val="none"/>
                <w:lang w:eastAsia="zh-CN"/>
              </w:rPr>
              <w:t>3.对区内玄武岩出露地段，开展建材类矿产普查工作，</w:t>
            </w:r>
            <w:bookmarkStart w:id="88" w:name="OLE_LINK8"/>
            <w:r>
              <w:rPr>
                <w:rFonts w:hint="eastAsia" w:ascii="Times New Roman" w:hAnsi="Times New Roman" w:eastAsia="仿宋" w:cs="Times New Roman"/>
                <w:color w:val="auto"/>
                <w:sz w:val="24"/>
                <w:szCs w:val="24"/>
                <w:highlight w:val="none"/>
                <w:lang w:eastAsia="zh-CN"/>
              </w:rPr>
              <w:t>为拟出让区块提供依据。</w:t>
            </w:r>
            <w:bookmarkEnd w:id="87"/>
            <w:bookmarkEnd w:id="88"/>
          </w:p>
          <w:p w14:paraId="0D4790D2">
            <w:pPr>
              <w:spacing w:line="276" w:lineRule="auto"/>
              <w:ind w:firstLine="480" w:firstLineChars="200"/>
              <w:rPr>
                <w:rFonts w:ascii="Times New Roman" w:hAnsi="Times New Roman" w:eastAsia="仿宋" w:cs="Times New Roman"/>
                <w:color w:val="auto"/>
                <w:sz w:val="24"/>
                <w:szCs w:val="24"/>
                <w:highlight w:val="none"/>
                <w:lang w:eastAsia="zh-CN"/>
              </w:rPr>
            </w:pPr>
          </w:p>
        </w:tc>
      </w:tr>
    </w:tbl>
    <w:p w14:paraId="1EB7D829">
      <w:pPr>
        <w:rPr>
          <w:rFonts w:ascii="Calibri" w:hAnsi="Calibri" w:eastAsia="宋体" w:cs="Times New Roman"/>
          <w:vanish/>
          <w:color w:val="auto"/>
          <w:highlight w:val="none"/>
          <w:lang w:eastAsia="zh-CN"/>
        </w:rPr>
      </w:pPr>
      <w:bookmarkStart w:id="89" w:name="_Toc151439998"/>
    </w:p>
    <w:tbl>
      <w:tblPr>
        <w:tblStyle w:val="9"/>
        <w:tblpPr w:leftFromText="180" w:rightFromText="180" w:vertAnchor="text" w:horzAnchor="margin" w:tblpY="1"/>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713"/>
      </w:tblGrid>
      <w:tr w14:paraId="3B5C6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62" w:hRule="atLeast"/>
        </w:trPr>
        <w:tc>
          <w:tcPr>
            <w:tcW w:w="1809" w:type="dxa"/>
            <w:vAlign w:val="center"/>
          </w:tcPr>
          <w:p w14:paraId="4DAD030E">
            <w:pPr>
              <w:jc w:val="center"/>
              <w:rPr>
                <w:rFonts w:ascii="Times New Roman" w:hAnsi="Times New Roman" w:eastAsia="仿宋" w:cs="Times New Roman"/>
                <w:b/>
                <w:bCs/>
                <w:color w:val="auto"/>
                <w:sz w:val="24"/>
                <w:szCs w:val="24"/>
                <w:highlight w:val="none"/>
              </w:rPr>
            </w:pPr>
            <w:r>
              <w:rPr>
                <w:rFonts w:ascii="Times New Roman" w:hAnsi="Times New Roman" w:eastAsia="仿宋" w:cs="Times New Roman"/>
                <w:b/>
                <w:bCs/>
                <w:color w:val="auto"/>
                <w:sz w:val="24"/>
                <w:szCs w:val="24"/>
                <w:highlight w:val="none"/>
              </w:rPr>
              <w:t>主要实物</w:t>
            </w:r>
          </w:p>
          <w:p w14:paraId="55A29E7E">
            <w:pPr>
              <w:jc w:val="center"/>
              <w:rPr>
                <w:rFonts w:ascii="Times New Roman" w:hAnsi="Times New Roman" w:eastAsia="仿宋" w:cs="Times New Roman"/>
                <w:b/>
                <w:bCs/>
                <w:color w:val="auto"/>
                <w:sz w:val="24"/>
                <w:szCs w:val="24"/>
                <w:highlight w:val="none"/>
              </w:rPr>
            </w:pPr>
            <w:r>
              <w:rPr>
                <w:rFonts w:ascii="Times New Roman" w:hAnsi="Times New Roman" w:eastAsia="仿宋" w:cs="Times New Roman"/>
                <w:b/>
                <w:bCs/>
                <w:color w:val="auto"/>
                <w:sz w:val="24"/>
                <w:szCs w:val="24"/>
                <w:highlight w:val="none"/>
              </w:rPr>
              <w:t>工作量</w:t>
            </w:r>
          </w:p>
        </w:tc>
        <w:tc>
          <w:tcPr>
            <w:tcW w:w="6713" w:type="dxa"/>
            <w:vAlign w:val="center"/>
          </w:tcPr>
          <w:p w14:paraId="7F7D86A7">
            <w:pPr>
              <w:rPr>
                <w:rFonts w:ascii="Times New Roman" w:hAnsi="Times New Roman" w:eastAsia="仿宋" w:cs="Times New Roman"/>
                <w:color w:val="auto"/>
                <w:sz w:val="24"/>
                <w:szCs w:val="24"/>
                <w:highlight w:val="none"/>
                <w:lang w:eastAsia="zh-CN"/>
              </w:rPr>
            </w:pPr>
            <w:r>
              <w:rPr>
                <w:rFonts w:hint="eastAsia" w:ascii="Times New Roman" w:hAnsi="Times New Roman" w:eastAsia="仿宋" w:cs="Times New Roman"/>
                <w:color w:val="auto"/>
                <w:sz w:val="24"/>
                <w:szCs w:val="24"/>
                <w:highlight w:val="none"/>
                <w:lang w:eastAsia="zh-CN"/>
              </w:rPr>
              <w:t>1∶2.5万地质草测60平方千米；1∶1万地质草测35平方千米；1∶2千地质草测1平方千米；1∶1万地化剖面测量60千米；1∶2.5万航空磁测86平方千米；探槽1000立方米；钻探800米。</w:t>
            </w:r>
          </w:p>
        </w:tc>
      </w:tr>
      <w:tr w14:paraId="470F9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3" w:hRule="atLeast"/>
        </w:trPr>
        <w:tc>
          <w:tcPr>
            <w:tcW w:w="1809" w:type="dxa"/>
            <w:vAlign w:val="center"/>
          </w:tcPr>
          <w:p w14:paraId="73888F59">
            <w:pPr>
              <w:jc w:val="center"/>
              <w:rPr>
                <w:rFonts w:ascii="Times New Roman" w:hAnsi="Times New Roman" w:eastAsia="仿宋" w:cs="Times New Roman"/>
                <w:b/>
                <w:bCs/>
                <w:sz w:val="24"/>
                <w:szCs w:val="24"/>
              </w:rPr>
            </w:pPr>
            <w:r>
              <w:rPr>
                <w:rFonts w:ascii="Times New Roman" w:hAnsi="Times New Roman" w:eastAsia="仿宋" w:cs="Times New Roman"/>
                <w:b/>
                <w:bCs/>
                <w:sz w:val="24"/>
                <w:szCs w:val="24"/>
              </w:rPr>
              <w:t>预期成果及提交时间</w:t>
            </w:r>
          </w:p>
        </w:tc>
        <w:tc>
          <w:tcPr>
            <w:tcW w:w="6713" w:type="dxa"/>
            <w:vAlign w:val="center"/>
          </w:tcPr>
          <w:p w14:paraId="2333308E">
            <w:pPr>
              <w:rPr>
                <w:rFonts w:ascii="Times New Roman" w:hAnsi="Times New Roman" w:eastAsia="仿宋" w:cs="Times New Roman"/>
                <w:sz w:val="24"/>
                <w:szCs w:val="24"/>
                <w:lang w:eastAsia="zh-CN"/>
              </w:rPr>
            </w:pPr>
            <w:r>
              <w:rPr>
                <w:rFonts w:hint="eastAsia" w:ascii="Times New Roman" w:hAnsi="Times New Roman" w:eastAsia="仿宋" w:cs="Times New Roman"/>
                <w:sz w:val="24"/>
                <w:szCs w:val="24"/>
                <w:lang w:eastAsia="zh-CN"/>
              </w:rPr>
              <w:t xml:space="preserve"> 提交</w:t>
            </w:r>
            <w:bookmarkStart w:id="90" w:name="OLE_LINK5"/>
            <w:r>
              <w:rPr>
                <w:rFonts w:hint="eastAsia" w:ascii="Times New Roman" w:hAnsi="Times New Roman" w:eastAsia="仿宋" w:cs="Times New Roman"/>
                <w:sz w:val="24"/>
                <w:szCs w:val="24"/>
                <w:lang w:eastAsia="zh-CN"/>
              </w:rPr>
              <w:t>拟</w:t>
            </w:r>
            <w:bookmarkStart w:id="91" w:name="OLE_LINK7"/>
            <w:r>
              <w:rPr>
                <w:rFonts w:hint="eastAsia" w:ascii="Times New Roman" w:hAnsi="Times New Roman" w:eastAsia="仿宋" w:cs="Times New Roman"/>
                <w:sz w:val="24"/>
                <w:szCs w:val="24"/>
                <w:lang w:eastAsia="zh-CN"/>
              </w:rPr>
              <w:t>出让区块</w:t>
            </w:r>
            <w:bookmarkEnd w:id="90"/>
            <w:bookmarkEnd w:id="91"/>
            <w:r>
              <w:rPr>
                <w:rFonts w:hint="eastAsia" w:ascii="Times New Roman" w:hAnsi="Times New Roman" w:eastAsia="仿宋" w:cs="Times New Roman"/>
                <w:sz w:val="24"/>
                <w:szCs w:val="24"/>
                <w:lang w:eastAsia="zh-CN"/>
              </w:rPr>
              <w:t>1-2处；2026年4月提交《新疆伊宁县找矿靶区矿产资源勘查报告》（送审稿）。</w:t>
            </w:r>
          </w:p>
        </w:tc>
      </w:tr>
      <w:tr w14:paraId="19DD8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2" w:hRule="atLeast"/>
        </w:trPr>
        <w:tc>
          <w:tcPr>
            <w:tcW w:w="1809" w:type="dxa"/>
            <w:vAlign w:val="center"/>
          </w:tcPr>
          <w:p w14:paraId="5323B007">
            <w:pPr>
              <w:jc w:val="center"/>
              <w:rPr>
                <w:rFonts w:ascii="Times New Roman" w:hAnsi="Times New Roman" w:eastAsia="仿宋" w:cs="Times New Roman"/>
                <w:b/>
                <w:bCs/>
                <w:sz w:val="24"/>
                <w:szCs w:val="24"/>
                <w:lang w:eastAsia="zh-CN"/>
              </w:rPr>
            </w:pPr>
            <w:bookmarkStart w:id="92" w:name="_Toc18750"/>
            <w:r>
              <w:rPr>
                <w:rFonts w:hint="eastAsia" w:ascii="宋体" w:hAnsi="宋体" w:cs="宋体"/>
                <w:b/>
                <w:sz w:val="24"/>
                <w:szCs w:val="24"/>
                <w:lang w:eastAsia="zh-CN"/>
              </w:rPr>
              <w:t>调查区自然地理、经济及交通</w:t>
            </w:r>
            <w:bookmarkEnd w:id="92"/>
          </w:p>
        </w:tc>
        <w:tc>
          <w:tcPr>
            <w:tcW w:w="6713" w:type="dxa"/>
            <w:vAlign w:val="center"/>
          </w:tcPr>
          <w:p w14:paraId="45B1EFFA">
            <w:pPr>
              <w:jc w:val="center"/>
              <w:rPr>
                <w:rFonts w:ascii="Times New Roman" w:hAnsi="Times New Roman" w:eastAsia="仿宋" w:cs="Times New Roman"/>
                <w:sz w:val="24"/>
                <w:szCs w:val="24"/>
                <w:lang w:eastAsia="zh-CN"/>
              </w:rPr>
            </w:pPr>
            <w:r>
              <w:rPr>
                <w:rFonts w:hint="eastAsia" w:ascii="Times New Roman" w:hAnsi="Times New Roman" w:eastAsia="仿宋" w:cs="Times New Roman"/>
                <w:sz w:val="24"/>
                <w:szCs w:val="24"/>
                <w:lang w:eastAsia="zh-CN"/>
              </w:rPr>
              <w:t>伊宁县位于伊犁河谷中部，东邻尼勒克县，西与伊宁市和霍城县接壤，南邻伊犁河，与察布查尔县、巩留县隔河相望，北越科古尔琴山，以库色木契克河与博尔塔拉蒙古自治州之博乐、精河市（县）为界。地理坐标介于东经81°13´40"—82°42´20"，北纬43°35´10"—44°29´30"之间。县境东西距最长116千米，南北距最宽95千米，总面积6152.55平方千米，其中新疆生产建设兵团农四师团场占地为59.45平方千米。</w:t>
            </w:r>
          </w:p>
        </w:tc>
      </w:tr>
      <w:bookmarkEnd w:id="89"/>
    </w:tbl>
    <w:p w14:paraId="512780EF">
      <w:pPr>
        <w:rPr>
          <w:lang w:eastAsia="zh-CN"/>
        </w:rPr>
        <w:sectPr>
          <w:footerReference r:id="rId50" w:type="default"/>
          <w:pgSz w:w="11907" w:h="16840"/>
          <w:pgMar w:top="400" w:right="1331" w:bottom="1052" w:left="1331" w:header="0" w:footer="819" w:gutter="0"/>
          <w:pgNumType w:fmt="decimal"/>
          <w:cols w:space="720" w:num="1"/>
        </w:sectPr>
      </w:pPr>
    </w:p>
    <w:p w14:paraId="7378F648">
      <w:pPr>
        <w:pStyle w:val="3"/>
        <w:spacing w:line="247" w:lineRule="auto"/>
        <w:rPr>
          <w:lang w:eastAsia="zh-CN"/>
        </w:rPr>
      </w:pPr>
    </w:p>
    <w:p w14:paraId="0D694B8B">
      <w:pPr>
        <w:spacing w:before="91" w:line="222" w:lineRule="auto"/>
        <w:ind w:left="3972"/>
        <w:outlineLvl w:val="1"/>
        <w:rPr>
          <w:rFonts w:hint="eastAsia" w:ascii="仿宋" w:hAnsi="仿宋" w:eastAsia="仿宋" w:cs="仿宋"/>
          <w:sz w:val="28"/>
          <w:szCs w:val="28"/>
          <w:lang w:eastAsia="zh-CN"/>
        </w:rPr>
      </w:pPr>
      <w:r>
        <w:rPr>
          <w:rFonts w:ascii="仿宋" w:hAnsi="仿宋" w:eastAsia="仿宋" w:cs="仿宋"/>
          <w:spacing w:val="23"/>
          <w:sz w:val="28"/>
          <w:szCs w:val="28"/>
          <w:lang w:eastAsia="zh-CN"/>
        </w:rPr>
        <w:t xml:space="preserve"> </w:t>
      </w:r>
      <w:bookmarkStart w:id="93" w:name="_Toc2091"/>
      <w:r>
        <w:rPr>
          <w:rFonts w:ascii="仿宋" w:hAnsi="仿宋" w:eastAsia="仿宋" w:cs="仿宋"/>
          <w:b/>
          <w:bCs/>
          <w:spacing w:val="-11"/>
          <w:sz w:val="28"/>
          <w:szCs w:val="28"/>
          <w:lang w:eastAsia="zh-CN"/>
        </w:rPr>
        <w:t>其他</w:t>
      </w:r>
      <w:r>
        <w:rPr>
          <w:rFonts w:hint="eastAsia" w:ascii="仿宋" w:hAnsi="仿宋" w:eastAsia="仿宋" w:cs="仿宋"/>
          <w:b/>
          <w:bCs/>
          <w:spacing w:val="-11"/>
          <w:sz w:val="28"/>
          <w:szCs w:val="28"/>
          <w:lang w:eastAsia="zh-CN"/>
        </w:rPr>
        <w:t>要求</w:t>
      </w:r>
      <w:bookmarkEnd w:id="93"/>
    </w:p>
    <w:p w14:paraId="70AA500F">
      <w:pPr>
        <w:spacing w:before="22" w:line="224" w:lineRule="auto"/>
        <w:ind w:left="564"/>
        <w:rPr>
          <w:rFonts w:hint="eastAsia" w:ascii="仿宋" w:hAnsi="仿宋" w:eastAsia="仿宋" w:cs="仿宋"/>
          <w:sz w:val="28"/>
          <w:szCs w:val="28"/>
          <w:lang w:eastAsia="zh-CN"/>
        </w:rPr>
      </w:pPr>
      <w:r>
        <w:rPr>
          <w:rFonts w:ascii="仿宋" w:hAnsi="仿宋" w:eastAsia="仿宋" w:cs="仿宋"/>
          <w:b/>
          <w:bCs/>
          <w:spacing w:val="-8"/>
          <w:sz w:val="28"/>
          <w:szCs w:val="28"/>
          <w:lang w:eastAsia="zh-CN"/>
        </w:rPr>
        <w:t>一、踏勘</w:t>
      </w:r>
    </w:p>
    <w:p w14:paraId="5AC0B6D3">
      <w:pPr>
        <w:spacing w:before="22" w:line="237" w:lineRule="auto"/>
        <w:ind w:right="127" w:firstLine="561"/>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本批项目不统一组织现场踏勘，投标人需自行了解和熟悉项目及</w:t>
      </w:r>
      <w:r>
        <w:rPr>
          <w:rFonts w:ascii="仿宋" w:hAnsi="仿宋" w:eastAsia="仿宋" w:cs="仿宋"/>
          <w:spacing w:val="-3"/>
          <w:sz w:val="28"/>
          <w:szCs w:val="28"/>
          <w:lang w:eastAsia="zh-CN"/>
        </w:rPr>
        <w:t>周边环境情</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况并对自身安全负责，投标单位应根据现场踏勘情况，合理设计工作量并制作投</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标文件。</w:t>
      </w:r>
    </w:p>
    <w:p w14:paraId="022CED3B">
      <w:pPr>
        <w:spacing w:before="1" w:line="222" w:lineRule="auto"/>
        <w:ind w:left="569"/>
        <w:rPr>
          <w:rFonts w:hint="eastAsia" w:ascii="仿宋" w:hAnsi="仿宋" w:eastAsia="仿宋" w:cs="仿宋"/>
          <w:sz w:val="28"/>
          <w:szCs w:val="28"/>
        </w:rPr>
      </w:pPr>
      <w:r>
        <w:rPr>
          <w:rFonts w:ascii="仿宋" w:hAnsi="仿宋" w:eastAsia="仿宋" w:cs="仿宋"/>
          <w:b/>
          <w:bCs/>
          <w:spacing w:val="-7"/>
          <w:sz w:val="28"/>
          <w:szCs w:val="28"/>
        </w:rPr>
        <w:t>二、技术标准</w:t>
      </w:r>
    </w:p>
    <w:p w14:paraId="28A0BB6F">
      <w:pPr>
        <w:numPr>
          <w:ilvl w:val="0"/>
          <w:numId w:val="2"/>
        </w:numPr>
        <w:spacing w:before="22" w:line="223" w:lineRule="auto"/>
        <w:rPr>
          <w:rFonts w:hint="eastAsia" w:ascii="仿宋" w:hAnsi="仿宋" w:eastAsia="仿宋" w:cs="仿宋"/>
          <w:color w:val="auto"/>
          <w:sz w:val="28"/>
          <w:szCs w:val="28"/>
          <w:lang w:eastAsia="zh-CN"/>
        </w:rPr>
      </w:pPr>
      <w:r>
        <w:rPr>
          <w:rFonts w:ascii="仿宋" w:hAnsi="仿宋" w:eastAsia="仿宋" w:cs="仿宋"/>
          <w:color w:val="auto"/>
          <w:spacing w:val="-1"/>
          <w:sz w:val="28"/>
          <w:szCs w:val="28"/>
          <w:lang w:eastAsia="zh-CN"/>
        </w:rPr>
        <w:t>GB/T13908—2020《固体矿产地质勘查规范总则》；</w:t>
      </w:r>
    </w:p>
    <w:p w14:paraId="26C638C8">
      <w:pPr>
        <w:numPr>
          <w:ilvl w:val="0"/>
          <w:numId w:val="2"/>
        </w:numPr>
        <w:spacing w:before="22" w:line="222" w:lineRule="auto"/>
        <w:rPr>
          <w:rFonts w:hint="eastAsia" w:ascii="仿宋" w:hAnsi="仿宋" w:eastAsia="仿宋" w:cs="仿宋"/>
          <w:color w:val="auto"/>
          <w:sz w:val="28"/>
          <w:szCs w:val="28"/>
          <w:lang w:eastAsia="zh-CN"/>
        </w:rPr>
      </w:pPr>
      <w:r>
        <w:rPr>
          <w:rFonts w:ascii="仿宋" w:hAnsi="仿宋" w:eastAsia="仿宋" w:cs="仿宋"/>
          <w:color w:val="auto"/>
          <w:spacing w:val="-4"/>
          <w:sz w:val="28"/>
          <w:szCs w:val="28"/>
          <w:lang w:eastAsia="zh-CN"/>
        </w:rPr>
        <w:t>中华人民共和国国家标准GB958-</w:t>
      </w:r>
      <w:r>
        <w:rPr>
          <w:rFonts w:hint="eastAsia" w:ascii="仿宋" w:hAnsi="仿宋" w:eastAsia="仿宋" w:cs="仿宋"/>
          <w:color w:val="auto"/>
          <w:spacing w:val="-4"/>
          <w:sz w:val="28"/>
          <w:szCs w:val="28"/>
          <w:lang w:eastAsia="zh-CN"/>
        </w:rPr>
        <w:t>2015</w:t>
      </w:r>
      <w:r>
        <w:rPr>
          <w:rFonts w:ascii="仿宋" w:hAnsi="仿宋" w:eastAsia="仿宋" w:cs="仿宋"/>
          <w:color w:val="auto"/>
          <w:spacing w:val="-4"/>
          <w:sz w:val="28"/>
          <w:szCs w:val="28"/>
          <w:lang w:eastAsia="zh-CN"/>
        </w:rPr>
        <w:t>《区域地质图图例》（1∶50000）》；</w:t>
      </w:r>
    </w:p>
    <w:p w14:paraId="54275FF1">
      <w:pPr>
        <w:numPr>
          <w:ilvl w:val="0"/>
          <w:numId w:val="2"/>
        </w:numPr>
        <w:spacing w:before="24" w:line="223" w:lineRule="auto"/>
        <w:rPr>
          <w:rFonts w:hint="eastAsia" w:ascii="仿宋" w:hAnsi="仿宋" w:eastAsia="仿宋" w:cs="仿宋"/>
          <w:color w:val="auto"/>
          <w:sz w:val="28"/>
          <w:szCs w:val="28"/>
          <w:lang w:eastAsia="zh-CN"/>
        </w:rPr>
      </w:pPr>
      <w:r>
        <w:rPr>
          <w:rFonts w:ascii="仿宋" w:hAnsi="仿宋" w:eastAsia="仿宋" w:cs="仿宋"/>
          <w:color w:val="auto"/>
          <w:sz w:val="28"/>
          <w:szCs w:val="28"/>
          <w:lang w:eastAsia="zh-CN"/>
        </w:rPr>
        <w:t>DZ/T0078—</w:t>
      </w:r>
      <w:r>
        <w:rPr>
          <w:rFonts w:hint="eastAsia" w:ascii="仿宋" w:hAnsi="仿宋" w:eastAsia="仿宋" w:cs="仿宋"/>
          <w:color w:val="auto"/>
          <w:sz w:val="28"/>
          <w:szCs w:val="28"/>
          <w:lang w:eastAsia="zh-CN"/>
        </w:rPr>
        <w:t>2015</w:t>
      </w:r>
      <w:r>
        <w:rPr>
          <w:rFonts w:ascii="仿宋" w:hAnsi="仿宋" w:eastAsia="仿宋" w:cs="仿宋"/>
          <w:color w:val="auto"/>
          <w:sz w:val="28"/>
          <w:szCs w:val="28"/>
          <w:lang w:eastAsia="zh-CN"/>
        </w:rPr>
        <w:t>《固体矿产勘查原</w:t>
      </w:r>
      <w:r>
        <w:rPr>
          <w:rFonts w:ascii="仿宋" w:hAnsi="仿宋" w:eastAsia="仿宋" w:cs="仿宋"/>
          <w:color w:val="auto"/>
          <w:spacing w:val="-1"/>
          <w:sz w:val="28"/>
          <w:szCs w:val="28"/>
          <w:lang w:eastAsia="zh-CN"/>
        </w:rPr>
        <w:t>始地质编录规定》；</w:t>
      </w:r>
    </w:p>
    <w:p w14:paraId="68607D31">
      <w:pPr>
        <w:numPr>
          <w:ilvl w:val="0"/>
          <w:numId w:val="2"/>
        </w:numPr>
        <w:spacing w:before="22" w:line="220" w:lineRule="auto"/>
        <w:rPr>
          <w:rFonts w:hint="eastAsia" w:ascii="仿宋" w:hAnsi="仿宋" w:eastAsia="仿宋" w:cs="仿宋"/>
          <w:color w:val="auto"/>
          <w:sz w:val="28"/>
          <w:szCs w:val="28"/>
          <w:lang w:eastAsia="zh-CN"/>
        </w:rPr>
      </w:pPr>
      <w:r>
        <w:rPr>
          <w:rFonts w:hint="eastAsia" w:ascii="仿宋" w:hAnsi="仿宋" w:eastAsia="仿宋" w:cs="仿宋"/>
          <w:color w:val="auto"/>
          <w:spacing w:val="-1"/>
          <w:sz w:val="28"/>
          <w:szCs w:val="28"/>
          <w:lang w:eastAsia="zh-CN"/>
        </w:rPr>
        <w:t>DZ/T 0429-2023</w:t>
      </w:r>
      <w:r>
        <w:rPr>
          <w:rFonts w:ascii="仿宋" w:hAnsi="仿宋" w:eastAsia="仿宋" w:cs="仿宋"/>
          <w:color w:val="auto"/>
          <w:spacing w:val="-1"/>
          <w:sz w:val="28"/>
          <w:szCs w:val="28"/>
          <w:lang w:eastAsia="zh-CN"/>
        </w:rPr>
        <w:t>《</w:t>
      </w:r>
      <w:r>
        <w:rPr>
          <w:rFonts w:hint="eastAsia" w:ascii="仿宋" w:hAnsi="仿宋" w:eastAsia="仿宋" w:cs="仿宋"/>
          <w:color w:val="auto"/>
          <w:spacing w:val="-1"/>
          <w:sz w:val="28"/>
          <w:szCs w:val="28"/>
          <w:lang w:eastAsia="zh-CN"/>
        </w:rPr>
        <w:t>固体矿产勘查</w:t>
      </w:r>
      <w:r>
        <w:rPr>
          <w:rFonts w:ascii="仿宋" w:hAnsi="仿宋" w:eastAsia="仿宋" w:cs="仿宋"/>
          <w:color w:val="auto"/>
          <w:spacing w:val="-1"/>
          <w:sz w:val="28"/>
          <w:szCs w:val="28"/>
          <w:lang w:eastAsia="zh-CN"/>
        </w:rPr>
        <w:t>采样规</w:t>
      </w:r>
      <w:r>
        <w:rPr>
          <w:rFonts w:hint="eastAsia" w:ascii="仿宋" w:hAnsi="仿宋" w:eastAsia="仿宋" w:cs="仿宋"/>
          <w:color w:val="auto"/>
          <w:spacing w:val="-1"/>
          <w:sz w:val="28"/>
          <w:szCs w:val="28"/>
          <w:lang w:eastAsia="zh-CN"/>
        </w:rPr>
        <w:t>范</w:t>
      </w:r>
      <w:r>
        <w:rPr>
          <w:rFonts w:ascii="仿宋" w:hAnsi="仿宋" w:eastAsia="仿宋" w:cs="仿宋"/>
          <w:color w:val="auto"/>
          <w:spacing w:val="-1"/>
          <w:sz w:val="28"/>
          <w:szCs w:val="28"/>
          <w:lang w:eastAsia="zh-CN"/>
        </w:rPr>
        <w:t>》；</w:t>
      </w:r>
    </w:p>
    <w:p w14:paraId="1AB06265">
      <w:pPr>
        <w:numPr>
          <w:ilvl w:val="0"/>
          <w:numId w:val="2"/>
        </w:numPr>
        <w:spacing w:before="26" w:line="221" w:lineRule="auto"/>
        <w:rPr>
          <w:rFonts w:hint="eastAsia" w:ascii="仿宋" w:hAnsi="仿宋" w:eastAsia="仿宋" w:cs="仿宋"/>
          <w:color w:val="auto"/>
          <w:sz w:val="28"/>
          <w:szCs w:val="28"/>
          <w:lang w:eastAsia="zh-CN"/>
        </w:rPr>
      </w:pPr>
      <w:r>
        <w:rPr>
          <w:rFonts w:ascii="仿宋" w:hAnsi="仿宋" w:eastAsia="仿宋" w:cs="仿宋"/>
          <w:color w:val="auto"/>
          <w:sz w:val="28"/>
          <w:szCs w:val="28"/>
          <w:lang w:eastAsia="zh-CN"/>
        </w:rPr>
        <w:t>DZ/T0079—</w:t>
      </w:r>
      <w:r>
        <w:rPr>
          <w:rFonts w:hint="eastAsia" w:ascii="仿宋" w:hAnsi="仿宋" w:eastAsia="仿宋" w:cs="仿宋"/>
          <w:color w:val="auto"/>
          <w:sz w:val="28"/>
          <w:szCs w:val="28"/>
          <w:lang w:eastAsia="zh-CN"/>
        </w:rPr>
        <w:t>2015</w:t>
      </w:r>
      <w:r>
        <w:rPr>
          <w:rFonts w:ascii="仿宋" w:hAnsi="仿宋" w:eastAsia="仿宋" w:cs="仿宋"/>
          <w:color w:val="auto"/>
          <w:sz w:val="28"/>
          <w:szCs w:val="28"/>
          <w:lang w:eastAsia="zh-CN"/>
        </w:rPr>
        <w:t>《固体矿产勘查地质资料综</w:t>
      </w:r>
      <w:r>
        <w:rPr>
          <w:rFonts w:ascii="仿宋" w:hAnsi="仿宋" w:eastAsia="仿宋" w:cs="仿宋"/>
          <w:color w:val="auto"/>
          <w:spacing w:val="-1"/>
          <w:sz w:val="28"/>
          <w:szCs w:val="28"/>
          <w:lang w:eastAsia="zh-CN"/>
        </w:rPr>
        <w:t>合整理综合研究</w:t>
      </w:r>
      <w:r>
        <w:rPr>
          <w:rFonts w:hint="eastAsia" w:ascii="仿宋" w:hAnsi="仿宋" w:eastAsia="仿宋" w:cs="仿宋"/>
          <w:color w:val="auto"/>
          <w:spacing w:val="-1"/>
          <w:sz w:val="28"/>
          <w:szCs w:val="28"/>
          <w:lang w:eastAsia="zh-CN"/>
        </w:rPr>
        <w:t>技术要求</w:t>
      </w:r>
      <w:r>
        <w:rPr>
          <w:rFonts w:ascii="仿宋" w:hAnsi="仿宋" w:eastAsia="仿宋" w:cs="仿宋"/>
          <w:color w:val="auto"/>
          <w:spacing w:val="-1"/>
          <w:sz w:val="28"/>
          <w:szCs w:val="28"/>
          <w:lang w:eastAsia="zh-CN"/>
        </w:rPr>
        <w:t>》；</w:t>
      </w:r>
    </w:p>
    <w:p w14:paraId="09453DC3">
      <w:pPr>
        <w:numPr>
          <w:ilvl w:val="0"/>
          <w:numId w:val="2"/>
        </w:numPr>
        <w:spacing w:before="25" w:line="223" w:lineRule="auto"/>
        <w:rPr>
          <w:rFonts w:hint="eastAsia" w:ascii="仿宋" w:hAnsi="仿宋" w:eastAsia="仿宋" w:cs="仿宋"/>
          <w:color w:val="auto"/>
          <w:sz w:val="28"/>
          <w:szCs w:val="28"/>
          <w:lang w:eastAsia="zh-CN"/>
        </w:rPr>
      </w:pPr>
      <w:r>
        <w:rPr>
          <w:rFonts w:ascii="仿宋" w:hAnsi="仿宋" w:eastAsia="仿宋" w:cs="仿宋"/>
          <w:color w:val="auto"/>
          <w:spacing w:val="-1"/>
          <w:sz w:val="28"/>
          <w:szCs w:val="28"/>
          <w:lang w:eastAsia="zh-CN"/>
        </w:rPr>
        <w:t>GB/T17766—2020《固体矿产资源储量分类》；</w:t>
      </w:r>
    </w:p>
    <w:p w14:paraId="0198B41E">
      <w:pPr>
        <w:numPr>
          <w:ilvl w:val="0"/>
          <w:numId w:val="2"/>
        </w:numPr>
        <w:spacing w:before="22" w:line="223" w:lineRule="auto"/>
        <w:rPr>
          <w:rFonts w:hint="eastAsia" w:ascii="仿宋" w:hAnsi="仿宋" w:eastAsia="仿宋" w:cs="仿宋"/>
          <w:color w:val="auto"/>
          <w:sz w:val="28"/>
          <w:szCs w:val="28"/>
          <w:lang w:eastAsia="zh-CN"/>
        </w:rPr>
      </w:pPr>
      <w:r>
        <w:rPr>
          <w:rFonts w:ascii="仿宋" w:hAnsi="仿宋" w:eastAsia="仿宋" w:cs="仿宋"/>
          <w:color w:val="auto"/>
          <w:spacing w:val="-1"/>
          <w:sz w:val="28"/>
          <w:szCs w:val="28"/>
          <w:lang w:eastAsia="zh-CN"/>
        </w:rPr>
        <w:t>DZ/T0227—2010《地质岩心钻探</w:t>
      </w:r>
      <w:r>
        <w:rPr>
          <w:rFonts w:hint="eastAsia" w:ascii="仿宋" w:hAnsi="仿宋" w:eastAsia="仿宋" w:cs="仿宋"/>
          <w:color w:val="auto"/>
          <w:spacing w:val="-1"/>
          <w:sz w:val="28"/>
          <w:szCs w:val="28"/>
          <w:lang w:eastAsia="zh-CN"/>
        </w:rPr>
        <w:t>技术</w:t>
      </w:r>
      <w:r>
        <w:rPr>
          <w:rFonts w:ascii="仿宋" w:hAnsi="仿宋" w:eastAsia="仿宋" w:cs="仿宋"/>
          <w:color w:val="auto"/>
          <w:spacing w:val="-1"/>
          <w:sz w:val="28"/>
          <w:szCs w:val="28"/>
          <w:lang w:eastAsia="zh-CN"/>
        </w:rPr>
        <w:t>规程》；</w:t>
      </w:r>
    </w:p>
    <w:p w14:paraId="440303DA">
      <w:pPr>
        <w:numPr>
          <w:ilvl w:val="0"/>
          <w:numId w:val="2"/>
        </w:numPr>
        <w:spacing w:before="23" w:line="230" w:lineRule="auto"/>
        <w:ind w:right="127"/>
        <w:rPr>
          <w:rFonts w:hint="eastAsia" w:ascii="仿宋" w:hAnsi="仿宋" w:eastAsia="仿宋" w:cs="仿宋"/>
          <w:color w:val="auto"/>
          <w:sz w:val="28"/>
          <w:szCs w:val="28"/>
          <w:lang w:eastAsia="zh-CN"/>
        </w:rPr>
      </w:pPr>
      <w:r>
        <w:rPr>
          <w:rFonts w:ascii="仿宋" w:hAnsi="仿宋" w:eastAsia="仿宋" w:cs="仿宋"/>
          <w:color w:val="auto"/>
          <w:spacing w:val="-2"/>
          <w:sz w:val="28"/>
          <w:szCs w:val="28"/>
          <w:lang w:eastAsia="zh-CN"/>
        </w:rPr>
        <w:t>DZ/T0</w:t>
      </w:r>
      <w:r>
        <w:rPr>
          <w:rFonts w:hint="eastAsia" w:ascii="仿宋" w:hAnsi="仿宋" w:eastAsia="仿宋" w:cs="仿宋"/>
          <w:color w:val="auto"/>
          <w:spacing w:val="-2"/>
          <w:sz w:val="28"/>
          <w:szCs w:val="28"/>
          <w:lang w:eastAsia="zh-CN"/>
        </w:rPr>
        <w:t>341</w:t>
      </w:r>
      <w:r>
        <w:rPr>
          <w:rFonts w:ascii="仿宋" w:hAnsi="仿宋" w:eastAsia="仿宋" w:cs="仿宋"/>
          <w:color w:val="auto"/>
          <w:spacing w:val="-2"/>
          <w:sz w:val="28"/>
          <w:szCs w:val="28"/>
          <w:lang w:eastAsia="zh-CN"/>
        </w:rPr>
        <w:t>-20</w:t>
      </w:r>
      <w:r>
        <w:rPr>
          <w:rFonts w:hint="eastAsia" w:ascii="仿宋" w:hAnsi="仿宋" w:eastAsia="仿宋" w:cs="仿宋"/>
          <w:color w:val="auto"/>
          <w:spacing w:val="-2"/>
          <w:sz w:val="28"/>
          <w:szCs w:val="28"/>
          <w:lang w:eastAsia="zh-CN"/>
        </w:rPr>
        <w:t>20</w:t>
      </w:r>
      <w:r>
        <w:rPr>
          <w:rFonts w:ascii="仿宋" w:hAnsi="仿宋" w:eastAsia="仿宋" w:cs="仿宋"/>
          <w:color w:val="auto"/>
          <w:spacing w:val="-2"/>
          <w:sz w:val="28"/>
          <w:szCs w:val="28"/>
          <w:lang w:eastAsia="zh-CN"/>
        </w:rPr>
        <w:t>《</w:t>
      </w:r>
      <w:r>
        <w:rPr>
          <w:rFonts w:hint="eastAsia" w:ascii="仿宋" w:hAnsi="仿宋" w:eastAsia="仿宋" w:cs="仿宋"/>
          <w:color w:val="auto"/>
          <w:spacing w:val="-2"/>
          <w:sz w:val="28"/>
          <w:szCs w:val="28"/>
          <w:lang w:eastAsia="zh-CN"/>
        </w:rPr>
        <w:t>矿产地质勘查规范 建筑用石料类</w:t>
      </w:r>
      <w:r>
        <w:rPr>
          <w:rFonts w:ascii="仿宋" w:hAnsi="仿宋" w:eastAsia="仿宋" w:cs="仿宋"/>
          <w:color w:val="auto"/>
          <w:spacing w:val="-12"/>
          <w:sz w:val="28"/>
          <w:szCs w:val="28"/>
          <w:lang w:eastAsia="zh-CN"/>
        </w:rPr>
        <w:t>》；</w:t>
      </w:r>
    </w:p>
    <w:p w14:paraId="152AC4F7">
      <w:pPr>
        <w:numPr>
          <w:ilvl w:val="0"/>
          <w:numId w:val="2"/>
        </w:numPr>
        <w:spacing w:before="22" w:line="222" w:lineRule="auto"/>
        <w:ind w:right="548"/>
        <w:jc w:val="right"/>
        <w:rPr>
          <w:rFonts w:hint="eastAsia" w:ascii="仿宋" w:hAnsi="仿宋" w:eastAsia="仿宋" w:cs="仿宋"/>
          <w:color w:val="auto"/>
          <w:sz w:val="28"/>
          <w:szCs w:val="28"/>
          <w:lang w:eastAsia="zh-CN"/>
        </w:rPr>
      </w:pPr>
      <w:r>
        <w:rPr>
          <w:rFonts w:ascii="仿宋" w:hAnsi="仿宋" w:eastAsia="仿宋" w:cs="仿宋"/>
          <w:color w:val="auto"/>
          <w:spacing w:val="-6"/>
          <w:sz w:val="28"/>
          <w:szCs w:val="28"/>
          <w:lang w:eastAsia="zh-CN"/>
        </w:rPr>
        <w:t>中国地质调查局2009年印发的《地质调查项目预算标准》（2010年试用</w:t>
      </w:r>
      <w:r>
        <w:rPr>
          <w:rFonts w:ascii="仿宋" w:hAnsi="仿宋" w:eastAsia="仿宋" w:cs="仿宋"/>
          <w:color w:val="auto"/>
          <w:spacing w:val="-70"/>
          <w:w w:val="89"/>
          <w:sz w:val="28"/>
          <w:szCs w:val="28"/>
          <w:lang w:eastAsia="zh-CN"/>
        </w:rPr>
        <w:t>）；</w:t>
      </w:r>
    </w:p>
    <w:p w14:paraId="6779C116">
      <w:pPr>
        <w:numPr>
          <w:ilvl w:val="0"/>
          <w:numId w:val="2"/>
        </w:numPr>
        <w:spacing w:before="23" w:line="223" w:lineRule="auto"/>
        <w:rPr>
          <w:rFonts w:hint="eastAsia" w:ascii="仿宋" w:hAnsi="仿宋" w:eastAsia="仿宋" w:cs="仿宋"/>
          <w:color w:val="auto"/>
          <w:sz w:val="28"/>
          <w:szCs w:val="28"/>
          <w:lang w:eastAsia="zh-CN"/>
        </w:rPr>
      </w:pPr>
      <w:r>
        <w:rPr>
          <w:rFonts w:ascii="仿宋" w:hAnsi="仿宋" w:eastAsia="仿宋" w:cs="仿宋"/>
          <w:color w:val="auto"/>
          <w:spacing w:val="-1"/>
          <w:sz w:val="28"/>
          <w:szCs w:val="28"/>
          <w:lang w:eastAsia="zh-CN"/>
        </w:rPr>
        <w:t>中国地调局地区地形等级及调整系数数据库查询</w:t>
      </w:r>
      <w:r>
        <w:rPr>
          <w:rFonts w:ascii="仿宋" w:hAnsi="仿宋" w:eastAsia="仿宋" w:cs="仿宋"/>
          <w:color w:val="auto"/>
          <w:spacing w:val="-2"/>
          <w:sz w:val="28"/>
          <w:szCs w:val="28"/>
          <w:lang w:eastAsia="zh-CN"/>
        </w:rPr>
        <w:t>系统；</w:t>
      </w:r>
    </w:p>
    <w:p w14:paraId="3C86302C">
      <w:pPr>
        <w:numPr>
          <w:ilvl w:val="0"/>
          <w:numId w:val="2"/>
        </w:numPr>
        <w:spacing w:before="22" w:line="230" w:lineRule="auto"/>
        <w:rPr>
          <w:rFonts w:hint="eastAsia" w:ascii="仿宋" w:hAnsi="仿宋" w:eastAsia="仿宋" w:cs="仿宋"/>
          <w:color w:val="auto"/>
          <w:sz w:val="28"/>
          <w:szCs w:val="28"/>
          <w:lang w:eastAsia="zh-CN"/>
        </w:rPr>
      </w:pPr>
      <w:r>
        <w:rPr>
          <w:rFonts w:ascii="仿宋" w:hAnsi="仿宋" w:eastAsia="仿宋" w:cs="仿宋"/>
          <w:color w:val="auto"/>
          <w:spacing w:val="-3"/>
          <w:sz w:val="28"/>
          <w:szCs w:val="28"/>
          <w:lang w:eastAsia="zh-CN"/>
        </w:rPr>
        <w:t>中国地质调查局《地质矿产调查评价项目预算编制与审查要求（试行）》</w:t>
      </w:r>
      <w:r>
        <w:rPr>
          <w:rFonts w:ascii="仿宋" w:hAnsi="仿宋" w:eastAsia="仿宋" w:cs="仿宋"/>
          <w:color w:val="auto"/>
          <w:spacing w:val="10"/>
          <w:sz w:val="28"/>
          <w:szCs w:val="28"/>
          <w:lang w:eastAsia="zh-CN"/>
        </w:rPr>
        <w:t xml:space="preserve"> </w:t>
      </w:r>
      <w:r>
        <w:rPr>
          <w:rFonts w:ascii="仿宋" w:hAnsi="仿宋" w:eastAsia="仿宋" w:cs="仿宋"/>
          <w:color w:val="auto"/>
          <w:spacing w:val="-2"/>
          <w:sz w:val="28"/>
          <w:szCs w:val="28"/>
          <w:lang w:eastAsia="zh-CN"/>
        </w:rPr>
        <w:t>（中地调函[2010]88号</w:t>
      </w:r>
      <w:r>
        <w:rPr>
          <w:rFonts w:ascii="仿宋" w:hAnsi="仿宋" w:eastAsia="仿宋" w:cs="仿宋"/>
          <w:color w:val="auto"/>
          <w:spacing w:val="4"/>
          <w:sz w:val="28"/>
          <w:szCs w:val="28"/>
          <w:lang w:eastAsia="zh-CN"/>
        </w:rPr>
        <w:t>）；</w:t>
      </w:r>
    </w:p>
    <w:p w14:paraId="1425DB28">
      <w:pPr>
        <w:numPr>
          <w:ilvl w:val="0"/>
          <w:numId w:val="2"/>
        </w:numPr>
        <w:spacing w:before="23" w:line="230" w:lineRule="auto"/>
        <w:ind w:right="127"/>
        <w:rPr>
          <w:rFonts w:hint="eastAsia" w:ascii="仿宋" w:hAnsi="仿宋" w:eastAsia="仿宋" w:cs="仿宋"/>
          <w:color w:val="auto"/>
          <w:sz w:val="28"/>
          <w:szCs w:val="28"/>
          <w:lang w:eastAsia="zh-CN"/>
        </w:rPr>
      </w:pPr>
      <w:r>
        <w:rPr>
          <w:rFonts w:ascii="仿宋" w:hAnsi="仿宋" w:eastAsia="仿宋" w:cs="仿宋"/>
          <w:color w:val="auto"/>
          <w:sz w:val="28"/>
          <w:szCs w:val="28"/>
          <w:lang w:eastAsia="zh-CN"/>
        </w:rPr>
        <w:t>中华人民共和国地质矿产行业标准DZ/T0179《地质图用色标准及用色原</w:t>
      </w:r>
      <w:r>
        <w:rPr>
          <w:rFonts w:ascii="仿宋" w:hAnsi="仿宋" w:eastAsia="仿宋" w:cs="仿宋"/>
          <w:color w:val="auto"/>
          <w:spacing w:val="-2"/>
          <w:sz w:val="28"/>
          <w:szCs w:val="28"/>
          <w:lang w:eastAsia="zh-CN"/>
        </w:rPr>
        <w:t>则（1:50000）》；</w:t>
      </w:r>
    </w:p>
    <w:p w14:paraId="7F08C1D3">
      <w:pPr>
        <w:numPr>
          <w:ilvl w:val="0"/>
          <w:numId w:val="2"/>
        </w:numPr>
        <w:spacing w:before="21" w:line="223" w:lineRule="auto"/>
        <w:rPr>
          <w:rFonts w:hint="eastAsia" w:ascii="仿宋" w:hAnsi="仿宋" w:eastAsia="仿宋" w:cs="仿宋"/>
          <w:color w:val="auto"/>
          <w:sz w:val="28"/>
          <w:szCs w:val="28"/>
          <w:lang w:eastAsia="zh-CN"/>
        </w:rPr>
      </w:pPr>
      <w:r>
        <w:rPr>
          <w:rFonts w:ascii="仿宋" w:hAnsi="仿宋" w:eastAsia="仿宋" w:cs="仿宋"/>
          <w:color w:val="auto"/>
          <w:spacing w:val="-2"/>
          <w:sz w:val="28"/>
          <w:szCs w:val="28"/>
          <w:lang w:eastAsia="zh-CN"/>
        </w:rPr>
        <w:t>有关数字化技术标准和规范要求；</w:t>
      </w:r>
    </w:p>
    <w:p w14:paraId="3388D291">
      <w:pPr>
        <w:numPr>
          <w:ilvl w:val="0"/>
          <w:numId w:val="2"/>
        </w:numPr>
        <w:spacing w:before="22" w:line="223" w:lineRule="auto"/>
        <w:rPr>
          <w:rFonts w:hint="eastAsia" w:ascii="仿宋" w:hAnsi="仿宋" w:eastAsia="仿宋" w:cs="仿宋"/>
          <w:color w:val="auto"/>
          <w:sz w:val="28"/>
          <w:szCs w:val="28"/>
          <w:lang w:eastAsia="zh-CN"/>
        </w:rPr>
      </w:pPr>
      <w:r>
        <w:rPr>
          <w:rFonts w:ascii="仿宋" w:hAnsi="仿宋" w:eastAsia="仿宋" w:cs="仿宋"/>
          <w:color w:val="auto"/>
          <w:spacing w:val="-2"/>
          <w:sz w:val="28"/>
          <w:szCs w:val="28"/>
          <w:lang w:eastAsia="zh-CN"/>
        </w:rPr>
        <w:t>GB/T 13908-2020《</w:t>
      </w:r>
      <w:r>
        <w:rPr>
          <w:rFonts w:hint="eastAsia" w:ascii="仿宋" w:hAnsi="仿宋" w:eastAsia="仿宋" w:cs="仿宋"/>
          <w:color w:val="auto"/>
          <w:spacing w:val="-2"/>
          <w:sz w:val="28"/>
          <w:szCs w:val="28"/>
          <w:lang w:eastAsia="zh-CN"/>
        </w:rPr>
        <w:t>固体矿产地质勘查规范总则</w:t>
      </w:r>
      <w:r>
        <w:rPr>
          <w:rFonts w:ascii="仿宋" w:hAnsi="仿宋" w:eastAsia="仿宋" w:cs="仿宋"/>
          <w:color w:val="auto"/>
          <w:spacing w:val="-2"/>
          <w:sz w:val="28"/>
          <w:szCs w:val="28"/>
          <w:lang w:eastAsia="zh-CN"/>
        </w:rPr>
        <w:t>》；</w:t>
      </w:r>
    </w:p>
    <w:p w14:paraId="7A71A5F5">
      <w:pPr>
        <w:numPr>
          <w:ilvl w:val="0"/>
          <w:numId w:val="2"/>
        </w:numPr>
        <w:spacing w:before="21" w:line="222" w:lineRule="auto"/>
        <w:rPr>
          <w:rFonts w:hint="eastAsia" w:ascii="仿宋" w:hAnsi="仿宋" w:eastAsia="仿宋" w:cs="仿宋"/>
          <w:color w:val="auto"/>
          <w:sz w:val="28"/>
          <w:szCs w:val="28"/>
          <w:lang w:eastAsia="zh-CN"/>
        </w:rPr>
      </w:pPr>
      <w:r>
        <w:rPr>
          <w:rFonts w:ascii="仿宋" w:hAnsi="仿宋" w:eastAsia="仿宋" w:cs="仿宋"/>
          <w:color w:val="auto"/>
          <w:spacing w:val="-2"/>
          <w:sz w:val="28"/>
          <w:szCs w:val="28"/>
          <w:lang w:eastAsia="zh-CN"/>
        </w:rPr>
        <w:t>国家和行业制定的其它相关标准、规范和规定。</w:t>
      </w:r>
    </w:p>
    <w:p w14:paraId="417DCA1C">
      <w:pPr>
        <w:spacing w:before="24" w:line="223" w:lineRule="auto"/>
        <w:ind w:left="567"/>
        <w:rPr>
          <w:rFonts w:hint="eastAsia" w:ascii="仿宋" w:hAnsi="仿宋" w:eastAsia="仿宋" w:cs="仿宋"/>
          <w:sz w:val="28"/>
          <w:szCs w:val="28"/>
          <w:lang w:eastAsia="zh-CN"/>
        </w:rPr>
      </w:pPr>
      <w:r>
        <w:rPr>
          <w:rFonts w:ascii="仿宋" w:hAnsi="仿宋" w:eastAsia="仿宋" w:cs="仿宋"/>
          <w:b/>
          <w:bCs/>
          <w:spacing w:val="-7"/>
          <w:sz w:val="28"/>
          <w:szCs w:val="28"/>
          <w:lang w:eastAsia="zh-CN"/>
        </w:rPr>
        <w:t>三、验收标准</w:t>
      </w:r>
    </w:p>
    <w:p w14:paraId="03B3F285">
      <w:pPr>
        <w:spacing w:before="23" w:line="237" w:lineRule="auto"/>
        <w:ind w:left="1" w:right="127" w:firstLine="560"/>
        <w:rPr>
          <w:rFonts w:hint="eastAsia" w:ascii="仿宋" w:hAnsi="仿宋" w:eastAsia="仿宋" w:cs="仿宋"/>
          <w:sz w:val="28"/>
          <w:szCs w:val="28"/>
          <w:lang w:eastAsia="zh-CN"/>
        </w:rPr>
      </w:pPr>
      <w:r>
        <w:rPr>
          <w:rFonts w:ascii="仿宋" w:hAnsi="仿宋" w:eastAsia="仿宋" w:cs="仿宋"/>
          <w:spacing w:val="-2"/>
          <w:sz w:val="28"/>
          <w:szCs w:val="28"/>
          <w:lang w:eastAsia="zh-CN"/>
        </w:rPr>
        <w:t>采购人收到中标人最终成果验收申请后，应及时组织相关专家</w:t>
      </w:r>
      <w:r>
        <w:rPr>
          <w:rFonts w:ascii="仿宋" w:hAnsi="仿宋" w:eastAsia="仿宋" w:cs="仿宋"/>
          <w:spacing w:val="-3"/>
          <w:sz w:val="28"/>
          <w:szCs w:val="28"/>
          <w:lang w:eastAsia="zh-CN"/>
        </w:rPr>
        <w:t>审查验收，并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将审查意见书告知中标人。</w:t>
      </w:r>
    </w:p>
    <w:p w14:paraId="6AE6B964">
      <w:pPr>
        <w:spacing w:before="1" w:line="237" w:lineRule="auto"/>
        <w:ind w:left="9" w:right="127" w:firstLine="550"/>
        <w:rPr>
          <w:rFonts w:hint="eastAsia" w:ascii="仿宋" w:hAnsi="仿宋" w:eastAsia="仿宋" w:cs="仿宋"/>
          <w:sz w:val="28"/>
          <w:szCs w:val="28"/>
          <w:lang w:eastAsia="zh-CN"/>
        </w:rPr>
      </w:pPr>
      <w:r>
        <w:rPr>
          <w:rFonts w:ascii="仿宋" w:hAnsi="仿宋" w:eastAsia="仿宋" w:cs="仿宋"/>
          <w:spacing w:val="-2"/>
          <w:sz w:val="28"/>
          <w:szCs w:val="28"/>
          <w:lang w:eastAsia="zh-CN"/>
        </w:rPr>
        <w:t>经采购人验收不符合设计要求的工作内容，中标人根据甲方要求进</w:t>
      </w:r>
      <w:r>
        <w:rPr>
          <w:rFonts w:ascii="仿宋" w:hAnsi="仿宋" w:eastAsia="仿宋" w:cs="仿宋"/>
          <w:spacing w:val="-3"/>
          <w:sz w:val="28"/>
          <w:szCs w:val="28"/>
          <w:lang w:eastAsia="zh-CN"/>
        </w:rPr>
        <w:t>行返工或</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重新工作，返工或重新工作所形成的支出和损失由中标人承担。</w:t>
      </w:r>
    </w:p>
    <w:p w14:paraId="473DE729">
      <w:pPr>
        <w:numPr>
          <w:ilvl w:val="0"/>
          <w:numId w:val="3"/>
        </w:numPr>
        <w:spacing w:before="22" w:line="230" w:lineRule="auto"/>
        <w:rPr>
          <w:rFonts w:hint="eastAsia" w:ascii="仿宋" w:hAnsi="仿宋" w:eastAsia="仿宋" w:cs="仿宋"/>
          <w:color w:val="auto"/>
          <w:spacing w:val="-3"/>
          <w:sz w:val="28"/>
          <w:szCs w:val="28"/>
          <w:lang w:eastAsia="zh-CN"/>
        </w:rPr>
      </w:pPr>
      <w:r>
        <w:rPr>
          <w:rFonts w:ascii="仿宋" w:hAnsi="仿宋" w:eastAsia="仿宋" w:cs="仿宋"/>
          <w:color w:val="auto"/>
          <w:spacing w:val="-3"/>
          <w:sz w:val="28"/>
          <w:szCs w:val="28"/>
          <w:lang w:eastAsia="zh-CN"/>
        </w:rPr>
        <w:t>采购人组织对供应商履约的验收。大型或者复杂的政府采购项目，应当邀 请国家认可的质量检测机构参加验收工作。验收方成员应当在验收书上签字，并 承担相应的法律责任。如果发现与合同中要求不符，供应商须承担由此发生的一 切损失和费用，并接受相应的处理。</w:t>
      </w:r>
    </w:p>
    <w:p w14:paraId="46336D14">
      <w:pPr>
        <w:numPr>
          <w:ilvl w:val="0"/>
          <w:numId w:val="3"/>
        </w:numPr>
        <w:spacing w:before="22" w:line="230" w:lineRule="auto"/>
        <w:rPr>
          <w:rFonts w:hint="eastAsia" w:ascii="仿宋" w:hAnsi="仿宋" w:eastAsia="仿宋" w:cs="仿宋"/>
          <w:color w:val="auto"/>
          <w:spacing w:val="-3"/>
          <w:sz w:val="28"/>
          <w:szCs w:val="28"/>
          <w:lang w:eastAsia="zh-CN"/>
        </w:rPr>
      </w:pPr>
      <w:r>
        <w:rPr>
          <w:rFonts w:ascii="仿宋" w:hAnsi="仿宋" w:eastAsia="仿宋" w:cs="仿宋"/>
          <w:color w:val="auto"/>
          <w:spacing w:val="-3"/>
          <w:sz w:val="28"/>
          <w:szCs w:val="28"/>
          <w:lang w:eastAsia="zh-CN"/>
        </w:rPr>
        <w:t>采购人可以邀请参加本项目的其他供应商或者第三方机构参与验收。参与 验收的供应商或者第三方机构的意见作为验收书的参考资料一并存档。</w:t>
      </w:r>
    </w:p>
    <w:p w14:paraId="42F8A590">
      <w:pPr>
        <w:numPr>
          <w:ilvl w:val="0"/>
          <w:numId w:val="3"/>
        </w:numPr>
        <w:spacing w:before="22" w:line="230" w:lineRule="auto"/>
        <w:rPr>
          <w:rFonts w:hint="eastAsia" w:ascii="仿宋" w:hAnsi="仿宋" w:eastAsia="仿宋" w:cs="仿宋"/>
          <w:color w:val="auto"/>
          <w:spacing w:val="-3"/>
          <w:sz w:val="28"/>
          <w:szCs w:val="28"/>
          <w:lang w:eastAsia="zh-CN"/>
        </w:rPr>
      </w:pPr>
      <w:r>
        <w:rPr>
          <w:rFonts w:ascii="仿宋" w:hAnsi="仿宋" w:eastAsia="仿宋" w:cs="仿宋"/>
          <w:color w:val="auto"/>
          <w:spacing w:val="-3"/>
          <w:sz w:val="28"/>
          <w:szCs w:val="28"/>
          <w:lang w:eastAsia="zh-CN"/>
        </w:rPr>
        <w:t>严格按照采购合同开展履约验收。采购人成立验收小组，按照采购合同的</w:t>
      </w:r>
    </w:p>
    <w:p w14:paraId="59F97631">
      <w:pPr>
        <w:numPr>
          <w:ilvl w:val="0"/>
          <w:numId w:val="2"/>
        </w:numPr>
        <w:spacing w:before="22" w:line="230" w:lineRule="auto"/>
        <w:rPr>
          <w:rFonts w:hint="eastAsia" w:ascii="仿宋" w:hAnsi="仿宋" w:eastAsia="仿宋" w:cs="仿宋"/>
          <w:color w:val="auto"/>
          <w:spacing w:val="-3"/>
          <w:sz w:val="28"/>
          <w:szCs w:val="28"/>
          <w:lang w:eastAsia="zh-CN"/>
        </w:rPr>
        <w:sectPr>
          <w:footerReference r:id="rId51" w:type="default"/>
          <w:pgSz w:w="11907" w:h="16840"/>
          <w:pgMar w:top="400" w:right="950" w:bottom="1052" w:left="1097" w:header="0" w:footer="819" w:gutter="0"/>
          <w:pgNumType w:fmt="decimal"/>
          <w:cols w:space="720" w:num="1"/>
        </w:sectPr>
      </w:pPr>
    </w:p>
    <w:p w14:paraId="4EBCD7B3">
      <w:pPr>
        <w:numPr>
          <w:ilvl w:val="0"/>
          <w:numId w:val="0"/>
        </w:numPr>
        <w:spacing w:before="22" w:line="230" w:lineRule="auto"/>
        <w:ind w:leftChars="0"/>
        <w:rPr>
          <w:rFonts w:ascii="仿宋" w:hAnsi="仿宋" w:eastAsia="仿宋" w:cs="仿宋"/>
          <w:color w:val="auto"/>
          <w:spacing w:val="-3"/>
          <w:sz w:val="28"/>
          <w:szCs w:val="28"/>
          <w:lang w:eastAsia="zh-CN"/>
        </w:rPr>
      </w:pPr>
    </w:p>
    <w:p w14:paraId="424D7C5F">
      <w:pPr>
        <w:numPr>
          <w:ilvl w:val="0"/>
          <w:numId w:val="3"/>
        </w:numPr>
        <w:spacing w:before="22" w:line="230" w:lineRule="auto"/>
        <w:rPr>
          <w:rFonts w:hint="eastAsia" w:ascii="仿宋" w:hAnsi="仿宋" w:eastAsia="仿宋" w:cs="仿宋"/>
          <w:color w:val="auto"/>
          <w:spacing w:val="-3"/>
          <w:sz w:val="28"/>
          <w:szCs w:val="28"/>
          <w:lang w:eastAsia="zh-CN"/>
        </w:rPr>
      </w:pPr>
      <w:r>
        <w:rPr>
          <w:rFonts w:ascii="仿宋" w:hAnsi="仿宋" w:eastAsia="仿宋" w:cs="仿宋"/>
          <w:color w:val="auto"/>
          <w:spacing w:val="-3"/>
          <w:sz w:val="28"/>
          <w:szCs w:val="28"/>
          <w:lang w:eastAsia="zh-CN"/>
        </w:rPr>
        <w:t>约定对供应商履约情况进行验收。验收时，按照采购合同的约定对每一项技术、 服务、安全标准的履约情况进行确认。验收结束后，应当出具验收书，列明各项 标准的验收情况及项目总体评价，由验收双方共同签署。验收结果与采购合同约 定的资金支付及履约保证金返还条件挂钩。履约验收的各项资料应当存档备查。</w:t>
      </w:r>
    </w:p>
    <w:p w14:paraId="09DCB0A1">
      <w:pPr>
        <w:numPr>
          <w:ilvl w:val="0"/>
          <w:numId w:val="3"/>
        </w:numPr>
        <w:spacing w:before="22" w:line="230" w:lineRule="auto"/>
        <w:rPr>
          <w:rFonts w:hint="eastAsia" w:ascii="仿宋" w:hAnsi="仿宋" w:eastAsia="仿宋" w:cs="仿宋"/>
          <w:color w:val="auto"/>
          <w:spacing w:val="-3"/>
          <w:sz w:val="28"/>
          <w:szCs w:val="28"/>
          <w:lang w:eastAsia="zh-CN"/>
        </w:rPr>
      </w:pPr>
      <w:r>
        <w:rPr>
          <w:rFonts w:ascii="仿宋" w:hAnsi="仿宋" w:eastAsia="仿宋" w:cs="仿宋"/>
          <w:color w:val="auto"/>
          <w:spacing w:val="-3"/>
          <w:sz w:val="28"/>
          <w:szCs w:val="28"/>
          <w:lang w:eastAsia="zh-CN"/>
        </w:rPr>
        <w:t>验收合格的项目，采购人将根据采购合同的约定及时向供应商支付采购资 金、退还履约保证金。验收不合格的项目，采购人将依法及时处理。采购合同的 履行、违约责任和解决争议的方式等适用《中华人民共和国民法典》。供应商在 履约过程中有政府采购法律法规规定的违法违规情形的，采购人应当及时报告本 级财政部门。</w:t>
      </w:r>
    </w:p>
    <w:p w14:paraId="7893AE49">
      <w:pPr>
        <w:spacing w:before="1" w:line="223" w:lineRule="auto"/>
        <w:ind w:left="593"/>
        <w:rPr>
          <w:rFonts w:hint="eastAsia" w:ascii="仿宋" w:hAnsi="仿宋" w:eastAsia="仿宋" w:cs="仿宋"/>
          <w:sz w:val="28"/>
          <w:szCs w:val="28"/>
          <w:lang w:eastAsia="zh-CN"/>
        </w:rPr>
      </w:pPr>
      <w:r>
        <w:rPr>
          <w:rFonts w:ascii="仿宋" w:hAnsi="仿宋" w:eastAsia="仿宋" w:cs="仿宋"/>
          <w:b/>
          <w:bCs/>
          <w:spacing w:val="-11"/>
          <w:sz w:val="28"/>
          <w:szCs w:val="28"/>
          <w:lang w:eastAsia="zh-CN"/>
        </w:rPr>
        <w:t>四、付款方式</w:t>
      </w:r>
    </w:p>
    <w:p w14:paraId="6837EDEF">
      <w:pPr>
        <w:spacing w:before="4" w:line="237" w:lineRule="auto"/>
        <w:ind w:right="12" w:firstLine="549"/>
        <w:jc w:val="both"/>
        <w:rPr>
          <w:rFonts w:hint="eastAsia" w:ascii="仿宋" w:hAnsi="仿宋" w:eastAsia="仿宋" w:cs="仿宋"/>
          <w:spacing w:val="-2"/>
          <w:sz w:val="28"/>
          <w:szCs w:val="28"/>
          <w:lang w:eastAsia="zh-CN"/>
        </w:rPr>
      </w:pPr>
      <w:r>
        <w:rPr>
          <w:rFonts w:hint="eastAsia" w:ascii="仿宋" w:hAnsi="仿宋" w:eastAsia="仿宋" w:cs="仿宋"/>
          <w:spacing w:val="-2"/>
          <w:sz w:val="28"/>
          <w:szCs w:val="28"/>
          <w:lang w:eastAsia="zh-CN"/>
        </w:rPr>
        <w:t>按进度付款（最终以实际合同约定为准）</w:t>
      </w:r>
      <w:r>
        <w:rPr>
          <w:rFonts w:ascii="仿宋" w:hAnsi="仿宋" w:eastAsia="仿宋" w:cs="仿宋"/>
          <w:spacing w:val="-2"/>
          <w:sz w:val="28"/>
          <w:szCs w:val="28"/>
          <w:lang w:eastAsia="zh-CN"/>
        </w:rPr>
        <w:t>。</w:t>
      </w:r>
    </w:p>
    <w:p w14:paraId="4CD8072F">
      <w:pPr>
        <w:spacing w:line="238" w:lineRule="auto"/>
        <w:rPr>
          <w:rFonts w:hint="eastAsia" w:ascii="仿宋" w:hAnsi="仿宋" w:eastAsia="仿宋" w:cs="仿宋"/>
          <w:sz w:val="28"/>
          <w:szCs w:val="28"/>
          <w:lang w:eastAsia="zh-CN"/>
        </w:rPr>
        <w:sectPr>
          <w:footerReference r:id="rId52" w:type="default"/>
          <w:pgSz w:w="11907" w:h="16840"/>
          <w:pgMar w:top="400" w:right="1063" w:bottom="1052" w:left="1097" w:header="0" w:footer="819" w:gutter="0"/>
          <w:pgNumType w:fmt="decimal"/>
          <w:cols w:space="720" w:num="1"/>
        </w:sectPr>
      </w:pPr>
    </w:p>
    <w:p w14:paraId="460C40CD">
      <w:pPr>
        <w:rPr>
          <w:rFonts w:hint="eastAsia" w:ascii="仿宋" w:hAnsi="仿宋" w:eastAsia="仿宋" w:cs="仿宋"/>
          <w:b/>
          <w:bCs/>
          <w:spacing w:val="-8"/>
          <w:sz w:val="28"/>
          <w:szCs w:val="28"/>
          <w:lang w:eastAsia="zh-CN"/>
        </w:rPr>
      </w:pPr>
    </w:p>
    <w:p w14:paraId="2A4057F7">
      <w:pPr>
        <w:spacing w:before="91" w:line="223" w:lineRule="auto"/>
        <w:jc w:val="center"/>
        <w:outlineLvl w:val="0"/>
        <w:rPr>
          <w:rFonts w:hint="eastAsia" w:ascii="仿宋" w:hAnsi="仿宋" w:eastAsia="仿宋" w:cs="仿宋"/>
          <w:sz w:val="28"/>
          <w:szCs w:val="28"/>
          <w:lang w:eastAsia="zh-CN"/>
        </w:rPr>
      </w:pPr>
      <w:bookmarkStart w:id="94" w:name="_Toc24629"/>
      <w:bookmarkStart w:id="95" w:name="_Toc15191"/>
      <w:r>
        <w:rPr>
          <w:rFonts w:ascii="仿宋" w:hAnsi="仿宋" w:eastAsia="仿宋" w:cs="仿宋"/>
          <w:b/>
          <w:bCs/>
          <w:spacing w:val="-8"/>
          <w:sz w:val="28"/>
          <w:szCs w:val="28"/>
          <w:lang w:eastAsia="zh-CN"/>
        </w:rPr>
        <w:t>第</w:t>
      </w:r>
      <w:r>
        <w:rPr>
          <w:rFonts w:ascii="仿宋" w:hAnsi="仿宋" w:eastAsia="仿宋" w:cs="仿宋"/>
          <w:spacing w:val="-46"/>
          <w:sz w:val="28"/>
          <w:szCs w:val="28"/>
          <w:lang w:eastAsia="zh-CN"/>
        </w:rPr>
        <w:t xml:space="preserve"> </w:t>
      </w:r>
      <w:r>
        <w:rPr>
          <w:rFonts w:ascii="仿宋" w:hAnsi="仿宋" w:eastAsia="仿宋" w:cs="仿宋"/>
          <w:b/>
          <w:bCs/>
          <w:spacing w:val="-8"/>
          <w:sz w:val="28"/>
          <w:szCs w:val="28"/>
          <w:lang w:eastAsia="zh-CN"/>
        </w:rPr>
        <w:t>6</w:t>
      </w:r>
      <w:r>
        <w:rPr>
          <w:rFonts w:ascii="仿宋" w:hAnsi="仿宋" w:eastAsia="仿宋" w:cs="仿宋"/>
          <w:spacing w:val="-48"/>
          <w:sz w:val="28"/>
          <w:szCs w:val="28"/>
          <w:lang w:eastAsia="zh-CN"/>
        </w:rPr>
        <w:t xml:space="preserve"> </w:t>
      </w:r>
      <w:r>
        <w:rPr>
          <w:rFonts w:ascii="仿宋" w:hAnsi="仿宋" w:eastAsia="仿宋" w:cs="仿宋"/>
          <w:b/>
          <w:bCs/>
          <w:spacing w:val="-8"/>
          <w:sz w:val="28"/>
          <w:szCs w:val="28"/>
          <w:lang w:eastAsia="zh-CN"/>
        </w:rPr>
        <w:t>章</w:t>
      </w:r>
      <w:r>
        <w:rPr>
          <w:rFonts w:ascii="仿宋" w:hAnsi="仿宋" w:eastAsia="仿宋" w:cs="仿宋"/>
          <w:spacing w:val="-8"/>
          <w:sz w:val="28"/>
          <w:szCs w:val="28"/>
          <w:lang w:eastAsia="zh-CN"/>
        </w:rPr>
        <w:t xml:space="preserve">  </w:t>
      </w:r>
      <w:r>
        <w:rPr>
          <w:rFonts w:ascii="仿宋" w:hAnsi="仿宋" w:eastAsia="仿宋" w:cs="仿宋"/>
          <w:b/>
          <w:bCs/>
          <w:spacing w:val="-8"/>
          <w:sz w:val="28"/>
          <w:szCs w:val="28"/>
          <w:lang w:eastAsia="zh-CN"/>
        </w:rPr>
        <w:t>评标方法和标准</w:t>
      </w:r>
      <w:bookmarkEnd w:id="94"/>
      <w:bookmarkEnd w:id="95"/>
    </w:p>
    <w:p w14:paraId="50E2B8A2">
      <w:pPr>
        <w:pStyle w:val="3"/>
        <w:spacing w:line="289" w:lineRule="auto"/>
        <w:rPr>
          <w:lang w:eastAsia="zh-CN"/>
        </w:rPr>
      </w:pPr>
    </w:p>
    <w:p w14:paraId="52B70F33">
      <w:pPr>
        <w:spacing w:before="91" w:line="238" w:lineRule="auto"/>
        <w:ind w:left="216" w:firstLine="524"/>
        <w:rPr>
          <w:rFonts w:hint="eastAsia" w:ascii="仿宋" w:hAnsi="仿宋" w:eastAsia="仿宋" w:cs="仿宋"/>
          <w:sz w:val="28"/>
          <w:szCs w:val="28"/>
          <w:lang w:eastAsia="zh-CN"/>
        </w:rPr>
      </w:pPr>
      <w:r>
        <w:rPr>
          <w:rFonts w:ascii="仿宋" w:hAnsi="仿宋" w:eastAsia="仿宋" w:cs="仿宋"/>
          <w:b/>
          <w:bCs/>
          <w:spacing w:val="-6"/>
          <w:sz w:val="28"/>
          <w:szCs w:val="28"/>
          <w:lang w:eastAsia="zh-CN"/>
        </w:rPr>
        <w:t>本项目将按照采购文件第一章供应商须知中“五</w:t>
      </w:r>
      <w:r>
        <w:rPr>
          <w:rFonts w:ascii="仿宋" w:hAnsi="仿宋" w:eastAsia="仿宋" w:cs="仿宋"/>
          <w:spacing w:val="-6"/>
          <w:sz w:val="28"/>
          <w:szCs w:val="28"/>
          <w:lang w:eastAsia="zh-CN"/>
        </w:rPr>
        <w:t xml:space="preserve"> </w:t>
      </w:r>
      <w:r>
        <w:rPr>
          <w:rFonts w:ascii="仿宋" w:hAnsi="仿宋" w:eastAsia="仿宋" w:cs="仿宋"/>
          <w:b/>
          <w:bCs/>
          <w:spacing w:val="-6"/>
          <w:sz w:val="28"/>
          <w:szCs w:val="28"/>
          <w:lang w:eastAsia="zh-CN"/>
        </w:rPr>
        <w:t>开标及评标</w:t>
      </w:r>
      <w:r>
        <w:rPr>
          <w:rFonts w:ascii="仿宋" w:hAnsi="仿宋" w:eastAsia="仿宋" w:cs="仿宋"/>
          <w:spacing w:val="-97"/>
          <w:sz w:val="28"/>
          <w:szCs w:val="28"/>
          <w:lang w:eastAsia="zh-CN"/>
        </w:rPr>
        <w:t xml:space="preserve"> </w:t>
      </w:r>
      <w:r>
        <w:rPr>
          <w:rFonts w:ascii="仿宋" w:hAnsi="仿宋" w:eastAsia="仿宋" w:cs="仿宋"/>
          <w:b/>
          <w:bCs/>
          <w:spacing w:val="-6"/>
          <w:sz w:val="28"/>
          <w:szCs w:val="28"/>
          <w:lang w:eastAsia="zh-CN"/>
        </w:rPr>
        <w:t>”、“六</w:t>
      </w:r>
      <w:r>
        <w:rPr>
          <w:rFonts w:ascii="仿宋" w:hAnsi="仿宋" w:eastAsia="仿宋" w:cs="仿宋"/>
          <w:spacing w:val="-6"/>
          <w:sz w:val="28"/>
          <w:szCs w:val="28"/>
          <w:lang w:eastAsia="zh-CN"/>
        </w:rPr>
        <w:t xml:space="preserve"> </w:t>
      </w:r>
      <w:r>
        <w:rPr>
          <w:rFonts w:ascii="仿宋" w:hAnsi="仿宋" w:eastAsia="仿宋" w:cs="仿宋"/>
          <w:b/>
          <w:bCs/>
          <w:spacing w:val="-6"/>
          <w:sz w:val="28"/>
          <w:szCs w:val="28"/>
          <w:lang w:eastAsia="zh-CN"/>
        </w:rPr>
        <w:t>确定</w:t>
      </w:r>
      <w:r>
        <w:rPr>
          <w:rFonts w:ascii="仿宋" w:hAnsi="仿宋" w:eastAsia="仿宋" w:cs="仿宋"/>
          <w:sz w:val="28"/>
          <w:szCs w:val="28"/>
          <w:lang w:eastAsia="zh-CN"/>
        </w:rPr>
        <w:t xml:space="preserve"> </w:t>
      </w:r>
      <w:r>
        <w:rPr>
          <w:rFonts w:ascii="仿宋" w:hAnsi="仿宋" w:eastAsia="仿宋" w:cs="仿宋"/>
          <w:b/>
          <w:bCs/>
          <w:spacing w:val="-10"/>
          <w:sz w:val="28"/>
          <w:szCs w:val="28"/>
          <w:lang w:eastAsia="zh-CN"/>
        </w:rPr>
        <w:t>中标</w:t>
      </w:r>
      <w:r>
        <w:rPr>
          <w:rFonts w:ascii="仿宋" w:hAnsi="仿宋" w:eastAsia="仿宋" w:cs="仿宋"/>
          <w:spacing w:val="-100"/>
          <w:sz w:val="28"/>
          <w:szCs w:val="28"/>
          <w:lang w:eastAsia="zh-CN"/>
        </w:rPr>
        <w:t xml:space="preserve"> </w:t>
      </w:r>
      <w:r>
        <w:rPr>
          <w:rFonts w:ascii="仿宋" w:hAnsi="仿宋" w:eastAsia="仿宋" w:cs="仿宋"/>
          <w:b/>
          <w:bCs/>
          <w:spacing w:val="-10"/>
          <w:sz w:val="28"/>
          <w:szCs w:val="28"/>
          <w:lang w:eastAsia="zh-CN"/>
        </w:rPr>
        <w:t>”及本章的规定评标。</w:t>
      </w:r>
    </w:p>
    <w:p w14:paraId="142E579A">
      <w:pPr>
        <w:spacing w:before="277" w:line="222" w:lineRule="auto"/>
        <w:ind w:left="720"/>
        <w:rPr>
          <w:rFonts w:hint="eastAsia" w:ascii="仿宋" w:hAnsi="仿宋" w:eastAsia="仿宋" w:cs="仿宋"/>
          <w:sz w:val="28"/>
          <w:szCs w:val="28"/>
          <w:lang w:eastAsia="zh-CN"/>
        </w:rPr>
      </w:pPr>
      <w:r>
        <w:rPr>
          <w:rFonts w:ascii="仿宋" w:hAnsi="仿宋" w:eastAsia="仿宋" w:cs="仿宋"/>
          <w:spacing w:val="-2"/>
          <w:sz w:val="28"/>
          <w:szCs w:val="28"/>
          <w:lang w:eastAsia="zh-CN"/>
        </w:rPr>
        <w:t>（内容包括</w:t>
      </w:r>
      <w:r>
        <w:rPr>
          <w:rFonts w:ascii="仿宋" w:hAnsi="仿宋" w:eastAsia="仿宋" w:cs="仿宋"/>
          <w:b/>
          <w:bCs/>
          <w:spacing w:val="-2"/>
          <w:sz w:val="28"/>
          <w:szCs w:val="28"/>
          <w:lang w:eastAsia="zh-CN"/>
        </w:rPr>
        <w:t>投标无效</w:t>
      </w:r>
      <w:r>
        <w:rPr>
          <w:rFonts w:ascii="仿宋" w:hAnsi="仿宋" w:eastAsia="仿宋" w:cs="仿宋"/>
          <w:spacing w:val="-2"/>
          <w:sz w:val="28"/>
          <w:szCs w:val="28"/>
          <w:lang w:eastAsia="zh-CN"/>
        </w:rPr>
        <w:t>界定和详细评标标准）</w:t>
      </w:r>
    </w:p>
    <w:p w14:paraId="4BDA8DB1">
      <w:pPr>
        <w:spacing w:before="303" w:line="224" w:lineRule="auto"/>
        <w:ind w:left="780"/>
        <w:rPr>
          <w:rFonts w:hint="eastAsia" w:ascii="仿宋" w:hAnsi="仿宋" w:eastAsia="仿宋" w:cs="仿宋"/>
          <w:sz w:val="28"/>
          <w:szCs w:val="28"/>
          <w:lang w:eastAsia="zh-CN"/>
        </w:rPr>
      </w:pPr>
      <w:r>
        <w:rPr>
          <w:rFonts w:ascii="仿宋" w:hAnsi="仿宋" w:eastAsia="仿宋" w:cs="仿宋"/>
          <w:spacing w:val="-15"/>
          <w:sz w:val="28"/>
          <w:szCs w:val="28"/>
          <w:lang w:eastAsia="zh-CN"/>
        </w:rPr>
        <w:t>1.</w:t>
      </w:r>
      <w:r>
        <w:rPr>
          <w:rFonts w:ascii="仿宋" w:hAnsi="仿宋" w:eastAsia="仿宋" w:cs="仿宋"/>
          <w:spacing w:val="30"/>
          <w:sz w:val="28"/>
          <w:szCs w:val="28"/>
          <w:lang w:eastAsia="zh-CN"/>
        </w:rPr>
        <w:t xml:space="preserve"> </w:t>
      </w:r>
      <w:r>
        <w:rPr>
          <w:rFonts w:ascii="仿宋" w:hAnsi="仿宋" w:eastAsia="仿宋" w:cs="仿宋"/>
          <w:spacing w:val="-15"/>
          <w:sz w:val="28"/>
          <w:szCs w:val="28"/>
          <w:lang w:eastAsia="zh-CN"/>
        </w:rPr>
        <w:t>总则</w:t>
      </w:r>
    </w:p>
    <w:p w14:paraId="7BEB32E7">
      <w:pPr>
        <w:spacing w:before="21" w:line="232" w:lineRule="auto"/>
        <w:ind w:right="4" w:firstLine="780"/>
        <w:rPr>
          <w:rFonts w:hint="eastAsia" w:ascii="仿宋" w:hAnsi="仿宋" w:eastAsia="仿宋" w:cs="仿宋"/>
          <w:sz w:val="28"/>
          <w:szCs w:val="28"/>
          <w:lang w:eastAsia="zh-CN"/>
        </w:rPr>
      </w:pPr>
      <w:r>
        <w:rPr>
          <w:rFonts w:ascii="仿宋" w:hAnsi="仿宋" w:eastAsia="仿宋" w:cs="仿宋"/>
          <w:spacing w:val="-3"/>
          <w:sz w:val="28"/>
          <w:szCs w:val="28"/>
          <w:lang w:eastAsia="zh-CN"/>
        </w:rPr>
        <w:t>1.1 根据《中华人民共和国政府采购法》《中华人民共和国政</w:t>
      </w:r>
      <w:r>
        <w:rPr>
          <w:rFonts w:ascii="仿宋" w:hAnsi="仿宋" w:eastAsia="仿宋" w:cs="仿宋"/>
          <w:spacing w:val="-4"/>
          <w:sz w:val="28"/>
          <w:szCs w:val="28"/>
          <w:lang w:eastAsia="zh-CN"/>
        </w:rPr>
        <w:t>府采购法实施</w:t>
      </w:r>
      <w:r>
        <w:rPr>
          <w:rFonts w:ascii="仿宋" w:hAnsi="仿宋" w:eastAsia="仿宋" w:cs="仿宋"/>
          <w:sz w:val="28"/>
          <w:szCs w:val="28"/>
          <w:lang w:eastAsia="zh-CN"/>
        </w:rPr>
        <w:t xml:space="preserve"> 条例》《政府采购货物和服务招标投标管理办法（财政部第87</w:t>
      </w:r>
      <w:r>
        <w:rPr>
          <w:rFonts w:ascii="仿宋" w:hAnsi="仿宋" w:eastAsia="仿宋" w:cs="仿宋"/>
          <w:spacing w:val="-31"/>
          <w:sz w:val="28"/>
          <w:szCs w:val="28"/>
          <w:lang w:eastAsia="zh-CN"/>
        </w:rPr>
        <w:t xml:space="preserve"> </w:t>
      </w:r>
      <w:r>
        <w:rPr>
          <w:rFonts w:ascii="仿宋" w:hAnsi="仿宋" w:eastAsia="仿宋" w:cs="仿宋"/>
          <w:sz w:val="28"/>
          <w:szCs w:val="28"/>
          <w:lang w:eastAsia="zh-CN"/>
        </w:rPr>
        <w:t xml:space="preserve">号令）》等法律制 </w:t>
      </w:r>
      <w:r>
        <w:rPr>
          <w:rFonts w:ascii="仿宋" w:hAnsi="仿宋" w:eastAsia="仿宋" w:cs="仿宋"/>
          <w:spacing w:val="-1"/>
          <w:sz w:val="28"/>
          <w:szCs w:val="28"/>
          <w:lang w:eastAsia="zh-CN"/>
        </w:rPr>
        <w:t>度，结合采购项目特点制定本评标办法。</w:t>
      </w:r>
    </w:p>
    <w:p w14:paraId="3BAF0BDC">
      <w:pPr>
        <w:spacing w:before="20" w:line="233" w:lineRule="auto"/>
        <w:ind w:left="1" w:right="5" w:firstLine="778"/>
        <w:rPr>
          <w:rFonts w:hint="eastAsia" w:ascii="仿宋" w:hAnsi="仿宋" w:eastAsia="仿宋" w:cs="仿宋"/>
          <w:sz w:val="28"/>
          <w:szCs w:val="28"/>
          <w:lang w:eastAsia="zh-CN"/>
        </w:rPr>
      </w:pPr>
      <w:r>
        <w:rPr>
          <w:rFonts w:ascii="仿宋" w:hAnsi="仿宋" w:eastAsia="仿宋" w:cs="仿宋"/>
          <w:spacing w:val="-3"/>
          <w:sz w:val="28"/>
          <w:szCs w:val="28"/>
          <w:lang w:eastAsia="zh-CN"/>
        </w:rPr>
        <w:t>1.2 评标工作由采购代理机构负责组织，具体评标事务</w:t>
      </w:r>
      <w:r>
        <w:rPr>
          <w:rFonts w:ascii="仿宋" w:hAnsi="仿宋" w:eastAsia="仿宋" w:cs="仿宋"/>
          <w:spacing w:val="-4"/>
          <w:sz w:val="28"/>
          <w:szCs w:val="28"/>
          <w:lang w:eastAsia="zh-CN"/>
        </w:rPr>
        <w:t>由采购代理机构依法</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组建的评标委员会负责。评标委员会由有关技术、经济等方面的专家组成。（本</w:t>
      </w:r>
      <w:r>
        <w:rPr>
          <w:rFonts w:ascii="仿宋" w:hAnsi="仿宋" w:eastAsia="仿宋" w:cs="仿宋"/>
          <w:spacing w:val="2"/>
          <w:sz w:val="28"/>
          <w:szCs w:val="28"/>
          <w:lang w:eastAsia="zh-CN"/>
        </w:rPr>
        <w:t xml:space="preserve"> </w:t>
      </w:r>
      <w:r>
        <w:rPr>
          <w:rFonts w:ascii="仿宋" w:hAnsi="仿宋" w:eastAsia="仿宋" w:cs="仿宋"/>
          <w:spacing w:val="1"/>
          <w:sz w:val="28"/>
          <w:szCs w:val="28"/>
          <w:lang w:eastAsia="zh-CN"/>
        </w:rPr>
        <w:t>项目评标委员会由</w:t>
      </w:r>
      <w:r>
        <w:rPr>
          <w:rFonts w:hint="eastAsia" w:ascii="仿宋" w:hAnsi="仿宋" w:eastAsia="仿宋" w:cs="仿宋"/>
          <w:spacing w:val="1"/>
          <w:sz w:val="28"/>
          <w:szCs w:val="28"/>
          <w:lang w:eastAsia="zh-CN"/>
        </w:rPr>
        <w:t>5</w:t>
      </w:r>
      <w:r>
        <w:rPr>
          <w:rFonts w:ascii="仿宋" w:hAnsi="仿宋" w:eastAsia="仿宋" w:cs="仿宋"/>
          <w:spacing w:val="-46"/>
          <w:sz w:val="28"/>
          <w:szCs w:val="28"/>
          <w:lang w:eastAsia="zh-CN"/>
        </w:rPr>
        <w:t xml:space="preserve"> </w:t>
      </w:r>
      <w:r>
        <w:rPr>
          <w:rFonts w:ascii="仿宋" w:hAnsi="仿宋" w:eastAsia="仿宋" w:cs="仿宋"/>
          <w:spacing w:val="1"/>
          <w:sz w:val="28"/>
          <w:szCs w:val="28"/>
          <w:lang w:eastAsia="zh-CN"/>
        </w:rPr>
        <w:t>人组成，从新疆政府采购网</w:t>
      </w:r>
      <w:r>
        <w:rPr>
          <w:rFonts w:ascii="仿宋" w:hAnsi="仿宋" w:eastAsia="仿宋" w:cs="仿宋"/>
          <w:sz w:val="28"/>
          <w:szCs w:val="28"/>
          <w:lang w:eastAsia="zh-CN"/>
        </w:rPr>
        <w:t>随机抽取）</w:t>
      </w:r>
    </w:p>
    <w:p w14:paraId="54D68FC5">
      <w:pPr>
        <w:spacing w:before="22" w:line="230" w:lineRule="auto"/>
        <w:ind w:right="2" w:firstLine="780"/>
        <w:rPr>
          <w:rFonts w:hint="eastAsia" w:ascii="仿宋" w:hAnsi="仿宋" w:eastAsia="仿宋" w:cs="仿宋"/>
          <w:sz w:val="28"/>
          <w:szCs w:val="28"/>
          <w:lang w:eastAsia="zh-CN"/>
        </w:rPr>
      </w:pPr>
      <w:r>
        <w:rPr>
          <w:rFonts w:ascii="仿宋" w:hAnsi="仿宋" w:eastAsia="仿宋" w:cs="仿宋"/>
          <w:spacing w:val="-3"/>
          <w:sz w:val="28"/>
          <w:szCs w:val="28"/>
          <w:lang w:eastAsia="zh-CN"/>
        </w:rPr>
        <w:t>1.3 评标工作应遵循公平、公正、科学及择优的原则，并以相同的</w:t>
      </w:r>
      <w:r>
        <w:rPr>
          <w:rFonts w:ascii="仿宋" w:hAnsi="仿宋" w:eastAsia="仿宋" w:cs="仿宋"/>
          <w:spacing w:val="-4"/>
          <w:sz w:val="28"/>
          <w:szCs w:val="28"/>
          <w:lang w:eastAsia="zh-CN"/>
        </w:rPr>
        <w:t>评标程序</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和标准对待所有的供应商。</w:t>
      </w:r>
    </w:p>
    <w:p w14:paraId="5F62CA5B">
      <w:pPr>
        <w:spacing w:before="23" w:line="230" w:lineRule="auto"/>
        <w:ind w:left="5" w:right="4" w:firstLine="774"/>
        <w:rPr>
          <w:rFonts w:hint="eastAsia" w:ascii="仿宋" w:hAnsi="仿宋" w:eastAsia="仿宋" w:cs="仿宋"/>
          <w:sz w:val="28"/>
          <w:szCs w:val="28"/>
          <w:lang w:eastAsia="zh-CN"/>
        </w:rPr>
      </w:pPr>
      <w:r>
        <w:rPr>
          <w:rFonts w:ascii="仿宋" w:hAnsi="仿宋" w:eastAsia="仿宋" w:cs="仿宋"/>
          <w:spacing w:val="-3"/>
          <w:sz w:val="28"/>
          <w:szCs w:val="28"/>
          <w:lang w:eastAsia="zh-CN"/>
        </w:rPr>
        <w:t>1.4 评标委员会按照采购文件规定的评标方法和标准进行评标</w:t>
      </w:r>
      <w:r>
        <w:rPr>
          <w:rFonts w:ascii="仿宋" w:hAnsi="仿宋" w:eastAsia="仿宋" w:cs="仿宋"/>
          <w:spacing w:val="-4"/>
          <w:sz w:val="28"/>
          <w:szCs w:val="28"/>
          <w:lang w:eastAsia="zh-CN"/>
        </w:rPr>
        <w:t>，并独立履行</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下列职责：</w:t>
      </w:r>
    </w:p>
    <w:p w14:paraId="5EEB00F6">
      <w:pPr>
        <w:spacing w:before="22" w:line="221"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（一）对供应商的资格性、符合性进行审查；</w:t>
      </w:r>
    </w:p>
    <w:p w14:paraId="6BEB58A0">
      <w:pPr>
        <w:spacing w:before="24" w:line="221"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（二）审查、评价投标文件是否符合采购文件的商务、技术等实质性要求；</w:t>
      </w:r>
    </w:p>
    <w:p w14:paraId="2802C1D3">
      <w:pPr>
        <w:spacing w:before="25" w:line="221"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（三）要求供应商对投标文件有关事项作出澄清或者说明；</w:t>
      </w:r>
    </w:p>
    <w:p w14:paraId="7FD668A4">
      <w:pPr>
        <w:spacing w:before="25" w:line="222" w:lineRule="auto"/>
        <w:ind w:left="180"/>
        <w:rPr>
          <w:rFonts w:hint="eastAsia" w:ascii="仿宋" w:hAnsi="仿宋" w:eastAsia="仿宋" w:cs="仿宋"/>
          <w:sz w:val="28"/>
          <w:szCs w:val="28"/>
          <w:lang w:eastAsia="zh-CN"/>
        </w:rPr>
      </w:pPr>
      <w:r>
        <w:rPr>
          <w:rFonts w:ascii="仿宋" w:hAnsi="仿宋" w:eastAsia="仿宋" w:cs="仿宋"/>
          <w:spacing w:val="-2"/>
          <w:sz w:val="28"/>
          <w:szCs w:val="28"/>
          <w:lang w:eastAsia="zh-CN"/>
        </w:rPr>
        <w:t>（四）对投标文件进行比较和评价；</w:t>
      </w:r>
    </w:p>
    <w:p w14:paraId="63BB7B9A">
      <w:pPr>
        <w:spacing w:before="23" w:line="222"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（五）确定中标候选人名单，以及根据采购人委托直接确定中标人；</w:t>
      </w:r>
    </w:p>
    <w:p w14:paraId="3136A298">
      <w:pPr>
        <w:spacing w:before="23" w:line="222"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（六）向采购人、采购代理机构或者有关部门报告评标中发现的违法行为；</w:t>
      </w:r>
    </w:p>
    <w:p w14:paraId="3442E6B2">
      <w:pPr>
        <w:spacing w:before="25" w:line="222" w:lineRule="auto"/>
        <w:ind w:left="180"/>
        <w:rPr>
          <w:rFonts w:hint="eastAsia" w:ascii="仿宋" w:hAnsi="仿宋" w:eastAsia="仿宋" w:cs="仿宋"/>
          <w:sz w:val="28"/>
          <w:szCs w:val="28"/>
          <w:lang w:eastAsia="zh-CN"/>
        </w:rPr>
      </w:pPr>
      <w:r>
        <w:rPr>
          <w:rFonts w:ascii="仿宋" w:hAnsi="仿宋" w:eastAsia="仿宋" w:cs="仿宋"/>
          <w:spacing w:val="-1"/>
          <w:sz w:val="28"/>
          <w:szCs w:val="28"/>
          <w:lang w:eastAsia="zh-CN"/>
        </w:rPr>
        <w:t>（七）法律、法规和规章规定的其他职责。</w:t>
      </w:r>
    </w:p>
    <w:p w14:paraId="0E7B6788">
      <w:pPr>
        <w:spacing w:before="23" w:line="229" w:lineRule="auto"/>
        <w:ind w:right="7" w:firstLine="780"/>
        <w:rPr>
          <w:rFonts w:hint="eastAsia" w:ascii="仿宋" w:hAnsi="仿宋" w:eastAsia="仿宋" w:cs="仿宋"/>
          <w:sz w:val="28"/>
          <w:szCs w:val="28"/>
          <w:lang w:eastAsia="zh-CN"/>
        </w:rPr>
      </w:pPr>
      <w:r>
        <w:rPr>
          <w:rFonts w:ascii="仿宋" w:hAnsi="仿宋" w:eastAsia="仿宋" w:cs="仿宋"/>
          <w:spacing w:val="-3"/>
          <w:sz w:val="28"/>
          <w:szCs w:val="28"/>
          <w:lang w:eastAsia="zh-CN"/>
        </w:rPr>
        <w:t>1.5 评标过程独立、保密。供应商非法干预评标过程的</w:t>
      </w:r>
      <w:r>
        <w:rPr>
          <w:rFonts w:ascii="仿宋" w:hAnsi="仿宋" w:eastAsia="仿宋" w:cs="仿宋"/>
          <w:spacing w:val="-4"/>
          <w:sz w:val="28"/>
          <w:szCs w:val="28"/>
          <w:lang w:eastAsia="zh-CN"/>
        </w:rPr>
        <w:t>行为将导致其投标文</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件作为无效处理。</w:t>
      </w:r>
    </w:p>
    <w:p w14:paraId="353ED884">
      <w:pPr>
        <w:spacing w:before="26" w:line="232" w:lineRule="auto"/>
        <w:ind w:left="2" w:right="4" w:firstLine="777"/>
        <w:rPr>
          <w:rFonts w:hint="eastAsia" w:ascii="仿宋" w:hAnsi="仿宋" w:eastAsia="仿宋" w:cs="仿宋"/>
          <w:sz w:val="28"/>
          <w:szCs w:val="28"/>
          <w:lang w:eastAsia="zh-CN"/>
        </w:rPr>
      </w:pPr>
      <w:r>
        <w:rPr>
          <w:rFonts w:ascii="仿宋" w:hAnsi="仿宋" w:eastAsia="仿宋" w:cs="仿宋"/>
          <w:spacing w:val="-3"/>
          <w:sz w:val="28"/>
          <w:szCs w:val="28"/>
          <w:lang w:eastAsia="zh-CN"/>
        </w:rPr>
        <w:t>1.6 评标委员会评价投标文件的响应性，对于供应商而言，除</w:t>
      </w:r>
      <w:r>
        <w:rPr>
          <w:rFonts w:ascii="仿宋" w:hAnsi="仿宋" w:eastAsia="仿宋" w:cs="仿宋"/>
          <w:spacing w:val="-4"/>
          <w:sz w:val="28"/>
          <w:szCs w:val="28"/>
          <w:lang w:eastAsia="zh-CN"/>
        </w:rPr>
        <w:t>评标委员会要</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求其澄清、说明或者更正而提供的资料外，仅依据投标文件本身的内容，不寻求</w:t>
      </w:r>
      <w:r>
        <w:rPr>
          <w:rFonts w:ascii="仿宋" w:hAnsi="仿宋" w:eastAsia="仿宋" w:cs="仿宋"/>
          <w:spacing w:val="1"/>
          <w:sz w:val="28"/>
          <w:szCs w:val="28"/>
          <w:lang w:eastAsia="zh-CN"/>
        </w:rPr>
        <w:t xml:space="preserve"> </w:t>
      </w:r>
      <w:r>
        <w:rPr>
          <w:rFonts w:ascii="仿宋" w:hAnsi="仿宋" w:eastAsia="仿宋" w:cs="仿宋"/>
          <w:spacing w:val="-3"/>
          <w:sz w:val="28"/>
          <w:szCs w:val="28"/>
          <w:lang w:eastAsia="zh-CN"/>
        </w:rPr>
        <w:t>其他外部证据。</w:t>
      </w:r>
    </w:p>
    <w:p w14:paraId="4A45F81D">
      <w:pPr>
        <w:spacing w:before="23" w:line="221" w:lineRule="auto"/>
        <w:ind w:left="612"/>
        <w:rPr>
          <w:rFonts w:hint="eastAsia" w:ascii="仿宋" w:hAnsi="仿宋" w:eastAsia="仿宋" w:cs="仿宋"/>
          <w:sz w:val="28"/>
          <w:szCs w:val="28"/>
          <w:lang w:eastAsia="zh-CN"/>
        </w:rPr>
      </w:pPr>
      <w:r>
        <w:rPr>
          <w:rFonts w:ascii="仿宋" w:hAnsi="仿宋" w:eastAsia="仿宋" w:cs="仿宋"/>
          <w:spacing w:val="-1"/>
          <w:sz w:val="28"/>
          <w:szCs w:val="28"/>
          <w:lang w:eastAsia="zh-CN"/>
        </w:rPr>
        <w:t>1.7 采购人或者采购代理机构负责组织评标工作，并履行下列职责：</w:t>
      </w:r>
    </w:p>
    <w:p w14:paraId="014A37B8">
      <w:pPr>
        <w:spacing w:before="25" w:line="229" w:lineRule="auto"/>
        <w:ind w:left="179" w:right="4" w:firstLine="282"/>
        <w:rPr>
          <w:rFonts w:hint="eastAsia" w:ascii="仿宋" w:hAnsi="仿宋" w:eastAsia="仿宋" w:cs="仿宋"/>
          <w:sz w:val="28"/>
          <w:szCs w:val="28"/>
          <w:lang w:eastAsia="zh-CN"/>
        </w:rPr>
      </w:pPr>
      <w:r>
        <w:rPr>
          <w:rFonts w:ascii="仿宋" w:hAnsi="仿宋" w:eastAsia="仿宋" w:cs="仿宋"/>
          <w:spacing w:val="-2"/>
          <w:sz w:val="28"/>
          <w:szCs w:val="28"/>
          <w:lang w:eastAsia="zh-CN"/>
        </w:rPr>
        <w:t>（一）核对评审专家身份和采购人代表信息，对评审专家在政府采购</w:t>
      </w:r>
      <w:r>
        <w:rPr>
          <w:rFonts w:ascii="仿宋" w:hAnsi="仿宋" w:eastAsia="仿宋" w:cs="仿宋"/>
          <w:spacing w:val="-3"/>
          <w:sz w:val="28"/>
          <w:szCs w:val="28"/>
          <w:lang w:eastAsia="zh-CN"/>
        </w:rPr>
        <w:t>活动中的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职责履行情况予以记录，并及时将有关违法违规行为向财政部门报告；</w:t>
      </w:r>
    </w:p>
    <w:p w14:paraId="4504D9D8">
      <w:pPr>
        <w:spacing w:before="25" w:line="221" w:lineRule="auto"/>
        <w:ind w:left="461"/>
        <w:rPr>
          <w:rFonts w:hint="eastAsia" w:ascii="仿宋" w:hAnsi="仿宋" w:eastAsia="仿宋" w:cs="仿宋"/>
          <w:sz w:val="28"/>
          <w:szCs w:val="28"/>
          <w:lang w:eastAsia="zh-CN"/>
        </w:rPr>
      </w:pPr>
      <w:r>
        <w:rPr>
          <w:rFonts w:ascii="仿宋" w:hAnsi="仿宋" w:eastAsia="仿宋" w:cs="仿宋"/>
          <w:spacing w:val="-2"/>
          <w:sz w:val="28"/>
          <w:szCs w:val="28"/>
          <w:lang w:eastAsia="zh-CN"/>
        </w:rPr>
        <w:t>（二）宣布评标纪律；</w:t>
      </w:r>
    </w:p>
    <w:p w14:paraId="51419DC0">
      <w:pPr>
        <w:spacing w:before="25" w:line="221" w:lineRule="auto"/>
        <w:ind w:left="461"/>
        <w:rPr>
          <w:rFonts w:hint="eastAsia" w:ascii="仿宋" w:hAnsi="仿宋" w:eastAsia="仿宋" w:cs="仿宋"/>
          <w:sz w:val="28"/>
          <w:szCs w:val="28"/>
          <w:lang w:eastAsia="zh-CN"/>
        </w:rPr>
      </w:pPr>
      <w:r>
        <w:rPr>
          <w:rFonts w:ascii="仿宋" w:hAnsi="仿宋" w:eastAsia="仿宋" w:cs="仿宋"/>
          <w:spacing w:val="-1"/>
          <w:sz w:val="28"/>
          <w:szCs w:val="28"/>
          <w:lang w:eastAsia="zh-CN"/>
        </w:rPr>
        <w:t>（三）公布供应商名单，告知评审专家应当回避的情形；</w:t>
      </w:r>
    </w:p>
    <w:p w14:paraId="05009A90">
      <w:pPr>
        <w:spacing w:before="25" w:line="223" w:lineRule="auto"/>
        <w:ind w:left="461"/>
        <w:rPr>
          <w:rFonts w:hint="eastAsia" w:ascii="仿宋" w:hAnsi="仿宋" w:eastAsia="仿宋" w:cs="仿宋"/>
          <w:sz w:val="28"/>
          <w:szCs w:val="28"/>
          <w:lang w:eastAsia="zh-CN"/>
        </w:rPr>
      </w:pPr>
      <w:r>
        <w:rPr>
          <w:rFonts w:ascii="仿宋" w:hAnsi="仿宋" w:eastAsia="仿宋" w:cs="仿宋"/>
          <w:spacing w:val="-1"/>
          <w:sz w:val="28"/>
          <w:szCs w:val="28"/>
          <w:lang w:eastAsia="zh-CN"/>
        </w:rPr>
        <w:t>（四）组织评标委员会推选评标组长，采购人代表不得担任组长；</w:t>
      </w:r>
    </w:p>
    <w:p w14:paraId="668883D1">
      <w:pPr>
        <w:spacing w:before="22" w:line="220" w:lineRule="auto"/>
        <w:ind w:left="461"/>
        <w:rPr>
          <w:rFonts w:hint="eastAsia" w:ascii="仿宋" w:hAnsi="仿宋" w:eastAsia="仿宋" w:cs="仿宋"/>
          <w:sz w:val="28"/>
          <w:szCs w:val="28"/>
          <w:lang w:eastAsia="zh-CN"/>
        </w:rPr>
      </w:pPr>
      <w:r>
        <w:rPr>
          <w:rFonts w:ascii="仿宋" w:hAnsi="仿宋" w:eastAsia="仿宋" w:cs="仿宋"/>
          <w:spacing w:val="-1"/>
          <w:sz w:val="28"/>
          <w:szCs w:val="28"/>
          <w:lang w:eastAsia="zh-CN"/>
        </w:rPr>
        <w:t>（五）在评标期间采取必要的通讯管理措施，保证评标活动不受外界干扰；</w:t>
      </w:r>
    </w:p>
    <w:p w14:paraId="272EFC31">
      <w:pPr>
        <w:spacing w:before="25" w:line="222" w:lineRule="auto"/>
        <w:ind w:left="461"/>
        <w:rPr>
          <w:rFonts w:hint="eastAsia" w:ascii="仿宋" w:hAnsi="仿宋" w:eastAsia="仿宋" w:cs="仿宋"/>
          <w:sz w:val="28"/>
          <w:szCs w:val="28"/>
          <w:lang w:eastAsia="zh-CN"/>
        </w:rPr>
      </w:pPr>
      <w:r>
        <w:rPr>
          <w:rFonts w:ascii="仿宋" w:hAnsi="仿宋" w:eastAsia="仿宋" w:cs="仿宋"/>
          <w:spacing w:val="-1"/>
          <w:sz w:val="28"/>
          <w:szCs w:val="28"/>
          <w:lang w:eastAsia="zh-CN"/>
        </w:rPr>
        <w:t>（六）根据评标委员会的要求介绍政府采购相关政策法规、采购文件；</w:t>
      </w:r>
    </w:p>
    <w:p w14:paraId="746775CB">
      <w:pPr>
        <w:spacing w:before="25" w:line="222" w:lineRule="auto"/>
        <w:ind w:right="5"/>
        <w:jc w:val="right"/>
        <w:rPr>
          <w:rFonts w:hint="eastAsia" w:ascii="仿宋" w:hAnsi="仿宋" w:eastAsia="仿宋" w:cs="仿宋"/>
          <w:sz w:val="28"/>
          <w:szCs w:val="28"/>
          <w:lang w:eastAsia="zh-CN"/>
        </w:rPr>
      </w:pPr>
      <w:r>
        <w:rPr>
          <w:rFonts w:ascii="仿宋" w:hAnsi="仿宋" w:eastAsia="仿宋" w:cs="仿宋"/>
          <w:spacing w:val="-2"/>
          <w:sz w:val="28"/>
          <w:szCs w:val="28"/>
          <w:lang w:eastAsia="zh-CN"/>
        </w:rPr>
        <w:t>（七）维护评标秩序，监督评标委员会依照采购文件规定的评标程</w:t>
      </w:r>
      <w:r>
        <w:rPr>
          <w:rFonts w:ascii="仿宋" w:hAnsi="仿宋" w:eastAsia="仿宋" w:cs="仿宋"/>
          <w:spacing w:val="-3"/>
          <w:sz w:val="28"/>
          <w:szCs w:val="28"/>
          <w:lang w:eastAsia="zh-CN"/>
        </w:rPr>
        <w:t>序、方法和</w:t>
      </w:r>
    </w:p>
    <w:p w14:paraId="560851D2">
      <w:pPr>
        <w:spacing w:line="222" w:lineRule="auto"/>
        <w:rPr>
          <w:rFonts w:hint="eastAsia" w:ascii="仿宋" w:hAnsi="仿宋" w:eastAsia="仿宋" w:cs="仿宋"/>
          <w:sz w:val="28"/>
          <w:szCs w:val="28"/>
          <w:lang w:eastAsia="zh-CN"/>
        </w:rPr>
        <w:sectPr>
          <w:footerReference r:id="rId53" w:type="default"/>
          <w:pgSz w:w="11907" w:h="16840"/>
          <w:pgMar w:top="400" w:right="1073" w:bottom="1052" w:left="918" w:header="0" w:footer="819" w:gutter="0"/>
          <w:pgNumType w:fmt="decimal"/>
          <w:cols w:space="720" w:num="1"/>
        </w:sectPr>
      </w:pPr>
    </w:p>
    <w:p w14:paraId="6E3E6AEA">
      <w:pPr>
        <w:pStyle w:val="3"/>
        <w:spacing w:line="247" w:lineRule="auto"/>
        <w:rPr>
          <w:lang w:eastAsia="zh-CN"/>
        </w:rPr>
      </w:pPr>
    </w:p>
    <w:p w14:paraId="72ACFC16">
      <w:pPr>
        <w:pStyle w:val="3"/>
        <w:spacing w:line="248" w:lineRule="auto"/>
        <w:rPr>
          <w:lang w:eastAsia="zh-CN"/>
        </w:rPr>
      </w:pPr>
    </w:p>
    <w:p w14:paraId="5627B97B">
      <w:pPr>
        <w:pStyle w:val="3"/>
        <w:spacing w:line="248" w:lineRule="auto"/>
        <w:rPr>
          <w:lang w:eastAsia="zh-CN"/>
        </w:rPr>
      </w:pPr>
    </w:p>
    <w:p w14:paraId="386FF197">
      <w:pPr>
        <w:pStyle w:val="3"/>
        <w:spacing w:line="248" w:lineRule="auto"/>
        <w:rPr>
          <w:lang w:eastAsia="zh-CN"/>
        </w:rPr>
      </w:pPr>
    </w:p>
    <w:p w14:paraId="5505F49D">
      <w:pPr>
        <w:spacing w:before="91" w:line="237" w:lineRule="auto"/>
        <w:ind w:left="188" w:right="2" w:hanging="9"/>
        <w:rPr>
          <w:rFonts w:hint="eastAsia" w:ascii="仿宋" w:hAnsi="仿宋" w:eastAsia="仿宋" w:cs="仿宋"/>
          <w:sz w:val="28"/>
          <w:szCs w:val="28"/>
          <w:lang w:eastAsia="zh-CN"/>
        </w:rPr>
      </w:pPr>
      <w:r>
        <w:rPr>
          <w:rFonts w:ascii="仿宋" w:hAnsi="仿宋" w:eastAsia="仿宋" w:cs="仿宋"/>
          <w:spacing w:val="-2"/>
          <w:sz w:val="28"/>
          <w:szCs w:val="28"/>
          <w:lang w:eastAsia="zh-CN"/>
        </w:rPr>
        <w:t>标准进行独立评审，及时制止和纠正采购人代表、评审专家的倾向性言论或者违</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法违规行为；</w:t>
      </w:r>
    </w:p>
    <w:p w14:paraId="6B9E5A7A">
      <w:pPr>
        <w:spacing w:before="2" w:line="232" w:lineRule="auto"/>
        <w:ind w:left="180" w:right="2" w:firstLine="281"/>
        <w:rPr>
          <w:rFonts w:hint="eastAsia" w:ascii="仿宋" w:hAnsi="仿宋" w:eastAsia="仿宋" w:cs="仿宋"/>
          <w:sz w:val="28"/>
          <w:szCs w:val="28"/>
          <w:lang w:eastAsia="zh-CN"/>
        </w:rPr>
      </w:pPr>
      <w:r>
        <w:rPr>
          <w:rFonts w:ascii="仿宋" w:hAnsi="仿宋" w:eastAsia="仿宋" w:cs="仿宋"/>
          <w:spacing w:val="3"/>
          <w:sz w:val="28"/>
          <w:szCs w:val="28"/>
          <w:lang w:eastAsia="zh-CN"/>
        </w:rPr>
        <w:t>（八）核对评标结果，有财政部87</w:t>
      </w:r>
      <w:r>
        <w:rPr>
          <w:rFonts w:ascii="仿宋" w:hAnsi="仿宋" w:eastAsia="仿宋" w:cs="仿宋"/>
          <w:spacing w:val="-35"/>
          <w:sz w:val="28"/>
          <w:szCs w:val="28"/>
          <w:lang w:eastAsia="zh-CN"/>
        </w:rPr>
        <w:t xml:space="preserve"> </w:t>
      </w:r>
      <w:r>
        <w:rPr>
          <w:rFonts w:ascii="仿宋" w:hAnsi="仿宋" w:eastAsia="仿宋" w:cs="仿宋"/>
          <w:spacing w:val="3"/>
          <w:sz w:val="28"/>
          <w:szCs w:val="28"/>
          <w:lang w:eastAsia="zh-CN"/>
        </w:rPr>
        <w:t>号令第六十四条规定情形的，要求评标委</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员会复核或者书面说明理由，评标委员会拒绝的，应予记录并向本级财政部门报</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告；</w:t>
      </w:r>
    </w:p>
    <w:p w14:paraId="732DECFD">
      <w:pPr>
        <w:spacing w:before="22" w:line="222" w:lineRule="auto"/>
        <w:ind w:left="461"/>
        <w:rPr>
          <w:rFonts w:hint="eastAsia" w:ascii="仿宋" w:hAnsi="仿宋" w:eastAsia="仿宋" w:cs="仿宋"/>
          <w:sz w:val="28"/>
          <w:szCs w:val="28"/>
          <w:lang w:eastAsia="zh-CN"/>
        </w:rPr>
      </w:pPr>
      <w:r>
        <w:rPr>
          <w:rFonts w:ascii="仿宋" w:hAnsi="仿宋" w:eastAsia="仿宋" w:cs="仿宋"/>
          <w:spacing w:val="-2"/>
          <w:sz w:val="28"/>
          <w:szCs w:val="28"/>
          <w:lang w:eastAsia="zh-CN"/>
        </w:rPr>
        <w:t>（九）处理与评标有关的其他事项。</w:t>
      </w:r>
    </w:p>
    <w:p w14:paraId="6A6B8532">
      <w:pPr>
        <w:spacing w:before="22" w:line="237" w:lineRule="auto"/>
        <w:ind w:right="2" w:firstLine="561"/>
        <w:rPr>
          <w:rFonts w:hint="eastAsia" w:ascii="仿宋" w:hAnsi="仿宋" w:eastAsia="仿宋" w:cs="仿宋"/>
          <w:sz w:val="28"/>
          <w:szCs w:val="28"/>
          <w:lang w:eastAsia="zh-CN"/>
        </w:rPr>
      </w:pPr>
      <w:r>
        <w:rPr>
          <w:rFonts w:ascii="仿宋" w:hAnsi="仿宋" w:eastAsia="仿宋" w:cs="仿宋"/>
          <w:spacing w:val="3"/>
          <w:sz w:val="28"/>
          <w:szCs w:val="28"/>
          <w:lang w:eastAsia="zh-CN"/>
        </w:rPr>
        <w:t>采购人可以在评标前说明项目背景和采购需求，说明内容不得含有歧视性、</w:t>
      </w:r>
      <w:r>
        <w:rPr>
          <w:rFonts w:ascii="仿宋" w:hAnsi="仿宋" w:eastAsia="仿宋" w:cs="仿宋"/>
          <w:spacing w:val="8"/>
          <w:sz w:val="28"/>
          <w:szCs w:val="28"/>
          <w:lang w:eastAsia="zh-CN"/>
        </w:rPr>
        <w:t xml:space="preserve"> </w:t>
      </w:r>
      <w:r>
        <w:rPr>
          <w:rFonts w:ascii="仿宋" w:hAnsi="仿宋" w:eastAsia="仿宋" w:cs="仿宋"/>
          <w:spacing w:val="3"/>
          <w:sz w:val="28"/>
          <w:szCs w:val="28"/>
          <w:lang w:eastAsia="zh-CN"/>
        </w:rPr>
        <w:t>倾向性意见，不得超出采购文件所述范围。说明应当提交书面材料，并随采购文</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件一并存档。</w:t>
      </w:r>
    </w:p>
    <w:p w14:paraId="7E428D94">
      <w:pPr>
        <w:spacing w:before="1" w:line="223" w:lineRule="auto"/>
        <w:ind w:left="762"/>
        <w:rPr>
          <w:rFonts w:hint="eastAsia" w:ascii="仿宋" w:hAnsi="仿宋" w:eastAsia="仿宋" w:cs="仿宋"/>
          <w:sz w:val="28"/>
          <w:szCs w:val="28"/>
          <w:lang w:eastAsia="zh-CN"/>
        </w:rPr>
      </w:pPr>
      <w:r>
        <w:rPr>
          <w:rFonts w:ascii="仿宋" w:hAnsi="仿宋" w:eastAsia="仿宋" w:cs="仿宋"/>
          <w:b/>
          <w:bCs/>
          <w:spacing w:val="-5"/>
          <w:sz w:val="28"/>
          <w:szCs w:val="28"/>
          <w:lang w:eastAsia="zh-CN"/>
        </w:rPr>
        <w:t>2.评标方法</w:t>
      </w:r>
    </w:p>
    <w:p w14:paraId="6007B59F">
      <w:pPr>
        <w:spacing w:before="24" w:line="237" w:lineRule="auto"/>
        <w:ind w:left="176" w:firstLine="563"/>
        <w:jc w:val="both"/>
        <w:rPr>
          <w:rFonts w:hint="eastAsia" w:ascii="仿宋" w:hAnsi="仿宋" w:eastAsia="仿宋" w:cs="仿宋"/>
          <w:sz w:val="28"/>
          <w:szCs w:val="28"/>
          <w:lang w:eastAsia="zh-CN"/>
        </w:rPr>
      </w:pPr>
      <w:r>
        <w:rPr>
          <w:rFonts w:ascii="仿宋" w:hAnsi="仿宋" w:eastAsia="仿宋" w:cs="仿宋"/>
          <w:b/>
          <w:bCs/>
          <w:spacing w:val="-5"/>
          <w:sz w:val="28"/>
          <w:szCs w:val="28"/>
          <w:lang w:eastAsia="zh-CN"/>
        </w:rPr>
        <w:t>本项目评标方法为：综合评分法。详细评标标准：采用综合评标法，</w:t>
      </w:r>
      <w:r>
        <w:rPr>
          <w:rFonts w:ascii="仿宋" w:hAnsi="仿宋" w:eastAsia="仿宋" w:cs="仿宋"/>
          <w:b/>
          <w:bCs/>
          <w:spacing w:val="-6"/>
          <w:sz w:val="28"/>
          <w:szCs w:val="28"/>
          <w:lang w:eastAsia="zh-CN"/>
        </w:rPr>
        <w:t>则：评</w:t>
      </w:r>
      <w:r>
        <w:rPr>
          <w:rFonts w:ascii="仿宋" w:hAnsi="仿宋" w:eastAsia="仿宋" w:cs="仿宋"/>
          <w:sz w:val="28"/>
          <w:szCs w:val="28"/>
          <w:lang w:eastAsia="zh-CN"/>
        </w:rPr>
        <w:t xml:space="preserve"> </w:t>
      </w:r>
      <w:r>
        <w:rPr>
          <w:rFonts w:ascii="仿宋" w:hAnsi="仿宋" w:eastAsia="仿宋" w:cs="仿宋"/>
          <w:b/>
          <w:bCs/>
          <w:spacing w:val="-5"/>
          <w:sz w:val="28"/>
          <w:szCs w:val="28"/>
          <w:lang w:eastAsia="zh-CN"/>
        </w:rPr>
        <w:t>标结果按评审后得分由高到低顺序排列。得分相同的，按投标报价由低到高顺序</w:t>
      </w:r>
      <w:r>
        <w:rPr>
          <w:rFonts w:ascii="仿宋" w:hAnsi="仿宋" w:eastAsia="仿宋" w:cs="仿宋"/>
          <w:spacing w:val="6"/>
          <w:sz w:val="28"/>
          <w:szCs w:val="28"/>
          <w:lang w:eastAsia="zh-CN"/>
        </w:rPr>
        <w:t xml:space="preserve"> </w:t>
      </w:r>
      <w:r>
        <w:rPr>
          <w:rFonts w:ascii="仿宋" w:hAnsi="仿宋" w:eastAsia="仿宋" w:cs="仿宋"/>
          <w:b/>
          <w:bCs/>
          <w:spacing w:val="-5"/>
          <w:sz w:val="28"/>
          <w:szCs w:val="28"/>
          <w:lang w:eastAsia="zh-CN"/>
        </w:rPr>
        <w:t>排列。得分且投标报价相同的并列。投标文件满足采购文件全部实质性要求，且</w:t>
      </w:r>
      <w:r>
        <w:rPr>
          <w:rFonts w:ascii="仿宋" w:hAnsi="仿宋" w:eastAsia="仿宋" w:cs="仿宋"/>
          <w:spacing w:val="7"/>
          <w:sz w:val="28"/>
          <w:szCs w:val="28"/>
          <w:lang w:eastAsia="zh-CN"/>
        </w:rPr>
        <w:t xml:space="preserve"> </w:t>
      </w:r>
      <w:r>
        <w:rPr>
          <w:rFonts w:ascii="仿宋" w:hAnsi="仿宋" w:eastAsia="仿宋" w:cs="仿宋"/>
          <w:b/>
          <w:bCs/>
          <w:spacing w:val="-2"/>
          <w:sz w:val="28"/>
          <w:szCs w:val="28"/>
          <w:lang w:eastAsia="zh-CN"/>
        </w:rPr>
        <w:t>按照评审因素的量化指标评审得分最高的供应</w:t>
      </w:r>
      <w:r>
        <w:rPr>
          <w:rFonts w:ascii="仿宋" w:hAnsi="仿宋" w:eastAsia="仿宋" w:cs="仿宋"/>
          <w:b/>
          <w:bCs/>
          <w:spacing w:val="-3"/>
          <w:sz w:val="28"/>
          <w:szCs w:val="28"/>
          <w:lang w:eastAsia="zh-CN"/>
        </w:rPr>
        <w:t>商为排名第一的中标候选人。</w:t>
      </w:r>
    </w:p>
    <w:p w14:paraId="5A6FF74C">
      <w:pPr>
        <w:spacing w:before="2" w:line="222" w:lineRule="auto"/>
        <w:ind w:left="736"/>
        <w:rPr>
          <w:rFonts w:hint="eastAsia" w:ascii="仿宋" w:hAnsi="仿宋" w:eastAsia="仿宋" w:cs="仿宋"/>
          <w:sz w:val="28"/>
          <w:szCs w:val="28"/>
          <w:lang w:eastAsia="zh-CN"/>
        </w:rPr>
      </w:pPr>
      <w:r>
        <w:rPr>
          <w:rFonts w:ascii="仿宋" w:hAnsi="仿宋" w:eastAsia="仿宋" w:cs="仿宋"/>
          <w:b/>
          <w:bCs/>
          <w:spacing w:val="-5"/>
          <w:sz w:val="28"/>
          <w:szCs w:val="28"/>
          <w:lang w:eastAsia="zh-CN"/>
        </w:rPr>
        <w:t>3.评标程序</w:t>
      </w:r>
    </w:p>
    <w:p w14:paraId="5C2FCDCC">
      <w:pPr>
        <w:spacing w:before="22" w:line="223" w:lineRule="auto"/>
        <w:ind w:left="764"/>
        <w:rPr>
          <w:rFonts w:hint="eastAsia" w:ascii="仿宋" w:hAnsi="仿宋" w:eastAsia="仿宋" w:cs="仿宋"/>
          <w:sz w:val="28"/>
          <w:szCs w:val="28"/>
          <w:lang w:eastAsia="zh-CN"/>
        </w:rPr>
      </w:pPr>
      <w:r>
        <w:rPr>
          <w:rFonts w:ascii="仿宋" w:hAnsi="仿宋" w:eastAsia="仿宋" w:cs="仿宋"/>
          <w:spacing w:val="-3"/>
          <w:sz w:val="28"/>
          <w:szCs w:val="28"/>
          <w:lang w:eastAsia="zh-CN"/>
        </w:rPr>
        <w:t>3.1</w:t>
      </w:r>
      <w:r>
        <w:rPr>
          <w:rFonts w:ascii="仿宋" w:hAnsi="仿宋" w:eastAsia="仿宋" w:cs="仿宋"/>
          <w:spacing w:val="-29"/>
          <w:sz w:val="28"/>
          <w:szCs w:val="28"/>
          <w:lang w:eastAsia="zh-CN"/>
        </w:rPr>
        <w:t xml:space="preserve"> </w:t>
      </w:r>
      <w:r>
        <w:rPr>
          <w:rFonts w:ascii="仿宋" w:hAnsi="仿宋" w:eastAsia="仿宋" w:cs="仿宋"/>
          <w:spacing w:val="-3"/>
          <w:sz w:val="28"/>
          <w:szCs w:val="28"/>
          <w:lang w:eastAsia="zh-CN"/>
        </w:rPr>
        <w:t>熟悉和理解采购文件和停止评标。</w:t>
      </w:r>
    </w:p>
    <w:p w14:paraId="5DA24C79">
      <w:pPr>
        <w:spacing w:before="23" w:line="237" w:lineRule="auto"/>
        <w:ind w:left="3" w:right="2" w:firstLine="761"/>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3.1.1</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评标委员会正式评标前，应当对采购文件进行熟</w:t>
      </w:r>
      <w:r>
        <w:rPr>
          <w:rFonts w:ascii="仿宋" w:hAnsi="仿宋" w:eastAsia="仿宋" w:cs="仿宋"/>
          <w:spacing w:val="-2"/>
          <w:sz w:val="28"/>
          <w:szCs w:val="28"/>
          <w:lang w:eastAsia="zh-CN"/>
        </w:rPr>
        <w:t>悉和理解，内容主要</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包括采购文件中采购项目技术、规格型号和商务要求、评标方法和标准以及可能</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涉及签订政府采购合同的内容等。</w:t>
      </w:r>
    </w:p>
    <w:p w14:paraId="60D26F2A">
      <w:pPr>
        <w:spacing w:before="2" w:line="237" w:lineRule="auto"/>
        <w:ind w:right="2" w:firstLine="769"/>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评标委员会发现采购文件存在歧义、重大缺陷导致评标工作无法进行，或者</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采购文件内容违反国家有关强制性规定的，应当停止评标工作，与采购人或者采</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购代理机构沟通并作书面记录。采购人或者采购代理机构确认后，应当修改采购</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文件，重新组织采购活动。</w:t>
      </w:r>
    </w:p>
    <w:p w14:paraId="37DE9F16">
      <w:pPr>
        <w:spacing w:before="2" w:line="220" w:lineRule="auto"/>
        <w:ind w:left="764"/>
        <w:rPr>
          <w:rFonts w:hint="eastAsia" w:ascii="仿宋" w:hAnsi="仿宋" w:eastAsia="仿宋" w:cs="仿宋"/>
          <w:sz w:val="28"/>
          <w:szCs w:val="28"/>
          <w:lang w:eastAsia="zh-CN"/>
        </w:rPr>
      </w:pPr>
      <w:r>
        <w:rPr>
          <w:rFonts w:ascii="仿宋" w:hAnsi="仿宋" w:eastAsia="仿宋" w:cs="仿宋"/>
          <w:spacing w:val="-3"/>
          <w:sz w:val="28"/>
          <w:szCs w:val="28"/>
          <w:lang w:eastAsia="zh-CN"/>
        </w:rPr>
        <w:t>3.2</w:t>
      </w:r>
      <w:r>
        <w:rPr>
          <w:rFonts w:ascii="仿宋" w:hAnsi="仿宋" w:eastAsia="仿宋" w:cs="仿宋"/>
          <w:spacing w:val="-25"/>
          <w:sz w:val="28"/>
          <w:szCs w:val="28"/>
          <w:lang w:eastAsia="zh-CN"/>
        </w:rPr>
        <w:t xml:space="preserve"> </w:t>
      </w:r>
      <w:r>
        <w:rPr>
          <w:rFonts w:ascii="仿宋" w:hAnsi="仿宋" w:eastAsia="仿宋" w:cs="仿宋"/>
          <w:spacing w:val="-3"/>
          <w:sz w:val="28"/>
          <w:szCs w:val="28"/>
          <w:lang w:eastAsia="zh-CN"/>
        </w:rPr>
        <w:t>资格性检查（见综合评分表前附表）。</w:t>
      </w:r>
    </w:p>
    <w:p w14:paraId="548A8E82">
      <w:pPr>
        <w:spacing w:before="24" w:line="221" w:lineRule="auto"/>
        <w:ind w:left="764"/>
        <w:rPr>
          <w:rFonts w:hint="eastAsia" w:ascii="仿宋" w:hAnsi="仿宋" w:eastAsia="仿宋" w:cs="仿宋"/>
          <w:sz w:val="28"/>
          <w:szCs w:val="28"/>
          <w:lang w:eastAsia="zh-CN"/>
        </w:rPr>
      </w:pPr>
      <w:r>
        <w:rPr>
          <w:rFonts w:ascii="仿宋" w:hAnsi="仿宋" w:eastAsia="仿宋" w:cs="仿宋"/>
          <w:spacing w:val="-2"/>
          <w:sz w:val="28"/>
          <w:szCs w:val="28"/>
          <w:lang w:eastAsia="zh-CN"/>
        </w:rPr>
        <w:t>3.3</w:t>
      </w:r>
      <w:r>
        <w:rPr>
          <w:rFonts w:ascii="仿宋" w:hAnsi="仿宋" w:eastAsia="仿宋" w:cs="仿宋"/>
          <w:spacing w:val="-44"/>
          <w:sz w:val="28"/>
          <w:szCs w:val="28"/>
          <w:lang w:eastAsia="zh-CN"/>
        </w:rPr>
        <w:t xml:space="preserve"> </w:t>
      </w:r>
      <w:r>
        <w:rPr>
          <w:rFonts w:ascii="仿宋" w:hAnsi="仿宋" w:eastAsia="仿宋" w:cs="仿宋"/>
          <w:spacing w:val="-2"/>
          <w:sz w:val="28"/>
          <w:szCs w:val="28"/>
          <w:lang w:eastAsia="zh-CN"/>
        </w:rPr>
        <w:t>符合性检查（见综合评分表前附表）。</w:t>
      </w:r>
    </w:p>
    <w:p w14:paraId="18C42C38">
      <w:pPr>
        <w:spacing w:before="25" w:line="232" w:lineRule="auto"/>
        <w:ind w:left="3" w:right="2" w:firstLine="761"/>
        <w:rPr>
          <w:rFonts w:hint="eastAsia" w:ascii="仿宋" w:hAnsi="仿宋" w:eastAsia="仿宋" w:cs="仿宋"/>
          <w:sz w:val="28"/>
          <w:szCs w:val="28"/>
          <w:lang w:eastAsia="zh-CN"/>
        </w:rPr>
      </w:pPr>
      <w:r>
        <w:rPr>
          <w:rFonts w:ascii="仿宋" w:hAnsi="仿宋" w:eastAsia="仿宋" w:cs="仿宋"/>
          <w:spacing w:val="-1"/>
          <w:sz w:val="28"/>
          <w:szCs w:val="28"/>
          <w:lang w:eastAsia="zh-CN"/>
        </w:rPr>
        <w:t>3.3.1</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评审中，评标委员会可对投标文件中含义不明确</w:t>
      </w:r>
      <w:r>
        <w:rPr>
          <w:rFonts w:ascii="仿宋" w:hAnsi="仿宋" w:eastAsia="仿宋" w:cs="仿宋"/>
          <w:spacing w:val="-2"/>
          <w:sz w:val="28"/>
          <w:szCs w:val="28"/>
          <w:lang w:eastAsia="zh-CN"/>
        </w:rPr>
        <w:t>、同类问题表述不一</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致或者有明显文字和计算错误的内容，评标委员会可以线上要求投标供应商在规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定的时间内作出必要的说明或者补正</w:t>
      </w:r>
    </w:p>
    <w:p w14:paraId="3A5A7891">
      <w:pPr>
        <w:spacing w:before="25" w:line="229" w:lineRule="auto"/>
        <w:ind w:left="2" w:right="2" w:firstLine="762"/>
        <w:rPr>
          <w:rFonts w:hint="eastAsia" w:ascii="仿宋" w:hAnsi="仿宋" w:eastAsia="仿宋" w:cs="仿宋"/>
          <w:sz w:val="28"/>
          <w:szCs w:val="28"/>
          <w:lang w:eastAsia="zh-CN"/>
        </w:rPr>
      </w:pPr>
      <w:r>
        <w:rPr>
          <w:rFonts w:ascii="仿宋" w:hAnsi="仿宋" w:eastAsia="仿宋" w:cs="仿宋"/>
          <w:spacing w:val="-1"/>
          <w:sz w:val="28"/>
          <w:szCs w:val="28"/>
          <w:lang w:eastAsia="zh-CN"/>
        </w:rPr>
        <w:t>3.3.2</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评标委员会依据本采购文件的实质性要求，对符</w:t>
      </w:r>
      <w:r>
        <w:rPr>
          <w:rFonts w:ascii="仿宋" w:hAnsi="仿宋" w:eastAsia="仿宋" w:cs="仿宋"/>
          <w:spacing w:val="-2"/>
          <w:sz w:val="28"/>
          <w:szCs w:val="28"/>
          <w:lang w:eastAsia="zh-CN"/>
        </w:rPr>
        <w:t>合资格的投标文件进</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行审查，以确定其是否满足本采购文件的实质性要求。</w:t>
      </w:r>
    </w:p>
    <w:p w14:paraId="2A44B886">
      <w:pPr>
        <w:spacing w:before="27" w:line="233" w:lineRule="auto"/>
        <w:ind w:right="2" w:firstLine="764"/>
        <w:rPr>
          <w:rFonts w:hint="eastAsia" w:ascii="仿宋" w:hAnsi="仿宋" w:eastAsia="仿宋" w:cs="仿宋"/>
          <w:sz w:val="28"/>
          <w:szCs w:val="28"/>
          <w:lang w:eastAsia="zh-CN"/>
        </w:rPr>
      </w:pPr>
      <w:r>
        <w:rPr>
          <w:rFonts w:ascii="仿宋" w:hAnsi="仿宋" w:eastAsia="仿宋" w:cs="仿宋"/>
          <w:spacing w:val="-1"/>
          <w:sz w:val="28"/>
          <w:szCs w:val="28"/>
          <w:lang w:eastAsia="zh-CN"/>
        </w:rPr>
        <w:t>3.3.3</w:t>
      </w:r>
      <w:r>
        <w:rPr>
          <w:rFonts w:ascii="仿宋" w:hAnsi="仿宋" w:eastAsia="仿宋" w:cs="仿宋"/>
          <w:spacing w:val="-64"/>
          <w:sz w:val="28"/>
          <w:szCs w:val="28"/>
          <w:lang w:eastAsia="zh-CN"/>
        </w:rPr>
        <w:t xml:space="preserve"> </w:t>
      </w:r>
      <w:r>
        <w:rPr>
          <w:rFonts w:ascii="仿宋" w:hAnsi="仿宋" w:eastAsia="仿宋" w:cs="仿宋"/>
          <w:spacing w:val="-1"/>
          <w:sz w:val="28"/>
          <w:szCs w:val="28"/>
          <w:lang w:eastAsia="zh-CN"/>
        </w:rPr>
        <w:t>评标委员会认为供应商的报价明显低于其他通过符合性审查供应商的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报价，有可能影响产品质量或者不能诚信履约的，应当要求其在评标现场合理的</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时间内提供书面说明，必要时提交相关证明材料；供应商不能证明其报价合理性</w:t>
      </w:r>
      <w:r>
        <w:rPr>
          <w:rFonts w:ascii="仿宋" w:hAnsi="仿宋" w:eastAsia="仿宋" w:cs="仿宋"/>
          <w:spacing w:val="4"/>
          <w:sz w:val="28"/>
          <w:szCs w:val="28"/>
          <w:lang w:eastAsia="zh-CN"/>
        </w:rPr>
        <w:t xml:space="preserve"> </w:t>
      </w:r>
      <w:r>
        <w:rPr>
          <w:rFonts w:ascii="仿宋" w:hAnsi="仿宋" w:eastAsia="仿宋" w:cs="仿宋"/>
          <w:spacing w:val="-1"/>
          <w:sz w:val="28"/>
          <w:szCs w:val="28"/>
          <w:lang w:eastAsia="zh-CN"/>
        </w:rPr>
        <w:t>的，评标委员会应当将其作为无效投标处理。</w:t>
      </w:r>
    </w:p>
    <w:p w14:paraId="51DA836C">
      <w:pPr>
        <w:spacing w:before="26" w:line="237" w:lineRule="auto"/>
        <w:ind w:left="1" w:right="2" w:firstLine="763"/>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3.3.4</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本项目符合性审查事项仅限于本采购文件的</w:t>
      </w:r>
      <w:r>
        <w:rPr>
          <w:rFonts w:ascii="仿宋" w:hAnsi="仿宋" w:eastAsia="仿宋" w:cs="仿宋"/>
          <w:spacing w:val="-2"/>
          <w:sz w:val="28"/>
          <w:szCs w:val="28"/>
          <w:lang w:eastAsia="zh-CN"/>
        </w:rPr>
        <w:t>明确规定。投标文件是否</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满足采购文件的实质性要求，必须以本采购文件的明确规定作为依据，否则，不</w:t>
      </w:r>
      <w:r>
        <w:rPr>
          <w:rFonts w:ascii="仿宋" w:hAnsi="仿宋" w:eastAsia="仿宋" w:cs="仿宋"/>
          <w:spacing w:val="2"/>
          <w:sz w:val="28"/>
          <w:szCs w:val="28"/>
          <w:lang w:eastAsia="zh-CN"/>
        </w:rPr>
        <w:t xml:space="preserve"> </w:t>
      </w:r>
      <w:r>
        <w:rPr>
          <w:rFonts w:ascii="仿宋" w:hAnsi="仿宋" w:eastAsia="仿宋" w:cs="仿宋"/>
          <w:spacing w:val="-1"/>
          <w:sz w:val="28"/>
          <w:szCs w:val="28"/>
          <w:lang w:eastAsia="zh-CN"/>
        </w:rPr>
        <w:t>能对投标文件作为无效处理，评标委员会不得臆测符合性审查事项。</w:t>
      </w:r>
    </w:p>
    <w:p w14:paraId="7B98DFD3">
      <w:pPr>
        <w:spacing w:before="1" w:line="222" w:lineRule="auto"/>
        <w:ind w:right="2"/>
        <w:jc w:val="right"/>
        <w:rPr>
          <w:rFonts w:hint="eastAsia" w:ascii="仿宋" w:hAnsi="仿宋" w:eastAsia="仿宋" w:cs="仿宋"/>
          <w:sz w:val="28"/>
          <w:szCs w:val="28"/>
          <w:lang w:eastAsia="zh-CN"/>
        </w:rPr>
      </w:pPr>
      <w:r>
        <w:rPr>
          <w:rFonts w:ascii="仿宋" w:hAnsi="仿宋" w:eastAsia="仿宋" w:cs="仿宋"/>
          <w:spacing w:val="-1"/>
          <w:sz w:val="28"/>
          <w:szCs w:val="28"/>
          <w:lang w:eastAsia="zh-CN"/>
        </w:rPr>
        <w:t>3.3.5</w:t>
      </w:r>
      <w:r>
        <w:rPr>
          <w:rFonts w:ascii="仿宋" w:hAnsi="仿宋" w:eastAsia="仿宋" w:cs="仿宋"/>
          <w:spacing w:val="-54"/>
          <w:sz w:val="28"/>
          <w:szCs w:val="28"/>
          <w:lang w:eastAsia="zh-CN"/>
        </w:rPr>
        <w:t xml:space="preserve"> </w:t>
      </w:r>
      <w:r>
        <w:rPr>
          <w:rFonts w:ascii="仿宋" w:hAnsi="仿宋" w:eastAsia="仿宋" w:cs="仿宋"/>
          <w:spacing w:val="-1"/>
          <w:sz w:val="28"/>
          <w:szCs w:val="28"/>
          <w:lang w:eastAsia="zh-CN"/>
        </w:rPr>
        <w:t>投标文件以骑缝章的形式代替投标文件内容逐页盖章</w:t>
      </w:r>
      <w:r>
        <w:rPr>
          <w:rFonts w:ascii="仿宋" w:hAnsi="仿宋" w:eastAsia="仿宋" w:cs="仿宋"/>
          <w:spacing w:val="-2"/>
          <w:sz w:val="28"/>
          <w:szCs w:val="28"/>
          <w:lang w:eastAsia="zh-CN"/>
        </w:rPr>
        <w:t>的（但是骑缝章</w:t>
      </w:r>
    </w:p>
    <w:p w14:paraId="3DA5829E">
      <w:pPr>
        <w:spacing w:line="222" w:lineRule="auto"/>
        <w:rPr>
          <w:rFonts w:hint="eastAsia" w:ascii="仿宋" w:hAnsi="仿宋" w:eastAsia="仿宋" w:cs="仿宋"/>
          <w:sz w:val="28"/>
          <w:szCs w:val="28"/>
          <w:lang w:eastAsia="zh-CN"/>
        </w:rPr>
        <w:sectPr>
          <w:footerReference r:id="rId54" w:type="default"/>
          <w:pgSz w:w="11907" w:h="16840"/>
          <w:pgMar w:top="400" w:right="1075" w:bottom="1052" w:left="918" w:header="0" w:footer="819" w:gutter="0"/>
          <w:pgNumType w:fmt="decimal"/>
          <w:cols w:space="720" w:num="1"/>
        </w:sectPr>
      </w:pPr>
    </w:p>
    <w:p w14:paraId="7A43948E">
      <w:pPr>
        <w:pStyle w:val="3"/>
        <w:spacing w:line="247" w:lineRule="auto"/>
        <w:rPr>
          <w:lang w:eastAsia="zh-CN"/>
        </w:rPr>
      </w:pPr>
    </w:p>
    <w:p w14:paraId="343569E2">
      <w:pPr>
        <w:pStyle w:val="3"/>
        <w:spacing w:line="248" w:lineRule="auto"/>
        <w:rPr>
          <w:lang w:eastAsia="zh-CN"/>
        </w:rPr>
      </w:pPr>
    </w:p>
    <w:p w14:paraId="3188FE90">
      <w:pPr>
        <w:pStyle w:val="3"/>
        <w:spacing w:line="248" w:lineRule="auto"/>
        <w:rPr>
          <w:lang w:eastAsia="zh-CN"/>
        </w:rPr>
      </w:pPr>
    </w:p>
    <w:p w14:paraId="30FAD226">
      <w:pPr>
        <w:pStyle w:val="3"/>
        <w:spacing w:line="248" w:lineRule="auto"/>
        <w:rPr>
          <w:lang w:eastAsia="zh-CN"/>
        </w:rPr>
      </w:pPr>
    </w:p>
    <w:p w14:paraId="2362639C">
      <w:pPr>
        <w:spacing w:before="91" w:line="237" w:lineRule="auto"/>
        <w:ind w:left="5" w:right="94" w:hanging="5"/>
        <w:rPr>
          <w:rFonts w:hint="eastAsia" w:ascii="仿宋" w:hAnsi="仿宋" w:eastAsia="仿宋" w:cs="仿宋"/>
          <w:sz w:val="28"/>
          <w:szCs w:val="28"/>
          <w:lang w:eastAsia="zh-CN"/>
        </w:rPr>
      </w:pPr>
      <w:r>
        <w:rPr>
          <w:rFonts w:ascii="仿宋" w:hAnsi="仿宋" w:eastAsia="仿宋" w:cs="仿宋"/>
          <w:spacing w:val="3"/>
          <w:sz w:val="28"/>
          <w:szCs w:val="28"/>
          <w:lang w:eastAsia="zh-CN"/>
        </w:rPr>
        <w:t>模糊不清，印章名称无法辨认的除外）本项目不作为实质性要求进行规定，即不</w:t>
      </w:r>
      <w:r>
        <w:rPr>
          <w:rFonts w:ascii="仿宋" w:hAnsi="仿宋" w:eastAsia="仿宋" w:cs="仿宋"/>
          <w:spacing w:val="4"/>
          <w:sz w:val="28"/>
          <w:szCs w:val="28"/>
          <w:lang w:eastAsia="zh-CN"/>
        </w:rPr>
        <w:t xml:space="preserve"> </w:t>
      </w:r>
      <w:r>
        <w:rPr>
          <w:rFonts w:ascii="仿宋" w:hAnsi="仿宋" w:eastAsia="仿宋" w:cs="仿宋"/>
          <w:spacing w:val="-1"/>
          <w:sz w:val="28"/>
          <w:szCs w:val="28"/>
          <w:lang w:eastAsia="zh-CN"/>
        </w:rPr>
        <w:t>作为符合性审查事项，不得作为无效投标处</w:t>
      </w:r>
      <w:r>
        <w:rPr>
          <w:rFonts w:ascii="仿宋" w:hAnsi="仿宋" w:eastAsia="仿宋" w:cs="仿宋"/>
          <w:spacing w:val="-2"/>
          <w:sz w:val="28"/>
          <w:szCs w:val="28"/>
          <w:lang w:eastAsia="zh-CN"/>
        </w:rPr>
        <w:t>理：</w:t>
      </w:r>
    </w:p>
    <w:p w14:paraId="017B3D85">
      <w:pPr>
        <w:spacing w:before="1" w:line="237" w:lineRule="auto"/>
        <w:ind w:left="3" w:right="93" w:firstLine="762"/>
        <w:rPr>
          <w:rFonts w:hint="eastAsia" w:ascii="仿宋" w:hAnsi="仿宋" w:eastAsia="仿宋" w:cs="仿宋"/>
          <w:sz w:val="28"/>
          <w:szCs w:val="28"/>
          <w:lang w:eastAsia="zh-CN"/>
        </w:rPr>
      </w:pPr>
      <w:r>
        <w:rPr>
          <w:rFonts w:ascii="仿宋" w:hAnsi="仿宋" w:eastAsia="仿宋" w:cs="仿宋"/>
          <w:spacing w:val="-3"/>
          <w:sz w:val="28"/>
          <w:szCs w:val="28"/>
          <w:lang w:eastAsia="zh-CN"/>
        </w:rPr>
        <w:t>3.4 比较与评价。按采购文件中规定的评标方法和标准，对未作无效投标处</w:t>
      </w:r>
      <w:r>
        <w:rPr>
          <w:rFonts w:ascii="仿宋" w:hAnsi="仿宋" w:eastAsia="仿宋" w:cs="仿宋"/>
          <w:spacing w:val="9"/>
          <w:sz w:val="28"/>
          <w:szCs w:val="28"/>
          <w:lang w:eastAsia="zh-CN"/>
        </w:rPr>
        <w:t xml:space="preserve"> </w:t>
      </w:r>
      <w:r>
        <w:rPr>
          <w:rFonts w:ascii="仿宋" w:hAnsi="仿宋" w:eastAsia="仿宋" w:cs="仿宋"/>
          <w:spacing w:val="-1"/>
          <w:sz w:val="28"/>
          <w:szCs w:val="28"/>
          <w:lang w:eastAsia="zh-CN"/>
        </w:rPr>
        <w:t>理的投标文件进行技术、型号、商务等方面评估，综合比较与评价。</w:t>
      </w:r>
    </w:p>
    <w:p w14:paraId="7905D8B1">
      <w:pPr>
        <w:spacing w:before="3" w:line="237" w:lineRule="auto"/>
        <w:ind w:firstLine="765"/>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3.4.1</w:t>
      </w:r>
      <w:r>
        <w:rPr>
          <w:rFonts w:ascii="仿宋" w:hAnsi="仿宋" w:eastAsia="仿宋" w:cs="仿宋"/>
          <w:spacing w:val="-64"/>
          <w:sz w:val="28"/>
          <w:szCs w:val="28"/>
          <w:lang w:eastAsia="zh-CN"/>
        </w:rPr>
        <w:t xml:space="preserve"> </w:t>
      </w:r>
      <w:r>
        <w:rPr>
          <w:rFonts w:ascii="仿宋" w:hAnsi="仿宋" w:eastAsia="仿宋" w:cs="仿宋"/>
          <w:spacing w:val="-1"/>
          <w:sz w:val="28"/>
          <w:szCs w:val="28"/>
          <w:lang w:eastAsia="zh-CN"/>
        </w:rPr>
        <w:t>评标委员会按照采购文件要求对投标文件中的技术和商务上要求的其</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它重要内容进行审核，审核合格后即视为实质性响应的投标文件，除考虑投标价</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格外，还应考虑以下因素：投标文件中所报交货期及付款方式；货物的技</w:t>
      </w:r>
      <w:r>
        <w:rPr>
          <w:rFonts w:ascii="仿宋" w:hAnsi="仿宋" w:eastAsia="仿宋" w:cs="仿宋"/>
          <w:spacing w:val="-3"/>
          <w:sz w:val="28"/>
          <w:szCs w:val="28"/>
          <w:lang w:eastAsia="zh-CN"/>
        </w:rPr>
        <w:t>术水平、</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性能和供货能力；货物的质量和适用性；配套产品的安全性、先进性；投标方为</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其所供货物提供零备件及售后服务的可能性；零备件、专用工具及相关服务的费</w:t>
      </w:r>
      <w:r>
        <w:rPr>
          <w:rFonts w:ascii="仿宋" w:hAnsi="仿宋" w:eastAsia="仿宋" w:cs="仿宋"/>
          <w:spacing w:val="4"/>
          <w:sz w:val="28"/>
          <w:szCs w:val="28"/>
          <w:lang w:eastAsia="zh-CN"/>
        </w:rPr>
        <w:t xml:space="preserve"> </w:t>
      </w:r>
      <w:r>
        <w:rPr>
          <w:rFonts w:ascii="仿宋" w:hAnsi="仿宋" w:eastAsia="仿宋" w:cs="仿宋"/>
          <w:spacing w:val="-9"/>
          <w:sz w:val="28"/>
          <w:szCs w:val="28"/>
          <w:lang w:eastAsia="zh-CN"/>
        </w:rPr>
        <w:t>用。</w:t>
      </w:r>
    </w:p>
    <w:p w14:paraId="55950D8B">
      <w:pPr>
        <w:spacing w:line="237" w:lineRule="auto"/>
        <w:ind w:right="94" w:firstLine="769"/>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评审完毕，评标委员会根据汇总各供应商的综合得分，按照得分高</w:t>
      </w:r>
      <w:r>
        <w:rPr>
          <w:rFonts w:ascii="仿宋" w:hAnsi="仿宋" w:eastAsia="仿宋" w:cs="仿宋"/>
          <w:spacing w:val="-4"/>
          <w:sz w:val="28"/>
          <w:szCs w:val="28"/>
          <w:lang w:eastAsia="zh-CN"/>
        </w:rPr>
        <w:t>低进行排</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序，取前三名作为中标候选人推荐给招标委员会。如果两供应商的得分相同，投</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标价格低者排在前。</w:t>
      </w:r>
    </w:p>
    <w:p w14:paraId="603BB0C9">
      <w:pPr>
        <w:spacing w:before="2" w:line="237" w:lineRule="auto"/>
        <w:ind w:left="6" w:right="93" w:firstLine="763"/>
        <w:rPr>
          <w:rFonts w:hint="eastAsia" w:ascii="仿宋" w:hAnsi="仿宋" w:eastAsia="仿宋" w:cs="仿宋"/>
          <w:sz w:val="28"/>
          <w:szCs w:val="28"/>
          <w:lang w:eastAsia="zh-CN"/>
        </w:rPr>
      </w:pPr>
      <w:r>
        <w:rPr>
          <w:rFonts w:ascii="仿宋" w:hAnsi="仿宋" w:eastAsia="仿宋" w:cs="仿宋"/>
          <w:spacing w:val="-3"/>
          <w:sz w:val="28"/>
          <w:szCs w:val="28"/>
          <w:lang w:eastAsia="zh-CN"/>
        </w:rPr>
        <w:t>本项目参数要求、评审内容如有指向性，仅作为招标参考，投标服务不应低</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于招标要求，如有不符合要求，视为不响应采购文件规定。</w:t>
      </w:r>
    </w:p>
    <w:p w14:paraId="397D3CB5">
      <w:pPr>
        <w:spacing w:before="1" w:line="229" w:lineRule="auto"/>
        <w:ind w:left="37" w:right="93" w:firstLine="728"/>
        <w:rPr>
          <w:rFonts w:hint="eastAsia" w:ascii="仿宋" w:hAnsi="仿宋" w:eastAsia="仿宋" w:cs="仿宋"/>
          <w:sz w:val="28"/>
          <w:szCs w:val="28"/>
          <w:lang w:eastAsia="zh-CN"/>
        </w:rPr>
      </w:pPr>
      <w:r>
        <w:rPr>
          <w:rFonts w:ascii="仿宋" w:hAnsi="仿宋" w:eastAsia="仿宋" w:cs="仿宋"/>
          <w:spacing w:val="-2"/>
          <w:sz w:val="28"/>
          <w:szCs w:val="28"/>
          <w:lang w:eastAsia="zh-CN"/>
        </w:rPr>
        <w:t>3.5</w:t>
      </w:r>
      <w:r>
        <w:rPr>
          <w:rFonts w:ascii="仿宋" w:hAnsi="仿宋" w:eastAsia="仿宋" w:cs="仿宋"/>
          <w:spacing w:val="-28"/>
          <w:sz w:val="28"/>
          <w:szCs w:val="28"/>
          <w:lang w:eastAsia="zh-CN"/>
        </w:rPr>
        <w:t xml:space="preserve"> </w:t>
      </w:r>
      <w:r>
        <w:rPr>
          <w:rFonts w:ascii="仿宋" w:hAnsi="仿宋" w:eastAsia="仿宋" w:cs="仿宋"/>
          <w:spacing w:val="-2"/>
          <w:sz w:val="28"/>
          <w:szCs w:val="28"/>
          <w:lang w:eastAsia="zh-CN"/>
        </w:rPr>
        <w:t>复核。评分汇总结束后，评标委员会应当进行复核，特别要对拟推荐为</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中标候选供应商的、报价最低的、投标文件被认定为无效的进行重点复核。</w:t>
      </w:r>
    </w:p>
    <w:p w14:paraId="3EC8BCBB">
      <w:pPr>
        <w:spacing w:before="24" w:line="222" w:lineRule="auto"/>
        <w:ind w:left="765"/>
        <w:rPr>
          <w:rFonts w:hint="eastAsia" w:ascii="仿宋" w:hAnsi="仿宋" w:eastAsia="仿宋" w:cs="仿宋"/>
          <w:sz w:val="28"/>
          <w:szCs w:val="28"/>
          <w:lang w:eastAsia="zh-CN"/>
        </w:rPr>
      </w:pPr>
      <w:r>
        <w:rPr>
          <w:rFonts w:ascii="仿宋" w:hAnsi="仿宋" w:eastAsia="仿宋" w:cs="仿宋"/>
          <w:spacing w:val="-2"/>
          <w:sz w:val="28"/>
          <w:szCs w:val="28"/>
          <w:lang w:eastAsia="zh-CN"/>
        </w:rPr>
        <w:t>3.6</w:t>
      </w:r>
      <w:r>
        <w:rPr>
          <w:rFonts w:ascii="仿宋" w:hAnsi="仿宋" w:eastAsia="仿宋" w:cs="仿宋"/>
          <w:spacing w:val="-35"/>
          <w:sz w:val="28"/>
          <w:szCs w:val="28"/>
          <w:lang w:eastAsia="zh-CN"/>
        </w:rPr>
        <w:t xml:space="preserve"> </w:t>
      </w:r>
      <w:r>
        <w:rPr>
          <w:rFonts w:ascii="仿宋" w:hAnsi="仿宋" w:eastAsia="仿宋" w:cs="仿宋"/>
          <w:spacing w:val="-2"/>
          <w:sz w:val="28"/>
          <w:szCs w:val="28"/>
          <w:lang w:eastAsia="zh-CN"/>
        </w:rPr>
        <w:t>推荐中标候选供应商。中标候选供应商应当排序。</w:t>
      </w:r>
    </w:p>
    <w:p w14:paraId="1CCF123A">
      <w:pPr>
        <w:spacing w:before="23" w:line="230" w:lineRule="auto"/>
        <w:ind w:left="4" w:right="93" w:firstLine="761"/>
        <w:rPr>
          <w:rFonts w:hint="eastAsia" w:ascii="仿宋" w:hAnsi="仿宋" w:eastAsia="仿宋" w:cs="仿宋"/>
          <w:sz w:val="28"/>
          <w:szCs w:val="28"/>
          <w:lang w:eastAsia="zh-CN"/>
        </w:rPr>
      </w:pPr>
      <w:r>
        <w:rPr>
          <w:rFonts w:ascii="仿宋" w:hAnsi="仿宋" w:eastAsia="仿宋" w:cs="仿宋"/>
          <w:spacing w:val="-3"/>
          <w:sz w:val="28"/>
          <w:szCs w:val="28"/>
          <w:lang w:eastAsia="zh-CN"/>
        </w:rPr>
        <w:t>3.7 出具评标报告。评标委员会推荐中标候选供应商后，应当向采购单位出</w:t>
      </w:r>
      <w:r>
        <w:rPr>
          <w:rFonts w:ascii="仿宋" w:hAnsi="仿宋" w:eastAsia="仿宋" w:cs="仿宋"/>
          <w:spacing w:val="9"/>
          <w:sz w:val="28"/>
          <w:szCs w:val="28"/>
          <w:lang w:eastAsia="zh-CN"/>
        </w:rPr>
        <w:t xml:space="preserve"> </w:t>
      </w:r>
      <w:r>
        <w:rPr>
          <w:rFonts w:ascii="仿宋" w:hAnsi="仿宋" w:eastAsia="仿宋" w:cs="仿宋"/>
          <w:spacing w:val="-2"/>
          <w:sz w:val="28"/>
          <w:szCs w:val="28"/>
          <w:lang w:eastAsia="zh-CN"/>
        </w:rPr>
        <w:t>具评标报告。评标报告应当包括下列内容：</w:t>
      </w:r>
    </w:p>
    <w:p w14:paraId="509A31AE">
      <w:pPr>
        <w:spacing w:before="22" w:line="222" w:lineRule="auto"/>
        <w:ind w:left="769"/>
        <w:rPr>
          <w:rFonts w:hint="eastAsia" w:ascii="仿宋" w:hAnsi="仿宋" w:eastAsia="仿宋" w:cs="仿宋"/>
          <w:sz w:val="28"/>
          <w:szCs w:val="28"/>
          <w:lang w:eastAsia="zh-CN"/>
        </w:rPr>
      </w:pPr>
      <w:r>
        <w:rPr>
          <w:rFonts w:ascii="仿宋" w:hAnsi="仿宋" w:eastAsia="仿宋" w:cs="仿宋"/>
          <w:spacing w:val="-1"/>
          <w:sz w:val="28"/>
          <w:szCs w:val="28"/>
          <w:lang w:eastAsia="zh-CN"/>
        </w:rPr>
        <w:t>（一）招标公告刊登的媒体名称、开标日期和地点；</w:t>
      </w:r>
    </w:p>
    <w:p w14:paraId="201B5BC0">
      <w:pPr>
        <w:spacing w:before="23" w:line="222" w:lineRule="auto"/>
        <w:ind w:left="769"/>
        <w:rPr>
          <w:rFonts w:hint="eastAsia" w:ascii="仿宋" w:hAnsi="仿宋" w:eastAsia="仿宋" w:cs="仿宋"/>
          <w:sz w:val="28"/>
          <w:szCs w:val="28"/>
          <w:lang w:eastAsia="zh-CN"/>
        </w:rPr>
      </w:pPr>
      <w:r>
        <w:rPr>
          <w:rFonts w:ascii="仿宋" w:hAnsi="仿宋" w:eastAsia="仿宋" w:cs="仿宋"/>
          <w:spacing w:val="-2"/>
          <w:sz w:val="28"/>
          <w:szCs w:val="28"/>
          <w:lang w:eastAsia="zh-CN"/>
        </w:rPr>
        <w:t>（二）评标委员会成员名单；</w:t>
      </w:r>
    </w:p>
    <w:p w14:paraId="775A4D17">
      <w:pPr>
        <w:spacing w:before="24" w:line="223" w:lineRule="auto"/>
        <w:ind w:left="769"/>
        <w:rPr>
          <w:rFonts w:hint="eastAsia" w:ascii="仿宋" w:hAnsi="仿宋" w:eastAsia="仿宋" w:cs="仿宋"/>
          <w:sz w:val="28"/>
          <w:szCs w:val="28"/>
          <w:lang w:eastAsia="zh-CN"/>
        </w:rPr>
      </w:pPr>
      <w:r>
        <w:rPr>
          <w:rFonts w:ascii="仿宋" w:hAnsi="仿宋" w:eastAsia="仿宋" w:cs="仿宋"/>
          <w:spacing w:val="-2"/>
          <w:sz w:val="28"/>
          <w:szCs w:val="28"/>
          <w:lang w:eastAsia="zh-CN"/>
        </w:rPr>
        <w:t>（三）评标方法和标准；</w:t>
      </w:r>
    </w:p>
    <w:p w14:paraId="6BB651B5">
      <w:pPr>
        <w:spacing w:before="21" w:line="222" w:lineRule="auto"/>
        <w:ind w:left="769"/>
        <w:rPr>
          <w:rFonts w:hint="eastAsia" w:ascii="仿宋" w:hAnsi="仿宋" w:eastAsia="仿宋" w:cs="仿宋"/>
          <w:sz w:val="28"/>
          <w:szCs w:val="28"/>
          <w:lang w:eastAsia="zh-CN"/>
        </w:rPr>
      </w:pPr>
      <w:r>
        <w:rPr>
          <w:rFonts w:ascii="仿宋" w:hAnsi="仿宋" w:eastAsia="仿宋" w:cs="仿宋"/>
          <w:spacing w:val="-1"/>
          <w:sz w:val="28"/>
          <w:szCs w:val="28"/>
          <w:lang w:eastAsia="zh-CN"/>
        </w:rPr>
        <w:t>（四）开标记录和评标情况及说明，包括无效供应商名单及原因；</w:t>
      </w:r>
    </w:p>
    <w:p w14:paraId="021D0629">
      <w:pPr>
        <w:spacing w:before="24" w:line="230" w:lineRule="auto"/>
        <w:ind w:left="5" w:right="93" w:firstLine="764"/>
        <w:rPr>
          <w:rFonts w:hint="eastAsia" w:ascii="仿宋" w:hAnsi="仿宋" w:eastAsia="仿宋" w:cs="仿宋"/>
          <w:sz w:val="28"/>
          <w:szCs w:val="28"/>
          <w:lang w:eastAsia="zh-CN"/>
        </w:rPr>
      </w:pPr>
      <w:r>
        <w:rPr>
          <w:rFonts w:ascii="仿宋" w:hAnsi="仿宋" w:eastAsia="仿宋" w:cs="仿宋"/>
          <w:spacing w:val="-3"/>
          <w:sz w:val="28"/>
          <w:szCs w:val="28"/>
          <w:lang w:eastAsia="zh-CN"/>
        </w:rPr>
        <w:t>（五）评标结果，确定的中标候选人名单或者经采购人委托直接确定的中标</w:t>
      </w:r>
      <w:r>
        <w:rPr>
          <w:rFonts w:ascii="仿宋" w:hAnsi="仿宋" w:eastAsia="仿宋" w:cs="仿宋"/>
          <w:sz w:val="28"/>
          <w:szCs w:val="28"/>
          <w:lang w:eastAsia="zh-CN"/>
        </w:rPr>
        <w:t xml:space="preserve"> </w:t>
      </w:r>
      <w:r>
        <w:rPr>
          <w:rFonts w:ascii="仿宋" w:hAnsi="仿宋" w:eastAsia="仿宋" w:cs="仿宋"/>
          <w:spacing w:val="-12"/>
          <w:sz w:val="28"/>
          <w:szCs w:val="28"/>
          <w:lang w:eastAsia="zh-CN"/>
        </w:rPr>
        <w:t>人；</w:t>
      </w:r>
    </w:p>
    <w:p w14:paraId="58D3EDFE">
      <w:pPr>
        <w:spacing w:before="24" w:line="229" w:lineRule="auto"/>
        <w:ind w:left="3" w:right="93" w:firstLine="766"/>
        <w:rPr>
          <w:rFonts w:hint="eastAsia" w:ascii="仿宋" w:hAnsi="仿宋" w:eastAsia="仿宋" w:cs="仿宋"/>
          <w:sz w:val="28"/>
          <w:szCs w:val="28"/>
          <w:lang w:eastAsia="zh-CN"/>
        </w:rPr>
      </w:pPr>
      <w:r>
        <w:rPr>
          <w:rFonts w:ascii="仿宋" w:hAnsi="仿宋" w:eastAsia="仿宋" w:cs="仿宋"/>
          <w:spacing w:val="-3"/>
          <w:sz w:val="28"/>
          <w:szCs w:val="28"/>
          <w:lang w:eastAsia="zh-CN"/>
        </w:rPr>
        <w:t>（六）其他需要说明的情况，包括评标过程中供应商根据评标委员会要求进</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行的澄清、说明或者补正，评标委员会成员的更换等。</w:t>
      </w:r>
    </w:p>
    <w:p w14:paraId="018DAF5E">
      <w:pPr>
        <w:spacing w:before="26" w:line="237" w:lineRule="auto"/>
        <w:ind w:right="93" w:firstLine="769"/>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评标委员会成员应当在评标报告中签字确认，对评标过程和结果有不同意见</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的，应当在评标报告中写明并说明理由。签字但未写明不同意见或者未说明理由</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的，视同无意见。拒不签字又未另行书面说明其不同意见和理由的，视同同意评</w:t>
      </w:r>
      <w:r>
        <w:rPr>
          <w:rFonts w:ascii="仿宋" w:hAnsi="仿宋" w:eastAsia="仿宋" w:cs="仿宋"/>
          <w:spacing w:val="4"/>
          <w:sz w:val="28"/>
          <w:szCs w:val="28"/>
          <w:lang w:eastAsia="zh-CN"/>
        </w:rPr>
        <w:t xml:space="preserve"> </w:t>
      </w:r>
      <w:r>
        <w:rPr>
          <w:rFonts w:ascii="仿宋" w:hAnsi="仿宋" w:eastAsia="仿宋" w:cs="仿宋"/>
          <w:spacing w:val="-5"/>
          <w:sz w:val="28"/>
          <w:szCs w:val="28"/>
          <w:lang w:eastAsia="zh-CN"/>
        </w:rPr>
        <w:t>标结果。</w:t>
      </w:r>
    </w:p>
    <w:p w14:paraId="3395DC7A">
      <w:pPr>
        <w:spacing w:before="5" w:line="237" w:lineRule="auto"/>
        <w:ind w:right="93" w:firstLine="765"/>
        <w:jc w:val="both"/>
        <w:rPr>
          <w:rFonts w:hint="eastAsia" w:ascii="仿宋" w:hAnsi="仿宋" w:eastAsia="仿宋" w:cs="仿宋"/>
          <w:sz w:val="28"/>
          <w:szCs w:val="28"/>
          <w:lang w:eastAsia="zh-CN"/>
        </w:rPr>
      </w:pPr>
      <w:r>
        <w:rPr>
          <w:rFonts w:ascii="仿宋" w:hAnsi="仿宋" w:eastAsia="仿宋" w:cs="仿宋"/>
          <w:spacing w:val="-1"/>
          <w:sz w:val="28"/>
          <w:szCs w:val="28"/>
          <w:lang w:eastAsia="zh-CN"/>
        </w:rPr>
        <w:t>3.8</w:t>
      </w:r>
      <w:r>
        <w:rPr>
          <w:rFonts w:ascii="仿宋" w:hAnsi="仿宋" w:eastAsia="仿宋" w:cs="仿宋"/>
          <w:spacing w:val="-50"/>
          <w:sz w:val="28"/>
          <w:szCs w:val="28"/>
          <w:lang w:eastAsia="zh-CN"/>
        </w:rPr>
        <w:t xml:space="preserve"> </w:t>
      </w:r>
      <w:r>
        <w:rPr>
          <w:rFonts w:ascii="仿宋" w:hAnsi="仿宋" w:eastAsia="仿宋" w:cs="仿宋"/>
          <w:spacing w:val="-1"/>
          <w:sz w:val="28"/>
          <w:szCs w:val="28"/>
          <w:lang w:eastAsia="zh-CN"/>
        </w:rPr>
        <w:t>评标争议处理规则。评标委员会在评审过程</w:t>
      </w:r>
      <w:r>
        <w:rPr>
          <w:rFonts w:ascii="仿宋" w:hAnsi="仿宋" w:eastAsia="仿宋" w:cs="仿宋"/>
          <w:spacing w:val="-2"/>
          <w:sz w:val="28"/>
          <w:szCs w:val="28"/>
          <w:lang w:eastAsia="zh-CN"/>
        </w:rPr>
        <w:t>中，对于符合性审查、对供</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应商投标文件做无效投标处理及其他需要共同认定的事项存在争议的，应当以少</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数服从多数的原则做出结论，但不得违背法律法规和采购文件规定。有不同意见</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的评标委员会成员认为认定过程和结果不符合法律法规或者采购文件规定的，应</w:t>
      </w:r>
      <w:r>
        <w:rPr>
          <w:rFonts w:ascii="仿宋" w:hAnsi="仿宋" w:eastAsia="仿宋" w:cs="仿宋"/>
          <w:spacing w:val="4"/>
          <w:sz w:val="28"/>
          <w:szCs w:val="28"/>
          <w:lang w:eastAsia="zh-CN"/>
        </w:rPr>
        <w:t xml:space="preserve"> </w:t>
      </w:r>
      <w:r>
        <w:rPr>
          <w:rFonts w:ascii="仿宋" w:hAnsi="仿宋" w:eastAsia="仿宋" w:cs="仿宋"/>
          <w:spacing w:val="3"/>
          <w:sz w:val="28"/>
          <w:szCs w:val="28"/>
          <w:lang w:eastAsia="zh-CN"/>
        </w:rPr>
        <w:t>当及时向采购单位书面反映。采购单位收到书面反映后，应当书面报告采购项目</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同级财政部门依法处理。</w:t>
      </w:r>
    </w:p>
    <w:p w14:paraId="42C3AFC4">
      <w:pPr>
        <w:spacing w:line="237" w:lineRule="auto"/>
        <w:rPr>
          <w:rFonts w:hint="eastAsia" w:ascii="仿宋" w:hAnsi="仿宋" w:eastAsia="仿宋" w:cs="仿宋"/>
          <w:sz w:val="28"/>
          <w:szCs w:val="28"/>
          <w:lang w:eastAsia="zh-CN"/>
        </w:rPr>
        <w:sectPr>
          <w:footerReference r:id="rId55" w:type="default"/>
          <w:pgSz w:w="11907" w:h="16840"/>
          <w:pgMar w:top="400" w:right="984" w:bottom="1052" w:left="917" w:header="0" w:footer="819" w:gutter="0"/>
          <w:pgNumType w:fmt="decimal"/>
          <w:cols w:space="720" w:num="1"/>
        </w:sectPr>
      </w:pPr>
    </w:p>
    <w:p w14:paraId="3A48BBB7">
      <w:pPr>
        <w:pStyle w:val="3"/>
        <w:spacing w:line="247" w:lineRule="auto"/>
        <w:rPr>
          <w:lang w:eastAsia="zh-CN"/>
        </w:rPr>
      </w:pPr>
    </w:p>
    <w:p w14:paraId="2E81951A">
      <w:pPr>
        <w:pStyle w:val="3"/>
        <w:spacing w:line="247" w:lineRule="auto"/>
        <w:rPr>
          <w:lang w:eastAsia="zh-CN"/>
        </w:rPr>
      </w:pPr>
    </w:p>
    <w:p w14:paraId="4DF7AEC9">
      <w:pPr>
        <w:pStyle w:val="3"/>
        <w:spacing w:line="248" w:lineRule="auto"/>
        <w:rPr>
          <w:lang w:eastAsia="zh-CN"/>
        </w:rPr>
      </w:pPr>
    </w:p>
    <w:p w14:paraId="17D20FA0">
      <w:pPr>
        <w:pStyle w:val="3"/>
        <w:spacing w:line="248" w:lineRule="auto"/>
        <w:rPr>
          <w:lang w:eastAsia="zh-CN"/>
        </w:rPr>
      </w:pPr>
    </w:p>
    <w:p w14:paraId="75C882F7">
      <w:pPr>
        <w:spacing w:before="91" w:line="223" w:lineRule="auto"/>
        <w:ind w:left="768"/>
        <w:rPr>
          <w:rFonts w:hint="eastAsia" w:ascii="仿宋" w:hAnsi="仿宋" w:eastAsia="仿宋" w:cs="仿宋"/>
          <w:sz w:val="28"/>
          <w:szCs w:val="28"/>
          <w:lang w:eastAsia="zh-CN"/>
        </w:rPr>
      </w:pPr>
      <w:r>
        <w:rPr>
          <w:rFonts w:ascii="仿宋" w:hAnsi="仿宋" w:eastAsia="仿宋" w:cs="仿宋"/>
          <w:spacing w:val="-2"/>
          <w:sz w:val="28"/>
          <w:szCs w:val="28"/>
          <w:lang w:eastAsia="zh-CN"/>
        </w:rPr>
        <w:t>3.9</w:t>
      </w:r>
      <w:r>
        <w:rPr>
          <w:rFonts w:ascii="仿宋" w:hAnsi="仿宋" w:eastAsia="仿宋" w:cs="仿宋"/>
          <w:spacing w:val="-44"/>
          <w:sz w:val="28"/>
          <w:szCs w:val="28"/>
          <w:lang w:eastAsia="zh-CN"/>
        </w:rPr>
        <w:t xml:space="preserve"> </w:t>
      </w:r>
      <w:r>
        <w:rPr>
          <w:rFonts w:ascii="仿宋" w:hAnsi="仿宋" w:eastAsia="仿宋" w:cs="仿宋"/>
          <w:spacing w:val="-2"/>
          <w:sz w:val="28"/>
          <w:szCs w:val="28"/>
          <w:lang w:eastAsia="zh-CN"/>
        </w:rPr>
        <w:t>供应商应当书面澄清、说明或者更正。</w:t>
      </w:r>
    </w:p>
    <w:p w14:paraId="5E02D626">
      <w:pPr>
        <w:spacing w:before="21" w:line="234" w:lineRule="auto"/>
        <w:ind w:left="4" w:firstLine="763"/>
        <w:rPr>
          <w:rFonts w:hint="eastAsia" w:ascii="仿宋" w:hAnsi="仿宋" w:eastAsia="仿宋" w:cs="仿宋"/>
          <w:sz w:val="28"/>
          <w:szCs w:val="28"/>
          <w:lang w:eastAsia="zh-CN"/>
        </w:rPr>
      </w:pPr>
      <w:r>
        <w:rPr>
          <w:rFonts w:ascii="仿宋" w:hAnsi="仿宋" w:eastAsia="仿宋" w:cs="仿宋"/>
          <w:spacing w:val="-1"/>
          <w:sz w:val="28"/>
          <w:szCs w:val="28"/>
          <w:lang w:eastAsia="zh-CN"/>
        </w:rPr>
        <w:t>3.9.1</w:t>
      </w:r>
      <w:r>
        <w:rPr>
          <w:rFonts w:ascii="仿宋" w:hAnsi="仿宋" w:eastAsia="仿宋" w:cs="仿宋"/>
          <w:spacing w:val="-50"/>
          <w:sz w:val="28"/>
          <w:szCs w:val="28"/>
          <w:lang w:eastAsia="zh-CN"/>
        </w:rPr>
        <w:t xml:space="preserve"> </w:t>
      </w:r>
      <w:r>
        <w:rPr>
          <w:rFonts w:ascii="仿宋" w:hAnsi="仿宋" w:eastAsia="仿宋" w:cs="仿宋"/>
          <w:spacing w:val="-1"/>
          <w:sz w:val="28"/>
          <w:szCs w:val="28"/>
          <w:lang w:eastAsia="zh-CN"/>
        </w:rPr>
        <w:t>在评标过程中，评标委员会对投标文件</w:t>
      </w:r>
      <w:r>
        <w:rPr>
          <w:rFonts w:ascii="仿宋" w:hAnsi="仿宋" w:eastAsia="仿宋" w:cs="仿宋"/>
          <w:spacing w:val="-2"/>
          <w:sz w:val="28"/>
          <w:szCs w:val="28"/>
          <w:lang w:eastAsia="zh-CN"/>
        </w:rPr>
        <w:t>中含义不明确、同类问题表述</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不一致或者有明显文字和计算错误的内容，应当以书面形式（须由评标委员会全</w:t>
      </w:r>
      <w:r>
        <w:rPr>
          <w:rFonts w:ascii="仿宋" w:hAnsi="仿宋" w:eastAsia="仿宋" w:cs="仿宋"/>
          <w:spacing w:val="2"/>
          <w:sz w:val="28"/>
          <w:szCs w:val="28"/>
          <w:lang w:eastAsia="zh-CN"/>
        </w:rPr>
        <w:t xml:space="preserve"> </w:t>
      </w:r>
      <w:r>
        <w:rPr>
          <w:rFonts w:ascii="仿宋" w:hAnsi="仿宋" w:eastAsia="仿宋" w:cs="仿宋"/>
          <w:spacing w:val="3"/>
          <w:sz w:val="28"/>
          <w:szCs w:val="28"/>
          <w:lang w:eastAsia="zh-CN"/>
        </w:rPr>
        <w:t>体成员签字）要求供应商作出必要的书面澄清、说明或者更正，并给予供应商必</w:t>
      </w:r>
      <w:r>
        <w:rPr>
          <w:rFonts w:ascii="仿宋" w:hAnsi="仿宋" w:eastAsia="仿宋" w:cs="仿宋"/>
          <w:spacing w:val="2"/>
          <w:sz w:val="28"/>
          <w:szCs w:val="28"/>
          <w:lang w:eastAsia="zh-CN"/>
        </w:rPr>
        <w:t xml:space="preserve"> </w:t>
      </w:r>
      <w:r>
        <w:rPr>
          <w:rFonts w:ascii="仿宋" w:hAnsi="仿宋" w:eastAsia="仿宋" w:cs="仿宋"/>
          <w:spacing w:val="-3"/>
          <w:sz w:val="28"/>
          <w:szCs w:val="28"/>
          <w:lang w:eastAsia="zh-CN"/>
        </w:rPr>
        <w:t>要的反馈时间。</w:t>
      </w:r>
    </w:p>
    <w:p w14:paraId="674AB1EF">
      <w:pPr>
        <w:spacing w:before="17" w:line="235" w:lineRule="auto"/>
        <w:ind w:firstLine="768"/>
        <w:rPr>
          <w:rFonts w:hint="eastAsia" w:ascii="仿宋" w:hAnsi="仿宋" w:eastAsia="仿宋" w:cs="仿宋"/>
          <w:sz w:val="28"/>
          <w:szCs w:val="28"/>
          <w:lang w:eastAsia="zh-CN"/>
        </w:rPr>
      </w:pPr>
      <w:r>
        <w:rPr>
          <w:rFonts w:ascii="仿宋" w:hAnsi="仿宋" w:eastAsia="仿宋" w:cs="仿宋"/>
          <w:spacing w:val="-1"/>
          <w:sz w:val="28"/>
          <w:szCs w:val="28"/>
          <w:lang w:eastAsia="zh-CN"/>
        </w:rPr>
        <w:t>3.9.2</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供应商应当书面澄清、说明或者更正，并加盖公</w:t>
      </w:r>
      <w:r>
        <w:rPr>
          <w:rFonts w:ascii="仿宋" w:hAnsi="仿宋" w:eastAsia="仿宋" w:cs="仿宋"/>
          <w:spacing w:val="-2"/>
          <w:sz w:val="28"/>
          <w:szCs w:val="28"/>
          <w:lang w:eastAsia="zh-CN"/>
        </w:rPr>
        <w:t>章或签字确认（供应</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商为法人的，应当由其法定代表人或者代理人签字确认；供应商为其他组织的，</w:t>
      </w:r>
      <w:r>
        <w:rPr>
          <w:rFonts w:ascii="仿宋" w:hAnsi="仿宋" w:eastAsia="仿宋" w:cs="仿宋"/>
          <w:spacing w:val="7"/>
          <w:sz w:val="28"/>
          <w:szCs w:val="28"/>
          <w:lang w:eastAsia="zh-CN"/>
        </w:rPr>
        <w:t xml:space="preserve"> </w:t>
      </w:r>
      <w:r>
        <w:rPr>
          <w:rFonts w:ascii="仿宋" w:hAnsi="仿宋" w:eastAsia="仿宋" w:cs="仿宋"/>
          <w:spacing w:val="3"/>
          <w:sz w:val="28"/>
          <w:szCs w:val="28"/>
          <w:lang w:eastAsia="zh-CN"/>
        </w:rPr>
        <w:t>应当由其主要负责人或者代理人签字确认；供应商为自然人的，应当由其本人或</w:t>
      </w:r>
      <w:r>
        <w:rPr>
          <w:rFonts w:ascii="仿宋" w:hAnsi="仿宋" w:eastAsia="仿宋" w:cs="仿宋"/>
          <w:spacing w:val="7"/>
          <w:sz w:val="28"/>
          <w:szCs w:val="28"/>
          <w:lang w:eastAsia="zh-CN"/>
        </w:rPr>
        <w:t xml:space="preserve"> </w:t>
      </w:r>
      <w:r>
        <w:rPr>
          <w:rFonts w:ascii="仿宋" w:hAnsi="仿宋" w:eastAsia="仿宋" w:cs="仿宋"/>
          <w:spacing w:val="2"/>
          <w:sz w:val="28"/>
          <w:szCs w:val="28"/>
          <w:lang w:eastAsia="zh-CN"/>
        </w:rPr>
        <w:t>者代理人签字确认</w:t>
      </w:r>
      <w:r>
        <w:rPr>
          <w:rFonts w:ascii="仿宋" w:hAnsi="仿宋" w:eastAsia="仿宋" w:cs="仿宋"/>
          <w:spacing w:val="23"/>
          <w:sz w:val="28"/>
          <w:szCs w:val="28"/>
          <w:lang w:eastAsia="zh-CN"/>
        </w:rPr>
        <w:t>），</w:t>
      </w:r>
      <w:r>
        <w:rPr>
          <w:rFonts w:ascii="仿宋" w:hAnsi="仿宋" w:eastAsia="仿宋" w:cs="仿宋"/>
          <w:spacing w:val="2"/>
          <w:sz w:val="28"/>
          <w:szCs w:val="28"/>
          <w:lang w:eastAsia="zh-CN"/>
        </w:rPr>
        <w:t>否则无效。澄清、说明或者更正不影响投标文件的效力，</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有效的澄清、说明或者更正材料，是投标文件的组成部分。但供应商的澄清、说</w:t>
      </w:r>
      <w:r>
        <w:rPr>
          <w:rFonts w:ascii="仿宋" w:hAnsi="仿宋" w:eastAsia="仿宋" w:cs="仿宋"/>
          <w:spacing w:val="7"/>
          <w:sz w:val="28"/>
          <w:szCs w:val="28"/>
          <w:lang w:eastAsia="zh-CN"/>
        </w:rPr>
        <w:t xml:space="preserve"> </w:t>
      </w:r>
      <w:r>
        <w:rPr>
          <w:rFonts w:ascii="仿宋" w:hAnsi="仿宋" w:eastAsia="仿宋" w:cs="仿宋"/>
          <w:spacing w:val="-1"/>
          <w:sz w:val="28"/>
          <w:szCs w:val="28"/>
          <w:lang w:eastAsia="zh-CN"/>
        </w:rPr>
        <w:t>明或者补正不得超出投标文件的范围或者改变投标文件的实质性内容。</w:t>
      </w:r>
    </w:p>
    <w:p w14:paraId="7C786DA9">
      <w:pPr>
        <w:spacing w:before="23" w:line="233" w:lineRule="auto"/>
        <w:ind w:left="4" w:firstLine="763"/>
        <w:rPr>
          <w:rFonts w:hint="eastAsia" w:ascii="仿宋" w:hAnsi="仿宋" w:eastAsia="仿宋" w:cs="仿宋"/>
          <w:sz w:val="28"/>
          <w:szCs w:val="28"/>
          <w:lang w:eastAsia="zh-CN"/>
        </w:rPr>
      </w:pPr>
      <w:r>
        <w:rPr>
          <w:rFonts w:ascii="仿宋" w:hAnsi="仿宋" w:eastAsia="仿宋" w:cs="仿宋"/>
          <w:spacing w:val="-1"/>
          <w:sz w:val="28"/>
          <w:szCs w:val="28"/>
          <w:lang w:eastAsia="zh-CN"/>
        </w:rPr>
        <w:t>3.9.3</w:t>
      </w:r>
      <w:r>
        <w:rPr>
          <w:rFonts w:ascii="仿宋" w:hAnsi="仿宋" w:eastAsia="仿宋" w:cs="仿宋"/>
          <w:spacing w:val="-52"/>
          <w:sz w:val="28"/>
          <w:szCs w:val="28"/>
          <w:lang w:eastAsia="zh-CN"/>
        </w:rPr>
        <w:t xml:space="preserve"> </w:t>
      </w:r>
      <w:r>
        <w:rPr>
          <w:rFonts w:ascii="仿宋" w:hAnsi="仿宋" w:eastAsia="仿宋" w:cs="仿宋"/>
          <w:spacing w:val="-1"/>
          <w:sz w:val="28"/>
          <w:szCs w:val="28"/>
          <w:lang w:eastAsia="zh-CN"/>
        </w:rPr>
        <w:t>评标委员会要求供应商澄清、说明或者更正，不</w:t>
      </w:r>
      <w:r>
        <w:rPr>
          <w:rFonts w:ascii="仿宋" w:hAnsi="仿宋" w:eastAsia="仿宋" w:cs="仿宋"/>
          <w:spacing w:val="-2"/>
          <w:sz w:val="28"/>
          <w:szCs w:val="28"/>
          <w:lang w:eastAsia="zh-CN"/>
        </w:rPr>
        <w:t>得超出采购文件的范</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围，不得以此让供应商实质改变投标文件的内容，不得影响供应商公平竞争。本</w:t>
      </w:r>
      <w:r>
        <w:rPr>
          <w:rFonts w:ascii="仿宋" w:hAnsi="仿宋" w:eastAsia="仿宋" w:cs="仿宋"/>
          <w:spacing w:val="2"/>
          <w:sz w:val="28"/>
          <w:szCs w:val="28"/>
          <w:lang w:eastAsia="zh-CN"/>
        </w:rPr>
        <w:t xml:space="preserve"> </w:t>
      </w:r>
      <w:r>
        <w:rPr>
          <w:rFonts w:ascii="仿宋" w:hAnsi="仿宋" w:eastAsia="仿宋" w:cs="仿宋"/>
          <w:spacing w:val="-2"/>
          <w:sz w:val="28"/>
          <w:szCs w:val="28"/>
          <w:lang w:eastAsia="zh-CN"/>
        </w:rPr>
        <w:t>项目下列内容不得澄清：</w:t>
      </w:r>
    </w:p>
    <w:p w14:paraId="5D505289">
      <w:pPr>
        <w:spacing w:before="21" w:line="220" w:lineRule="auto"/>
        <w:ind w:left="771"/>
        <w:rPr>
          <w:rFonts w:hint="eastAsia" w:ascii="仿宋" w:hAnsi="仿宋" w:eastAsia="仿宋" w:cs="仿宋"/>
          <w:sz w:val="28"/>
          <w:szCs w:val="28"/>
          <w:lang w:eastAsia="zh-CN"/>
        </w:rPr>
      </w:pPr>
      <w:r>
        <w:rPr>
          <w:rFonts w:ascii="仿宋" w:hAnsi="仿宋" w:eastAsia="仿宋" w:cs="仿宋"/>
          <w:spacing w:val="-1"/>
          <w:sz w:val="28"/>
          <w:szCs w:val="28"/>
          <w:lang w:eastAsia="zh-CN"/>
        </w:rPr>
        <w:t>（一）按财政部规定应当在评标时不予承认的投标文件内容事项；</w:t>
      </w:r>
    </w:p>
    <w:p w14:paraId="5B947C8A">
      <w:pPr>
        <w:spacing w:before="26" w:line="223" w:lineRule="auto"/>
        <w:ind w:left="771"/>
        <w:rPr>
          <w:rFonts w:hint="eastAsia" w:ascii="仿宋" w:hAnsi="仿宋" w:eastAsia="仿宋" w:cs="仿宋"/>
          <w:sz w:val="28"/>
          <w:szCs w:val="28"/>
          <w:lang w:eastAsia="zh-CN"/>
        </w:rPr>
      </w:pPr>
      <w:r>
        <w:rPr>
          <w:rFonts w:ascii="仿宋" w:hAnsi="仿宋" w:eastAsia="仿宋" w:cs="仿宋"/>
          <w:spacing w:val="-1"/>
          <w:sz w:val="28"/>
          <w:szCs w:val="28"/>
          <w:lang w:eastAsia="zh-CN"/>
        </w:rPr>
        <w:t>（二）投标文件中已经明确的内容事项；</w:t>
      </w:r>
    </w:p>
    <w:p w14:paraId="1E6A9D10">
      <w:pPr>
        <w:spacing w:before="21" w:line="221" w:lineRule="auto"/>
        <w:ind w:left="771"/>
        <w:rPr>
          <w:rFonts w:hint="eastAsia" w:ascii="仿宋" w:hAnsi="仿宋" w:eastAsia="仿宋" w:cs="仿宋"/>
          <w:sz w:val="28"/>
          <w:szCs w:val="28"/>
          <w:lang w:eastAsia="zh-CN"/>
        </w:rPr>
      </w:pPr>
      <w:r>
        <w:rPr>
          <w:rFonts w:ascii="仿宋" w:hAnsi="仿宋" w:eastAsia="仿宋" w:cs="仿宋"/>
          <w:spacing w:val="-2"/>
          <w:sz w:val="28"/>
          <w:szCs w:val="28"/>
          <w:lang w:eastAsia="zh-CN"/>
        </w:rPr>
        <w:t>（三）投标文件未提供的材料。</w:t>
      </w:r>
    </w:p>
    <w:p w14:paraId="45E9D289">
      <w:pPr>
        <w:spacing w:before="27" w:line="237" w:lineRule="auto"/>
        <w:ind w:left="3" w:firstLine="764"/>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3.10</w:t>
      </w:r>
      <w:r>
        <w:rPr>
          <w:rFonts w:ascii="仿宋" w:hAnsi="仿宋" w:eastAsia="仿宋" w:cs="仿宋"/>
          <w:spacing w:val="-45"/>
          <w:sz w:val="28"/>
          <w:szCs w:val="28"/>
          <w:lang w:eastAsia="zh-CN"/>
        </w:rPr>
        <w:t xml:space="preserve"> </w:t>
      </w:r>
      <w:r>
        <w:rPr>
          <w:rFonts w:ascii="仿宋" w:hAnsi="仿宋" w:eastAsia="仿宋" w:cs="仿宋"/>
          <w:spacing w:val="3"/>
          <w:sz w:val="28"/>
          <w:szCs w:val="28"/>
          <w:lang w:eastAsia="zh-CN"/>
        </w:rPr>
        <w:t>评标委员会认为供应商的报价明显低于</w:t>
      </w:r>
      <w:r>
        <w:rPr>
          <w:rFonts w:ascii="仿宋" w:hAnsi="仿宋" w:eastAsia="仿宋" w:cs="仿宋"/>
          <w:spacing w:val="2"/>
          <w:sz w:val="28"/>
          <w:szCs w:val="28"/>
          <w:lang w:eastAsia="zh-CN"/>
        </w:rPr>
        <w:t>其他通过符合性审查供应商的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报价，有可能影响产品质量或者不能诚信履约的，评标委员会组长在评标现场发</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起“在线询标</w:t>
      </w:r>
      <w:r>
        <w:rPr>
          <w:rFonts w:ascii="仿宋" w:hAnsi="仿宋" w:eastAsia="仿宋" w:cs="仿宋"/>
          <w:spacing w:val="-101"/>
          <w:sz w:val="28"/>
          <w:szCs w:val="28"/>
          <w:lang w:eastAsia="zh-CN"/>
        </w:rPr>
        <w:t xml:space="preserve"> </w:t>
      </w:r>
      <w:r>
        <w:rPr>
          <w:rFonts w:ascii="仿宋" w:hAnsi="仿宋" w:eastAsia="仿宋" w:cs="仿宋"/>
          <w:spacing w:val="2"/>
          <w:sz w:val="28"/>
          <w:szCs w:val="28"/>
          <w:lang w:eastAsia="zh-CN"/>
        </w:rPr>
        <w:t>”，必要时提交相关证明材料；供应商不能证明其报价合理性的，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评标委员会应当将其作为无效投标处理。</w:t>
      </w:r>
    </w:p>
    <w:p w14:paraId="7D4E0202">
      <w:pPr>
        <w:spacing w:before="3" w:line="237" w:lineRule="auto"/>
        <w:ind w:left="4" w:firstLine="767"/>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供应商书面说明应当签字确认或者加盖公章，否则无效。书面说明的签字确</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认，供应商为法人的，</w:t>
      </w:r>
      <w:r>
        <w:rPr>
          <w:rFonts w:ascii="仿宋" w:hAnsi="仿宋" w:eastAsia="仿宋" w:cs="仿宋"/>
          <w:spacing w:val="-68"/>
          <w:sz w:val="28"/>
          <w:szCs w:val="28"/>
          <w:lang w:eastAsia="zh-CN"/>
        </w:rPr>
        <w:t xml:space="preserve"> </w:t>
      </w:r>
      <w:r>
        <w:rPr>
          <w:rFonts w:ascii="仿宋" w:hAnsi="仿宋" w:eastAsia="仿宋" w:cs="仿宋"/>
          <w:spacing w:val="1"/>
          <w:sz w:val="28"/>
          <w:szCs w:val="28"/>
          <w:lang w:eastAsia="zh-CN"/>
        </w:rPr>
        <w:t>由其法定代表人或者代理人签字确认；供应商为其他组织</w:t>
      </w:r>
      <w:r>
        <w:rPr>
          <w:rFonts w:ascii="仿宋" w:hAnsi="仿宋" w:eastAsia="仿宋" w:cs="仿宋"/>
          <w:sz w:val="28"/>
          <w:szCs w:val="28"/>
          <w:lang w:eastAsia="zh-CN"/>
        </w:rPr>
        <w:t xml:space="preserve"> 的，</w:t>
      </w:r>
      <w:r>
        <w:rPr>
          <w:rFonts w:ascii="仿宋" w:hAnsi="仿宋" w:eastAsia="仿宋" w:cs="仿宋"/>
          <w:spacing w:val="-83"/>
          <w:sz w:val="28"/>
          <w:szCs w:val="28"/>
          <w:lang w:eastAsia="zh-CN"/>
        </w:rPr>
        <w:t xml:space="preserve"> </w:t>
      </w:r>
      <w:r>
        <w:rPr>
          <w:rFonts w:ascii="仿宋" w:hAnsi="仿宋" w:eastAsia="仿宋" w:cs="仿宋"/>
          <w:sz w:val="28"/>
          <w:szCs w:val="28"/>
          <w:lang w:eastAsia="zh-CN"/>
        </w:rPr>
        <w:t>由其主要负责人或者代理人签字确认；供应商为自然</w:t>
      </w:r>
      <w:r>
        <w:rPr>
          <w:rFonts w:ascii="仿宋" w:hAnsi="仿宋" w:eastAsia="仿宋" w:cs="仿宋"/>
          <w:spacing w:val="-1"/>
          <w:sz w:val="28"/>
          <w:szCs w:val="28"/>
          <w:lang w:eastAsia="zh-CN"/>
        </w:rPr>
        <w:t>人的，</w:t>
      </w:r>
      <w:r>
        <w:rPr>
          <w:rFonts w:ascii="仿宋" w:hAnsi="仿宋" w:eastAsia="仿宋" w:cs="仿宋"/>
          <w:spacing w:val="-80"/>
          <w:sz w:val="28"/>
          <w:szCs w:val="28"/>
          <w:lang w:eastAsia="zh-CN"/>
        </w:rPr>
        <w:t xml:space="preserve"> </w:t>
      </w:r>
      <w:r>
        <w:rPr>
          <w:rFonts w:ascii="仿宋" w:hAnsi="仿宋" w:eastAsia="仿宋" w:cs="仿宋"/>
          <w:spacing w:val="-1"/>
          <w:sz w:val="28"/>
          <w:szCs w:val="28"/>
          <w:lang w:eastAsia="zh-CN"/>
        </w:rPr>
        <w:t>由其本人或者代</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理人签字确认。</w:t>
      </w:r>
    </w:p>
    <w:p w14:paraId="5F56FB1E">
      <w:pPr>
        <w:spacing w:before="1" w:line="221" w:lineRule="auto"/>
        <w:ind w:left="768"/>
        <w:rPr>
          <w:rFonts w:hint="eastAsia" w:ascii="仿宋" w:hAnsi="仿宋" w:eastAsia="仿宋" w:cs="仿宋"/>
          <w:sz w:val="28"/>
          <w:szCs w:val="28"/>
          <w:lang w:eastAsia="zh-CN"/>
        </w:rPr>
      </w:pPr>
      <w:r>
        <w:rPr>
          <w:rFonts w:ascii="仿宋" w:hAnsi="仿宋" w:eastAsia="仿宋" w:cs="仿宋"/>
          <w:spacing w:val="-3"/>
          <w:sz w:val="28"/>
          <w:szCs w:val="28"/>
          <w:lang w:eastAsia="zh-CN"/>
        </w:rPr>
        <w:t>3.11</w:t>
      </w:r>
      <w:r>
        <w:rPr>
          <w:rFonts w:ascii="仿宋" w:hAnsi="仿宋" w:eastAsia="仿宋" w:cs="仿宋"/>
          <w:spacing w:val="-35"/>
          <w:sz w:val="28"/>
          <w:szCs w:val="28"/>
          <w:lang w:eastAsia="zh-CN"/>
        </w:rPr>
        <w:t xml:space="preserve"> </w:t>
      </w:r>
      <w:r>
        <w:rPr>
          <w:rFonts w:ascii="仿宋" w:hAnsi="仿宋" w:eastAsia="仿宋" w:cs="仿宋"/>
          <w:spacing w:val="-3"/>
          <w:sz w:val="28"/>
          <w:szCs w:val="28"/>
          <w:lang w:eastAsia="zh-CN"/>
        </w:rPr>
        <w:t>采购单位现场复核评标结果。</w:t>
      </w:r>
    </w:p>
    <w:p w14:paraId="02E0094F">
      <w:pPr>
        <w:spacing w:before="26" w:line="237" w:lineRule="auto"/>
        <w:ind w:left="5" w:firstLine="762"/>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3.11.1</w:t>
      </w:r>
      <w:r>
        <w:rPr>
          <w:rFonts w:ascii="仿宋" w:hAnsi="仿宋" w:eastAsia="仿宋" w:cs="仿宋"/>
          <w:spacing w:val="-48"/>
          <w:sz w:val="28"/>
          <w:szCs w:val="28"/>
          <w:lang w:eastAsia="zh-CN"/>
        </w:rPr>
        <w:t xml:space="preserve"> </w:t>
      </w:r>
      <w:r>
        <w:rPr>
          <w:rFonts w:ascii="仿宋" w:hAnsi="仿宋" w:eastAsia="仿宋" w:cs="仿宋"/>
          <w:spacing w:val="3"/>
          <w:sz w:val="28"/>
          <w:szCs w:val="28"/>
          <w:lang w:eastAsia="zh-CN"/>
        </w:rPr>
        <w:t>评标报告签署前，经复核发现</w:t>
      </w:r>
      <w:r>
        <w:rPr>
          <w:rFonts w:ascii="仿宋" w:hAnsi="仿宋" w:eastAsia="仿宋" w:cs="仿宋"/>
          <w:spacing w:val="2"/>
          <w:sz w:val="28"/>
          <w:szCs w:val="28"/>
          <w:lang w:eastAsia="zh-CN"/>
        </w:rPr>
        <w:t>存在实质性错误的，评标委员会应当</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当场修改评标结果，并在评标报告中记载；评标报告签署后，采购人或者采购代</w:t>
      </w:r>
      <w:r>
        <w:rPr>
          <w:rFonts w:ascii="仿宋" w:hAnsi="仿宋" w:eastAsia="仿宋" w:cs="仿宋"/>
          <w:spacing w:val="1"/>
          <w:sz w:val="28"/>
          <w:szCs w:val="28"/>
          <w:lang w:eastAsia="zh-CN"/>
        </w:rPr>
        <w:t xml:space="preserve"> </w:t>
      </w:r>
      <w:r>
        <w:rPr>
          <w:rFonts w:ascii="仿宋" w:hAnsi="仿宋" w:eastAsia="仿宋" w:cs="仿宋"/>
          <w:spacing w:val="3"/>
          <w:sz w:val="28"/>
          <w:szCs w:val="28"/>
          <w:lang w:eastAsia="zh-CN"/>
        </w:rPr>
        <w:t>理机构发现存在以上情形之一的，应当组织原评标委员会进行重新评审，重新评</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审改变评标结果的，书面报告本级财政部门。</w:t>
      </w:r>
    </w:p>
    <w:p w14:paraId="4D7AC5C7">
      <w:pPr>
        <w:spacing w:before="1" w:line="222" w:lineRule="auto"/>
        <w:ind w:left="761"/>
        <w:rPr>
          <w:rFonts w:hint="eastAsia" w:ascii="仿宋" w:hAnsi="仿宋" w:eastAsia="仿宋" w:cs="仿宋"/>
          <w:sz w:val="28"/>
          <w:szCs w:val="28"/>
          <w:lang w:eastAsia="zh-CN"/>
        </w:rPr>
      </w:pPr>
      <w:r>
        <w:rPr>
          <w:rFonts w:ascii="仿宋" w:hAnsi="仿宋" w:eastAsia="仿宋" w:cs="仿宋"/>
          <w:b/>
          <w:bCs/>
          <w:spacing w:val="-4"/>
          <w:sz w:val="28"/>
          <w:szCs w:val="28"/>
          <w:lang w:eastAsia="zh-CN"/>
        </w:rPr>
        <w:t>4.废标</w:t>
      </w:r>
    </w:p>
    <w:p w14:paraId="753C2A42">
      <w:pPr>
        <w:spacing w:before="23" w:line="237" w:lineRule="auto"/>
        <w:ind w:left="8" w:firstLine="765"/>
        <w:rPr>
          <w:rFonts w:hint="eastAsia" w:ascii="仿宋" w:hAnsi="仿宋" w:eastAsia="仿宋" w:cs="仿宋"/>
          <w:sz w:val="28"/>
          <w:szCs w:val="28"/>
          <w:lang w:eastAsia="zh-CN"/>
        </w:rPr>
      </w:pPr>
      <w:r>
        <w:rPr>
          <w:rFonts w:ascii="仿宋" w:hAnsi="仿宋" w:eastAsia="仿宋" w:cs="仿宋"/>
          <w:spacing w:val="-3"/>
          <w:sz w:val="28"/>
          <w:szCs w:val="28"/>
          <w:lang w:eastAsia="zh-CN"/>
        </w:rPr>
        <w:t>废标后，采购代理机构应在网上公告。供应商需要知晓导致废标情形</w:t>
      </w:r>
      <w:r>
        <w:rPr>
          <w:rFonts w:ascii="仿宋" w:hAnsi="仿宋" w:eastAsia="仿宋" w:cs="仿宋"/>
          <w:spacing w:val="-4"/>
          <w:sz w:val="28"/>
          <w:szCs w:val="28"/>
          <w:lang w:eastAsia="zh-CN"/>
        </w:rPr>
        <w:t>的具体</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原因和理由的，可以通过书面形式询问采购单位。</w:t>
      </w:r>
    </w:p>
    <w:p w14:paraId="6B557259">
      <w:pPr>
        <w:spacing w:before="3" w:line="236" w:lineRule="auto"/>
        <w:ind w:left="7" w:right="2" w:firstLine="765"/>
        <w:rPr>
          <w:rFonts w:hint="eastAsia" w:ascii="仿宋" w:hAnsi="仿宋" w:eastAsia="仿宋" w:cs="仿宋"/>
          <w:sz w:val="28"/>
          <w:szCs w:val="28"/>
          <w:lang w:eastAsia="zh-CN"/>
        </w:rPr>
      </w:pPr>
      <w:r>
        <w:rPr>
          <w:rFonts w:ascii="仿宋" w:hAnsi="仿宋" w:eastAsia="仿宋" w:cs="仿宋"/>
          <w:spacing w:val="-3"/>
          <w:sz w:val="28"/>
          <w:szCs w:val="28"/>
          <w:lang w:eastAsia="zh-CN"/>
        </w:rPr>
        <w:t>对于评标过程中废标的采购项目，评标委员会应当对采购文件是</w:t>
      </w:r>
      <w:r>
        <w:rPr>
          <w:rFonts w:ascii="仿宋" w:hAnsi="仿宋" w:eastAsia="仿宋" w:cs="仿宋"/>
          <w:spacing w:val="-4"/>
          <w:sz w:val="28"/>
          <w:szCs w:val="28"/>
          <w:lang w:eastAsia="zh-CN"/>
        </w:rPr>
        <w:t>否存在倾向</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性和歧视性、是否存在不合理条款进行论证，并出具书面论证意见。</w:t>
      </w:r>
    </w:p>
    <w:p w14:paraId="11FE8982">
      <w:pPr>
        <w:spacing w:before="2" w:line="222"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如发现下列情况之一的，其投标将被认定为投标无效：</w:t>
      </w:r>
    </w:p>
    <w:p w14:paraId="366D1007">
      <w:pPr>
        <w:spacing w:before="22" w:line="222" w:lineRule="auto"/>
        <w:ind w:left="762"/>
        <w:rPr>
          <w:rFonts w:hint="eastAsia" w:ascii="仿宋" w:hAnsi="仿宋" w:eastAsia="仿宋" w:cs="仿宋"/>
          <w:sz w:val="28"/>
          <w:szCs w:val="28"/>
          <w:lang w:eastAsia="zh-CN"/>
        </w:rPr>
      </w:pPr>
      <w:r>
        <w:rPr>
          <w:rFonts w:ascii="仿宋" w:hAnsi="仿宋" w:eastAsia="仿宋" w:cs="仿宋"/>
          <w:b/>
          <w:bCs/>
          <w:spacing w:val="-3"/>
          <w:sz w:val="28"/>
          <w:szCs w:val="28"/>
          <w:lang w:eastAsia="zh-CN"/>
        </w:rPr>
        <w:t>①未按采购文件规定的形式和金额提交投标保证金的；</w:t>
      </w:r>
    </w:p>
    <w:p w14:paraId="5B62414B">
      <w:pPr>
        <w:spacing w:before="24" w:line="222" w:lineRule="auto"/>
        <w:ind w:left="761"/>
        <w:rPr>
          <w:rFonts w:hint="eastAsia" w:ascii="仿宋" w:hAnsi="仿宋" w:eastAsia="仿宋" w:cs="仿宋"/>
          <w:sz w:val="28"/>
          <w:szCs w:val="28"/>
          <w:lang w:eastAsia="zh-CN"/>
        </w:rPr>
      </w:pPr>
      <w:r>
        <w:rPr>
          <w:rFonts w:ascii="仿宋" w:hAnsi="仿宋" w:eastAsia="仿宋" w:cs="仿宋"/>
          <w:b/>
          <w:bCs/>
          <w:spacing w:val="-3"/>
          <w:sz w:val="28"/>
          <w:szCs w:val="28"/>
          <w:lang w:eastAsia="zh-CN"/>
        </w:rPr>
        <w:t>②未按照采购文件规定要求签署、盖章的；</w:t>
      </w:r>
    </w:p>
    <w:p w14:paraId="4110F20D">
      <w:pPr>
        <w:spacing w:line="222" w:lineRule="auto"/>
        <w:rPr>
          <w:rFonts w:hint="eastAsia" w:ascii="仿宋" w:hAnsi="仿宋" w:eastAsia="仿宋" w:cs="仿宋"/>
          <w:sz w:val="28"/>
          <w:szCs w:val="28"/>
          <w:lang w:eastAsia="zh-CN"/>
        </w:rPr>
        <w:sectPr>
          <w:footerReference r:id="rId56" w:type="default"/>
          <w:pgSz w:w="11907" w:h="16840"/>
          <w:pgMar w:top="400" w:right="1078" w:bottom="1052" w:left="915" w:header="0" w:footer="819" w:gutter="0"/>
          <w:pgNumType w:fmt="decimal"/>
          <w:cols w:space="720" w:num="1"/>
        </w:sectPr>
      </w:pPr>
    </w:p>
    <w:p w14:paraId="6B530176">
      <w:pPr>
        <w:pStyle w:val="3"/>
        <w:spacing w:line="247" w:lineRule="auto"/>
        <w:rPr>
          <w:lang w:eastAsia="zh-CN"/>
        </w:rPr>
      </w:pPr>
    </w:p>
    <w:p w14:paraId="2B9C81E1">
      <w:pPr>
        <w:pStyle w:val="3"/>
        <w:spacing w:line="247" w:lineRule="auto"/>
        <w:rPr>
          <w:lang w:eastAsia="zh-CN"/>
        </w:rPr>
      </w:pPr>
    </w:p>
    <w:p w14:paraId="19FD2DBB">
      <w:pPr>
        <w:pStyle w:val="3"/>
        <w:spacing w:line="248" w:lineRule="auto"/>
        <w:rPr>
          <w:lang w:eastAsia="zh-CN"/>
        </w:rPr>
      </w:pPr>
    </w:p>
    <w:p w14:paraId="41A59010">
      <w:pPr>
        <w:pStyle w:val="3"/>
        <w:spacing w:line="248" w:lineRule="auto"/>
        <w:rPr>
          <w:lang w:eastAsia="zh-CN"/>
        </w:rPr>
      </w:pPr>
    </w:p>
    <w:p w14:paraId="0F874D4A">
      <w:pPr>
        <w:spacing w:before="91" w:line="221"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③未满足采购文件中技术条款的实质性要求；</w:t>
      </w:r>
    </w:p>
    <w:p w14:paraId="55C880B7">
      <w:pPr>
        <w:spacing w:before="25" w:line="220"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④与其他供应商串通投标，或者与采购人串通投标；</w:t>
      </w:r>
    </w:p>
    <w:p w14:paraId="4C87694D">
      <w:pPr>
        <w:spacing w:before="26" w:line="222"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⑤属于采购文件规定的其他投标无效情形；</w:t>
      </w:r>
    </w:p>
    <w:p w14:paraId="235A1B27">
      <w:pPr>
        <w:spacing w:before="23" w:line="229" w:lineRule="auto"/>
        <w:ind w:left="16" w:firstLine="757"/>
        <w:rPr>
          <w:rFonts w:hint="eastAsia" w:ascii="仿宋" w:hAnsi="仿宋" w:eastAsia="仿宋" w:cs="仿宋"/>
          <w:sz w:val="28"/>
          <w:szCs w:val="28"/>
          <w:lang w:eastAsia="zh-CN"/>
        </w:rPr>
      </w:pPr>
      <w:r>
        <w:rPr>
          <w:rFonts w:ascii="仿宋" w:hAnsi="仿宋" w:eastAsia="仿宋" w:cs="仿宋"/>
          <w:b/>
          <w:bCs/>
          <w:spacing w:val="3"/>
          <w:sz w:val="28"/>
          <w:szCs w:val="28"/>
          <w:lang w:eastAsia="zh-CN"/>
        </w:rPr>
        <w:t>⑥评标委员会认为供应商的报价明显低于其他通过符合性检查供应商的报</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价，有可能影响履约的，且供应商未按照规定证明其报价合理性的；</w:t>
      </w:r>
    </w:p>
    <w:p w14:paraId="602C7216">
      <w:pPr>
        <w:spacing w:before="25" w:line="222"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⑦投标文件含有采购人不能接受的附加条件的；</w:t>
      </w:r>
    </w:p>
    <w:p w14:paraId="624A8D99">
      <w:pPr>
        <w:spacing w:before="22" w:line="221" w:lineRule="auto"/>
        <w:ind w:left="773"/>
        <w:rPr>
          <w:rFonts w:hint="eastAsia" w:ascii="仿宋" w:hAnsi="仿宋" w:eastAsia="仿宋" w:cs="仿宋"/>
          <w:sz w:val="28"/>
          <w:szCs w:val="28"/>
          <w:lang w:eastAsia="zh-CN"/>
        </w:rPr>
      </w:pPr>
      <w:r>
        <w:rPr>
          <w:rFonts w:ascii="仿宋" w:hAnsi="仿宋" w:eastAsia="仿宋" w:cs="仿宋"/>
          <w:b/>
          <w:bCs/>
          <w:spacing w:val="-3"/>
          <w:sz w:val="28"/>
          <w:szCs w:val="28"/>
          <w:lang w:eastAsia="zh-CN"/>
        </w:rPr>
        <w:t>⑧不符合法规和采购文件中规定的其他实质性要求的。</w:t>
      </w:r>
    </w:p>
    <w:p w14:paraId="4D599A44">
      <w:pPr>
        <w:spacing w:before="25" w:line="223" w:lineRule="auto"/>
        <w:ind w:left="780"/>
        <w:rPr>
          <w:rFonts w:hint="eastAsia" w:ascii="仿宋" w:hAnsi="仿宋" w:eastAsia="仿宋" w:cs="仿宋"/>
          <w:sz w:val="28"/>
          <w:szCs w:val="28"/>
          <w:lang w:eastAsia="zh-CN"/>
        </w:rPr>
      </w:pPr>
      <w:r>
        <w:rPr>
          <w:rFonts w:ascii="仿宋" w:hAnsi="仿宋" w:eastAsia="仿宋" w:cs="仿宋"/>
          <w:b/>
          <w:bCs/>
          <w:spacing w:val="-6"/>
          <w:sz w:val="28"/>
          <w:szCs w:val="28"/>
          <w:lang w:eastAsia="zh-CN"/>
        </w:rPr>
        <w:t>5.定标</w:t>
      </w:r>
    </w:p>
    <w:p w14:paraId="4D01BB4A">
      <w:pPr>
        <w:spacing w:before="21" w:line="222" w:lineRule="auto"/>
        <w:ind w:left="780"/>
        <w:rPr>
          <w:rFonts w:hint="eastAsia" w:ascii="仿宋" w:hAnsi="仿宋" w:eastAsia="仿宋" w:cs="仿宋"/>
          <w:sz w:val="28"/>
          <w:szCs w:val="28"/>
          <w:lang w:eastAsia="zh-CN"/>
        </w:rPr>
      </w:pPr>
      <w:r>
        <w:rPr>
          <w:rFonts w:ascii="仿宋" w:hAnsi="仿宋" w:eastAsia="仿宋" w:cs="仿宋"/>
          <w:sz w:val="28"/>
          <w:szCs w:val="28"/>
          <w:lang w:eastAsia="zh-CN"/>
        </w:rPr>
        <w:t>5.1. 定标原则：由采购人根据评标委</w:t>
      </w:r>
      <w:r>
        <w:rPr>
          <w:rFonts w:ascii="仿宋" w:hAnsi="仿宋" w:eastAsia="仿宋" w:cs="仿宋"/>
          <w:spacing w:val="-1"/>
          <w:sz w:val="28"/>
          <w:szCs w:val="28"/>
          <w:lang w:eastAsia="zh-CN"/>
        </w:rPr>
        <w:t>员会的推荐意见确定中标供应商。</w:t>
      </w:r>
    </w:p>
    <w:p w14:paraId="600C074D">
      <w:pPr>
        <w:spacing w:before="24" w:line="223" w:lineRule="auto"/>
        <w:ind w:left="780"/>
        <w:rPr>
          <w:rFonts w:hint="eastAsia" w:ascii="仿宋" w:hAnsi="仿宋" w:eastAsia="仿宋" w:cs="仿宋"/>
          <w:sz w:val="28"/>
          <w:szCs w:val="28"/>
          <w:lang w:eastAsia="zh-CN"/>
        </w:rPr>
      </w:pPr>
      <w:r>
        <w:rPr>
          <w:rFonts w:ascii="仿宋" w:hAnsi="仿宋" w:eastAsia="仿宋" w:cs="仿宋"/>
          <w:spacing w:val="-5"/>
          <w:sz w:val="28"/>
          <w:szCs w:val="28"/>
          <w:lang w:eastAsia="zh-CN"/>
        </w:rPr>
        <w:t>5.2.</w:t>
      </w:r>
      <w:r>
        <w:rPr>
          <w:rFonts w:ascii="仿宋" w:hAnsi="仿宋" w:eastAsia="仿宋" w:cs="仿宋"/>
          <w:spacing w:val="25"/>
          <w:sz w:val="28"/>
          <w:szCs w:val="28"/>
          <w:lang w:eastAsia="zh-CN"/>
        </w:rPr>
        <w:t xml:space="preserve"> </w:t>
      </w:r>
      <w:r>
        <w:rPr>
          <w:rFonts w:ascii="仿宋" w:hAnsi="仿宋" w:eastAsia="仿宋" w:cs="仿宋"/>
          <w:spacing w:val="-5"/>
          <w:sz w:val="28"/>
          <w:szCs w:val="28"/>
          <w:lang w:eastAsia="zh-CN"/>
        </w:rPr>
        <w:t>定标程序</w:t>
      </w:r>
    </w:p>
    <w:p w14:paraId="01223B69">
      <w:pPr>
        <w:spacing w:before="22" w:line="222" w:lineRule="auto"/>
        <w:ind w:left="780"/>
        <w:rPr>
          <w:rFonts w:hint="eastAsia" w:ascii="仿宋" w:hAnsi="仿宋" w:eastAsia="仿宋" w:cs="仿宋"/>
          <w:sz w:val="28"/>
          <w:szCs w:val="28"/>
          <w:lang w:eastAsia="zh-CN"/>
        </w:rPr>
      </w:pPr>
      <w:r>
        <w:rPr>
          <w:rFonts w:ascii="仿宋" w:hAnsi="仿宋" w:eastAsia="仿宋" w:cs="仿宋"/>
          <w:spacing w:val="-1"/>
          <w:sz w:val="28"/>
          <w:szCs w:val="28"/>
          <w:lang w:eastAsia="zh-CN"/>
        </w:rPr>
        <w:t>5.2.1 评标委员会将评标情况写出书面报告，推荐中标候选供应商。</w:t>
      </w:r>
    </w:p>
    <w:p w14:paraId="2F0FBDA1">
      <w:pPr>
        <w:spacing w:before="24" w:line="230" w:lineRule="auto"/>
        <w:ind w:left="15" w:right="2" w:firstLine="764"/>
        <w:rPr>
          <w:rFonts w:hint="eastAsia" w:ascii="仿宋" w:hAnsi="仿宋" w:eastAsia="仿宋" w:cs="仿宋"/>
          <w:sz w:val="28"/>
          <w:szCs w:val="28"/>
          <w:lang w:eastAsia="zh-CN"/>
        </w:rPr>
      </w:pPr>
      <w:r>
        <w:rPr>
          <w:rFonts w:ascii="仿宋" w:hAnsi="仿宋" w:eastAsia="仿宋" w:cs="仿宋"/>
          <w:spacing w:val="2"/>
          <w:sz w:val="28"/>
          <w:szCs w:val="28"/>
          <w:lang w:eastAsia="zh-CN"/>
        </w:rPr>
        <w:t>5.2.2 采购代理机构在评标结束后</w:t>
      </w:r>
      <w:r>
        <w:rPr>
          <w:rFonts w:ascii="仿宋" w:hAnsi="仿宋" w:eastAsia="仿宋" w:cs="仿宋"/>
          <w:spacing w:val="-41"/>
          <w:sz w:val="28"/>
          <w:szCs w:val="28"/>
          <w:lang w:eastAsia="zh-CN"/>
        </w:rPr>
        <w:t xml:space="preserve"> </w:t>
      </w:r>
      <w:r>
        <w:rPr>
          <w:rFonts w:ascii="仿宋" w:hAnsi="仿宋" w:eastAsia="仿宋" w:cs="仿宋"/>
          <w:spacing w:val="2"/>
          <w:sz w:val="28"/>
          <w:szCs w:val="28"/>
          <w:lang w:eastAsia="zh-CN"/>
        </w:rPr>
        <w:t>2</w:t>
      </w:r>
      <w:r>
        <w:rPr>
          <w:rFonts w:ascii="仿宋" w:hAnsi="仿宋" w:eastAsia="仿宋" w:cs="仿宋"/>
          <w:spacing w:val="-42"/>
          <w:sz w:val="28"/>
          <w:szCs w:val="28"/>
          <w:lang w:eastAsia="zh-CN"/>
        </w:rPr>
        <w:t xml:space="preserve"> </w:t>
      </w:r>
      <w:r>
        <w:rPr>
          <w:rFonts w:ascii="仿宋" w:hAnsi="仿宋" w:eastAsia="仿宋" w:cs="仿宋"/>
          <w:spacing w:val="2"/>
          <w:sz w:val="28"/>
          <w:szCs w:val="28"/>
          <w:lang w:eastAsia="zh-CN"/>
        </w:rPr>
        <w:t>个工作日</w:t>
      </w:r>
      <w:r>
        <w:rPr>
          <w:rFonts w:ascii="仿宋" w:hAnsi="仿宋" w:eastAsia="仿宋" w:cs="仿宋"/>
          <w:spacing w:val="-83"/>
          <w:sz w:val="28"/>
          <w:szCs w:val="28"/>
          <w:lang w:eastAsia="zh-CN"/>
        </w:rPr>
        <w:t xml:space="preserve"> </w:t>
      </w:r>
      <w:r>
        <w:rPr>
          <w:rFonts w:ascii="仿宋" w:hAnsi="仿宋" w:eastAsia="仿宋" w:cs="仿宋"/>
          <w:spacing w:val="2"/>
          <w:sz w:val="28"/>
          <w:szCs w:val="28"/>
          <w:lang w:eastAsia="zh-CN"/>
        </w:rPr>
        <w:t>内将采购结果确认单和评标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报告发至采购人处。</w:t>
      </w:r>
    </w:p>
    <w:p w14:paraId="7EF5DDC2">
      <w:pPr>
        <w:spacing w:before="22" w:line="234" w:lineRule="auto"/>
        <w:ind w:left="12" w:right="2" w:firstLine="768"/>
        <w:rPr>
          <w:rFonts w:hint="eastAsia" w:ascii="仿宋" w:hAnsi="仿宋" w:eastAsia="仿宋" w:cs="仿宋"/>
          <w:sz w:val="28"/>
          <w:szCs w:val="28"/>
          <w:lang w:eastAsia="zh-CN"/>
        </w:rPr>
      </w:pPr>
      <w:r>
        <w:rPr>
          <w:rFonts w:ascii="仿宋" w:hAnsi="仿宋" w:eastAsia="仿宋" w:cs="仿宋"/>
          <w:spacing w:val="-1"/>
          <w:sz w:val="28"/>
          <w:szCs w:val="28"/>
          <w:lang w:eastAsia="zh-CN"/>
        </w:rPr>
        <w:t>5.2.3 采购人在收到后5</w:t>
      </w:r>
      <w:r>
        <w:rPr>
          <w:rFonts w:ascii="仿宋" w:hAnsi="仿宋" w:eastAsia="仿宋" w:cs="仿宋"/>
          <w:spacing w:val="-50"/>
          <w:sz w:val="28"/>
          <w:szCs w:val="28"/>
          <w:lang w:eastAsia="zh-CN"/>
        </w:rPr>
        <w:t xml:space="preserve"> </w:t>
      </w:r>
      <w:r>
        <w:rPr>
          <w:rFonts w:ascii="仿宋" w:hAnsi="仿宋" w:eastAsia="仿宋" w:cs="仿宋"/>
          <w:spacing w:val="-1"/>
          <w:sz w:val="28"/>
          <w:szCs w:val="28"/>
          <w:lang w:eastAsia="zh-CN"/>
        </w:rPr>
        <w:t>个工作日内，按照评标报告</w:t>
      </w:r>
      <w:r>
        <w:rPr>
          <w:rFonts w:ascii="仿宋" w:hAnsi="仿宋" w:eastAsia="仿宋" w:cs="仿宋"/>
          <w:spacing w:val="-2"/>
          <w:sz w:val="28"/>
          <w:szCs w:val="28"/>
          <w:lang w:eastAsia="zh-CN"/>
        </w:rPr>
        <w:t>中推荐的中标候选供应</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商顺序确定中标供应商。采用综合评分法的，评标结果按投标报价由低到高顺序</w:t>
      </w:r>
      <w:r>
        <w:rPr>
          <w:rFonts w:ascii="仿宋" w:hAnsi="仿宋" w:eastAsia="仿宋" w:cs="仿宋"/>
          <w:spacing w:val="7"/>
          <w:sz w:val="28"/>
          <w:szCs w:val="28"/>
          <w:lang w:eastAsia="zh-CN"/>
        </w:rPr>
        <w:t xml:space="preserve"> </w:t>
      </w:r>
      <w:r>
        <w:rPr>
          <w:rFonts w:ascii="仿宋" w:hAnsi="仿宋" w:eastAsia="仿宋" w:cs="仿宋"/>
          <w:spacing w:val="3"/>
          <w:sz w:val="28"/>
          <w:szCs w:val="28"/>
          <w:lang w:eastAsia="zh-CN"/>
        </w:rPr>
        <w:t>排列；投标报价相同的并列，投标文件满足采购文件全部实质性要求且投标报价</w:t>
      </w:r>
      <w:r>
        <w:rPr>
          <w:rFonts w:ascii="仿宋" w:hAnsi="仿宋" w:eastAsia="仿宋" w:cs="仿宋"/>
          <w:spacing w:val="7"/>
          <w:sz w:val="28"/>
          <w:szCs w:val="28"/>
          <w:lang w:eastAsia="zh-CN"/>
        </w:rPr>
        <w:t xml:space="preserve"> </w:t>
      </w:r>
      <w:r>
        <w:rPr>
          <w:rFonts w:ascii="仿宋" w:hAnsi="仿宋" w:eastAsia="仿宋" w:cs="仿宋"/>
          <w:spacing w:val="3"/>
          <w:sz w:val="28"/>
          <w:szCs w:val="28"/>
          <w:lang w:eastAsia="zh-CN"/>
        </w:rPr>
        <w:t>最低的供应商为中标候选供应商；报价相同且满足采购文件全部实质性要求的并</w:t>
      </w:r>
      <w:r>
        <w:rPr>
          <w:rFonts w:ascii="仿宋" w:hAnsi="仿宋" w:eastAsia="仿宋" w:cs="仿宋"/>
          <w:spacing w:val="7"/>
          <w:sz w:val="28"/>
          <w:szCs w:val="28"/>
          <w:lang w:eastAsia="zh-CN"/>
        </w:rPr>
        <w:t xml:space="preserve"> </w:t>
      </w:r>
      <w:r>
        <w:rPr>
          <w:rFonts w:ascii="仿宋" w:hAnsi="仿宋" w:eastAsia="仿宋" w:cs="仿宋"/>
          <w:spacing w:val="-1"/>
          <w:sz w:val="28"/>
          <w:szCs w:val="28"/>
          <w:lang w:eastAsia="zh-CN"/>
        </w:rPr>
        <w:t>列，由采购人自主采取公平、择优的方式选择中标供应商。</w:t>
      </w:r>
    </w:p>
    <w:p w14:paraId="42F24E89">
      <w:pPr>
        <w:spacing w:before="25" w:line="233" w:lineRule="auto"/>
        <w:ind w:left="17" w:right="2" w:firstLine="762"/>
        <w:rPr>
          <w:rFonts w:hint="eastAsia" w:ascii="仿宋" w:hAnsi="仿宋" w:eastAsia="仿宋" w:cs="仿宋"/>
          <w:sz w:val="28"/>
          <w:szCs w:val="28"/>
          <w:lang w:eastAsia="zh-CN"/>
        </w:rPr>
      </w:pPr>
      <w:r>
        <w:rPr>
          <w:rFonts w:ascii="仿宋" w:hAnsi="仿宋" w:eastAsia="仿宋" w:cs="仿宋"/>
          <w:spacing w:val="-3"/>
          <w:sz w:val="28"/>
          <w:szCs w:val="28"/>
          <w:lang w:eastAsia="zh-CN"/>
        </w:rPr>
        <w:t>5.2.4 根据采购人确定的中标供应商，采购代理机构在新疆政府采购网上发</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布中标公告，并自采购人确定中标之日起</w:t>
      </w:r>
      <w:r>
        <w:rPr>
          <w:rFonts w:ascii="仿宋" w:hAnsi="仿宋" w:eastAsia="仿宋" w:cs="仿宋"/>
          <w:spacing w:val="-52"/>
          <w:sz w:val="28"/>
          <w:szCs w:val="28"/>
          <w:lang w:eastAsia="zh-CN"/>
        </w:rPr>
        <w:t xml:space="preserve"> </w:t>
      </w:r>
      <w:r>
        <w:rPr>
          <w:rFonts w:ascii="仿宋" w:hAnsi="仿宋" w:eastAsia="仿宋" w:cs="仿宋"/>
          <w:spacing w:val="2"/>
          <w:sz w:val="28"/>
          <w:szCs w:val="28"/>
          <w:lang w:eastAsia="zh-CN"/>
        </w:rPr>
        <w:t>3</w:t>
      </w:r>
      <w:r>
        <w:rPr>
          <w:rFonts w:ascii="仿宋" w:hAnsi="仿宋" w:eastAsia="仿宋" w:cs="仿宋"/>
          <w:spacing w:val="-47"/>
          <w:sz w:val="28"/>
          <w:szCs w:val="28"/>
          <w:lang w:eastAsia="zh-CN"/>
        </w:rPr>
        <w:t xml:space="preserve"> </w:t>
      </w:r>
      <w:r>
        <w:rPr>
          <w:rFonts w:ascii="仿宋" w:hAnsi="仿宋" w:eastAsia="仿宋" w:cs="仿宋"/>
          <w:spacing w:val="2"/>
          <w:sz w:val="28"/>
          <w:szCs w:val="28"/>
          <w:lang w:eastAsia="zh-CN"/>
        </w:rPr>
        <w:t>个工作日内向中标供应商发</w:t>
      </w:r>
      <w:r>
        <w:rPr>
          <w:rFonts w:ascii="仿宋" w:hAnsi="仿宋" w:eastAsia="仿宋" w:cs="仿宋"/>
          <w:spacing w:val="1"/>
          <w:sz w:val="28"/>
          <w:szCs w:val="28"/>
          <w:lang w:eastAsia="zh-CN"/>
        </w:rPr>
        <w:t>出中标通</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知书。</w:t>
      </w:r>
    </w:p>
    <w:p w14:paraId="5C9C5A2B">
      <w:pPr>
        <w:spacing w:before="20" w:line="221" w:lineRule="auto"/>
        <w:ind w:left="780"/>
        <w:rPr>
          <w:rFonts w:hint="eastAsia" w:ascii="仿宋" w:hAnsi="仿宋" w:eastAsia="仿宋" w:cs="仿宋"/>
          <w:sz w:val="28"/>
          <w:szCs w:val="28"/>
          <w:lang w:eastAsia="zh-CN"/>
        </w:rPr>
      </w:pPr>
      <w:r>
        <w:rPr>
          <w:rFonts w:ascii="仿宋" w:hAnsi="仿宋" w:eastAsia="仿宋" w:cs="仿宋"/>
          <w:spacing w:val="-1"/>
          <w:sz w:val="28"/>
          <w:szCs w:val="28"/>
          <w:lang w:eastAsia="zh-CN"/>
        </w:rPr>
        <w:t>5.2.5 采购单位不退回供应商投标文件和其他投标资料。</w:t>
      </w:r>
    </w:p>
    <w:p w14:paraId="5E654896">
      <w:pPr>
        <w:spacing w:before="24" w:line="222" w:lineRule="auto"/>
        <w:ind w:left="776"/>
        <w:rPr>
          <w:rFonts w:hint="eastAsia" w:ascii="仿宋" w:hAnsi="仿宋" w:eastAsia="仿宋" w:cs="仿宋"/>
          <w:sz w:val="28"/>
          <w:szCs w:val="28"/>
          <w:lang w:eastAsia="zh-CN"/>
        </w:rPr>
      </w:pPr>
      <w:r>
        <w:rPr>
          <w:rFonts w:ascii="仿宋" w:hAnsi="仿宋" w:eastAsia="仿宋" w:cs="仿宋"/>
          <w:b/>
          <w:bCs/>
          <w:spacing w:val="-1"/>
          <w:sz w:val="28"/>
          <w:szCs w:val="28"/>
          <w:lang w:eastAsia="zh-CN"/>
        </w:rPr>
        <w:t>6.详细的评标标准</w:t>
      </w:r>
      <w:r>
        <w:rPr>
          <w:rFonts w:ascii="仿宋" w:hAnsi="仿宋" w:eastAsia="仿宋" w:cs="仿宋"/>
          <w:b/>
          <w:bCs/>
          <w:spacing w:val="-18"/>
          <w:sz w:val="28"/>
          <w:szCs w:val="28"/>
          <w:lang w:eastAsia="zh-CN"/>
        </w:rPr>
        <w:t>：（</w:t>
      </w:r>
      <w:r>
        <w:rPr>
          <w:rFonts w:ascii="仿宋" w:hAnsi="仿宋" w:eastAsia="仿宋" w:cs="仿宋"/>
          <w:b/>
          <w:bCs/>
          <w:spacing w:val="-1"/>
          <w:sz w:val="28"/>
          <w:szCs w:val="28"/>
          <w:lang w:eastAsia="zh-CN"/>
        </w:rPr>
        <w:t>具体内容详见综合评分表）</w:t>
      </w:r>
    </w:p>
    <w:p w14:paraId="16ED2F1A">
      <w:pPr>
        <w:spacing w:before="26" w:line="237" w:lineRule="auto"/>
        <w:ind w:left="14" w:right="2" w:firstLine="769"/>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各供应商的价格得分的计算公式：采用低价优先法计算，即满足采购文件要</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求且投标价格最低的投标报价为评标基准价，其价格分为满分。其他供应商的价</w:t>
      </w:r>
      <w:r>
        <w:rPr>
          <w:rFonts w:ascii="仿宋" w:hAnsi="仿宋" w:eastAsia="仿宋" w:cs="仿宋"/>
          <w:spacing w:val="4"/>
          <w:sz w:val="28"/>
          <w:szCs w:val="28"/>
          <w:lang w:eastAsia="zh-CN"/>
        </w:rPr>
        <w:t xml:space="preserve"> </w:t>
      </w:r>
      <w:r>
        <w:rPr>
          <w:rFonts w:ascii="仿宋" w:hAnsi="仿宋" w:eastAsia="仿宋" w:cs="仿宋"/>
          <w:spacing w:val="-2"/>
          <w:sz w:val="28"/>
          <w:szCs w:val="28"/>
          <w:lang w:eastAsia="zh-CN"/>
        </w:rPr>
        <w:t>格分统一按照下列公式计算：</w:t>
      </w:r>
    </w:p>
    <w:p w14:paraId="60F0ACF3">
      <w:pPr>
        <w:spacing w:before="1" w:line="222" w:lineRule="auto"/>
        <w:ind w:left="782"/>
        <w:rPr>
          <w:rFonts w:hint="eastAsia" w:ascii="仿宋" w:hAnsi="仿宋" w:eastAsia="仿宋" w:cs="仿宋"/>
          <w:sz w:val="28"/>
          <w:szCs w:val="28"/>
          <w:lang w:eastAsia="zh-CN"/>
        </w:rPr>
      </w:pPr>
      <w:r>
        <w:rPr>
          <w:rFonts w:ascii="仿宋" w:hAnsi="仿宋" w:eastAsia="仿宋" w:cs="仿宋"/>
          <w:spacing w:val="-1"/>
          <w:sz w:val="28"/>
          <w:szCs w:val="28"/>
          <w:lang w:eastAsia="zh-CN"/>
        </w:rPr>
        <w:t>投标报价得分=(评标基准价／投标报价)×价格权值</w:t>
      </w:r>
    </w:p>
    <w:p w14:paraId="20A7AEB7">
      <w:pPr>
        <w:spacing w:before="23" w:line="237" w:lineRule="auto"/>
        <w:ind w:left="17" w:right="4" w:firstLine="765"/>
        <w:rPr>
          <w:rFonts w:hint="eastAsia" w:ascii="仿宋" w:hAnsi="仿宋" w:eastAsia="仿宋" w:cs="仿宋"/>
          <w:sz w:val="28"/>
          <w:szCs w:val="28"/>
          <w:lang w:eastAsia="zh-CN"/>
        </w:rPr>
      </w:pPr>
      <w:r>
        <w:rPr>
          <w:rFonts w:ascii="仿宋" w:hAnsi="仿宋" w:eastAsia="仿宋" w:cs="仿宋"/>
          <w:spacing w:val="-5"/>
          <w:sz w:val="28"/>
          <w:szCs w:val="28"/>
          <w:lang w:eastAsia="zh-CN"/>
        </w:rPr>
        <w:t>计算分数时四舍五入取小数点后两位,分数最高不超过</w:t>
      </w:r>
      <w:r>
        <w:rPr>
          <w:rFonts w:ascii="仿宋" w:hAnsi="仿宋" w:eastAsia="仿宋" w:cs="仿宋"/>
          <w:spacing w:val="-22"/>
          <w:sz w:val="28"/>
          <w:szCs w:val="28"/>
          <w:lang w:eastAsia="zh-CN"/>
        </w:rPr>
        <w:t xml:space="preserve"> </w:t>
      </w:r>
      <w:r>
        <w:rPr>
          <w:rFonts w:ascii="仿宋" w:hAnsi="仿宋" w:eastAsia="仿宋" w:cs="仿宋"/>
          <w:spacing w:val="-5"/>
          <w:sz w:val="28"/>
          <w:szCs w:val="28"/>
          <w:lang w:eastAsia="zh-CN"/>
        </w:rPr>
        <w:t>10</w:t>
      </w:r>
      <w:r>
        <w:rPr>
          <w:rFonts w:ascii="仿宋" w:hAnsi="仿宋" w:eastAsia="仿宋" w:cs="仿宋"/>
          <w:spacing w:val="-49"/>
          <w:sz w:val="28"/>
          <w:szCs w:val="28"/>
          <w:lang w:eastAsia="zh-CN"/>
        </w:rPr>
        <w:t xml:space="preserve"> </w:t>
      </w:r>
      <w:r>
        <w:rPr>
          <w:rFonts w:ascii="仿宋" w:hAnsi="仿宋" w:eastAsia="仿宋" w:cs="仿宋"/>
          <w:spacing w:val="-5"/>
          <w:sz w:val="28"/>
          <w:szCs w:val="28"/>
          <w:lang w:eastAsia="zh-CN"/>
        </w:rPr>
        <w:t>分。由监标人员负</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责核准每个合格供应商的价格得分。</w:t>
      </w:r>
    </w:p>
    <w:p w14:paraId="44979911">
      <w:pPr>
        <w:spacing w:before="1" w:line="222" w:lineRule="auto"/>
        <w:ind w:left="781"/>
        <w:rPr>
          <w:rFonts w:hint="eastAsia" w:ascii="仿宋" w:hAnsi="仿宋" w:eastAsia="仿宋" w:cs="仿宋"/>
          <w:sz w:val="28"/>
          <w:szCs w:val="28"/>
          <w:lang w:eastAsia="zh-CN"/>
        </w:rPr>
      </w:pPr>
      <w:r>
        <w:rPr>
          <w:rFonts w:ascii="仿宋" w:hAnsi="仿宋" w:eastAsia="仿宋" w:cs="仿宋"/>
          <w:b/>
          <w:bCs/>
          <w:spacing w:val="-5"/>
          <w:sz w:val="28"/>
          <w:szCs w:val="28"/>
          <w:lang w:eastAsia="zh-CN"/>
        </w:rPr>
        <w:t>7.评分办法</w:t>
      </w:r>
    </w:p>
    <w:p w14:paraId="1ED7B57F">
      <w:pPr>
        <w:spacing w:before="23" w:line="237" w:lineRule="auto"/>
        <w:ind w:left="19" w:right="4" w:firstLine="764"/>
        <w:rPr>
          <w:lang w:eastAsia="zh-CN"/>
        </w:rPr>
      </w:pPr>
      <w:r>
        <w:rPr>
          <w:rFonts w:ascii="仿宋" w:hAnsi="仿宋" w:eastAsia="仿宋" w:cs="仿宋"/>
          <w:spacing w:val="-3"/>
          <w:sz w:val="28"/>
          <w:szCs w:val="28"/>
          <w:lang w:eastAsia="zh-CN"/>
        </w:rPr>
        <w:t>本次评标采用综合评分法，由评标委员会各成员独立对通过资格检</w:t>
      </w:r>
      <w:r>
        <w:rPr>
          <w:rFonts w:ascii="仿宋" w:hAnsi="仿宋" w:eastAsia="仿宋" w:cs="仿宋"/>
          <w:spacing w:val="-4"/>
          <w:sz w:val="28"/>
          <w:szCs w:val="28"/>
          <w:lang w:eastAsia="zh-CN"/>
        </w:rPr>
        <w:t>查和符合</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性检查的投标人的投标文件进行评审和打分。</w:t>
      </w:r>
    </w:p>
    <w:p w14:paraId="5B654B96">
      <w:pPr>
        <w:pStyle w:val="3"/>
        <w:spacing w:line="248" w:lineRule="auto"/>
        <w:rPr>
          <w:lang w:eastAsia="zh-CN"/>
        </w:rPr>
      </w:pPr>
    </w:p>
    <w:p w14:paraId="39620E67">
      <w:pPr>
        <w:spacing w:before="91" w:line="239" w:lineRule="auto"/>
        <w:ind w:firstLine="769"/>
        <w:rPr>
          <w:rFonts w:hint="eastAsia" w:ascii="仿宋" w:hAnsi="仿宋" w:eastAsia="仿宋" w:cs="仿宋"/>
          <w:sz w:val="28"/>
          <w:szCs w:val="28"/>
          <w:lang w:eastAsia="zh-CN"/>
        </w:rPr>
      </w:pPr>
      <w:r>
        <w:rPr>
          <w:rFonts w:ascii="仿宋" w:hAnsi="仿宋" w:eastAsia="仿宋" w:cs="仿宋"/>
          <w:spacing w:val="-3"/>
          <w:sz w:val="28"/>
          <w:szCs w:val="28"/>
          <w:lang w:eastAsia="zh-CN"/>
        </w:rPr>
        <w:t>注：若为中小企业，其投标报价扣除</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10%后参与</w:t>
      </w:r>
      <w:r>
        <w:rPr>
          <w:rFonts w:ascii="仿宋" w:hAnsi="仿宋" w:eastAsia="仿宋" w:cs="仿宋"/>
          <w:spacing w:val="-4"/>
          <w:sz w:val="28"/>
          <w:szCs w:val="28"/>
          <w:lang w:eastAsia="zh-CN"/>
        </w:rPr>
        <w:t>评审，提供相关证明资料，</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否则无效。</w:t>
      </w:r>
    </w:p>
    <w:p w14:paraId="0668C590">
      <w:pPr>
        <w:spacing w:line="239" w:lineRule="auto"/>
        <w:rPr>
          <w:rFonts w:hint="eastAsia" w:ascii="仿宋" w:hAnsi="仿宋" w:eastAsia="仿宋" w:cs="仿宋"/>
          <w:sz w:val="28"/>
          <w:szCs w:val="28"/>
          <w:lang w:eastAsia="zh-CN"/>
        </w:rPr>
        <w:sectPr>
          <w:footerReference r:id="rId57" w:type="default"/>
          <w:pgSz w:w="11907" w:h="16840"/>
          <w:pgMar w:top="400" w:right="1124" w:bottom="1052" w:left="925" w:header="0" w:footer="819" w:gutter="0"/>
          <w:pgNumType w:fmt="decimal"/>
          <w:cols w:space="720" w:num="1"/>
        </w:sectPr>
      </w:pPr>
    </w:p>
    <w:p w14:paraId="52C0B98A">
      <w:pPr>
        <w:pStyle w:val="3"/>
        <w:spacing w:line="245" w:lineRule="auto"/>
        <w:rPr>
          <w:lang w:eastAsia="zh-CN"/>
        </w:rPr>
      </w:pPr>
    </w:p>
    <w:p w14:paraId="37DF4587">
      <w:pPr>
        <w:pStyle w:val="3"/>
        <w:spacing w:line="245" w:lineRule="auto"/>
        <w:rPr>
          <w:lang w:eastAsia="zh-CN"/>
        </w:rPr>
      </w:pPr>
    </w:p>
    <w:p w14:paraId="26218E63">
      <w:pPr>
        <w:pStyle w:val="3"/>
        <w:spacing w:line="245" w:lineRule="auto"/>
        <w:rPr>
          <w:lang w:eastAsia="zh-CN"/>
        </w:rPr>
      </w:pPr>
    </w:p>
    <w:p w14:paraId="7758043E">
      <w:pPr>
        <w:pStyle w:val="3"/>
        <w:spacing w:line="246" w:lineRule="auto"/>
        <w:rPr>
          <w:lang w:eastAsia="zh-CN"/>
        </w:rPr>
      </w:pPr>
    </w:p>
    <w:p w14:paraId="711A933D">
      <w:pPr>
        <w:spacing w:before="101" w:line="228" w:lineRule="auto"/>
        <w:ind w:left="4077"/>
        <w:outlineLvl w:val="1"/>
        <w:rPr>
          <w:rFonts w:hint="eastAsia" w:ascii="仿宋" w:hAnsi="仿宋" w:eastAsia="仿宋" w:cs="仿宋"/>
          <w:sz w:val="31"/>
          <w:szCs w:val="31"/>
          <w:lang w:eastAsia="zh-CN"/>
        </w:rPr>
      </w:pPr>
      <w:bookmarkStart w:id="96" w:name="_Toc10929"/>
      <w:r>
        <w:rPr>
          <w:rFonts w:ascii="仿宋" w:hAnsi="仿宋" w:eastAsia="仿宋" w:cs="仿宋"/>
          <w:b/>
          <w:bCs/>
          <w:spacing w:val="2"/>
          <w:sz w:val="31"/>
          <w:szCs w:val="31"/>
          <w:lang w:eastAsia="zh-CN"/>
        </w:rPr>
        <w:t>综合评分表</w:t>
      </w:r>
      <w:bookmarkEnd w:id="96"/>
    </w:p>
    <w:p w14:paraId="3E96DFA5">
      <w:pPr>
        <w:spacing w:before="233" w:line="223" w:lineRule="auto"/>
        <w:ind w:left="4186"/>
        <w:outlineLvl w:val="1"/>
        <w:rPr>
          <w:rFonts w:hint="eastAsia" w:ascii="仿宋" w:hAnsi="仿宋" w:eastAsia="仿宋" w:cs="仿宋"/>
          <w:sz w:val="28"/>
          <w:szCs w:val="28"/>
          <w:lang w:eastAsia="zh-CN"/>
        </w:rPr>
      </w:pPr>
      <w:bookmarkStart w:id="97" w:name="_Toc9185"/>
      <w:r>
        <w:rPr>
          <w:rFonts w:ascii="仿宋" w:hAnsi="仿宋" w:eastAsia="仿宋" w:cs="仿宋"/>
          <w:b/>
          <w:bCs/>
          <w:spacing w:val="-9"/>
          <w:sz w:val="28"/>
          <w:szCs w:val="28"/>
          <w:lang w:eastAsia="zh-CN"/>
        </w:rPr>
        <w:t>资格审查表</w:t>
      </w:r>
      <w:bookmarkEnd w:id="97"/>
    </w:p>
    <w:p w14:paraId="7F96977B">
      <w:pPr>
        <w:spacing w:before="208" w:line="357" w:lineRule="auto"/>
        <w:ind w:right="240" w:firstLine="581"/>
        <w:rPr>
          <w:rFonts w:hint="eastAsia" w:ascii="仿宋" w:hAnsi="仿宋" w:eastAsia="仿宋" w:cs="仿宋"/>
          <w:sz w:val="28"/>
          <w:szCs w:val="28"/>
          <w:lang w:eastAsia="zh-CN"/>
        </w:rPr>
      </w:pPr>
      <w:r>
        <w:rPr>
          <w:rFonts w:ascii="仿宋" w:hAnsi="仿宋" w:eastAsia="仿宋" w:cs="仿宋"/>
          <w:spacing w:val="-3"/>
          <w:sz w:val="28"/>
          <w:szCs w:val="28"/>
          <w:lang w:eastAsia="zh-CN"/>
        </w:rPr>
        <w:t>资格性审查由评审小组依据法律法规和采购文件的规定，对投标文件中的资</w:t>
      </w:r>
      <w:r>
        <w:rPr>
          <w:rFonts w:ascii="仿宋" w:hAnsi="仿宋" w:eastAsia="仿宋" w:cs="仿宋"/>
          <w:spacing w:val="7"/>
          <w:sz w:val="28"/>
          <w:szCs w:val="28"/>
          <w:lang w:eastAsia="zh-CN"/>
        </w:rPr>
        <w:t xml:space="preserve"> </w:t>
      </w:r>
      <w:r>
        <w:rPr>
          <w:rFonts w:ascii="仿宋" w:hAnsi="仿宋" w:eastAsia="仿宋" w:cs="仿宋"/>
          <w:spacing w:val="-1"/>
          <w:sz w:val="28"/>
          <w:szCs w:val="28"/>
          <w:lang w:eastAsia="zh-CN"/>
        </w:rPr>
        <w:t>格进行审查，以确定投标人是否具备投标资格，并出具资格性审查结论。</w:t>
      </w:r>
    </w:p>
    <w:p w14:paraId="5717B772">
      <w:pPr>
        <w:spacing w:before="4" w:line="350" w:lineRule="auto"/>
        <w:ind w:left="3" w:right="159" w:firstLine="12"/>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资格性审查时因断电、断网、系统故障或其他</w:t>
      </w:r>
      <w:r>
        <w:rPr>
          <w:rFonts w:ascii="仿宋" w:hAnsi="仿宋" w:eastAsia="仿宋" w:cs="仿宋"/>
          <w:spacing w:val="-3"/>
          <w:sz w:val="28"/>
          <w:szCs w:val="28"/>
          <w:lang w:eastAsia="zh-CN"/>
        </w:rPr>
        <w:t>不可抗力等因素，导致评审小组无</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法通过系统阅读投标文件进行审查的，待系统恢复后继续审查。出现上述情况时，</w:t>
      </w:r>
      <w:r>
        <w:rPr>
          <w:rFonts w:ascii="仿宋" w:hAnsi="仿宋" w:eastAsia="仿宋" w:cs="仿宋"/>
          <w:spacing w:val="15"/>
          <w:sz w:val="28"/>
          <w:szCs w:val="28"/>
          <w:lang w:eastAsia="zh-CN"/>
        </w:rPr>
        <w:t xml:space="preserve"> </w:t>
      </w:r>
      <w:r>
        <w:rPr>
          <w:rFonts w:ascii="仿宋" w:hAnsi="仿宋" w:eastAsia="仿宋" w:cs="仿宋"/>
          <w:spacing w:val="-1"/>
          <w:sz w:val="28"/>
          <w:szCs w:val="28"/>
          <w:lang w:eastAsia="zh-CN"/>
        </w:rPr>
        <w:t>采购人或采购代理机构将以电子邮件形式通知各投标人。</w:t>
      </w:r>
    </w:p>
    <w:tbl>
      <w:tblPr>
        <w:tblStyle w:val="12"/>
        <w:tblW w:w="8720" w:type="dxa"/>
        <w:tblInd w:w="4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4"/>
        <w:gridCol w:w="6442"/>
        <w:gridCol w:w="845"/>
        <w:gridCol w:w="689"/>
      </w:tblGrid>
      <w:tr w14:paraId="2B2BBD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744" w:type="dxa"/>
            <w:vMerge w:val="restart"/>
            <w:tcBorders>
              <w:bottom w:val="nil"/>
            </w:tcBorders>
            <w:shd w:val="clear" w:color="auto" w:fill="E2EFDA"/>
          </w:tcPr>
          <w:p w14:paraId="1E8A6AFB">
            <w:pPr>
              <w:pStyle w:val="13"/>
              <w:spacing w:line="265" w:lineRule="auto"/>
              <w:rPr>
                <w:lang w:eastAsia="zh-CN"/>
              </w:rPr>
            </w:pPr>
          </w:p>
          <w:p w14:paraId="500478AC">
            <w:pPr>
              <w:spacing w:before="71" w:line="223" w:lineRule="auto"/>
              <w:ind w:left="164"/>
              <w:rPr>
                <w:rFonts w:hint="eastAsia" w:ascii="仿宋" w:hAnsi="仿宋" w:eastAsia="仿宋" w:cs="仿宋"/>
                <w:sz w:val="22"/>
                <w:szCs w:val="22"/>
              </w:rPr>
            </w:pPr>
            <w:r>
              <w:rPr>
                <w:rFonts w:ascii="仿宋" w:hAnsi="仿宋" w:eastAsia="仿宋" w:cs="仿宋"/>
                <w:b/>
                <w:bCs/>
                <w:spacing w:val="-9"/>
                <w:sz w:val="22"/>
                <w:szCs w:val="22"/>
              </w:rPr>
              <w:t>序号</w:t>
            </w:r>
          </w:p>
        </w:tc>
        <w:tc>
          <w:tcPr>
            <w:tcW w:w="6442" w:type="dxa"/>
            <w:vMerge w:val="restart"/>
            <w:tcBorders>
              <w:bottom w:val="nil"/>
            </w:tcBorders>
            <w:shd w:val="clear" w:color="auto" w:fill="E2EFDA"/>
          </w:tcPr>
          <w:p w14:paraId="52935417">
            <w:pPr>
              <w:pStyle w:val="13"/>
              <w:spacing w:line="265" w:lineRule="auto"/>
            </w:pPr>
          </w:p>
          <w:p w14:paraId="51D06B38">
            <w:pPr>
              <w:spacing w:before="71" w:line="223" w:lineRule="auto"/>
              <w:ind w:left="2809"/>
              <w:rPr>
                <w:rFonts w:hint="eastAsia" w:ascii="仿宋" w:hAnsi="仿宋" w:eastAsia="仿宋" w:cs="仿宋"/>
                <w:sz w:val="22"/>
                <w:szCs w:val="22"/>
              </w:rPr>
            </w:pPr>
            <w:r>
              <w:rPr>
                <w:rFonts w:ascii="仿宋" w:hAnsi="仿宋" w:eastAsia="仿宋" w:cs="仿宋"/>
                <w:spacing w:val="-10"/>
                <w:sz w:val="22"/>
                <w:szCs w:val="22"/>
              </w:rPr>
              <w:t>审核项目</w:t>
            </w:r>
          </w:p>
        </w:tc>
        <w:tc>
          <w:tcPr>
            <w:tcW w:w="1534" w:type="dxa"/>
            <w:gridSpan w:val="2"/>
            <w:shd w:val="clear" w:color="auto" w:fill="E2EFDA"/>
          </w:tcPr>
          <w:p w14:paraId="4F697846">
            <w:pPr>
              <w:spacing w:before="127" w:line="223" w:lineRule="auto"/>
              <w:ind w:left="448"/>
              <w:rPr>
                <w:rFonts w:hint="eastAsia" w:ascii="仿宋" w:hAnsi="仿宋" w:eastAsia="仿宋" w:cs="仿宋"/>
                <w:sz w:val="22"/>
                <w:szCs w:val="22"/>
              </w:rPr>
            </w:pPr>
            <w:r>
              <w:rPr>
                <w:rFonts w:ascii="仿宋" w:hAnsi="仿宋" w:eastAsia="仿宋" w:cs="仿宋"/>
                <w:b/>
                <w:bCs/>
                <w:spacing w:val="-7"/>
                <w:sz w:val="22"/>
                <w:szCs w:val="22"/>
              </w:rPr>
              <w:t>投标人</w:t>
            </w:r>
          </w:p>
        </w:tc>
      </w:tr>
      <w:tr w14:paraId="2AECDC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744" w:type="dxa"/>
            <w:vMerge w:val="continue"/>
            <w:tcBorders>
              <w:top w:val="nil"/>
            </w:tcBorders>
          </w:tcPr>
          <w:p w14:paraId="3A7A32A3">
            <w:pPr>
              <w:pStyle w:val="13"/>
            </w:pPr>
          </w:p>
        </w:tc>
        <w:tc>
          <w:tcPr>
            <w:tcW w:w="6442" w:type="dxa"/>
            <w:vMerge w:val="continue"/>
            <w:tcBorders>
              <w:top w:val="nil"/>
            </w:tcBorders>
          </w:tcPr>
          <w:p w14:paraId="310A0C07">
            <w:pPr>
              <w:pStyle w:val="13"/>
            </w:pPr>
          </w:p>
        </w:tc>
        <w:tc>
          <w:tcPr>
            <w:tcW w:w="845" w:type="dxa"/>
            <w:shd w:val="clear" w:color="auto" w:fill="E2EFDA"/>
          </w:tcPr>
          <w:p w14:paraId="2F91EC13">
            <w:pPr>
              <w:spacing w:before="122" w:line="225" w:lineRule="auto"/>
              <w:ind w:left="327"/>
              <w:rPr>
                <w:rFonts w:hint="eastAsia" w:ascii="仿宋" w:hAnsi="仿宋" w:eastAsia="仿宋" w:cs="仿宋"/>
                <w:sz w:val="22"/>
                <w:szCs w:val="22"/>
              </w:rPr>
            </w:pPr>
            <w:r>
              <w:rPr>
                <w:rFonts w:ascii="仿宋" w:hAnsi="仿宋" w:eastAsia="仿宋" w:cs="仿宋"/>
                <w:b/>
                <w:bCs/>
                <w:spacing w:val="-3"/>
                <w:sz w:val="22"/>
                <w:szCs w:val="22"/>
              </w:rPr>
              <w:t>是</w:t>
            </w:r>
          </w:p>
        </w:tc>
        <w:tc>
          <w:tcPr>
            <w:tcW w:w="689" w:type="dxa"/>
            <w:shd w:val="clear" w:color="auto" w:fill="E2EFDA"/>
          </w:tcPr>
          <w:p w14:paraId="169BEFCF">
            <w:pPr>
              <w:spacing w:before="122" w:line="225" w:lineRule="auto"/>
              <w:ind w:left="250"/>
              <w:rPr>
                <w:rFonts w:hint="eastAsia" w:ascii="仿宋" w:hAnsi="仿宋" w:eastAsia="仿宋" w:cs="仿宋"/>
                <w:sz w:val="22"/>
                <w:szCs w:val="22"/>
              </w:rPr>
            </w:pPr>
            <w:r>
              <w:rPr>
                <w:rFonts w:ascii="仿宋" w:hAnsi="仿宋" w:eastAsia="仿宋" w:cs="仿宋"/>
                <w:b/>
                <w:bCs/>
                <w:spacing w:val="-3"/>
                <w:sz w:val="22"/>
                <w:szCs w:val="22"/>
              </w:rPr>
              <w:t>否</w:t>
            </w:r>
          </w:p>
        </w:tc>
      </w:tr>
      <w:tr w14:paraId="132477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4" w:hRule="atLeast"/>
        </w:trPr>
        <w:tc>
          <w:tcPr>
            <w:tcW w:w="744" w:type="dxa"/>
          </w:tcPr>
          <w:p w14:paraId="1E19B4B2">
            <w:pPr>
              <w:pStyle w:val="13"/>
              <w:spacing w:line="274" w:lineRule="auto"/>
            </w:pPr>
          </w:p>
          <w:p w14:paraId="07B65ACC">
            <w:pPr>
              <w:pStyle w:val="13"/>
              <w:spacing w:line="275" w:lineRule="auto"/>
            </w:pPr>
          </w:p>
          <w:p w14:paraId="6ED8328E">
            <w:pPr>
              <w:pStyle w:val="13"/>
              <w:spacing w:line="275" w:lineRule="auto"/>
            </w:pPr>
          </w:p>
          <w:p w14:paraId="6BA9025C">
            <w:pPr>
              <w:pStyle w:val="13"/>
              <w:spacing w:line="275" w:lineRule="auto"/>
            </w:pPr>
          </w:p>
          <w:p w14:paraId="75B2CF13">
            <w:pPr>
              <w:spacing w:before="72" w:line="290" w:lineRule="exact"/>
              <w:ind w:left="339"/>
              <w:rPr>
                <w:rFonts w:hint="eastAsia" w:ascii="仿宋" w:hAnsi="仿宋" w:eastAsia="仿宋" w:cs="仿宋"/>
                <w:sz w:val="22"/>
                <w:szCs w:val="22"/>
              </w:rPr>
            </w:pPr>
            <w:r>
              <w:rPr>
                <w:rFonts w:ascii="仿宋" w:hAnsi="仿宋" w:eastAsia="仿宋" w:cs="仿宋"/>
                <w:position w:val="1"/>
                <w:sz w:val="22"/>
                <w:szCs w:val="22"/>
              </w:rPr>
              <w:t>1</w:t>
            </w:r>
          </w:p>
        </w:tc>
        <w:tc>
          <w:tcPr>
            <w:tcW w:w="6442" w:type="dxa"/>
          </w:tcPr>
          <w:p w14:paraId="05832F5E">
            <w:pPr>
              <w:spacing w:before="94" w:line="290" w:lineRule="auto"/>
              <w:ind w:left="119" w:right="38" w:firstLine="4"/>
              <w:jc w:val="both"/>
              <w:rPr>
                <w:rFonts w:hint="eastAsia" w:ascii="仿宋" w:hAnsi="仿宋" w:eastAsia="仿宋" w:cs="仿宋"/>
                <w:sz w:val="22"/>
                <w:szCs w:val="22"/>
                <w:lang w:eastAsia="zh-CN"/>
              </w:rPr>
            </w:pPr>
            <w:r>
              <w:rPr>
                <w:rFonts w:ascii="仿宋" w:hAnsi="仿宋" w:eastAsia="仿宋" w:cs="仿宋"/>
                <w:spacing w:val="-2"/>
                <w:sz w:val="22"/>
                <w:szCs w:val="22"/>
                <w:lang w:eastAsia="zh-CN"/>
              </w:rPr>
              <w:t>符合《中华人民共和国政府采购法》第二十二条的规定,且</w:t>
            </w:r>
            <w:r>
              <w:rPr>
                <w:rFonts w:ascii="仿宋" w:hAnsi="仿宋" w:eastAsia="仿宋" w:cs="仿宋"/>
                <w:spacing w:val="-3"/>
                <w:sz w:val="22"/>
                <w:szCs w:val="22"/>
                <w:lang w:eastAsia="zh-CN"/>
              </w:rPr>
              <w:t>必须为</w:t>
            </w:r>
            <w:r>
              <w:rPr>
                <w:rFonts w:ascii="仿宋" w:hAnsi="仿宋" w:eastAsia="仿宋" w:cs="仿宋"/>
                <w:sz w:val="22"/>
                <w:szCs w:val="22"/>
                <w:lang w:eastAsia="zh-CN"/>
              </w:rPr>
              <w:t xml:space="preserve"> 未被列入“信用中国”网站(</w:t>
            </w:r>
            <w:r>
              <w:fldChar w:fldCharType="begin"/>
            </w:r>
            <w:r>
              <w:instrText xml:space="preserve"> HYPERLINK "https://www.creditchina.gov.cn" </w:instrText>
            </w:r>
            <w:r>
              <w:fldChar w:fldCharType="separate"/>
            </w:r>
            <w:r>
              <w:rPr>
                <w:rFonts w:ascii="仿宋" w:hAnsi="仿宋" w:eastAsia="仿宋" w:cs="仿宋"/>
                <w:sz w:val="22"/>
                <w:szCs w:val="22"/>
                <w:lang w:eastAsia="zh-CN"/>
              </w:rPr>
              <w:t>www.creditc</w:t>
            </w:r>
            <w:r>
              <w:rPr>
                <w:rFonts w:ascii="仿宋" w:hAnsi="仿宋" w:eastAsia="仿宋" w:cs="仿宋"/>
                <w:spacing w:val="-1"/>
                <w:sz w:val="22"/>
                <w:szCs w:val="22"/>
                <w:lang w:eastAsia="zh-CN"/>
              </w:rPr>
              <w:t>hina.gov.cn</w:t>
            </w:r>
            <w:r>
              <w:rPr>
                <w:rFonts w:ascii="仿宋" w:hAnsi="仿宋" w:eastAsia="仿宋" w:cs="仿宋"/>
                <w:spacing w:val="-1"/>
                <w:sz w:val="22"/>
                <w:szCs w:val="22"/>
                <w:lang w:eastAsia="zh-CN"/>
              </w:rPr>
              <w:fldChar w:fldCharType="end"/>
            </w:r>
            <w:r>
              <w:rPr>
                <w:rFonts w:ascii="仿宋" w:hAnsi="仿宋" w:eastAsia="仿宋" w:cs="仿宋"/>
                <w:spacing w:val="-1"/>
                <w:sz w:val="22"/>
                <w:szCs w:val="22"/>
                <w:lang w:eastAsia="zh-CN"/>
              </w:rPr>
              <w:t>)、中国政</w:t>
            </w:r>
            <w:r>
              <w:rPr>
                <w:rFonts w:ascii="仿宋" w:hAnsi="仿宋" w:eastAsia="仿宋" w:cs="仿宋"/>
                <w:sz w:val="22"/>
                <w:szCs w:val="22"/>
                <w:lang w:eastAsia="zh-CN"/>
              </w:rPr>
              <w:t xml:space="preserve">  </w:t>
            </w:r>
            <w:r>
              <w:rPr>
                <w:rFonts w:ascii="仿宋" w:hAnsi="仿宋" w:eastAsia="仿宋" w:cs="仿宋"/>
                <w:spacing w:val="-2"/>
                <w:sz w:val="22"/>
                <w:szCs w:val="22"/>
                <w:lang w:eastAsia="zh-CN"/>
              </w:rPr>
              <w:t>府采购网(</w:t>
            </w:r>
            <w:r>
              <w:fldChar w:fldCharType="begin"/>
            </w:r>
            <w:r>
              <w:instrText xml:space="preserve"> HYPERLINK "https://www.ccgp.gov.cn" </w:instrText>
            </w:r>
            <w:r>
              <w:fldChar w:fldCharType="separate"/>
            </w:r>
            <w:r>
              <w:rPr>
                <w:rFonts w:ascii="仿宋" w:hAnsi="仿宋" w:eastAsia="仿宋" w:cs="仿宋"/>
                <w:spacing w:val="-2"/>
                <w:sz w:val="22"/>
                <w:szCs w:val="22"/>
                <w:lang w:eastAsia="zh-CN"/>
              </w:rPr>
              <w:t>www.ccgp.gov.cn</w:t>
            </w:r>
            <w:r>
              <w:rPr>
                <w:rFonts w:ascii="仿宋" w:hAnsi="仿宋" w:eastAsia="仿宋" w:cs="仿宋"/>
                <w:spacing w:val="-2"/>
                <w:sz w:val="22"/>
                <w:szCs w:val="22"/>
                <w:lang w:eastAsia="zh-CN"/>
              </w:rPr>
              <w:fldChar w:fldCharType="end"/>
            </w:r>
            <w:r>
              <w:rPr>
                <w:rFonts w:ascii="仿宋" w:hAnsi="仿宋" w:eastAsia="仿宋" w:cs="仿宋"/>
                <w:spacing w:val="-2"/>
                <w:sz w:val="22"/>
                <w:szCs w:val="22"/>
                <w:lang w:eastAsia="zh-CN"/>
              </w:rPr>
              <w:t>)渠道信用记录失信被执行人、重大税</w:t>
            </w:r>
            <w:r>
              <w:rPr>
                <w:rFonts w:ascii="仿宋" w:hAnsi="仿宋" w:eastAsia="仿宋" w:cs="仿宋"/>
                <w:spacing w:val="18"/>
                <w:sz w:val="22"/>
                <w:szCs w:val="22"/>
                <w:lang w:eastAsia="zh-CN"/>
              </w:rPr>
              <w:t xml:space="preserve"> </w:t>
            </w:r>
            <w:r>
              <w:rPr>
                <w:rFonts w:ascii="仿宋" w:hAnsi="仿宋" w:eastAsia="仿宋" w:cs="仿宋"/>
                <w:spacing w:val="-4"/>
                <w:sz w:val="22"/>
                <w:szCs w:val="22"/>
                <w:lang w:eastAsia="zh-CN"/>
              </w:rPr>
              <w:t>收违法失信主体、政府采购严重违法失信行为记录名单的投标人，</w:t>
            </w:r>
            <w:r>
              <w:rPr>
                <w:rFonts w:ascii="仿宋" w:hAnsi="仿宋" w:eastAsia="仿宋" w:cs="仿宋"/>
                <w:spacing w:val="14"/>
                <w:sz w:val="22"/>
                <w:szCs w:val="22"/>
                <w:lang w:eastAsia="zh-CN"/>
              </w:rPr>
              <w:t xml:space="preserve"> </w:t>
            </w:r>
            <w:r>
              <w:rPr>
                <w:rFonts w:ascii="仿宋" w:hAnsi="仿宋" w:eastAsia="仿宋" w:cs="仿宋"/>
                <w:spacing w:val="-2"/>
                <w:sz w:val="22"/>
                <w:szCs w:val="22"/>
                <w:lang w:eastAsia="zh-CN"/>
              </w:rPr>
              <w:t>国家企业公示信息系统（</w:t>
            </w:r>
            <w:r>
              <w:fldChar w:fldCharType="begin"/>
            </w:r>
            <w:r>
              <w:rPr>
                <w:lang w:eastAsia="zh-CN"/>
              </w:rPr>
              <w:instrText xml:space="preserve"> HYPERLINK "https://www.gsxt.gov.cn" </w:instrText>
            </w:r>
            <w:r>
              <w:fldChar w:fldCharType="separate"/>
            </w:r>
            <w:r>
              <w:rPr>
                <w:rFonts w:ascii="仿宋" w:hAnsi="仿宋" w:eastAsia="仿宋" w:cs="仿宋"/>
                <w:spacing w:val="-2"/>
                <w:sz w:val="22"/>
                <w:szCs w:val="22"/>
                <w:lang w:eastAsia="zh-CN"/>
              </w:rPr>
              <w:t>www.gsxt.gov.cn</w:t>
            </w:r>
            <w:r>
              <w:rPr>
                <w:rFonts w:ascii="仿宋" w:hAnsi="仿宋" w:eastAsia="仿宋" w:cs="仿宋"/>
                <w:spacing w:val="-2"/>
                <w:sz w:val="22"/>
                <w:szCs w:val="22"/>
              </w:rPr>
              <w:fldChar w:fldCharType="end"/>
            </w:r>
            <w:r>
              <w:rPr>
                <w:rFonts w:ascii="仿宋" w:hAnsi="仿宋" w:eastAsia="仿宋" w:cs="仿宋"/>
                <w:spacing w:val="-2"/>
                <w:sz w:val="22"/>
                <w:szCs w:val="22"/>
                <w:lang w:eastAsia="zh-CN"/>
              </w:rPr>
              <w:t>）查询诚信记录如有严</w:t>
            </w:r>
            <w:r>
              <w:rPr>
                <w:rFonts w:ascii="仿宋" w:hAnsi="仿宋" w:eastAsia="仿宋" w:cs="仿宋"/>
                <w:spacing w:val="16"/>
                <w:sz w:val="22"/>
                <w:szCs w:val="22"/>
                <w:lang w:eastAsia="zh-CN"/>
              </w:rPr>
              <w:t xml:space="preserve"> </w:t>
            </w:r>
            <w:r>
              <w:rPr>
                <w:rFonts w:ascii="仿宋" w:hAnsi="仿宋" w:eastAsia="仿宋" w:cs="仿宋"/>
                <w:spacing w:val="-1"/>
                <w:sz w:val="22"/>
                <w:szCs w:val="22"/>
                <w:lang w:eastAsia="zh-CN"/>
              </w:rPr>
              <w:t>重行政处罚信息、重大严重失信记录不得参加本项目（查询结果</w:t>
            </w:r>
            <w:r>
              <w:rPr>
                <w:rFonts w:ascii="仿宋" w:hAnsi="仿宋" w:eastAsia="仿宋" w:cs="仿宋"/>
                <w:spacing w:val="6"/>
                <w:sz w:val="22"/>
                <w:szCs w:val="22"/>
                <w:lang w:eastAsia="zh-CN"/>
              </w:rPr>
              <w:t xml:space="preserve">  </w:t>
            </w:r>
            <w:r>
              <w:rPr>
                <w:rFonts w:ascii="仿宋" w:hAnsi="仿宋" w:eastAsia="仿宋" w:cs="仿宋"/>
                <w:spacing w:val="-2"/>
                <w:sz w:val="22"/>
                <w:szCs w:val="22"/>
                <w:lang w:eastAsia="zh-CN"/>
              </w:rPr>
              <w:t>以代理公司开标现场核查为准</w:t>
            </w:r>
            <w:r>
              <w:rPr>
                <w:rFonts w:ascii="仿宋" w:hAnsi="仿宋" w:eastAsia="仿宋" w:cs="仿宋"/>
                <w:spacing w:val="5"/>
                <w:sz w:val="22"/>
                <w:szCs w:val="22"/>
                <w:lang w:eastAsia="zh-CN"/>
              </w:rPr>
              <w:t>）；</w:t>
            </w:r>
          </w:p>
        </w:tc>
        <w:tc>
          <w:tcPr>
            <w:tcW w:w="845" w:type="dxa"/>
          </w:tcPr>
          <w:p w14:paraId="69C1512E">
            <w:pPr>
              <w:pStyle w:val="13"/>
              <w:rPr>
                <w:lang w:eastAsia="zh-CN"/>
              </w:rPr>
            </w:pPr>
          </w:p>
        </w:tc>
        <w:tc>
          <w:tcPr>
            <w:tcW w:w="689" w:type="dxa"/>
          </w:tcPr>
          <w:p w14:paraId="393CC917">
            <w:pPr>
              <w:pStyle w:val="13"/>
              <w:rPr>
                <w:lang w:eastAsia="zh-CN"/>
              </w:rPr>
            </w:pPr>
          </w:p>
        </w:tc>
      </w:tr>
      <w:tr w14:paraId="5CA8D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744" w:type="dxa"/>
          </w:tcPr>
          <w:p w14:paraId="1127E6EA">
            <w:pPr>
              <w:spacing w:before="221" w:line="290" w:lineRule="exact"/>
              <w:ind w:left="325"/>
              <w:rPr>
                <w:rFonts w:hint="eastAsia" w:ascii="仿宋" w:hAnsi="仿宋" w:eastAsia="仿宋" w:cs="仿宋"/>
                <w:sz w:val="22"/>
                <w:szCs w:val="22"/>
              </w:rPr>
            </w:pPr>
            <w:r>
              <w:rPr>
                <w:rFonts w:ascii="仿宋" w:hAnsi="仿宋" w:eastAsia="仿宋" w:cs="仿宋"/>
                <w:position w:val="1"/>
                <w:sz w:val="22"/>
                <w:szCs w:val="22"/>
              </w:rPr>
              <w:t>2</w:t>
            </w:r>
          </w:p>
        </w:tc>
        <w:tc>
          <w:tcPr>
            <w:tcW w:w="6442" w:type="dxa"/>
          </w:tcPr>
          <w:p w14:paraId="4340B3F5">
            <w:pPr>
              <w:spacing w:before="221" w:line="223" w:lineRule="auto"/>
              <w:ind w:left="116"/>
              <w:rPr>
                <w:rFonts w:hint="eastAsia" w:ascii="仿宋" w:hAnsi="仿宋" w:eastAsia="仿宋" w:cs="仿宋"/>
                <w:sz w:val="22"/>
                <w:szCs w:val="22"/>
                <w:lang w:eastAsia="zh-CN"/>
              </w:rPr>
            </w:pPr>
            <w:r>
              <w:rPr>
                <w:rFonts w:ascii="仿宋" w:hAnsi="仿宋" w:eastAsia="仿宋" w:cs="仿宋"/>
                <w:spacing w:val="-1"/>
                <w:sz w:val="22"/>
                <w:szCs w:val="22"/>
                <w:lang w:eastAsia="zh-CN"/>
              </w:rPr>
              <w:t>有效的营业执照正本或副本；</w:t>
            </w:r>
          </w:p>
        </w:tc>
        <w:tc>
          <w:tcPr>
            <w:tcW w:w="845" w:type="dxa"/>
          </w:tcPr>
          <w:p w14:paraId="3ED7C4EC">
            <w:pPr>
              <w:pStyle w:val="13"/>
              <w:rPr>
                <w:lang w:eastAsia="zh-CN"/>
              </w:rPr>
            </w:pPr>
          </w:p>
        </w:tc>
        <w:tc>
          <w:tcPr>
            <w:tcW w:w="689" w:type="dxa"/>
          </w:tcPr>
          <w:p w14:paraId="736D9699">
            <w:pPr>
              <w:pStyle w:val="13"/>
              <w:rPr>
                <w:lang w:eastAsia="zh-CN"/>
              </w:rPr>
            </w:pPr>
          </w:p>
        </w:tc>
      </w:tr>
      <w:tr w14:paraId="30F8C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44" w:type="dxa"/>
          </w:tcPr>
          <w:p w14:paraId="1782AEF9">
            <w:pPr>
              <w:pStyle w:val="13"/>
              <w:spacing w:line="264" w:lineRule="auto"/>
              <w:rPr>
                <w:lang w:eastAsia="zh-CN"/>
              </w:rPr>
            </w:pPr>
          </w:p>
          <w:p w14:paraId="480492AE">
            <w:pPr>
              <w:spacing w:before="72" w:line="242" w:lineRule="auto"/>
              <w:ind w:left="327"/>
              <w:rPr>
                <w:rFonts w:hint="eastAsia" w:ascii="仿宋" w:hAnsi="仿宋" w:eastAsia="仿宋" w:cs="仿宋"/>
                <w:sz w:val="22"/>
                <w:szCs w:val="22"/>
              </w:rPr>
            </w:pPr>
            <w:r>
              <w:rPr>
                <w:rFonts w:ascii="仿宋" w:hAnsi="仿宋" w:eastAsia="仿宋" w:cs="仿宋"/>
                <w:sz w:val="22"/>
                <w:szCs w:val="22"/>
              </w:rPr>
              <w:t>3</w:t>
            </w:r>
          </w:p>
        </w:tc>
        <w:tc>
          <w:tcPr>
            <w:tcW w:w="6442" w:type="dxa"/>
          </w:tcPr>
          <w:p w14:paraId="693ADCDB">
            <w:pPr>
              <w:spacing w:before="157" w:line="284" w:lineRule="auto"/>
              <w:ind w:left="118" w:right="172" w:firstLine="7"/>
              <w:rPr>
                <w:rFonts w:hint="eastAsia" w:ascii="仿宋" w:hAnsi="仿宋" w:eastAsia="仿宋" w:cs="仿宋"/>
                <w:sz w:val="22"/>
                <w:szCs w:val="22"/>
                <w:lang w:eastAsia="zh-CN"/>
              </w:rPr>
            </w:pPr>
            <w:r>
              <w:rPr>
                <w:rFonts w:ascii="仿宋" w:hAnsi="仿宋" w:eastAsia="仿宋" w:cs="仿宋"/>
                <w:spacing w:val="-1"/>
                <w:sz w:val="22"/>
                <w:szCs w:val="22"/>
                <w:lang w:eastAsia="zh-CN"/>
              </w:rPr>
              <w:t>法人本人投标的提供法人身份证明书及身份证正反面，被授权委</w:t>
            </w:r>
            <w:r>
              <w:rPr>
                <w:rFonts w:ascii="仿宋" w:hAnsi="仿宋" w:eastAsia="仿宋" w:cs="仿宋"/>
                <w:spacing w:val="6"/>
                <w:sz w:val="22"/>
                <w:szCs w:val="22"/>
                <w:lang w:eastAsia="zh-CN"/>
              </w:rPr>
              <w:t xml:space="preserve"> </w:t>
            </w:r>
            <w:r>
              <w:rPr>
                <w:rFonts w:ascii="仿宋" w:hAnsi="仿宋" w:eastAsia="仿宋" w:cs="仿宋"/>
                <w:spacing w:val="-1"/>
                <w:sz w:val="22"/>
                <w:szCs w:val="22"/>
                <w:lang w:eastAsia="zh-CN"/>
              </w:rPr>
              <w:t>托人需提供法人授权委托书及身份证正反面；</w:t>
            </w:r>
          </w:p>
        </w:tc>
        <w:tc>
          <w:tcPr>
            <w:tcW w:w="845" w:type="dxa"/>
          </w:tcPr>
          <w:p w14:paraId="46ADF2AF">
            <w:pPr>
              <w:pStyle w:val="13"/>
              <w:rPr>
                <w:lang w:eastAsia="zh-CN"/>
              </w:rPr>
            </w:pPr>
          </w:p>
        </w:tc>
        <w:tc>
          <w:tcPr>
            <w:tcW w:w="689" w:type="dxa"/>
          </w:tcPr>
          <w:p w14:paraId="42F72D33">
            <w:pPr>
              <w:pStyle w:val="13"/>
              <w:rPr>
                <w:lang w:eastAsia="zh-CN"/>
              </w:rPr>
            </w:pPr>
          </w:p>
        </w:tc>
      </w:tr>
      <w:tr w14:paraId="6836F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44" w:type="dxa"/>
          </w:tcPr>
          <w:p w14:paraId="7D2605F8">
            <w:pPr>
              <w:pStyle w:val="13"/>
              <w:spacing w:line="268" w:lineRule="auto"/>
              <w:rPr>
                <w:lang w:eastAsia="zh-CN"/>
              </w:rPr>
            </w:pPr>
          </w:p>
          <w:p w14:paraId="0E9F01F6">
            <w:pPr>
              <w:spacing w:before="71" w:line="290" w:lineRule="exact"/>
              <w:ind w:left="322"/>
              <w:rPr>
                <w:rFonts w:hint="eastAsia" w:ascii="仿宋" w:hAnsi="仿宋" w:eastAsia="仿宋" w:cs="仿宋"/>
                <w:sz w:val="22"/>
                <w:szCs w:val="22"/>
              </w:rPr>
            </w:pPr>
            <w:r>
              <w:rPr>
                <w:rFonts w:ascii="仿宋" w:hAnsi="仿宋" w:eastAsia="仿宋" w:cs="仿宋"/>
                <w:position w:val="1"/>
                <w:sz w:val="22"/>
                <w:szCs w:val="22"/>
              </w:rPr>
              <w:t>4</w:t>
            </w:r>
          </w:p>
        </w:tc>
        <w:tc>
          <w:tcPr>
            <w:tcW w:w="6442" w:type="dxa"/>
          </w:tcPr>
          <w:p w14:paraId="4C8CD6E1">
            <w:pPr>
              <w:pStyle w:val="13"/>
              <w:spacing w:line="268" w:lineRule="auto"/>
              <w:rPr>
                <w:lang w:eastAsia="zh-CN"/>
              </w:rPr>
            </w:pPr>
          </w:p>
          <w:p w14:paraId="32AB3C7D">
            <w:pPr>
              <w:spacing w:before="71" w:line="223" w:lineRule="auto"/>
              <w:ind w:left="120"/>
              <w:rPr>
                <w:rFonts w:hint="eastAsia" w:ascii="仿宋" w:hAnsi="仿宋" w:eastAsia="仿宋" w:cs="仿宋"/>
                <w:sz w:val="22"/>
                <w:szCs w:val="22"/>
                <w:lang w:eastAsia="zh-CN"/>
              </w:rPr>
            </w:pPr>
            <w:r>
              <w:rPr>
                <w:rFonts w:ascii="仿宋" w:hAnsi="仿宋" w:eastAsia="仿宋" w:cs="仿宋"/>
                <w:spacing w:val="-1"/>
                <w:sz w:val="22"/>
                <w:szCs w:val="22"/>
                <w:lang w:eastAsia="zh-CN"/>
              </w:rPr>
              <w:t>提供针对本次项目的反商业贿赂承诺书；</w:t>
            </w:r>
          </w:p>
        </w:tc>
        <w:tc>
          <w:tcPr>
            <w:tcW w:w="845" w:type="dxa"/>
          </w:tcPr>
          <w:p w14:paraId="684C1C8B">
            <w:pPr>
              <w:pStyle w:val="13"/>
              <w:rPr>
                <w:lang w:eastAsia="zh-CN"/>
              </w:rPr>
            </w:pPr>
          </w:p>
        </w:tc>
        <w:tc>
          <w:tcPr>
            <w:tcW w:w="689" w:type="dxa"/>
          </w:tcPr>
          <w:p w14:paraId="6391E139">
            <w:pPr>
              <w:pStyle w:val="13"/>
              <w:rPr>
                <w:lang w:eastAsia="zh-CN"/>
              </w:rPr>
            </w:pPr>
          </w:p>
        </w:tc>
      </w:tr>
      <w:tr w14:paraId="3F2BBC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44" w:type="dxa"/>
          </w:tcPr>
          <w:p w14:paraId="3E45429A">
            <w:pPr>
              <w:pStyle w:val="13"/>
              <w:spacing w:line="268" w:lineRule="auto"/>
              <w:rPr>
                <w:lang w:eastAsia="zh-CN"/>
              </w:rPr>
            </w:pPr>
          </w:p>
          <w:p w14:paraId="2F3419EC">
            <w:pPr>
              <w:spacing w:before="72" w:line="242" w:lineRule="auto"/>
              <w:ind w:left="327"/>
              <w:rPr>
                <w:rFonts w:hint="eastAsia" w:ascii="仿宋" w:hAnsi="仿宋" w:eastAsia="仿宋" w:cs="仿宋"/>
                <w:sz w:val="22"/>
                <w:szCs w:val="22"/>
              </w:rPr>
            </w:pPr>
            <w:r>
              <w:rPr>
                <w:rFonts w:ascii="仿宋" w:hAnsi="仿宋" w:eastAsia="仿宋" w:cs="仿宋"/>
                <w:sz w:val="22"/>
                <w:szCs w:val="22"/>
              </w:rPr>
              <w:t>5</w:t>
            </w:r>
          </w:p>
        </w:tc>
        <w:tc>
          <w:tcPr>
            <w:tcW w:w="6442" w:type="dxa"/>
          </w:tcPr>
          <w:p w14:paraId="3E6DF67A">
            <w:pPr>
              <w:spacing w:before="161" w:line="282" w:lineRule="auto"/>
              <w:ind w:left="117" w:right="172" w:firstLine="4"/>
              <w:rPr>
                <w:rFonts w:hint="eastAsia" w:ascii="仿宋" w:hAnsi="仿宋" w:eastAsia="仿宋" w:cs="仿宋"/>
                <w:sz w:val="22"/>
                <w:szCs w:val="22"/>
                <w:lang w:eastAsia="zh-CN"/>
              </w:rPr>
            </w:pPr>
            <w:r>
              <w:rPr>
                <w:rFonts w:ascii="仿宋" w:hAnsi="仿宋" w:eastAsia="仿宋" w:cs="仿宋"/>
                <w:spacing w:val="-1"/>
                <w:sz w:val="22"/>
                <w:szCs w:val="22"/>
                <w:lang w:eastAsia="zh-CN"/>
              </w:rPr>
              <w:t>参加政府采购活动前三年内，在经营活动中没有重大违法记录承</w:t>
            </w:r>
            <w:r>
              <w:rPr>
                <w:rFonts w:ascii="仿宋" w:hAnsi="仿宋" w:eastAsia="仿宋" w:cs="仿宋"/>
                <w:spacing w:val="9"/>
                <w:sz w:val="22"/>
                <w:szCs w:val="22"/>
                <w:lang w:eastAsia="zh-CN"/>
              </w:rPr>
              <w:t xml:space="preserve"> </w:t>
            </w:r>
            <w:r>
              <w:rPr>
                <w:rFonts w:ascii="仿宋" w:hAnsi="仿宋" w:eastAsia="仿宋" w:cs="仿宋"/>
                <w:spacing w:val="-5"/>
                <w:sz w:val="22"/>
                <w:szCs w:val="22"/>
                <w:lang w:eastAsia="zh-CN"/>
              </w:rPr>
              <w:t>诺书；</w:t>
            </w:r>
          </w:p>
        </w:tc>
        <w:tc>
          <w:tcPr>
            <w:tcW w:w="845" w:type="dxa"/>
          </w:tcPr>
          <w:p w14:paraId="25F514E7">
            <w:pPr>
              <w:pStyle w:val="13"/>
              <w:rPr>
                <w:lang w:eastAsia="zh-CN"/>
              </w:rPr>
            </w:pPr>
          </w:p>
        </w:tc>
        <w:tc>
          <w:tcPr>
            <w:tcW w:w="689" w:type="dxa"/>
          </w:tcPr>
          <w:p w14:paraId="6742CA07">
            <w:pPr>
              <w:pStyle w:val="13"/>
              <w:rPr>
                <w:lang w:eastAsia="zh-CN"/>
              </w:rPr>
            </w:pPr>
          </w:p>
        </w:tc>
      </w:tr>
      <w:tr w14:paraId="4EFE4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744" w:type="dxa"/>
          </w:tcPr>
          <w:p w14:paraId="01D64381">
            <w:pPr>
              <w:pStyle w:val="13"/>
              <w:spacing w:line="271" w:lineRule="auto"/>
              <w:rPr>
                <w:lang w:eastAsia="zh-CN"/>
              </w:rPr>
            </w:pPr>
          </w:p>
          <w:p w14:paraId="5A4FAFEA">
            <w:pPr>
              <w:spacing w:before="72" w:line="242" w:lineRule="auto"/>
              <w:ind w:left="324"/>
              <w:rPr>
                <w:rFonts w:hint="eastAsia" w:ascii="仿宋" w:hAnsi="仿宋" w:eastAsia="仿宋" w:cs="仿宋"/>
                <w:sz w:val="22"/>
                <w:szCs w:val="22"/>
              </w:rPr>
            </w:pPr>
            <w:r>
              <w:rPr>
                <w:rFonts w:ascii="仿宋" w:hAnsi="仿宋" w:eastAsia="仿宋" w:cs="仿宋"/>
                <w:sz w:val="22"/>
                <w:szCs w:val="22"/>
              </w:rPr>
              <w:t>6</w:t>
            </w:r>
          </w:p>
        </w:tc>
        <w:tc>
          <w:tcPr>
            <w:tcW w:w="6442" w:type="dxa"/>
          </w:tcPr>
          <w:p w14:paraId="023D3A4F">
            <w:pPr>
              <w:pStyle w:val="13"/>
              <w:spacing w:line="271" w:lineRule="auto"/>
              <w:rPr>
                <w:lang w:eastAsia="zh-CN"/>
              </w:rPr>
            </w:pPr>
          </w:p>
          <w:p w14:paraId="4BAA4414">
            <w:pPr>
              <w:spacing w:before="71" w:line="222" w:lineRule="auto"/>
              <w:ind w:left="116"/>
              <w:rPr>
                <w:rFonts w:hint="eastAsia" w:ascii="仿宋" w:hAnsi="仿宋" w:eastAsia="仿宋" w:cs="仿宋"/>
                <w:sz w:val="22"/>
                <w:szCs w:val="22"/>
                <w:lang w:eastAsia="zh-CN"/>
              </w:rPr>
            </w:pPr>
            <w:r>
              <w:rPr>
                <w:rFonts w:ascii="仿宋" w:hAnsi="仿宋" w:eastAsia="仿宋" w:cs="仿宋"/>
                <w:spacing w:val="-1"/>
                <w:sz w:val="22"/>
                <w:szCs w:val="22"/>
                <w:lang w:eastAsia="zh-CN"/>
              </w:rPr>
              <w:t>有效的投标保证金缴纳凭证；</w:t>
            </w:r>
          </w:p>
        </w:tc>
        <w:tc>
          <w:tcPr>
            <w:tcW w:w="845" w:type="dxa"/>
          </w:tcPr>
          <w:p w14:paraId="1473D6E7">
            <w:pPr>
              <w:pStyle w:val="13"/>
              <w:rPr>
                <w:lang w:eastAsia="zh-CN"/>
              </w:rPr>
            </w:pPr>
          </w:p>
        </w:tc>
        <w:tc>
          <w:tcPr>
            <w:tcW w:w="689" w:type="dxa"/>
          </w:tcPr>
          <w:p w14:paraId="1E49C187">
            <w:pPr>
              <w:pStyle w:val="13"/>
              <w:rPr>
                <w:lang w:eastAsia="zh-CN"/>
              </w:rPr>
            </w:pPr>
          </w:p>
        </w:tc>
      </w:tr>
      <w:tr w14:paraId="0B7FA9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7186" w:type="dxa"/>
            <w:gridSpan w:val="2"/>
          </w:tcPr>
          <w:p w14:paraId="75774C24">
            <w:pPr>
              <w:spacing w:before="287" w:line="225" w:lineRule="auto"/>
              <w:ind w:left="127"/>
              <w:rPr>
                <w:rFonts w:hint="eastAsia" w:ascii="仿宋" w:hAnsi="仿宋" w:eastAsia="仿宋" w:cs="仿宋"/>
                <w:sz w:val="22"/>
                <w:szCs w:val="22"/>
              </w:rPr>
            </w:pPr>
            <w:r>
              <w:rPr>
                <w:rFonts w:ascii="仿宋" w:hAnsi="仿宋" w:eastAsia="仿宋" w:cs="仿宋"/>
                <w:spacing w:val="-9"/>
                <w:sz w:val="22"/>
                <w:szCs w:val="22"/>
              </w:rPr>
              <w:t>结论</w:t>
            </w:r>
          </w:p>
        </w:tc>
        <w:tc>
          <w:tcPr>
            <w:tcW w:w="845" w:type="dxa"/>
          </w:tcPr>
          <w:p w14:paraId="2F8F22E9">
            <w:pPr>
              <w:pStyle w:val="13"/>
            </w:pPr>
          </w:p>
        </w:tc>
        <w:tc>
          <w:tcPr>
            <w:tcW w:w="689" w:type="dxa"/>
          </w:tcPr>
          <w:p w14:paraId="2143CF55">
            <w:pPr>
              <w:pStyle w:val="13"/>
            </w:pPr>
          </w:p>
        </w:tc>
      </w:tr>
      <w:tr w14:paraId="03BFC1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atLeast"/>
        </w:trPr>
        <w:tc>
          <w:tcPr>
            <w:tcW w:w="7186" w:type="dxa"/>
            <w:gridSpan w:val="2"/>
          </w:tcPr>
          <w:p w14:paraId="65E9E016">
            <w:pPr>
              <w:spacing w:before="106" w:line="223" w:lineRule="auto"/>
              <w:ind w:left="127"/>
              <w:rPr>
                <w:rFonts w:hint="eastAsia" w:ascii="仿宋" w:hAnsi="仿宋" w:eastAsia="仿宋" w:cs="仿宋"/>
                <w:sz w:val="22"/>
                <w:szCs w:val="22"/>
                <w:lang w:eastAsia="zh-CN"/>
              </w:rPr>
            </w:pPr>
            <w:r>
              <w:rPr>
                <w:rFonts w:ascii="仿宋" w:hAnsi="仿宋" w:eastAsia="仿宋" w:cs="仿宋"/>
                <w:spacing w:val="-1"/>
                <w:sz w:val="22"/>
                <w:szCs w:val="22"/>
                <w:lang w:eastAsia="zh-CN"/>
              </w:rPr>
              <w:t>结论：是否通过评审（须填写通过或不通过）</w:t>
            </w:r>
          </w:p>
          <w:p w14:paraId="6787732D">
            <w:pPr>
              <w:spacing w:before="93" w:line="219" w:lineRule="auto"/>
              <w:ind w:left="129"/>
              <w:rPr>
                <w:rFonts w:hint="eastAsia" w:ascii="仿宋" w:hAnsi="仿宋" w:eastAsia="仿宋" w:cs="仿宋"/>
                <w:sz w:val="22"/>
                <w:szCs w:val="22"/>
                <w:lang w:eastAsia="zh-CN"/>
              </w:rPr>
            </w:pPr>
            <w:r>
              <w:rPr>
                <w:rFonts w:ascii="仿宋" w:hAnsi="仿宋" w:eastAsia="仿宋" w:cs="仿宋"/>
                <w:spacing w:val="-2"/>
                <w:sz w:val="22"/>
                <w:szCs w:val="22"/>
                <w:lang w:eastAsia="zh-CN"/>
              </w:rPr>
              <w:t>注：如有一项不合格，作废标处理。</w:t>
            </w:r>
          </w:p>
        </w:tc>
        <w:tc>
          <w:tcPr>
            <w:tcW w:w="845" w:type="dxa"/>
          </w:tcPr>
          <w:p w14:paraId="7A9B3340">
            <w:pPr>
              <w:pStyle w:val="13"/>
              <w:rPr>
                <w:lang w:eastAsia="zh-CN"/>
              </w:rPr>
            </w:pPr>
          </w:p>
        </w:tc>
        <w:tc>
          <w:tcPr>
            <w:tcW w:w="689" w:type="dxa"/>
          </w:tcPr>
          <w:p w14:paraId="2E7174BE">
            <w:pPr>
              <w:pStyle w:val="13"/>
              <w:rPr>
                <w:lang w:eastAsia="zh-CN"/>
              </w:rPr>
            </w:pPr>
          </w:p>
        </w:tc>
      </w:tr>
    </w:tbl>
    <w:p w14:paraId="5CF14786">
      <w:pPr>
        <w:spacing w:before="41" w:line="221" w:lineRule="auto"/>
        <w:ind w:left="564"/>
        <w:rPr>
          <w:rFonts w:hint="eastAsia" w:ascii="仿宋" w:hAnsi="仿宋" w:eastAsia="仿宋" w:cs="仿宋"/>
          <w:sz w:val="28"/>
          <w:szCs w:val="28"/>
          <w:lang w:eastAsia="zh-CN"/>
        </w:rPr>
      </w:pPr>
      <w:r>
        <w:rPr>
          <w:rFonts w:ascii="仿宋" w:hAnsi="仿宋" w:eastAsia="仿宋" w:cs="仿宋"/>
          <w:spacing w:val="-2"/>
          <w:sz w:val="28"/>
          <w:szCs w:val="28"/>
          <w:lang w:eastAsia="zh-CN"/>
        </w:rPr>
        <w:t>一、以上每一项结论均为</w:t>
      </w:r>
      <w:r>
        <w:rPr>
          <w:rFonts w:ascii="Times New Roman" w:hAnsi="Times New Roman" w:eastAsia="Times New Roman" w:cs="Times New Roman"/>
          <w:spacing w:val="-2"/>
          <w:sz w:val="28"/>
          <w:szCs w:val="28"/>
          <w:lang w:eastAsia="zh-CN"/>
        </w:rPr>
        <w:t>“</w:t>
      </w:r>
      <w:r>
        <w:rPr>
          <w:rFonts w:ascii="Times New Roman" w:hAnsi="Times New Roman" w:eastAsia="Times New Roman" w:cs="Times New Roman"/>
          <w:spacing w:val="-47"/>
          <w:sz w:val="28"/>
          <w:szCs w:val="28"/>
          <w:lang w:eastAsia="zh-CN"/>
        </w:rPr>
        <w:t xml:space="preserve"> </w:t>
      </w:r>
      <w:r>
        <w:rPr>
          <w:rFonts w:ascii="仿宋" w:hAnsi="仿宋" w:eastAsia="仿宋" w:cs="仿宋"/>
          <w:spacing w:val="-2"/>
          <w:sz w:val="28"/>
          <w:szCs w:val="28"/>
          <w:lang w:eastAsia="zh-CN"/>
        </w:rPr>
        <w:t>符合</w:t>
      </w:r>
      <w:r>
        <w:rPr>
          <w:rFonts w:ascii="Times New Roman" w:hAnsi="Times New Roman" w:eastAsia="Times New Roman" w:cs="Times New Roman"/>
          <w:spacing w:val="-2"/>
          <w:sz w:val="28"/>
          <w:szCs w:val="28"/>
          <w:lang w:eastAsia="zh-CN"/>
        </w:rPr>
        <w:t>”</w:t>
      </w:r>
      <w:r>
        <w:rPr>
          <w:rFonts w:ascii="Times New Roman" w:hAnsi="Times New Roman" w:eastAsia="Times New Roman" w:cs="Times New Roman"/>
          <w:spacing w:val="-34"/>
          <w:sz w:val="28"/>
          <w:szCs w:val="28"/>
          <w:lang w:eastAsia="zh-CN"/>
        </w:rPr>
        <w:t xml:space="preserve"> </w:t>
      </w:r>
      <w:r>
        <w:rPr>
          <w:rFonts w:ascii="仿宋" w:hAnsi="仿宋" w:eastAsia="仿宋" w:cs="仿宋"/>
          <w:spacing w:val="-2"/>
          <w:sz w:val="28"/>
          <w:szCs w:val="28"/>
          <w:lang w:eastAsia="zh-CN"/>
        </w:rPr>
        <w:t>的，则投标人的投</w:t>
      </w:r>
      <w:r>
        <w:rPr>
          <w:rFonts w:ascii="仿宋" w:hAnsi="仿宋" w:eastAsia="仿宋" w:cs="仿宋"/>
          <w:spacing w:val="-3"/>
          <w:sz w:val="28"/>
          <w:szCs w:val="28"/>
          <w:lang w:eastAsia="zh-CN"/>
        </w:rPr>
        <w:t>标文件通过资格性审查；</w:t>
      </w:r>
    </w:p>
    <w:p w14:paraId="6661BB00">
      <w:pPr>
        <w:spacing w:before="209" w:line="222" w:lineRule="auto"/>
        <w:jc w:val="right"/>
        <w:rPr>
          <w:rFonts w:hint="eastAsia" w:ascii="仿宋" w:hAnsi="仿宋" w:eastAsia="仿宋" w:cs="仿宋"/>
          <w:sz w:val="28"/>
          <w:szCs w:val="28"/>
          <w:lang w:eastAsia="zh-CN"/>
        </w:rPr>
      </w:pPr>
      <w:r>
        <w:rPr>
          <w:rFonts w:ascii="仿宋" w:hAnsi="仿宋" w:eastAsia="仿宋" w:cs="仿宋"/>
          <w:spacing w:val="-4"/>
          <w:sz w:val="28"/>
          <w:szCs w:val="28"/>
          <w:lang w:eastAsia="zh-CN"/>
        </w:rPr>
        <w:t>如有其中任意一项结论为</w:t>
      </w:r>
      <w:r>
        <w:rPr>
          <w:rFonts w:ascii="Times New Roman" w:hAnsi="Times New Roman" w:eastAsia="Times New Roman" w:cs="Times New Roman"/>
          <w:spacing w:val="-4"/>
          <w:sz w:val="28"/>
          <w:szCs w:val="28"/>
          <w:lang w:eastAsia="zh-CN"/>
        </w:rPr>
        <w:t>“</w:t>
      </w:r>
      <w:r>
        <w:rPr>
          <w:rFonts w:ascii="Times New Roman" w:hAnsi="Times New Roman" w:eastAsia="Times New Roman" w:cs="Times New Roman"/>
          <w:spacing w:val="-39"/>
          <w:sz w:val="28"/>
          <w:szCs w:val="28"/>
          <w:lang w:eastAsia="zh-CN"/>
        </w:rPr>
        <w:t xml:space="preserve"> </w:t>
      </w:r>
      <w:r>
        <w:rPr>
          <w:rFonts w:ascii="仿宋" w:hAnsi="仿宋" w:eastAsia="仿宋" w:cs="仿宋"/>
          <w:spacing w:val="-4"/>
          <w:sz w:val="28"/>
          <w:szCs w:val="28"/>
          <w:lang w:eastAsia="zh-CN"/>
        </w:rPr>
        <w:t>不符合</w:t>
      </w:r>
      <w:r>
        <w:rPr>
          <w:rFonts w:ascii="Times New Roman" w:hAnsi="Times New Roman" w:eastAsia="Times New Roman" w:cs="Times New Roman"/>
          <w:spacing w:val="-4"/>
          <w:sz w:val="28"/>
          <w:szCs w:val="28"/>
          <w:lang w:eastAsia="zh-CN"/>
        </w:rPr>
        <w:t>”</w:t>
      </w:r>
      <w:r>
        <w:rPr>
          <w:rFonts w:ascii="Times New Roman" w:hAnsi="Times New Roman" w:eastAsia="Times New Roman" w:cs="Times New Roman"/>
          <w:spacing w:val="-34"/>
          <w:sz w:val="28"/>
          <w:szCs w:val="28"/>
          <w:lang w:eastAsia="zh-CN"/>
        </w:rPr>
        <w:t xml:space="preserve"> </w:t>
      </w:r>
      <w:r>
        <w:rPr>
          <w:rFonts w:ascii="仿宋" w:hAnsi="仿宋" w:eastAsia="仿宋" w:cs="仿宋"/>
          <w:spacing w:val="-4"/>
          <w:sz w:val="28"/>
          <w:szCs w:val="28"/>
          <w:lang w:eastAsia="zh-CN"/>
        </w:rPr>
        <w:t>的，则投标人的投标文件按无效投标文件处理。</w:t>
      </w:r>
    </w:p>
    <w:p w14:paraId="4773528F">
      <w:pPr>
        <w:spacing w:line="222" w:lineRule="auto"/>
        <w:rPr>
          <w:rFonts w:hint="eastAsia" w:ascii="仿宋" w:hAnsi="仿宋" w:eastAsia="仿宋" w:cs="仿宋"/>
          <w:sz w:val="28"/>
          <w:szCs w:val="28"/>
          <w:lang w:eastAsia="zh-CN"/>
        </w:rPr>
        <w:sectPr>
          <w:footerReference r:id="rId58" w:type="default"/>
          <w:pgSz w:w="11907" w:h="16840"/>
          <w:pgMar w:top="400" w:right="837" w:bottom="1052" w:left="1097" w:header="0" w:footer="819" w:gutter="0"/>
          <w:pgNumType w:fmt="decimal"/>
          <w:cols w:space="720" w:num="1"/>
        </w:sectPr>
      </w:pPr>
    </w:p>
    <w:p w14:paraId="6D1A8485">
      <w:pPr>
        <w:pStyle w:val="3"/>
        <w:spacing w:line="245" w:lineRule="auto"/>
        <w:rPr>
          <w:lang w:eastAsia="zh-CN"/>
        </w:rPr>
      </w:pPr>
    </w:p>
    <w:p w14:paraId="4778BD83">
      <w:pPr>
        <w:pStyle w:val="3"/>
        <w:spacing w:line="246" w:lineRule="auto"/>
        <w:rPr>
          <w:lang w:eastAsia="zh-CN"/>
        </w:rPr>
      </w:pPr>
    </w:p>
    <w:p w14:paraId="58FF0B96">
      <w:pPr>
        <w:pStyle w:val="3"/>
        <w:spacing w:line="246" w:lineRule="auto"/>
        <w:rPr>
          <w:lang w:eastAsia="zh-CN"/>
        </w:rPr>
      </w:pPr>
    </w:p>
    <w:p w14:paraId="28ED5785">
      <w:pPr>
        <w:pStyle w:val="3"/>
        <w:spacing w:line="246" w:lineRule="auto"/>
        <w:rPr>
          <w:lang w:eastAsia="zh-CN"/>
        </w:rPr>
      </w:pPr>
    </w:p>
    <w:p w14:paraId="2B0F2F25">
      <w:pPr>
        <w:spacing w:before="91" w:line="359" w:lineRule="auto"/>
        <w:ind w:left="4" w:right="15" w:hanging="1"/>
        <w:rPr>
          <w:rFonts w:hint="eastAsia" w:ascii="仿宋" w:hAnsi="仿宋" w:eastAsia="仿宋" w:cs="仿宋"/>
          <w:sz w:val="28"/>
          <w:szCs w:val="28"/>
          <w:lang w:eastAsia="zh-CN"/>
        </w:rPr>
      </w:pPr>
      <w:r>
        <w:rPr>
          <w:rFonts w:ascii="仿宋" w:hAnsi="仿宋" w:eastAsia="仿宋" w:cs="仿宋"/>
          <w:spacing w:val="-2"/>
          <w:sz w:val="28"/>
          <w:szCs w:val="28"/>
          <w:lang w:eastAsia="zh-CN"/>
        </w:rPr>
        <w:t>如果评审小组认为投标人有任意一项不通过的，应在资格性审查报告中载</w:t>
      </w:r>
      <w:r>
        <w:rPr>
          <w:rFonts w:ascii="仿宋" w:hAnsi="仿宋" w:eastAsia="仿宋" w:cs="仿宋"/>
          <w:spacing w:val="-3"/>
          <w:sz w:val="28"/>
          <w:szCs w:val="28"/>
          <w:lang w:eastAsia="zh-CN"/>
        </w:rPr>
        <w:t>明不通</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过的具体原因。</w:t>
      </w:r>
    </w:p>
    <w:p w14:paraId="19D7B3B8">
      <w:pPr>
        <w:spacing w:before="4" w:line="339" w:lineRule="auto"/>
        <w:ind w:firstLine="576"/>
        <w:rPr>
          <w:rFonts w:hint="eastAsia" w:ascii="仿宋" w:hAnsi="仿宋" w:eastAsia="仿宋" w:cs="仿宋"/>
          <w:sz w:val="28"/>
          <w:szCs w:val="28"/>
        </w:rPr>
      </w:pPr>
      <w:r>
        <w:rPr>
          <w:rFonts w:ascii="仿宋" w:hAnsi="仿宋" w:eastAsia="仿宋" w:cs="仿宋"/>
          <w:spacing w:val="-3"/>
          <w:sz w:val="28"/>
          <w:szCs w:val="28"/>
          <w:lang w:eastAsia="zh-CN"/>
        </w:rPr>
        <w:t>二、投标人的投标文件资格性审查时被判定为无效的，采购人或采购代理机</w:t>
      </w:r>
      <w:r>
        <w:rPr>
          <w:rFonts w:ascii="仿宋" w:hAnsi="仿宋" w:eastAsia="仿宋" w:cs="仿宋"/>
          <w:spacing w:val="10"/>
          <w:sz w:val="28"/>
          <w:szCs w:val="28"/>
          <w:lang w:eastAsia="zh-CN"/>
        </w:rPr>
        <w:t xml:space="preserve"> </w:t>
      </w:r>
      <w:r>
        <w:rPr>
          <w:rFonts w:ascii="仿宋" w:hAnsi="仿宋" w:eastAsia="仿宋" w:cs="仿宋"/>
          <w:spacing w:val="-1"/>
          <w:sz w:val="28"/>
          <w:szCs w:val="28"/>
          <w:lang w:eastAsia="zh-CN"/>
        </w:rPr>
        <w:t>构将通知投标人（以短信、现场公示、电话、</w:t>
      </w:r>
      <w:r>
        <w:rPr>
          <w:rFonts w:ascii="Times New Roman" w:hAnsi="Times New Roman" w:eastAsia="Times New Roman" w:cs="Times New Roman"/>
          <w:spacing w:val="-1"/>
          <w:sz w:val="28"/>
          <w:szCs w:val="28"/>
          <w:lang w:eastAsia="zh-CN"/>
        </w:rPr>
        <w:t>“</w:t>
      </w:r>
      <w:r>
        <w:rPr>
          <w:rFonts w:ascii="仿宋" w:hAnsi="仿宋" w:eastAsia="仿宋" w:cs="仿宋"/>
          <w:spacing w:val="-1"/>
          <w:sz w:val="28"/>
          <w:szCs w:val="28"/>
          <w:lang w:eastAsia="zh-CN"/>
        </w:rPr>
        <w:t>政府采购云平台</w:t>
      </w:r>
      <w:r>
        <w:rPr>
          <w:rFonts w:ascii="Times New Roman" w:hAnsi="Times New Roman" w:eastAsia="Times New Roman" w:cs="Times New Roman"/>
          <w:spacing w:val="-1"/>
          <w:sz w:val="28"/>
          <w:szCs w:val="28"/>
          <w:lang w:eastAsia="zh-CN"/>
        </w:rPr>
        <w:t>”</w:t>
      </w:r>
      <w:r>
        <w:rPr>
          <w:rFonts w:ascii="仿宋" w:hAnsi="仿宋" w:eastAsia="仿宋" w:cs="仿宋"/>
          <w:spacing w:val="-1"/>
          <w:sz w:val="28"/>
          <w:szCs w:val="28"/>
          <w:lang w:eastAsia="zh-CN"/>
        </w:rPr>
        <w:t>等任一方式）。</w:t>
      </w:r>
      <w:r>
        <w:rPr>
          <w:rFonts w:ascii="仿宋" w:hAnsi="仿宋" w:eastAsia="仿宋" w:cs="仿宋"/>
          <w:spacing w:val="12"/>
          <w:sz w:val="28"/>
          <w:szCs w:val="28"/>
          <w:lang w:eastAsia="zh-CN"/>
        </w:rPr>
        <w:t xml:space="preserve"> </w:t>
      </w:r>
      <w:r>
        <w:rPr>
          <w:rFonts w:ascii="仿宋" w:hAnsi="仿宋" w:eastAsia="仿宋" w:cs="仿宋"/>
          <w:spacing w:val="-2"/>
          <w:sz w:val="28"/>
          <w:szCs w:val="28"/>
          <w:lang w:eastAsia="zh-CN"/>
        </w:rPr>
        <w:t>投标人如对资格审查结论有异议的，应及时向采购人或采购代理机构反馈意见。</w:t>
      </w:r>
      <w:r>
        <w:rPr>
          <w:rFonts w:ascii="仿宋" w:hAnsi="仿宋" w:eastAsia="仿宋" w:cs="仿宋"/>
          <w:spacing w:val="15"/>
          <w:sz w:val="28"/>
          <w:szCs w:val="28"/>
          <w:lang w:eastAsia="zh-CN"/>
        </w:rPr>
        <w:t xml:space="preserve"> </w:t>
      </w:r>
      <w:r>
        <w:rPr>
          <w:rFonts w:ascii="仿宋" w:hAnsi="仿宋" w:eastAsia="仿宋" w:cs="仿宋"/>
          <w:spacing w:val="-2"/>
          <w:sz w:val="28"/>
          <w:szCs w:val="28"/>
          <w:lang w:eastAsia="zh-CN"/>
        </w:rPr>
        <w:t>采购人或采购代理机构将及时告知评审小组。（说明：无论投标人是否收到通知</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或提供反馈意见，均不影响资格审查和评标工作，且采购人或采购代理机构对此</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将不承担任何的责任。投标人对资格审查结论有异议的，其反馈意见仅限于评审</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小组对资格审查结论的正确性进行复核，避免出现审查错误。</w:t>
      </w:r>
      <w:r>
        <w:rPr>
          <w:rFonts w:ascii="仿宋" w:hAnsi="仿宋" w:eastAsia="仿宋" w:cs="仿宋"/>
          <w:spacing w:val="-1"/>
          <w:sz w:val="28"/>
          <w:szCs w:val="28"/>
        </w:rPr>
        <w:t>）</w:t>
      </w:r>
    </w:p>
    <w:p w14:paraId="2AAC5606">
      <w:pPr>
        <w:spacing w:before="209" w:line="221" w:lineRule="auto"/>
        <w:ind w:left="567"/>
        <w:rPr>
          <w:rFonts w:hint="eastAsia" w:ascii="仿宋" w:hAnsi="仿宋" w:eastAsia="仿宋" w:cs="仿宋"/>
          <w:sz w:val="28"/>
          <w:szCs w:val="28"/>
          <w:lang w:eastAsia="zh-CN"/>
        </w:rPr>
      </w:pPr>
      <w:r>
        <w:rPr>
          <w:rFonts w:ascii="仿宋" w:hAnsi="仿宋" w:eastAsia="仿宋" w:cs="仿宋"/>
          <w:spacing w:val="-3"/>
          <w:sz w:val="28"/>
          <w:szCs w:val="28"/>
          <w:lang w:eastAsia="zh-CN"/>
        </w:rPr>
        <w:t>三、通过资格性审查的供应商＜</w:t>
      </w:r>
      <w:r>
        <w:rPr>
          <w:rFonts w:ascii="Times New Roman" w:hAnsi="Times New Roman" w:eastAsia="Times New Roman" w:cs="Times New Roman"/>
          <w:spacing w:val="-3"/>
          <w:sz w:val="28"/>
          <w:szCs w:val="28"/>
          <w:lang w:eastAsia="zh-CN"/>
        </w:rPr>
        <w:t>3</w:t>
      </w:r>
      <w:r>
        <w:rPr>
          <w:rFonts w:ascii="Times New Roman" w:hAnsi="Times New Roman" w:eastAsia="Times New Roman" w:cs="Times New Roman"/>
          <w:spacing w:val="39"/>
          <w:sz w:val="28"/>
          <w:szCs w:val="28"/>
          <w:lang w:eastAsia="zh-CN"/>
        </w:rPr>
        <w:t xml:space="preserve"> </w:t>
      </w:r>
      <w:r>
        <w:rPr>
          <w:rFonts w:ascii="仿宋" w:hAnsi="仿宋" w:eastAsia="仿宋" w:cs="仿宋"/>
          <w:spacing w:val="-3"/>
          <w:sz w:val="28"/>
          <w:szCs w:val="28"/>
          <w:lang w:eastAsia="zh-CN"/>
        </w:rPr>
        <w:t>家，采购失败。</w:t>
      </w:r>
    </w:p>
    <w:p w14:paraId="0AF30FCF">
      <w:pPr>
        <w:spacing w:line="221" w:lineRule="auto"/>
        <w:rPr>
          <w:rFonts w:hint="eastAsia" w:ascii="仿宋" w:hAnsi="仿宋" w:eastAsia="仿宋" w:cs="仿宋"/>
          <w:sz w:val="28"/>
          <w:szCs w:val="28"/>
          <w:lang w:eastAsia="zh-CN"/>
        </w:rPr>
        <w:sectPr>
          <w:footerReference r:id="rId59" w:type="default"/>
          <w:pgSz w:w="11907" w:h="16840"/>
          <w:pgMar w:top="400" w:right="1063" w:bottom="1052" w:left="1097" w:header="0" w:footer="819" w:gutter="0"/>
          <w:pgNumType w:fmt="decimal"/>
          <w:cols w:space="720" w:num="1"/>
        </w:sectPr>
      </w:pPr>
    </w:p>
    <w:p w14:paraId="018D3358">
      <w:pPr>
        <w:pStyle w:val="3"/>
        <w:spacing w:line="316" w:lineRule="auto"/>
        <w:rPr>
          <w:lang w:eastAsia="zh-CN"/>
        </w:rPr>
      </w:pPr>
    </w:p>
    <w:p w14:paraId="4F6EF42F">
      <w:pPr>
        <w:pStyle w:val="3"/>
        <w:spacing w:line="316" w:lineRule="auto"/>
        <w:rPr>
          <w:lang w:eastAsia="zh-CN"/>
        </w:rPr>
      </w:pPr>
    </w:p>
    <w:p w14:paraId="6612D0FD">
      <w:pPr>
        <w:pStyle w:val="3"/>
        <w:spacing w:line="316" w:lineRule="auto"/>
        <w:rPr>
          <w:lang w:eastAsia="zh-CN"/>
        </w:rPr>
      </w:pPr>
    </w:p>
    <w:p w14:paraId="59852EA9">
      <w:pPr>
        <w:spacing w:before="101" w:line="226" w:lineRule="auto"/>
        <w:ind w:left="4080"/>
        <w:outlineLvl w:val="1"/>
        <w:rPr>
          <w:rFonts w:hint="eastAsia" w:ascii="仿宋" w:hAnsi="仿宋" w:eastAsia="仿宋" w:cs="仿宋"/>
          <w:sz w:val="31"/>
          <w:szCs w:val="31"/>
          <w:lang w:eastAsia="zh-CN"/>
        </w:rPr>
      </w:pPr>
      <w:bookmarkStart w:id="98" w:name="_Toc32022"/>
      <w:r>
        <w:rPr>
          <w:rFonts w:ascii="仿宋" w:hAnsi="仿宋" w:eastAsia="仿宋" w:cs="仿宋"/>
          <w:b/>
          <w:bCs/>
          <w:spacing w:val="1"/>
          <w:sz w:val="31"/>
          <w:szCs w:val="31"/>
          <w:lang w:eastAsia="zh-CN"/>
        </w:rPr>
        <w:t>符合审查表</w:t>
      </w:r>
      <w:bookmarkEnd w:id="98"/>
    </w:p>
    <w:p w14:paraId="147579D8">
      <w:pPr>
        <w:pStyle w:val="3"/>
        <w:spacing w:line="342" w:lineRule="auto"/>
        <w:rPr>
          <w:lang w:eastAsia="zh-CN"/>
        </w:rPr>
      </w:pPr>
    </w:p>
    <w:p w14:paraId="1A0D9894">
      <w:pPr>
        <w:spacing w:before="91" w:line="354" w:lineRule="auto"/>
        <w:ind w:left="1" w:right="240" w:firstLine="572"/>
        <w:jc w:val="both"/>
        <w:rPr>
          <w:rFonts w:hint="eastAsia" w:ascii="仿宋" w:hAnsi="仿宋" w:eastAsia="仿宋" w:cs="仿宋"/>
          <w:sz w:val="28"/>
          <w:szCs w:val="28"/>
        </w:rPr>
      </w:pPr>
      <w:r>
        <w:rPr>
          <w:rFonts w:ascii="仿宋" w:hAnsi="仿宋" w:eastAsia="仿宋" w:cs="仿宋"/>
          <w:spacing w:val="-3"/>
          <w:sz w:val="28"/>
          <w:szCs w:val="28"/>
          <w:lang w:eastAsia="zh-CN"/>
        </w:rPr>
        <w:t>符合性审查由评标委员会依据采购文件的规定，从投标文件的有效性、完整</w:t>
      </w:r>
      <w:r>
        <w:rPr>
          <w:rFonts w:ascii="仿宋" w:hAnsi="仿宋" w:eastAsia="仿宋" w:cs="仿宋"/>
          <w:spacing w:val="15"/>
          <w:sz w:val="28"/>
          <w:szCs w:val="28"/>
          <w:lang w:eastAsia="zh-CN"/>
        </w:rPr>
        <w:t xml:space="preserve"> </w:t>
      </w:r>
      <w:r>
        <w:rPr>
          <w:rFonts w:ascii="仿宋" w:hAnsi="仿宋" w:eastAsia="仿宋" w:cs="仿宋"/>
          <w:spacing w:val="-2"/>
          <w:sz w:val="28"/>
          <w:szCs w:val="28"/>
          <w:lang w:eastAsia="zh-CN"/>
        </w:rPr>
        <w:t>性和对采购文件的响应程度进行审查，以确定是否对采购文件的实质</w:t>
      </w:r>
      <w:r>
        <w:rPr>
          <w:rFonts w:ascii="仿宋" w:hAnsi="仿宋" w:eastAsia="仿宋" w:cs="仿宋"/>
          <w:spacing w:val="-3"/>
          <w:sz w:val="28"/>
          <w:szCs w:val="28"/>
          <w:lang w:eastAsia="zh-CN"/>
        </w:rPr>
        <w:t>性要求作出</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响应。在投标文件符合性审查过程中，如果出现评标委员会成员意见不一致</w:t>
      </w:r>
      <w:r>
        <w:rPr>
          <w:rFonts w:ascii="仿宋" w:hAnsi="仿宋" w:eastAsia="仿宋" w:cs="仿宋"/>
          <w:spacing w:val="-3"/>
          <w:sz w:val="28"/>
          <w:szCs w:val="28"/>
          <w:lang w:eastAsia="zh-CN"/>
        </w:rPr>
        <w:t>的情</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况，按照少数服从多数的原则确定，但不得违背政府采购基本原则和采购文</w:t>
      </w:r>
      <w:r>
        <w:rPr>
          <w:rFonts w:ascii="仿宋" w:hAnsi="仿宋" w:eastAsia="仿宋" w:cs="仿宋"/>
          <w:spacing w:val="-3"/>
          <w:sz w:val="28"/>
          <w:szCs w:val="28"/>
          <w:lang w:eastAsia="zh-CN"/>
        </w:rPr>
        <w:t>件规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定。</w:t>
      </w:r>
      <w:r>
        <w:rPr>
          <w:rFonts w:ascii="仿宋" w:hAnsi="仿宋" w:eastAsia="仿宋" w:cs="仿宋"/>
          <w:spacing w:val="-1"/>
          <w:sz w:val="28"/>
          <w:szCs w:val="28"/>
        </w:rPr>
        <w:t>符合性审查标准见下表（按以下顺序审查）：</w:t>
      </w:r>
    </w:p>
    <w:tbl>
      <w:tblPr>
        <w:tblStyle w:val="12"/>
        <w:tblW w:w="8837" w:type="dxa"/>
        <w:tblInd w:w="43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44"/>
        <w:gridCol w:w="1248"/>
        <w:gridCol w:w="2373"/>
        <w:gridCol w:w="2904"/>
        <w:gridCol w:w="953"/>
        <w:gridCol w:w="915"/>
      </w:tblGrid>
      <w:tr w14:paraId="69A648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444" w:type="dxa"/>
            <w:vMerge w:val="restart"/>
            <w:tcBorders>
              <w:bottom w:val="nil"/>
            </w:tcBorders>
            <w:textDirection w:val="tbRlV"/>
          </w:tcPr>
          <w:p w14:paraId="70856939">
            <w:pPr>
              <w:spacing w:before="109" w:line="202" w:lineRule="auto"/>
              <w:ind w:left="253"/>
              <w:rPr>
                <w:rFonts w:hint="eastAsia" w:ascii="仿宋" w:hAnsi="仿宋" w:eastAsia="仿宋" w:cs="仿宋"/>
                <w:sz w:val="22"/>
                <w:szCs w:val="22"/>
              </w:rPr>
            </w:pPr>
            <w:r>
              <w:rPr>
                <w:rFonts w:ascii="仿宋" w:hAnsi="仿宋" w:eastAsia="仿宋" w:cs="仿宋"/>
                <w:b/>
                <w:bCs/>
                <w:spacing w:val="3"/>
                <w:sz w:val="22"/>
                <w:szCs w:val="22"/>
              </w:rPr>
              <w:t>序</w:t>
            </w:r>
            <w:r>
              <w:rPr>
                <w:rFonts w:ascii="仿宋" w:hAnsi="仿宋" w:eastAsia="仿宋" w:cs="仿宋"/>
                <w:spacing w:val="24"/>
                <w:sz w:val="22"/>
                <w:szCs w:val="22"/>
              </w:rPr>
              <w:t xml:space="preserve"> </w:t>
            </w:r>
            <w:r>
              <w:rPr>
                <w:rFonts w:ascii="仿宋" w:hAnsi="仿宋" w:eastAsia="仿宋" w:cs="仿宋"/>
                <w:b/>
                <w:bCs/>
                <w:spacing w:val="3"/>
                <w:sz w:val="22"/>
                <w:szCs w:val="22"/>
              </w:rPr>
              <w:t>号</w:t>
            </w:r>
          </w:p>
        </w:tc>
        <w:tc>
          <w:tcPr>
            <w:tcW w:w="1248" w:type="dxa"/>
            <w:vMerge w:val="restart"/>
            <w:tcBorders>
              <w:bottom w:val="nil"/>
            </w:tcBorders>
          </w:tcPr>
          <w:p w14:paraId="48C06EFD">
            <w:pPr>
              <w:pStyle w:val="13"/>
              <w:spacing w:line="359" w:lineRule="auto"/>
            </w:pPr>
          </w:p>
          <w:p w14:paraId="6684D8CF">
            <w:pPr>
              <w:spacing w:before="72" w:line="224" w:lineRule="auto"/>
              <w:ind w:left="416"/>
              <w:rPr>
                <w:rFonts w:hint="eastAsia" w:ascii="仿宋" w:hAnsi="仿宋" w:eastAsia="仿宋" w:cs="仿宋"/>
                <w:sz w:val="22"/>
                <w:szCs w:val="22"/>
              </w:rPr>
            </w:pPr>
            <w:r>
              <w:rPr>
                <w:rFonts w:ascii="仿宋" w:hAnsi="仿宋" w:eastAsia="仿宋" w:cs="仿宋"/>
                <w:b/>
                <w:bCs/>
                <w:spacing w:val="-11"/>
                <w:sz w:val="22"/>
                <w:szCs w:val="22"/>
              </w:rPr>
              <w:t>类别</w:t>
            </w:r>
          </w:p>
        </w:tc>
        <w:tc>
          <w:tcPr>
            <w:tcW w:w="2373" w:type="dxa"/>
            <w:vMerge w:val="restart"/>
            <w:tcBorders>
              <w:bottom w:val="nil"/>
            </w:tcBorders>
          </w:tcPr>
          <w:p w14:paraId="04A686DA">
            <w:pPr>
              <w:pStyle w:val="13"/>
              <w:spacing w:line="360" w:lineRule="auto"/>
            </w:pPr>
          </w:p>
          <w:p w14:paraId="41A3473F">
            <w:pPr>
              <w:spacing w:before="71" w:line="223" w:lineRule="auto"/>
              <w:ind w:left="982"/>
              <w:rPr>
                <w:rFonts w:hint="eastAsia" w:ascii="仿宋" w:hAnsi="仿宋" w:eastAsia="仿宋" w:cs="仿宋"/>
                <w:sz w:val="22"/>
                <w:szCs w:val="22"/>
              </w:rPr>
            </w:pPr>
            <w:r>
              <w:rPr>
                <w:rFonts w:ascii="仿宋" w:hAnsi="仿宋" w:eastAsia="仿宋" w:cs="仿宋"/>
                <w:b/>
                <w:bCs/>
                <w:spacing w:val="-11"/>
                <w:sz w:val="22"/>
                <w:szCs w:val="22"/>
              </w:rPr>
              <w:t>要求</w:t>
            </w:r>
          </w:p>
        </w:tc>
        <w:tc>
          <w:tcPr>
            <w:tcW w:w="2904" w:type="dxa"/>
            <w:vMerge w:val="restart"/>
            <w:tcBorders>
              <w:bottom w:val="nil"/>
            </w:tcBorders>
          </w:tcPr>
          <w:p w14:paraId="44ABB9AD">
            <w:pPr>
              <w:pStyle w:val="13"/>
              <w:spacing w:line="360" w:lineRule="auto"/>
            </w:pPr>
          </w:p>
          <w:p w14:paraId="757EA5C6">
            <w:pPr>
              <w:spacing w:before="71" w:line="223" w:lineRule="auto"/>
              <w:ind w:left="1028"/>
              <w:rPr>
                <w:rFonts w:hint="eastAsia" w:ascii="仿宋" w:hAnsi="仿宋" w:eastAsia="仿宋" w:cs="仿宋"/>
                <w:sz w:val="22"/>
                <w:szCs w:val="22"/>
              </w:rPr>
            </w:pPr>
            <w:r>
              <w:rPr>
                <w:rFonts w:ascii="仿宋" w:hAnsi="仿宋" w:eastAsia="仿宋" w:cs="仿宋"/>
                <w:b/>
                <w:bCs/>
                <w:spacing w:val="-7"/>
                <w:sz w:val="22"/>
                <w:szCs w:val="22"/>
              </w:rPr>
              <w:t>要求说明</w:t>
            </w:r>
          </w:p>
        </w:tc>
        <w:tc>
          <w:tcPr>
            <w:tcW w:w="1868" w:type="dxa"/>
            <w:gridSpan w:val="2"/>
          </w:tcPr>
          <w:p w14:paraId="3BD5BF1C">
            <w:pPr>
              <w:spacing w:before="184" w:line="223" w:lineRule="auto"/>
              <w:ind w:left="615"/>
              <w:rPr>
                <w:rFonts w:hint="eastAsia" w:ascii="仿宋" w:hAnsi="仿宋" w:eastAsia="仿宋" w:cs="仿宋"/>
                <w:sz w:val="22"/>
                <w:szCs w:val="22"/>
              </w:rPr>
            </w:pPr>
            <w:r>
              <w:rPr>
                <w:rFonts w:ascii="仿宋" w:hAnsi="仿宋" w:eastAsia="仿宋" w:cs="仿宋"/>
                <w:b/>
                <w:bCs/>
                <w:spacing w:val="-7"/>
                <w:sz w:val="22"/>
                <w:szCs w:val="22"/>
              </w:rPr>
              <w:t>投标人</w:t>
            </w:r>
          </w:p>
        </w:tc>
      </w:tr>
      <w:tr w14:paraId="6B07D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444" w:type="dxa"/>
            <w:vMerge w:val="continue"/>
            <w:tcBorders>
              <w:top w:val="nil"/>
            </w:tcBorders>
            <w:textDirection w:val="tbRlV"/>
          </w:tcPr>
          <w:p w14:paraId="514DD5D2">
            <w:pPr>
              <w:pStyle w:val="13"/>
            </w:pPr>
          </w:p>
        </w:tc>
        <w:tc>
          <w:tcPr>
            <w:tcW w:w="1248" w:type="dxa"/>
            <w:vMerge w:val="continue"/>
            <w:tcBorders>
              <w:top w:val="nil"/>
            </w:tcBorders>
          </w:tcPr>
          <w:p w14:paraId="7549AA6B">
            <w:pPr>
              <w:pStyle w:val="13"/>
            </w:pPr>
          </w:p>
        </w:tc>
        <w:tc>
          <w:tcPr>
            <w:tcW w:w="2373" w:type="dxa"/>
            <w:vMerge w:val="continue"/>
            <w:tcBorders>
              <w:top w:val="nil"/>
            </w:tcBorders>
          </w:tcPr>
          <w:p w14:paraId="6855A6DA">
            <w:pPr>
              <w:pStyle w:val="13"/>
            </w:pPr>
          </w:p>
        </w:tc>
        <w:tc>
          <w:tcPr>
            <w:tcW w:w="2904" w:type="dxa"/>
            <w:vMerge w:val="continue"/>
            <w:tcBorders>
              <w:top w:val="nil"/>
            </w:tcBorders>
          </w:tcPr>
          <w:p w14:paraId="7C551453">
            <w:pPr>
              <w:pStyle w:val="13"/>
            </w:pPr>
          </w:p>
        </w:tc>
        <w:tc>
          <w:tcPr>
            <w:tcW w:w="953" w:type="dxa"/>
          </w:tcPr>
          <w:p w14:paraId="0587B846">
            <w:pPr>
              <w:spacing w:before="163" w:line="225" w:lineRule="auto"/>
              <w:ind w:left="382"/>
              <w:rPr>
                <w:rFonts w:hint="eastAsia" w:ascii="仿宋" w:hAnsi="仿宋" w:eastAsia="仿宋" w:cs="仿宋"/>
                <w:sz w:val="22"/>
                <w:szCs w:val="22"/>
              </w:rPr>
            </w:pPr>
            <w:r>
              <w:rPr>
                <w:rFonts w:ascii="仿宋" w:hAnsi="仿宋" w:eastAsia="仿宋" w:cs="仿宋"/>
                <w:b/>
                <w:bCs/>
                <w:spacing w:val="-3"/>
                <w:sz w:val="22"/>
                <w:szCs w:val="22"/>
              </w:rPr>
              <w:t>是</w:t>
            </w:r>
          </w:p>
        </w:tc>
        <w:tc>
          <w:tcPr>
            <w:tcW w:w="915" w:type="dxa"/>
          </w:tcPr>
          <w:p w14:paraId="3A3900E6">
            <w:pPr>
              <w:spacing w:before="163" w:line="225" w:lineRule="auto"/>
              <w:ind w:left="364"/>
              <w:rPr>
                <w:rFonts w:hint="eastAsia" w:ascii="仿宋" w:hAnsi="仿宋" w:eastAsia="仿宋" w:cs="仿宋"/>
                <w:sz w:val="22"/>
                <w:szCs w:val="22"/>
              </w:rPr>
            </w:pPr>
            <w:r>
              <w:rPr>
                <w:rFonts w:ascii="仿宋" w:hAnsi="仿宋" w:eastAsia="仿宋" w:cs="仿宋"/>
                <w:b/>
                <w:bCs/>
                <w:spacing w:val="-3"/>
                <w:sz w:val="22"/>
                <w:szCs w:val="22"/>
              </w:rPr>
              <w:t>否</w:t>
            </w:r>
          </w:p>
        </w:tc>
      </w:tr>
      <w:tr w14:paraId="0A265E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444" w:type="dxa"/>
          </w:tcPr>
          <w:p w14:paraId="0FD71529">
            <w:pPr>
              <w:pStyle w:val="13"/>
              <w:spacing w:line="364" w:lineRule="auto"/>
            </w:pPr>
          </w:p>
          <w:p w14:paraId="2918F804">
            <w:pPr>
              <w:spacing w:before="78" w:line="315" w:lineRule="exact"/>
              <w:ind w:left="185"/>
              <w:rPr>
                <w:rFonts w:hint="eastAsia" w:ascii="仿宋" w:hAnsi="仿宋" w:eastAsia="仿宋" w:cs="仿宋"/>
                <w:sz w:val="24"/>
                <w:szCs w:val="24"/>
              </w:rPr>
            </w:pPr>
            <w:r>
              <w:rPr>
                <w:rFonts w:ascii="仿宋" w:hAnsi="仿宋" w:eastAsia="仿宋" w:cs="仿宋"/>
                <w:position w:val="1"/>
                <w:sz w:val="24"/>
                <w:szCs w:val="24"/>
              </w:rPr>
              <w:t>1</w:t>
            </w:r>
          </w:p>
        </w:tc>
        <w:tc>
          <w:tcPr>
            <w:tcW w:w="1248" w:type="dxa"/>
          </w:tcPr>
          <w:p w14:paraId="1E23C025">
            <w:pPr>
              <w:pStyle w:val="13"/>
              <w:spacing w:line="400" w:lineRule="auto"/>
            </w:pPr>
          </w:p>
          <w:p w14:paraId="5EA08022">
            <w:pPr>
              <w:spacing w:before="65" w:line="231" w:lineRule="auto"/>
              <w:ind w:left="422"/>
              <w:rPr>
                <w:rFonts w:hint="eastAsia" w:ascii="仿宋" w:hAnsi="仿宋" w:eastAsia="仿宋" w:cs="仿宋"/>
                <w:sz w:val="20"/>
                <w:szCs w:val="20"/>
              </w:rPr>
            </w:pPr>
            <w:r>
              <w:rPr>
                <w:rFonts w:ascii="仿宋" w:hAnsi="仿宋" w:eastAsia="仿宋" w:cs="仿宋"/>
                <w:spacing w:val="2"/>
                <w:sz w:val="20"/>
                <w:szCs w:val="20"/>
              </w:rPr>
              <w:t>报价</w:t>
            </w:r>
          </w:p>
        </w:tc>
        <w:tc>
          <w:tcPr>
            <w:tcW w:w="2373" w:type="dxa"/>
          </w:tcPr>
          <w:p w14:paraId="01FDBCDF">
            <w:pPr>
              <w:pStyle w:val="13"/>
              <w:spacing w:line="400" w:lineRule="auto"/>
            </w:pPr>
          </w:p>
          <w:p w14:paraId="29D99D35">
            <w:pPr>
              <w:spacing w:before="65" w:line="229" w:lineRule="auto"/>
              <w:ind w:left="566"/>
              <w:rPr>
                <w:rFonts w:hint="eastAsia" w:ascii="仿宋" w:hAnsi="仿宋" w:eastAsia="仿宋" w:cs="仿宋"/>
                <w:sz w:val="20"/>
                <w:szCs w:val="20"/>
              </w:rPr>
            </w:pPr>
            <w:r>
              <w:rPr>
                <w:rFonts w:ascii="仿宋" w:hAnsi="仿宋" w:eastAsia="仿宋" w:cs="仿宋"/>
                <w:spacing w:val="7"/>
                <w:sz w:val="20"/>
                <w:szCs w:val="20"/>
              </w:rPr>
              <w:t>报价的合理性</w:t>
            </w:r>
          </w:p>
        </w:tc>
        <w:tc>
          <w:tcPr>
            <w:tcW w:w="2904" w:type="dxa"/>
          </w:tcPr>
          <w:p w14:paraId="7DCF9773">
            <w:pPr>
              <w:spacing w:before="108" w:line="231" w:lineRule="auto"/>
              <w:ind w:left="203"/>
              <w:rPr>
                <w:rFonts w:hint="eastAsia" w:ascii="仿宋" w:hAnsi="仿宋" w:eastAsia="仿宋" w:cs="仿宋"/>
                <w:sz w:val="20"/>
                <w:szCs w:val="20"/>
                <w:lang w:eastAsia="zh-CN"/>
              </w:rPr>
            </w:pPr>
            <w:r>
              <w:rPr>
                <w:rFonts w:ascii="仿宋" w:hAnsi="仿宋" w:eastAsia="仿宋" w:cs="仿宋"/>
                <w:spacing w:val="8"/>
                <w:sz w:val="20"/>
                <w:szCs w:val="20"/>
                <w:lang w:eastAsia="zh-CN"/>
              </w:rPr>
              <w:t>供应商报价超过采购文件规</w:t>
            </w:r>
          </w:p>
          <w:p w14:paraId="4ACC5F20">
            <w:pPr>
              <w:spacing w:before="110" w:line="230" w:lineRule="auto"/>
              <w:ind w:left="122"/>
              <w:rPr>
                <w:rFonts w:hint="eastAsia" w:ascii="仿宋" w:hAnsi="仿宋" w:eastAsia="仿宋" w:cs="仿宋"/>
                <w:sz w:val="20"/>
                <w:szCs w:val="20"/>
                <w:lang w:eastAsia="zh-CN"/>
              </w:rPr>
            </w:pPr>
            <w:r>
              <w:rPr>
                <w:rFonts w:ascii="仿宋" w:hAnsi="仿宋" w:eastAsia="仿宋" w:cs="仿宋"/>
                <w:spacing w:val="5"/>
                <w:sz w:val="20"/>
                <w:szCs w:val="20"/>
                <w:lang w:eastAsia="zh-CN"/>
              </w:rPr>
              <w:t>定的预算金额，其投标将被认</w:t>
            </w:r>
          </w:p>
          <w:p w14:paraId="6CBA5E39">
            <w:pPr>
              <w:spacing w:before="111" w:line="226" w:lineRule="auto"/>
              <w:ind w:left="1046"/>
              <w:rPr>
                <w:rFonts w:hint="eastAsia" w:ascii="仿宋" w:hAnsi="仿宋" w:eastAsia="仿宋" w:cs="仿宋"/>
                <w:sz w:val="20"/>
                <w:szCs w:val="20"/>
              </w:rPr>
            </w:pPr>
            <w:r>
              <w:rPr>
                <w:rFonts w:ascii="仿宋" w:hAnsi="仿宋" w:eastAsia="仿宋" w:cs="仿宋"/>
                <w:spacing w:val="4"/>
                <w:sz w:val="20"/>
                <w:szCs w:val="20"/>
              </w:rPr>
              <w:t>定为无效</w:t>
            </w:r>
          </w:p>
        </w:tc>
        <w:tc>
          <w:tcPr>
            <w:tcW w:w="953" w:type="dxa"/>
          </w:tcPr>
          <w:p w14:paraId="3F8FE3B2">
            <w:pPr>
              <w:pStyle w:val="13"/>
            </w:pPr>
          </w:p>
        </w:tc>
        <w:tc>
          <w:tcPr>
            <w:tcW w:w="915" w:type="dxa"/>
          </w:tcPr>
          <w:p w14:paraId="036971BF">
            <w:pPr>
              <w:pStyle w:val="13"/>
            </w:pPr>
          </w:p>
        </w:tc>
      </w:tr>
      <w:tr w14:paraId="6829A1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444" w:type="dxa"/>
          </w:tcPr>
          <w:p w14:paraId="5ABE16E7">
            <w:pPr>
              <w:pStyle w:val="13"/>
              <w:spacing w:line="383" w:lineRule="auto"/>
            </w:pPr>
          </w:p>
          <w:p w14:paraId="36B4A727">
            <w:pPr>
              <w:spacing w:before="78" w:line="316" w:lineRule="exact"/>
              <w:ind w:left="170"/>
              <w:rPr>
                <w:rFonts w:hint="eastAsia" w:ascii="仿宋" w:hAnsi="仿宋" w:eastAsia="仿宋" w:cs="仿宋"/>
                <w:sz w:val="24"/>
                <w:szCs w:val="24"/>
              </w:rPr>
            </w:pPr>
            <w:r>
              <w:rPr>
                <w:rFonts w:ascii="仿宋" w:hAnsi="仿宋" w:eastAsia="仿宋" w:cs="仿宋"/>
                <w:position w:val="1"/>
                <w:sz w:val="24"/>
                <w:szCs w:val="24"/>
              </w:rPr>
              <w:t>2</w:t>
            </w:r>
          </w:p>
        </w:tc>
        <w:tc>
          <w:tcPr>
            <w:tcW w:w="1248" w:type="dxa"/>
          </w:tcPr>
          <w:p w14:paraId="660EB49D">
            <w:pPr>
              <w:pStyle w:val="13"/>
              <w:spacing w:line="383" w:lineRule="auto"/>
            </w:pPr>
          </w:p>
          <w:p w14:paraId="08A864C6">
            <w:pPr>
              <w:spacing w:before="65" w:line="231" w:lineRule="auto"/>
              <w:jc w:val="center"/>
              <w:rPr>
                <w:rFonts w:hint="eastAsia" w:ascii="仿宋" w:hAnsi="仿宋" w:eastAsia="仿宋" w:cs="仿宋"/>
                <w:sz w:val="24"/>
                <w:szCs w:val="24"/>
              </w:rPr>
            </w:pPr>
            <w:r>
              <w:rPr>
                <w:rFonts w:ascii="仿宋" w:hAnsi="仿宋" w:eastAsia="仿宋" w:cs="仿宋"/>
                <w:spacing w:val="2"/>
                <w:sz w:val="20"/>
                <w:szCs w:val="20"/>
              </w:rPr>
              <w:t>商务资信</w:t>
            </w:r>
          </w:p>
        </w:tc>
        <w:tc>
          <w:tcPr>
            <w:tcW w:w="2373" w:type="dxa"/>
          </w:tcPr>
          <w:p w14:paraId="17A60D58">
            <w:pPr>
              <w:spacing w:before="128" w:line="229" w:lineRule="auto"/>
              <w:ind w:left="146"/>
              <w:rPr>
                <w:rFonts w:hint="eastAsia" w:ascii="仿宋" w:hAnsi="仿宋" w:eastAsia="仿宋" w:cs="仿宋"/>
                <w:sz w:val="20"/>
                <w:szCs w:val="20"/>
                <w:lang w:eastAsia="zh-CN"/>
              </w:rPr>
            </w:pPr>
            <w:r>
              <w:rPr>
                <w:rFonts w:ascii="仿宋" w:hAnsi="仿宋" w:eastAsia="仿宋" w:cs="仿宋"/>
                <w:spacing w:val="8"/>
                <w:sz w:val="20"/>
                <w:szCs w:val="20"/>
                <w:lang w:eastAsia="zh-CN"/>
              </w:rPr>
              <w:t>应根据采购文件的要求</w:t>
            </w:r>
          </w:p>
          <w:p w14:paraId="12EF1E5F">
            <w:pPr>
              <w:spacing w:before="111" w:line="229" w:lineRule="auto"/>
              <w:ind w:left="148"/>
              <w:rPr>
                <w:rFonts w:hint="eastAsia" w:ascii="仿宋" w:hAnsi="仿宋" w:eastAsia="仿宋" w:cs="仿宋"/>
                <w:sz w:val="20"/>
                <w:szCs w:val="20"/>
                <w:lang w:eastAsia="zh-CN"/>
              </w:rPr>
            </w:pPr>
            <w:r>
              <w:rPr>
                <w:rFonts w:ascii="仿宋" w:hAnsi="仿宋" w:eastAsia="仿宋" w:cs="仿宋"/>
                <w:spacing w:val="8"/>
                <w:sz w:val="20"/>
                <w:szCs w:val="20"/>
                <w:lang w:eastAsia="zh-CN"/>
              </w:rPr>
              <w:t>提供详细的商务资信投</w:t>
            </w:r>
          </w:p>
          <w:p w14:paraId="348738E3">
            <w:pPr>
              <w:spacing w:before="111" w:line="231" w:lineRule="auto"/>
              <w:ind w:left="880"/>
              <w:rPr>
                <w:rFonts w:hint="eastAsia" w:ascii="仿宋" w:hAnsi="仿宋" w:eastAsia="仿宋" w:cs="仿宋"/>
                <w:sz w:val="20"/>
                <w:szCs w:val="20"/>
              </w:rPr>
            </w:pPr>
            <w:r>
              <w:rPr>
                <w:rFonts w:ascii="仿宋" w:hAnsi="仿宋" w:eastAsia="仿宋" w:cs="仿宋"/>
                <w:spacing w:val="5"/>
                <w:sz w:val="20"/>
                <w:szCs w:val="20"/>
              </w:rPr>
              <w:t>标文件</w:t>
            </w:r>
          </w:p>
        </w:tc>
        <w:tc>
          <w:tcPr>
            <w:tcW w:w="2904" w:type="dxa"/>
          </w:tcPr>
          <w:p w14:paraId="794BB6F7">
            <w:pPr>
              <w:pStyle w:val="13"/>
              <w:spacing w:line="242" w:lineRule="auto"/>
              <w:rPr>
                <w:lang w:eastAsia="zh-CN"/>
              </w:rPr>
            </w:pPr>
          </w:p>
          <w:p w14:paraId="135DC4D2">
            <w:pPr>
              <w:spacing w:before="65" w:line="332" w:lineRule="auto"/>
              <w:ind w:left="415" w:right="112" w:hanging="295"/>
              <w:rPr>
                <w:rFonts w:hint="eastAsia" w:ascii="仿宋" w:hAnsi="仿宋" w:eastAsia="仿宋" w:cs="仿宋"/>
                <w:sz w:val="20"/>
                <w:szCs w:val="20"/>
                <w:lang w:eastAsia="zh-CN"/>
              </w:rPr>
            </w:pPr>
            <w:r>
              <w:rPr>
                <w:rFonts w:ascii="仿宋" w:hAnsi="仿宋" w:eastAsia="仿宋" w:cs="仿宋"/>
                <w:spacing w:val="5"/>
                <w:sz w:val="20"/>
                <w:szCs w:val="20"/>
                <w:lang w:eastAsia="zh-CN"/>
              </w:rPr>
              <w:t>未提供商务资信投标文件的，</w:t>
            </w:r>
            <w:r>
              <w:rPr>
                <w:rFonts w:ascii="仿宋" w:hAnsi="仿宋" w:eastAsia="仿宋" w:cs="仿宋"/>
                <w:sz w:val="20"/>
                <w:szCs w:val="20"/>
                <w:lang w:eastAsia="zh-CN"/>
              </w:rPr>
              <w:t xml:space="preserve"> </w:t>
            </w:r>
            <w:r>
              <w:rPr>
                <w:rFonts w:ascii="仿宋" w:hAnsi="仿宋" w:eastAsia="仿宋" w:cs="仿宋"/>
                <w:spacing w:val="8"/>
                <w:sz w:val="20"/>
                <w:szCs w:val="20"/>
                <w:lang w:eastAsia="zh-CN"/>
              </w:rPr>
              <w:t>其投标将被认定为无效</w:t>
            </w:r>
          </w:p>
        </w:tc>
        <w:tc>
          <w:tcPr>
            <w:tcW w:w="953" w:type="dxa"/>
          </w:tcPr>
          <w:p w14:paraId="0598FC01">
            <w:pPr>
              <w:pStyle w:val="13"/>
              <w:rPr>
                <w:lang w:eastAsia="zh-CN"/>
              </w:rPr>
            </w:pPr>
          </w:p>
        </w:tc>
        <w:tc>
          <w:tcPr>
            <w:tcW w:w="915" w:type="dxa"/>
          </w:tcPr>
          <w:p w14:paraId="6FC7271F">
            <w:pPr>
              <w:pStyle w:val="13"/>
              <w:rPr>
                <w:lang w:eastAsia="zh-CN"/>
              </w:rPr>
            </w:pPr>
          </w:p>
        </w:tc>
      </w:tr>
      <w:tr w14:paraId="08924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0" w:hRule="atLeast"/>
        </w:trPr>
        <w:tc>
          <w:tcPr>
            <w:tcW w:w="444" w:type="dxa"/>
          </w:tcPr>
          <w:p w14:paraId="41873641">
            <w:pPr>
              <w:pStyle w:val="13"/>
              <w:spacing w:line="443" w:lineRule="auto"/>
              <w:rPr>
                <w:lang w:eastAsia="zh-CN"/>
              </w:rPr>
            </w:pPr>
          </w:p>
          <w:p w14:paraId="10AB813E">
            <w:pPr>
              <w:spacing w:before="78" w:line="241" w:lineRule="auto"/>
              <w:ind w:left="172"/>
              <w:rPr>
                <w:rFonts w:hint="eastAsia" w:ascii="仿宋" w:hAnsi="仿宋" w:eastAsia="仿宋" w:cs="仿宋"/>
                <w:sz w:val="24"/>
                <w:szCs w:val="24"/>
              </w:rPr>
            </w:pPr>
            <w:r>
              <w:rPr>
                <w:rFonts w:ascii="仿宋" w:hAnsi="仿宋" w:eastAsia="仿宋" w:cs="仿宋"/>
                <w:sz w:val="24"/>
                <w:szCs w:val="24"/>
              </w:rPr>
              <w:t>3</w:t>
            </w:r>
          </w:p>
        </w:tc>
        <w:tc>
          <w:tcPr>
            <w:tcW w:w="1248" w:type="dxa"/>
          </w:tcPr>
          <w:p w14:paraId="6FD89EE7">
            <w:pPr>
              <w:pStyle w:val="13"/>
              <w:spacing w:line="443" w:lineRule="auto"/>
            </w:pPr>
          </w:p>
          <w:p w14:paraId="1D8E50BB">
            <w:pPr>
              <w:spacing w:before="78" w:line="222" w:lineRule="auto"/>
              <w:ind w:left="394"/>
              <w:rPr>
                <w:rFonts w:hint="eastAsia" w:ascii="仿宋" w:hAnsi="仿宋" w:eastAsia="仿宋" w:cs="仿宋"/>
                <w:sz w:val="24"/>
                <w:szCs w:val="24"/>
              </w:rPr>
            </w:pPr>
            <w:r>
              <w:rPr>
                <w:rFonts w:ascii="仿宋" w:hAnsi="仿宋" w:eastAsia="仿宋" w:cs="仿宋"/>
                <w:spacing w:val="2"/>
                <w:sz w:val="20"/>
                <w:szCs w:val="20"/>
              </w:rPr>
              <w:t>技术</w:t>
            </w:r>
          </w:p>
        </w:tc>
        <w:tc>
          <w:tcPr>
            <w:tcW w:w="2373" w:type="dxa"/>
          </w:tcPr>
          <w:p w14:paraId="5105E5A6">
            <w:pPr>
              <w:spacing w:before="188" w:line="229" w:lineRule="auto"/>
              <w:ind w:left="146"/>
              <w:rPr>
                <w:rFonts w:hint="eastAsia" w:ascii="仿宋" w:hAnsi="仿宋" w:eastAsia="仿宋" w:cs="仿宋"/>
                <w:sz w:val="20"/>
                <w:szCs w:val="20"/>
                <w:lang w:eastAsia="zh-CN"/>
              </w:rPr>
            </w:pPr>
            <w:r>
              <w:rPr>
                <w:rFonts w:ascii="仿宋" w:hAnsi="仿宋" w:eastAsia="仿宋" w:cs="仿宋"/>
                <w:spacing w:val="8"/>
                <w:sz w:val="20"/>
                <w:szCs w:val="20"/>
                <w:lang w:eastAsia="zh-CN"/>
              </w:rPr>
              <w:t>应根据采购文件的要求</w:t>
            </w:r>
          </w:p>
          <w:p w14:paraId="63BA1542">
            <w:pPr>
              <w:spacing w:before="111" w:line="229" w:lineRule="auto"/>
              <w:ind w:left="148"/>
              <w:rPr>
                <w:rFonts w:hint="eastAsia" w:ascii="仿宋" w:hAnsi="仿宋" w:eastAsia="仿宋" w:cs="仿宋"/>
                <w:sz w:val="20"/>
                <w:szCs w:val="20"/>
                <w:lang w:eastAsia="zh-CN"/>
              </w:rPr>
            </w:pPr>
            <w:r>
              <w:rPr>
                <w:rFonts w:ascii="仿宋" w:hAnsi="仿宋" w:eastAsia="仿宋" w:cs="仿宋"/>
                <w:spacing w:val="8"/>
                <w:sz w:val="20"/>
                <w:szCs w:val="20"/>
                <w:lang w:eastAsia="zh-CN"/>
              </w:rPr>
              <w:t>提供详细的技术投标方</w:t>
            </w:r>
          </w:p>
          <w:p w14:paraId="3044D400">
            <w:pPr>
              <w:spacing w:before="111" w:line="232" w:lineRule="auto"/>
              <w:ind w:left="1093"/>
              <w:rPr>
                <w:rFonts w:hint="eastAsia" w:ascii="仿宋" w:hAnsi="仿宋" w:eastAsia="仿宋" w:cs="仿宋"/>
                <w:sz w:val="20"/>
                <w:szCs w:val="20"/>
              </w:rPr>
            </w:pPr>
            <w:r>
              <w:rPr>
                <w:rFonts w:ascii="仿宋" w:hAnsi="仿宋" w:eastAsia="仿宋" w:cs="仿宋"/>
                <w:sz w:val="20"/>
                <w:szCs w:val="20"/>
              </w:rPr>
              <w:t>案</w:t>
            </w:r>
          </w:p>
        </w:tc>
        <w:tc>
          <w:tcPr>
            <w:tcW w:w="2904" w:type="dxa"/>
          </w:tcPr>
          <w:p w14:paraId="1198AF42">
            <w:pPr>
              <w:pStyle w:val="13"/>
              <w:spacing w:line="302" w:lineRule="auto"/>
              <w:rPr>
                <w:lang w:eastAsia="zh-CN"/>
              </w:rPr>
            </w:pPr>
          </w:p>
          <w:p w14:paraId="5D31C050">
            <w:pPr>
              <w:spacing w:before="65" w:line="332" w:lineRule="auto"/>
              <w:ind w:left="621" w:right="105" w:hanging="501"/>
              <w:rPr>
                <w:rFonts w:hint="eastAsia" w:ascii="仿宋" w:hAnsi="仿宋" w:eastAsia="仿宋" w:cs="仿宋"/>
                <w:sz w:val="20"/>
                <w:szCs w:val="20"/>
                <w:lang w:eastAsia="zh-CN"/>
              </w:rPr>
            </w:pPr>
            <w:r>
              <w:rPr>
                <w:rFonts w:ascii="仿宋" w:hAnsi="仿宋" w:eastAsia="仿宋" w:cs="仿宋"/>
                <w:spacing w:val="5"/>
                <w:sz w:val="20"/>
                <w:szCs w:val="20"/>
                <w:lang w:eastAsia="zh-CN"/>
              </w:rPr>
              <w:t>未提供技术投标方案的，其投</w:t>
            </w:r>
            <w:r>
              <w:rPr>
                <w:rFonts w:ascii="仿宋" w:hAnsi="仿宋" w:eastAsia="仿宋" w:cs="仿宋"/>
                <w:spacing w:val="6"/>
                <w:sz w:val="20"/>
                <w:szCs w:val="20"/>
                <w:lang w:eastAsia="zh-CN"/>
              </w:rPr>
              <w:t xml:space="preserve"> </w:t>
            </w:r>
            <w:r>
              <w:rPr>
                <w:rFonts w:ascii="仿宋" w:hAnsi="仿宋" w:eastAsia="仿宋" w:cs="仿宋"/>
                <w:spacing w:val="8"/>
                <w:sz w:val="20"/>
                <w:szCs w:val="20"/>
                <w:lang w:eastAsia="zh-CN"/>
              </w:rPr>
              <w:t>标将被认定为无效</w:t>
            </w:r>
          </w:p>
        </w:tc>
        <w:tc>
          <w:tcPr>
            <w:tcW w:w="953" w:type="dxa"/>
          </w:tcPr>
          <w:p w14:paraId="00AC4FC9">
            <w:pPr>
              <w:pStyle w:val="13"/>
              <w:rPr>
                <w:lang w:eastAsia="zh-CN"/>
              </w:rPr>
            </w:pPr>
          </w:p>
        </w:tc>
        <w:tc>
          <w:tcPr>
            <w:tcW w:w="915" w:type="dxa"/>
          </w:tcPr>
          <w:p w14:paraId="535627E4">
            <w:pPr>
              <w:pStyle w:val="13"/>
              <w:rPr>
                <w:lang w:eastAsia="zh-CN"/>
              </w:rPr>
            </w:pPr>
          </w:p>
        </w:tc>
      </w:tr>
      <w:tr w14:paraId="01775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5" w:hRule="atLeast"/>
        </w:trPr>
        <w:tc>
          <w:tcPr>
            <w:tcW w:w="6969" w:type="dxa"/>
            <w:gridSpan w:val="4"/>
          </w:tcPr>
          <w:p w14:paraId="3580A72A">
            <w:pPr>
              <w:pStyle w:val="13"/>
              <w:spacing w:line="288" w:lineRule="auto"/>
              <w:rPr>
                <w:lang w:eastAsia="zh-CN"/>
              </w:rPr>
            </w:pPr>
          </w:p>
          <w:p w14:paraId="35CA543A">
            <w:pPr>
              <w:spacing w:before="71" w:line="223" w:lineRule="auto"/>
              <w:ind w:left="125"/>
              <w:rPr>
                <w:rFonts w:hint="eastAsia" w:ascii="仿宋" w:hAnsi="仿宋" w:eastAsia="仿宋" w:cs="仿宋"/>
                <w:sz w:val="22"/>
                <w:szCs w:val="22"/>
                <w:lang w:eastAsia="zh-CN"/>
              </w:rPr>
            </w:pPr>
            <w:r>
              <w:rPr>
                <w:rFonts w:ascii="仿宋" w:hAnsi="仿宋" w:eastAsia="仿宋" w:cs="仿宋"/>
                <w:spacing w:val="-1"/>
                <w:sz w:val="22"/>
                <w:szCs w:val="22"/>
                <w:lang w:eastAsia="zh-CN"/>
              </w:rPr>
              <w:t>结论：是否通过评审（须填写通过或不通过）</w:t>
            </w:r>
          </w:p>
          <w:p w14:paraId="16505D04">
            <w:pPr>
              <w:spacing w:before="94" w:line="221" w:lineRule="auto"/>
              <w:ind w:left="127"/>
              <w:rPr>
                <w:rFonts w:hint="eastAsia" w:ascii="仿宋" w:hAnsi="仿宋" w:eastAsia="仿宋" w:cs="仿宋"/>
                <w:sz w:val="22"/>
                <w:szCs w:val="22"/>
                <w:lang w:eastAsia="zh-CN"/>
              </w:rPr>
            </w:pPr>
            <w:r>
              <w:rPr>
                <w:rFonts w:ascii="仿宋" w:hAnsi="仿宋" w:eastAsia="仿宋" w:cs="仿宋"/>
                <w:spacing w:val="-2"/>
                <w:sz w:val="22"/>
                <w:szCs w:val="22"/>
                <w:lang w:eastAsia="zh-CN"/>
              </w:rPr>
              <w:t>注：如有一项不合格，作废标处理。</w:t>
            </w:r>
          </w:p>
        </w:tc>
        <w:tc>
          <w:tcPr>
            <w:tcW w:w="1868" w:type="dxa"/>
            <w:gridSpan w:val="2"/>
          </w:tcPr>
          <w:p w14:paraId="2DF84AD3">
            <w:pPr>
              <w:pStyle w:val="13"/>
              <w:rPr>
                <w:lang w:eastAsia="zh-CN"/>
              </w:rPr>
            </w:pPr>
          </w:p>
        </w:tc>
      </w:tr>
    </w:tbl>
    <w:p w14:paraId="10B62C05">
      <w:pPr>
        <w:pStyle w:val="3"/>
        <w:spacing w:line="361" w:lineRule="auto"/>
        <w:rPr>
          <w:lang w:eastAsia="zh-CN"/>
        </w:rPr>
      </w:pPr>
    </w:p>
    <w:p w14:paraId="24473956">
      <w:pPr>
        <w:spacing w:before="91" w:line="325" w:lineRule="auto"/>
        <w:ind w:left="2" w:right="240" w:firstLine="561"/>
        <w:rPr>
          <w:rFonts w:hint="eastAsia" w:ascii="仿宋" w:hAnsi="仿宋" w:eastAsia="仿宋" w:cs="仿宋"/>
          <w:sz w:val="28"/>
          <w:szCs w:val="28"/>
          <w:lang w:eastAsia="zh-CN"/>
        </w:rPr>
      </w:pPr>
      <w:r>
        <w:rPr>
          <w:rFonts w:ascii="仿宋" w:hAnsi="仿宋" w:eastAsia="仿宋" w:cs="仿宋"/>
          <w:spacing w:val="-3"/>
          <w:sz w:val="28"/>
          <w:szCs w:val="28"/>
          <w:lang w:eastAsia="zh-CN"/>
        </w:rPr>
        <w:t>一、以上每一项结论均为</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47"/>
          <w:sz w:val="28"/>
          <w:szCs w:val="28"/>
          <w:lang w:eastAsia="zh-CN"/>
        </w:rPr>
        <w:t xml:space="preserve"> </w:t>
      </w:r>
      <w:r>
        <w:rPr>
          <w:rFonts w:ascii="仿宋" w:hAnsi="仿宋" w:eastAsia="仿宋" w:cs="仿宋"/>
          <w:spacing w:val="-3"/>
          <w:sz w:val="28"/>
          <w:szCs w:val="28"/>
          <w:lang w:eastAsia="zh-CN"/>
        </w:rPr>
        <w:t>符合</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34"/>
          <w:sz w:val="28"/>
          <w:szCs w:val="28"/>
          <w:lang w:eastAsia="zh-CN"/>
        </w:rPr>
        <w:t xml:space="preserve"> </w:t>
      </w:r>
      <w:r>
        <w:rPr>
          <w:rFonts w:ascii="仿宋" w:hAnsi="仿宋" w:eastAsia="仿宋" w:cs="仿宋"/>
          <w:spacing w:val="-3"/>
          <w:sz w:val="28"/>
          <w:szCs w:val="28"/>
          <w:lang w:eastAsia="zh-CN"/>
        </w:rPr>
        <w:t>的，则投标人的投标文件通过符合性审查；</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如有任意一项结论为</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37"/>
          <w:sz w:val="28"/>
          <w:szCs w:val="28"/>
          <w:lang w:eastAsia="zh-CN"/>
        </w:rPr>
        <w:t xml:space="preserve"> </w:t>
      </w:r>
      <w:r>
        <w:rPr>
          <w:rFonts w:ascii="仿宋" w:hAnsi="仿宋" w:eastAsia="仿宋" w:cs="仿宋"/>
          <w:spacing w:val="-3"/>
          <w:sz w:val="28"/>
          <w:szCs w:val="28"/>
          <w:lang w:eastAsia="zh-CN"/>
        </w:rPr>
        <w:t>不符合</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37"/>
          <w:sz w:val="28"/>
          <w:szCs w:val="28"/>
          <w:lang w:eastAsia="zh-CN"/>
        </w:rPr>
        <w:t xml:space="preserve"> </w:t>
      </w:r>
      <w:r>
        <w:rPr>
          <w:rFonts w:ascii="仿宋" w:hAnsi="仿宋" w:eastAsia="仿宋" w:cs="仿宋"/>
          <w:spacing w:val="-3"/>
          <w:sz w:val="28"/>
          <w:szCs w:val="28"/>
          <w:lang w:eastAsia="zh-CN"/>
        </w:rPr>
        <w:t>的，则投标人的投标文件按无效投标文件处理。如</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果评标委员会认为投标人有任意一项不通过的，应在符合性审查报告中载</w:t>
      </w:r>
      <w:r>
        <w:rPr>
          <w:rFonts w:ascii="仿宋" w:hAnsi="仿宋" w:eastAsia="仿宋" w:cs="仿宋"/>
          <w:spacing w:val="-3"/>
          <w:sz w:val="28"/>
          <w:szCs w:val="28"/>
          <w:lang w:eastAsia="zh-CN"/>
        </w:rPr>
        <w:t>明不通</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过的具体原因。</w:t>
      </w:r>
    </w:p>
    <w:p w14:paraId="0B7C5257">
      <w:pPr>
        <w:spacing w:before="209" w:line="324" w:lineRule="auto"/>
        <w:ind w:firstLine="575"/>
        <w:rPr>
          <w:rFonts w:hint="eastAsia" w:ascii="仿宋" w:hAnsi="仿宋" w:eastAsia="仿宋" w:cs="仿宋"/>
          <w:sz w:val="28"/>
          <w:szCs w:val="28"/>
          <w:lang w:eastAsia="zh-CN"/>
        </w:rPr>
      </w:pPr>
      <w:r>
        <w:rPr>
          <w:rFonts w:ascii="仿宋" w:hAnsi="仿宋" w:eastAsia="仿宋" w:cs="仿宋"/>
          <w:spacing w:val="-3"/>
          <w:sz w:val="28"/>
          <w:szCs w:val="28"/>
          <w:lang w:eastAsia="zh-CN"/>
        </w:rPr>
        <w:t>二、投标人的投标文件符合性审查时被判定为无效投标文件的，采购人或采</w:t>
      </w:r>
      <w:r>
        <w:rPr>
          <w:rFonts w:ascii="仿宋" w:hAnsi="仿宋" w:eastAsia="仿宋" w:cs="仿宋"/>
          <w:spacing w:val="6"/>
          <w:sz w:val="28"/>
          <w:szCs w:val="28"/>
          <w:lang w:eastAsia="zh-CN"/>
        </w:rPr>
        <w:t xml:space="preserve">  </w:t>
      </w:r>
      <w:r>
        <w:rPr>
          <w:rFonts w:ascii="仿宋" w:hAnsi="仿宋" w:eastAsia="仿宋" w:cs="仿宋"/>
          <w:spacing w:val="-2"/>
          <w:sz w:val="28"/>
          <w:szCs w:val="28"/>
          <w:lang w:eastAsia="zh-CN"/>
        </w:rPr>
        <w:t>购代理机构将通知投标人（以短信、现场公示、电</w:t>
      </w:r>
      <w:r>
        <w:rPr>
          <w:rFonts w:ascii="仿宋" w:hAnsi="仿宋" w:eastAsia="仿宋" w:cs="仿宋"/>
          <w:spacing w:val="-3"/>
          <w:sz w:val="28"/>
          <w:szCs w:val="28"/>
          <w:lang w:eastAsia="zh-CN"/>
        </w:rPr>
        <w:t>话、</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53"/>
          <w:sz w:val="28"/>
          <w:szCs w:val="28"/>
          <w:lang w:eastAsia="zh-CN"/>
        </w:rPr>
        <w:t xml:space="preserve"> </w:t>
      </w:r>
      <w:r>
        <w:rPr>
          <w:rFonts w:ascii="仿宋" w:hAnsi="仿宋" w:eastAsia="仿宋" w:cs="仿宋"/>
          <w:spacing w:val="-3"/>
          <w:sz w:val="28"/>
          <w:szCs w:val="28"/>
          <w:lang w:eastAsia="zh-CN"/>
        </w:rPr>
        <w:t>政府采购云平台</w:t>
      </w:r>
      <w:r>
        <w:rPr>
          <w:rFonts w:ascii="Times New Roman" w:hAnsi="Times New Roman" w:eastAsia="Times New Roman" w:cs="Times New Roman"/>
          <w:spacing w:val="-3"/>
          <w:sz w:val="28"/>
          <w:szCs w:val="28"/>
          <w:lang w:eastAsia="zh-CN"/>
        </w:rPr>
        <w:t>”</w:t>
      </w:r>
      <w:r>
        <w:rPr>
          <w:rFonts w:ascii="Times New Roman" w:hAnsi="Times New Roman" w:eastAsia="Times New Roman" w:cs="Times New Roman"/>
          <w:spacing w:val="-41"/>
          <w:sz w:val="28"/>
          <w:szCs w:val="28"/>
          <w:lang w:eastAsia="zh-CN"/>
        </w:rPr>
        <w:t xml:space="preserve"> </w:t>
      </w:r>
      <w:r>
        <w:rPr>
          <w:rFonts w:ascii="仿宋" w:hAnsi="仿宋" w:eastAsia="仿宋" w:cs="仿宋"/>
          <w:spacing w:val="-3"/>
          <w:sz w:val="28"/>
          <w:szCs w:val="28"/>
          <w:lang w:eastAsia="zh-CN"/>
        </w:rPr>
        <w:t>等任一</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方式）。投标人如对评审结论有异议的，应及时向采购人或采购代理机构反馈意</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见。采购人或采购代理机构在评审结束前将收到的反馈意见及时告知评标委</w:t>
      </w:r>
      <w:r>
        <w:rPr>
          <w:rFonts w:ascii="仿宋" w:hAnsi="仿宋" w:eastAsia="仿宋" w:cs="仿宋"/>
          <w:spacing w:val="-4"/>
          <w:sz w:val="28"/>
          <w:szCs w:val="28"/>
          <w:lang w:eastAsia="zh-CN"/>
        </w:rPr>
        <w:t>员会。</w:t>
      </w:r>
    </w:p>
    <w:p w14:paraId="5B70716A">
      <w:pPr>
        <w:spacing w:line="324" w:lineRule="auto"/>
        <w:rPr>
          <w:rFonts w:hint="eastAsia" w:ascii="仿宋" w:hAnsi="仿宋" w:eastAsia="仿宋" w:cs="仿宋"/>
          <w:sz w:val="28"/>
          <w:szCs w:val="28"/>
          <w:lang w:eastAsia="zh-CN"/>
        </w:rPr>
        <w:sectPr>
          <w:footerReference r:id="rId60" w:type="default"/>
          <w:pgSz w:w="11907" w:h="16840"/>
          <w:pgMar w:top="400" w:right="837" w:bottom="1052" w:left="1098" w:header="0" w:footer="819" w:gutter="0"/>
          <w:pgNumType w:fmt="decimal"/>
          <w:cols w:space="720" w:num="1"/>
        </w:sectPr>
      </w:pPr>
    </w:p>
    <w:p w14:paraId="2B706CDF">
      <w:pPr>
        <w:pStyle w:val="3"/>
        <w:spacing w:line="245" w:lineRule="auto"/>
        <w:rPr>
          <w:lang w:eastAsia="zh-CN"/>
        </w:rPr>
      </w:pPr>
    </w:p>
    <w:p w14:paraId="4F6EA4AB">
      <w:pPr>
        <w:pStyle w:val="3"/>
        <w:spacing w:line="245" w:lineRule="auto"/>
        <w:rPr>
          <w:lang w:eastAsia="zh-CN"/>
        </w:rPr>
      </w:pPr>
    </w:p>
    <w:p w14:paraId="3CE6D475">
      <w:pPr>
        <w:pStyle w:val="3"/>
        <w:spacing w:line="245" w:lineRule="auto"/>
        <w:rPr>
          <w:lang w:eastAsia="zh-CN"/>
        </w:rPr>
      </w:pPr>
    </w:p>
    <w:p w14:paraId="42B5218C">
      <w:pPr>
        <w:pStyle w:val="3"/>
        <w:spacing w:line="246" w:lineRule="auto"/>
        <w:rPr>
          <w:lang w:eastAsia="zh-CN"/>
        </w:rPr>
      </w:pPr>
    </w:p>
    <w:p w14:paraId="511B8BF5">
      <w:pPr>
        <w:spacing w:before="91" w:line="360" w:lineRule="auto"/>
        <w:jc w:val="both"/>
        <w:rPr>
          <w:rFonts w:hint="eastAsia" w:ascii="仿宋" w:hAnsi="仿宋" w:eastAsia="仿宋" w:cs="仿宋"/>
          <w:sz w:val="28"/>
          <w:szCs w:val="28"/>
        </w:rPr>
      </w:pPr>
      <w:r>
        <w:rPr>
          <w:rFonts w:ascii="仿宋" w:hAnsi="仿宋" w:eastAsia="仿宋" w:cs="仿宋"/>
          <w:spacing w:val="-2"/>
          <w:sz w:val="28"/>
          <w:szCs w:val="28"/>
          <w:lang w:eastAsia="zh-CN"/>
        </w:rPr>
        <w:t>（说明：无论投标人是否收到通知或提供反馈意见，均不影响评标委员</w:t>
      </w:r>
      <w:r>
        <w:rPr>
          <w:rFonts w:ascii="仿宋" w:hAnsi="仿宋" w:eastAsia="仿宋" w:cs="仿宋"/>
          <w:spacing w:val="-3"/>
          <w:sz w:val="28"/>
          <w:szCs w:val="28"/>
          <w:lang w:eastAsia="zh-CN"/>
        </w:rPr>
        <w:t>会的评标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工作，且采购人或采购代理机构对此将不承担任何的责任。投标人对</w:t>
      </w:r>
      <w:r>
        <w:rPr>
          <w:rFonts w:ascii="仿宋" w:hAnsi="仿宋" w:eastAsia="仿宋" w:cs="仿宋"/>
          <w:spacing w:val="-3"/>
          <w:sz w:val="28"/>
          <w:szCs w:val="28"/>
          <w:lang w:eastAsia="zh-CN"/>
        </w:rPr>
        <w:t>评审结论有</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异议的，其反馈意见仅限于评标委员会对评审结论的正确性进行复核，避免</w:t>
      </w:r>
      <w:r>
        <w:rPr>
          <w:rFonts w:ascii="仿宋" w:hAnsi="仿宋" w:eastAsia="仿宋" w:cs="仿宋"/>
          <w:spacing w:val="-3"/>
          <w:sz w:val="28"/>
          <w:szCs w:val="28"/>
          <w:lang w:eastAsia="zh-CN"/>
        </w:rPr>
        <w:t>出现</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评审错误。</w:t>
      </w:r>
      <w:r>
        <w:rPr>
          <w:rFonts w:ascii="仿宋" w:hAnsi="仿宋" w:eastAsia="仿宋" w:cs="仿宋"/>
          <w:spacing w:val="-4"/>
          <w:sz w:val="28"/>
          <w:szCs w:val="28"/>
        </w:rPr>
        <w:t>）</w:t>
      </w:r>
    </w:p>
    <w:p w14:paraId="778823C7">
      <w:pPr>
        <w:spacing w:before="1" w:line="221" w:lineRule="auto"/>
        <w:ind w:left="566"/>
        <w:rPr>
          <w:rFonts w:hint="eastAsia" w:ascii="仿宋" w:hAnsi="仿宋" w:eastAsia="仿宋" w:cs="仿宋"/>
          <w:sz w:val="28"/>
          <w:szCs w:val="28"/>
          <w:lang w:eastAsia="zh-CN"/>
        </w:rPr>
      </w:pPr>
      <w:r>
        <w:rPr>
          <w:rFonts w:ascii="仿宋" w:hAnsi="仿宋" w:eastAsia="仿宋" w:cs="仿宋"/>
          <w:spacing w:val="-2"/>
          <w:sz w:val="28"/>
          <w:szCs w:val="28"/>
          <w:lang w:eastAsia="zh-CN"/>
        </w:rPr>
        <w:t>三、通过符合性审查的供应商＜</w:t>
      </w:r>
      <w:r>
        <w:rPr>
          <w:rFonts w:ascii="Times New Roman" w:hAnsi="Times New Roman" w:eastAsia="Times New Roman" w:cs="Times New Roman"/>
          <w:spacing w:val="-2"/>
          <w:sz w:val="28"/>
          <w:szCs w:val="28"/>
          <w:lang w:eastAsia="zh-CN"/>
        </w:rPr>
        <w:t>3</w:t>
      </w:r>
      <w:r>
        <w:rPr>
          <w:rFonts w:ascii="Times New Roman" w:hAnsi="Times New Roman" w:eastAsia="Times New Roman" w:cs="Times New Roman"/>
          <w:spacing w:val="23"/>
          <w:sz w:val="28"/>
          <w:szCs w:val="28"/>
          <w:lang w:eastAsia="zh-CN"/>
        </w:rPr>
        <w:t xml:space="preserve"> </w:t>
      </w:r>
      <w:r>
        <w:rPr>
          <w:rFonts w:ascii="仿宋" w:hAnsi="仿宋" w:eastAsia="仿宋" w:cs="仿宋"/>
          <w:spacing w:val="-2"/>
          <w:sz w:val="28"/>
          <w:szCs w:val="28"/>
          <w:lang w:eastAsia="zh-CN"/>
        </w:rPr>
        <w:t>家，本项目采购失败。</w:t>
      </w:r>
    </w:p>
    <w:p w14:paraId="3FCBF448">
      <w:pPr>
        <w:spacing w:line="221" w:lineRule="auto"/>
        <w:rPr>
          <w:rFonts w:hint="eastAsia" w:ascii="仿宋" w:hAnsi="仿宋" w:eastAsia="仿宋" w:cs="仿宋"/>
          <w:sz w:val="28"/>
          <w:szCs w:val="28"/>
          <w:lang w:eastAsia="zh-CN"/>
        </w:rPr>
        <w:sectPr>
          <w:footerReference r:id="rId61" w:type="default"/>
          <w:pgSz w:w="11907" w:h="16840"/>
          <w:pgMar w:top="400" w:right="1078" w:bottom="1052" w:left="1099" w:header="0" w:footer="819" w:gutter="0"/>
          <w:pgNumType w:fmt="decimal"/>
          <w:cols w:space="720" w:num="1"/>
        </w:sectPr>
      </w:pPr>
    </w:p>
    <w:p w14:paraId="51AF2A8C">
      <w:pPr>
        <w:pStyle w:val="3"/>
        <w:spacing w:line="259" w:lineRule="auto"/>
        <w:rPr>
          <w:lang w:eastAsia="zh-CN"/>
        </w:rPr>
      </w:pPr>
    </w:p>
    <w:p w14:paraId="7B78C675">
      <w:pPr>
        <w:pStyle w:val="3"/>
        <w:spacing w:line="259" w:lineRule="auto"/>
        <w:rPr>
          <w:lang w:eastAsia="zh-CN"/>
        </w:rPr>
      </w:pPr>
    </w:p>
    <w:p w14:paraId="4F90FE99">
      <w:pPr>
        <w:pStyle w:val="3"/>
        <w:spacing w:line="260" w:lineRule="auto"/>
        <w:rPr>
          <w:lang w:eastAsia="zh-CN"/>
        </w:rPr>
      </w:pPr>
    </w:p>
    <w:p w14:paraId="0B3B7921">
      <w:pPr>
        <w:pStyle w:val="3"/>
        <w:spacing w:line="260" w:lineRule="auto"/>
        <w:rPr>
          <w:lang w:eastAsia="zh-CN"/>
        </w:rPr>
      </w:pPr>
    </w:p>
    <w:p w14:paraId="21C63E28">
      <w:pPr>
        <w:spacing w:before="78" w:line="223" w:lineRule="auto"/>
        <w:outlineLvl w:val="1"/>
        <w:rPr>
          <w:rFonts w:hint="eastAsia" w:ascii="楷体" w:hAnsi="楷体" w:eastAsia="楷体" w:cs="楷体"/>
          <w:sz w:val="24"/>
          <w:szCs w:val="24"/>
          <w:lang w:eastAsia="zh-CN"/>
        </w:rPr>
      </w:pPr>
      <w:bookmarkStart w:id="99" w:name="_Toc30489"/>
      <w:r>
        <w:rPr>
          <w:rFonts w:ascii="楷体" w:hAnsi="楷体" w:eastAsia="楷体" w:cs="楷体"/>
          <w:b/>
          <w:bCs/>
          <w:spacing w:val="-4"/>
          <w:sz w:val="24"/>
          <w:szCs w:val="24"/>
          <w:lang w:eastAsia="zh-CN"/>
        </w:rPr>
        <w:t>详细评审表：</w:t>
      </w:r>
      <w:bookmarkEnd w:id="99"/>
    </w:p>
    <w:p w14:paraId="78E9FCAD">
      <w:pPr>
        <w:spacing w:before="70" w:line="223" w:lineRule="auto"/>
        <w:outlineLvl w:val="1"/>
        <w:rPr>
          <w:rFonts w:hint="eastAsia" w:ascii="楷体" w:hAnsi="楷体" w:eastAsia="楷体" w:cs="楷体"/>
          <w:sz w:val="24"/>
          <w:szCs w:val="24"/>
          <w:lang w:eastAsia="zh-CN"/>
        </w:rPr>
      </w:pPr>
      <w:bookmarkStart w:id="100" w:name="_Toc15448"/>
      <w:r>
        <w:rPr>
          <w:rFonts w:ascii="楷体" w:hAnsi="楷体" w:eastAsia="楷体" w:cs="楷体"/>
          <w:b/>
          <w:bCs/>
          <w:spacing w:val="-5"/>
          <w:sz w:val="24"/>
          <w:szCs w:val="24"/>
          <w:lang w:eastAsia="zh-CN"/>
        </w:rPr>
        <w:t>评分标准：</w:t>
      </w:r>
      <w:bookmarkEnd w:id="100"/>
    </w:p>
    <w:p w14:paraId="62009809">
      <w:pPr>
        <w:pStyle w:val="3"/>
        <w:spacing w:line="350" w:lineRule="auto"/>
        <w:rPr>
          <w:lang w:eastAsia="zh-CN"/>
        </w:rPr>
      </w:pPr>
    </w:p>
    <w:p w14:paraId="5DCCDB23">
      <w:pPr>
        <w:spacing w:before="78" w:line="213" w:lineRule="auto"/>
        <w:ind w:left="4285"/>
        <w:rPr>
          <w:rFonts w:hint="eastAsia" w:ascii="仿宋" w:hAnsi="仿宋" w:eastAsia="仿宋" w:cs="仿宋"/>
          <w:sz w:val="24"/>
          <w:szCs w:val="24"/>
        </w:rPr>
      </w:pPr>
      <w:r>
        <w:rPr>
          <w:rFonts w:ascii="仿宋" w:hAnsi="仿宋" w:eastAsia="仿宋" w:cs="仿宋"/>
          <w:b/>
          <w:bCs/>
          <w:spacing w:val="-7"/>
          <w:sz w:val="24"/>
          <w:szCs w:val="24"/>
        </w:rPr>
        <w:t>商务评分表</w:t>
      </w:r>
    </w:p>
    <w:tbl>
      <w:tblPr>
        <w:tblStyle w:val="12"/>
        <w:tblW w:w="8824" w:type="dxa"/>
        <w:tblInd w:w="4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5"/>
        <w:gridCol w:w="1164"/>
        <w:gridCol w:w="6291"/>
        <w:gridCol w:w="664"/>
      </w:tblGrid>
      <w:tr w14:paraId="1FE08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6" w:hRule="atLeast"/>
        </w:trPr>
        <w:tc>
          <w:tcPr>
            <w:tcW w:w="705" w:type="dxa"/>
          </w:tcPr>
          <w:p w14:paraId="404BB556">
            <w:pPr>
              <w:spacing w:before="296" w:line="231" w:lineRule="auto"/>
              <w:ind w:left="150"/>
              <w:rPr>
                <w:rFonts w:hint="eastAsia" w:ascii="仿宋" w:hAnsi="仿宋" w:eastAsia="仿宋" w:cs="仿宋"/>
                <w:color w:val="auto"/>
                <w:sz w:val="20"/>
                <w:szCs w:val="20"/>
              </w:rPr>
            </w:pPr>
            <w:r>
              <w:rPr>
                <w:rFonts w:ascii="仿宋" w:hAnsi="仿宋" w:eastAsia="仿宋" w:cs="仿宋"/>
                <w:b/>
                <w:bCs/>
                <w:color w:val="auto"/>
                <w:spacing w:val="1"/>
                <w:sz w:val="20"/>
                <w:szCs w:val="20"/>
              </w:rPr>
              <w:t>序号</w:t>
            </w:r>
          </w:p>
        </w:tc>
        <w:tc>
          <w:tcPr>
            <w:tcW w:w="1164" w:type="dxa"/>
          </w:tcPr>
          <w:p w14:paraId="37DFC3F5">
            <w:pPr>
              <w:spacing w:before="296" w:line="231" w:lineRule="auto"/>
              <w:ind w:left="168"/>
              <w:rPr>
                <w:rFonts w:hint="eastAsia" w:ascii="仿宋" w:hAnsi="仿宋" w:eastAsia="仿宋" w:cs="仿宋"/>
                <w:color w:val="auto"/>
                <w:sz w:val="20"/>
                <w:szCs w:val="20"/>
              </w:rPr>
            </w:pPr>
            <w:r>
              <w:rPr>
                <w:rFonts w:ascii="仿宋" w:hAnsi="仿宋" w:eastAsia="仿宋" w:cs="仿宋"/>
                <w:b/>
                <w:bCs/>
                <w:color w:val="auto"/>
                <w:spacing w:val="4"/>
                <w:sz w:val="20"/>
                <w:szCs w:val="20"/>
              </w:rPr>
              <w:t>评分内容</w:t>
            </w:r>
          </w:p>
        </w:tc>
        <w:tc>
          <w:tcPr>
            <w:tcW w:w="6291" w:type="dxa"/>
          </w:tcPr>
          <w:p w14:paraId="71E51A6E">
            <w:pPr>
              <w:spacing w:before="296" w:line="231" w:lineRule="auto"/>
              <w:ind w:left="2640"/>
              <w:rPr>
                <w:rFonts w:hint="eastAsia" w:ascii="仿宋" w:hAnsi="仿宋" w:eastAsia="仿宋" w:cs="仿宋"/>
                <w:color w:val="auto"/>
                <w:sz w:val="20"/>
                <w:szCs w:val="20"/>
              </w:rPr>
            </w:pPr>
            <w:r>
              <w:rPr>
                <w:rFonts w:ascii="仿宋" w:hAnsi="仿宋" w:eastAsia="仿宋" w:cs="仿宋"/>
                <w:b/>
                <w:bCs/>
                <w:color w:val="auto"/>
                <w:spacing w:val="4"/>
                <w:sz w:val="20"/>
                <w:szCs w:val="20"/>
              </w:rPr>
              <w:t>评分因素</w:t>
            </w:r>
          </w:p>
        </w:tc>
        <w:tc>
          <w:tcPr>
            <w:tcW w:w="664" w:type="dxa"/>
          </w:tcPr>
          <w:p w14:paraId="3938785D">
            <w:pPr>
              <w:spacing w:before="295" w:line="232" w:lineRule="auto"/>
              <w:ind w:left="229"/>
              <w:rPr>
                <w:rFonts w:hint="eastAsia" w:ascii="仿宋" w:hAnsi="仿宋" w:eastAsia="仿宋" w:cs="仿宋"/>
                <w:color w:val="auto"/>
                <w:sz w:val="20"/>
                <w:szCs w:val="20"/>
              </w:rPr>
            </w:pPr>
            <w:r>
              <w:rPr>
                <w:rFonts w:ascii="仿宋" w:hAnsi="仿宋" w:eastAsia="仿宋" w:cs="仿宋"/>
                <w:b/>
                <w:bCs/>
                <w:color w:val="auto"/>
                <w:spacing w:val="-1"/>
                <w:sz w:val="20"/>
                <w:szCs w:val="20"/>
              </w:rPr>
              <w:t>分值</w:t>
            </w:r>
          </w:p>
        </w:tc>
      </w:tr>
      <w:tr w14:paraId="5504B4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4" w:hRule="atLeast"/>
        </w:trPr>
        <w:tc>
          <w:tcPr>
            <w:tcW w:w="705" w:type="dxa"/>
          </w:tcPr>
          <w:p w14:paraId="6E5F2BAC">
            <w:pPr>
              <w:pStyle w:val="13"/>
              <w:spacing w:line="289" w:lineRule="auto"/>
              <w:rPr>
                <w:color w:val="auto"/>
              </w:rPr>
            </w:pPr>
          </w:p>
          <w:p w14:paraId="1F68421E">
            <w:pPr>
              <w:pStyle w:val="13"/>
              <w:spacing w:line="289" w:lineRule="auto"/>
              <w:rPr>
                <w:color w:val="auto"/>
              </w:rPr>
            </w:pPr>
          </w:p>
          <w:p w14:paraId="0E948F99">
            <w:pPr>
              <w:spacing w:before="65" w:line="272" w:lineRule="exact"/>
              <w:ind w:left="317"/>
              <w:rPr>
                <w:rFonts w:hint="eastAsia" w:ascii="仿宋" w:hAnsi="仿宋" w:eastAsia="仿宋" w:cs="仿宋"/>
                <w:color w:val="auto"/>
                <w:sz w:val="20"/>
                <w:szCs w:val="20"/>
              </w:rPr>
            </w:pPr>
            <w:r>
              <w:rPr>
                <w:rFonts w:ascii="仿宋" w:hAnsi="仿宋" w:eastAsia="仿宋" w:cs="仿宋"/>
                <w:color w:val="auto"/>
                <w:position w:val="1"/>
                <w:sz w:val="20"/>
                <w:szCs w:val="20"/>
              </w:rPr>
              <w:t>1</w:t>
            </w:r>
          </w:p>
        </w:tc>
        <w:tc>
          <w:tcPr>
            <w:tcW w:w="1164" w:type="dxa"/>
          </w:tcPr>
          <w:p w14:paraId="547D411D">
            <w:pPr>
              <w:pStyle w:val="13"/>
              <w:spacing w:line="289" w:lineRule="auto"/>
              <w:rPr>
                <w:color w:val="auto"/>
              </w:rPr>
            </w:pPr>
          </w:p>
          <w:p w14:paraId="26D59264">
            <w:pPr>
              <w:pStyle w:val="13"/>
              <w:spacing w:line="289" w:lineRule="auto"/>
              <w:rPr>
                <w:color w:val="auto"/>
              </w:rPr>
            </w:pPr>
          </w:p>
          <w:p w14:paraId="00BA2354">
            <w:pPr>
              <w:spacing w:before="65" w:line="230" w:lineRule="auto"/>
              <w:ind w:left="169"/>
              <w:rPr>
                <w:rFonts w:hint="eastAsia" w:ascii="仿宋" w:hAnsi="仿宋" w:eastAsia="仿宋" w:cs="仿宋"/>
                <w:color w:val="auto"/>
                <w:sz w:val="20"/>
                <w:szCs w:val="20"/>
              </w:rPr>
            </w:pPr>
            <w:r>
              <w:rPr>
                <w:rFonts w:ascii="仿宋" w:hAnsi="仿宋" w:eastAsia="仿宋" w:cs="仿宋"/>
                <w:color w:val="auto"/>
                <w:spacing w:val="5"/>
                <w:sz w:val="20"/>
                <w:szCs w:val="20"/>
              </w:rPr>
              <w:t>预算部分</w:t>
            </w:r>
          </w:p>
        </w:tc>
        <w:tc>
          <w:tcPr>
            <w:tcW w:w="6291" w:type="dxa"/>
          </w:tcPr>
          <w:p w14:paraId="423CB652">
            <w:pPr>
              <w:spacing w:before="108" w:line="306" w:lineRule="auto"/>
              <w:ind w:left="115" w:right="98" w:firstLine="5"/>
              <w:jc w:val="both"/>
              <w:rPr>
                <w:rFonts w:hint="eastAsia" w:ascii="仿宋" w:hAnsi="仿宋" w:eastAsia="仿宋" w:cs="仿宋"/>
                <w:color w:val="auto"/>
                <w:sz w:val="20"/>
                <w:szCs w:val="20"/>
              </w:rPr>
            </w:pPr>
            <w:r>
              <w:rPr>
                <w:rFonts w:ascii="仿宋" w:hAnsi="仿宋" w:eastAsia="仿宋" w:cs="仿宋"/>
                <w:color w:val="auto"/>
                <w:spacing w:val="9"/>
                <w:sz w:val="20"/>
                <w:szCs w:val="20"/>
                <w:lang w:eastAsia="zh-CN"/>
              </w:rPr>
              <w:t>送评材料、预算章节、预算说明与表式等是否齐全并符合规定要</w:t>
            </w:r>
            <w:r>
              <w:rPr>
                <w:rFonts w:ascii="仿宋" w:hAnsi="仿宋" w:eastAsia="仿宋" w:cs="仿宋"/>
                <w:color w:val="auto"/>
                <w:spacing w:val="16"/>
                <w:sz w:val="20"/>
                <w:szCs w:val="20"/>
                <w:lang w:eastAsia="zh-CN"/>
              </w:rPr>
              <w:t xml:space="preserve"> </w:t>
            </w:r>
            <w:r>
              <w:rPr>
                <w:rFonts w:ascii="仿宋" w:hAnsi="仿宋" w:eastAsia="仿宋" w:cs="仿宋"/>
                <w:color w:val="auto"/>
                <w:spacing w:val="10"/>
                <w:sz w:val="20"/>
                <w:szCs w:val="20"/>
                <w:lang w:eastAsia="zh-CN"/>
              </w:rPr>
              <w:t>求；预算编制依据、编制方法、预算内容、数据</w:t>
            </w:r>
            <w:r>
              <w:rPr>
                <w:rFonts w:ascii="仿宋" w:hAnsi="仿宋" w:eastAsia="仿宋" w:cs="仿宋"/>
                <w:color w:val="auto"/>
                <w:spacing w:val="9"/>
                <w:sz w:val="20"/>
                <w:szCs w:val="20"/>
                <w:lang w:eastAsia="zh-CN"/>
              </w:rPr>
              <w:t>计算和勾稽关系</w:t>
            </w:r>
            <w:r>
              <w:rPr>
                <w:rFonts w:ascii="仿宋" w:hAnsi="仿宋" w:eastAsia="仿宋" w:cs="仿宋"/>
                <w:color w:val="auto"/>
                <w:sz w:val="20"/>
                <w:szCs w:val="20"/>
                <w:lang w:eastAsia="zh-CN"/>
              </w:rPr>
              <w:t xml:space="preserve"> </w:t>
            </w:r>
            <w:r>
              <w:rPr>
                <w:rFonts w:ascii="仿宋" w:hAnsi="仿宋" w:eastAsia="仿宋" w:cs="仿宋"/>
                <w:color w:val="auto"/>
                <w:spacing w:val="6"/>
                <w:sz w:val="20"/>
                <w:szCs w:val="20"/>
                <w:lang w:eastAsia="zh-CN"/>
              </w:rPr>
              <w:t>等是否正确完整，项目各项支出不重不漏。</w:t>
            </w:r>
            <w:r>
              <w:rPr>
                <w:rFonts w:ascii="仿宋" w:hAnsi="仿宋" w:eastAsia="仿宋" w:cs="仿宋"/>
                <w:color w:val="auto"/>
                <w:spacing w:val="6"/>
                <w:sz w:val="20"/>
                <w:szCs w:val="20"/>
              </w:rPr>
              <w:t>每项错误扣1分，最低</w:t>
            </w:r>
            <w:r>
              <w:rPr>
                <w:rFonts w:ascii="仿宋" w:hAnsi="仿宋" w:eastAsia="仿宋" w:cs="仿宋"/>
                <w:color w:val="auto"/>
                <w:sz w:val="20"/>
                <w:szCs w:val="20"/>
              </w:rPr>
              <w:t xml:space="preserve"> </w:t>
            </w:r>
            <w:r>
              <w:rPr>
                <w:rFonts w:ascii="仿宋" w:hAnsi="仿宋" w:eastAsia="仿宋" w:cs="仿宋"/>
                <w:color w:val="auto"/>
                <w:spacing w:val="3"/>
                <w:sz w:val="20"/>
                <w:szCs w:val="20"/>
              </w:rPr>
              <w:t>得分0分。</w:t>
            </w:r>
          </w:p>
        </w:tc>
        <w:tc>
          <w:tcPr>
            <w:tcW w:w="664" w:type="dxa"/>
          </w:tcPr>
          <w:p w14:paraId="09DD7876">
            <w:pPr>
              <w:pStyle w:val="13"/>
              <w:spacing w:line="289" w:lineRule="auto"/>
              <w:rPr>
                <w:color w:val="auto"/>
              </w:rPr>
            </w:pPr>
          </w:p>
          <w:p w14:paraId="4452CF77">
            <w:pPr>
              <w:pStyle w:val="13"/>
              <w:spacing w:line="289" w:lineRule="auto"/>
              <w:rPr>
                <w:color w:val="auto"/>
              </w:rPr>
            </w:pPr>
          </w:p>
          <w:p w14:paraId="55ACF602">
            <w:pPr>
              <w:spacing w:before="65" w:line="270" w:lineRule="exact"/>
              <w:ind w:left="341"/>
              <w:rPr>
                <w:rFonts w:hint="eastAsia" w:ascii="仿宋" w:hAnsi="仿宋" w:eastAsia="仿宋" w:cs="仿宋"/>
                <w:color w:val="auto"/>
                <w:sz w:val="20"/>
                <w:szCs w:val="20"/>
                <w:lang w:eastAsia="zh-CN"/>
              </w:rPr>
            </w:pPr>
            <w:r>
              <w:rPr>
                <w:rFonts w:hint="eastAsia" w:ascii="仿宋" w:hAnsi="仿宋" w:eastAsia="仿宋" w:cs="仿宋"/>
                <w:color w:val="auto"/>
                <w:spacing w:val="-7"/>
                <w:position w:val="1"/>
                <w:sz w:val="20"/>
                <w:szCs w:val="20"/>
                <w:lang w:eastAsia="zh-CN"/>
              </w:rPr>
              <w:t>3</w:t>
            </w:r>
          </w:p>
        </w:tc>
      </w:tr>
      <w:tr w14:paraId="3A4AC6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4" w:hRule="atLeast"/>
        </w:trPr>
        <w:tc>
          <w:tcPr>
            <w:tcW w:w="705" w:type="dxa"/>
          </w:tcPr>
          <w:p w14:paraId="5FF32D38">
            <w:pPr>
              <w:pStyle w:val="13"/>
              <w:spacing w:line="289" w:lineRule="auto"/>
              <w:rPr>
                <w:color w:val="auto"/>
              </w:rPr>
            </w:pPr>
          </w:p>
          <w:p w14:paraId="2845A405">
            <w:pPr>
              <w:pStyle w:val="13"/>
              <w:spacing w:line="289" w:lineRule="auto"/>
              <w:rPr>
                <w:color w:val="auto"/>
              </w:rPr>
            </w:pPr>
          </w:p>
          <w:p w14:paraId="116EDC92">
            <w:pPr>
              <w:spacing w:before="65" w:line="272" w:lineRule="exact"/>
              <w:ind w:left="304"/>
              <w:rPr>
                <w:rFonts w:hint="eastAsia" w:ascii="仿宋" w:hAnsi="仿宋" w:eastAsia="仿宋" w:cs="仿宋"/>
                <w:color w:val="auto"/>
                <w:sz w:val="20"/>
                <w:szCs w:val="20"/>
              </w:rPr>
            </w:pPr>
            <w:r>
              <w:rPr>
                <w:rFonts w:ascii="仿宋" w:hAnsi="仿宋" w:eastAsia="仿宋" w:cs="仿宋"/>
                <w:color w:val="auto"/>
                <w:position w:val="1"/>
                <w:sz w:val="20"/>
                <w:szCs w:val="20"/>
              </w:rPr>
              <w:t>2</w:t>
            </w:r>
          </w:p>
        </w:tc>
        <w:tc>
          <w:tcPr>
            <w:tcW w:w="1164" w:type="dxa"/>
          </w:tcPr>
          <w:p w14:paraId="6EB5D063">
            <w:pPr>
              <w:pStyle w:val="13"/>
              <w:spacing w:line="289" w:lineRule="auto"/>
              <w:rPr>
                <w:color w:val="auto"/>
              </w:rPr>
            </w:pPr>
          </w:p>
          <w:p w14:paraId="536AA180">
            <w:pPr>
              <w:pStyle w:val="13"/>
              <w:spacing w:line="289" w:lineRule="auto"/>
              <w:rPr>
                <w:color w:val="auto"/>
              </w:rPr>
            </w:pPr>
          </w:p>
          <w:p w14:paraId="2CE4B062">
            <w:pPr>
              <w:spacing w:before="65" w:line="232" w:lineRule="auto"/>
              <w:ind w:left="376"/>
              <w:rPr>
                <w:rFonts w:hint="eastAsia" w:ascii="仿宋" w:hAnsi="仿宋" w:eastAsia="仿宋" w:cs="仿宋"/>
                <w:color w:val="auto"/>
                <w:sz w:val="20"/>
                <w:szCs w:val="20"/>
              </w:rPr>
            </w:pPr>
            <w:r>
              <w:rPr>
                <w:rFonts w:hint="eastAsia" w:ascii="仿宋" w:hAnsi="仿宋" w:eastAsia="仿宋" w:cs="仿宋"/>
                <w:color w:val="auto"/>
                <w:spacing w:val="2"/>
                <w:sz w:val="20"/>
                <w:szCs w:val="20"/>
                <w:lang w:eastAsia="zh-CN"/>
              </w:rPr>
              <w:t>类似勘查</w:t>
            </w:r>
            <w:r>
              <w:rPr>
                <w:rFonts w:ascii="仿宋" w:hAnsi="仿宋" w:eastAsia="仿宋" w:cs="仿宋"/>
                <w:color w:val="auto"/>
                <w:spacing w:val="2"/>
                <w:sz w:val="20"/>
                <w:szCs w:val="20"/>
              </w:rPr>
              <w:t>业绩</w:t>
            </w:r>
          </w:p>
        </w:tc>
        <w:tc>
          <w:tcPr>
            <w:tcW w:w="6291" w:type="dxa"/>
          </w:tcPr>
          <w:p w14:paraId="500B7180">
            <w:pPr>
              <w:spacing w:before="119" w:line="349" w:lineRule="auto"/>
              <w:ind w:left="113" w:right="98" w:firstLine="2"/>
              <w:jc w:val="both"/>
              <w:rPr>
                <w:rFonts w:hint="eastAsia" w:ascii="仿宋" w:hAnsi="仿宋" w:eastAsia="仿宋" w:cs="仿宋"/>
                <w:color w:val="auto"/>
                <w:sz w:val="19"/>
                <w:szCs w:val="19"/>
                <w:lang w:eastAsia="zh-CN"/>
              </w:rPr>
            </w:pPr>
            <w:r>
              <w:rPr>
                <w:rFonts w:ascii="仿宋" w:hAnsi="仿宋" w:eastAsia="仿宋" w:cs="仿宋"/>
                <w:color w:val="auto"/>
                <w:spacing w:val="9"/>
                <w:sz w:val="19"/>
                <w:szCs w:val="19"/>
                <w:highlight w:val="none"/>
                <w:lang w:eastAsia="zh-CN"/>
              </w:rPr>
              <w:t>提供近</w:t>
            </w:r>
            <w:r>
              <w:rPr>
                <w:rFonts w:hint="eastAsia" w:ascii="仿宋" w:hAnsi="仿宋" w:eastAsia="仿宋" w:cs="仿宋"/>
                <w:color w:val="auto"/>
                <w:spacing w:val="9"/>
                <w:sz w:val="19"/>
                <w:szCs w:val="19"/>
                <w:highlight w:val="none"/>
                <w:lang w:eastAsia="zh-CN"/>
              </w:rPr>
              <w:t>一</w:t>
            </w:r>
            <w:r>
              <w:rPr>
                <w:rFonts w:ascii="仿宋" w:hAnsi="仿宋" w:eastAsia="仿宋" w:cs="仿宋"/>
                <w:color w:val="auto"/>
                <w:spacing w:val="9"/>
                <w:sz w:val="19"/>
                <w:szCs w:val="19"/>
                <w:highlight w:val="none"/>
                <w:lang w:eastAsia="zh-CN"/>
              </w:rPr>
              <w:t>年</w:t>
            </w:r>
            <w:r>
              <w:rPr>
                <w:rFonts w:hint="eastAsia" w:ascii="仿宋" w:hAnsi="仿宋" w:eastAsia="仿宋" w:cs="仿宋"/>
                <w:color w:val="auto"/>
                <w:spacing w:val="9"/>
                <w:sz w:val="19"/>
                <w:szCs w:val="19"/>
                <w:highlight w:val="none"/>
                <w:lang w:eastAsia="zh-CN"/>
              </w:rPr>
              <w:t>（ 2024年1月至今）开展</w:t>
            </w:r>
            <w:r>
              <w:rPr>
                <w:rFonts w:ascii="仿宋" w:hAnsi="仿宋" w:eastAsia="仿宋" w:cs="仿宋"/>
                <w:color w:val="auto"/>
                <w:spacing w:val="9"/>
                <w:sz w:val="19"/>
                <w:szCs w:val="19"/>
                <w:highlight w:val="none"/>
                <w:lang w:eastAsia="zh-CN"/>
              </w:rPr>
              <w:t>类</w:t>
            </w:r>
            <w:r>
              <w:rPr>
                <w:rFonts w:ascii="仿宋" w:hAnsi="仿宋" w:eastAsia="仿宋" w:cs="仿宋"/>
                <w:color w:val="auto"/>
                <w:spacing w:val="9"/>
                <w:sz w:val="19"/>
                <w:szCs w:val="19"/>
                <w:lang w:eastAsia="zh-CN"/>
              </w:rPr>
              <w:t>似勘查项目业绩并提供证明材料(中标（成交）通</w:t>
            </w:r>
            <w:r>
              <w:rPr>
                <w:rFonts w:ascii="仿宋" w:hAnsi="仿宋" w:eastAsia="仿宋" w:cs="仿宋"/>
                <w:color w:val="auto"/>
                <w:spacing w:val="8"/>
                <w:sz w:val="19"/>
                <w:szCs w:val="19"/>
                <w:lang w:eastAsia="zh-CN"/>
              </w:rPr>
              <w:t>知书</w:t>
            </w:r>
            <w:r>
              <w:rPr>
                <w:rFonts w:ascii="仿宋" w:hAnsi="仿宋" w:eastAsia="仿宋" w:cs="仿宋"/>
                <w:color w:val="auto"/>
                <w:spacing w:val="6"/>
                <w:sz w:val="19"/>
                <w:szCs w:val="19"/>
                <w:lang w:eastAsia="zh-CN"/>
              </w:rPr>
              <w:t>或合同复印件)。每提供一项得</w:t>
            </w:r>
            <w:r>
              <w:rPr>
                <w:rFonts w:ascii="仿宋" w:hAnsi="仿宋" w:eastAsia="仿宋" w:cs="仿宋"/>
                <w:color w:val="auto"/>
                <w:spacing w:val="-11"/>
                <w:sz w:val="19"/>
                <w:szCs w:val="19"/>
                <w:lang w:eastAsia="zh-CN"/>
              </w:rPr>
              <w:t xml:space="preserve"> </w:t>
            </w:r>
            <w:r>
              <w:rPr>
                <w:rFonts w:ascii="仿宋" w:hAnsi="仿宋" w:eastAsia="仿宋" w:cs="仿宋"/>
                <w:color w:val="auto"/>
                <w:spacing w:val="6"/>
                <w:sz w:val="19"/>
                <w:szCs w:val="19"/>
                <w:lang w:eastAsia="zh-CN"/>
              </w:rPr>
              <w:t>1</w:t>
            </w:r>
            <w:r>
              <w:rPr>
                <w:rFonts w:ascii="仿宋" w:hAnsi="仿宋" w:eastAsia="仿宋" w:cs="仿宋"/>
                <w:color w:val="auto"/>
                <w:spacing w:val="-30"/>
                <w:sz w:val="19"/>
                <w:szCs w:val="19"/>
                <w:lang w:eastAsia="zh-CN"/>
              </w:rPr>
              <w:t xml:space="preserve"> </w:t>
            </w:r>
            <w:r>
              <w:rPr>
                <w:rFonts w:ascii="仿宋" w:hAnsi="仿宋" w:eastAsia="仿宋" w:cs="仿宋"/>
                <w:color w:val="auto"/>
                <w:spacing w:val="6"/>
                <w:sz w:val="19"/>
                <w:szCs w:val="19"/>
                <w:lang w:eastAsia="zh-CN"/>
              </w:rPr>
              <w:t>分，本项最高得</w:t>
            </w:r>
            <w:r>
              <w:rPr>
                <w:rFonts w:hint="eastAsia" w:ascii="仿宋" w:hAnsi="仿宋" w:eastAsia="仿宋" w:cs="仿宋"/>
                <w:color w:val="auto"/>
                <w:spacing w:val="6"/>
                <w:sz w:val="19"/>
                <w:szCs w:val="19"/>
                <w:lang w:eastAsia="zh-CN"/>
              </w:rPr>
              <w:t>10</w:t>
            </w:r>
            <w:r>
              <w:rPr>
                <w:rFonts w:ascii="仿宋" w:hAnsi="仿宋" w:eastAsia="仿宋" w:cs="仿宋"/>
                <w:color w:val="auto"/>
                <w:spacing w:val="6"/>
                <w:sz w:val="19"/>
                <w:szCs w:val="19"/>
                <w:lang w:eastAsia="zh-CN"/>
              </w:rPr>
              <w:t>分；未提供证明</w:t>
            </w:r>
            <w:r>
              <w:rPr>
                <w:rFonts w:ascii="仿宋" w:hAnsi="仿宋" w:eastAsia="仿宋" w:cs="仿宋"/>
                <w:color w:val="auto"/>
                <w:spacing w:val="5"/>
                <w:sz w:val="19"/>
                <w:szCs w:val="19"/>
                <w:lang w:eastAsia="zh-CN"/>
              </w:rPr>
              <w:t>材料不得分。</w:t>
            </w:r>
          </w:p>
          <w:p w14:paraId="5835C98F">
            <w:pPr>
              <w:spacing w:before="1" w:line="229" w:lineRule="auto"/>
              <w:ind w:left="119"/>
              <w:rPr>
                <w:rFonts w:hint="eastAsia" w:ascii="仿宋" w:hAnsi="仿宋" w:eastAsia="仿宋" w:cs="仿宋"/>
                <w:color w:val="auto"/>
                <w:sz w:val="19"/>
                <w:szCs w:val="19"/>
                <w:lang w:eastAsia="zh-CN"/>
              </w:rPr>
            </w:pPr>
            <w:r>
              <w:rPr>
                <w:rFonts w:ascii="仿宋" w:hAnsi="仿宋" w:eastAsia="仿宋" w:cs="仿宋"/>
                <w:color w:val="auto"/>
                <w:spacing w:val="9"/>
                <w:sz w:val="19"/>
                <w:szCs w:val="19"/>
                <w:lang w:eastAsia="zh-CN"/>
              </w:rPr>
              <w:t>注：合同复印件需体现签订时间、服务内容</w:t>
            </w:r>
            <w:r>
              <w:rPr>
                <w:rFonts w:ascii="仿宋" w:hAnsi="仿宋" w:eastAsia="仿宋" w:cs="仿宋"/>
                <w:color w:val="auto"/>
                <w:spacing w:val="8"/>
                <w:sz w:val="19"/>
                <w:szCs w:val="19"/>
                <w:lang w:eastAsia="zh-CN"/>
              </w:rPr>
              <w:t>等关键信息。</w:t>
            </w:r>
          </w:p>
        </w:tc>
        <w:tc>
          <w:tcPr>
            <w:tcW w:w="664" w:type="dxa"/>
          </w:tcPr>
          <w:p w14:paraId="17484492">
            <w:pPr>
              <w:pStyle w:val="13"/>
              <w:spacing w:line="289" w:lineRule="auto"/>
              <w:rPr>
                <w:color w:val="auto"/>
                <w:lang w:eastAsia="zh-CN"/>
              </w:rPr>
            </w:pPr>
          </w:p>
          <w:p w14:paraId="2B212B05">
            <w:pPr>
              <w:pStyle w:val="13"/>
              <w:spacing w:line="289" w:lineRule="auto"/>
              <w:rPr>
                <w:color w:val="auto"/>
                <w:lang w:eastAsia="zh-CN"/>
              </w:rPr>
            </w:pPr>
          </w:p>
          <w:p w14:paraId="76EAD5D8">
            <w:pPr>
              <w:spacing w:before="65" w:line="271" w:lineRule="exact"/>
              <w:ind w:left="383"/>
              <w:rPr>
                <w:rFonts w:hint="eastAsia" w:ascii="仿宋" w:hAnsi="仿宋" w:eastAsia="仿宋" w:cs="仿宋"/>
                <w:color w:val="auto"/>
                <w:sz w:val="20"/>
                <w:szCs w:val="20"/>
                <w:lang w:eastAsia="zh-CN"/>
              </w:rPr>
            </w:pPr>
            <w:r>
              <w:rPr>
                <w:rFonts w:hint="eastAsia" w:ascii="仿宋" w:hAnsi="仿宋" w:eastAsia="仿宋" w:cs="仿宋"/>
                <w:color w:val="auto"/>
                <w:position w:val="2"/>
                <w:sz w:val="20"/>
                <w:szCs w:val="20"/>
                <w:lang w:eastAsia="zh-CN"/>
              </w:rPr>
              <w:t>10</w:t>
            </w:r>
          </w:p>
        </w:tc>
      </w:tr>
      <w:tr w14:paraId="7ED81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4" w:hRule="atLeast"/>
        </w:trPr>
        <w:tc>
          <w:tcPr>
            <w:tcW w:w="705" w:type="dxa"/>
          </w:tcPr>
          <w:p w14:paraId="02E8247F">
            <w:pPr>
              <w:pStyle w:val="13"/>
              <w:spacing w:line="421" w:lineRule="auto"/>
              <w:rPr>
                <w:color w:val="auto"/>
              </w:rPr>
            </w:pPr>
          </w:p>
          <w:p w14:paraId="1CB0FC99">
            <w:pPr>
              <w:spacing w:before="65" w:line="271" w:lineRule="exact"/>
              <w:ind w:left="306"/>
              <w:rPr>
                <w:rFonts w:hint="eastAsia" w:ascii="仿宋" w:hAnsi="仿宋" w:eastAsia="仿宋" w:cs="仿宋"/>
                <w:color w:val="auto"/>
                <w:sz w:val="20"/>
                <w:szCs w:val="20"/>
              </w:rPr>
            </w:pPr>
            <w:r>
              <w:rPr>
                <w:rFonts w:ascii="仿宋" w:hAnsi="仿宋" w:eastAsia="仿宋" w:cs="仿宋"/>
                <w:color w:val="auto"/>
                <w:position w:val="1"/>
                <w:sz w:val="20"/>
                <w:szCs w:val="20"/>
              </w:rPr>
              <w:t>3</w:t>
            </w:r>
          </w:p>
        </w:tc>
        <w:tc>
          <w:tcPr>
            <w:tcW w:w="1164" w:type="dxa"/>
          </w:tcPr>
          <w:p w14:paraId="6C444814">
            <w:pPr>
              <w:pStyle w:val="13"/>
              <w:spacing w:line="254" w:lineRule="auto"/>
              <w:rPr>
                <w:color w:val="auto"/>
              </w:rPr>
            </w:pPr>
          </w:p>
          <w:p w14:paraId="48D03671">
            <w:pPr>
              <w:spacing w:before="62" w:line="351" w:lineRule="auto"/>
              <w:ind w:left="288" w:right="181" w:hanging="99"/>
              <w:rPr>
                <w:rFonts w:hint="eastAsia" w:ascii="仿宋" w:hAnsi="仿宋" w:eastAsia="仿宋" w:cs="仿宋"/>
                <w:color w:val="auto"/>
                <w:sz w:val="19"/>
                <w:szCs w:val="19"/>
              </w:rPr>
            </w:pPr>
            <w:r>
              <w:rPr>
                <w:rFonts w:ascii="仿宋" w:hAnsi="仿宋" w:eastAsia="仿宋" w:cs="仿宋"/>
                <w:color w:val="auto"/>
                <w:spacing w:val="5"/>
                <w:sz w:val="19"/>
                <w:szCs w:val="19"/>
              </w:rPr>
              <w:t>人员和设</w:t>
            </w:r>
            <w:r>
              <w:rPr>
                <w:rFonts w:ascii="仿宋" w:hAnsi="仿宋" w:eastAsia="仿宋" w:cs="仿宋"/>
                <w:color w:val="auto"/>
                <w:spacing w:val="1"/>
                <w:sz w:val="19"/>
                <w:szCs w:val="19"/>
              </w:rPr>
              <w:t xml:space="preserve"> </w:t>
            </w:r>
            <w:r>
              <w:rPr>
                <w:rFonts w:ascii="仿宋" w:hAnsi="仿宋" w:eastAsia="仿宋" w:cs="仿宋"/>
                <w:color w:val="auto"/>
                <w:spacing w:val="5"/>
                <w:sz w:val="19"/>
                <w:szCs w:val="19"/>
              </w:rPr>
              <w:t>备配置</w:t>
            </w:r>
          </w:p>
        </w:tc>
        <w:tc>
          <w:tcPr>
            <w:tcW w:w="6291" w:type="dxa"/>
          </w:tcPr>
          <w:p w14:paraId="0A4338DF">
            <w:pPr>
              <w:pStyle w:val="13"/>
              <w:spacing w:line="254" w:lineRule="auto"/>
              <w:rPr>
                <w:color w:val="auto"/>
                <w:lang w:eastAsia="zh-CN"/>
              </w:rPr>
            </w:pPr>
          </w:p>
          <w:p w14:paraId="3D64379A">
            <w:pPr>
              <w:spacing w:before="61" w:line="350" w:lineRule="auto"/>
              <w:ind w:left="115" w:right="45" w:firstLine="2"/>
              <w:rPr>
                <w:rFonts w:hint="eastAsia" w:ascii="仿宋" w:hAnsi="仿宋" w:eastAsia="仿宋" w:cs="仿宋"/>
                <w:color w:val="auto"/>
                <w:spacing w:val="8"/>
                <w:sz w:val="19"/>
                <w:szCs w:val="19"/>
                <w:lang w:eastAsia="zh-CN"/>
              </w:rPr>
            </w:pPr>
            <w:r>
              <w:rPr>
                <w:rFonts w:ascii="仿宋" w:hAnsi="仿宋" w:eastAsia="仿宋" w:cs="仿宋"/>
                <w:color w:val="auto"/>
                <w:spacing w:val="4"/>
                <w:sz w:val="19"/>
                <w:szCs w:val="19"/>
                <w:lang w:eastAsia="zh-CN"/>
              </w:rPr>
              <w:t>人员和设备配置内容详细完整、合理可行、完全满足项目需求得</w:t>
            </w:r>
            <w:r>
              <w:rPr>
                <w:rFonts w:hint="eastAsia" w:ascii="仿宋" w:hAnsi="仿宋" w:eastAsia="仿宋" w:cs="仿宋"/>
                <w:color w:val="auto"/>
                <w:spacing w:val="4"/>
                <w:sz w:val="19"/>
                <w:szCs w:val="19"/>
                <w:lang w:eastAsia="zh-CN"/>
              </w:rPr>
              <w:t>10</w:t>
            </w:r>
            <w:r>
              <w:rPr>
                <w:rFonts w:ascii="仿宋" w:hAnsi="仿宋" w:eastAsia="仿宋" w:cs="仿宋"/>
                <w:color w:val="auto"/>
                <w:spacing w:val="4"/>
                <w:sz w:val="19"/>
                <w:szCs w:val="19"/>
                <w:lang w:eastAsia="zh-CN"/>
              </w:rPr>
              <w:t>分，</w:t>
            </w:r>
            <w:r>
              <w:rPr>
                <w:rFonts w:ascii="仿宋" w:hAnsi="仿宋" w:eastAsia="仿宋" w:cs="仿宋"/>
                <w:color w:val="auto"/>
                <w:spacing w:val="9"/>
                <w:sz w:val="19"/>
                <w:szCs w:val="19"/>
                <w:lang w:eastAsia="zh-CN"/>
              </w:rPr>
              <w:t>人员</w:t>
            </w:r>
            <w:r>
              <w:rPr>
                <w:rFonts w:hint="eastAsia" w:ascii="仿宋" w:hAnsi="仿宋" w:eastAsia="仿宋" w:cs="仿宋"/>
                <w:color w:val="auto"/>
                <w:spacing w:val="9"/>
                <w:sz w:val="19"/>
                <w:szCs w:val="19"/>
                <w:lang w:val="en-US" w:eastAsia="zh-CN"/>
              </w:rPr>
              <w:t>配置少一人扣1分，</w:t>
            </w:r>
            <w:r>
              <w:rPr>
                <w:rFonts w:ascii="仿宋" w:hAnsi="仿宋" w:eastAsia="仿宋" w:cs="仿宋"/>
                <w:color w:val="auto"/>
                <w:spacing w:val="9"/>
                <w:sz w:val="19"/>
                <w:szCs w:val="19"/>
                <w:lang w:eastAsia="zh-CN"/>
              </w:rPr>
              <w:t>设备配置</w:t>
            </w:r>
            <w:r>
              <w:rPr>
                <w:rFonts w:hint="eastAsia" w:ascii="仿宋" w:hAnsi="仿宋" w:eastAsia="仿宋" w:cs="仿宋"/>
                <w:color w:val="auto"/>
                <w:spacing w:val="9"/>
                <w:sz w:val="19"/>
                <w:szCs w:val="19"/>
                <w:lang w:val="en-US" w:eastAsia="zh-CN"/>
              </w:rPr>
              <w:t>少一项扣1分</w:t>
            </w:r>
            <w:r>
              <w:rPr>
                <w:rFonts w:ascii="仿宋" w:hAnsi="仿宋" w:eastAsia="仿宋" w:cs="仿宋"/>
                <w:color w:val="auto"/>
                <w:spacing w:val="8"/>
                <w:sz w:val="19"/>
                <w:szCs w:val="19"/>
                <w:lang w:eastAsia="zh-CN"/>
              </w:rPr>
              <w:t>。</w:t>
            </w:r>
          </w:p>
          <w:p w14:paraId="3C5C669C">
            <w:pPr>
              <w:spacing w:before="61" w:line="350" w:lineRule="auto"/>
              <w:ind w:left="115" w:right="45" w:firstLine="2"/>
              <w:rPr>
                <w:rFonts w:hint="eastAsia" w:ascii="仿宋" w:hAnsi="仿宋" w:eastAsia="仿宋" w:cs="仿宋"/>
                <w:color w:val="auto"/>
                <w:sz w:val="19"/>
                <w:szCs w:val="19"/>
                <w:lang w:eastAsia="zh-CN"/>
              </w:rPr>
            </w:pPr>
            <w:r>
              <w:rPr>
                <w:rFonts w:hint="eastAsia" w:ascii="仿宋" w:hAnsi="仿宋" w:eastAsia="仿宋" w:cs="仿宋"/>
                <w:color w:val="auto"/>
                <w:spacing w:val="8"/>
                <w:sz w:val="19"/>
                <w:szCs w:val="19"/>
                <w:lang w:eastAsia="zh-CN"/>
              </w:rPr>
              <w:t>注：</w:t>
            </w:r>
            <w:r>
              <w:rPr>
                <w:rFonts w:hint="eastAsia" w:ascii="仿宋" w:hAnsi="仿宋" w:eastAsia="仿宋" w:cs="仿宋"/>
                <w:color w:val="auto"/>
                <w:spacing w:val="8"/>
                <w:sz w:val="19"/>
                <w:szCs w:val="19"/>
                <w:lang w:val="en-US" w:eastAsia="zh-CN"/>
              </w:rPr>
              <w:t>具体人员要求</w:t>
            </w:r>
            <w:r>
              <w:rPr>
                <w:rFonts w:hint="eastAsia" w:ascii="仿宋" w:hAnsi="仿宋" w:eastAsia="仿宋" w:cs="仿宋"/>
                <w:color w:val="auto"/>
                <w:spacing w:val="8"/>
                <w:sz w:val="19"/>
                <w:szCs w:val="19"/>
                <w:lang w:eastAsia="zh-CN"/>
              </w:rPr>
              <w:t>地质高工2人、物探高工1人、化探高工</w:t>
            </w:r>
            <w:r>
              <w:rPr>
                <w:rFonts w:hint="eastAsia" w:ascii="仿宋" w:hAnsi="仿宋" w:eastAsia="仿宋" w:cs="仿宋"/>
                <w:color w:val="auto"/>
                <w:spacing w:val="8"/>
                <w:sz w:val="19"/>
                <w:szCs w:val="19"/>
                <w:lang w:val="en-US" w:eastAsia="zh-CN"/>
              </w:rPr>
              <w:t>2</w:t>
            </w:r>
            <w:bookmarkStart w:id="154" w:name="_GoBack"/>
            <w:bookmarkEnd w:id="154"/>
            <w:r>
              <w:rPr>
                <w:rFonts w:hint="eastAsia" w:ascii="仿宋" w:hAnsi="仿宋" w:eastAsia="仿宋" w:cs="仿宋"/>
                <w:color w:val="auto"/>
                <w:spacing w:val="8"/>
                <w:sz w:val="19"/>
                <w:szCs w:val="19"/>
                <w:lang w:eastAsia="zh-CN"/>
              </w:rPr>
              <w:t>人，需提供人员名单、职称证书、</w:t>
            </w:r>
            <w:r>
              <w:rPr>
                <w:rFonts w:hint="eastAsia" w:ascii="仿宋" w:hAnsi="仿宋" w:eastAsia="仿宋" w:cs="仿宋"/>
                <w:color w:val="auto"/>
                <w:spacing w:val="8"/>
                <w:sz w:val="19"/>
                <w:szCs w:val="19"/>
                <w:lang w:val="en-US" w:eastAsia="zh-CN"/>
              </w:rPr>
              <w:t>近3个月任意一个月的</w:t>
            </w:r>
            <w:r>
              <w:rPr>
                <w:rFonts w:hint="eastAsia" w:ascii="仿宋" w:hAnsi="仿宋" w:eastAsia="仿宋" w:cs="仿宋"/>
                <w:color w:val="auto"/>
                <w:spacing w:val="8"/>
                <w:sz w:val="19"/>
                <w:szCs w:val="19"/>
                <w:lang w:eastAsia="zh-CN"/>
              </w:rPr>
              <w:t>社保记录；</w:t>
            </w:r>
            <w:r>
              <w:rPr>
                <w:rFonts w:hint="eastAsia" w:ascii="仿宋" w:hAnsi="仿宋" w:eastAsia="仿宋" w:cs="仿宋"/>
                <w:color w:val="auto"/>
                <w:spacing w:val="8"/>
                <w:sz w:val="19"/>
                <w:szCs w:val="19"/>
                <w:lang w:val="en-US" w:eastAsia="zh-CN"/>
              </w:rPr>
              <w:t>设备需配备</w:t>
            </w:r>
            <w:r>
              <w:rPr>
                <w:rFonts w:hint="eastAsia" w:ascii="仿宋" w:hAnsi="仿宋" w:eastAsia="仿宋" w:cs="仿宋"/>
                <w:color w:val="auto"/>
                <w:spacing w:val="8"/>
                <w:sz w:val="19"/>
                <w:szCs w:val="19"/>
                <w:lang w:eastAsia="zh-CN"/>
              </w:rPr>
              <w:t>无人机航磁设备、钻机、便携式X荧光仪，大疆M350无人机，三维激电设备</w:t>
            </w:r>
            <w:r>
              <w:rPr>
                <w:rFonts w:hint="eastAsia" w:ascii="仿宋" w:hAnsi="仿宋" w:eastAsia="仿宋" w:cs="仿宋"/>
                <w:color w:val="auto"/>
                <w:spacing w:val="8"/>
                <w:sz w:val="19"/>
                <w:szCs w:val="19"/>
                <w:lang w:val="en-US" w:eastAsia="zh-CN"/>
              </w:rPr>
              <w:t>，</w:t>
            </w:r>
            <w:r>
              <w:rPr>
                <w:rFonts w:hint="eastAsia" w:ascii="仿宋" w:hAnsi="仿宋" w:eastAsia="仿宋" w:cs="仿宋"/>
                <w:color w:val="auto"/>
                <w:spacing w:val="8"/>
                <w:sz w:val="19"/>
                <w:szCs w:val="19"/>
                <w:lang w:eastAsia="zh-CN"/>
              </w:rPr>
              <w:t>设备提供购置发票，否则不得分。</w:t>
            </w:r>
          </w:p>
        </w:tc>
        <w:tc>
          <w:tcPr>
            <w:tcW w:w="664" w:type="dxa"/>
          </w:tcPr>
          <w:p w14:paraId="41688CCF">
            <w:pPr>
              <w:pStyle w:val="13"/>
              <w:spacing w:line="421" w:lineRule="auto"/>
              <w:rPr>
                <w:color w:val="auto"/>
                <w:lang w:eastAsia="zh-CN"/>
              </w:rPr>
            </w:pPr>
          </w:p>
          <w:p w14:paraId="475D15F8">
            <w:pPr>
              <w:spacing w:before="65" w:line="272" w:lineRule="exact"/>
              <w:ind w:left="381"/>
              <w:rPr>
                <w:rFonts w:hint="eastAsia" w:ascii="仿宋" w:hAnsi="仿宋" w:eastAsia="仿宋" w:cs="仿宋"/>
                <w:color w:val="auto"/>
                <w:sz w:val="20"/>
                <w:szCs w:val="20"/>
                <w:lang w:eastAsia="zh-CN"/>
              </w:rPr>
            </w:pPr>
            <w:r>
              <w:rPr>
                <w:rFonts w:hint="eastAsia" w:ascii="仿宋" w:hAnsi="仿宋" w:eastAsia="仿宋" w:cs="仿宋"/>
                <w:color w:val="auto"/>
                <w:position w:val="1"/>
                <w:sz w:val="20"/>
                <w:szCs w:val="20"/>
                <w:lang w:eastAsia="zh-CN"/>
              </w:rPr>
              <w:t>10</w:t>
            </w:r>
          </w:p>
        </w:tc>
      </w:tr>
      <w:tr w14:paraId="518A3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05" w:type="dxa"/>
          </w:tcPr>
          <w:p w14:paraId="45E6FA0A">
            <w:pPr>
              <w:spacing w:before="183" w:line="272" w:lineRule="exact"/>
              <w:ind w:left="301"/>
              <w:rPr>
                <w:rFonts w:hint="eastAsia" w:ascii="仿宋" w:hAnsi="仿宋" w:eastAsia="仿宋" w:cs="仿宋"/>
                <w:color w:val="auto"/>
                <w:sz w:val="20"/>
                <w:szCs w:val="20"/>
              </w:rPr>
            </w:pPr>
            <w:r>
              <w:rPr>
                <w:rFonts w:ascii="仿宋" w:hAnsi="仿宋" w:eastAsia="仿宋" w:cs="仿宋"/>
                <w:color w:val="auto"/>
                <w:position w:val="1"/>
                <w:sz w:val="20"/>
                <w:szCs w:val="20"/>
              </w:rPr>
              <w:t>4</w:t>
            </w:r>
          </w:p>
        </w:tc>
        <w:tc>
          <w:tcPr>
            <w:tcW w:w="1164" w:type="dxa"/>
          </w:tcPr>
          <w:p w14:paraId="7E87BEC4">
            <w:pPr>
              <w:spacing w:before="183" w:line="230" w:lineRule="auto"/>
              <w:ind w:left="169"/>
              <w:rPr>
                <w:rFonts w:hint="eastAsia" w:ascii="仿宋" w:hAnsi="仿宋" w:eastAsia="仿宋" w:cs="仿宋"/>
                <w:color w:val="auto"/>
                <w:sz w:val="20"/>
                <w:szCs w:val="20"/>
              </w:rPr>
            </w:pPr>
            <w:r>
              <w:rPr>
                <w:rFonts w:ascii="仿宋" w:hAnsi="仿宋" w:eastAsia="仿宋" w:cs="仿宋"/>
                <w:color w:val="auto"/>
                <w:spacing w:val="5"/>
                <w:sz w:val="20"/>
                <w:szCs w:val="20"/>
              </w:rPr>
              <w:t>相关承诺</w:t>
            </w:r>
          </w:p>
        </w:tc>
        <w:tc>
          <w:tcPr>
            <w:tcW w:w="6291" w:type="dxa"/>
          </w:tcPr>
          <w:p w14:paraId="2DD0783B">
            <w:pPr>
              <w:spacing w:before="192" w:line="229" w:lineRule="auto"/>
              <w:ind w:right="9"/>
              <w:jc w:val="right"/>
              <w:rPr>
                <w:rFonts w:hint="eastAsia" w:ascii="仿宋" w:hAnsi="仿宋" w:eastAsia="仿宋" w:cs="仿宋"/>
                <w:color w:val="auto"/>
                <w:sz w:val="19"/>
                <w:szCs w:val="19"/>
                <w:lang w:eastAsia="zh-CN"/>
              </w:rPr>
            </w:pPr>
            <w:r>
              <w:rPr>
                <w:rFonts w:ascii="仿宋" w:hAnsi="仿宋" w:eastAsia="仿宋" w:cs="仿宋"/>
                <w:color w:val="auto"/>
                <w:spacing w:val="8"/>
                <w:sz w:val="19"/>
                <w:szCs w:val="19"/>
                <w:lang w:eastAsia="zh-CN"/>
              </w:rPr>
              <w:t>勘查质量、工作周期等承诺全面</w:t>
            </w:r>
            <w:r>
              <w:rPr>
                <w:rFonts w:hint="eastAsia" w:ascii="仿宋" w:hAnsi="仿宋" w:eastAsia="仿宋" w:cs="仿宋"/>
                <w:color w:val="auto"/>
                <w:spacing w:val="8"/>
                <w:sz w:val="19"/>
                <w:szCs w:val="19"/>
                <w:lang w:eastAsia="zh-CN"/>
              </w:rPr>
              <w:t>2</w:t>
            </w:r>
            <w:r>
              <w:rPr>
                <w:rFonts w:ascii="仿宋" w:hAnsi="仿宋" w:eastAsia="仿宋" w:cs="仿宋"/>
                <w:color w:val="auto"/>
                <w:spacing w:val="8"/>
                <w:sz w:val="19"/>
                <w:szCs w:val="19"/>
                <w:lang w:eastAsia="zh-CN"/>
              </w:rPr>
              <w:t>分，基本全面</w:t>
            </w:r>
            <w:r>
              <w:rPr>
                <w:rFonts w:hint="eastAsia" w:ascii="仿宋" w:hAnsi="仿宋" w:eastAsia="仿宋" w:cs="仿宋"/>
                <w:color w:val="auto"/>
                <w:spacing w:val="8"/>
                <w:sz w:val="19"/>
                <w:szCs w:val="19"/>
                <w:lang w:eastAsia="zh-CN"/>
              </w:rPr>
              <w:t>1</w:t>
            </w:r>
            <w:r>
              <w:rPr>
                <w:rFonts w:ascii="仿宋" w:hAnsi="仿宋" w:eastAsia="仿宋" w:cs="仿宋"/>
                <w:color w:val="auto"/>
                <w:spacing w:val="8"/>
                <w:sz w:val="19"/>
                <w:szCs w:val="19"/>
                <w:lang w:eastAsia="zh-CN"/>
              </w:rPr>
              <w:t>分，无承诺不得分。</w:t>
            </w:r>
          </w:p>
        </w:tc>
        <w:tc>
          <w:tcPr>
            <w:tcW w:w="664" w:type="dxa"/>
          </w:tcPr>
          <w:p w14:paraId="05C91EC0">
            <w:pPr>
              <w:spacing w:before="183" w:line="270" w:lineRule="exact"/>
              <w:ind w:left="383"/>
              <w:rPr>
                <w:rFonts w:hint="eastAsia" w:ascii="仿宋" w:hAnsi="仿宋" w:eastAsia="仿宋" w:cs="仿宋"/>
                <w:color w:val="auto"/>
                <w:sz w:val="20"/>
                <w:szCs w:val="20"/>
                <w:lang w:eastAsia="zh-CN"/>
              </w:rPr>
            </w:pPr>
            <w:r>
              <w:rPr>
                <w:rFonts w:hint="eastAsia" w:ascii="仿宋" w:hAnsi="仿宋" w:eastAsia="仿宋" w:cs="仿宋"/>
                <w:color w:val="auto"/>
                <w:position w:val="1"/>
                <w:sz w:val="20"/>
                <w:szCs w:val="20"/>
                <w:lang w:eastAsia="zh-CN"/>
              </w:rPr>
              <w:t>2</w:t>
            </w:r>
          </w:p>
        </w:tc>
      </w:tr>
      <w:tr w14:paraId="3EFD6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8160" w:type="dxa"/>
            <w:gridSpan w:val="3"/>
            <w:tcBorders>
              <w:bottom w:val="single" w:color="000000" w:sz="2" w:space="0"/>
            </w:tcBorders>
          </w:tcPr>
          <w:p w14:paraId="7E0F63B8">
            <w:pPr>
              <w:spacing w:before="116" w:line="223" w:lineRule="auto"/>
              <w:ind w:left="3592"/>
              <w:rPr>
                <w:rFonts w:hint="eastAsia" w:ascii="仿宋" w:hAnsi="仿宋" w:eastAsia="仿宋" w:cs="仿宋"/>
                <w:color w:val="auto"/>
                <w:sz w:val="22"/>
                <w:szCs w:val="22"/>
              </w:rPr>
            </w:pPr>
            <w:r>
              <w:rPr>
                <w:rFonts w:ascii="仿宋" w:hAnsi="仿宋" w:eastAsia="仿宋" w:cs="仿宋"/>
                <w:b/>
                <w:bCs/>
                <w:color w:val="auto"/>
                <w:spacing w:val="-8"/>
                <w:sz w:val="22"/>
                <w:szCs w:val="22"/>
              </w:rPr>
              <w:t>总得分</w:t>
            </w:r>
            <w:r>
              <w:rPr>
                <w:rFonts w:ascii="仿宋" w:hAnsi="仿宋" w:eastAsia="仿宋" w:cs="仿宋"/>
                <w:color w:val="auto"/>
                <w:spacing w:val="-53"/>
                <w:sz w:val="22"/>
                <w:szCs w:val="22"/>
              </w:rPr>
              <w:t xml:space="preserve"> </w:t>
            </w:r>
            <w:r>
              <w:rPr>
                <w:rFonts w:ascii="仿宋" w:hAnsi="仿宋" w:eastAsia="仿宋" w:cs="仿宋"/>
                <w:b/>
                <w:bCs/>
                <w:color w:val="auto"/>
                <w:spacing w:val="-8"/>
                <w:sz w:val="22"/>
                <w:szCs w:val="22"/>
              </w:rPr>
              <w:t>V</w:t>
            </w:r>
          </w:p>
        </w:tc>
        <w:tc>
          <w:tcPr>
            <w:tcW w:w="664" w:type="dxa"/>
            <w:tcBorders>
              <w:bottom w:val="single" w:color="000000" w:sz="2" w:space="0"/>
            </w:tcBorders>
          </w:tcPr>
          <w:p w14:paraId="69B899AE">
            <w:pPr>
              <w:spacing w:before="116" w:line="242" w:lineRule="auto"/>
              <w:ind w:left="324"/>
              <w:rPr>
                <w:rFonts w:hint="eastAsia" w:ascii="仿宋" w:hAnsi="仿宋" w:eastAsia="仿宋" w:cs="仿宋"/>
                <w:color w:val="auto"/>
                <w:sz w:val="22"/>
                <w:szCs w:val="22"/>
                <w:lang w:eastAsia="zh-CN"/>
              </w:rPr>
            </w:pPr>
            <w:r>
              <w:rPr>
                <w:rFonts w:hint="eastAsia" w:ascii="仿宋" w:hAnsi="仿宋" w:eastAsia="仿宋" w:cs="仿宋"/>
                <w:b/>
                <w:bCs/>
                <w:color w:val="auto"/>
                <w:spacing w:val="-6"/>
                <w:sz w:val="22"/>
                <w:szCs w:val="22"/>
                <w:lang w:eastAsia="zh-CN"/>
              </w:rPr>
              <w:t>25</w:t>
            </w:r>
          </w:p>
        </w:tc>
      </w:tr>
    </w:tbl>
    <w:p w14:paraId="7C94EE06">
      <w:pPr>
        <w:pStyle w:val="3"/>
      </w:pPr>
    </w:p>
    <w:p w14:paraId="4EC460FA">
      <w:pPr>
        <w:sectPr>
          <w:footerReference r:id="rId62" w:type="default"/>
          <w:pgSz w:w="11907" w:h="16840"/>
          <w:pgMar w:top="400" w:right="1536" w:bottom="1052" w:left="1091" w:header="0" w:footer="819" w:gutter="0"/>
          <w:pgNumType w:fmt="decimal"/>
          <w:cols w:space="720" w:num="1"/>
        </w:sectPr>
      </w:pPr>
    </w:p>
    <w:p w14:paraId="7ECC6687">
      <w:pPr>
        <w:pStyle w:val="3"/>
        <w:spacing w:line="259" w:lineRule="auto"/>
      </w:pPr>
    </w:p>
    <w:p w14:paraId="25A23A8C">
      <w:pPr>
        <w:pStyle w:val="3"/>
        <w:spacing w:line="259" w:lineRule="auto"/>
      </w:pPr>
    </w:p>
    <w:p w14:paraId="3F014FC1">
      <w:pPr>
        <w:pStyle w:val="3"/>
        <w:spacing w:line="260" w:lineRule="auto"/>
      </w:pPr>
    </w:p>
    <w:p w14:paraId="35563E16">
      <w:pPr>
        <w:pStyle w:val="3"/>
        <w:spacing w:line="260" w:lineRule="auto"/>
      </w:pPr>
    </w:p>
    <w:p w14:paraId="55BE7D75">
      <w:pPr>
        <w:spacing w:before="78" w:line="213" w:lineRule="auto"/>
        <w:ind w:left="4129"/>
        <w:rPr>
          <w:rFonts w:hint="eastAsia" w:ascii="仿宋" w:hAnsi="仿宋" w:eastAsia="仿宋" w:cs="仿宋"/>
          <w:sz w:val="24"/>
          <w:szCs w:val="24"/>
        </w:rPr>
      </w:pPr>
      <w:r>
        <w:rPr>
          <w:rFonts w:ascii="仿宋" w:hAnsi="仿宋" w:eastAsia="仿宋" w:cs="仿宋"/>
          <w:b/>
          <w:bCs/>
          <w:spacing w:val="-5"/>
          <w:sz w:val="24"/>
          <w:szCs w:val="24"/>
        </w:rPr>
        <w:t>技术评分表</w:t>
      </w:r>
    </w:p>
    <w:tbl>
      <w:tblPr>
        <w:tblStyle w:val="9"/>
        <w:tblW w:w="91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0"/>
        <w:gridCol w:w="5582"/>
        <w:gridCol w:w="900"/>
        <w:gridCol w:w="1079"/>
      </w:tblGrid>
      <w:tr w14:paraId="77C80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570" w:type="dxa"/>
            <w:tcBorders>
              <w:top w:val="single" w:color="auto" w:sz="4" w:space="0"/>
              <w:left w:val="single" w:color="auto" w:sz="4" w:space="0"/>
              <w:bottom w:val="single" w:color="auto" w:sz="4" w:space="0"/>
              <w:right w:val="single" w:color="auto" w:sz="4" w:space="0"/>
            </w:tcBorders>
            <w:vAlign w:val="center"/>
          </w:tcPr>
          <w:p w14:paraId="0BAC97D8">
            <w:pPr>
              <w:spacing w:line="3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5582" w:type="dxa"/>
            <w:tcBorders>
              <w:top w:val="single" w:color="auto" w:sz="4" w:space="0"/>
              <w:left w:val="single" w:color="auto" w:sz="4" w:space="0"/>
              <w:bottom w:val="single" w:color="auto" w:sz="4" w:space="0"/>
              <w:right w:val="single" w:color="auto" w:sz="4" w:space="0"/>
            </w:tcBorders>
            <w:vAlign w:val="center"/>
          </w:tcPr>
          <w:p w14:paraId="5F3521BD">
            <w:pPr>
              <w:spacing w:line="3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打    分    标    准</w:t>
            </w:r>
          </w:p>
        </w:tc>
        <w:tc>
          <w:tcPr>
            <w:tcW w:w="900" w:type="dxa"/>
            <w:tcBorders>
              <w:top w:val="single" w:color="auto" w:sz="4" w:space="0"/>
              <w:left w:val="single" w:color="auto" w:sz="4" w:space="0"/>
              <w:bottom w:val="single" w:color="auto" w:sz="4" w:space="0"/>
              <w:right w:val="single" w:color="auto" w:sz="4" w:space="0"/>
            </w:tcBorders>
            <w:vAlign w:val="center"/>
          </w:tcPr>
          <w:p w14:paraId="16FD79CF">
            <w:pPr>
              <w:spacing w:line="3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p w14:paraId="7DF49029">
            <w:pPr>
              <w:spacing w:line="3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65</w:t>
            </w:r>
            <w:r>
              <w:rPr>
                <w:rFonts w:hint="eastAsia" w:ascii="仿宋" w:hAnsi="仿宋" w:eastAsia="仿宋" w:cs="仿宋"/>
                <w:b/>
                <w:color w:val="auto"/>
                <w:sz w:val="24"/>
                <w:szCs w:val="24"/>
                <w:highlight w:val="none"/>
              </w:rPr>
              <w:t>分</w:t>
            </w:r>
          </w:p>
        </w:tc>
        <w:tc>
          <w:tcPr>
            <w:tcW w:w="1079" w:type="dxa"/>
            <w:tcBorders>
              <w:top w:val="single" w:color="auto" w:sz="4" w:space="0"/>
              <w:left w:val="single" w:color="auto" w:sz="4" w:space="0"/>
              <w:bottom w:val="single" w:color="auto" w:sz="4" w:space="0"/>
              <w:right w:val="single" w:color="auto" w:sz="4" w:space="0"/>
            </w:tcBorders>
            <w:vAlign w:val="center"/>
          </w:tcPr>
          <w:p w14:paraId="26A2C837">
            <w:pPr>
              <w:spacing w:line="3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得分</w:t>
            </w:r>
          </w:p>
        </w:tc>
      </w:tr>
      <w:tr w14:paraId="59DF2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570" w:type="dxa"/>
            <w:tcBorders>
              <w:top w:val="single" w:color="auto" w:sz="4" w:space="0"/>
              <w:left w:val="single" w:color="auto" w:sz="4" w:space="0"/>
              <w:bottom w:val="single" w:color="auto" w:sz="4" w:space="0"/>
              <w:right w:val="single" w:color="auto" w:sz="4" w:space="0"/>
            </w:tcBorders>
            <w:vAlign w:val="center"/>
          </w:tcPr>
          <w:p w14:paraId="49826968">
            <w:pPr>
              <w:spacing w:line="340" w:lineRule="exact"/>
              <w:jc w:val="center"/>
              <w:rPr>
                <w:rFonts w:hint="eastAsia" w:ascii="仿宋" w:hAnsi="仿宋" w:eastAsia="仿宋" w:cs="仿宋"/>
                <w:bCs/>
                <w:color w:val="auto"/>
                <w:highlight w:val="none"/>
              </w:rPr>
            </w:pPr>
            <w:r>
              <w:rPr>
                <w:rFonts w:hint="eastAsia" w:ascii="仿宋" w:hAnsi="仿宋" w:eastAsia="仿宋" w:cs="仿宋"/>
                <w:bCs/>
                <w:color w:val="auto"/>
                <w:highlight w:val="none"/>
              </w:rPr>
              <w:t>一、目的任务</w:t>
            </w:r>
          </w:p>
        </w:tc>
        <w:tc>
          <w:tcPr>
            <w:tcW w:w="5582" w:type="dxa"/>
            <w:tcBorders>
              <w:top w:val="single" w:color="auto" w:sz="4" w:space="0"/>
              <w:left w:val="single" w:color="auto" w:sz="4" w:space="0"/>
              <w:bottom w:val="single" w:color="auto" w:sz="4" w:space="0"/>
              <w:right w:val="single" w:color="auto" w:sz="4" w:space="0"/>
            </w:tcBorders>
            <w:vAlign w:val="center"/>
          </w:tcPr>
          <w:p w14:paraId="08CE93B0">
            <w:pPr>
              <w:spacing w:line="340" w:lineRule="exact"/>
              <w:rPr>
                <w:rFonts w:hint="eastAsia" w:ascii="仿宋" w:hAnsi="仿宋" w:eastAsia="仿宋" w:cs="仿宋"/>
                <w:color w:val="auto"/>
                <w:highlight w:val="none"/>
              </w:rPr>
            </w:pPr>
            <w:r>
              <w:rPr>
                <w:rFonts w:hint="eastAsia" w:ascii="仿宋" w:hAnsi="仿宋" w:eastAsia="仿宋" w:cs="仿宋"/>
                <w:color w:val="auto"/>
                <w:highlight w:val="none"/>
                <w:lang w:eastAsia="zh-CN"/>
              </w:rPr>
              <w:t>响应招标文件中提出的目标、任务，又针对本区实际进一步分解，若内容不完善或有缺陷的扣1分。</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3</w:t>
            </w:r>
            <w:r>
              <w:rPr>
                <w:rFonts w:hint="eastAsia" w:ascii="仿宋" w:hAnsi="仿宋" w:eastAsia="仿宋" w:cs="仿宋"/>
                <w:color w:val="auto"/>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5552B03C">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079" w:type="dxa"/>
            <w:tcBorders>
              <w:top w:val="single" w:color="auto" w:sz="4" w:space="0"/>
              <w:left w:val="single" w:color="auto" w:sz="4" w:space="0"/>
              <w:bottom w:val="single" w:color="auto" w:sz="4" w:space="0"/>
              <w:right w:val="single" w:color="auto" w:sz="4" w:space="0"/>
            </w:tcBorders>
          </w:tcPr>
          <w:p w14:paraId="548ED463">
            <w:pPr>
              <w:spacing w:line="340" w:lineRule="exact"/>
              <w:rPr>
                <w:rFonts w:hint="eastAsia" w:ascii="仿宋" w:hAnsi="仿宋" w:eastAsia="仿宋" w:cs="仿宋"/>
                <w:color w:val="auto"/>
                <w:highlight w:val="none"/>
              </w:rPr>
            </w:pPr>
          </w:p>
        </w:tc>
      </w:tr>
      <w:tr w14:paraId="16AC3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570" w:type="dxa"/>
            <w:tcBorders>
              <w:top w:val="single" w:color="auto" w:sz="4" w:space="0"/>
              <w:left w:val="single" w:color="auto" w:sz="4" w:space="0"/>
              <w:bottom w:val="single" w:color="auto" w:sz="4" w:space="0"/>
              <w:right w:val="single" w:color="auto" w:sz="4" w:space="0"/>
            </w:tcBorders>
            <w:vAlign w:val="center"/>
          </w:tcPr>
          <w:p w14:paraId="63E1F506">
            <w:pPr>
              <w:spacing w:line="340" w:lineRule="exact"/>
              <w:rPr>
                <w:rFonts w:hint="eastAsia" w:ascii="仿宋" w:hAnsi="仿宋" w:eastAsia="仿宋" w:cs="仿宋"/>
                <w:bCs/>
                <w:color w:val="auto"/>
                <w:highlight w:val="none"/>
              </w:rPr>
            </w:pPr>
            <w:r>
              <w:rPr>
                <w:rFonts w:hint="eastAsia" w:ascii="仿宋" w:hAnsi="仿宋" w:eastAsia="仿宋" w:cs="仿宋"/>
                <w:bCs/>
                <w:color w:val="auto"/>
                <w:highlight w:val="none"/>
              </w:rPr>
              <w:t>二、工作区范围</w:t>
            </w:r>
          </w:p>
        </w:tc>
        <w:tc>
          <w:tcPr>
            <w:tcW w:w="5582" w:type="dxa"/>
            <w:tcBorders>
              <w:top w:val="single" w:color="auto" w:sz="4" w:space="0"/>
              <w:left w:val="single" w:color="auto" w:sz="4" w:space="0"/>
              <w:bottom w:val="single" w:color="auto" w:sz="4" w:space="0"/>
              <w:right w:val="single" w:color="auto" w:sz="4" w:space="0"/>
            </w:tcBorders>
            <w:vAlign w:val="center"/>
          </w:tcPr>
          <w:p w14:paraId="5491E2CF">
            <w:pPr>
              <w:spacing w:line="340" w:lineRule="exact"/>
              <w:rPr>
                <w:rFonts w:hint="eastAsia" w:ascii="仿宋" w:hAnsi="仿宋" w:eastAsia="仿宋" w:cs="仿宋"/>
                <w:color w:val="auto"/>
                <w:highlight w:val="none"/>
              </w:rPr>
            </w:pPr>
            <w:r>
              <w:rPr>
                <w:rFonts w:hint="eastAsia" w:ascii="仿宋" w:hAnsi="仿宋" w:eastAsia="仿宋" w:cs="仿宋"/>
                <w:color w:val="auto"/>
                <w:highlight w:val="none"/>
                <w:lang w:eastAsia="zh-CN"/>
              </w:rPr>
              <w:t>1.工作区范围选择合理，选区合理，若内容不完善或有缺陷的扣1分。</w:t>
            </w:r>
            <w:r>
              <w:rPr>
                <w:rFonts w:hint="eastAsia" w:ascii="仿宋" w:hAnsi="仿宋" w:eastAsia="仿宋" w:cs="仿宋"/>
                <w:color w:val="auto"/>
                <w:highlight w:val="none"/>
              </w:rPr>
              <w:t>（2分）</w:t>
            </w:r>
          </w:p>
          <w:p w14:paraId="613D38E2">
            <w:pPr>
              <w:spacing w:line="340" w:lineRule="exact"/>
              <w:rPr>
                <w:rFonts w:hint="eastAsia" w:ascii="仿宋" w:hAnsi="仿宋" w:eastAsia="仿宋" w:cs="仿宋"/>
                <w:color w:val="auto"/>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14:paraId="05A6E1FE">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1079" w:type="dxa"/>
            <w:tcBorders>
              <w:top w:val="single" w:color="auto" w:sz="4" w:space="0"/>
              <w:left w:val="single" w:color="auto" w:sz="4" w:space="0"/>
              <w:bottom w:val="single" w:color="auto" w:sz="4" w:space="0"/>
              <w:right w:val="single" w:color="auto" w:sz="4" w:space="0"/>
            </w:tcBorders>
          </w:tcPr>
          <w:p w14:paraId="38D15BE4">
            <w:pPr>
              <w:spacing w:line="340" w:lineRule="exact"/>
              <w:rPr>
                <w:rFonts w:hint="eastAsia" w:ascii="仿宋" w:hAnsi="仿宋" w:eastAsia="仿宋" w:cs="仿宋"/>
                <w:color w:val="auto"/>
                <w:highlight w:val="none"/>
              </w:rPr>
            </w:pPr>
          </w:p>
        </w:tc>
      </w:tr>
      <w:tr w14:paraId="5349A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570" w:type="dxa"/>
            <w:tcBorders>
              <w:top w:val="single" w:color="auto" w:sz="4" w:space="0"/>
              <w:left w:val="single" w:color="auto" w:sz="4" w:space="0"/>
              <w:bottom w:val="single" w:color="auto" w:sz="4" w:space="0"/>
              <w:right w:val="single" w:color="auto" w:sz="4" w:space="0"/>
            </w:tcBorders>
            <w:vAlign w:val="center"/>
          </w:tcPr>
          <w:p w14:paraId="55577798">
            <w:pPr>
              <w:spacing w:line="340" w:lineRule="exact"/>
              <w:rPr>
                <w:rFonts w:hint="eastAsia" w:ascii="仿宋" w:hAnsi="仿宋" w:eastAsia="仿宋" w:cs="仿宋"/>
                <w:bCs/>
                <w:color w:val="auto"/>
                <w:highlight w:val="none"/>
                <w:lang w:eastAsia="zh-CN"/>
              </w:rPr>
            </w:pPr>
            <w:r>
              <w:rPr>
                <w:rFonts w:hint="eastAsia" w:ascii="仿宋" w:hAnsi="仿宋" w:eastAsia="仿宋" w:cs="仿宋"/>
                <w:bCs/>
                <w:color w:val="auto"/>
                <w:highlight w:val="none"/>
                <w:lang w:eastAsia="zh-CN"/>
              </w:rPr>
              <w:t>三、以往地质工作情况</w:t>
            </w:r>
          </w:p>
        </w:tc>
        <w:tc>
          <w:tcPr>
            <w:tcW w:w="5582" w:type="dxa"/>
            <w:tcBorders>
              <w:top w:val="single" w:color="auto" w:sz="4" w:space="0"/>
              <w:left w:val="single" w:color="auto" w:sz="4" w:space="0"/>
              <w:bottom w:val="single" w:color="auto" w:sz="4" w:space="0"/>
              <w:right w:val="single" w:color="auto" w:sz="4" w:space="0"/>
            </w:tcBorders>
            <w:vAlign w:val="center"/>
          </w:tcPr>
          <w:p w14:paraId="302E39DB">
            <w:pPr>
              <w:spacing w:line="34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以往资料收集齐全，对资料进行了评述，提出了存在问题，重点收集以往1/5万地球化学资料，每搜集1份的2分，最高得6分；其它基础地质资料每收集1份得1分，最高得4分；合计最高得10分，若内容不完善或有缺陷的扣1分。（10分）</w:t>
            </w:r>
          </w:p>
          <w:p w14:paraId="2B7F0833">
            <w:pPr>
              <w:spacing w:line="34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2.在成矿有利地段开展了野外踏勘同时在区内典型矿床踏勘研讨，并付照片、踏勘航迹，全部完成得10分；有缺项的每项扣3分。（10分）</w:t>
            </w:r>
          </w:p>
        </w:tc>
        <w:tc>
          <w:tcPr>
            <w:tcW w:w="900" w:type="dxa"/>
            <w:tcBorders>
              <w:top w:val="single" w:color="auto" w:sz="4" w:space="0"/>
              <w:left w:val="single" w:color="auto" w:sz="4" w:space="0"/>
              <w:bottom w:val="single" w:color="auto" w:sz="4" w:space="0"/>
              <w:right w:val="single" w:color="auto" w:sz="4" w:space="0"/>
            </w:tcBorders>
            <w:vAlign w:val="center"/>
          </w:tcPr>
          <w:p w14:paraId="70B2EECE">
            <w:pPr>
              <w:spacing w:line="34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20</w:t>
            </w:r>
          </w:p>
        </w:tc>
        <w:tc>
          <w:tcPr>
            <w:tcW w:w="1079" w:type="dxa"/>
            <w:tcBorders>
              <w:top w:val="single" w:color="auto" w:sz="4" w:space="0"/>
              <w:left w:val="single" w:color="auto" w:sz="4" w:space="0"/>
              <w:bottom w:val="single" w:color="auto" w:sz="4" w:space="0"/>
              <w:right w:val="single" w:color="auto" w:sz="4" w:space="0"/>
            </w:tcBorders>
          </w:tcPr>
          <w:p w14:paraId="73F91F84">
            <w:pPr>
              <w:spacing w:line="340" w:lineRule="exact"/>
              <w:rPr>
                <w:rFonts w:hint="eastAsia" w:ascii="仿宋" w:hAnsi="仿宋" w:eastAsia="仿宋" w:cs="仿宋"/>
                <w:color w:val="auto"/>
                <w:highlight w:val="none"/>
              </w:rPr>
            </w:pPr>
          </w:p>
        </w:tc>
      </w:tr>
      <w:tr w14:paraId="2D6DC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1570" w:type="dxa"/>
            <w:tcBorders>
              <w:top w:val="single" w:color="auto" w:sz="4" w:space="0"/>
              <w:left w:val="single" w:color="auto" w:sz="4" w:space="0"/>
              <w:bottom w:val="single" w:color="auto" w:sz="4" w:space="0"/>
              <w:right w:val="single" w:color="auto" w:sz="4" w:space="0"/>
            </w:tcBorders>
            <w:vAlign w:val="center"/>
          </w:tcPr>
          <w:p w14:paraId="442498B9">
            <w:pPr>
              <w:spacing w:line="340" w:lineRule="exact"/>
              <w:rPr>
                <w:rFonts w:hint="eastAsia" w:ascii="仿宋" w:hAnsi="仿宋" w:eastAsia="仿宋" w:cs="仿宋"/>
                <w:bCs/>
                <w:color w:val="auto"/>
                <w:highlight w:val="none"/>
                <w:lang w:eastAsia="zh-CN"/>
              </w:rPr>
            </w:pPr>
            <w:r>
              <w:rPr>
                <w:rFonts w:hint="eastAsia" w:ascii="仿宋" w:hAnsi="仿宋" w:eastAsia="仿宋" w:cs="仿宋"/>
                <w:bCs/>
                <w:color w:val="auto"/>
                <w:highlight w:val="none"/>
                <w:lang w:eastAsia="zh-CN"/>
              </w:rPr>
              <w:t>四、地质背景及成矿条件</w:t>
            </w:r>
          </w:p>
        </w:tc>
        <w:tc>
          <w:tcPr>
            <w:tcW w:w="5582" w:type="dxa"/>
            <w:tcBorders>
              <w:top w:val="single" w:color="auto" w:sz="4" w:space="0"/>
              <w:left w:val="single" w:color="auto" w:sz="4" w:space="0"/>
              <w:bottom w:val="single" w:color="auto" w:sz="4" w:space="0"/>
              <w:right w:val="single" w:color="auto" w:sz="4" w:space="0"/>
            </w:tcBorders>
            <w:vAlign w:val="center"/>
          </w:tcPr>
          <w:p w14:paraId="24E26DA5">
            <w:pPr>
              <w:spacing w:line="340" w:lineRule="exact"/>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1.区域地质概况、地质背景叙述详细全面</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lang w:eastAsia="zh-CN"/>
              </w:rPr>
              <w:t>（</w:t>
            </w:r>
            <w:r>
              <w:rPr>
                <w:rFonts w:hint="eastAsia" w:ascii="仿宋" w:hAnsi="仿宋" w:eastAsia="仿宋" w:cs="仿宋"/>
                <w:color w:val="auto"/>
                <w:highlight w:val="none"/>
                <w:lang w:eastAsia="zh-CN"/>
              </w:rPr>
              <w:t>5</w:t>
            </w:r>
            <w:r>
              <w:rPr>
                <w:rFonts w:hint="eastAsia" w:ascii="仿宋" w:hAnsi="仿宋" w:eastAsia="仿宋" w:cs="仿宋"/>
                <w:color w:val="auto"/>
                <w:szCs w:val="24"/>
                <w:highlight w:val="none"/>
                <w:lang w:eastAsia="zh-CN"/>
              </w:rPr>
              <w:t>）</w:t>
            </w:r>
          </w:p>
          <w:p w14:paraId="5A85F8C6">
            <w:pPr>
              <w:spacing w:line="340" w:lineRule="exact"/>
              <w:rPr>
                <w:rFonts w:hint="eastAsia" w:ascii="仿宋" w:hAnsi="仿宋" w:eastAsia="仿宋" w:cs="仿宋"/>
                <w:color w:val="auto"/>
                <w:highlight w:val="none"/>
              </w:rPr>
            </w:pPr>
            <w:r>
              <w:rPr>
                <w:rFonts w:hint="eastAsia" w:ascii="仿宋" w:hAnsi="仿宋" w:eastAsia="仿宋" w:cs="仿宋"/>
                <w:color w:val="auto"/>
                <w:szCs w:val="24"/>
                <w:highlight w:val="none"/>
                <w:lang w:eastAsia="zh-CN"/>
              </w:rPr>
              <w:t>2.工作区地质特征、成矿条件总结系统、条理清楚，提出</w:t>
            </w:r>
            <w:r>
              <w:rPr>
                <w:rFonts w:hint="eastAsia" w:ascii="仿宋" w:hAnsi="仿宋" w:eastAsia="仿宋" w:cs="仿宋"/>
                <w:color w:val="auto"/>
                <w:highlight w:val="none"/>
                <w:lang w:eastAsia="zh-CN"/>
              </w:rPr>
              <w:t>实际存在的矿产问题及解决办法，若内容不完善或有缺陷的扣1分。</w:t>
            </w:r>
            <w:r>
              <w:rPr>
                <w:rFonts w:hint="eastAsia" w:ascii="仿宋" w:hAnsi="仿宋" w:eastAsia="仿宋" w:cs="仿宋"/>
                <w:color w:val="auto"/>
                <w:highlight w:val="none"/>
              </w:rPr>
              <w:t>（5分）</w:t>
            </w:r>
          </w:p>
        </w:tc>
        <w:tc>
          <w:tcPr>
            <w:tcW w:w="900" w:type="dxa"/>
            <w:tcBorders>
              <w:top w:val="single" w:color="auto" w:sz="4" w:space="0"/>
              <w:left w:val="single" w:color="auto" w:sz="4" w:space="0"/>
              <w:bottom w:val="single" w:color="auto" w:sz="4" w:space="0"/>
              <w:right w:val="single" w:color="auto" w:sz="4" w:space="0"/>
            </w:tcBorders>
            <w:vAlign w:val="center"/>
          </w:tcPr>
          <w:p w14:paraId="34D0460C">
            <w:pPr>
              <w:spacing w:line="340" w:lineRule="exact"/>
              <w:jc w:val="center"/>
              <w:rPr>
                <w:rFonts w:hint="eastAsia" w:ascii="仿宋" w:hAnsi="仿宋" w:eastAsia="仿宋" w:cs="仿宋"/>
                <w:color w:val="auto"/>
                <w:highlight w:val="none"/>
              </w:rPr>
            </w:pPr>
            <w:r>
              <w:rPr>
                <w:rFonts w:hint="eastAsia" w:ascii="仿宋" w:hAnsi="仿宋" w:eastAsia="仿宋" w:cs="仿宋"/>
                <w:color w:val="auto"/>
                <w:highlight w:val="none"/>
              </w:rPr>
              <w:t>10</w:t>
            </w:r>
          </w:p>
        </w:tc>
        <w:tc>
          <w:tcPr>
            <w:tcW w:w="1079" w:type="dxa"/>
            <w:tcBorders>
              <w:top w:val="single" w:color="auto" w:sz="4" w:space="0"/>
              <w:left w:val="single" w:color="auto" w:sz="4" w:space="0"/>
              <w:bottom w:val="single" w:color="auto" w:sz="4" w:space="0"/>
              <w:right w:val="single" w:color="auto" w:sz="4" w:space="0"/>
            </w:tcBorders>
          </w:tcPr>
          <w:p w14:paraId="6FCDE57D">
            <w:pPr>
              <w:spacing w:line="340" w:lineRule="exact"/>
              <w:rPr>
                <w:rFonts w:hint="eastAsia" w:ascii="仿宋" w:hAnsi="仿宋" w:eastAsia="仿宋" w:cs="仿宋"/>
                <w:color w:val="auto"/>
                <w:highlight w:val="none"/>
              </w:rPr>
            </w:pPr>
          </w:p>
        </w:tc>
      </w:tr>
      <w:tr w14:paraId="0BCC0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1570" w:type="dxa"/>
            <w:tcBorders>
              <w:top w:val="single" w:color="auto" w:sz="4" w:space="0"/>
              <w:left w:val="single" w:color="auto" w:sz="4" w:space="0"/>
              <w:bottom w:val="single" w:color="auto" w:sz="4" w:space="0"/>
              <w:right w:val="single" w:color="auto" w:sz="4" w:space="0"/>
            </w:tcBorders>
            <w:vAlign w:val="center"/>
          </w:tcPr>
          <w:p w14:paraId="02784AAD">
            <w:pPr>
              <w:spacing w:line="340" w:lineRule="exact"/>
              <w:rPr>
                <w:rFonts w:hint="eastAsia" w:ascii="仿宋" w:hAnsi="仿宋" w:eastAsia="仿宋" w:cs="仿宋"/>
                <w:bCs/>
                <w:color w:val="auto"/>
                <w:highlight w:val="none"/>
              </w:rPr>
            </w:pPr>
            <w:r>
              <w:rPr>
                <w:rFonts w:hint="eastAsia" w:ascii="仿宋" w:hAnsi="仿宋" w:eastAsia="仿宋" w:cs="仿宋"/>
                <w:bCs/>
                <w:color w:val="auto"/>
                <w:highlight w:val="none"/>
              </w:rPr>
              <w:t>五、工作部署</w:t>
            </w:r>
          </w:p>
        </w:tc>
        <w:tc>
          <w:tcPr>
            <w:tcW w:w="5582" w:type="dxa"/>
            <w:tcBorders>
              <w:top w:val="single" w:color="auto" w:sz="4" w:space="0"/>
              <w:left w:val="single" w:color="auto" w:sz="4" w:space="0"/>
              <w:bottom w:val="single" w:color="auto" w:sz="4" w:space="0"/>
              <w:right w:val="single" w:color="auto" w:sz="4" w:space="0"/>
            </w:tcBorders>
            <w:vAlign w:val="center"/>
          </w:tcPr>
          <w:p w14:paraId="6630F5A1">
            <w:pPr>
              <w:spacing w:line="300" w:lineRule="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1.总体工作部署合理，工作重点明确</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lang w:eastAsia="zh-CN"/>
              </w:rPr>
              <w:t>（2分）</w:t>
            </w:r>
          </w:p>
          <w:p w14:paraId="0DBE3623">
            <w:pPr>
              <w:spacing w:line="300" w:lineRule="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2.各项具体工作安排和工程布置目的明确、依据充分，施工顺序合理</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lang w:eastAsia="zh-CN"/>
              </w:rPr>
              <w:t>（3分）</w:t>
            </w:r>
          </w:p>
          <w:p w14:paraId="395AF8E8">
            <w:pPr>
              <w:spacing w:line="30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3.工作程序和工作安排清楚</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2</w:t>
            </w:r>
            <w:r>
              <w:rPr>
                <w:rFonts w:hint="eastAsia" w:ascii="仿宋" w:hAnsi="仿宋" w:eastAsia="仿宋" w:cs="仿宋"/>
                <w:color w:val="auto"/>
                <w:szCs w:val="24"/>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7A59B9BF">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7</w:t>
            </w:r>
          </w:p>
        </w:tc>
        <w:tc>
          <w:tcPr>
            <w:tcW w:w="1079" w:type="dxa"/>
            <w:tcBorders>
              <w:top w:val="single" w:color="auto" w:sz="4" w:space="0"/>
              <w:left w:val="single" w:color="auto" w:sz="4" w:space="0"/>
              <w:bottom w:val="single" w:color="auto" w:sz="4" w:space="0"/>
              <w:right w:val="single" w:color="auto" w:sz="4" w:space="0"/>
            </w:tcBorders>
          </w:tcPr>
          <w:p w14:paraId="702E6793">
            <w:pPr>
              <w:spacing w:line="340" w:lineRule="exact"/>
              <w:rPr>
                <w:rFonts w:hint="eastAsia" w:ascii="仿宋" w:hAnsi="仿宋" w:eastAsia="仿宋" w:cs="仿宋"/>
                <w:color w:val="auto"/>
                <w:highlight w:val="none"/>
              </w:rPr>
            </w:pPr>
          </w:p>
        </w:tc>
      </w:tr>
      <w:tr w14:paraId="5660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570" w:type="dxa"/>
            <w:tcBorders>
              <w:top w:val="single" w:color="auto" w:sz="4" w:space="0"/>
              <w:left w:val="single" w:color="auto" w:sz="4" w:space="0"/>
              <w:bottom w:val="single" w:color="auto" w:sz="4" w:space="0"/>
              <w:right w:val="single" w:color="auto" w:sz="4" w:space="0"/>
            </w:tcBorders>
            <w:vAlign w:val="center"/>
          </w:tcPr>
          <w:p w14:paraId="73C82416">
            <w:pPr>
              <w:spacing w:line="340" w:lineRule="exact"/>
              <w:rPr>
                <w:rFonts w:hint="eastAsia" w:ascii="仿宋" w:hAnsi="仿宋" w:eastAsia="仿宋" w:cs="仿宋"/>
                <w:bCs/>
                <w:color w:val="auto"/>
                <w:highlight w:val="none"/>
                <w:lang w:eastAsia="zh-CN"/>
              </w:rPr>
            </w:pPr>
            <w:r>
              <w:rPr>
                <w:rFonts w:hint="eastAsia" w:ascii="仿宋" w:hAnsi="仿宋" w:eastAsia="仿宋" w:cs="仿宋"/>
                <w:bCs/>
                <w:color w:val="auto"/>
                <w:szCs w:val="24"/>
                <w:highlight w:val="none"/>
                <w:lang w:eastAsia="zh-CN"/>
              </w:rPr>
              <w:t>六、工作方法和技术要求</w:t>
            </w:r>
          </w:p>
        </w:tc>
        <w:tc>
          <w:tcPr>
            <w:tcW w:w="5582" w:type="dxa"/>
            <w:tcBorders>
              <w:top w:val="single" w:color="auto" w:sz="4" w:space="0"/>
              <w:left w:val="single" w:color="auto" w:sz="4" w:space="0"/>
              <w:bottom w:val="single" w:color="auto" w:sz="4" w:space="0"/>
              <w:right w:val="single" w:color="auto" w:sz="4" w:space="0"/>
            </w:tcBorders>
            <w:vAlign w:val="center"/>
          </w:tcPr>
          <w:p w14:paraId="1041B384">
            <w:pPr>
              <w:spacing w:line="300" w:lineRule="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1.工作方法选择得当，可操作性强</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lang w:eastAsia="zh-CN"/>
              </w:rPr>
              <w:t>（2分）</w:t>
            </w:r>
          </w:p>
          <w:p w14:paraId="443EE1B3">
            <w:pPr>
              <w:spacing w:line="30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2.各项工作技术要求要明确，并符合相关技术规范</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3</w:t>
            </w:r>
            <w:r>
              <w:rPr>
                <w:rFonts w:hint="eastAsia" w:ascii="仿宋" w:hAnsi="仿宋" w:eastAsia="仿宋" w:cs="仿宋"/>
                <w:color w:val="auto"/>
                <w:szCs w:val="24"/>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2B051325">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079" w:type="dxa"/>
            <w:tcBorders>
              <w:top w:val="single" w:color="auto" w:sz="4" w:space="0"/>
              <w:left w:val="single" w:color="auto" w:sz="4" w:space="0"/>
              <w:bottom w:val="single" w:color="auto" w:sz="4" w:space="0"/>
              <w:right w:val="single" w:color="auto" w:sz="4" w:space="0"/>
            </w:tcBorders>
          </w:tcPr>
          <w:p w14:paraId="448C9460">
            <w:pPr>
              <w:spacing w:line="340" w:lineRule="exact"/>
              <w:rPr>
                <w:rFonts w:hint="eastAsia" w:ascii="仿宋" w:hAnsi="仿宋" w:eastAsia="仿宋" w:cs="仿宋"/>
                <w:color w:val="auto"/>
                <w:highlight w:val="none"/>
              </w:rPr>
            </w:pPr>
          </w:p>
        </w:tc>
      </w:tr>
      <w:tr w14:paraId="63C3F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1570" w:type="dxa"/>
            <w:tcBorders>
              <w:top w:val="single" w:color="auto" w:sz="4" w:space="0"/>
              <w:left w:val="single" w:color="auto" w:sz="4" w:space="0"/>
              <w:bottom w:val="single" w:color="auto" w:sz="4" w:space="0"/>
              <w:right w:val="single" w:color="auto" w:sz="4" w:space="0"/>
            </w:tcBorders>
            <w:vAlign w:val="center"/>
          </w:tcPr>
          <w:p w14:paraId="23D68988">
            <w:pPr>
              <w:spacing w:line="340" w:lineRule="exact"/>
              <w:rPr>
                <w:rFonts w:hint="eastAsia" w:ascii="仿宋" w:hAnsi="仿宋" w:eastAsia="仿宋" w:cs="仿宋"/>
                <w:bCs/>
                <w:color w:val="auto"/>
                <w:highlight w:val="none"/>
              </w:rPr>
            </w:pPr>
            <w:r>
              <w:rPr>
                <w:rFonts w:hint="eastAsia" w:ascii="仿宋" w:hAnsi="仿宋" w:eastAsia="仿宋" w:cs="仿宋"/>
                <w:bCs/>
                <w:color w:val="auto"/>
                <w:szCs w:val="24"/>
                <w:highlight w:val="none"/>
              </w:rPr>
              <w:t>七、实物工作量</w:t>
            </w:r>
          </w:p>
        </w:tc>
        <w:tc>
          <w:tcPr>
            <w:tcW w:w="5582" w:type="dxa"/>
            <w:tcBorders>
              <w:top w:val="single" w:color="auto" w:sz="4" w:space="0"/>
              <w:left w:val="single" w:color="auto" w:sz="4" w:space="0"/>
              <w:bottom w:val="single" w:color="auto" w:sz="4" w:space="0"/>
              <w:right w:val="single" w:color="auto" w:sz="4" w:space="0"/>
            </w:tcBorders>
            <w:vAlign w:val="center"/>
          </w:tcPr>
          <w:p w14:paraId="17A5CBC5">
            <w:pPr>
              <w:spacing w:line="340" w:lineRule="exact"/>
              <w:rPr>
                <w:rFonts w:hint="eastAsia" w:ascii="仿宋" w:hAnsi="仿宋" w:eastAsia="仿宋" w:cs="仿宋"/>
                <w:color w:val="auto"/>
                <w:highlight w:val="none"/>
              </w:rPr>
            </w:pPr>
            <w:r>
              <w:rPr>
                <w:rFonts w:hint="eastAsia" w:ascii="仿宋" w:hAnsi="仿宋" w:eastAsia="仿宋" w:cs="仿宋"/>
                <w:color w:val="auto"/>
                <w:highlight w:val="none"/>
                <w:lang w:eastAsia="zh-CN"/>
              </w:rPr>
              <w:t>实物工作量合理，既经济可行又能满足规范需要，若内容不完善或有缺陷的扣1分。</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3</w:t>
            </w:r>
            <w:r>
              <w:rPr>
                <w:rFonts w:hint="eastAsia" w:ascii="仿宋" w:hAnsi="仿宋" w:eastAsia="仿宋" w:cs="仿宋"/>
                <w:color w:val="auto"/>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0BDC8279">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079" w:type="dxa"/>
            <w:tcBorders>
              <w:top w:val="single" w:color="auto" w:sz="4" w:space="0"/>
              <w:left w:val="single" w:color="auto" w:sz="4" w:space="0"/>
              <w:bottom w:val="single" w:color="auto" w:sz="4" w:space="0"/>
              <w:right w:val="single" w:color="auto" w:sz="4" w:space="0"/>
            </w:tcBorders>
          </w:tcPr>
          <w:p w14:paraId="0A8F82CF">
            <w:pPr>
              <w:spacing w:line="340" w:lineRule="exact"/>
              <w:rPr>
                <w:rFonts w:hint="eastAsia" w:ascii="仿宋" w:hAnsi="仿宋" w:eastAsia="仿宋" w:cs="仿宋"/>
                <w:color w:val="auto"/>
                <w:highlight w:val="none"/>
              </w:rPr>
            </w:pPr>
          </w:p>
        </w:tc>
      </w:tr>
      <w:tr w14:paraId="18A2D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7" w:hRule="atLeast"/>
        </w:trPr>
        <w:tc>
          <w:tcPr>
            <w:tcW w:w="1570" w:type="dxa"/>
          </w:tcPr>
          <w:p w14:paraId="60DCE685">
            <w:pPr>
              <w:rPr>
                <w:rFonts w:hint="eastAsia" w:ascii="仿宋" w:hAnsi="仿宋" w:eastAsia="仿宋" w:cs="仿宋"/>
                <w:color w:val="auto"/>
                <w:highlight w:val="none"/>
              </w:rPr>
            </w:pPr>
            <w:r>
              <w:rPr>
                <w:rFonts w:hint="eastAsia" w:ascii="仿宋" w:hAnsi="仿宋" w:eastAsia="仿宋" w:cs="仿宋"/>
                <w:color w:val="auto"/>
                <w:highlight w:val="none"/>
              </w:rPr>
              <w:t>八</w:t>
            </w:r>
            <w:r>
              <w:rPr>
                <w:rFonts w:ascii="仿宋" w:hAnsi="仿宋" w:eastAsia="仿宋" w:cs="仿宋"/>
                <w:color w:val="auto"/>
                <w:highlight w:val="none"/>
              </w:rPr>
              <w:t>、预期成果</w:t>
            </w:r>
          </w:p>
        </w:tc>
        <w:tc>
          <w:tcPr>
            <w:tcW w:w="5582" w:type="dxa"/>
          </w:tcPr>
          <w:p w14:paraId="2B0E2BD7">
            <w:pPr>
              <w:rPr>
                <w:rFonts w:hint="eastAsia" w:ascii="仿宋" w:hAnsi="仿宋" w:eastAsia="仿宋" w:cs="仿宋"/>
                <w:color w:val="auto"/>
                <w:highlight w:val="none"/>
              </w:rPr>
            </w:pPr>
            <w:r>
              <w:rPr>
                <w:rFonts w:hint="eastAsia" w:ascii="仿宋" w:hAnsi="仿宋" w:eastAsia="仿宋" w:cs="仿宋"/>
                <w:color w:val="auto"/>
                <w:highlight w:val="none"/>
                <w:lang w:eastAsia="zh-CN"/>
              </w:rPr>
              <w:t>预期</w:t>
            </w:r>
            <w:r>
              <w:rPr>
                <w:rFonts w:ascii="仿宋" w:hAnsi="仿宋" w:eastAsia="仿宋" w:cs="仿宋"/>
                <w:color w:val="auto"/>
                <w:highlight w:val="none"/>
                <w:lang w:eastAsia="zh-CN"/>
              </w:rPr>
              <w:t>成果明确</w:t>
            </w:r>
            <w:r>
              <w:rPr>
                <w:rFonts w:hint="eastAsia" w:ascii="仿宋" w:hAnsi="仿宋" w:eastAsia="仿宋" w:cs="仿宋"/>
                <w:color w:val="auto"/>
                <w:highlight w:val="none"/>
                <w:lang w:eastAsia="zh-CN"/>
              </w:rPr>
              <w:t>、</w:t>
            </w:r>
            <w:r>
              <w:rPr>
                <w:rFonts w:ascii="仿宋" w:hAnsi="仿宋" w:eastAsia="仿宋" w:cs="仿宋"/>
                <w:color w:val="auto"/>
                <w:highlight w:val="none"/>
                <w:lang w:eastAsia="zh-CN"/>
              </w:rPr>
              <w:t>合理，可实现</w:t>
            </w:r>
            <w:r>
              <w:rPr>
                <w:rFonts w:hint="eastAsia" w:ascii="仿宋" w:hAnsi="仿宋" w:eastAsia="仿宋" w:cs="仿宋"/>
                <w:color w:val="auto"/>
                <w:highlight w:val="none"/>
                <w:lang w:eastAsia="zh-CN"/>
              </w:rPr>
              <w:t>性</w:t>
            </w:r>
            <w:r>
              <w:rPr>
                <w:rFonts w:ascii="仿宋" w:hAnsi="仿宋" w:eastAsia="仿宋" w:cs="仿宋"/>
                <w:color w:val="auto"/>
                <w:highlight w:val="none"/>
                <w:lang w:eastAsia="zh-CN"/>
              </w:rPr>
              <w:t>强</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3</w:t>
            </w:r>
            <w:r>
              <w:rPr>
                <w:rFonts w:hint="eastAsia" w:ascii="仿宋" w:hAnsi="仿宋" w:eastAsia="仿宋" w:cs="仿宋"/>
                <w:color w:val="auto"/>
                <w:highlight w:val="none"/>
              </w:rPr>
              <w:t>分</w:t>
            </w:r>
            <w:r>
              <w:rPr>
                <w:rFonts w:ascii="仿宋" w:hAnsi="仿宋" w:eastAsia="仿宋" w:cs="仿宋"/>
                <w:color w:val="auto"/>
                <w:highlight w:val="none"/>
              </w:rPr>
              <w:t>）</w:t>
            </w:r>
          </w:p>
        </w:tc>
        <w:tc>
          <w:tcPr>
            <w:tcW w:w="900" w:type="dxa"/>
            <w:vAlign w:val="center"/>
          </w:tcPr>
          <w:p w14:paraId="404EE4C8">
            <w:pPr>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079" w:type="dxa"/>
            <w:tcBorders>
              <w:top w:val="single" w:color="auto" w:sz="4" w:space="0"/>
              <w:left w:val="single" w:color="auto" w:sz="4" w:space="0"/>
              <w:bottom w:val="single" w:color="auto" w:sz="4" w:space="0"/>
              <w:right w:val="single" w:color="auto" w:sz="4" w:space="0"/>
            </w:tcBorders>
          </w:tcPr>
          <w:p w14:paraId="02507006">
            <w:pPr>
              <w:spacing w:line="340" w:lineRule="exact"/>
              <w:rPr>
                <w:rFonts w:hint="eastAsia" w:ascii="仿宋" w:hAnsi="仿宋" w:eastAsia="仿宋" w:cs="仿宋"/>
                <w:color w:val="auto"/>
                <w:highlight w:val="none"/>
              </w:rPr>
            </w:pPr>
          </w:p>
        </w:tc>
      </w:tr>
      <w:tr w14:paraId="46096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1570" w:type="dxa"/>
            <w:tcBorders>
              <w:top w:val="single" w:color="auto" w:sz="4" w:space="0"/>
              <w:left w:val="single" w:color="auto" w:sz="4" w:space="0"/>
              <w:bottom w:val="single" w:color="auto" w:sz="4" w:space="0"/>
              <w:right w:val="single" w:color="auto" w:sz="4" w:space="0"/>
            </w:tcBorders>
            <w:vAlign w:val="center"/>
          </w:tcPr>
          <w:p w14:paraId="3059022F">
            <w:pPr>
              <w:spacing w:line="340" w:lineRule="exact"/>
              <w:rPr>
                <w:rFonts w:hint="eastAsia"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九、质量保证、组织管理、安生生产、绿色勘查</w:t>
            </w:r>
          </w:p>
        </w:tc>
        <w:tc>
          <w:tcPr>
            <w:tcW w:w="5582" w:type="dxa"/>
            <w:tcBorders>
              <w:top w:val="single" w:color="auto" w:sz="4" w:space="0"/>
              <w:left w:val="single" w:color="auto" w:sz="4" w:space="0"/>
              <w:bottom w:val="single" w:color="auto" w:sz="4" w:space="0"/>
              <w:right w:val="single" w:color="auto" w:sz="4" w:space="0"/>
            </w:tcBorders>
            <w:vAlign w:val="center"/>
          </w:tcPr>
          <w:p w14:paraId="107AF990">
            <w:pPr>
              <w:spacing w:line="34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1.组织机构合理，各专业人员配备满足项目工作任务需要，地质高工2人、物探高工1人、化探高工1人，若内容不完善或有缺陷的扣1分。（5分）</w:t>
            </w:r>
          </w:p>
          <w:p w14:paraId="1BD6F309">
            <w:pPr>
              <w:spacing w:line="340"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2.设备配备满足各项工作开展的需要，若内容不完善或有缺陷的扣1分。（3）</w:t>
            </w:r>
          </w:p>
          <w:p w14:paraId="572E93B4">
            <w:pPr>
              <w:spacing w:line="340" w:lineRule="exact"/>
              <w:rPr>
                <w:rFonts w:hint="eastAsia" w:ascii="仿宋" w:hAnsi="仿宋" w:eastAsia="仿宋" w:cs="仿宋"/>
                <w:color w:val="auto"/>
                <w:highlight w:val="none"/>
              </w:rPr>
            </w:pPr>
            <w:r>
              <w:rPr>
                <w:rFonts w:hint="eastAsia" w:ascii="仿宋" w:hAnsi="仿宋" w:eastAsia="仿宋" w:cs="仿宋"/>
                <w:color w:val="auto"/>
                <w:highlight w:val="none"/>
                <w:lang w:eastAsia="zh-CN"/>
              </w:rPr>
              <w:t>3.质量、安全生产、绿色勘查等保障措施完备，针对性强，若内容不完善或有缺陷的扣1分。</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1</w:t>
            </w:r>
            <w:r>
              <w:rPr>
                <w:rFonts w:hint="eastAsia" w:ascii="仿宋" w:hAnsi="仿宋" w:eastAsia="仿宋" w:cs="仿宋"/>
                <w:color w:val="auto"/>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0BC2DEFC">
            <w:pPr>
              <w:spacing w:line="340" w:lineRule="exact"/>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9</w:t>
            </w:r>
          </w:p>
        </w:tc>
        <w:tc>
          <w:tcPr>
            <w:tcW w:w="1079" w:type="dxa"/>
            <w:tcBorders>
              <w:top w:val="single" w:color="auto" w:sz="4" w:space="0"/>
              <w:left w:val="single" w:color="auto" w:sz="4" w:space="0"/>
              <w:bottom w:val="single" w:color="auto" w:sz="4" w:space="0"/>
              <w:right w:val="single" w:color="auto" w:sz="4" w:space="0"/>
            </w:tcBorders>
          </w:tcPr>
          <w:p w14:paraId="3CC42F5B">
            <w:pPr>
              <w:spacing w:line="340" w:lineRule="exact"/>
              <w:rPr>
                <w:rFonts w:hint="eastAsia" w:ascii="仿宋" w:hAnsi="仿宋" w:eastAsia="仿宋" w:cs="仿宋"/>
                <w:color w:val="auto"/>
                <w:highlight w:val="none"/>
              </w:rPr>
            </w:pPr>
          </w:p>
        </w:tc>
      </w:tr>
      <w:tr w14:paraId="1C41D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trPr>
        <w:tc>
          <w:tcPr>
            <w:tcW w:w="1570" w:type="dxa"/>
            <w:tcBorders>
              <w:top w:val="single" w:color="auto" w:sz="4" w:space="0"/>
              <w:left w:val="single" w:color="auto" w:sz="4" w:space="0"/>
              <w:bottom w:val="single" w:color="auto" w:sz="4" w:space="0"/>
              <w:right w:val="single" w:color="auto" w:sz="4" w:space="0"/>
            </w:tcBorders>
            <w:vAlign w:val="center"/>
          </w:tcPr>
          <w:p w14:paraId="04B81CD5">
            <w:pPr>
              <w:spacing w:line="300" w:lineRule="auto"/>
              <w:rPr>
                <w:rFonts w:hint="eastAsia" w:ascii="仿宋" w:hAnsi="仿宋" w:eastAsia="仿宋" w:cs="仿宋"/>
                <w:bCs/>
                <w:color w:val="auto"/>
                <w:highlight w:val="none"/>
                <w:lang w:eastAsia="zh-CN"/>
              </w:rPr>
            </w:pPr>
            <w:r>
              <w:rPr>
                <w:rFonts w:hint="eastAsia" w:ascii="仿宋" w:hAnsi="仿宋" w:eastAsia="仿宋" w:cs="仿宋"/>
                <w:bCs/>
                <w:color w:val="auto"/>
                <w:highlight w:val="none"/>
                <w:lang w:eastAsia="zh-CN"/>
              </w:rPr>
              <w:t>十、投标资料完整程度及编写质量</w:t>
            </w:r>
          </w:p>
        </w:tc>
        <w:tc>
          <w:tcPr>
            <w:tcW w:w="5582" w:type="dxa"/>
            <w:tcBorders>
              <w:top w:val="single" w:color="auto" w:sz="4" w:space="0"/>
              <w:left w:val="single" w:color="auto" w:sz="4" w:space="0"/>
              <w:bottom w:val="single" w:color="auto" w:sz="4" w:space="0"/>
              <w:right w:val="single" w:color="auto" w:sz="4" w:space="0"/>
            </w:tcBorders>
            <w:vAlign w:val="center"/>
          </w:tcPr>
          <w:p w14:paraId="5ABA9D09">
            <w:pPr>
              <w:spacing w:line="300" w:lineRule="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1.文、图、表完善并相互吻合，符合招标文件编写要求（1分）</w:t>
            </w:r>
            <w:r>
              <w:rPr>
                <w:rFonts w:hint="eastAsia" w:ascii="仿宋" w:hAnsi="仿宋" w:eastAsia="仿宋" w:cs="仿宋"/>
                <w:color w:val="auto"/>
                <w:highlight w:val="none"/>
                <w:lang w:eastAsia="zh-CN"/>
              </w:rPr>
              <w:t>，若内容不完善或有缺陷的扣1分。</w:t>
            </w:r>
          </w:p>
          <w:p w14:paraId="2D4382AB">
            <w:pPr>
              <w:spacing w:line="300" w:lineRule="auto"/>
              <w:rPr>
                <w:rFonts w:hint="eastAsia" w:ascii="仿宋" w:hAnsi="仿宋" w:eastAsia="仿宋" w:cs="仿宋"/>
                <w:color w:val="auto"/>
                <w:highlight w:val="none"/>
              </w:rPr>
            </w:pPr>
            <w:r>
              <w:rPr>
                <w:rFonts w:hint="eastAsia" w:ascii="仿宋" w:hAnsi="仿宋" w:eastAsia="仿宋" w:cs="仿宋"/>
                <w:color w:val="auto"/>
                <w:szCs w:val="24"/>
                <w:highlight w:val="none"/>
                <w:lang w:eastAsia="zh-CN"/>
              </w:rPr>
              <w:t>2.附图附件和附表完整，美观、简明、清晰</w:t>
            </w:r>
            <w:r>
              <w:rPr>
                <w:rFonts w:hint="eastAsia" w:ascii="仿宋" w:hAnsi="仿宋" w:eastAsia="仿宋" w:cs="仿宋"/>
                <w:color w:val="auto"/>
                <w:highlight w:val="none"/>
                <w:lang w:eastAsia="zh-CN"/>
              </w:rPr>
              <w:t>，若内容不完善或有缺陷的扣1分。</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2</w:t>
            </w:r>
            <w:r>
              <w:rPr>
                <w:rFonts w:hint="eastAsia" w:ascii="仿宋" w:hAnsi="仿宋" w:eastAsia="仿宋" w:cs="仿宋"/>
                <w:color w:val="auto"/>
                <w:szCs w:val="24"/>
                <w:highlight w:val="none"/>
              </w:rPr>
              <w:t>分）</w:t>
            </w:r>
          </w:p>
        </w:tc>
        <w:tc>
          <w:tcPr>
            <w:tcW w:w="900" w:type="dxa"/>
            <w:tcBorders>
              <w:top w:val="single" w:color="auto" w:sz="4" w:space="0"/>
              <w:left w:val="single" w:color="auto" w:sz="4" w:space="0"/>
              <w:bottom w:val="single" w:color="auto" w:sz="4" w:space="0"/>
              <w:right w:val="single" w:color="auto" w:sz="4" w:space="0"/>
            </w:tcBorders>
            <w:vAlign w:val="center"/>
          </w:tcPr>
          <w:p w14:paraId="01F7AA99">
            <w:pPr>
              <w:spacing w:line="300"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079" w:type="dxa"/>
            <w:tcBorders>
              <w:top w:val="single" w:color="auto" w:sz="4" w:space="0"/>
              <w:left w:val="single" w:color="auto" w:sz="4" w:space="0"/>
              <w:bottom w:val="single" w:color="auto" w:sz="4" w:space="0"/>
              <w:right w:val="single" w:color="auto" w:sz="4" w:space="0"/>
            </w:tcBorders>
            <w:vAlign w:val="center"/>
          </w:tcPr>
          <w:p w14:paraId="68E9457C">
            <w:pPr>
              <w:spacing w:line="300" w:lineRule="auto"/>
              <w:rPr>
                <w:rFonts w:hint="eastAsia" w:ascii="仿宋" w:hAnsi="仿宋" w:eastAsia="仿宋" w:cs="仿宋"/>
                <w:b/>
                <w:color w:val="auto"/>
                <w:highlight w:val="none"/>
              </w:rPr>
            </w:pPr>
          </w:p>
        </w:tc>
      </w:tr>
      <w:tr w14:paraId="2D3AF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52" w:type="dxa"/>
            <w:gridSpan w:val="2"/>
            <w:tcBorders>
              <w:top w:val="single" w:color="auto" w:sz="4" w:space="0"/>
              <w:left w:val="single" w:color="auto" w:sz="4" w:space="0"/>
              <w:bottom w:val="single" w:color="auto" w:sz="4" w:space="0"/>
              <w:right w:val="single" w:color="auto" w:sz="4" w:space="0"/>
            </w:tcBorders>
          </w:tcPr>
          <w:p w14:paraId="415EB1FE">
            <w:pPr>
              <w:rPr>
                <w:rFonts w:hint="eastAsia" w:ascii="仿宋" w:hAnsi="仿宋" w:eastAsia="仿宋" w:cs="仿宋"/>
                <w:b/>
                <w:color w:val="auto"/>
                <w:szCs w:val="28"/>
                <w:highlight w:val="none"/>
              </w:rPr>
            </w:pPr>
            <w:r>
              <w:rPr>
                <w:rFonts w:hint="eastAsia" w:ascii="仿宋" w:hAnsi="仿宋" w:eastAsia="仿宋" w:cs="仿宋"/>
                <w:color w:val="auto"/>
                <w:highlight w:val="none"/>
              </w:rPr>
              <w:t>总得分</w:t>
            </w:r>
          </w:p>
        </w:tc>
        <w:tc>
          <w:tcPr>
            <w:tcW w:w="900" w:type="dxa"/>
            <w:tcBorders>
              <w:top w:val="single" w:color="auto" w:sz="4" w:space="0"/>
              <w:left w:val="single" w:color="auto" w:sz="4" w:space="0"/>
              <w:bottom w:val="single" w:color="auto" w:sz="4" w:space="0"/>
              <w:right w:val="single" w:color="auto" w:sz="4" w:space="0"/>
            </w:tcBorders>
          </w:tcPr>
          <w:p w14:paraId="6B3EBC8B">
            <w:pPr>
              <w:jc w:val="center"/>
              <w:rPr>
                <w:rFonts w:hint="eastAsia" w:ascii="仿宋" w:hAnsi="仿宋" w:eastAsia="仿宋" w:cs="仿宋"/>
                <w:b/>
                <w:color w:val="auto"/>
                <w:szCs w:val="28"/>
                <w:highlight w:val="none"/>
              </w:rPr>
            </w:pPr>
            <w:r>
              <w:rPr>
                <w:rFonts w:hint="eastAsia" w:ascii="仿宋" w:hAnsi="仿宋" w:eastAsia="仿宋" w:cs="仿宋"/>
                <w:b/>
                <w:color w:val="auto"/>
                <w:szCs w:val="28"/>
                <w:highlight w:val="none"/>
                <w:lang w:eastAsia="zh-CN"/>
              </w:rPr>
              <w:t>6</w:t>
            </w:r>
            <w:r>
              <w:rPr>
                <w:rFonts w:hint="eastAsia" w:ascii="仿宋" w:hAnsi="仿宋" w:eastAsia="仿宋" w:cs="仿宋"/>
                <w:b/>
                <w:color w:val="auto"/>
                <w:szCs w:val="28"/>
                <w:highlight w:val="none"/>
              </w:rPr>
              <w:t>5</w:t>
            </w:r>
          </w:p>
        </w:tc>
        <w:tc>
          <w:tcPr>
            <w:tcW w:w="1079" w:type="dxa"/>
            <w:tcBorders>
              <w:top w:val="single" w:color="auto" w:sz="4" w:space="0"/>
              <w:left w:val="single" w:color="auto" w:sz="4" w:space="0"/>
              <w:bottom w:val="single" w:color="auto" w:sz="4" w:space="0"/>
              <w:right w:val="single" w:color="auto" w:sz="4" w:space="0"/>
            </w:tcBorders>
          </w:tcPr>
          <w:p w14:paraId="57E92261">
            <w:pPr>
              <w:rPr>
                <w:rFonts w:hint="eastAsia" w:ascii="仿宋" w:hAnsi="仿宋" w:eastAsia="仿宋" w:cs="仿宋"/>
                <w:b/>
                <w:color w:val="auto"/>
                <w:szCs w:val="28"/>
                <w:highlight w:val="none"/>
              </w:rPr>
            </w:pPr>
          </w:p>
        </w:tc>
      </w:tr>
    </w:tbl>
    <w:p w14:paraId="3D5F1BE4">
      <w:pPr>
        <w:pStyle w:val="3"/>
      </w:pPr>
    </w:p>
    <w:p w14:paraId="318D1AAF">
      <w:pPr>
        <w:sectPr>
          <w:footerReference r:id="rId63" w:type="default"/>
          <w:pgSz w:w="11907" w:h="16840"/>
          <w:pgMar w:top="400" w:right="1240" w:bottom="1052" w:left="1239" w:header="0" w:footer="819" w:gutter="0"/>
          <w:pgNumType w:fmt="decimal"/>
          <w:cols w:space="720" w:num="1"/>
        </w:sectPr>
      </w:pPr>
    </w:p>
    <w:p w14:paraId="41F4E807">
      <w:pPr>
        <w:pStyle w:val="3"/>
        <w:spacing w:line="259" w:lineRule="auto"/>
      </w:pPr>
    </w:p>
    <w:p w14:paraId="49971892">
      <w:pPr>
        <w:pStyle w:val="3"/>
        <w:spacing w:line="259" w:lineRule="auto"/>
      </w:pPr>
    </w:p>
    <w:p w14:paraId="233661B6">
      <w:pPr>
        <w:pStyle w:val="3"/>
        <w:spacing w:line="260" w:lineRule="auto"/>
      </w:pPr>
    </w:p>
    <w:p w14:paraId="4A302361">
      <w:pPr>
        <w:pStyle w:val="3"/>
        <w:spacing w:line="260" w:lineRule="auto"/>
      </w:pPr>
    </w:p>
    <w:p w14:paraId="40CEF2D5">
      <w:pPr>
        <w:spacing w:before="78" w:line="222" w:lineRule="auto"/>
        <w:ind w:left="3740"/>
        <w:rPr>
          <w:rFonts w:hint="eastAsia" w:ascii="仿宋" w:hAnsi="仿宋" w:eastAsia="仿宋" w:cs="仿宋"/>
          <w:sz w:val="24"/>
          <w:szCs w:val="24"/>
        </w:rPr>
      </w:pPr>
      <w:r>
        <w:rPr>
          <w:rFonts w:ascii="仿宋" w:hAnsi="仿宋" w:eastAsia="仿宋" w:cs="仿宋"/>
          <w:b/>
          <w:bCs/>
          <w:spacing w:val="-5"/>
          <w:sz w:val="24"/>
          <w:szCs w:val="24"/>
        </w:rPr>
        <w:t>报价评分表</w:t>
      </w:r>
    </w:p>
    <w:p w14:paraId="2A062A37">
      <w:pPr>
        <w:spacing w:before="106"/>
      </w:pPr>
    </w:p>
    <w:tbl>
      <w:tblPr>
        <w:tblStyle w:val="12"/>
        <w:tblW w:w="86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67"/>
        <w:gridCol w:w="680"/>
        <w:gridCol w:w="6699"/>
      </w:tblGrid>
      <w:tr w14:paraId="6126F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9" w:hRule="atLeast"/>
        </w:trPr>
        <w:tc>
          <w:tcPr>
            <w:tcW w:w="1267" w:type="dxa"/>
          </w:tcPr>
          <w:p w14:paraId="679EC8F7">
            <w:pPr>
              <w:pStyle w:val="13"/>
              <w:spacing w:line="282" w:lineRule="auto"/>
            </w:pPr>
          </w:p>
          <w:p w14:paraId="62839BD7">
            <w:pPr>
              <w:pStyle w:val="13"/>
              <w:spacing w:line="282" w:lineRule="auto"/>
            </w:pPr>
          </w:p>
          <w:p w14:paraId="7B5093A0">
            <w:pPr>
              <w:pStyle w:val="13"/>
              <w:spacing w:line="282" w:lineRule="auto"/>
            </w:pPr>
          </w:p>
          <w:p w14:paraId="2213685D">
            <w:pPr>
              <w:pStyle w:val="13"/>
              <w:spacing w:line="282" w:lineRule="auto"/>
            </w:pPr>
          </w:p>
          <w:p w14:paraId="1BF94E1F">
            <w:pPr>
              <w:pStyle w:val="13"/>
              <w:spacing w:line="282" w:lineRule="auto"/>
            </w:pPr>
          </w:p>
          <w:p w14:paraId="507769A5">
            <w:pPr>
              <w:spacing w:before="65" w:line="231" w:lineRule="auto"/>
              <w:ind w:left="224"/>
              <w:rPr>
                <w:rFonts w:hint="eastAsia" w:ascii="仿宋" w:hAnsi="仿宋" w:eastAsia="仿宋" w:cs="仿宋"/>
                <w:sz w:val="20"/>
                <w:szCs w:val="20"/>
              </w:rPr>
            </w:pPr>
            <w:r>
              <w:rPr>
                <w:rFonts w:ascii="仿宋" w:hAnsi="仿宋" w:eastAsia="仿宋" w:cs="仿宋"/>
                <w:spacing w:val="5"/>
                <w:sz w:val="20"/>
                <w:szCs w:val="20"/>
              </w:rPr>
              <w:t>报价评审</w:t>
            </w:r>
          </w:p>
        </w:tc>
        <w:tc>
          <w:tcPr>
            <w:tcW w:w="680" w:type="dxa"/>
          </w:tcPr>
          <w:p w14:paraId="6E7F3F08">
            <w:pPr>
              <w:pStyle w:val="13"/>
              <w:spacing w:line="282" w:lineRule="auto"/>
            </w:pPr>
          </w:p>
          <w:p w14:paraId="0B34EED7">
            <w:pPr>
              <w:pStyle w:val="13"/>
              <w:spacing w:line="282" w:lineRule="auto"/>
            </w:pPr>
          </w:p>
          <w:p w14:paraId="2CA87C14">
            <w:pPr>
              <w:pStyle w:val="13"/>
              <w:spacing w:line="282" w:lineRule="auto"/>
            </w:pPr>
          </w:p>
          <w:p w14:paraId="0C085966">
            <w:pPr>
              <w:pStyle w:val="13"/>
              <w:spacing w:line="282" w:lineRule="auto"/>
            </w:pPr>
          </w:p>
          <w:p w14:paraId="1C86B5B3">
            <w:pPr>
              <w:pStyle w:val="13"/>
              <w:spacing w:line="282" w:lineRule="auto"/>
            </w:pPr>
          </w:p>
          <w:p w14:paraId="3C078961">
            <w:pPr>
              <w:spacing w:before="65" w:line="271" w:lineRule="exact"/>
              <w:ind w:left="253"/>
              <w:rPr>
                <w:rFonts w:hint="eastAsia" w:ascii="仿宋" w:hAnsi="仿宋" w:eastAsia="仿宋" w:cs="仿宋"/>
                <w:sz w:val="20"/>
                <w:szCs w:val="20"/>
              </w:rPr>
            </w:pPr>
            <w:r>
              <w:rPr>
                <w:rFonts w:ascii="仿宋" w:hAnsi="仿宋" w:eastAsia="仿宋" w:cs="仿宋"/>
                <w:spacing w:val="-7"/>
                <w:position w:val="1"/>
                <w:sz w:val="20"/>
                <w:szCs w:val="20"/>
              </w:rPr>
              <w:t>10</w:t>
            </w:r>
          </w:p>
        </w:tc>
        <w:tc>
          <w:tcPr>
            <w:tcW w:w="6699" w:type="dxa"/>
          </w:tcPr>
          <w:p w14:paraId="0D286B9E">
            <w:pPr>
              <w:pStyle w:val="13"/>
              <w:spacing w:line="258" w:lineRule="auto"/>
              <w:rPr>
                <w:lang w:eastAsia="zh-CN"/>
              </w:rPr>
            </w:pPr>
          </w:p>
          <w:p w14:paraId="5244DC7A">
            <w:pPr>
              <w:pStyle w:val="13"/>
              <w:spacing w:line="258" w:lineRule="auto"/>
              <w:rPr>
                <w:lang w:eastAsia="zh-CN"/>
              </w:rPr>
            </w:pPr>
          </w:p>
          <w:p w14:paraId="482C144D">
            <w:pPr>
              <w:spacing w:before="65" w:line="332" w:lineRule="auto"/>
              <w:ind w:left="116" w:right="106" w:firstLine="3"/>
              <w:jc w:val="both"/>
              <w:rPr>
                <w:rFonts w:hint="eastAsia" w:ascii="仿宋" w:hAnsi="仿宋" w:eastAsia="仿宋" w:cs="仿宋"/>
                <w:sz w:val="20"/>
                <w:szCs w:val="20"/>
              </w:rPr>
            </w:pPr>
            <w:r>
              <w:rPr>
                <w:rFonts w:ascii="仿宋" w:hAnsi="仿宋" w:eastAsia="仿宋" w:cs="仿宋"/>
                <w:spacing w:val="8"/>
                <w:sz w:val="20"/>
                <w:szCs w:val="20"/>
                <w:lang w:eastAsia="zh-CN"/>
              </w:rPr>
              <w:t>各供应商的价格得分的计算公式：满足采购文件要求且投标价格最低的</w:t>
            </w:r>
            <w:r>
              <w:rPr>
                <w:rFonts w:ascii="仿宋" w:hAnsi="仿宋" w:eastAsia="仿宋" w:cs="仿宋"/>
                <w:spacing w:val="16"/>
                <w:sz w:val="20"/>
                <w:szCs w:val="20"/>
                <w:lang w:eastAsia="zh-CN"/>
              </w:rPr>
              <w:t xml:space="preserve"> </w:t>
            </w:r>
            <w:r>
              <w:rPr>
                <w:rFonts w:ascii="仿宋" w:hAnsi="仿宋" w:eastAsia="仿宋" w:cs="仿宋"/>
                <w:spacing w:val="9"/>
                <w:sz w:val="20"/>
                <w:szCs w:val="20"/>
                <w:lang w:eastAsia="zh-CN"/>
              </w:rPr>
              <w:t>有效投标报价为评标基准价，其价格分为满</w:t>
            </w:r>
            <w:r>
              <w:rPr>
                <w:rFonts w:ascii="仿宋" w:hAnsi="仿宋" w:eastAsia="仿宋" w:cs="仿宋"/>
                <w:spacing w:val="8"/>
                <w:sz w:val="20"/>
                <w:szCs w:val="20"/>
                <w:lang w:eastAsia="zh-CN"/>
              </w:rPr>
              <w:t>分。其他投标人的价格分统</w:t>
            </w:r>
            <w:r>
              <w:rPr>
                <w:rFonts w:ascii="仿宋" w:hAnsi="仿宋" w:eastAsia="仿宋" w:cs="仿宋"/>
                <w:sz w:val="20"/>
                <w:szCs w:val="20"/>
                <w:lang w:eastAsia="zh-CN"/>
              </w:rPr>
              <w:t xml:space="preserve"> </w:t>
            </w:r>
            <w:r>
              <w:rPr>
                <w:rFonts w:ascii="仿宋" w:hAnsi="仿宋" w:eastAsia="仿宋" w:cs="仿宋"/>
                <w:spacing w:val="11"/>
                <w:sz w:val="20"/>
                <w:szCs w:val="20"/>
                <w:lang w:eastAsia="zh-CN"/>
              </w:rPr>
              <w:t>一按照下列公式计算：投标报价得分=(评标基准价／投标报价)×价格</w:t>
            </w:r>
            <w:r>
              <w:rPr>
                <w:rFonts w:ascii="仿宋" w:hAnsi="仿宋" w:eastAsia="仿宋" w:cs="仿宋"/>
                <w:spacing w:val="18"/>
                <w:sz w:val="20"/>
                <w:szCs w:val="20"/>
                <w:lang w:eastAsia="zh-CN"/>
              </w:rPr>
              <w:t xml:space="preserve"> </w:t>
            </w:r>
            <w:r>
              <w:rPr>
                <w:rFonts w:ascii="仿宋" w:hAnsi="仿宋" w:eastAsia="仿宋" w:cs="仿宋"/>
                <w:spacing w:val="9"/>
                <w:sz w:val="20"/>
                <w:szCs w:val="20"/>
                <w:lang w:eastAsia="zh-CN"/>
              </w:rPr>
              <w:t>权值；计算分数时四舍五入取小数点后两位</w:t>
            </w:r>
            <w:r>
              <w:rPr>
                <w:rFonts w:ascii="仿宋" w:hAnsi="仿宋" w:eastAsia="仿宋" w:cs="仿宋"/>
                <w:spacing w:val="8"/>
                <w:sz w:val="20"/>
                <w:szCs w:val="20"/>
                <w:lang w:eastAsia="zh-CN"/>
              </w:rPr>
              <w:t>。（注：若报价单位为</w:t>
            </w:r>
            <w:r>
              <w:rPr>
                <w:rFonts w:hint="eastAsia" w:ascii="仿宋" w:hAnsi="仿宋" w:eastAsia="仿宋" w:cs="仿宋"/>
                <w:spacing w:val="8"/>
                <w:sz w:val="20"/>
                <w:szCs w:val="20"/>
                <w:lang w:eastAsia="zh-CN"/>
              </w:rPr>
              <w:t>小微</w:t>
            </w:r>
            <w:r>
              <w:rPr>
                <w:rFonts w:ascii="仿宋" w:hAnsi="仿宋" w:eastAsia="仿宋" w:cs="仿宋"/>
                <w:spacing w:val="9"/>
                <w:sz w:val="20"/>
                <w:szCs w:val="20"/>
                <w:lang w:eastAsia="zh-CN"/>
              </w:rPr>
              <w:t>企业、监狱企业、残疾人福利企业，其投标报价扣除</w:t>
            </w:r>
            <w:r>
              <w:rPr>
                <w:rFonts w:ascii="仿宋" w:hAnsi="仿宋" w:eastAsia="仿宋" w:cs="仿宋"/>
                <w:spacing w:val="-18"/>
                <w:sz w:val="20"/>
                <w:szCs w:val="20"/>
                <w:lang w:eastAsia="zh-CN"/>
              </w:rPr>
              <w:t xml:space="preserve"> </w:t>
            </w:r>
            <w:r>
              <w:rPr>
                <w:rFonts w:ascii="仿宋" w:hAnsi="仿宋" w:eastAsia="仿宋" w:cs="仿宋"/>
                <w:spacing w:val="9"/>
                <w:sz w:val="20"/>
                <w:szCs w:val="20"/>
                <w:lang w:eastAsia="zh-CN"/>
              </w:rPr>
              <w:t>10%后参与评审，</w:t>
            </w:r>
            <w:r>
              <w:rPr>
                <w:rFonts w:ascii="仿宋" w:hAnsi="仿宋" w:eastAsia="仿宋" w:cs="仿宋"/>
                <w:sz w:val="20"/>
                <w:szCs w:val="20"/>
                <w:lang w:eastAsia="zh-CN"/>
              </w:rPr>
              <w:t xml:space="preserve"> </w:t>
            </w:r>
            <w:r>
              <w:rPr>
                <w:rFonts w:ascii="仿宋" w:hAnsi="仿宋" w:eastAsia="仿宋" w:cs="仿宋"/>
                <w:spacing w:val="8"/>
                <w:sz w:val="20"/>
                <w:szCs w:val="20"/>
                <w:lang w:eastAsia="zh-CN"/>
              </w:rPr>
              <w:t>提供相关证明资料，否则无效。</w:t>
            </w:r>
            <w:r>
              <w:rPr>
                <w:rFonts w:ascii="仿宋" w:hAnsi="仿宋" w:eastAsia="仿宋" w:cs="仿宋"/>
                <w:spacing w:val="8"/>
                <w:sz w:val="20"/>
                <w:szCs w:val="20"/>
              </w:rPr>
              <w:t>）</w:t>
            </w:r>
          </w:p>
        </w:tc>
      </w:tr>
      <w:tr w14:paraId="6C0832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1947" w:type="dxa"/>
            <w:gridSpan w:val="2"/>
          </w:tcPr>
          <w:p w14:paraId="5A9357F6">
            <w:pPr>
              <w:spacing w:before="203" w:line="231" w:lineRule="auto"/>
              <w:ind w:left="459"/>
              <w:rPr>
                <w:rFonts w:hint="eastAsia" w:ascii="仿宋" w:hAnsi="仿宋" w:eastAsia="仿宋" w:cs="仿宋"/>
                <w:sz w:val="20"/>
                <w:szCs w:val="20"/>
              </w:rPr>
            </w:pPr>
            <w:r>
              <w:rPr>
                <w:rFonts w:ascii="仿宋" w:hAnsi="仿宋" w:eastAsia="仿宋" w:cs="仿宋"/>
                <w:spacing w:val="7"/>
                <w:sz w:val="20"/>
                <w:szCs w:val="20"/>
              </w:rPr>
              <w:t>报价分合计</w:t>
            </w:r>
          </w:p>
        </w:tc>
        <w:tc>
          <w:tcPr>
            <w:tcW w:w="6699" w:type="dxa"/>
          </w:tcPr>
          <w:p w14:paraId="11E80DDC">
            <w:pPr>
              <w:spacing w:before="204" w:line="270" w:lineRule="exact"/>
              <w:ind w:left="3264"/>
              <w:rPr>
                <w:rFonts w:hint="eastAsia" w:ascii="仿宋" w:hAnsi="仿宋" w:eastAsia="仿宋" w:cs="仿宋"/>
                <w:sz w:val="20"/>
                <w:szCs w:val="20"/>
              </w:rPr>
            </w:pPr>
            <w:r>
              <w:rPr>
                <w:rFonts w:ascii="仿宋" w:hAnsi="仿宋" w:eastAsia="仿宋" w:cs="仿宋"/>
                <w:spacing w:val="-7"/>
                <w:position w:val="1"/>
                <w:sz w:val="20"/>
                <w:szCs w:val="20"/>
              </w:rPr>
              <w:t>10</w:t>
            </w:r>
          </w:p>
        </w:tc>
      </w:tr>
    </w:tbl>
    <w:p w14:paraId="15FDBA3B">
      <w:pPr>
        <w:pStyle w:val="3"/>
      </w:pPr>
    </w:p>
    <w:p w14:paraId="6FD1A130">
      <w:pPr>
        <w:sectPr>
          <w:footerReference r:id="rId64" w:type="default"/>
          <w:pgSz w:w="11907" w:h="16840"/>
          <w:pgMar w:top="400" w:right="1628" w:bottom="1052" w:left="1627" w:header="0" w:footer="819" w:gutter="0"/>
          <w:pgNumType w:fmt="decimal"/>
          <w:cols w:space="720" w:num="1"/>
        </w:sectPr>
      </w:pPr>
    </w:p>
    <w:p w14:paraId="39489514">
      <w:pPr>
        <w:pStyle w:val="3"/>
        <w:spacing w:line="269" w:lineRule="auto"/>
      </w:pPr>
    </w:p>
    <w:p w14:paraId="376B16F8">
      <w:pPr>
        <w:pStyle w:val="3"/>
        <w:spacing w:line="269" w:lineRule="auto"/>
      </w:pPr>
    </w:p>
    <w:p w14:paraId="4D1E35BA">
      <w:pPr>
        <w:pStyle w:val="3"/>
        <w:spacing w:line="269" w:lineRule="auto"/>
      </w:pPr>
    </w:p>
    <w:p w14:paraId="1BAB6458">
      <w:pPr>
        <w:pStyle w:val="3"/>
        <w:spacing w:line="269" w:lineRule="auto"/>
      </w:pPr>
    </w:p>
    <w:p w14:paraId="3B0F1FB6">
      <w:pPr>
        <w:pStyle w:val="3"/>
        <w:spacing w:line="269" w:lineRule="auto"/>
      </w:pPr>
    </w:p>
    <w:p w14:paraId="14C8F625">
      <w:pPr>
        <w:pStyle w:val="3"/>
        <w:spacing w:line="269" w:lineRule="auto"/>
      </w:pPr>
    </w:p>
    <w:p w14:paraId="00F81FE8">
      <w:pPr>
        <w:pStyle w:val="3"/>
        <w:spacing w:line="269" w:lineRule="auto"/>
      </w:pPr>
    </w:p>
    <w:p w14:paraId="6CFE5FEF">
      <w:pPr>
        <w:pStyle w:val="3"/>
        <w:spacing w:line="270" w:lineRule="auto"/>
      </w:pPr>
    </w:p>
    <w:p w14:paraId="44D1AFDD">
      <w:pPr>
        <w:spacing w:before="130" w:line="220" w:lineRule="auto"/>
        <w:ind w:left="1587"/>
        <w:rPr>
          <w:rFonts w:hint="eastAsia" w:ascii="仿宋" w:hAnsi="仿宋" w:eastAsia="仿宋" w:cs="仿宋"/>
          <w:sz w:val="40"/>
          <w:szCs w:val="40"/>
          <w:lang w:eastAsia="zh-CN"/>
        </w:rPr>
      </w:pPr>
      <w:r>
        <w:rPr>
          <w:rFonts w:hint="eastAsia" w:ascii="仿宋" w:hAnsi="仿宋" w:eastAsia="仿宋" w:cs="仿宋"/>
          <w:b/>
          <w:bCs/>
          <w:spacing w:val="-5"/>
          <w:sz w:val="40"/>
          <w:szCs w:val="40"/>
          <w:lang w:eastAsia="zh-CN"/>
        </w:rPr>
        <w:t>伊宁县找矿靶区矿产资源勘查项目</w:t>
      </w:r>
    </w:p>
    <w:p w14:paraId="3439D59D">
      <w:pPr>
        <w:pStyle w:val="3"/>
        <w:spacing w:line="272" w:lineRule="auto"/>
        <w:rPr>
          <w:lang w:eastAsia="zh-CN"/>
        </w:rPr>
      </w:pPr>
    </w:p>
    <w:p w14:paraId="77F4C1FB">
      <w:pPr>
        <w:pStyle w:val="3"/>
        <w:spacing w:line="272" w:lineRule="auto"/>
        <w:rPr>
          <w:lang w:eastAsia="zh-CN"/>
        </w:rPr>
      </w:pPr>
    </w:p>
    <w:p w14:paraId="0BEF02E2">
      <w:pPr>
        <w:pStyle w:val="3"/>
        <w:spacing w:line="273" w:lineRule="auto"/>
        <w:rPr>
          <w:lang w:eastAsia="zh-CN"/>
        </w:rPr>
      </w:pPr>
    </w:p>
    <w:p w14:paraId="584DCC1F">
      <w:pPr>
        <w:pStyle w:val="3"/>
        <w:spacing w:line="273" w:lineRule="auto"/>
        <w:rPr>
          <w:lang w:eastAsia="zh-CN"/>
        </w:rPr>
      </w:pPr>
    </w:p>
    <w:p w14:paraId="73E0DBEB">
      <w:pPr>
        <w:pStyle w:val="3"/>
        <w:spacing w:line="273" w:lineRule="auto"/>
        <w:rPr>
          <w:lang w:eastAsia="zh-CN"/>
        </w:rPr>
      </w:pPr>
    </w:p>
    <w:p w14:paraId="4028F8BE">
      <w:pPr>
        <w:pStyle w:val="3"/>
        <w:spacing w:line="273" w:lineRule="auto"/>
        <w:rPr>
          <w:lang w:eastAsia="zh-CN"/>
        </w:rPr>
      </w:pPr>
    </w:p>
    <w:p w14:paraId="23A7E382">
      <w:pPr>
        <w:pStyle w:val="3"/>
        <w:spacing w:line="273" w:lineRule="auto"/>
        <w:rPr>
          <w:lang w:eastAsia="zh-CN"/>
        </w:rPr>
      </w:pPr>
    </w:p>
    <w:p w14:paraId="6A02D339">
      <w:pPr>
        <w:spacing w:before="169" w:line="223" w:lineRule="auto"/>
        <w:ind w:left="3160"/>
        <w:rPr>
          <w:rFonts w:hint="eastAsia" w:ascii="仿宋" w:hAnsi="仿宋" w:eastAsia="仿宋" w:cs="仿宋"/>
          <w:sz w:val="52"/>
          <w:szCs w:val="52"/>
          <w:lang w:eastAsia="zh-CN"/>
        </w:rPr>
      </w:pPr>
      <w:r>
        <w:rPr>
          <w:rFonts w:ascii="仿宋" w:hAnsi="仿宋" w:eastAsia="仿宋" w:cs="仿宋"/>
          <w:b/>
          <w:bCs/>
          <w:spacing w:val="-14"/>
          <w:sz w:val="52"/>
          <w:szCs w:val="52"/>
          <w:lang w:eastAsia="zh-CN"/>
        </w:rPr>
        <w:t>采购文件</w:t>
      </w:r>
    </w:p>
    <w:p w14:paraId="372DFE4C">
      <w:pPr>
        <w:pStyle w:val="3"/>
        <w:spacing w:line="246" w:lineRule="auto"/>
        <w:rPr>
          <w:lang w:eastAsia="zh-CN"/>
        </w:rPr>
      </w:pPr>
    </w:p>
    <w:p w14:paraId="1A9F3198">
      <w:pPr>
        <w:pStyle w:val="3"/>
        <w:spacing w:line="246" w:lineRule="auto"/>
        <w:rPr>
          <w:lang w:eastAsia="zh-CN"/>
        </w:rPr>
      </w:pPr>
    </w:p>
    <w:p w14:paraId="61D346B1">
      <w:pPr>
        <w:pStyle w:val="3"/>
        <w:spacing w:line="246" w:lineRule="auto"/>
        <w:rPr>
          <w:lang w:eastAsia="zh-CN"/>
        </w:rPr>
      </w:pPr>
    </w:p>
    <w:p w14:paraId="21AFAEAF">
      <w:pPr>
        <w:pStyle w:val="3"/>
        <w:spacing w:line="246" w:lineRule="auto"/>
        <w:rPr>
          <w:lang w:eastAsia="zh-CN"/>
        </w:rPr>
      </w:pPr>
    </w:p>
    <w:p w14:paraId="4D55CBBA">
      <w:pPr>
        <w:pStyle w:val="3"/>
        <w:spacing w:line="246" w:lineRule="auto"/>
        <w:rPr>
          <w:lang w:eastAsia="zh-CN"/>
        </w:rPr>
      </w:pPr>
    </w:p>
    <w:p w14:paraId="411840B8">
      <w:pPr>
        <w:pStyle w:val="3"/>
        <w:spacing w:line="246" w:lineRule="auto"/>
        <w:rPr>
          <w:lang w:eastAsia="zh-CN"/>
        </w:rPr>
      </w:pPr>
    </w:p>
    <w:p w14:paraId="3D8CAA5F">
      <w:pPr>
        <w:pStyle w:val="3"/>
        <w:spacing w:line="246" w:lineRule="auto"/>
        <w:rPr>
          <w:lang w:eastAsia="zh-CN"/>
        </w:rPr>
      </w:pPr>
    </w:p>
    <w:p w14:paraId="655464A3">
      <w:pPr>
        <w:pStyle w:val="3"/>
        <w:spacing w:line="246" w:lineRule="auto"/>
        <w:rPr>
          <w:lang w:eastAsia="zh-CN"/>
        </w:rPr>
      </w:pPr>
    </w:p>
    <w:p w14:paraId="78FECF70">
      <w:pPr>
        <w:pStyle w:val="3"/>
        <w:spacing w:line="246" w:lineRule="auto"/>
        <w:rPr>
          <w:lang w:eastAsia="zh-CN"/>
        </w:rPr>
      </w:pPr>
    </w:p>
    <w:p w14:paraId="3F3C7167">
      <w:pPr>
        <w:pStyle w:val="3"/>
        <w:spacing w:line="246" w:lineRule="auto"/>
        <w:rPr>
          <w:lang w:eastAsia="zh-CN"/>
        </w:rPr>
      </w:pPr>
    </w:p>
    <w:p w14:paraId="000CD286">
      <w:pPr>
        <w:pStyle w:val="3"/>
        <w:spacing w:line="247" w:lineRule="auto"/>
        <w:rPr>
          <w:lang w:eastAsia="zh-CN"/>
        </w:rPr>
      </w:pPr>
    </w:p>
    <w:p w14:paraId="479BD881">
      <w:pPr>
        <w:spacing w:before="101" w:line="229" w:lineRule="auto"/>
        <w:ind w:left="2302"/>
        <w:rPr>
          <w:rFonts w:hint="eastAsia" w:ascii="仿宋" w:hAnsi="仿宋" w:eastAsia="仿宋" w:cs="仿宋"/>
          <w:sz w:val="31"/>
          <w:szCs w:val="31"/>
          <w:lang w:eastAsia="zh-CN"/>
        </w:rPr>
      </w:pPr>
      <w:r>
        <w:rPr>
          <w:rFonts w:ascii="仿宋" w:hAnsi="仿宋" w:eastAsia="仿宋" w:cs="仿宋"/>
          <w:spacing w:val="8"/>
          <w:sz w:val="31"/>
          <w:szCs w:val="31"/>
          <w:lang w:eastAsia="zh-CN"/>
        </w:rPr>
        <w:t>（项目编号：</w:t>
      </w:r>
      <w:r>
        <w:rPr>
          <w:rFonts w:hint="eastAsia" w:ascii="仿宋" w:hAnsi="仿宋" w:eastAsia="仿宋" w:cs="仿宋"/>
          <w:sz w:val="31"/>
          <w:szCs w:val="31"/>
          <w:lang w:eastAsia="zh-CN"/>
        </w:rPr>
        <w:t>XJFPZBW-20250123</w:t>
      </w:r>
      <w:r>
        <w:rPr>
          <w:rFonts w:ascii="仿宋" w:hAnsi="仿宋" w:eastAsia="仿宋" w:cs="仿宋"/>
          <w:spacing w:val="8"/>
          <w:sz w:val="31"/>
          <w:szCs w:val="31"/>
          <w:lang w:eastAsia="zh-CN"/>
        </w:rPr>
        <w:t>）</w:t>
      </w:r>
    </w:p>
    <w:p w14:paraId="55789606">
      <w:pPr>
        <w:pStyle w:val="3"/>
        <w:spacing w:line="300" w:lineRule="auto"/>
        <w:rPr>
          <w:lang w:eastAsia="zh-CN"/>
        </w:rPr>
      </w:pPr>
    </w:p>
    <w:p w14:paraId="761B865C">
      <w:pPr>
        <w:pStyle w:val="3"/>
        <w:spacing w:line="300" w:lineRule="auto"/>
        <w:rPr>
          <w:lang w:eastAsia="zh-CN"/>
        </w:rPr>
      </w:pPr>
    </w:p>
    <w:p w14:paraId="67ACFBE4">
      <w:pPr>
        <w:pStyle w:val="3"/>
        <w:spacing w:line="300" w:lineRule="auto"/>
        <w:rPr>
          <w:lang w:eastAsia="zh-CN"/>
        </w:rPr>
      </w:pPr>
    </w:p>
    <w:p w14:paraId="1A500139">
      <w:pPr>
        <w:spacing w:before="114" w:line="228" w:lineRule="auto"/>
        <w:ind w:left="3933"/>
        <w:outlineLvl w:val="0"/>
        <w:rPr>
          <w:rFonts w:hint="eastAsia" w:ascii="仿宋" w:hAnsi="仿宋" w:eastAsia="仿宋" w:cs="仿宋"/>
          <w:sz w:val="35"/>
          <w:szCs w:val="35"/>
          <w:lang w:eastAsia="zh-CN"/>
        </w:rPr>
      </w:pPr>
      <w:bookmarkStart w:id="101" w:name="bookmark29"/>
      <w:bookmarkEnd w:id="101"/>
      <w:bookmarkStart w:id="102" w:name="_Toc31279"/>
      <w:bookmarkStart w:id="103" w:name="_Toc17977"/>
      <w:r>
        <w:rPr>
          <w:rFonts w:ascii="仿宋" w:hAnsi="仿宋" w:eastAsia="仿宋" w:cs="仿宋"/>
          <w:b/>
          <w:bCs/>
          <w:spacing w:val="-6"/>
          <w:sz w:val="35"/>
          <w:szCs w:val="35"/>
          <w:lang w:eastAsia="zh-CN"/>
        </w:rPr>
        <w:t>第三册</w:t>
      </w:r>
      <w:bookmarkEnd w:id="102"/>
      <w:bookmarkEnd w:id="103"/>
    </w:p>
    <w:p w14:paraId="3E2A1875">
      <w:pPr>
        <w:pStyle w:val="3"/>
        <w:spacing w:line="262" w:lineRule="auto"/>
        <w:rPr>
          <w:lang w:eastAsia="zh-CN"/>
        </w:rPr>
      </w:pPr>
    </w:p>
    <w:p w14:paraId="6F216490">
      <w:pPr>
        <w:pStyle w:val="3"/>
        <w:spacing w:line="263" w:lineRule="auto"/>
        <w:rPr>
          <w:lang w:eastAsia="zh-CN"/>
        </w:rPr>
      </w:pPr>
    </w:p>
    <w:p w14:paraId="4F3516B7">
      <w:pPr>
        <w:pStyle w:val="3"/>
        <w:spacing w:line="263" w:lineRule="auto"/>
        <w:rPr>
          <w:lang w:eastAsia="zh-CN"/>
        </w:rPr>
      </w:pPr>
    </w:p>
    <w:p w14:paraId="4C6700A9">
      <w:pPr>
        <w:spacing w:before="91" w:line="223" w:lineRule="auto"/>
        <w:ind w:left="152"/>
        <w:rPr>
          <w:rFonts w:hint="eastAsia" w:ascii="仿宋" w:hAnsi="仿宋" w:eastAsia="仿宋" w:cs="仿宋"/>
          <w:sz w:val="28"/>
          <w:szCs w:val="28"/>
          <w:lang w:eastAsia="zh-CN"/>
        </w:rPr>
      </w:pPr>
      <w:r>
        <w:rPr>
          <w:rFonts w:ascii="仿宋" w:hAnsi="仿宋" w:eastAsia="仿宋" w:cs="仿宋"/>
          <w:spacing w:val="-4"/>
          <w:sz w:val="28"/>
          <w:szCs w:val="28"/>
          <w:lang w:eastAsia="zh-CN"/>
        </w:rPr>
        <w:t>采 购</w:t>
      </w:r>
      <w:r>
        <w:rPr>
          <w:rFonts w:ascii="仿宋" w:hAnsi="仿宋" w:eastAsia="仿宋" w:cs="仿宋"/>
          <w:spacing w:val="31"/>
          <w:sz w:val="28"/>
          <w:szCs w:val="28"/>
          <w:lang w:eastAsia="zh-CN"/>
        </w:rPr>
        <w:t xml:space="preserve"> </w:t>
      </w:r>
      <w:r>
        <w:rPr>
          <w:rFonts w:ascii="仿宋" w:hAnsi="仿宋" w:eastAsia="仿宋" w:cs="仿宋"/>
          <w:spacing w:val="-4"/>
          <w:sz w:val="28"/>
          <w:szCs w:val="28"/>
          <w:lang w:eastAsia="zh-CN"/>
        </w:rPr>
        <w:t>人：</w:t>
      </w:r>
      <w:r>
        <w:rPr>
          <w:rFonts w:hint="eastAsia" w:ascii="仿宋" w:hAnsi="仿宋" w:eastAsia="仿宋" w:cs="仿宋"/>
          <w:spacing w:val="-4"/>
          <w:sz w:val="28"/>
          <w:szCs w:val="28"/>
          <w:u w:val="single"/>
          <w:lang w:eastAsia="zh-CN"/>
        </w:rPr>
        <w:t>伊宁县自然资源局</w:t>
      </w:r>
    </w:p>
    <w:p w14:paraId="07AFA9C1">
      <w:pPr>
        <w:spacing w:before="206" w:line="223" w:lineRule="auto"/>
        <w:ind w:left="152"/>
        <w:rPr>
          <w:rFonts w:hint="eastAsia" w:ascii="仿宋" w:hAnsi="仿宋" w:eastAsia="仿宋" w:cs="仿宋"/>
          <w:sz w:val="28"/>
          <w:szCs w:val="28"/>
          <w:lang w:eastAsia="zh-CN"/>
        </w:rPr>
      </w:pPr>
      <w:r>
        <w:rPr>
          <w:rFonts w:ascii="仿宋" w:hAnsi="仿宋" w:eastAsia="仿宋" w:cs="仿宋"/>
          <w:spacing w:val="-1"/>
          <w:sz w:val="28"/>
          <w:szCs w:val="28"/>
          <w:lang w:eastAsia="zh-CN"/>
        </w:rPr>
        <w:t>采购代理机构：</w:t>
      </w:r>
      <w:r>
        <w:rPr>
          <w:rFonts w:hint="eastAsia" w:ascii="仿宋" w:hAnsi="仿宋" w:eastAsia="仿宋" w:cs="仿宋"/>
          <w:spacing w:val="-1"/>
          <w:sz w:val="28"/>
          <w:szCs w:val="28"/>
          <w:u w:val="single"/>
          <w:lang w:eastAsia="zh-CN"/>
        </w:rPr>
        <w:t>新疆方平项目管理有限公司</w:t>
      </w:r>
    </w:p>
    <w:p w14:paraId="7F4A3C98">
      <w:pPr>
        <w:spacing w:before="207" w:line="223" w:lineRule="auto"/>
        <w:ind w:left="157"/>
        <w:rPr>
          <w:rFonts w:hint="eastAsia" w:ascii="仿宋" w:hAnsi="仿宋" w:eastAsia="仿宋" w:cs="仿宋"/>
          <w:sz w:val="28"/>
          <w:szCs w:val="28"/>
          <w:lang w:eastAsia="zh-CN"/>
        </w:rPr>
      </w:pPr>
      <w:r>
        <w:rPr>
          <w:rFonts w:ascii="仿宋" w:hAnsi="仿宋" w:eastAsia="仿宋" w:cs="仿宋"/>
          <w:spacing w:val="-12"/>
          <w:sz w:val="28"/>
          <w:szCs w:val="28"/>
          <w:lang w:eastAsia="zh-CN"/>
        </w:rPr>
        <w:t>发出</w:t>
      </w:r>
      <w:r>
        <w:rPr>
          <w:rFonts w:ascii="仿宋" w:hAnsi="仿宋" w:eastAsia="仿宋" w:cs="仿宋"/>
          <w:spacing w:val="-63"/>
          <w:sz w:val="28"/>
          <w:szCs w:val="28"/>
          <w:lang w:eastAsia="zh-CN"/>
        </w:rPr>
        <w:t xml:space="preserve"> </w:t>
      </w:r>
      <w:r>
        <w:rPr>
          <w:rFonts w:ascii="仿宋" w:hAnsi="仿宋" w:eastAsia="仿宋" w:cs="仿宋"/>
          <w:spacing w:val="-12"/>
          <w:sz w:val="28"/>
          <w:szCs w:val="28"/>
          <w:lang w:eastAsia="zh-CN"/>
        </w:rPr>
        <w:t>日期：</w:t>
      </w:r>
      <w:r>
        <w:rPr>
          <w:rFonts w:ascii="仿宋" w:hAnsi="仿宋" w:eastAsia="仿宋" w:cs="仿宋"/>
          <w:spacing w:val="-12"/>
          <w:sz w:val="28"/>
          <w:szCs w:val="28"/>
          <w:u w:val="single"/>
          <w:lang w:eastAsia="zh-CN"/>
        </w:rPr>
        <w:t>202</w:t>
      </w:r>
      <w:r>
        <w:rPr>
          <w:rFonts w:hint="eastAsia" w:ascii="仿宋" w:hAnsi="仿宋" w:eastAsia="仿宋" w:cs="仿宋"/>
          <w:spacing w:val="-12"/>
          <w:sz w:val="28"/>
          <w:szCs w:val="28"/>
          <w:u w:val="single"/>
          <w:lang w:eastAsia="zh-CN"/>
        </w:rPr>
        <w:t>5</w:t>
      </w:r>
      <w:r>
        <w:rPr>
          <w:rFonts w:ascii="仿宋" w:hAnsi="仿宋" w:eastAsia="仿宋" w:cs="仿宋"/>
          <w:spacing w:val="-46"/>
          <w:sz w:val="28"/>
          <w:szCs w:val="28"/>
          <w:u w:val="single"/>
          <w:lang w:eastAsia="zh-CN"/>
        </w:rPr>
        <w:t xml:space="preserve"> </w:t>
      </w:r>
      <w:r>
        <w:rPr>
          <w:rFonts w:ascii="仿宋" w:hAnsi="仿宋" w:eastAsia="仿宋" w:cs="仿宋"/>
          <w:spacing w:val="-12"/>
          <w:sz w:val="28"/>
          <w:szCs w:val="28"/>
          <w:u w:val="single"/>
          <w:lang w:eastAsia="zh-CN"/>
        </w:rPr>
        <w:t>年</w:t>
      </w:r>
      <w:r>
        <w:rPr>
          <w:rFonts w:ascii="仿宋" w:hAnsi="仿宋" w:eastAsia="仿宋" w:cs="仿宋"/>
          <w:spacing w:val="-56"/>
          <w:sz w:val="28"/>
          <w:szCs w:val="28"/>
          <w:u w:val="single"/>
          <w:lang w:eastAsia="zh-CN"/>
        </w:rPr>
        <w:t xml:space="preserve"> </w:t>
      </w:r>
      <w:r>
        <w:rPr>
          <w:rFonts w:hint="eastAsia" w:ascii="仿宋" w:hAnsi="仿宋" w:eastAsia="仿宋" w:cs="仿宋"/>
          <w:spacing w:val="-12"/>
          <w:sz w:val="28"/>
          <w:szCs w:val="28"/>
          <w:u w:val="single"/>
          <w:lang w:eastAsia="zh-CN"/>
        </w:rPr>
        <w:t>4</w:t>
      </w:r>
      <w:r>
        <w:rPr>
          <w:rFonts w:ascii="仿宋" w:hAnsi="仿宋" w:eastAsia="仿宋" w:cs="仿宋"/>
          <w:spacing w:val="-12"/>
          <w:sz w:val="28"/>
          <w:szCs w:val="28"/>
          <w:u w:val="single"/>
          <w:lang w:eastAsia="zh-CN"/>
        </w:rPr>
        <w:t>月</w:t>
      </w:r>
    </w:p>
    <w:p w14:paraId="1C5F3B89">
      <w:pPr>
        <w:spacing w:line="223" w:lineRule="auto"/>
        <w:rPr>
          <w:rFonts w:hint="eastAsia" w:ascii="仿宋" w:hAnsi="仿宋" w:eastAsia="仿宋" w:cs="仿宋"/>
          <w:sz w:val="28"/>
          <w:szCs w:val="28"/>
          <w:lang w:eastAsia="zh-CN"/>
        </w:rPr>
        <w:sectPr>
          <w:footerReference r:id="rId65" w:type="default"/>
          <w:pgSz w:w="11907" w:h="16840"/>
          <w:pgMar w:top="400" w:right="1786" w:bottom="1052" w:left="1786" w:header="0" w:footer="819" w:gutter="0"/>
          <w:pgNumType w:fmt="decimal"/>
          <w:cols w:space="720" w:num="1"/>
        </w:sectPr>
      </w:pPr>
    </w:p>
    <w:p w14:paraId="35CA0DCE">
      <w:pPr>
        <w:pStyle w:val="3"/>
        <w:spacing w:line="316" w:lineRule="auto"/>
        <w:rPr>
          <w:lang w:eastAsia="zh-CN"/>
        </w:rPr>
      </w:pPr>
    </w:p>
    <w:p w14:paraId="037C8691">
      <w:pPr>
        <w:pStyle w:val="3"/>
        <w:spacing w:line="316" w:lineRule="auto"/>
        <w:rPr>
          <w:lang w:eastAsia="zh-CN"/>
        </w:rPr>
      </w:pPr>
    </w:p>
    <w:p w14:paraId="6596D49F">
      <w:pPr>
        <w:pStyle w:val="3"/>
        <w:spacing w:line="316" w:lineRule="auto"/>
        <w:rPr>
          <w:lang w:eastAsia="zh-CN"/>
        </w:rPr>
      </w:pPr>
    </w:p>
    <w:p w14:paraId="4C78028D">
      <w:pPr>
        <w:spacing w:before="100" w:line="228" w:lineRule="auto"/>
        <w:ind w:left="3356"/>
        <w:outlineLvl w:val="0"/>
        <w:rPr>
          <w:rFonts w:hint="eastAsia" w:ascii="仿宋" w:hAnsi="仿宋" w:eastAsia="仿宋" w:cs="仿宋"/>
          <w:sz w:val="31"/>
          <w:szCs w:val="31"/>
          <w:lang w:eastAsia="zh-CN"/>
        </w:rPr>
      </w:pPr>
      <w:bookmarkStart w:id="104" w:name="_Toc12207"/>
      <w:bookmarkStart w:id="105" w:name="_Toc363"/>
      <w:r>
        <w:rPr>
          <w:rFonts w:ascii="仿宋" w:hAnsi="仿宋" w:eastAsia="仿宋" w:cs="仿宋"/>
          <w:b/>
          <w:bCs/>
          <w:sz w:val="31"/>
          <w:szCs w:val="31"/>
          <w:lang w:eastAsia="zh-CN"/>
        </w:rPr>
        <w:t>第7章</w:t>
      </w:r>
      <w:r>
        <w:rPr>
          <w:rFonts w:ascii="仿宋" w:hAnsi="仿宋" w:eastAsia="仿宋" w:cs="仿宋"/>
          <w:spacing w:val="20"/>
          <w:sz w:val="31"/>
          <w:szCs w:val="31"/>
          <w:lang w:eastAsia="zh-CN"/>
        </w:rPr>
        <w:t xml:space="preserve">  </w:t>
      </w:r>
      <w:r>
        <w:rPr>
          <w:rFonts w:ascii="仿宋" w:hAnsi="仿宋" w:eastAsia="仿宋" w:cs="仿宋"/>
          <w:b/>
          <w:bCs/>
          <w:sz w:val="31"/>
          <w:szCs w:val="31"/>
          <w:lang w:eastAsia="zh-CN"/>
        </w:rPr>
        <w:t>政府采购合同</w:t>
      </w:r>
      <w:bookmarkEnd w:id="104"/>
      <w:bookmarkEnd w:id="105"/>
    </w:p>
    <w:p w14:paraId="12A5B826">
      <w:pPr>
        <w:pStyle w:val="3"/>
        <w:spacing w:line="277" w:lineRule="auto"/>
        <w:rPr>
          <w:lang w:eastAsia="zh-CN"/>
        </w:rPr>
      </w:pPr>
    </w:p>
    <w:p w14:paraId="4A4898A6">
      <w:pPr>
        <w:spacing w:before="91" w:line="221" w:lineRule="auto"/>
        <w:ind w:left="1631"/>
        <w:rPr>
          <w:rFonts w:hint="eastAsia" w:ascii="仿宋" w:hAnsi="仿宋" w:eastAsia="仿宋" w:cs="仿宋"/>
          <w:sz w:val="28"/>
          <w:szCs w:val="28"/>
          <w:lang w:eastAsia="zh-CN"/>
        </w:rPr>
      </w:pPr>
      <w:r>
        <w:rPr>
          <w:rFonts w:ascii="仿宋" w:hAnsi="仿宋" w:eastAsia="仿宋" w:cs="仿宋"/>
          <w:spacing w:val="-1"/>
          <w:sz w:val="28"/>
          <w:szCs w:val="28"/>
          <w:lang w:eastAsia="zh-CN"/>
        </w:rPr>
        <w:t>请参照服务类政府采购合同参考范本订立采购合同。</w:t>
      </w:r>
    </w:p>
    <w:p w14:paraId="53C48CFC">
      <w:pPr>
        <w:spacing w:before="25" w:line="224" w:lineRule="auto"/>
        <w:rPr>
          <w:rFonts w:hint="eastAsia" w:ascii="仿宋" w:hAnsi="仿宋" w:eastAsia="仿宋" w:cs="仿宋"/>
          <w:sz w:val="28"/>
          <w:szCs w:val="28"/>
          <w:lang w:eastAsia="zh-CN"/>
        </w:rPr>
      </w:pPr>
      <w:r>
        <w:rPr>
          <w:rFonts w:ascii="仿宋" w:hAnsi="仿宋" w:eastAsia="仿宋" w:cs="仿宋"/>
          <w:spacing w:val="-6"/>
          <w:sz w:val="28"/>
          <w:szCs w:val="28"/>
          <w:lang w:eastAsia="zh-CN"/>
        </w:rPr>
        <w:t>合同编号：</w:t>
      </w:r>
      <w:r>
        <w:rPr>
          <w:rFonts w:ascii="仿宋" w:hAnsi="仿宋" w:eastAsia="仿宋" w:cs="仿宋"/>
          <w:sz w:val="28"/>
          <w:szCs w:val="28"/>
          <w:u w:val="single"/>
          <w:lang w:eastAsia="zh-CN"/>
        </w:rPr>
        <w:t xml:space="preserve">            </w:t>
      </w:r>
    </w:p>
    <w:p w14:paraId="1C9B67DE">
      <w:pPr>
        <w:pStyle w:val="3"/>
        <w:spacing w:line="286" w:lineRule="auto"/>
        <w:rPr>
          <w:lang w:eastAsia="zh-CN"/>
        </w:rPr>
      </w:pPr>
    </w:p>
    <w:p w14:paraId="6A329379">
      <w:pPr>
        <w:spacing w:before="91" w:line="223" w:lineRule="auto"/>
        <w:ind w:left="4022"/>
        <w:rPr>
          <w:rFonts w:hint="eastAsia" w:ascii="仿宋" w:hAnsi="仿宋" w:eastAsia="仿宋" w:cs="仿宋"/>
          <w:sz w:val="28"/>
          <w:szCs w:val="28"/>
          <w:lang w:eastAsia="zh-CN"/>
        </w:rPr>
      </w:pPr>
      <w:r>
        <w:rPr>
          <w:rFonts w:ascii="仿宋" w:hAnsi="仿宋" w:eastAsia="仿宋" w:cs="仿宋"/>
          <w:b/>
          <w:bCs/>
          <w:spacing w:val="-5"/>
          <w:sz w:val="28"/>
          <w:szCs w:val="28"/>
          <w:lang w:eastAsia="zh-CN"/>
        </w:rPr>
        <w:t>政府采购合同</w:t>
      </w:r>
    </w:p>
    <w:p w14:paraId="5D1324C1">
      <w:pPr>
        <w:pStyle w:val="3"/>
        <w:spacing w:line="323" w:lineRule="auto"/>
        <w:rPr>
          <w:lang w:eastAsia="zh-CN"/>
        </w:rPr>
      </w:pPr>
    </w:p>
    <w:p w14:paraId="5F16A9A2">
      <w:pPr>
        <w:pStyle w:val="3"/>
        <w:spacing w:line="323" w:lineRule="auto"/>
        <w:rPr>
          <w:lang w:eastAsia="zh-CN"/>
        </w:rPr>
      </w:pPr>
    </w:p>
    <w:p w14:paraId="7CD88648">
      <w:pPr>
        <w:spacing w:before="92" w:line="223" w:lineRule="auto"/>
        <w:ind w:left="3825"/>
        <w:rPr>
          <w:rFonts w:hint="eastAsia" w:ascii="仿宋" w:hAnsi="仿宋" w:eastAsia="仿宋" w:cs="仿宋"/>
          <w:sz w:val="28"/>
          <w:szCs w:val="28"/>
          <w:lang w:eastAsia="zh-CN"/>
        </w:rPr>
      </w:pPr>
      <w:r>
        <w:rPr>
          <w:rFonts w:ascii="仿宋" w:hAnsi="仿宋" w:eastAsia="仿宋" w:cs="仿宋"/>
          <w:b/>
          <w:bCs/>
          <w:spacing w:val="-11"/>
          <w:sz w:val="28"/>
          <w:szCs w:val="28"/>
          <w:lang w:eastAsia="zh-CN"/>
        </w:rPr>
        <w:t>第一部分</w:t>
      </w:r>
      <w:r>
        <w:rPr>
          <w:rFonts w:ascii="仿宋" w:hAnsi="仿宋" w:eastAsia="仿宋" w:cs="仿宋"/>
          <w:spacing w:val="29"/>
          <w:sz w:val="28"/>
          <w:szCs w:val="28"/>
          <w:lang w:eastAsia="zh-CN"/>
        </w:rPr>
        <w:t xml:space="preserve"> </w:t>
      </w:r>
      <w:r>
        <w:rPr>
          <w:rFonts w:ascii="仿宋" w:hAnsi="仿宋" w:eastAsia="仿宋" w:cs="仿宋"/>
          <w:b/>
          <w:bCs/>
          <w:spacing w:val="-11"/>
          <w:sz w:val="28"/>
          <w:szCs w:val="28"/>
          <w:lang w:eastAsia="zh-CN"/>
        </w:rPr>
        <w:t>合同书</w:t>
      </w:r>
    </w:p>
    <w:p w14:paraId="4437D511">
      <w:pPr>
        <w:pStyle w:val="3"/>
        <w:spacing w:line="248" w:lineRule="auto"/>
        <w:rPr>
          <w:lang w:eastAsia="zh-CN"/>
        </w:rPr>
      </w:pPr>
    </w:p>
    <w:p w14:paraId="5F68580A">
      <w:pPr>
        <w:pStyle w:val="3"/>
        <w:spacing w:line="248" w:lineRule="auto"/>
        <w:rPr>
          <w:lang w:eastAsia="zh-CN"/>
        </w:rPr>
      </w:pPr>
    </w:p>
    <w:p w14:paraId="306C74A3">
      <w:pPr>
        <w:pStyle w:val="3"/>
        <w:spacing w:line="248" w:lineRule="auto"/>
        <w:rPr>
          <w:lang w:eastAsia="zh-CN"/>
        </w:rPr>
      </w:pPr>
    </w:p>
    <w:p w14:paraId="39C6415C">
      <w:pPr>
        <w:pStyle w:val="3"/>
        <w:spacing w:line="249" w:lineRule="auto"/>
        <w:rPr>
          <w:lang w:eastAsia="zh-CN"/>
        </w:rPr>
      </w:pPr>
    </w:p>
    <w:p w14:paraId="2AA7D753">
      <w:pPr>
        <w:pStyle w:val="3"/>
        <w:spacing w:line="249" w:lineRule="auto"/>
        <w:rPr>
          <w:lang w:eastAsia="zh-CN"/>
        </w:rPr>
      </w:pPr>
    </w:p>
    <w:p w14:paraId="2A782936">
      <w:pPr>
        <w:spacing w:before="91" w:line="222" w:lineRule="auto"/>
        <w:ind w:left="953"/>
        <w:rPr>
          <w:rFonts w:hint="eastAsia" w:ascii="仿宋" w:hAnsi="仿宋" w:eastAsia="仿宋" w:cs="仿宋"/>
          <w:sz w:val="28"/>
          <w:szCs w:val="28"/>
          <w:lang w:eastAsia="zh-CN"/>
        </w:rPr>
      </w:pPr>
      <w:r>
        <w:rPr>
          <w:rFonts w:ascii="仿宋" w:hAnsi="仿宋" w:eastAsia="仿宋" w:cs="仿宋"/>
          <w:spacing w:val="-5"/>
          <w:sz w:val="28"/>
          <w:szCs w:val="28"/>
          <w:lang w:eastAsia="zh-CN"/>
        </w:rPr>
        <w:t>项目名称：</w:t>
      </w:r>
      <w:r>
        <w:rPr>
          <w:rFonts w:ascii="仿宋" w:hAnsi="仿宋" w:eastAsia="仿宋" w:cs="仿宋"/>
          <w:sz w:val="28"/>
          <w:szCs w:val="28"/>
          <w:u w:val="single"/>
          <w:lang w:eastAsia="zh-CN"/>
        </w:rPr>
        <w:t xml:space="preserve">                                      </w:t>
      </w:r>
    </w:p>
    <w:p w14:paraId="79DC9F62">
      <w:pPr>
        <w:pStyle w:val="3"/>
        <w:spacing w:line="272" w:lineRule="auto"/>
        <w:rPr>
          <w:lang w:eastAsia="zh-CN"/>
        </w:rPr>
      </w:pPr>
    </w:p>
    <w:p w14:paraId="48110C2E">
      <w:pPr>
        <w:pStyle w:val="3"/>
        <w:spacing w:line="273" w:lineRule="auto"/>
        <w:rPr>
          <w:lang w:eastAsia="zh-CN"/>
        </w:rPr>
      </w:pPr>
    </w:p>
    <w:p w14:paraId="4286FF55">
      <w:pPr>
        <w:pStyle w:val="3"/>
        <w:spacing w:line="273" w:lineRule="auto"/>
        <w:rPr>
          <w:lang w:eastAsia="zh-CN"/>
        </w:rPr>
      </w:pPr>
    </w:p>
    <w:p w14:paraId="695AB67C">
      <w:pPr>
        <w:pStyle w:val="3"/>
        <w:spacing w:line="273" w:lineRule="auto"/>
        <w:rPr>
          <w:lang w:eastAsia="zh-CN"/>
        </w:rPr>
      </w:pPr>
    </w:p>
    <w:p w14:paraId="1B03019E">
      <w:pPr>
        <w:pStyle w:val="3"/>
        <w:spacing w:line="273" w:lineRule="auto"/>
        <w:rPr>
          <w:lang w:eastAsia="zh-CN"/>
        </w:rPr>
      </w:pPr>
    </w:p>
    <w:p w14:paraId="58AEAAA7">
      <w:pPr>
        <w:spacing w:before="92" w:line="223" w:lineRule="auto"/>
        <w:ind w:left="989"/>
        <w:rPr>
          <w:rFonts w:hint="eastAsia" w:ascii="仿宋" w:hAnsi="仿宋" w:eastAsia="仿宋" w:cs="仿宋"/>
          <w:sz w:val="28"/>
          <w:szCs w:val="28"/>
          <w:lang w:eastAsia="zh-CN"/>
        </w:rPr>
      </w:pPr>
      <w:r>
        <w:rPr>
          <w:rFonts w:ascii="仿宋" w:hAnsi="仿宋" w:eastAsia="仿宋" w:cs="仿宋"/>
          <w:spacing w:val="-11"/>
          <w:sz w:val="28"/>
          <w:szCs w:val="28"/>
          <w:lang w:eastAsia="zh-CN"/>
        </w:rPr>
        <w:t>甲方：</w:t>
      </w:r>
      <w:r>
        <w:rPr>
          <w:rFonts w:ascii="仿宋" w:hAnsi="仿宋" w:eastAsia="仿宋" w:cs="仿宋"/>
          <w:spacing w:val="-11"/>
          <w:sz w:val="28"/>
          <w:szCs w:val="28"/>
          <w:u w:val="single"/>
          <w:lang w:eastAsia="zh-CN"/>
        </w:rPr>
        <w:t xml:space="preserve">                                          </w:t>
      </w:r>
    </w:p>
    <w:p w14:paraId="0F88D1F5">
      <w:pPr>
        <w:pStyle w:val="3"/>
        <w:spacing w:line="263" w:lineRule="auto"/>
        <w:rPr>
          <w:lang w:eastAsia="zh-CN"/>
        </w:rPr>
      </w:pPr>
    </w:p>
    <w:p w14:paraId="11717D71">
      <w:pPr>
        <w:pStyle w:val="3"/>
        <w:spacing w:line="264" w:lineRule="auto"/>
        <w:rPr>
          <w:lang w:eastAsia="zh-CN"/>
        </w:rPr>
      </w:pPr>
    </w:p>
    <w:p w14:paraId="7F74A51A">
      <w:pPr>
        <w:spacing w:before="92" w:line="225" w:lineRule="auto"/>
        <w:ind w:left="972"/>
        <w:rPr>
          <w:rFonts w:hint="eastAsia" w:ascii="仿宋" w:hAnsi="仿宋" w:eastAsia="仿宋" w:cs="仿宋"/>
          <w:sz w:val="28"/>
          <w:szCs w:val="28"/>
          <w:lang w:eastAsia="zh-CN"/>
        </w:rPr>
      </w:pPr>
      <w:r>
        <w:rPr>
          <w:rFonts w:ascii="仿宋" w:hAnsi="仿宋" w:eastAsia="仿宋" w:cs="仿宋"/>
          <w:spacing w:val="-7"/>
          <w:sz w:val="28"/>
          <w:szCs w:val="28"/>
          <w:lang w:eastAsia="zh-CN"/>
        </w:rPr>
        <w:t>乙方：</w:t>
      </w:r>
      <w:r>
        <w:rPr>
          <w:rFonts w:ascii="仿宋" w:hAnsi="仿宋" w:eastAsia="仿宋" w:cs="仿宋"/>
          <w:spacing w:val="-7"/>
          <w:sz w:val="28"/>
          <w:szCs w:val="28"/>
          <w:u w:val="single"/>
          <w:lang w:eastAsia="zh-CN"/>
        </w:rPr>
        <w:t xml:space="preserve">                             </w:t>
      </w:r>
      <w:r>
        <w:rPr>
          <w:rFonts w:ascii="仿宋" w:hAnsi="仿宋" w:eastAsia="仿宋" w:cs="仿宋"/>
          <w:spacing w:val="-8"/>
          <w:sz w:val="28"/>
          <w:szCs w:val="28"/>
          <w:u w:val="single"/>
          <w:lang w:eastAsia="zh-CN"/>
        </w:rPr>
        <w:t xml:space="preserve">            </w:t>
      </w:r>
    </w:p>
    <w:p w14:paraId="45042409">
      <w:pPr>
        <w:pStyle w:val="3"/>
        <w:spacing w:line="262" w:lineRule="auto"/>
        <w:rPr>
          <w:lang w:eastAsia="zh-CN"/>
        </w:rPr>
      </w:pPr>
    </w:p>
    <w:p w14:paraId="5AF736A3">
      <w:pPr>
        <w:pStyle w:val="3"/>
        <w:spacing w:line="262" w:lineRule="auto"/>
        <w:rPr>
          <w:lang w:eastAsia="zh-CN"/>
        </w:rPr>
      </w:pPr>
    </w:p>
    <w:p w14:paraId="47CBB483">
      <w:pPr>
        <w:spacing w:before="91" w:line="225" w:lineRule="auto"/>
        <w:ind w:left="1119"/>
        <w:rPr>
          <w:rFonts w:hint="eastAsia" w:ascii="仿宋" w:hAnsi="仿宋" w:eastAsia="仿宋" w:cs="仿宋"/>
          <w:sz w:val="28"/>
          <w:szCs w:val="28"/>
          <w:lang w:eastAsia="zh-CN"/>
        </w:rPr>
      </w:pPr>
      <w:r>
        <w:rPr>
          <w:rFonts w:ascii="仿宋" w:hAnsi="仿宋" w:eastAsia="仿宋" w:cs="仿宋"/>
          <w:spacing w:val="-4"/>
          <w:sz w:val="28"/>
          <w:szCs w:val="28"/>
          <w:lang w:eastAsia="zh-CN"/>
        </w:rPr>
        <w:t>签订地：</w:t>
      </w:r>
      <w:r>
        <w:rPr>
          <w:rFonts w:ascii="仿宋" w:hAnsi="仿宋" w:eastAsia="仿宋" w:cs="仿宋"/>
          <w:spacing w:val="-4"/>
          <w:sz w:val="28"/>
          <w:szCs w:val="28"/>
          <w:u w:val="single"/>
          <w:lang w:eastAsia="zh-CN"/>
        </w:rPr>
        <w:t xml:space="preserve">                                      </w:t>
      </w:r>
    </w:p>
    <w:p w14:paraId="0487EFE2">
      <w:pPr>
        <w:pStyle w:val="3"/>
        <w:spacing w:line="262" w:lineRule="auto"/>
        <w:rPr>
          <w:lang w:eastAsia="zh-CN"/>
        </w:rPr>
      </w:pPr>
    </w:p>
    <w:p w14:paraId="3BE55D5B">
      <w:pPr>
        <w:pStyle w:val="3"/>
        <w:spacing w:line="262" w:lineRule="auto"/>
        <w:rPr>
          <w:lang w:eastAsia="zh-CN"/>
        </w:rPr>
      </w:pPr>
    </w:p>
    <w:p w14:paraId="5A4421C8">
      <w:pPr>
        <w:spacing w:before="91" w:line="223" w:lineRule="auto"/>
        <w:ind w:left="1119"/>
        <w:rPr>
          <w:rFonts w:hint="eastAsia" w:ascii="仿宋" w:hAnsi="仿宋" w:eastAsia="仿宋" w:cs="仿宋"/>
          <w:sz w:val="28"/>
          <w:szCs w:val="28"/>
          <w:lang w:eastAsia="zh-CN"/>
        </w:rPr>
      </w:pPr>
      <w:r>
        <w:rPr>
          <w:rFonts w:ascii="仿宋" w:hAnsi="仿宋" w:eastAsia="仿宋" w:cs="仿宋"/>
          <w:spacing w:val="-11"/>
          <w:sz w:val="28"/>
          <w:szCs w:val="28"/>
          <w:lang w:eastAsia="zh-CN"/>
        </w:rPr>
        <w:t>签订日期：</w:t>
      </w:r>
      <w:r>
        <w:rPr>
          <w:rFonts w:ascii="仿宋" w:hAnsi="仿宋" w:eastAsia="仿宋" w:cs="仿宋"/>
          <w:sz w:val="28"/>
          <w:szCs w:val="28"/>
          <w:u w:val="single"/>
          <w:lang w:eastAsia="zh-CN"/>
        </w:rPr>
        <w:t xml:space="preserve">               </w:t>
      </w:r>
      <w:r>
        <w:rPr>
          <w:rFonts w:ascii="仿宋" w:hAnsi="仿宋" w:eastAsia="仿宋" w:cs="仿宋"/>
          <w:spacing w:val="-109"/>
          <w:sz w:val="28"/>
          <w:szCs w:val="28"/>
          <w:lang w:eastAsia="zh-CN"/>
        </w:rPr>
        <w:t xml:space="preserve"> </w:t>
      </w:r>
      <w:r>
        <w:rPr>
          <w:rFonts w:ascii="仿宋" w:hAnsi="仿宋" w:eastAsia="仿宋" w:cs="仿宋"/>
          <w:spacing w:val="-11"/>
          <w:sz w:val="28"/>
          <w:szCs w:val="28"/>
          <w:lang w:eastAsia="zh-CN"/>
        </w:rPr>
        <w:t>年</w:t>
      </w:r>
      <w:r>
        <w:rPr>
          <w:rFonts w:ascii="仿宋" w:hAnsi="仿宋" w:eastAsia="仿宋" w:cs="仿宋"/>
          <w:spacing w:val="23"/>
          <w:sz w:val="28"/>
          <w:szCs w:val="28"/>
          <w:u w:val="single"/>
          <w:lang w:eastAsia="zh-CN"/>
        </w:rPr>
        <w:t xml:space="preserve">      </w:t>
      </w:r>
      <w:r>
        <w:rPr>
          <w:rFonts w:ascii="仿宋" w:hAnsi="仿宋" w:eastAsia="仿宋" w:cs="仿宋"/>
          <w:spacing w:val="-108"/>
          <w:sz w:val="28"/>
          <w:szCs w:val="28"/>
          <w:lang w:eastAsia="zh-CN"/>
        </w:rPr>
        <w:t xml:space="preserve"> </w:t>
      </w:r>
      <w:r>
        <w:rPr>
          <w:rFonts w:ascii="仿宋" w:hAnsi="仿宋" w:eastAsia="仿宋" w:cs="仿宋"/>
          <w:spacing w:val="-11"/>
          <w:sz w:val="28"/>
          <w:szCs w:val="28"/>
          <w:lang w:eastAsia="zh-CN"/>
        </w:rPr>
        <w:t>月</w:t>
      </w:r>
      <w:r>
        <w:rPr>
          <w:rFonts w:ascii="仿宋" w:hAnsi="仿宋" w:eastAsia="仿宋" w:cs="仿宋"/>
          <w:spacing w:val="23"/>
          <w:sz w:val="28"/>
          <w:szCs w:val="28"/>
          <w:u w:val="single"/>
          <w:lang w:eastAsia="zh-CN"/>
        </w:rPr>
        <w:t xml:space="preserve">      </w:t>
      </w:r>
      <w:r>
        <w:rPr>
          <w:rFonts w:ascii="仿宋" w:hAnsi="仿宋" w:eastAsia="仿宋" w:cs="仿宋"/>
          <w:spacing w:val="-61"/>
          <w:sz w:val="28"/>
          <w:szCs w:val="28"/>
          <w:lang w:eastAsia="zh-CN"/>
        </w:rPr>
        <w:t xml:space="preserve"> </w:t>
      </w:r>
      <w:r>
        <w:rPr>
          <w:rFonts w:ascii="仿宋" w:hAnsi="仿宋" w:eastAsia="仿宋" w:cs="仿宋"/>
          <w:spacing w:val="-11"/>
          <w:sz w:val="28"/>
          <w:szCs w:val="28"/>
          <w:lang w:eastAsia="zh-CN"/>
        </w:rPr>
        <w:t>日</w:t>
      </w:r>
    </w:p>
    <w:p w14:paraId="2A618DDA">
      <w:pPr>
        <w:spacing w:line="223" w:lineRule="auto"/>
        <w:rPr>
          <w:rFonts w:hint="eastAsia" w:ascii="仿宋" w:hAnsi="仿宋" w:eastAsia="仿宋" w:cs="仿宋"/>
          <w:sz w:val="28"/>
          <w:szCs w:val="28"/>
          <w:lang w:eastAsia="zh-CN"/>
        </w:rPr>
        <w:sectPr>
          <w:footerReference r:id="rId66" w:type="default"/>
          <w:pgSz w:w="11907" w:h="16840"/>
          <w:pgMar w:top="400" w:right="1786" w:bottom="1052" w:left="1106" w:header="0" w:footer="819" w:gutter="0"/>
          <w:pgNumType w:fmt="decimal"/>
          <w:cols w:space="720" w:num="1"/>
        </w:sectPr>
      </w:pPr>
    </w:p>
    <w:p w14:paraId="66C7CB76">
      <w:pPr>
        <w:pStyle w:val="3"/>
        <w:spacing w:line="287" w:lineRule="auto"/>
        <w:rPr>
          <w:lang w:eastAsia="zh-CN"/>
        </w:rPr>
      </w:pPr>
    </w:p>
    <w:p w14:paraId="38186FD0">
      <w:pPr>
        <w:pStyle w:val="3"/>
        <w:spacing w:line="287" w:lineRule="auto"/>
        <w:rPr>
          <w:lang w:eastAsia="zh-CN"/>
        </w:rPr>
      </w:pPr>
    </w:p>
    <w:p w14:paraId="0CAF5F76">
      <w:pPr>
        <w:pStyle w:val="3"/>
        <w:spacing w:line="288" w:lineRule="auto"/>
        <w:rPr>
          <w:lang w:eastAsia="zh-CN"/>
        </w:rPr>
      </w:pPr>
    </w:p>
    <w:p w14:paraId="6D3D41E1">
      <w:pPr>
        <w:pStyle w:val="3"/>
        <w:spacing w:line="288" w:lineRule="auto"/>
        <w:rPr>
          <w:lang w:eastAsia="zh-CN"/>
        </w:rPr>
      </w:pPr>
    </w:p>
    <w:p w14:paraId="30E1473E">
      <w:pPr>
        <w:tabs>
          <w:tab w:val="left" w:pos="1661"/>
        </w:tabs>
        <w:spacing w:before="91" w:line="369" w:lineRule="auto"/>
        <w:ind w:right="14" w:firstLine="540"/>
        <w:jc w:val="both"/>
        <w:rPr>
          <w:rFonts w:hint="eastAsia" w:ascii="仿宋" w:hAnsi="仿宋" w:eastAsia="仿宋" w:cs="仿宋"/>
          <w:sz w:val="28"/>
          <w:szCs w:val="28"/>
          <w:lang w:eastAsia="zh-CN"/>
        </w:rPr>
      </w:pPr>
      <w:r>
        <w:rPr>
          <w:rFonts w:ascii="仿宋" w:hAnsi="仿宋" w:eastAsia="仿宋" w:cs="仿宋"/>
          <w:sz w:val="28"/>
          <w:szCs w:val="28"/>
          <w:u w:val="single"/>
          <w:lang w:eastAsia="zh-CN"/>
        </w:rPr>
        <w:tab/>
      </w:r>
      <w:r>
        <w:rPr>
          <w:rFonts w:ascii="仿宋" w:hAnsi="仿宋" w:eastAsia="仿宋" w:cs="仿宋"/>
          <w:spacing w:val="-106"/>
          <w:sz w:val="28"/>
          <w:szCs w:val="28"/>
          <w:lang w:eastAsia="zh-CN"/>
        </w:rPr>
        <w:t xml:space="preserve"> </w:t>
      </w:r>
      <w:r>
        <w:rPr>
          <w:rFonts w:ascii="仿宋" w:hAnsi="仿宋" w:eastAsia="仿宋" w:cs="仿宋"/>
          <w:spacing w:val="-6"/>
          <w:sz w:val="28"/>
          <w:szCs w:val="28"/>
          <w:lang w:eastAsia="zh-CN"/>
        </w:rPr>
        <w:t>年</w:t>
      </w:r>
      <w:r>
        <w:rPr>
          <w:rFonts w:ascii="仿宋" w:hAnsi="仿宋" w:eastAsia="仿宋" w:cs="仿宋"/>
          <w:spacing w:val="-6"/>
          <w:sz w:val="28"/>
          <w:szCs w:val="28"/>
          <w:u w:val="single"/>
          <w:lang w:eastAsia="zh-CN"/>
        </w:rPr>
        <w:t xml:space="preserve">    </w:t>
      </w:r>
      <w:r>
        <w:rPr>
          <w:rFonts w:ascii="仿宋" w:hAnsi="仿宋" w:eastAsia="仿宋" w:cs="仿宋"/>
          <w:spacing w:val="-108"/>
          <w:sz w:val="28"/>
          <w:szCs w:val="28"/>
          <w:lang w:eastAsia="zh-CN"/>
        </w:rPr>
        <w:t xml:space="preserve"> </w:t>
      </w:r>
      <w:r>
        <w:rPr>
          <w:rFonts w:ascii="仿宋" w:hAnsi="仿宋" w:eastAsia="仿宋" w:cs="仿宋"/>
          <w:spacing w:val="-6"/>
          <w:sz w:val="28"/>
          <w:szCs w:val="28"/>
          <w:lang w:eastAsia="zh-CN"/>
        </w:rPr>
        <w:t>月</w:t>
      </w:r>
      <w:r>
        <w:rPr>
          <w:rFonts w:ascii="仿宋" w:hAnsi="仿宋" w:eastAsia="仿宋" w:cs="仿宋"/>
          <w:spacing w:val="-6"/>
          <w:sz w:val="28"/>
          <w:szCs w:val="28"/>
          <w:u w:val="single"/>
          <w:lang w:eastAsia="zh-CN"/>
        </w:rPr>
        <w:t xml:space="preserve">    </w:t>
      </w:r>
      <w:r>
        <w:rPr>
          <w:rFonts w:ascii="仿宋" w:hAnsi="仿宋" w:eastAsia="仿宋" w:cs="仿宋"/>
          <w:spacing w:val="-62"/>
          <w:sz w:val="28"/>
          <w:szCs w:val="28"/>
          <w:lang w:eastAsia="zh-CN"/>
        </w:rPr>
        <w:t xml:space="preserve"> </w:t>
      </w:r>
      <w:r>
        <w:rPr>
          <w:rFonts w:ascii="仿宋" w:hAnsi="仿宋" w:eastAsia="仿宋" w:cs="仿宋"/>
          <w:spacing w:val="-6"/>
          <w:sz w:val="28"/>
          <w:szCs w:val="28"/>
          <w:lang w:eastAsia="zh-CN"/>
        </w:rPr>
        <w:t>日，</w:t>
      </w:r>
      <w:r>
        <w:rPr>
          <w:rFonts w:hint="eastAsia" w:ascii="仿宋" w:hAnsi="仿宋" w:eastAsia="仿宋" w:cs="仿宋"/>
          <w:spacing w:val="-6"/>
          <w:sz w:val="28"/>
          <w:szCs w:val="28"/>
          <w:u w:val="single"/>
          <w:lang w:eastAsia="zh-CN"/>
        </w:rPr>
        <w:t>伊宁县自然资源局</w:t>
      </w:r>
      <w:r>
        <w:rPr>
          <w:rFonts w:ascii="仿宋" w:hAnsi="仿宋" w:eastAsia="仿宋" w:cs="仿宋"/>
          <w:spacing w:val="-6"/>
          <w:sz w:val="28"/>
          <w:szCs w:val="28"/>
          <w:lang w:eastAsia="zh-CN"/>
        </w:rPr>
        <w:t>以</w:t>
      </w:r>
      <w:r>
        <w:rPr>
          <w:rFonts w:ascii="仿宋" w:hAnsi="仿宋" w:eastAsia="仿宋" w:cs="仿宋"/>
          <w:spacing w:val="-6"/>
          <w:sz w:val="28"/>
          <w:szCs w:val="28"/>
          <w:u w:val="single"/>
          <w:lang w:eastAsia="zh-CN"/>
        </w:rPr>
        <w:t>公开招标方式</w:t>
      </w:r>
      <w:r>
        <w:rPr>
          <w:rFonts w:ascii="仿宋" w:hAnsi="仿宋" w:eastAsia="仿宋" w:cs="仿宋"/>
          <w:spacing w:val="-6"/>
          <w:sz w:val="28"/>
          <w:szCs w:val="28"/>
          <w:lang w:eastAsia="zh-CN"/>
        </w:rPr>
        <w:t>对</w:t>
      </w:r>
      <w:r>
        <w:rPr>
          <w:rFonts w:ascii="仿宋" w:hAnsi="仿宋" w:eastAsia="仿宋" w:cs="仿宋"/>
          <w:spacing w:val="-6"/>
          <w:sz w:val="28"/>
          <w:szCs w:val="28"/>
          <w:u w:val="single"/>
          <w:lang w:eastAsia="zh-CN"/>
        </w:rPr>
        <w:t xml:space="preserve">      </w:t>
      </w:r>
      <w:r>
        <w:rPr>
          <w:rFonts w:ascii="仿宋" w:hAnsi="仿宋" w:eastAsia="仿宋" w:cs="仿宋"/>
          <w:spacing w:val="-120"/>
          <w:sz w:val="28"/>
          <w:szCs w:val="28"/>
          <w:lang w:eastAsia="zh-CN"/>
        </w:rPr>
        <w:t xml:space="preserve"> </w:t>
      </w:r>
      <w:r>
        <w:rPr>
          <w:rFonts w:ascii="仿宋" w:hAnsi="仿宋" w:eastAsia="仿宋" w:cs="仿宋"/>
          <w:spacing w:val="-6"/>
          <w:sz w:val="28"/>
          <w:szCs w:val="28"/>
          <w:lang w:eastAsia="zh-CN"/>
        </w:rPr>
        <w:t>项目</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进行了采购。经</w:t>
      </w:r>
      <w:r>
        <w:rPr>
          <w:rFonts w:ascii="仿宋" w:hAnsi="仿宋" w:eastAsia="仿宋" w:cs="仿宋"/>
          <w:spacing w:val="67"/>
          <w:sz w:val="28"/>
          <w:szCs w:val="28"/>
          <w:u w:val="single"/>
          <w:lang w:eastAsia="zh-CN"/>
        </w:rPr>
        <w:t xml:space="preserve">  </w:t>
      </w:r>
      <w:r>
        <w:rPr>
          <w:rFonts w:ascii="仿宋" w:hAnsi="仿宋" w:eastAsia="仿宋" w:cs="仿宋"/>
          <w:spacing w:val="-2"/>
          <w:sz w:val="28"/>
          <w:szCs w:val="28"/>
          <w:u w:val="single"/>
          <w:lang w:eastAsia="zh-CN"/>
        </w:rPr>
        <w:t>（相关评定主体名称）</w:t>
      </w:r>
      <w:r>
        <w:rPr>
          <w:rFonts w:ascii="仿宋" w:hAnsi="仿宋" w:eastAsia="仿宋" w:cs="仿宋"/>
          <w:spacing w:val="65"/>
          <w:sz w:val="28"/>
          <w:szCs w:val="28"/>
          <w:u w:val="single"/>
          <w:lang w:eastAsia="zh-CN"/>
        </w:rPr>
        <w:t xml:space="preserve">  </w:t>
      </w:r>
      <w:r>
        <w:rPr>
          <w:rFonts w:ascii="仿宋" w:hAnsi="仿宋" w:eastAsia="仿宋" w:cs="仿宋"/>
          <w:spacing w:val="-119"/>
          <w:sz w:val="28"/>
          <w:szCs w:val="28"/>
          <w:lang w:eastAsia="zh-CN"/>
        </w:rPr>
        <w:t xml:space="preserve"> </w:t>
      </w:r>
      <w:r>
        <w:rPr>
          <w:rFonts w:ascii="仿宋" w:hAnsi="仿宋" w:eastAsia="仿宋" w:cs="仿宋"/>
          <w:spacing w:val="-2"/>
          <w:sz w:val="28"/>
          <w:szCs w:val="28"/>
          <w:lang w:eastAsia="zh-CN"/>
        </w:rPr>
        <w:t>评定</w:t>
      </w:r>
      <w:r>
        <w:rPr>
          <w:rFonts w:ascii="仿宋" w:hAnsi="仿宋" w:eastAsia="仿宋" w:cs="仿宋"/>
          <w:spacing w:val="-19"/>
          <w:sz w:val="28"/>
          <w:szCs w:val="28"/>
          <w:lang w:eastAsia="zh-CN"/>
        </w:rPr>
        <w:t>，</w:t>
      </w:r>
      <w:r>
        <w:rPr>
          <w:rFonts w:ascii="仿宋" w:hAnsi="仿宋" w:eastAsia="仿宋" w:cs="仿宋"/>
          <w:spacing w:val="65"/>
          <w:sz w:val="28"/>
          <w:szCs w:val="28"/>
          <w:u w:val="single"/>
          <w:lang w:eastAsia="zh-CN"/>
        </w:rPr>
        <w:t xml:space="preserve">  </w:t>
      </w:r>
      <w:r>
        <w:rPr>
          <w:rFonts w:ascii="仿宋" w:hAnsi="仿宋" w:eastAsia="仿宋" w:cs="仿宋"/>
          <w:spacing w:val="-19"/>
          <w:sz w:val="28"/>
          <w:szCs w:val="28"/>
          <w:u w:val="single"/>
          <w:lang w:eastAsia="zh-CN"/>
        </w:rPr>
        <w:t>（</w:t>
      </w:r>
      <w:r>
        <w:rPr>
          <w:rFonts w:ascii="仿宋" w:hAnsi="仿宋" w:eastAsia="仿宋" w:cs="仿宋"/>
          <w:spacing w:val="-2"/>
          <w:sz w:val="28"/>
          <w:szCs w:val="28"/>
          <w:u w:val="single"/>
          <w:lang w:eastAsia="zh-CN"/>
        </w:rPr>
        <w:t xml:space="preserve">中标供应商名称） </w:t>
      </w:r>
      <w:r>
        <w:rPr>
          <w:rFonts w:ascii="仿宋" w:hAnsi="仿宋" w:eastAsia="仿宋" w:cs="仿宋"/>
          <w:spacing w:val="-110"/>
          <w:sz w:val="28"/>
          <w:szCs w:val="28"/>
          <w:lang w:eastAsia="zh-CN"/>
        </w:rPr>
        <w:t xml:space="preserve"> </w:t>
      </w:r>
      <w:r>
        <w:rPr>
          <w:rFonts w:ascii="仿宋" w:hAnsi="仿宋" w:eastAsia="仿宋" w:cs="仿宋"/>
          <w:spacing w:val="-2"/>
          <w:sz w:val="28"/>
          <w:szCs w:val="28"/>
          <w:lang w:eastAsia="zh-CN"/>
        </w:rPr>
        <w:t>为</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该项目中标供应商。现于中标通知书发出之日起三十日内，按照采购文件</w:t>
      </w:r>
      <w:r>
        <w:rPr>
          <w:rFonts w:ascii="仿宋" w:hAnsi="仿宋" w:eastAsia="仿宋" w:cs="仿宋"/>
          <w:spacing w:val="-3"/>
          <w:sz w:val="28"/>
          <w:szCs w:val="28"/>
          <w:lang w:eastAsia="zh-CN"/>
        </w:rPr>
        <w:t>确定的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事项签订本合同。</w:t>
      </w:r>
    </w:p>
    <w:p w14:paraId="48B25E6A">
      <w:pPr>
        <w:spacing w:line="369" w:lineRule="auto"/>
        <w:ind w:left="5" w:right="12" w:firstLine="554"/>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根据《中华人民共和国民法典》《中华人民共和国政府采购法》等相</w:t>
      </w:r>
      <w:r>
        <w:rPr>
          <w:rFonts w:ascii="仿宋" w:hAnsi="仿宋" w:eastAsia="仿宋" w:cs="仿宋"/>
          <w:spacing w:val="-3"/>
          <w:sz w:val="28"/>
          <w:szCs w:val="28"/>
          <w:lang w:eastAsia="zh-CN"/>
        </w:rPr>
        <w:t>关法律</w:t>
      </w:r>
      <w:r>
        <w:rPr>
          <w:rFonts w:ascii="仿宋" w:hAnsi="仿宋" w:eastAsia="仿宋" w:cs="仿宋"/>
          <w:sz w:val="28"/>
          <w:szCs w:val="28"/>
          <w:lang w:eastAsia="zh-CN"/>
        </w:rPr>
        <w:t xml:space="preserve"> </w:t>
      </w:r>
      <w:r>
        <w:rPr>
          <w:rFonts w:ascii="仿宋" w:hAnsi="仿宋" w:eastAsia="仿宋" w:cs="仿宋"/>
          <w:spacing w:val="-11"/>
          <w:sz w:val="28"/>
          <w:szCs w:val="28"/>
          <w:lang w:eastAsia="zh-CN"/>
        </w:rPr>
        <w:t>法规之规定，按照平等、自愿、公平和诚实信用的</w:t>
      </w:r>
      <w:r>
        <w:rPr>
          <w:rFonts w:ascii="仿宋" w:hAnsi="仿宋" w:eastAsia="仿宋" w:cs="仿宋"/>
          <w:spacing w:val="-12"/>
          <w:sz w:val="28"/>
          <w:szCs w:val="28"/>
          <w:lang w:eastAsia="zh-CN"/>
        </w:rPr>
        <w:t>原则，经</w:t>
      </w:r>
      <w:r>
        <w:rPr>
          <w:rFonts w:ascii="仿宋" w:hAnsi="仿宋" w:eastAsia="仿宋" w:cs="仿宋"/>
          <w:spacing w:val="62"/>
          <w:sz w:val="28"/>
          <w:szCs w:val="28"/>
          <w:u w:val="single"/>
          <w:lang w:eastAsia="zh-CN"/>
        </w:rPr>
        <w:t xml:space="preserve"> </w:t>
      </w:r>
      <w:r>
        <w:rPr>
          <w:rFonts w:ascii="仿宋" w:hAnsi="仿宋" w:eastAsia="仿宋" w:cs="仿宋"/>
          <w:spacing w:val="-12"/>
          <w:sz w:val="28"/>
          <w:szCs w:val="28"/>
          <w:u w:val="single"/>
          <w:lang w:eastAsia="zh-CN"/>
        </w:rPr>
        <w:t>（采购人名称）</w:t>
      </w:r>
      <w:r>
        <w:rPr>
          <w:rFonts w:ascii="仿宋" w:hAnsi="仿宋" w:eastAsia="仿宋" w:cs="仿宋"/>
          <w:spacing w:val="60"/>
          <w:sz w:val="28"/>
          <w:szCs w:val="28"/>
          <w:u w:val="single"/>
          <w:lang w:eastAsia="zh-CN"/>
        </w:rPr>
        <w:t xml:space="preserve"> </w:t>
      </w:r>
      <w:r>
        <w:rPr>
          <w:rFonts w:ascii="仿宋" w:hAnsi="仿宋" w:eastAsia="仿宋" w:cs="仿宋"/>
          <w:spacing w:val="-81"/>
          <w:sz w:val="28"/>
          <w:szCs w:val="28"/>
          <w:lang w:eastAsia="zh-CN"/>
        </w:rPr>
        <w:t xml:space="preserve"> </w:t>
      </w:r>
      <w:r>
        <w:rPr>
          <w:rFonts w:ascii="仿宋" w:hAnsi="仿宋" w:eastAsia="仿宋" w:cs="仿宋"/>
          <w:spacing w:val="-12"/>
          <w:sz w:val="28"/>
          <w:szCs w:val="28"/>
          <w:lang w:eastAsia="zh-CN"/>
        </w:rPr>
        <w:t>(以</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下简称：甲方)和</w:t>
      </w:r>
      <w:r>
        <w:rPr>
          <w:rFonts w:ascii="仿宋" w:hAnsi="仿宋" w:eastAsia="仿宋" w:cs="仿宋"/>
          <w:spacing w:val="-3"/>
          <w:sz w:val="28"/>
          <w:szCs w:val="28"/>
          <w:u w:val="single"/>
          <w:lang w:eastAsia="zh-CN"/>
        </w:rPr>
        <w:t xml:space="preserve"> （中标供应商名称）</w:t>
      </w:r>
      <w:r>
        <w:rPr>
          <w:rFonts w:ascii="仿宋" w:hAnsi="仿宋" w:eastAsia="仿宋" w:cs="仿宋"/>
          <w:spacing w:val="128"/>
          <w:sz w:val="28"/>
          <w:szCs w:val="28"/>
          <w:u w:val="single"/>
          <w:lang w:eastAsia="zh-CN"/>
        </w:rPr>
        <w:t xml:space="preserve"> </w:t>
      </w:r>
      <w:r>
        <w:rPr>
          <w:rFonts w:ascii="仿宋" w:hAnsi="仿宋" w:eastAsia="仿宋" w:cs="仿宋"/>
          <w:spacing w:val="-80"/>
          <w:sz w:val="28"/>
          <w:szCs w:val="28"/>
          <w:lang w:eastAsia="zh-CN"/>
        </w:rPr>
        <w:t xml:space="preserve"> </w:t>
      </w:r>
      <w:r>
        <w:rPr>
          <w:rFonts w:ascii="仿宋" w:hAnsi="仿宋" w:eastAsia="仿宋" w:cs="仿宋"/>
          <w:spacing w:val="-3"/>
          <w:sz w:val="28"/>
          <w:szCs w:val="28"/>
          <w:lang w:eastAsia="zh-CN"/>
        </w:rPr>
        <w:t>(</w:t>
      </w:r>
      <w:r>
        <w:rPr>
          <w:rFonts w:ascii="仿宋" w:hAnsi="仿宋" w:eastAsia="仿宋" w:cs="仿宋"/>
          <w:spacing w:val="-4"/>
          <w:sz w:val="28"/>
          <w:szCs w:val="28"/>
          <w:lang w:eastAsia="zh-CN"/>
        </w:rPr>
        <w:t>以下简称：乙方)协商一致，约定以下</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合同条款，以兹共同遵守、全面履行。</w:t>
      </w:r>
    </w:p>
    <w:p w14:paraId="48CC6576">
      <w:pPr>
        <w:spacing w:before="1" w:line="222" w:lineRule="auto"/>
        <w:ind w:left="571"/>
        <w:outlineLvl w:val="0"/>
        <w:rPr>
          <w:rFonts w:hint="eastAsia" w:ascii="仿宋" w:hAnsi="仿宋" w:eastAsia="仿宋" w:cs="仿宋"/>
          <w:sz w:val="28"/>
          <w:szCs w:val="28"/>
          <w:lang w:eastAsia="zh-CN"/>
        </w:rPr>
      </w:pPr>
      <w:bookmarkStart w:id="106" w:name="_Toc21570"/>
      <w:bookmarkStart w:id="107" w:name="_Toc21505"/>
      <w:r>
        <w:rPr>
          <w:rFonts w:ascii="仿宋" w:hAnsi="仿宋" w:eastAsia="仿宋" w:cs="仿宋"/>
          <w:b/>
          <w:bCs/>
          <w:spacing w:val="-9"/>
          <w:sz w:val="28"/>
          <w:szCs w:val="28"/>
          <w:lang w:eastAsia="zh-CN"/>
        </w:rPr>
        <w:t>1.1</w:t>
      </w:r>
      <w:r>
        <w:rPr>
          <w:rFonts w:ascii="仿宋" w:hAnsi="仿宋" w:eastAsia="仿宋" w:cs="仿宋"/>
          <w:spacing w:val="34"/>
          <w:sz w:val="28"/>
          <w:szCs w:val="28"/>
          <w:lang w:eastAsia="zh-CN"/>
        </w:rPr>
        <w:t xml:space="preserve"> </w:t>
      </w:r>
      <w:r>
        <w:rPr>
          <w:rFonts w:ascii="仿宋" w:hAnsi="仿宋" w:eastAsia="仿宋" w:cs="仿宋"/>
          <w:b/>
          <w:bCs/>
          <w:spacing w:val="-9"/>
          <w:sz w:val="28"/>
          <w:szCs w:val="28"/>
          <w:lang w:eastAsia="zh-CN"/>
        </w:rPr>
        <w:t>合同组成部分</w:t>
      </w:r>
      <w:bookmarkEnd w:id="106"/>
      <w:bookmarkEnd w:id="107"/>
    </w:p>
    <w:p w14:paraId="059FAEA2">
      <w:pPr>
        <w:spacing w:before="224" w:line="369" w:lineRule="auto"/>
        <w:ind w:left="2" w:firstLine="562"/>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下列文件为本合同的组成部分，并构成一个整体，需综合解释、相互补充。</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如果下列文件内容出现不一致的情形，那么在保证按照采购文件确</w:t>
      </w:r>
      <w:r>
        <w:rPr>
          <w:rFonts w:ascii="仿宋" w:hAnsi="仿宋" w:eastAsia="仿宋" w:cs="仿宋"/>
          <w:spacing w:val="-3"/>
          <w:sz w:val="28"/>
          <w:szCs w:val="28"/>
          <w:lang w:eastAsia="zh-CN"/>
        </w:rPr>
        <w:t>定的事项的前</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提下，组成本合同的多个文件的优先适用顺序如下：</w:t>
      </w:r>
    </w:p>
    <w:p w14:paraId="6F3458D0">
      <w:pPr>
        <w:spacing w:line="222"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1.1.1 本合同及其补充合同、变更协议；</w:t>
      </w:r>
    </w:p>
    <w:p w14:paraId="15C13B5A">
      <w:pPr>
        <w:spacing w:before="222" w:line="223" w:lineRule="auto"/>
        <w:ind w:left="571"/>
        <w:rPr>
          <w:rFonts w:hint="eastAsia" w:ascii="仿宋" w:hAnsi="仿宋" w:eastAsia="仿宋" w:cs="仿宋"/>
          <w:sz w:val="28"/>
          <w:szCs w:val="28"/>
          <w:lang w:eastAsia="zh-CN"/>
        </w:rPr>
      </w:pPr>
      <w:r>
        <w:rPr>
          <w:rFonts w:ascii="仿宋" w:hAnsi="仿宋" w:eastAsia="仿宋" w:cs="仿宋"/>
          <w:spacing w:val="-8"/>
          <w:sz w:val="28"/>
          <w:szCs w:val="28"/>
          <w:lang w:eastAsia="zh-CN"/>
        </w:rPr>
        <w:t>1.1.2</w:t>
      </w:r>
      <w:r>
        <w:rPr>
          <w:rFonts w:ascii="仿宋" w:hAnsi="仿宋" w:eastAsia="仿宋" w:cs="仿宋"/>
          <w:spacing w:val="58"/>
          <w:sz w:val="28"/>
          <w:szCs w:val="28"/>
          <w:lang w:eastAsia="zh-CN"/>
        </w:rPr>
        <w:t xml:space="preserve"> </w:t>
      </w:r>
      <w:r>
        <w:rPr>
          <w:rFonts w:ascii="仿宋" w:hAnsi="仿宋" w:eastAsia="仿宋" w:cs="仿宋"/>
          <w:spacing w:val="-8"/>
          <w:sz w:val="28"/>
          <w:szCs w:val="28"/>
          <w:lang w:eastAsia="zh-CN"/>
        </w:rPr>
        <w:t>中标通知书；</w:t>
      </w:r>
    </w:p>
    <w:p w14:paraId="34349C24">
      <w:pPr>
        <w:spacing w:before="221" w:line="223"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1.1.3 投标文件（含澄清或者说明文件</w:t>
      </w:r>
      <w:r>
        <w:rPr>
          <w:rFonts w:ascii="仿宋" w:hAnsi="仿宋" w:eastAsia="仿宋" w:cs="仿宋"/>
          <w:spacing w:val="4"/>
          <w:sz w:val="28"/>
          <w:szCs w:val="28"/>
          <w:lang w:eastAsia="zh-CN"/>
        </w:rPr>
        <w:t>）；</w:t>
      </w:r>
    </w:p>
    <w:p w14:paraId="13574297">
      <w:pPr>
        <w:spacing w:before="224" w:line="223"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1.1.4 采购文件（含澄清或者修改文件</w:t>
      </w:r>
      <w:r>
        <w:rPr>
          <w:rFonts w:ascii="仿宋" w:hAnsi="仿宋" w:eastAsia="仿宋" w:cs="仿宋"/>
          <w:spacing w:val="4"/>
          <w:sz w:val="28"/>
          <w:szCs w:val="28"/>
          <w:lang w:eastAsia="zh-CN"/>
        </w:rPr>
        <w:t>）；</w:t>
      </w:r>
    </w:p>
    <w:p w14:paraId="409AE1BD">
      <w:pPr>
        <w:spacing w:before="221" w:line="222"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1.1.5 其他相关采购文件。</w:t>
      </w:r>
    </w:p>
    <w:p w14:paraId="6CE4BAFE">
      <w:pPr>
        <w:spacing w:before="222" w:line="223" w:lineRule="auto"/>
        <w:ind w:left="571"/>
        <w:outlineLvl w:val="0"/>
        <w:rPr>
          <w:rFonts w:hint="eastAsia" w:ascii="仿宋" w:hAnsi="仿宋" w:eastAsia="仿宋" w:cs="仿宋"/>
          <w:sz w:val="28"/>
          <w:szCs w:val="28"/>
          <w:lang w:eastAsia="zh-CN"/>
        </w:rPr>
      </w:pPr>
      <w:bookmarkStart w:id="108" w:name="_Toc1990"/>
      <w:bookmarkStart w:id="109" w:name="_Toc25002"/>
      <w:r>
        <w:rPr>
          <w:rFonts w:ascii="仿宋" w:hAnsi="仿宋" w:eastAsia="仿宋" w:cs="仿宋"/>
          <w:b/>
          <w:bCs/>
          <w:spacing w:val="-12"/>
          <w:sz w:val="28"/>
          <w:szCs w:val="28"/>
          <w:lang w:eastAsia="zh-CN"/>
        </w:rPr>
        <w:t>1.2</w:t>
      </w:r>
      <w:r>
        <w:rPr>
          <w:rFonts w:ascii="仿宋" w:hAnsi="仿宋" w:eastAsia="仿宋" w:cs="仿宋"/>
          <w:spacing w:val="19"/>
          <w:sz w:val="28"/>
          <w:szCs w:val="28"/>
          <w:lang w:eastAsia="zh-CN"/>
        </w:rPr>
        <w:t xml:space="preserve"> </w:t>
      </w:r>
      <w:r>
        <w:rPr>
          <w:rFonts w:ascii="仿宋" w:hAnsi="仿宋" w:eastAsia="仿宋" w:cs="仿宋"/>
          <w:b/>
          <w:bCs/>
          <w:spacing w:val="-12"/>
          <w:sz w:val="28"/>
          <w:szCs w:val="28"/>
          <w:lang w:eastAsia="zh-CN"/>
        </w:rPr>
        <w:t>标的</w:t>
      </w:r>
      <w:bookmarkEnd w:id="108"/>
      <w:bookmarkEnd w:id="109"/>
    </w:p>
    <w:p w14:paraId="239B7681">
      <w:pPr>
        <w:spacing w:before="223" w:line="222" w:lineRule="auto"/>
        <w:ind w:left="571"/>
        <w:rPr>
          <w:rFonts w:hint="eastAsia" w:ascii="仿宋" w:hAnsi="仿宋" w:eastAsia="仿宋" w:cs="仿宋"/>
          <w:sz w:val="28"/>
          <w:szCs w:val="28"/>
          <w:lang w:eastAsia="zh-CN"/>
        </w:rPr>
      </w:pPr>
      <w:r>
        <w:rPr>
          <w:rFonts w:ascii="仿宋" w:hAnsi="仿宋" w:eastAsia="仿宋" w:cs="仿宋"/>
          <w:sz w:val="28"/>
          <w:szCs w:val="28"/>
          <w:lang w:eastAsia="zh-CN"/>
        </w:rPr>
        <w:t>1.2.1 标的名称</w:t>
      </w:r>
      <w:r>
        <w:rPr>
          <w:rFonts w:ascii="仿宋" w:hAnsi="仿宋" w:eastAsia="仿宋" w:cs="仿宋"/>
          <w:spacing w:val="-15"/>
          <w:sz w:val="28"/>
          <w:szCs w:val="28"/>
          <w:lang w:eastAsia="zh-CN"/>
        </w:rPr>
        <w:t>：</w:t>
      </w:r>
      <w:r>
        <w:rPr>
          <w:rFonts w:ascii="仿宋" w:hAnsi="仿宋" w:eastAsia="仿宋" w:cs="仿宋"/>
          <w:sz w:val="28"/>
          <w:szCs w:val="28"/>
          <w:u w:val="single"/>
          <w:lang w:eastAsia="zh-CN"/>
        </w:rPr>
        <w:t xml:space="preserve">                </w:t>
      </w:r>
      <w:r>
        <w:rPr>
          <w:rFonts w:ascii="仿宋" w:hAnsi="仿宋" w:eastAsia="仿宋" w:cs="仿宋"/>
          <w:spacing w:val="-15"/>
          <w:sz w:val="28"/>
          <w:szCs w:val="28"/>
          <w:u w:val="single"/>
          <w:lang w:eastAsia="zh-CN"/>
        </w:rPr>
        <w:t>（</w:t>
      </w:r>
      <w:r>
        <w:rPr>
          <w:rFonts w:ascii="仿宋" w:hAnsi="仿宋" w:eastAsia="仿宋" w:cs="仿宋"/>
          <w:sz w:val="28"/>
          <w:szCs w:val="28"/>
          <w:u w:val="single"/>
          <w:lang w:eastAsia="zh-CN"/>
        </w:rPr>
        <w:t>详见清单）</w:t>
      </w:r>
    </w:p>
    <w:p w14:paraId="7CD03A5B">
      <w:pPr>
        <w:spacing w:before="223" w:line="222"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1.2.2 标的数量：</w:t>
      </w:r>
      <w:r>
        <w:rPr>
          <w:rFonts w:ascii="仿宋" w:hAnsi="仿宋" w:eastAsia="仿宋" w:cs="仿宋"/>
          <w:spacing w:val="-2"/>
          <w:sz w:val="28"/>
          <w:szCs w:val="28"/>
          <w:u w:val="single"/>
          <w:lang w:eastAsia="zh-CN"/>
        </w:rPr>
        <w:t>按采购文件要求（详见清单）</w:t>
      </w:r>
    </w:p>
    <w:p w14:paraId="0F3CB7A5">
      <w:pPr>
        <w:spacing w:before="223" w:line="223" w:lineRule="auto"/>
        <w:ind w:left="571"/>
        <w:rPr>
          <w:rFonts w:hint="eastAsia" w:ascii="仿宋" w:hAnsi="仿宋" w:eastAsia="仿宋" w:cs="仿宋"/>
          <w:sz w:val="28"/>
          <w:szCs w:val="28"/>
          <w:lang w:eastAsia="zh-CN"/>
        </w:rPr>
      </w:pPr>
      <w:r>
        <w:rPr>
          <w:rFonts w:ascii="仿宋" w:hAnsi="仿宋" w:eastAsia="仿宋" w:cs="仿宋"/>
          <w:sz w:val="28"/>
          <w:szCs w:val="28"/>
          <w:lang w:eastAsia="zh-CN"/>
        </w:rPr>
        <w:t>1.2.3 标的质量：</w:t>
      </w:r>
      <w:r>
        <w:rPr>
          <w:rFonts w:ascii="仿宋" w:hAnsi="仿宋" w:eastAsia="仿宋" w:cs="仿宋"/>
          <w:sz w:val="28"/>
          <w:szCs w:val="28"/>
          <w:u w:val="single"/>
          <w:lang w:eastAsia="zh-CN"/>
        </w:rPr>
        <w:t>按采购文件要求和投标文件的实际填写。</w:t>
      </w:r>
    </w:p>
    <w:p w14:paraId="62F6CD01">
      <w:pPr>
        <w:spacing w:before="223" w:line="223" w:lineRule="auto"/>
        <w:ind w:left="571"/>
        <w:outlineLvl w:val="0"/>
        <w:rPr>
          <w:rFonts w:hint="eastAsia" w:ascii="仿宋" w:hAnsi="仿宋" w:eastAsia="仿宋" w:cs="仿宋"/>
          <w:sz w:val="28"/>
          <w:szCs w:val="28"/>
          <w:lang w:eastAsia="zh-CN"/>
        </w:rPr>
      </w:pPr>
      <w:bookmarkStart w:id="110" w:name="_Toc11797"/>
      <w:bookmarkStart w:id="111" w:name="_Toc31931"/>
      <w:r>
        <w:rPr>
          <w:rFonts w:ascii="仿宋" w:hAnsi="仿宋" w:eastAsia="仿宋" w:cs="仿宋"/>
          <w:b/>
          <w:bCs/>
          <w:spacing w:val="-12"/>
          <w:sz w:val="28"/>
          <w:szCs w:val="28"/>
          <w:lang w:eastAsia="zh-CN"/>
        </w:rPr>
        <w:t>1.3</w:t>
      </w:r>
      <w:r>
        <w:rPr>
          <w:rFonts w:ascii="仿宋" w:hAnsi="仿宋" w:eastAsia="仿宋" w:cs="仿宋"/>
          <w:spacing w:val="19"/>
          <w:sz w:val="28"/>
          <w:szCs w:val="28"/>
          <w:lang w:eastAsia="zh-CN"/>
        </w:rPr>
        <w:t xml:space="preserve"> </w:t>
      </w:r>
      <w:r>
        <w:rPr>
          <w:rFonts w:ascii="仿宋" w:hAnsi="仿宋" w:eastAsia="仿宋" w:cs="仿宋"/>
          <w:b/>
          <w:bCs/>
          <w:spacing w:val="-12"/>
          <w:sz w:val="28"/>
          <w:szCs w:val="28"/>
          <w:lang w:eastAsia="zh-CN"/>
        </w:rPr>
        <w:t>价款</w:t>
      </w:r>
      <w:bookmarkEnd w:id="110"/>
      <w:bookmarkEnd w:id="111"/>
    </w:p>
    <w:p w14:paraId="57B4AEB9">
      <w:pPr>
        <w:spacing w:before="221" w:line="223" w:lineRule="auto"/>
        <w:jc w:val="right"/>
        <w:rPr>
          <w:rFonts w:hint="eastAsia" w:ascii="仿宋" w:hAnsi="仿宋" w:eastAsia="仿宋" w:cs="仿宋"/>
          <w:sz w:val="28"/>
          <w:szCs w:val="28"/>
          <w:lang w:eastAsia="zh-CN"/>
        </w:rPr>
      </w:pPr>
      <w:r>
        <w:rPr>
          <w:rFonts w:ascii="仿宋" w:hAnsi="仿宋" w:eastAsia="仿宋" w:cs="仿宋"/>
          <w:spacing w:val="-10"/>
          <w:sz w:val="28"/>
          <w:szCs w:val="28"/>
          <w:lang w:eastAsia="zh-CN"/>
        </w:rPr>
        <w:t>本合同总价为：</w:t>
      </w:r>
      <w:r>
        <w:rPr>
          <w:rFonts w:ascii="仿宋" w:hAnsi="仿宋" w:eastAsia="仿宋" w:cs="仿宋"/>
          <w:spacing w:val="-86"/>
          <w:sz w:val="28"/>
          <w:szCs w:val="28"/>
          <w:lang w:eastAsia="zh-CN"/>
        </w:rPr>
        <w:t xml:space="preserve"> </w:t>
      </w:r>
      <w:r>
        <w:rPr>
          <w:rFonts w:ascii="仿宋" w:hAnsi="仿宋" w:eastAsia="仿宋" w:cs="仿宋"/>
          <w:spacing w:val="-10"/>
          <w:sz w:val="28"/>
          <w:szCs w:val="28"/>
          <w:lang w:eastAsia="zh-CN"/>
        </w:rPr>
        <w:t>￥</w:t>
      </w:r>
      <w:r>
        <w:rPr>
          <w:rFonts w:ascii="仿宋" w:hAnsi="仿宋" w:eastAsia="仿宋" w:cs="仿宋"/>
          <w:spacing w:val="-105"/>
          <w:sz w:val="28"/>
          <w:szCs w:val="28"/>
          <w:lang w:eastAsia="zh-CN"/>
        </w:rPr>
        <w:t xml:space="preserve"> </w:t>
      </w:r>
      <w:r>
        <w:rPr>
          <w:rFonts w:ascii="仿宋" w:hAnsi="仿宋" w:eastAsia="仿宋" w:cs="仿宋"/>
          <w:spacing w:val="13"/>
          <w:sz w:val="28"/>
          <w:szCs w:val="28"/>
          <w:u w:val="single"/>
          <w:lang w:eastAsia="zh-CN"/>
        </w:rPr>
        <w:t xml:space="preserve">          </w:t>
      </w:r>
      <w:r>
        <w:rPr>
          <w:rFonts w:ascii="仿宋" w:hAnsi="仿宋" w:eastAsia="仿宋" w:cs="仿宋"/>
          <w:spacing w:val="-108"/>
          <w:sz w:val="28"/>
          <w:szCs w:val="28"/>
          <w:lang w:eastAsia="zh-CN"/>
        </w:rPr>
        <w:t xml:space="preserve"> </w:t>
      </w:r>
      <w:r>
        <w:rPr>
          <w:rFonts w:ascii="仿宋" w:hAnsi="仿宋" w:eastAsia="仿宋" w:cs="仿宋"/>
          <w:spacing w:val="-10"/>
          <w:sz w:val="28"/>
          <w:szCs w:val="28"/>
          <w:lang w:eastAsia="zh-CN"/>
        </w:rPr>
        <w:t>元（大写：</w:t>
      </w:r>
      <w:r>
        <w:rPr>
          <w:rFonts w:ascii="仿宋" w:hAnsi="仿宋" w:eastAsia="仿宋" w:cs="仿宋"/>
          <w:spacing w:val="8"/>
          <w:sz w:val="28"/>
          <w:szCs w:val="28"/>
          <w:u w:val="single"/>
          <w:lang w:eastAsia="zh-CN"/>
        </w:rPr>
        <w:t xml:space="preserve">                </w:t>
      </w:r>
      <w:r>
        <w:rPr>
          <w:rFonts w:ascii="仿宋" w:hAnsi="仿宋" w:eastAsia="仿宋" w:cs="仿宋"/>
          <w:spacing w:val="-105"/>
          <w:sz w:val="28"/>
          <w:szCs w:val="28"/>
          <w:lang w:eastAsia="zh-CN"/>
        </w:rPr>
        <w:t xml:space="preserve"> </w:t>
      </w:r>
      <w:r>
        <w:rPr>
          <w:rFonts w:ascii="仿宋" w:hAnsi="仿宋" w:eastAsia="仿宋" w:cs="仿宋"/>
          <w:spacing w:val="-10"/>
          <w:sz w:val="28"/>
          <w:szCs w:val="28"/>
          <w:lang w:eastAsia="zh-CN"/>
        </w:rPr>
        <w:t>元人民币）。</w:t>
      </w:r>
    </w:p>
    <w:p w14:paraId="7F8231C3">
      <w:pPr>
        <w:spacing w:before="221" w:line="223" w:lineRule="auto"/>
        <w:ind w:left="571"/>
        <w:outlineLvl w:val="0"/>
        <w:rPr>
          <w:rFonts w:hint="eastAsia" w:ascii="仿宋" w:hAnsi="仿宋" w:eastAsia="仿宋" w:cs="仿宋"/>
          <w:sz w:val="28"/>
          <w:szCs w:val="28"/>
          <w:lang w:eastAsia="zh-CN"/>
        </w:rPr>
      </w:pPr>
      <w:bookmarkStart w:id="112" w:name="_Toc21956"/>
      <w:bookmarkStart w:id="113" w:name="_Toc6042"/>
      <w:r>
        <w:rPr>
          <w:rFonts w:ascii="仿宋" w:hAnsi="仿宋" w:eastAsia="仿宋" w:cs="仿宋"/>
          <w:b/>
          <w:bCs/>
          <w:spacing w:val="-4"/>
          <w:sz w:val="28"/>
          <w:szCs w:val="28"/>
          <w:lang w:eastAsia="zh-CN"/>
        </w:rPr>
        <w:t>1.4</w:t>
      </w:r>
      <w:r>
        <w:rPr>
          <w:rFonts w:ascii="仿宋" w:hAnsi="仿宋" w:eastAsia="仿宋" w:cs="仿宋"/>
          <w:spacing w:val="-4"/>
          <w:sz w:val="28"/>
          <w:szCs w:val="28"/>
          <w:lang w:eastAsia="zh-CN"/>
        </w:rPr>
        <w:t xml:space="preserve"> </w:t>
      </w:r>
      <w:r>
        <w:rPr>
          <w:rFonts w:ascii="仿宋" w:hAnsi="仿宋" w:eastAsia="仿宋" w:cs="仿宋"/>
          <w:b/>
          <w:bCs/>
          <w:spacing w:val="-4"/>
          <w:sz w:val="28"/>
          <w:szCs w:val="28"/>
          <w:lang w:eastAsia="zh-CN"/>
        </w:rPr>
        <w:t>付款方式和发票开具方式</w:t>
      </w:r>
      <w:bookmarkEnd w:id="112"/>
      <w:bookmarkEnd w:id="113"/>
    </w:p>
    <w:p w14:paraId="0FEAB2F2">
      <w:pPr>
        <w:spacing w:line="223" w:lineRule="auto"/>
        <w:rPr>
          <w:rFonts w:hint="eastAsia" w:ascii="仿宋" w:hAnsi="仿宋" w:eastAsia="仿宋" w:cs="仿宋"/>
          <w:sz w:val="28"/>
          <w:szCs w:val="28"/>
          <w:lang w:eastAsia="zh-CN"/>
        </w:rPr>
        <w:sectPr>
          <w:footerReference r:id="rId67" w:type="default"/>
          <w:pgSz w:w="11907" w:h="16840"/>
          <w:pgMar w:top="400" w:right="1063" w:bottom="1285" w:left="1098" w:header="0" w:footer="1052" w:gutter="0"/>
          <w:pgNumType w:fmt="decimal"/>
          <w:cols w:space="720" w:num="1"/>
        </w:sectPr>
      </w:pPr>
    </w:p>
    <w:p w14:paraId="1CD72675">
      <w:pPr>
        <w:pStyle w:val="3"/>
        <w:spacing w:line="287" w:lineRule="auto"/>
        <w:rPr>
          <w:lang w:eastAsia="zh-CN"/>
        </w:rPr>
      </w:pPr>
    </w:p>
    <w:p w14:paraId="350C37ED">
      <w:pPr>
        <w:pStyle w:val="3"/>
        <w:spacing w:line="287" w:lineRule="auto"/>
        <w:rPr>
          <w:lang w:eastAsia="zh-CN"/>
        </w:rPr>
      </w:pPr>
    </w:p>
    <w:p w14:paraId="10735FF1">
      <w:pPr>
        <w:pStyle w:val="3"/>
        <w:spacing w:line="287" w:lineRule="auto"/>
        <w:rPr>
          <w:lang w:eastAsia="zh-CN"/>
        </w:rPr>
      </w:pPr>
    </w:p>
    <w:p w14:paraId="4EAB3ED0">
      <w:pPr>
        <w:pStyle w:val="3"/>
        <w:spacing w:line="288" w:lineRule="auto"/>
        <w:rPr>
          <w:lang w:eastAsia="zh-CN"/>
        </w:rPr>
      </w:pPr>
    </w:p>
    <w:p w14:paraId="17A2F10B">
      <w:pPr>
        <w:spacing w:before="91" w:line="222" w:lineRule="auto"/>
        <w:ind w:left="571"/>
        <w:rPr>
          <w:rFonts w:hint="eastAsia" w:ascii="仿宋" w:hAnsi="仿宋" w:eastAsia="仿宋" w:cs="仿宋"/>
          <w:sz w:val="28"/>
          <w:szCs w:val="28"/>
          <w:lang w:eastAsia="zh-CN"/>
        </w:rPr>
      </w:pPr>
      <w:r>
        <w:rPr>
          <w:rFonts w:ascii="仿宋" w:hAnsi="仿宋" w:eastAsia="仿宋" w:cs="仿宋"/>
          <w:spacing w:val="-3"/>
          <w:sz w:val="28"/>
          <w:szCs w:val="28"/>
          <w:lang w:eastAsia="zh-CN"/>
        </w:rPr>
        <w:t>1.4.1</w:t>
      </w:r>
      <w:r>
        <w:rPr>
          <w:rFonts w:ascii="仿宋" w:hAnsi="仿宋" w:eastAsia="仿宋" w:cs="仿宋"/>
          <w:spacing w:val="-44"/>
          <w:sz w:val="28"/>
          <w:szCs w:val="28"/>
          <w:lang w:eastAsia="zh-CN"/>
        </w:rPr>
        <w:t xml:space="preserve"> </w:t>
      </w:r>
      <w:r>
        <w:rPr>
          <w:rFonts w:ascii="仿宋" w:hAnsi="仿宋" w:eastAsia="仿宋" w:cs="仿宋"/>
          <w:spacing w:val="-3"/>
          <w:sz w:val="28"/>
          <w:szCs w:val="28"/>
          <w:lang w:eastAsia="zh-CN"/>
        </w:rPr>
        <w:t>付款方式：详见采购文件要求。</w:t>
      </w:r>
    </w:p>
    <w:p w14:paraId="2034EDFA">
      <w:pPr>
        <w:spacing w:before="223" w:line="223"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1.4.2 发票开具方式：乙方提供发票</w:t>
      </w:r>
    </w:p>
    <w:p w14:paraId="3AACA902">
      <w:pPr>
        <w:spacing w:before="220" w:line="222" w:lineRule="auto"/>
        <w:ind w:left="571"/>
        <w:outlineLvl w:val="0"/>
        <w:rPr>
          <w:rFonts w:hint="eastAsia" w:ascii="仿宋" w:hAnsi="仿宋" w:eastAsia="仿宋" w:cs="仿宋"/>
          <w:sz w:val="28"/>
          <w:szCs w:val="28"/>
          <w:lang w:eastAsia="zh-CN"/>
        </w:rPr>
      </w:pPr>
      <w:bookmarkStart w:id="114" w:name="_Toc10461"/>
      <w:bookmarkStart w:id="115" w:name="_Toc10411"/>
      <w:r>
        <w:rPr>
          <w:rFonts w:ascii="仿宋" w:hAnsi="仿宋" w:eastAsia="仿宋" w:cs="仿宋"/>
          <w:b/>
          <w:bCs/>
          <w:spacing w:val="-4"/>
          <w:sz w:val="28"/>
          <w:szCs w:val="28"/>
          <w:lang w:eastAsia="zh-CN"/>
        </w:rPr>
        <w:t>1.5</w:t>
      </w:r>
      <w:r>
        <w:rPr>
          <w:rFonts w:ascii="仿宋" w:hAnsi="仿宋" w:eastAsia="仿宋" w:cs="仿宋"/>
          <w:spacing w:val="-4"/>
          <w:sz w:val="28"/>
          <w:szCs w:val="28"/>
          <w:lang w:eastAsia="zh-CN"/>
        </w:rPr>
        <w:t xml:space="preserve"> </w:t>
      </w:r>
      <w:r>
        <w:rPr>
          <w:rFonts w:ascii="仿宋" w:hAnsi="仿宋" w:eastAsia="仿宋" w:cs="仿宋"/>
          <w:b/>
          <w:bCs/>
          <w:spacing w:val="-4"/>
          <w:sz w:val="28"/>
          <w:szCs w:val="28"/>
          <w:lang w:eastAsia="zh-CN"/>
        </w:rPr>
        <w:t>履行期限、地点和方式</w:t>
      </w:r>
      <w:bookmarkEnd w:id="114"/>
      <w:bookmarkEnd w:id="115"/>
    </w:p>
    <w:p w14:paraId="336D2022">
      <w:pPr>
        <w:spacing w:before="224" w:line="222" w:lineRule="auto"/>
        <w:ind w:left="571"/>
        <w:rPr>
          <w:rFonts w:hint="eastAsia" w:ascii="仿宋" w:hAnsi="仿宋" w:eastAsia="仿宋" w:cs="仿宋"/>
          <w:sz w:val="28"/>
          <w:szCs w:val="28"/>
          <w:lang w:eastAsia="zh-CN"/>
        </w:rPr>
      </w:pPr>
      <w:r>
        <w:rPr>
          <w:rFonts w:ascii="仿宋" w:hAnsi="仿宋" w:eastAsia="仿宋" w:cs="仿宋"/>
          <w:spacing w:val="-3"/>
          <w:sz w:val="28"/>
          <w:szCs w:val="28"/>
          <w:lang w:eastAsia="zh-CN"/>
        </w:rPr>
        <w:t>1.5.1 履行期限：</w:t>
      </w:r>
      <w:r>
        <w:rPr>
          <w:rFonts w:ascii="仿宋" w:hAnsi="仿宋" w:eastAsia="仿宋" w:cs="仿宋"/>
          <w:spacing w:val="11"/>
          <w:sz w:val="28"/>
          <w:szCs w:val="28"/>
          <w:u w:val="single"/>
          <w:lang w:eastAsia="zh-CN"/>
        </w:rPr>
        <w:t xml:space="preserve">  </w:t>
      </w:r>
      <w:r>
        <w:rPr>
          <w:rFonts w:ascii="仿宋" w:hAnsi="仿宋" w:eastAsia="仿宋" w:cs="仿宋"/>
          <w:spacing w:val="-3"/>
          <w:sz w:val="28"/>
          <w:szCs w:val="28"/>
          <w:u w:val="single"/>
          <w:lang w:eastAsia="zh-CN"/>
        </w:rPr>
        <w:t>按采购文件要求</w:t>
      </w:r>
      <w:r>
        <w:rPr>
          <w:rFonts w:ascii="仿宋" w:hAnsi="仿宋" w:eastAsia="仿宋" w:cs="仿宋"/>
          <w:sz w:val="28"/>
          <w:szCs w:val="28"/>
          <w:u w:val="single"/>
          <w:lang w:eastAsia="zh-CN"/>
        </w:rPr>
        <w:t xml:space="preserve">      </w:t>
      </w:r>
    </w:p>
    <w:p w14:paraId="196639DD">
      <w:pPr>
        <w:spacing w:before="222" w:line="222" w:lineRule="auto"/>
        <w:ind w:left="571"/>
        <w:rPr>
          <w:rFonts w:hint="eastAsia" w:ascii="仿宋" w:hAnsi="仿宋" w:eastAsia="仿宋" w:cs="仿宋"/>
          <w:sz w:val="28"/>
          <w:szCs w:val="28"/>
          <w:lang w:eastAsia="zh-CN"/>
        </w:rPr>
      </w:pPr>
      <w:r>
        <w:rPr>
          <w:rFonts w:ascii="仿宋" w:hAnsi="仿宋" w:eastAsia="仿宋" w:cs="仿宋"/>
          <w:spacing w:val="-3"/>
          <w:sz w:val="28"/>
          <w:szCs w:val="28"/>
          <w:lang w:eastAsia="zh-CN"/>
        </w:rPr>
        <w:t xml:space="preserve">1.5.2 </w:t>
      </w:r>
      <w:r>
        <w:rPr>
          <w:rFonts w:ascii="仿宋" w:hAnsi="仿宋" w:eastAsia="仿宋" w:cs="仿宋"/>
          <w:b/>
          <w:bCs/>
          <w:spacing w:val="-3"/>
          <w:sz w:val="28"/>
          <w:szCs w:val="28"/>
          <w:lang w:eastAsia="zh-CN"/>
        </w:rPr>
        <w:t>履行地点：采购人指定地点</w:t>
      </w:r>
    </w:p>
    <w:p w14:paraId="20F10EE2">
      <w:pPr>
        <w:spacing w:before="223" w:line="222" w:lineRule="auto"/>
        <w:ind w:left="571"/>
        <w:rPr>
          <w:rFonts w:hint="eastAsia" w:ascii="仿宋" w:hAnsi="仿宋" w:eastAsia="仿宋" w:cs="仿宋"/>
          <w:sz w:val="28"/>
          <w:szCs w:val="28"/>
          <w:lang w:eastAsia="zh-CN"/>
        </w:rPr>
      </w:pPr>
      <w:r>
        <w:rPr>
          <w:rFonts w:ascii="仿宋" w:hAnsi="仿宋" w:eastAsia="仿宋" w:cs="仿宋"/>
          <w:spacing w:val="-2"/>
          <w:sz w:val="28"/>
          <w:szCs w:val="28"/>
          <w:lang w:eastAsia="zh-CN"/>
        </w:rPr>
        <w:t>1.5.3 履行方式：现场验收。</w:t>
      </w:r>
    </w:p>
    <w:p w14:paraId="25A07A1C">
      <w:pPr>
        <w:spacing w:before="225" w:line="224" w:lineRule="auto"/>
        <w:ind w:left="571"/>
        <w:outlineLvl w:val="0"/>
        <w:rPr>
          <w:rFonts w:hint="eastAsia" w:ascii="仿宋" w:hAnsi="仿宋" w:eastAsia="仿宋" w:cs="仿宋"/>
          <w:sz w:val="28"/>
          <w:szCs w:val="28"/>
          <w:lang w:eastAsia="zh-CN"/>
        </w:rPr>
      </w:pPr>
      <w:bookmarkStart w:id="116" w:name="_Toc7882"/>
      <w:bookmarkStart w:id="117" w:name="_Toc17185"/>
      <w:r>
        <w:rPr>
          <w:rFonts w:ascii="仿宋" w:hAnsi="仿宋" w:eastAsia="仿宋" w:cs="仿宋"/>
          <w:b/>
          <w:bCs/>
          <w:spacing w:val="-10"/>
          <w:sz w:val="28"/>
          <w:szCs w:val="28"/>
          <w:lang w:eastAsia="zh-CN"/>
        </w:rPr>
        <w:t>1.6</w:t>
      </w:r>
      <w:r>
        <w:rPr>
          <w:rFonts w:ascii="仿宋" w:hAnsi="仿宋" w:eastAsia="仿宋" w:cs="仿宋"/>
          <w:spacing w:val="25"/>
          <w:sz w:val="28"/>
          <w:szCs w:val="28"/>
          <w:lang w:eastAsia="zh-CN"/>
        </w:rPr>
        <w:t xml:space="preserve"> </w:t>
      </w:r>
      <w:r>
        <w:rPr>
          <w:rFonts w:ascii="仿宋" w:hAnsi="仿宋" w:eastAsia="仿宋" w:cs="仿宋"/>
          <w:b/>
          <w:bCs/>
          <w:spacing w:val="-10"/>
          <w:sz w:val="28"/>
          <w:szCs w:val="28"/>
          <w:lang w:eastAsia="zh-CN"/>
        </w:rPr>
        <w:t>违约责任</w:t>
      </w:r>
      <w:bookmarkEnd w:id="116"/>
      <w:bookmarkEnd w:id="117"/>
    </w:p>
    <w:p w14:paraId="79EFEB09">
      <w:pPr>
        <w:spacing w:before="219" w:line="340" w:lineRule="auto"/>
        <w:ind w:firstLine="571"/>
        <w:rPr>
          <w:rFonts w:hint="eastAsia" w:ascii="仿宋" w:hAnsi="仿宋" w:eastAsia="仿宋" w:cs="仿宋"/>
          <w:sz w:val="28"/>
          <w:szCs w:val="28"/>
          <w:lang w:eastAsia="zh-CN"/>
        </w:rPr>
      </w:pPr>
      <w:r>
        <w:rPr>
          <w:rFonts w:ascii="仿宋" w:hAnsi="仿宋" w:eastAsia="仿宋" w:cs="仿宋"/>
          <w:spacing w:val="-2"/>
          <w:sz w:val="28"/>
          <w:szCs w:val="28"/>
          <w:lang w:eastAsia="zh-CN"/>
        </w:rPr>
        <w:t>1.6.1 除不可抗力外，如果乙方没有按照本合</w:t>
      </w:r>
      <w:r>
        <w:rPr>
          <w:rFonts w:ascii="仿宋" w:hAnsi="仿宋" w:eastAsia="仿宋" w:cs="仿宋"/>
          <w:spacing w:val="-3"/>
          <w:sz w:val="28"/>
          <w:szCs w:val="28"/>
          <w:lang w:eastAsia="zh-CN"/>
        </w:rPr>
        <w:t>同约定的期限、地点和方式履</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行，那么甲方可要求乙方支付违约金，违约金按每迟延履行一日的应提供而未提</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供服务价格的</w:t>
      </w:r>
      <w:r>
        <w:rPr>
          <w:rFonts w:ascii="仿宋" w:hAnsi="仿宋" w:eastAsia="仿宋" w:cs="仿宋"/>
          <w:spacing w:val="1"/>
          <w:sz w:val="28"/>
          <w:szCs w:val="28"/>
          <w:u w:val="single"/>
          <w:lang w:eastAsia="zh-CN"/>
        </w:rPr>
        <w:t xml:space="preserve">     </w:t>
      </w:r>
      <w:r>
        <w:rPr>
          <w:rFonts w:ascii="仿宋" w:hAnsi="仿宋" w:eastAsia="仿宋" w:cs="仿宋"/>
          <w:spacing w:val="1"/>
          <w:sz w:val="28"/>
          <w:szCs w:val="28"/>
          <w:lang w:eastAsia="zh-CN"/>
        </w:rPr>
        <w:t>%计算，最高限额为本合同总价的</w:t>
      </w:r>
      <w:r>
        <w:rPr>
          <w:rFonts w:ascii="仿宋" w:hAnsi="仿宋" w:eastAsia="仿宋" w:cs="仿宋"/>
          <w:spacing w:val="-124"/>
          <w:sz w:val="28"/>
          <w:szCs w:val="28"/>
          <w:lang w:eastAsia="zh-CN"/>
        </w:rPr>
        <w:t xml:space="preserve"> </w:t>
      </w:r>
      <w:r>
        <w:rPr>
          <w:rFonts w:ascii="仿宋" w:hAnsi="仿宋" w:eastAsia="仿宋" w:cs="仿宋"/>
          <w:spacing w:val="2"/>
          <w:sz w:val="28"/>
          <w:szCs w:val="28"/>
          <w:u w:val="single"/>
          <w:lang w:eastAsia="zh-CN"/>
        </w:rPr>
        <w:t xml:space="preserve">      </w:t>
      </w:r>
      <w:r>
        <w:rPr>
          <w:rFonts w:ascii="仿宋" w:hAnsi="仿宋" w:eastAsia="仿宋" w:cs="仿宋"/>
          <w:spacing w:val="-137"/>
          <w:sz w:val="28"/>
          <w:szCs w:val="28"/>
          <w:lang w:eastAsia="zh-CN"/>
        </w:rPr>
        <w:t xml:space="preserve"> </w:t>
      </w:r>
      <w:r>
        <w:rPr>
          <w:rFonts w:ascii="仿宋" w:hAnsi="仿宋" w:eastAsia="仿宋" w:cs="仿宋"/>
          <w:spacing w:val="1"/>
          <w:sz w:val="28"/>
          <w:szCs w:val="28"/>
          <w:lang w:eastAsia="zh-CN"/>
        </w:rPr>
        <w:t>%；迟延履行的违约</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金计算数额达到前述最高限额之日起，甲方有权在要求乙方支付违约金的同时，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书面通知乙方解除本合同；</w:t>
      </w:r>
    </w:p>
    <w:p w14:paraId="2ED196F4">
      <w:pPr>
        <w:spacing w:before="222" w:line="340" w:lineRule="auto"/>
        <w:ind w:firstLine="571"/>
        <w:rPr>
          <w:rFonts w:hint="eastAsia" w:ascii="仿宋" w:hAnsi="仿宋" w:eastAsia="仿宋" w:cs="仿宋"/>
          <w:sz w:val="28"/>
          <w:szCs w:val="28"/>
          <w:lang w:eastAsia="zh-CN"/>
        </w:rPr>
      </w:pPr>
      <w:r>
        <w:rPr>
          <w:rFonts w:ascii="仿宋" w:hAnsi="仿宋" w:eastAsia="仿宋" w:cs="仿宋"/>
          <w:spacing w:val="-2"/>
          <w:sz w:val="28"/>
          <w:szCs w:val="28"/>
          <w:lang w:eastAsia="zh-CN"/>
        </w:rPr>
        <w:t>1.6.2 除不可抗力外，如果甲方没有按照本合同约定</w:t>
      </w:r>
      <w:r>
        <w:rPr>
          <w:rFonts w:ascii="仿宋" w:hAnsi="仿宋" w:eastAsia="仿宋" w:cs="仿宋"/>
          <w:spacing w:val="-3"/>
          <w:sz w:val="28"/>
          <w:szCs w:val="28"/>
          <w:lang w:eastAsia="zh-CN"/>
        </w:rPr>
        <w:t>的付款方式付款，那么</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乙方可要求甲方支付违约金，违约金按每迟延付款一日的应付而未付款</w:t>
      </w:r>
      <w:r>
        <w:rPr>
          <w:rFonts w:ascii="仿宋" w:hAnsi="仿宋" w:eastAsia="仿宋" w:cs="仿宋"/>
          <w:spacing w:val="1"/>
          <w:sz w:val="28"/>
          <w:szCs w:val="28"/>
          <w:lang w:eastAsia="zh-CN"/>
        </w:rPr>
        <w:t>的</w:t>
      </w:r>
      <w:r>
        <w:rPr>
          <w:rFonts w:ascii="仿宋" w:hAnsi="仿宋" w:eastAsia="仿宋" w:cs="仿宋"/>
          <w:spacing w:val="1"/>
          <w:sz w:val="28"/>
          <w:szCs w:val="28"/>
          <w:u w:val="single"/>
          <w:lang w:eastAsia="zh-CN"/>
        </w:rPr>
        <w:t xml:space="preserve">    </w:t>
      </w:r>
      <w:r>
        <w:rPr>
          <w:rFonts w:ascii="仿宋" w:hAnsi="仿宋" w:eastAsia="仿宋" w:cs="仿宋"/>
          <w:spacing w:val="1"/>
          <w:sz w:val="28"/>
          <w:szCs w:val="28"/>
          <w:lang w:eastAsia="zh-CN"/>
        </w:rPr>
        <w:t>%</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计算，最高限额为本合同总价的</w:t>
      </w:r>
      <w:r>
        <w:rPr>
          <w:rFonts w:ascii="仿宋" w:hAnsi="仿宋" w:eastAsia="仿宋" w:cs="仿宋"/>
          <w:spacing w:val="2"/>
          <w:sz w:val="28"/>
          <w:szCs w:val="28"/>
          <w:u w:val="single"/>
          <w:lang w:eastAsia="zh-CN"/>
        </w:rPr>
        <w:t xml:space="preserve">    </w:t>
      </w:r>
      <w:r>
        <w:rPr>
          <w:rFonts w:ascii="仿宋" w:hAnsi="仿宋" w:eastAsia="仿宋" w:cs="仿宋"/>
          <w:spacing w:val="2"/>
          <w:sz w:val="28"/>
          <w:szCs w:val="28"/>
          <w:lang w:eastAsia="zh-CN"/>
        </w:rPr>
        <w:t>%；迟延付款的违约金计</w:t>
      </w:r>
      <w:r>
        <w:rPr>
          <w:rFonts w:ascii="仿宋" w:hAnsi="仿宋" w:eastAsia="仿宋" w:cs="仿宋"/>
          <w:spacing w:val="1"/>
          <w:sz w:val="28"/>
          <w:szCs w:val="28"/>
          <w:lang w:eastAsia="zh-CN"/>
        </w:rPr>
        <w:t>算数额达到前述最</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高限额之日起，乙方有权在要求甲方支付违约金的同时，书面通知甲方解除本合</w:t>
      </w:r>
      <w:r>
        <w:rPr>
          <w:rFonts w:ascii="仿宋" w:hAnsi="仿宋" w:eastAsia="仿宋" w:cs="仿宋"/>
          <w:sz w:val="28"/>
          <w:szCs w:val="28"/>
          <w:lang w:eastAsia="zh-CN"/>
        </w:rPr>
        <w:t xml:space="preserve"> </w:t>
      </w:r>
      <w:r>
        <w:rPr>
          <w:rFonts w:ascii="仿宋" w:hAnsi="仿宋" w:eastAsia="仿宋" w:cs="仿宋"/>
          <w:spacing w:val="-9"/>
          <w:sz w:val="28"/>
          <w:szCs w:val="28"/>
          <w:lang w:eastAsia="zh-CN"/>
        </w:rPr>
        <w:t>同；</w:t>
      </w:r>
    </w:p>
    <w:p w14:paraId="2D1AEFF2">
      <w:pPr>
        <w:spacing w:before="218" w:line="345" w:lineRule="auto"/>
        <w:ind w:firstLine="571"/>
        <w:rPr>
          <w:rFonts w:hint="eastAsia" w:ascii="仿宋" w:hAnsi="仿宋" w:eastAsia="仿宋" w:cs="仿宋"/>
          <w:sz w:val="28"/>
          <w:szCs w:val="28"/>
          <w:lang w:eastAsia="zh-CN"/>
        </w:rPr>
      </w:pPr>
      <w:r>
        <w:rPr>
          <w:rFonts w:ascii="仿宋" w:hAnsi="仿宋" w:eastAsia="仿宋" w:cs="仿宋"/>
          <w:spacing w:val="-2"/>
          <w:sz w:val="28"/>
          <w:szCs w:val="28"/>
          <w:lang w:eastAsia="zh-CN"/>
        </w:rPr>
        <w:t>1.6.3 除不可抗力外，任何一方未能履行本合同约定</w:t>
      </w:r>
      <w:r>
        <w:rPr>
          <w:rFonts w:ascii="仿宋" w:hAnsi="仿宋" w:eastAsia="仿宋" w:cs="仿宋"/>
          <w:spacing w:val="-3"/>
          <w:sz w:val="28"/>
          <w:szCs w:val="28"/>
          <w:lang w:eastAsia="zh-CN"/>
        </w:rPr>
        <w:t>的其他主要义务，经催</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告后在合理期限内仍未履行的，或者任何一方有其他违约行为致使不能</w:t>
      </w:r>
      <w:r>
        <w:rPr>
          <w:rFonts w:ascii="仿宋" w:hAnsi="仿宋" w:eastAsia="仿宋" w:cs="仿宋"/>
          <w:spacing w:val="-3"/>
          <w:sz w:val="28"/>
          <w:szCs w:val="28"/>
          <w:lang w:eastAsia="zh-CN"/>
        </w:rPr>
        <w:t>实现合同</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目的的，或者任何一方有腐败行为（即：提供或给予或接受或索取任何财物或其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他好处或者采取其他不正当手段来影响对方当事人在合同签订、履行过程中的行</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为）或者欺诈行为（即：以谎报事实或隐瞒真相的方法来影响对方当事人在合同</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签订、履行过程中的行为）的，对方当事人可以书面通知违约方解除本合同；</w:t>
      </w:r>
    </w:p>
    <w:p w14:paraId="28161246">
      <w:pPr>
        <w:spacing w:before="224" w:line="222" w:lineRule="auto"/>
        <w:jc w:val="right"/>
        <w:rPr>
          <w:rFonts w:hint="eastAsia" w:ascii="仿宋" w:hAnsi="仿宋" w:eastAsia="仿宋" w:cs="仿宋"/>
          <w:sz w:val="28"/>
          <w:szCs w:val="28"/>
          <w:lang w:eastAsia="zh-CN"/>
        </w:rPr>
      </w:pPr>
      <w:r>
        <w:rPr>
          <w:rFonts w:ascii="仿宋" w:hAnsi="仿宋" w:eastAsia="仿宋" w:cs="仿宋"/>
          <w:spacing w:val="-2"/>
          <w:sz w:val="28"/>
          <w:szCs w:val="28"/>
          <w:lang w:eastAsia="zh-CN"/>
        </w:rPr>
        <w:t>1.6.4 任何一方按照前述约定要求违约方支付违约</w:t>
      </w:r>
      <w:r>
        <w:rPr>
          <w:rFonts w:ascii="仿宋" w:hAnsi="仿宋" w:eastAsia="仿宋" w:cs="仿宋"/>
          <w:spacing w:val="-3"/>
          <w:sz w:val="28"/>
          <w:szCs w:val="28"/>
          <w:lang w:eastAsia="zh-CN"/>
        </w:rPr>
        <w:t>金的同时，仍有权要求违</w:t>
      </w:r>
    </w:p>
    <w:p w14:paraId="73DC16BA">
      <w:pPr>
        <w:spacing w:line="222" w:lineRule="auto"/>
        <w:rPr>
          <w:rFonts w:hint="eastAsia" w:ascii="仿宋" w:hAnsi="仿宋" w:eastAsia="仿宋" w:cs="仿宋"/>
          <w:sz w:val="28"/>
          <w:szCs w:val="28"/>
          <w:lang w:eastAsia="zh-CN"/>
        </w:rPr>
        <w:sectPr>
          <w:footerReference r:id="rId68" w:type="default"/>
          <w:pgSz w:w="11907" w:h="16840"/>
          <w:pgMar w:top="400" w:right="1078" w:bottom="1285" w:left="1098" w:header="0" w:footer="1052" w:gutter="0"/>
          <w:pgNumType w:fmt="decimal"/>
          <w:cols w:space="720" w:num="1"/>
        </w:sectPr>
      </w:pPr>
    </w:p>
    <w:p w14:paraId="17D55482">
      <w:pPr>
        <w:pStyle w:val="3"/>
        <w:spacing w:line="287" w:lineRule="auto"/>
        <w:rPr>
          <w:lang w:eastAsia="zh-CN"/>
        </w:rPr>
      </w:pPr>
    </w:p>
    <w:p w14:paraId="3F0E4F9B">
      <w:pPr>
        <w:pStyle w:val="3"/>
        <w:spacing w:line="287" w:lineRule="auto"/>
        <w:rPr>
          <w:lang w:eastAsia="zh-CN"/>
        </w:rPr>
      </w:pPr>
    </w:p>
    <w:p w14:paraId="087A1C0D">
      <w:pPr>
        <w:pStyle w:val="3"/>
        <w:spacing w:line="288" w:lineRule="auto"/>
        <w:rPr>
          <w:lang w:eastAsia="zh-CN"/>
        </w:rPr>
      </w:pPr>
    </w:p>
    <w:p w14:paraId="2423642C">
      <w:pPr>
        <w:pStyle w:val="3"/>
        <w:spacing w:line="288" w:lineRule="auto"/>
        <w:rPr>
          <w:lang w:eastAsia="zh-CN"/>
        </w:rPr>
      </w:pPr>
    </w:p>
    <w:p w14:paraId="74CCE457">
      <w:pPr>
        <w:spacing w:before="91" w:line="369" w:lineRule="auto"/>
        <w:ind w:left="1" w:right="216" w:firstLine="4"/>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约方继续履行合同、采取补救措施，并有权按照己方实际损失情况要求违</w:t>
      </w:r>
      <w:r>
        <w:rPr>
          <w:rFonts w:ascii="仿宋" w:hAnsi="仿宋" w:eastAsia="仿宋" w:cs="仿宋"/>
          <w:spacing w:val="-3"/>
          <w:sz w:val="28"/>
          <w:szCs w:val="28"/>
          <w:lang w:eastAsia="zh-CN"/>
        </w:rPr>
        <w:t>约方赔</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偿损失；任何一方按照前述约定要求解除本合同的同时，仍有权要求违约方支付</w:t>
      </w:r>
      <w:r>
        <w:rPr>
          <w:rFonts w:ascii="仿宋" w:hAnsi="仿宋" w:eastAsia="仿宋" w:cs="仿宋"/>
          <w:spacing w:val="1"/>
          <w:sz w:val="28"/>
          <w:szCs w:val="28"/>
          <w:lang w:eastAsia="zh-CN"/>
        </w:rPr>
        <w:t xml:space="preserve"> </w:t>
      </w:r>
      <w:r>
        <w:rPr>
          <w:rFonts w:ascii="仿宋" w:hAnsi="仿宋" w:eastAsia="仿宋" w:cs="仿宋"/>
          <w:spacing w:val="-2"/>
          <w:sz w:val="28"/>
          <w:szCs w:val="28"/>
          <w:lang w:eastAsia="zh-CN"/>
        </w:rPr>
        <w:t>违约金和按照己方实际损失情况要求违约方赔偿损失；且守约方行使的任何权利</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救济方式均不视为其放弃了其他法定或者约定的权利救济方式；</w:t>
      </w:r>
    </w:p>
    <w:p w14:paraId="7A879A97">
      <w:pPr>
        <w:spacing w:line="320" w:lineRule="auto"/>
        <w:ind w:left="5" w:right="135" w:firstLine="569"/>
        <w:rPr>
          <w:rFonts w:hint="eastAsia" w:ascii="仿宋" w:hAnsi="仿宋" w:eastAsia="仿宋" w:cs="仿宋"/>
          <w:sz w:val="28"/>
          <w:szCs w:val="28"/>
          <w:lang w:eastAsia="zh-CN"/>
        </w:rPr>
      </w:pPr>
      <w:r>
        <w:rPr>
          <w:rFonts w:ascii="仿宋" w:hAnsi="仿宋" w:eastAsia="仿宋" w:cs="仿宋"/>
          <w:spacing w:val="-8"/>
          <w:sz w:val="28"/>
          <w:szCs w:val="28"/>
          <w:lang w:eastAsia="zh-CN"/>
        </w:rPr>
        <w:t>1.6.5 除前述约定外，除不可抗力外，任何一方未能履行本合同约定的义务，</w:t>
      </w:r>
      <w:r>
        <w:rPr>
          <w:rFonts w:ascii="仿宋" w:hAnsi="仿宋" w:eastAsia="仿宋" w:cs="仿宋"/>
          <w:spacing w:val="14"/>
          <w:sz w:val="28"/>
          <w:szCs w:val="28"/>
          <w:lang w:eastAsia="zh-CN"/>
        </w:rPr>
        <w:t xml:space="preserve"> </w:t>
      </w:r>
      <w:r>
        <w:rPr>
          <w:rFonts w:ascii="仿宋" w:hAnsi="仿宋" w:eastAsia="仿宋" w:cs="仿宋"/>
          <w:spacing w:val="-2"/>
          <w:sz w:val="28"/>
          <w:szCs w:val="28"/>
          <w:lang w:eastAsia="zh-CN"/>
        </w:rPr>
        <w:t>对方当事人均有权要求继续履行、采取补救措施或者赔偿损失等，</w:t>
      </w:r>
      <w:r>
        <w:rPr>
          <w:rFonts w:ascii="仿宋" w:hAnsi="仿宋" w:eastAsia="仿宋" w:cs="仿宋"/>
          <w:spacing w:val="-3"/>
          <w:sz w:val="28"/>
          <w:szCs w:val="28"/>
          <w:lang w:eastAsia="zh-CN"/>
        </w:rPr>
        <w:t>且对方当事人</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行使的任何权利救济方式均不视为其放弃了其他法定或者约定的权利救济方式；</w:t>
      </w:r>
    </w:p>
    <w:p w14:paraId="4C79170F">
      <w:pPr>
        <w:spacing w:before="224" w:line="320" w:lineRule="auto"/>
        <w:ind w:left="8" w:right="218" w:firstLine="565"/>
        <w:rPr>
          <w:rFonts w:hint="eastAsia" w:ascii="仿宋" w:hAnsi="仿宋" w:eastAsia="仿宋" w:cs="仿宋"/>
          <w:sz w:val="28"/>
          <w:szCs w:val="28"/>
          <w:lang w:eastAsia="zh-CN"/>
        </w:rPr>
      </w:pPr>
      <w:r>
        <w:rPr>
          <w:rFonts w:ascii="仿宋" w:hAnsi="仿宋" w:eastAsia="仿宋" w:cs="仿宋"/>
          <w:spacing w:val="-2"/>
          <w:sz w:val="28"/>
          <w:szCs w:val="28"/>
          <w:lang w:eastAsia="zh-CN"/>
        </w:rPr>
        <w:t>1.6.6 如果出现政府采购监督管理部门在处理</w:t>
      </w:r>
      <w:r>
        <w:rPr>
          <w:rFonts w:ascii="仿宋" w:hAnsi="仿宋" w:eastAsia="仿宋" w:cs="仿宋"/>
          <w:spacing w:val="-3"/>
          <w:sz w:val="28"/>
          <w:szCs w:val="28"/>
          <w:lang w:eastAsia="zh-CN"/>
        </w:rPr>
        <w:t>投诉事项期间，书面通知甲方</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暂停采购活动的情形，或者询问或质疑事项可能影响中标结</w:t>
      </w:r>
      <w:r>
        <w:rPr>
          <w:rFonts w:ascii="仿宋" w:hAnsi="仿宋" w:eastAsia="仿宋" w:cs="仿宋"/>
          <w:spacing w:val="-3"/>
          <w:sz w:val="28"/>
          <w:szCs w:val="28"/>
          <w:lang w:eastAsia="zh-CN"/>
        </w:rPr>
        <w:t>果的，导致甲方中止</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履行合同的情形，均不视为甲方违约。</w:t>
      </w:r>
    </w:p>
    <w:p w14:paraId="6323A417">
      <w:pPr>
        <w:spacing w:before="223" w:line="223" w:lineRule="auto"/>
        <w:ind w:left="574"/>
        <w:outlineLvl w:val="0"/>
        <w:rPr>
          <w:rFonts w:hint="eastAsia" w:ascii="仿宋" w:hAnsi="仿宋" w:eastAsia="仿宋" w:cs="仿宋"/>
          <w:sz w:val="28"/>
          <w:szCs w:val="28"/>
          <w:lang w:eastAsia="zh-CN"/>
        </w:rPr>
      </w:pPr>
      <w:bookmarkStart w:id="118" w:name="_Toc18915"/>
      <w:bookmarkStart w:id="119" w:name="_Toc28442"/>
      <w:r>
        <w:rPr>
          <w:rFonts w:ascii="仿宋" w:hAnsi="仿宋" w:eastAsia="仿宋" w:cs="仿宋"/>
          <w:b/>
          <w:bCs/>
          <w:spacing w:val="-8"/>
          <w:sz w:val="28"/>
          <w:szCs w:val="28"/>
          <w:lang w:eastAsia="zh-CN"/>
        </w:rPr>
        <w:t>1.7</w:t>
      </w:r>
      <w:r>
        <w:rPr>
          <w:rFonts w:ascii="仿宋" w:hAnsi="仿宋" w:eastAsia="仿宋" w:cs="仿宋"/>
          <w:spacing w:val="31"/>
          <w:sz w:val="28"/>
          <w:szCs w:val="28"/>
          <w:lang w:eastAsia="zh-CN"/>
        </w:rPr>
        <w:t xml:space="preserve"> </w:t>
      </w:r>
      <w:r>
        <w:rPr>
          <w:rFonts w:ascii="仿宋" w:hAnsi="仿宋" w:eastAsia="仿宋" w:cs="仿宋"/>
          <w:b/>
          <w:bCs/>
          <w:spacing w:val="-8"/>
          <w:sz w:val="28"/>
          <w:szCs w:val="28"/>
          <w:lang w:eastAsia="zh-CN"/>
        </w:rPr>
        <w:t>合同争议的解决</w:t>
      </w:r>
      <w:bookmarkEnd w:id="118"/>
      <w:bookmarkEnd w:id="119"/>
    </w:p>
    <w:p w14:paraId="2CAC2416">
      <w:pPr>
        <w:spacing w:before="219" w:line="370" w:lineRule="auto"/>
        <w:ind w:left="9" w:firstLine="553"/>
        <w:rPr>
          <w:rFonts w:hint="eastAsia" w:ascii="仿宋" w:hAnsi="仿宋" w:eastAsia="仿宋" w:cs="仿宋"/>
          <w:sz w:val="28"/>
          <w:szCs w:val="28"/>
          <w:lang w:eastAsia="zh-CN"/>
        </w:rPr>
      </w:pPr>
      <w:r>
        <w:rPr>
          <w:rFonts w:ascii="仿宋" w:hAnsi="仿宋" w:eastAsia="仿宋" w:cs="仿宋"/>
          <w:spacing w:val="-4"/>
          <w:sz w:val="28"/>
          <w:szCs w:val="28"/>
          <w:lang w:eastAsia="zh-CN"/>
        </w:rPr>
        <w:t>本合同履行过程中发生的任何争议，双方当事人均可通过和解或者调解解决；</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不愿和解、调解或者和解、调解不成的，可以选择下列第</w:t>
      </w:r>
      <w:r>
        <w:rPr>
          <w:rFonts w:ascii="仿宋" w:hAnsi="仿宋" w:eastAsia="仿宋" w:cs="仿宋"/>
          <w:spacing w:val="-1"/>
          <w:sz w:val="28"/>
          <w:szCs w:val="28"/>
          <w:u w:val="single"/>
          <w:lang w:eastAsia="zh-CN"/>
        </w:rPr>
        <w:t xml:space="preserve"> 2 </w:t>
      </w:r>
      <w:r>
        <w:rPr>
          <w:rFonts w:ascii="仿宋" w:hAnsi="仿宋" w:eastAsia="仿宋" w:cs="仿宋"/>
          <w:spacing w:val="-1"/>
          <w:sz w:val="28"/>
          <w:szCs w:val="28"/>
          <w:lang w:eastAsia="zh-CN"/>
        </w:rPr>
        <w:t>种方式解决：</w:t>
      </w:r>
    </w:p>
    <w:p w14:paraId="2E2F25C8">
      <w:pPr>
        <w:spacing w:before="2" w:line="295" w:lineRule="auto"/>
        <w:ind w:left="5" w:right="216" w:firstLine="569"/>
        <w:rPr>
          <w:rFonts w:hint="eastAsia" w:ascii="仿宋" w:hAnsi="仿宋" w:eastAsia="仿宋" w:cs="仿宋"/>
          <w:sz w:val="28"/>
          <w:szCs w:val="28"/>
          <w:lang w:eastAsia="zh-CN"/>
        </w:rPr>
      </w:pPr>
      <w:r>
        <w:rPr>
          <w:rFonts w:ascii="仿宋" w:hAnsi="仿宋" w:eastAsia="仿宋" w:cs="仿宋"/>
          <w:spacing w:val="3"/>
          <w:sz w:val="28"/>
          <w:szCs w:val="28"/>
          <w:lang w:eastAsia="zh-CN"/>
        </w:rPr>
        <w:t>1.7.1 将争议提交</w:t>
      </w:r>
      <w:r>
        <w:rPr>
          <w:rFonts w:ascii="仿宋" w:hAnsi="仿宋" w:eastAsia="仿宋" w:cs="仿宋"/>
          <w:spacing w:val="-137"/>
          <w:sz w:val="28"/>
          <w:szCs w:val="28"/>
          <w:lang w:eastAsia="zh-CN"/>
        </w:rPr>
        <w:t xml:space="preserve"> </w:t>
      </w:r>
      <w:r>
        <w:rPr>
          <w:rFonts w:ascii="仿宋" w:hAnsi="仿宋" w:eastAsia="仿宋" w:cs="仿宋"/>
          <w:spacing w:val="6"/>
          <w:sz w:val="28"/>
          <w:szCs w:val="28"/>
          <w:u w:val="single"/>
          <w:lang w:eastAsia="zh-CN"/>
        </w:rPr>
        <w:t xml:space="preserve">              </w:t>
      </w:r>
      <w:r>
        <w:rPr>
          <w:rFonts w:ascii="仿宋" w:hAnsi="仿宋" w:eastAsia="仿宋" w:cs="仿宋"/>
          <w:spacing w:val="-113"/>
          <w:sz w:val="28"/>
          <w:szCs w:val="28"/>
          <w:lang w:eastAsia="zh-CN"/>
        </w:rPr>
        <w:t xml:space="preserve"> </w:t>
      </w:r>
      <w:r>
        <w:rPr>
          <w:rFonts w:ascii="仿宋" w:hAnsi="仿宋" w:eastAsia="仿宋" w:cs="仿宋"/>
          <w:spacing w:val="3"/>
          <w:sz w:val="28"/>
          <w:szCs w:val="28"/>
          <w:lang w:eastAsia="zh-CN"/>
        </w:rPr>
        <w:t>仲裁委员会依申请仲裁时其现行有效的</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仲裁规则裁决；</w:t>
      </w:r>
    </w:p>
    <w:p w14:paraId="1A547F73">
      <w:pPr>
        <w:spacing w:before="224" w:line="223" w:lineRule="auto"/>
        <w:ind w:left="574"/>
        <w:rPr>
          <w:rFonts w:hint="eastAsia" w:ascii="仿宋" w:hAnsi="仿宋" w:eastAsia="仿宋" w:cs="仿宋"/>
          <w:sz w:val="28"/>
          <w:szCs w:val="28"/>
          <w:lang w:eastAsia="zh-CN"/>
        </w:rPr>
      </w:pPr>
      <w:r>
        <w:rPr>
          <w:rFonts w:ascii="仿宋" w:hAnsi="仿宋" w:eastAsia="仿宋" w:cs="仿宋"/>
          <w:spacing w:val="-6"/>
          <w:sz w:val="28"/>
          <w:szCs w:val="28"/>
          <w:lang w:eastAsia="zh-CN"/>
        </w:rPr>
        <w:t>1.7.2</w:t>
      </w:r>
      <w:r>
        <w:rPr>
          <w:rFonts w:ascii="仿宋" w:hAnsi="仿宋" w:eastAsia="仿宋" w:cs="仿宋"/>
          <w:spacing w:val="55"/>
          <w:sz w:val="28"/>
          <w:szCs w:val="28"/>
          <w:lang w:eastAsia="zh-CN"/>
        </w:rPr>
        <w:t xml:space="preserve"> </w:t>
      </w:r>
      <w:r>
        <w:rPr>
          <w:rFonts w:ascii="仿宋" w:hAnsi="仿宋" w:eastAsia="仿宋" w:cs="仿宋"/>
          <w:spacing w:val="-6"/>
          <w:sz w:val="28"/>
          <w:szCs w:val="28"/>
          <w:lang w:eastAsia="zh-CN"/>
        </w:rPr>
        <w:t>向</w:t>
      </w:r>
      <w:r>
        <w:rPr>
          <w:rFonts w:ascii="仿宋" w:hAnsi="仿宋" w:eastAsia="仿宋" w:cs="仿宋"/>
          <w:b/>
          <w:bCs/>
          <w:spacing w:val="-6"/>
          <w:sz w:val="28"/>
          <w:szCs w:val="28"/>
          <w:u w:val="single"/>
          <w:lang w:eastAsia="zh-CN"/>
        </w:rPr>
        <w:t>当地</w:t>
      </w:r>
      <w:r>
        <w:rPr>
          <w:rFonts w:ascii="仿宋" w:hAnsi="仿宋" w:eastAsia="仿宋" w:cs="仿宋"/>
          <w:spacing w:val="-6"/>
          <w:sz w:val="28"/>
          <w:szCs w:val="28"/>
          <w:lang w:eastAsia="zh-CN"/>
        </w:rPr>
        <w:t>人民法院起诉。</w:t>
      </w:r>
    </w:p>
    <w:p w14:paraId="35957CF0">
      <w:pPr>
        <w:spacing w:before="220" w:line="224" w:lineRule="auto"/>
        <w:ind w:left="574"/>
        <w:outlineLvl w:val="0"/>
        <w:rPr>
          <w:rFonts w:hint="eastAsia" w:ascii="仿宋" w:hAnsi="仿宋" w:eastAsia="仿宋" w:cs="仿宋"/>
          <w:sz w:val="28"/>
          <w:szCs w:val="28"/>
          <w:lang w:eastAsia="zh-CN"/>
        </w:rPr>
      </w:pPr>
      <w:bookmarkStart w:id="120" w:name="_Toc17384"/>
      <w:bookmarkStart w:id="121" w:name="_Toc6802"/>
      <w:r>
        <w:rPr>
          <w:rFonts w:ascii="仿宋" w:hAnsi="仿宋" w:eastAsia="仿宋" w:cs="仿宋"/>
          <w:b/>
          <w:bCs/>
          <w:spacing w:val="-11"/>
          <w:sz w:val="28"/>
          <w:szCs w:val="28"/>
          <w:lang w:eastAsia="zh-CN"/>
        </w:rPr>
        <w:t>1.8</w:t>
      </w:r>
      <w:r>
        <w:rPr>
          <w:rFonts w:ascii="仿宋" w:hAnsi="仿宋" w:eastAsia="仿宋" w:cs="仿宋"/>
          <w:spacing w:val="32"/>
          <w:sz w:val="28"/>
          <w:szCs w:val="28"/>
          <w:lang w:eastAsia="zh-CN"/>
        </w:rPr>
        <w:t xml:space="preserve"> </w:t>
      </w:r>
      <w:r>
        <w:rPr>
          <w:rFonts w:ascii="仿宋" w:hAnsi="仿宋" w:eastAsia="仿宋" w:cs="仿宋"/>
          <w:b/>
          <w:bCs/>
          <w:spacing w:val="-11"/>
          <w:sz w:val="28"/>
          <w:szCs w:val="28"/>
          <w:lang w:eastAsia="zh-CN"/>
        </w:rPr>
        <w:t>合同生效</w:t>
      </w:r>
      <w:bookmarkEnd w:id="120"/>
      <w:bookmarkEnd w:id="121"/>
    </w:p>
    <w:p w14:paraId="1F1354DF">
      <w:pPr>
        <w:spacing w:before="220" w:line="223" w:lineRule="auto"/>
        <w:ind w:left="563"/>
        <w:rPr>
          <w:rFonts w:hint="eastAsia" w:ascii="仿宋" w:hAnsi="仿宋" w:eastAsia="仿宋" w:cs="仿宋"/>
          <w:sz w:val="28"/>
          <w:szCs w:val="28"/>
          <w:lang w:eastAsia="zh-CN"/>
        </w:rPr>
      </w:pPr>
      <w:r>
        <w:rPr>
          <w:rFonts w:ascii="仿宋" w:hAnsi="仿宋" w:eastAsia="仿宋" w:cs="仿宋"/>
          <w:spacing w:val="-2"/>
          <w:sz w:val="28"/>
          <w:szCs w:val="28"/>
          <w:lang w:eastAsia="zh-CN"/>
        </w:rPr>
        <w:t>本合同自双方当事人盖章或者签字时生效。</w:t>
      </w:r>
    </w:p>
    <w:p w14:paraId="29FA5683">
      <w:pPr>
        <w:spacing w:before="128" w:line="223" w:lineRule="auto"/>
        <w:ind w:left="40"/>
        <w:rPr>
          <w:rFonts w:hint="eastAsia" w:ascii="仿宋" w:hAnsi="仿宋" w:eastAsia="仿宋" w:cs="仿宋"/>
          <w:sz w:val="28"/>
          <w:szCs w:val="28"/>
          <w:lang w:eastAsia="zh-CN"/>
        </w:rPr>
      </w:pPr>
      <w:r>
        <w:rPr>
          <w:rFonts w:ascii="仿宋" w:hAnsi="仿宋" w:eastAsia="仿宋" w:cs="仿宋"/>
          <w:b/>
          <w:bCs/>
          <w:spacing w:val="-8"/>
          <w:sz w:val="28"/>
          <w:szCs w:val="28"/>
          <w:lang w:eastAsia="zh-CN"/>
        </w:rPr>
        <w:t>甲方</w:t>
      </w:r>
      <w:r>
        <w:rPr>
          <w:rFonts w:ascii="仿宋" w:hAnsi="仿宋" w:eastAsia="仿宋" w:cs="仿宋"/>
          <w:spacing w:val="-8"/>
          <w:sz w:val="28"/>
          <w:szCs w:val="28"/>
          <w:lang w:eastAsia="zh-CN"/>
        </w:rPr>
        <w:t xml:space="preserve">：                                     </w:t>
      </w:r>
      <w:r>
        <w:rPr>
          <w:rFonts w:ascii="仿宋" w:hAnsi="仿宋" w:eastAsia="仿宋" w:cs="仿宋"/>
          <w:b/>
          <w:bCs/>
          <w:spacing w:val="-8"/>
          <w:sz w:val="28"/>
          <w:szCs w:val="28"/>
          <w:lang w:eastAsia="zh-CN"/>
        </w:rPr>
        <w:t>乙方</w:t>
      </w:r>
      <w:r>
        <w:rPr>
          <w:rFonts w:ascii="仿宋" w:hAnsi="仿宋" w:eastAsia="仿宋" w:cs="仿宋"/>
          <w:spacing w:val="-8"/>
          <w:sz w:val="28"/>
          <w:szCs w:val="28"/>
          <w:lang w:eastAsia="zh-CN"/>
        </w:rPr>
        <w:t>：</w:t>
      </w:r>
    </w:p>
    <w:p w14:paraId="576CA823">
      <w:pPr>
        <w:spacing w:before="101" w:line="222" w:lineRule="auto"/>
        <w:ind w:left="8"/>
        <w:rPr>
          <w:rFonts w:hint="eastAsia" w:ascii="仿宋" w:hAnsi="仿宋" w:eastAsia="仿宋" w:cs="仿宋"/>
          <w:sz w:val="28"/>
          <w:szCs w:val="28"/>
          <w:lang w:eastAsia="zh-CN"/>
        </w:rPr>
      </w:pPr>
      <w:r>
        <w:rPr>
          <w:rFonts w:ascii="仿宋" w:hAnsi="仿宋" w:eastAsia="仿宋" w:cs="仿宋"/>
          <w:sz w:val="28"/>
          <w:szCs w:val="28"/>
          <w:lang w:eastAsia="zh-CN"/>
        </w:rPr>
        <w:t xml:space="preserve">统一社会信用代码：            </w:t>
      </w:r>
      <w:r>
        <w:rPr>
          <w:rFonts w:ascii="仿宋" w:hAnsi="仿宋" w:eastAsia="仿宋" w:cs="仿宋"/>
          <w:spacing w:val="-1"/>
          <w:sz w:val="28"/>
          <w:szCs w:val="28"/>
          <w:lang w:eastAsia="zh-CN"/>
        </w:rPr>
        <w:t xml:space="preserve">          统一社会信用代码或身份证号码：</w:t>
      </w:r>
    </w:p>
    <w:p w14:paraId="78AE08DF">
      <w:pPr>
        <w:spacing w:before="103" w:line="222" w:lineRule="auto"/>
        <w:ind w:left="3"/>
        <w:rPr>
          <w:rFonts w:hint="eastAsia" w:ascii="仿宋" w:hAnsi="仿宋" w:eastAsia="仿宋" w:cs="仿宋"/>
          <w:sz w:val="28"/>
          <w:szCs w:val="28"/>
        </w:rPr>
      </w:pPr>
      <w:r>
        <w:rPr>
          <w:rFonts w:ascii="仿宋" w:hAnsi="仿宋" w:eastAsia="仿宋" w:cs="仿宋"/>
          <w:spacing w:val="-6"/>
          <w:sz w:val="28"/>
          <w:szCs w:val="28"/>
        </w:rPr>
        <w:t>住所：</w:t>
      </w:r>
      <w:r>
        <w:rPr>
          <w:rFonts w:ascii="仿宋" w:hAnsi="仿宋" w:eastAsia="仿宋" w:cs="仿宋"/>
          <w:sz w:val="28"/>
          <w:szCs w:val="28"/>
        </w:rPr>
        <w:t xml:space="preserve">                                   </w:t>
      </w:r>
      <w:r>
        <w:rPr>
          <w:rFonts w:ascii="仿宋" w:hAnsi="仿宋" w:eastAsia="仿宋" w:cs="仿宋"/>
          <w:spacing w:val="-6"/>
          <w:sz w:val="28"/>
          <w:szCs w:val="28"/>
        </w:rPr>
        <w:t>住所：</w:t>
      </w:r>
    </w:p>
    <w:p w14:paraId="398925B9">
      <w:pPr>
        <w:spacing w:before="104" w:line="224" w:lineRule="auto"/>
        <w:ind w:left="12"/>
        <w:rPr>
          <w:rFonts w:hint="eastAsia" w:ascii="仿宋" w:hAnsi="仿宋" w:eastAsia="仿宋" w:cs="仿宋"/>
          <w:sz w:val="28"/>
          <w:szCs w:val="28"/>
        </w:rPr>
      </w:pPr>
      <w:r>
        <w:rPr>
          <w:rFonts w:ascii="仿宋" w:hAnsi="仿宋" w:eastAsia="仿宋" w:cs="仿宋"/>
          <w:spacing w:val="-5"/>
          <w:sz w:val="28"/>
          <w:szCs w:val="28"/>
        </w:rPr>
        <w:t>法定代表人或</w:t>
      </w:r>
      <w:r>
        <w:rPr>
          <w:rFonts w:ascii="仿宋" w:hAnsi="仿宋" w:eastAsia="仿宋" w:cs="仿宋"/>
          <w:spacing w:val="1"/>
          <w:sz w:val="28"/>
          <w:szCs w:val="28"/>
        </w:rPr>
        <w:t xml:space="preserve">                             </w:t>
      </w:r>
      <w:r>
        <w:rPr>
          <w:rFonts w:ascii="仿宋" w:hAnsi="仿宋" w:eastAsia="仿宋" w:cs="仿宋"/>
          <w:spacing w:val="-5"/>
          <w:sz w:val="28"/>
          <w:szCs w:val="28"/>
        </w:rPr>
        <w:t>法定代表人</w:t>
      </w:r>
    </w:p>
    <w:p w14:paraId="1FF0EAA3">
      <w:pPr>
        <w:spacing w:before="100" w:line="223" w:lineRule="auto"/>
        <w:ind w:left="3"/>
        <w:rPr>
          <w:rFonts w:hint="eastAsia" w:ascii="仿宋" w:hAnsi="仿宋" w:eastAsia="仿宋" w:cs="仿宋"/>
          <w:sz w:val="28"/>
          <w:szCs w:val="28"/>
          <w:lang w:eastAsia="zh-CN"/>
        </w:rPr>
      </w:pPr>
      <w:r>
        <w:rPr>
          <w:rFonts w:ascii="仿宋" w:hAnsi="仿宋" w:eastAsia="仿宋" w:cs="仿宋"/>
          <w:spacing w:val="-1"/>
          <w:sz w:val="28"/>
          <w:szCs w:val="28"/>
          <w:lang w:eastAsia="zh-CN"/>
        </w:rPr>
        <w:t>授权代表（签字</w:t>
      </w:r>
      <w:r>
        <w:rPr>
          <w:rFonts w:ascii="仿宋" w:hAnsi="仿宋" w:eastAsia="仿宋" w:cs="仿宋"/>
          <w:spacing w:val="6"/>
          <w:sz w:val="28"/>
          <w:szCs w:val="28"/>
          <w:lang w:eastAsia="zh-CN"/>
        </w:rPr>
        <w:t>）：</w:t>
      </w:r>
      <w:r>
        <w:rPr>
          <w:rFonts w:ascii="仿宋" w:hAnsi="仿宋" w:eastAsia="仿宋" w:cs="仿宋"/>
          <w:spacing w:val="1"/>
          <w:sz w:val="28"/>
          <w:szCs w:val="28"/>
          <w:lang w:eastAsia="zh-CN"/>
        </w:rPr>
        <w:t xml:space="preserve">                        </w:t>
      </w:r>
      <w:r>
        <w:rPr>
          <w:rFonts w:ascii="仿宋" w:hAnsi="仿宋" w:eastAsia="仿宋" w:cs="仿宋"/>
          <w:spacing w:val="-1"/>
          <w:sz w:val="28"/>
          <w:szCs w:val="28"/>
          <w:lang w:eastAsia="zh-CN"/>
        </w:rPr>
        <w:t>或授权代表（签字）:</w:t>
      </w:r>
    </w:p>
    <w:p w14:paraId="3CE3DDE6">
      <w:pPr>
        <w:spacing w:before="101" w:line="225" w:lineRule="auto"/>
        <w:rPr>
          <w:rFonts w:hint="eastAsia" w:ascii="仿宋" w:hAnsi="仿宋" w:eastAsia="仿宋" w:cs="仿宋"/>
          <w:sz w:val="28"/>
          <w:szCs w:val="28"/>
          <w:lang w:eastAsia="zh-CN"/>
        </w:rPr>
      </w:pPr>
      <w:r>
        <w:rPr>
          <w:rFonts w:ascii="仿宋" w:hAnsi="仿宋" w:eastAsia="仿宋" w:cs="仿宋"/>
          <w:spacing w:val="-4"/>
          <w:sz w:val="28"/>
          <w:szCs w:val="28"/>
          <w:lang w:eastAsia="zh-CN"/>
        </w:rPr>
        <w:t>联系人：</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联系人：</w:t>
      </w:r>
    </w:p>
    <w:p w14:paraId="7501DF02">
      <w:pPr>
        <w:spacing w:before="101" w:line="224" w:lineRule="auto"/>
        <w:ind w:left="5"/>
        <w:rPr>
          <w:rFonts w:hint="eastAsia" w:ascii="仿宋" w:hAnsi="仿宋" w:eastAsia="仿宋" w:cs="仿宋"/>
          <w:sz w:val="28"/>
          <w:szCs w:val="28"/>
          <w:lang w:eastAsia="zh-CN"/>
        </w:rPr>
      </w:pPr>
      <w:r>
        <w:rPr>
          <w:rFonts w:ascii="仿宋" w:hAnsi="仿宋" w:eastAsia="仿宋" w:cs="仿宋"/>
          <w:sz w:val="28"/>
          <w:szCs w:val="28"/>
          <w:lang w:eastAsia="zh-CN"/>
        </w:rPr>
        <w:t xml:space="preserve">约定送达地址：             </w:t>
      </w:r>
      <w:r>
        <w:rPr>
          <w:rFonts w:ascii="仿宋" w:hAnsi="仿宋" w:eastAsia="仿宋" w:cs="仿宋"/>
          <w:spacing w:val="-1"/>
          <w:sz w:val="28"/>
          <w:szCs w:val="28"/>
          <w:lang w:eastAsia="zh-CN"/>
        </w:rPr>
        <w:t xml:space="preserve">              约定送达地址：</w:t>
      </w:r>
    </w:p>
    <w:p w14:paraId="2989F0F8">
      <w:pPr>
        <w:spacing w:before="99" w:line="222" w:lineRule="auto"/>
        <w:ind w:left="24"/>
        <w:rPr>
          <w:rFonts w:hint="eastAsia" w:ascii="仿宋" w:hAnsi="仿宋" w:eastAsia="仿宋" w:cs="仿宋"/>
          <w:sz w:val="28"/>
          <w:szCs w:val="28"/>
          <w:lang w:eastAsia="zh-CN"/>
        </w:rPr>
      </w:pPr>
      <w:r>
        <w:rPr>
          <w:rFonts w:ascii="仿宋" w:hAnsi="仿宋" w:eastAsia="仿宋" w:cs="仿宋"/>
          <w:spacing w:val="-4"/>
          <w:sz w:val="28"/>
          <w:szCs w:val="28"/>
          <w:lang w:eastAsia="zh-CN"/>
        </w:rPr>
        <w:t xml:space="preserve">邮政编码：                          </w:t>
      </w:r>
      <w:r>
        <w:rPr>
          <w:rFonts w:ascii="仿宋" w:hAnsi="仿宋" w:eastAsia="仿宋" w:cs="仿宋"/>
          <w:spacing w:val="-5"/>
          <w:sz w:val="28"/>
          <w:szCs w:val="28"/>
          <w:lang w:eastAsia="zh-CN"/>
        </w:rPr>
        <w:t xml:space="preserve">      邮政编码：</w:t>
      </w:r>
    </w:p>
    <w:p w14:paraId="16A491B3">
      <w:pPr>
        <w:spacing w:line="222" w:lineRule="auto"/>
        <w:rPr>
          <w:rFonts w:hint="eastAsia" w:ascii="仿宋" w:hAnsi="仿宋" w:eastAsia="仿宋" w:cs="仿宋"/>
          <w:sz w:val="28"/>
          <w:szCs w:val="28"/>
          <w:lang w:eastAsia="zh-CN"/>
        </w:rPr>
        <w:sectPr>
          <w:footerReference r:id="rId69" w:type="default"/>
          <w:pgSz w:w="11907" w:h="16840"/>
          <w:pgMar w:top="400" w:right="861" w:bottom="1285" w:left="1095" w:header="0" w:footer="1052" w:gutter="0"/>
          <w:pgNumType w:fmt="decimal"/>
          <w:cols w:space="720" w:num="1"/>
        </w:sectPr>
      </w:pPr>
    </w:p>
    <w:p w14:paraId="610510BA">
      <w:pPr>
        <w:pStyle w:val="3"/>
        <w:spacing w:line="263" w:lineRule="auto"/>
        <w:rPr>
          <w:lang w:eastAsia="zh-CN"/>
        </w:rPr>
      </w:pPr>
    </w:p>
    <w:p w14:paraId="34F3E24C">
      <w:pPr>
        <w:pStyle w:val="3"/>
        <w:spacing w:line="263" w:lineRule="auto"/>
        <w:rPr>
          <w:lang w:eastAsia="zh-CN"/>
        </w:rPr>
      </w:pPr>
    </w:p>
    <w:p w14:paraId="43904771">
      <w:pPr>
        <w:pStyle w:val="3"/>
        <w:spacing w:line="264" w:lineRule="auto"/>
        <w:rPr>
          <w:lang w:eastAsia="zh-CN"/>
        </w:rPr>
      </w:pPr>
    </w:p>
    <w:p w14:paraId="5352411D">
      <w:pPr>
        <w:pStyle w:val="3"/>
        <w:spacing w:line="264" w:lineRule="auto"/>
        <w:rPr>
          <w:lang w:eastAsia="zh-CN"/>
        </w:rPr>
      </w:pPr>
    </w:p>
    <w:p w14:paraId="549E1B04">
      <w:pPr>
        <w:spacing w:before="91" w:line="224" w:lineRule="auto"/>
        <w:ind w:left="31"/>
        <w:rPr>
          <w:rFonts w:hint="eastAsia" w:ascii="仿宋" w:hAnsi="仿宋" w:eastAsia="仿宋" w:cs="仿宋"/>
          <w:sz w:val="28"/>
          <w:szCs w:val="28"/>
          <w:lang w:eastAsia="zh-CN"/>
        </w:rPr>
      </w:pPr>
      <w:r>
        <w:rPr>
          <w:rFonts w:ascii="仿宋" w:hAnsi="仿宋" w:eastAsia="仿宋" w:cs="仿宋"/>
          <w:spacing w:val="-10"/>
          <w:sz w:val="28"/>
          <w:szCs w:val="28"/>
          <w:lang w:eastAsia="zh-CN"/>
        </w:rPr>
        <w:t xml:space="preserve">电话:                        </w:t>
      </w:r>
      <w:r>
        <w:rPr>
          <w:rFonts w:ascii="仿宋" w:hAnsi="仿宋" w:eastAsia="仿宋" w:cs="仿宋"/>
          <w:spacing w:val="-11"/>
          <w:sz w:val="28"/>
          <w:szCs w:val="28"/>
          <w:lang w:eastAsia="zh-CN"/>
        </w:rPr>
        <w:t xml:space="preserve">               电话:</w:t>
      </w:r>
    </w:p>
    <w:p w14:paraId="6343DF58">
      <w:pPr>
        <w:spacing w:before="99" w:line="224" w:lineRule="auto"/>
        <w:ind w:left="4"/>
        <w:rPr>
          <w:rFonts w:hint="eastAsia" w:ascii="仿宋" w:hAnsi="仿宋" w:eastAsia="仿宋" w:cs="仿宋"/>
          <w:sz w:val="28"/>
          <w:szCs w:val="28"/>
          <w:lang w:eastAsia="zh-CN"/>
        </w:rPr>
      </w:pPr>
      <w:r>
        <w:rPr>
          <w:rFonts w:ascii="仿宋" w:hAnsi="仿宋" w:eastAsia="仿宋" w:cs="仿宋"/>
          <w:spacing w:val="-4"/>
          <w:sz w:val="28"/>
          <w:szCs w:val="28"/>
          <w:lang w:eastAsia="zh-CN"/>
        </w:rPr>
        <w:t>传真:                                     传真:</w:t>
      </w:r>
    </w:p>
    <w:p w14:paraId="5D799EA2">
      <w:pPr>
        <w:spacing w:before="99" w:line="222" w:lineRule="auto"/>
        <w:ind w:left="31"/>
        <w:rPr>
          <w:rFonts w:hint="eastAsia" w:ascii="仿宋" w:hAnsi="仿宋" w:eastAsia="仿宋" w:cs="仿宋"/>
          <w:sz w:val="28"/>
          <w:szCs w:val="28"/>
          <w:lang w:eastAsia="zh-CN"/>
        </w:rPr>
      </w:pPr>
      <w:r>
        <w:rPr>
          <w:rFonts w:ascii="仿宋" w:hAnsi="仿宋" w:eastAsia="仿宋" w:cs="仿宋"/>
          <w:spacing w:val="-4"/>
          <w:sz w:val="28"/>
          <w:szCs w:val="28"/>
          <w:lang w:eastAsia="zh-CN"/>
        </w:rPr>
        <w:t xml:space="preserve">电子邮箱：                </w:t>
      </w:r>
      <w:r>
        <w:rPr>
          <w:rFonts w:ascii="仿宋" w:hAnsi="仿宋" w:eastAsia="仿宋" w:cs="仿宋"/>
          <w:spacing w:val="-5"/>
          <w:sz w:val="28"/>
          <w:szCs w:val="28"/>
          <w:lang w:eastAsia="zh-CN"/>
        </w:rPr>
        <w:t xml:space="preserve">                电子邮箱：</w:t>
      </w:r>
    </w:p>
    <w:p w14:paraId="2830CE86">
      <w:pPr>
        <w:spacing w:before="104" w:line="222" w:lineRule="auto"/>
        <w:rPr>
          <w:rFonts w:hint="eastAsia" w:ascii="仿宋" w:hAnsi="仿宋" w:eastAsia="仿宋" w:cs="仿宋"/>
          <w:sz w:val="28"/>
          <w:szCs w:val="28"/>
          <w:lang w:eastAsia="zh-CN"/>
        </w:rPr>
      </w:pPr>
      <w:r>
        <w:rPr>
          <w:rFonts w:ascii="仿宋" w:hAnsi="仿宋" w:eastAsia="仿宋" w:cs="仿宋"/>
          <w:spacing w:val="-4"/>
          <w:sz w:val="28"/>
          <w:szCs w:val="28"/>
          <w:lang w:eastAsia="zh-CN"/>
        </w:rPr>
        <w:t>开户银行：</w:t>
      </w:r>
      <w:r>
        <w:rPr>
          <w:rFonts w:ascii="仿宋" w:hAnsi="仿宋" w:eastAsia="仿宋" w:cs="仿宋"/>
          <w:spacing w:val="1"/>
          <w:sz w:val="28"/>
          <w:szCs w:val="28"/>
          <w:lang w:eastAsia="zh-CN"/>
        </w:rPr>
        <w:t xml:space="preserve">                     </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开户银行：</w:t>
      </w:r>
    </w:p>
    <w:p w14:paraId="2928F0C3">
      <w:pPr>
        <w:spacing w:before="102" w:line="222" w:lineRule="auto"/>
        <w:rPr>
          <w:rFonts w:hint="eastAsia" w:ascii="仿宋" w:hAnsi="仿宋" w:eastAsia="仿宋" w:cs="仿宋"/>
          <w:sz w:val="28"/>
          <w:szCs w:val="28"/>
          <w:lang w:eastAsia="zh-CN"/>
        </w:rPr>
      </w:pPr>
      <w:r>
        <w:rPr>
          <w:rFonts w:ascii="仿宋" w:hAnsi="仿宋" w:eastAsia="仿宋" w:cs="仿宋"/>
          <w:spacing w:val="-4"/>
          <w:sz w:val="28"/>
          <w:szCs w:val="28"/>
          <w:lang w:eastAsia="zh-CN"/>
        </w:rPr>
        <w:t>开户名称：</w:t>
      </w:r>
      <w:r>
        <w:rPr>
          <w:rFonts w:ascii="仿宋" w:hAnsi="仿宋" w:eastAsia="仿宋" w:cs="仿宋"/>
          <w:spacing w:val="1"/>
          <w:sz w:val="28"/>
          <w:szCs w:val="28"/>
          <w:lang w:eastAsia="zh-CN"/>
        </w:rPr>
        <w:t xml:space="preserve">                     </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开户名称：</w:t>
      </w:r>
    </w:p>
    <w:p w14:paraId="2427E149">
      <w:pPr>
        <w:spacing w:before="103" w:line="223" w:lineRule="auto"/>
        <w:rPr>
          <w:rFonts w:hint="eastAsia" w:ascii="仿宋" w:hAnsi="仿宋" w:eastAsia="仿宋" w:cs="仿宋"/>
          <w:sz w:val="28"/>
          <w:szCs w:val="28"/>
          <w:lang w:eastAsia="zh-CN"/>
        </w:rPr>
      </w:pPr>
      <w:r>
        <w:rPr>
          <w:rFonts w:ascii="仿宋" w:hAnsi="仿宋" w:eastAsia="仿宋" w:cs="仿宋"/>
          <w:spacing w:val="-4"/>
          <w:sz w:val="28"/>
          <w:szCs w:val="28"/>
          <w:lang w:eastAsia="zh-CN"/>
        </w:rPr>
        <w:t>开户账号：</w:t>
      </w:r>
      <w:r>
        <w:rPr>
          <w:rFonts w:ascii="仿宋" w:hAnsi="仿宋" w:eastAsia="仿宋" w:cs="仿宋"/>
          <w:spacing w:val="1"/>
          <w:sz w:val="28"/>
          <w:szCs w:val="28"/>
          <w:lang w:eastAsia="zh-CN"/>
        </w:rPr>
        <w:t xml:space="preserve">                     </w:t>
      </w:r>
      <w:r>
        <w:rPr>
          <w:rFonts w:ascii="仿宋" w:hAnsi="仿宋" w:eastAsia="仿宋" w:cs="仿宋"/>
          <w:sz w:val="28"/>
          <w:szCs w:val="28"/>
          <w:lang w:eastAsia="zh-CN"/>
        </w:rPr>
        <w:t xml:space="preserve">          </w:t>
      </w:r>
      <w:r>
        <w:rPr>
          <w:rFonts w:ascii="仿宋" w:hAnsi="仿宋" w:eastAsia="仿宋" w:cs="仿宋"/>
          <w:spacing w:val="-4"/>
          <w:sz w:val="28"/>
          <w:szCs w:val="28"/>
          <w:lang w:eastAsia="zh-CN"/>
        </w:rPr>
        <w:t>开户账号：</w:t>
      </w:r>
    </w:p>
    <w:p w14:paraId="283CBD03">
      <w:pPr>
        <w:spacing w:before="200" w:line="223" w:lineRule="auto"/>
        <w:ind w:left="3509"/>
        <w:rPr>
          <w:rFonts w:hint="eastAsia" w:ascii="仿宋" w:hAnsi="仿宋" w:eastAsia="仿宋" w:cs="仿宋"/>
          <w:sz w:val="28"/>
          <w:szCs w:val="28"/>
          <w:lang w:eastAsia="zh-CN"/>
        </w:rPr>
      </w:pPr>
      <w:r>
        <w:rPr>
          <w:rFonts w:ascii="仿宋" w:hAnsi="仿宋" w:eastAsia="仿宋" w:cs="仿宋"/>
          <w:b/>
          <w:bCs/>
          <w:spacing w:val="-8"/>
          <w:sz w:val="28"/>
          <w:szCs w:val="28"/>
          <w:lang w:eastAsia="zh-CN"/>
        </w:rPr>
        <w:t>第二部分</w:t>
      </w:r>
      <w:r>
        <w:rPr>
          <w:rFonts w:ascii="仿宋" w:hAnsi="仿宋" w:eastAsia="仿宋" w:cs="仿宋"/>
          <w:spacing w:val="31"/>
          <w:sz w:val="28"/>
          <w:szCs w:val="28"/>
          <w:lang w:eastAsia="zh-CN"/>
        </w:rPr>
        <w:t xml:space="preserve"> </w:t>
      </w:r>
      <w:r>
        <w:rPr>
          <w:rFonts w:ascii="仿宋" w:hAnsi="仿宋" w:eastAsia="仿宋" w:cs="仿宋"/>
          <w:b/>
          <w:bCs/>
          <w:spacing w:val="-8"/>
          <w:sz w:val="28"/>
          <w:szCs w:val="28"/>
          <w:lang w:eastAsia="zh-CN"/>
        </w:rPr>
        <w:t>合同一般条款</w:t>
      </w:r>
    </w:p>
    <w:p w14:paraId="3717E338">
      <w:pPr>
        <w:spacing w:before="220" w:line="227" w:lineRule="auto"/>
        <w:ind w:left="554"/>
        <w:outlineLvl w:val="0"/>
        <w:rPr>
          <w:rFonts w:hint="eastAsia" w:ascii="仿宋" w:hAnsi="仿宋" w:eastAsia="仿宋" w:cs="仿宋"/>
          <w:sz w:val="28"/>
          <w:szCs w:val="28"/>
          <w:lang w:eastAsia="zh-CN"/>
        </w:rPr>
      </w:pPr>
      <w:bookmarkStart w:id="122" w:name="_Toc14552"/>
      <w:bookmarkStart w:id="123" w:name="_Toc27376"/>
      <w:r>
        <w:rPr>
          <w:rFonts w:ascii="仿宋" w:hAnsi="仿宋" w:eastAsia="仿宋" w:cs="仿宋"/>
          <w:b/>
          <w:bCs/>
          <w:spacing w:val="-10"/>
          <w:sz w:val="28"/>
          <w:szCs w:val="28"/>
          <w:lang w:eastAsia="zh-CN"/>
        </w:rPr>
        <w:t>2.1</w:t>
      </w:r>
      <w:r>
        <w:rPr>
          <w:rFonts w:ascii="仿宋" w:hAnsi="仿宋" w:eastAsia="仿宋" w:cs="仿宋"/>
          <w:spacing w:val="26"/>
          <w:sz w:val="28"/>
          <w:szCs w:val="28"/>
          <w:lang w:eastAsia="zh-CN"/>
        </w:rPr>
        <w:t xml:space="preserve"> </w:t>
      </w:r>
      <w:r>
        <w:rPr>
          <w:rFonts w:ascii="仿宋" w:hAnsi="仿宋" w:eastAsia="仿宋" w:cs="仿宋"/>
          <w:b/>
          <w:bCs/>
          <w:spacing w:val="-10"/>
          <w:sz w:val="28"/>
          <w:szCs w:val="28"/>
          <w:lang w:eastAsia="zh-CN"/>
        </w:rPr>
        <w:t>定义</w:t>
      </w:r>
      <w:bookmarkEnd w:id="122"/>
      <w:bookmarkEnd w:id="123"/>
    </w:p>
    <w:p w14:paraId="504C1A7A">
      <w:pPr>
        <w:spacing w:before="215" w:line="222" w:lineRule="auto"/>
        <w:ind w:left="561"/>
        <w:rPr>
          <w:rFonts w:hint="eastAsia" w:ascii="仿宋" w:hAnsi="仿宋" w:eastAsia="仿宋" w:cs="仿宋"/>
          <w:sz w:val="28"/>
          <w:szCs w:val="28"/>
          <w:lang w:eastAsia="zh-CN"/>
        </w:rPr>
      </w:pPr>
      <w:r>
        <w:rPr>
          <w:rFonts w:ascii="仿宋" w:hAnsi="仿宋" w:eastAsia="仿宋" w:cs="仿宋"/>
          <w:spacing w:val="-1"/>
          <w:sz w:val="28"/>
          <w:szCs w:val="28"/>
          <w:lang w:eastAsia="zh-CN"/>
        </w:rPr>
        <w:t>本合同中的下列词语应按以下内容进行解释：</w:t>
      </w:r>
    </w:p>
    <w:p w14:paraId="120FEAEF">
      <w:pPr>
        <w:spacing w:before="225" w:line="295" w:lineRule="auto"/>
        <w:ind w:firstLine="554"/>
        <w:rPr>
          <w:rFonts w:hint="eastAsia" w:ascii="仿宋" w:hAnsi="仿宋" w:eastAsia="仿宋" w:cs="仿宋"/>
          <w:sz w:val="28"/>
          <w:szCs w:val="28"/>
          <w:lang w:eastAsia="zh-CN"/>
        </w:rPr>
      </w:pPr>
      <w:r>
        <w:rPr>
          <w:rFonts w:ascii="仿宋" w:hAnsi="仿宋" w:eastAsia="仿宋" w:cs="仿宋"/>
          <w:spacing w:val="-2"/>
          <w:sz w:val="28"/>
          <w:szCs w:val="28"/>
          <w:lang w:eastAsia="zh-CN"/>
        </w:rPr>
        <w:t>2.1.1</w:t>
      </w:r>
      <w:r>
        <w:rPr>
          <w:rFonts w:ascii="仿宋" w:hAnsi="仿宋" w:eastAsia="仿宋" w:cs="仿宋"/>
          <w:spacing w:val="-28"/>
          <w:sz w:val="28"/>
          <w:szCs w:val="28"/>
          <w:lang w:eastAsia="zh-CN"/>
        </w:rPr>
        <w:t xml:space="preserve"> </w:t>
      </w:r>
      <w:r>
        <w:rPr>
          <w:rFonts w:ascii="仿宋" w:hAnsi="仿宋" w:eastAsia="仿宋" w:cs="仿宋"/>
          <w:spacing w:val="-2"/>
          <w:sz w:val="28"/>
          <w:szCs w:val="28"/>
          <w:lang w:eastAsia="zh-CN"/>
        </w:rPr>
        <w:t>“合同</w:t>
      </w:r>
      <w:r>
        <w:rPr>
          <w:rFonts w:ascii="仿宋" w:hAnsi="仿宋" w:eastAsia="仿宋" w:cs="仿宋"/>
          <w:spacing w:val="-105"/>
          <w:sz w:val="28"/>
          <w:szCs w:val="28"/>
          <w:lang w:eastAsia="zh-CN"/>
        </w:rPr>
        <w:t xml:space="preserve"> </w:t>
      </w:r>
      <w:r>
        <w:rPr>
          <w:rFonts w:ascii="仿宋" w:hAnsi="仿宋" w:eastAsia="仿宋" w:cs="仿宋"/>
          <w:spacing w:val="-2"/>
          <w:sz w:val="28"/>
          <w:szCs w:val="28"/>
          <w:lang w:eastAsia="zh-CN"/>
        </w:rPr>
        <w:t>”系指采购人和中标供应商签订的载明双方当事人所达成</w:t>
      </w:r>
      <w:r>
        <w:rPr>
          <w:rFonts w:ascii="仿宋" w:hAnsi="仿宋" w:eastAsia="仿宋" w:cs="仿宋"/>
          <w:spacing w:val="-3"/>
          <w:sz w:val="28"/>
          <w:szCs w:val="28"/>
          <w:lang w:eastAsia="zh-CN"/>
        </w:rPr>
        <w:t>的协</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议，并包括所有的附件、附录和构成合同的其他文件。</w:t>
      </w:r>
    </w:p>
    <w:p w14:paraId="3E7E3051">
      <w:pPr>
        <w:spacing w:before="223" w:line="297" w:lineRule="auto"/>
        <w:ind w:left="3" w:right="5" w:firstLine="551"/>
        <w:rPr>
          <w:rFonts w:hint="eastAsia" w:ascii="仿宋" w:hAnsi="仿宋" w:eastAsia="仿宋" w:cs="仿宋"/>
          <w:sz w:val="28"/>
          <w:szCs w:val="28"/>
          <w:lang w:eastAsia="zh-CN"/>
        </w:rPr>
      </w:pPr>
      <w:r>
        <w:rPr>
          <w:rFonts w:ascii="仿宋" w:hAnsi="仿宋" w:eastAsia="仿宋" w:cs="仿宋"/>
          <w:spacing w:val="-3"/>
          <w:sz w:val="28"/>
          <w:szCs w:val="28"/>
          <w:lang w:eastAsia="zh-CN"/>
        </w:rPr>
        <w:t>2.1.2 “合同价</w:t>
      </w:r>
      <w:r>
        <w:rPr>
          <w:rFonts w:ascii="仿宋" w:hAnsi="仿宋" w:eastAsia="仿宋" w:cs="仿宋"/>
          <w:spacing w:val="-103"/>
          <w:sz w:val="28"/>
          <w:szCs w:val="28"/>
          <w:lang w:eastAsia="zh-CN"/>
        </w:rPr>
        <w:t xml:space="preserve"> </w:t>
      </w:r>
      <w:r>
        <w:rPr>
          <w:rFonts w:ascii="仿宋" w:hAnsi="仿宋" w:eastAsia="仿宋" w:cs="仿宋"/>
          <w:spacing w:val="-3"/>
          <w:sz w:val="28"/>
          <w:szCs w:val="28"/>
          <w:lang w:eastAsia="zh-CN"/>
        </w:rPr>
        <w:t>”系指根据合同约定，中标供应商在完全履行合同义务后，</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采购人应支付给中标供应商的价格。</w:t>
      </w:r>
    </w:p>
    <w:p w14:paraId="7B59359F">
      <w:pPr>
        <w:spacing w:before="219" w:line="321" w:lineRule="auto"/>
        <w:ind w:left="3" w:firstLine="551"/>
        <w:rPr>
          <w:rFonts w:hint="eastAsia" w:ascii="仿宋" w:hAnsi="仿宋" w:eastAsia="仿宋" w:cs="仿宋"/>
          <w:sz w:val="28"/>
          <w:szCs w:val="28"/>
          <w:lang w:eastAsia="zh-CN"/>
        </w:rPr>
      </w:pPr>
      <w:r>
        <w:rPr>
          <w:rFonts w:ascii="仿宋" w:hAnsi="仿宋" w:eastAsia="仿宋" w:cs="仿宋"/>
          <w:spacing w:val="-2"/>
          <w:sz w:val="28"/>
          <w:szCs w:val="28"/>
          <w:lang w:eastAsia="zh-CN"/>
        </w:rPr>
        <w:t>2.1.3</w:t>
      </w:r>
      <w:r>
        <w:rPr>
          <w:rFonts w:ascii="仿宋" w:hAnsi="仿宋" w:eastAsia="仿宋" w:cs="仿宋"/>
          <w:spacing w:val="-28"/>
          <w:sz w:val="28"/>
          <w:szCs w:val="28"/>
          <w:lang w:eastAsia="zh-CN"/>
        </w:rPr>
        <w:t xml:space="preserve"> </w:t>
      </w:r>
      <w:r>
        <w:rPr>
          <w:rFonts w:ascii="仿宋" w:hAnsi="仿宋" w:eastAsia="仿宋" w:cs="仿宋"/>
          <w:spacing w:val="-2"/>
          <w:sz w:val="28"/>
          <w:szCs w:val="28"/>
          <w:lang w:eastAsia="zh-CN"/>
        </w:rPr>
        <w:t>“服务</w:t>
      </w:r>
      <w:r>
        <w:rPr>
          <w:rFonts w:ascii="仿宋" w:hAnsi="仿宋" w:eastAsia="仿宋" w:cs="仿宋"/>
          <w:spacing w:val="-105"/>
          <w:sz w:val="28"/>
          <w:szCs w:val="28"/>
          <w:lang w:eastAsia="zh-CN"/>
        </w:rPr>
        <w:t xml:space="preserve"> </w:t>
      </w:r>
      <w:r>
        <w:rPr>
          <w:rFonts w:ascii="仿宋" w:hAnsi="仿宋" w:eastAsia="仿宋" w:cs="仿宋"/>
          <w:spacing w:val="-2"/>
          <w:sz w:val="28"/>
          <w:szCs w:val="28"/>
          <w:lang w:eastAsia="zh-CN"/>
        </w:rPr>
        <w:t>”系指中标供应商根据合同约定应向采购人履行的除货物</w:t>
      </w:r>
      <w:r>
        <w:rPr>
          <w:rFonts w:ascii="仿宋" w:hAnsi="仿宋" w:eastAsia="仿宋" w:cs="仿宋"/>
          <w:spacing w:val="-3"/>
          <w:sz w:val="28"/>
          <w:szCs w:val="28"/>
          <w:lang w:eastAsia="zh-CN"/>
        </w:rPr>
        <w:t>和工</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程以外的其他政府采购对象，包括采购人自身需要的服务和向社会公众提</w:t>
      </w:r>
      <w:r>
        <w:rPr>
          <w:rFonts w:ascii="仿宋" w:hAnsi="仿宋" w:eastAsia="仿宋" w:cs="仿宋"/>
          <w:spacing w:val="-3"/>
          <w:sz w:val="28"/>
          <w:szCs w:val="28"/>
          <w:lang w:eastAsia="zh-CN"/>
        </w:rPr>
        <w:t>供的公</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共服务。</w:t>
      </w:r>
    </w:p>
    <w:p w14:paraId="58B271B1">
      <w:pPr>
        <w:spacing w:before="221" w:line="295" w:lineRule="auto"/>
        <w:ind w:right="2" w:firstLine="553"/>
        <w:rPr>
          <w:rFonts w:hint="eastAsia" w:ascii="仿宋" w:hAnsi="仿宋" w:eastAsia="仿宋" w:cs="仿宋"/>
          <w:sz w:val="28"/>
          <w:szCs w:val="28"/>
          <w:lang w:eastAsia="zh-CN"/>
        </w:rPr>
      </w:pPr>
      <w:r>
        <w:rPr>
          <w:rFonts w:ascii="仿宋" w:hAnsi="仿宋" w:eastAsia="仿宋" w:cs="仿宋"/>
          <w:spacing w:val="-4"/>
          <w:sz w:val="28"/>
          <w:szCs w:val="28"/>
          <w:lang w:eastAsia="zh-CN"/>
        </w:rPr>
        <w:t>2.1.4 “</w:t>
      </w:r>
      <w:r>
        <w:rPr>
          <w:rFonts w:ascii="仿宋" w:hAnsi="仿宋" w:eastAsia="仿宋" w:cs="仿宋"/>
          <w:spacing w:val="-87"/>
          <w:sz w:val="28"/>
          <w:szCs w:val="28"/>
          <w:lang w:eastAsia="zh-CN"/>
        </w:rPr>
        <w:t xml:space="preserve"> </w:t>
      </w:r>
      <w:r>
        <w:rPr>
          <w:rFonts w:ascii="仿宋" w:hAnsi="仿宋" w:eastAsia="仿宋" w:cs="仿宋"/>
          <w:spacing w:val="-4"/>
          <w:sz w:val="28"/>
          <w:szCs w:val="28"/>
          <w:lang w:eastAsia="zh-CN"/>
        </w:rPr>
        <w:t>甲方</w:t>
      </w:r>
      <w:r>
        <w:rPr>
          <w:rFonts w:ascii="仿宋" w:hAnsi="仿宋" w:eastAsia="仿宋" w:cs="仿宋"/>
          <w:spacing w:val="-102"/>
          <w:sz w:val="28"/>
          <w:szCs w:val="28"/>
          <w:lang w:eastAsia="zh-CN"/>
        </w:rPr>
        <w:t xml:space="preserve"> </w:t>
      </w:r>
      <w:r>
        <w:rPr>
          <w:rFonts w:ascii="仿宋" w:hAnsi="仿宋" w:eastAsia="仿宋" w:cs="仿宋"/>
          <w:spacing w:val="-4"/>
          <w:sz w:val="28"/>
          <w:szCs w:val="28"/>
          <w:lang w:eastAsia="zh-CN"/>
        </w:rPr>
        <w:t>”系指与中标供应商签署合同</w:t>
      </w:r>
      <w:r>
        <w:rPr>
          <w:rFonts w:ascii="仿宋" w:hAnsi="仿宋" w:eastAsia="仿宋" w:cs="仿宋"/>
          <w:spacing w:val="-5"/>
          <w:sz w:val="28"/>
          <w:szCs w:val="28"/>
          <w:lang w:eastAsia="zh-CN"/>
        </w:rPr>
        <w:t>的采购人；采购人委托采购代理</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机构代表其与乙方签订合同的，采购人的授权委托书作为合同附件。</w:t>
      </w:r>
    </w:p>
    <w:p w14:paraId="5EA7C096">
      <w:pPr>
        <w:spacing w:before="227" w:line="332" w:lineRule="auto"/>
        <w:ind w:firstLine="553"/>
        <w:rPr>
          <w:rFonts w:hint="eastAsia" w:ascii="仿宋" w:hAnsi="仿宋" w:eastAsia="仿宋" w:cs="仿宋"/>
          <w:sz w:val="28"/>
          <w:szCs w:val="28"/>
          <w:lang w:eastAsia="zh-CN"/>
        </w:rPr>
      </w:pPr>
      <w:r>
        <w:rPr>
          <w:rFonts w:ascii="仿宋" w:hAnsi="仿宋" w:eastAsia="仿宋" w:cs="仿宋"/>
          <w:spacing w:val="-4"/>
          <w:sz w:val="28"/>
          <w:szCs w:val="28"/>
          <w:lang w:eastAsia="zh-CN"/>
        </w:rPr>
        <w:t>2.1.5 “</w:t>
      </w:r>
      <w:r>
        <w:rPr>
          <w:rFonts w:ascii="仿宋" w:hAnsi="仿宋" w:eastAsia="仿宋" w:cs="仿宋"/>
          <w:spacing w:val="-98"/>
          <w:sz w:val="28"/>
          <w:szCs w:val="28"/>
          <w:lang w:eastAsia="zh-CN"/>
        </w:rPr>
        <w:t xml:space="preserve"> </w:t>
      </w:r>
      <w:r>
        <w:rPr>
          <w:rFonts w:ascii="仿宋" w:hAnsi="仿宋" w:eastAsia="仿宋" w:cs="仿宋"/>
          <w:spacing w:val="-4"/>
          <w:sz w:val="28"/>
          <w:szCs w:val="28"/>
          <w:lang w:eastAsia="zh-CN"/>
        </w:rPr>
        <w:t>乙方</w:t>
      </w:r>
      <w:r>
        <w:rPr>
          <w:rFonts w:ascii="仿宋" w:hAnsi="仿宋" w:eastAsia="仿宋" w:cs="仿宋"/>
          <w:spacing w:val="-103"/>
          <w:sz w:val="28"/>
          <w:szCs w:val="28"/>
          <w:lang w:eastAsia="zh-CN"/>
        </w:rPr>
        <w:t xml:space="preserve"> </w:t>
      </w:r>
      <w:r>
        <w:rPr>
          <w:rFonts w:ascii="仿宋" w:hAnsi="仿宋" w:eastAsia="仿宋" w:cs="仿宋"/>
          <w:spacing w:val="-4"/>
          <w:sz w:val="28"/>
          <w:szCs w:val="28"/>
          <w:lang w:eastAsia="zh-CN"/>
        </w:rPr>
        <w:t>”系指根据合同约定提供服务的中标供应商；两个以上的自然</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人、法人或者其他组织组成一个联合体，以一个供应商的身份共同参加政府采购</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的，联合体各方均应为乙方或者与乙方相同地位的合同当事人，并就合同约定的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事项对甲方承担连带责任。</w:t>
      </w:r>
    </w:p>
    <w:p w14:paraId="52480CCA">
      <w:pPr>
        <w:spacing w:before="224" w:line="223" w:lineRule="auto"/>
        <w:ind w:left="554"/>
        <w:rPr>
          <w:rFonts w:hint="eastAsia" w:ascii="仿宋" w:hAnsi="仿宋" w:eastAsia="仿宋" w:cs="仿宋"/>
          <w:sz w:val="28"/>
          <w:szCs w:val="28"/>
          <w:lang w:eastAsia="zh-CN"/>
        </w:rPr>
      </w:pPr>
      <w:r>
        <w:rPr>
          <w:rFonts w:ascii="仿宋" w:hAnsi="仿宋" w:eastAsia="仿宋" w:cs="仿宋"/>
          <w:spacing w:val="-2"/>
          <w:sz w:val="28"/>
          <w:szCs w:val="28"/>
          <w:lang w:eastAsia="zh-CN"/>
        </w:rPr>
        <w:t>2.1.6 “现场</w:t>
      </w:r>
      <w:r>
        <w:rPr>
          <w:rFonts w:ascii="仿宋" w:hAnsi="仿宋" w:eastAsia="仿宋" w:cs="仿宋"/>
          <w:spacing w:val="-105"/>
          <w:sz w:val="28"/>
          <w:szCs w:val="28"/>
          <w:lang w:eastAsia="zh-CN"/>
        </w:rPr>
        <w:t xml:space="preserve"> </w:t>
      </w:r>
      <w:r>
        <w:rPr>
          <w:rFonts w:ascii="仿宋" w:hAnsi="仿宋" w:eastAsia="仿宋" w:cs="仿宋"/>
          <w:spacing w:val="-2"/>
          <w:sz w:val="28"/>
          <w:szCs w:val="28"/>
          <w:lang w:eastAsia="zh-CN"/>
        </w:rPr>
        <w:t>”系指合同约定提供服务的地点。</w:t>
      </w:r>
    </w:p>
    <w:p w14:paraId="398894DB">
      <w:pPr>
        <w:spacing w:before="221" w:line="223" w:lineRule="auto"/>
        <w:ind w:left="554"/>
        <w:outlineLvl w:val="0"/>
        <w:rPr>
          <w:rFonts w:hint="eastAsia" w:ascii="仿宋" w:hAnsi="仿宋" w:eastAsia="仿宋" w:cs="仿宋"/>
          <w:sz w:val="28"/>
          <w:szCs w:val="28"/>
          <w:lang w:eastAsia="zh-CN"/>
        </w:rPr>
      </w:pPr>
      <w:bookmarkStart w:id="124" w:name="_Toc29244"/>
      <w:bookmarkStart w:id="125" w:name="_Toc7862"/>
      <w:r>
        <w:rPr>
          <w:rFonts w:ascii="仿宋" w:hAnsi="仿宋" w:eastAsia="仿宋" w:cs="仿宋"/>
          <w:b/>
          <w:bCs/>
          <w:spacing w:val="-7"/>
          <w:sz w:val="28"/>
          <w:szCs w:val="28"/>
          <w:lang w:eastAsia="zh-CN"/>
        </w:rPr>
        <w:t>2.2</w:t>
      </w:r>
      <w:r>
        <w:rPr>
          <w:rFonts w:ascii="仿宋" w:hAnsi="仿宋" w:eastAsia="仿宋" w:cs="仿宋"/>
          <w:spacing w:val="21"/>
          <w:sz w:val="28"/>
          <w:szCs w:val="28"/>
          <w:lang w:eastAsia="zh-CN"/>
        </w:rPr>
        <w:t xml:space="preserve"> </w:t>
      </w:r>
      <w:r>
        <w:rPr>
          <w:rFonts w:ascii="仿宋" w:hAnsi="仿宋" w:eastAsia="仿宋" w:cs="仿宋"/>
          <w:b/>
          <w:bCs/>
          <w:spacing w:val="-7"/>
          <w:sz w:val="28"/>
          <w:szCs w:val="28"/>
          <w:lang w:eastAsia="zh-CN"/>
        </w:rPr>
        <w:t>技术规范</w:t>
      </w:r>
      <w:bookmarkEnd w:id="124"/>
      <w:bookmarkEnd w:id="125"/>
    </w:p>
    <w:p w14:paraId="525FE776">
      <w:pPr>
        <w:spacing w:before="225" w:line="369" w:lineRule="auto"/>
        <w:ind w:left="3" w:firstLine="556"/>
        <w:rPr>
          <w:rFonts w:hint="eastAsia" w:ascii="仿宋" w:hAnsi="仿宋" w:eastAsia="仿宋" w:cs="仿宋"/>
          <w:sz w:val="28"/>
          <w:szCs w:val="28"/>
          <w:lang w:eastAsia="zh-CN"/>
        </w:rPr>
      </w:pPr>
      <w:r>
        <w:rPr>
          <w:rFonts w:ascii="仿宋" w:hAnsi="仿宋" w:eastAsia="仿宋" w:cs="仿宋"/>
          <w:spacing w:val="2"/>
          <w:sz w:val="28"/>
          <w:szCs w:val="28"/>
          <w:lang w:eastAsia="zh-CN"/>
        </w:rPr>
        <w:t>服务所应遵守的技术规范应与采购文件规定的技术规范和技术规范附件(如</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果有的话)及其技术规范偏差表(如果被甲方接受的话)相一致</w:t>
      </w:r>
      <w:r>
        <w:rPr>
          <w:rFonts w:ascii="仿宋" w:hAnsi="仿宋" w:eastAsia="仿宋" w:cs="仿宋"/>
          <w:spacing w:val="1"/>
          <w:sz w:val="28"/>
          <w:szCs w:val="28"/>
          <w:lang w:eastAsia="zh-CN"/>
        </w:rPr>
        <w:t>；如果采购文件中</w:t>
      </w:r>
    </w:p>
    <w:p w14:paraId="144E0F5F">
      <w:pPr>
        <w:spacing w:line="369" w:lineRule="auto"/>
        <w:rPr>
          <w:rFonts w:hint="eastAsia" w:ascii="仿宋" w:hAnsi="仿宋" w:eastAsia="仿宋" w:cs="仿宋"/>
          <w:sz w:val="28"/>
          <w:szCs w:val="28"/>
          <w:lang w:eastAsia="zh-CN"/>
        </w:rPr>
        <w:sectPr>
          <w:footerReference r:id="rId70" w:type="default"/>
          <w:pgSz w:w="11907" w:h="16840"/>
          <w:pgMar w:top="400" w:right="1077" w:bottom="1285" w:left="1097" w:header="0" w:footer="1052" w:gutter="0"/>
          <w:pgNumType w:fmt="decimal"/>
          <w:cols w:space="720" w:num="1"/>
        </w:sectPr>
      </w:pPr>
    </w:p>
    <w:p w14:paraId="7502FE59">
      <w:pPr>
        <w:pStyle w:val="3"/>
        <w:spacing w:line="287" w:lineRule="auto"/>
        <w:rPr>
          <w:lang w:eastAsia="zh-CN"/>
        </w:rPr>
      </w:pPr>
    </w:p>
    <w:p w14:paraId="7AAECBBB">
      <w:pPr>
        <w:pStyle w:val="3"/>
        <w:spacing w:line="287" w:lineRule="auto"/>
        <w:rPr>
          <w:lang w:eastAsia="zh-CN"/>
        </w:rPr>
      </w:pPr>
    </w:p>
    <w:p w14:paraId="4FA05B95">
      <w:pPr>
        <w:pStyle w:val="3"/>
        <w:spacing w:line="287" w:lineRule="auto"/>
        <w:rPr>
          <w:lang w:eastAsia="zh-CN"/>
        </w:rPr>
      </w:pPr>
    </w:p>
    <w:p w14:paraId="132913C7">
      <w:pPr>
        <w:pStyle w:val="3"/>
        <w:spacing w:line="288" w:lineRule="auto"/>
        <w:rPr>
          <w:lang w:eastAsia="zh-CN"/>
        </w:rPr>
      </w:pPr>
    </w:p>
    <w:p w14:paraId="75634C1A">
      <w:pPr>
        <w:spacing w:before="91" w:line="369" w:lineRule="auto"/>
        <w:ind w:left="4"/>
        <w:rPr>
          <w:rFonts w:hint="eastAsia" w:ascii="仿宋" w:hAnsi="仿宋" w:eastAsia="仿宋" w:cs="仿宋"/>
          <w:sz w:val="28"/>
          <w:szCs w:val="28"/>
          <w:lang w:eastAsia="zh-CN"/>
        </w:rPr>
      </w:pPr>
      <w:r>
        <w:rPr>
          <w:rFonts w:ascii="仿宋" w:hAnsi="仿宋" w:eastAsia="仿宋" w:cs="仿宋"/>
          <w:spacing w:val="-2"/>
          <w:sz w:val="28"/>
          <w:szCs w:val="28"/>
          <w:lang w:eastAsia="zh-CN"/>
        </w:rPr>
        <w:t>没有技术规范的相应说明，那么应以国家有关部门最新颁布的相应标</w:t>
      </w:r>
      <w:r>
        <w:rPr>
          <w:rFonts w:ascii="仿宋" w:hAnsi="仿宋" w:eastAsia="仿宋" w:cs="仿宋"/>
          <w:spacing w:val="-3"/>
          <w:sz w:val="28"/>
          <w:szCs w:val="28"/>
          <w:lang w:eastAsia="zh-CN"/>
        </w:rPr>
        <w:t>准和规范为</w:t>
      </w:r>
      <w:r>
        <w:rPr>
          <w:rFonts w:ascii="仿宋" w:hAnsi="仿宋" w:eastAsia="仿宋" w:cs="仿宋"/>
          <w:sz w:val="28"/>
          <w:szCs w:val="28"/>
          <w:lang w:eastAsia="zh-CN"/>
        </w:rPr>
        <w:t xml:space="preserve"> </w:t>
      </w:r>
      <w:r>
        <w:rPr>
          <w:rFonts w:ascii="仿宋" w:hAnsi="仿宋" w:eastAsia="仿宋" w:cs="仿宋"/>
          <w:spacing w:val="-11"/>
          <w:sz w:val="28"/>
          <w:szCs w:val="28"/>
          <w:lang w:eastAsia="zh-CN"/>
        </w:rPr>
        <w:t>准。</w:t>
      </w:r>
    </w:p>
    <w:p w14:paraId="7D3D3224">
      <w:pPr>
        <w:spacing w:before="1" w:line="222" w:lineRule="auto"/>
        <w:ind w:left="554"/>
        <w:outlineLvl w:val="0"/>
        <w:rPr>
          <w:rFonts w:hint="eastAsia" w:ascii="仿宋" w:hAnsi="仿宋" w:eastAsia="仿宋" w:cs="仿宋"/>
          <w:sz w:val="28"/>
          <w:szCs w:val="28"/>
          <w:lang w:eastAsia="zh-CN"/>
        </w:rPr>
      </w:pPr>
      <w:bookmarkStart w:id="126" w:name="_Toc31205"/>
      <w:bookmarkStart w:id="127" w:name="_Toc32052"/>
      <w:r>
        <w:rPr>
          <w:rFonts w:ascii="仿宋" w:hAnsi="仿宋" w:eastAsia="仿宋" w:cs="仿宋"/>
          <w:b/>
          <w:bCs/>
          <w:spacing w:val="-7"/>
          <w:sz w:val="28"/>
          <w:szCs w:val="28"/>
          <w:lang w:eastAsia="zh-CN"/>
        </w:rPr>
        <w:t>2.3</w:t>
      </w:r>
      <w:r>
        <w:rPr>
          <w:rFonts w:ascii="仿宋" w:hAnsi="仿宋" w:eastAsia="仿宋" w:cs="仿宋"/>
          <w:spacing w:val="21"/>
          <w:sz w:val="28"/>
          <w:szCs w:val="28"/>
          <w:lang w:eastAsia="zh-CN"/>
        </w:rPr>
        <w:t xml:space="preserve"> </w:t>
      </w:r>
      <w:r>
        <w:rPr>
          <w:rFonts w:ascii="仿宋" w:hAnsi="仿宋" w:eastAsia="仿宋" w:cs="仿宋"/>
          <w:b/>
          <w:bCs/>
          <w:spacing w:val="-7"/>
          <w:sz w:val="28"/>
          <w:szCs w:val="28"/>
          <w:lang w:eastAsia="zh-CN"/>
        </w:rPr>
        <w:t>知识产权</w:t>
      </w:r>
      <w:bookmarkEnd w:id="126"/>
      <w:bookmarkEnd w:id="127"/>
    </w:p>
    <w:p w14:paraId="066974FC">
      <w:pPr>
        <w:spacing w:before="221" w:line="369" w:lineRule="auto"/>
        <w:ind w:firstLine="554"/>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2.3.1</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乙方应保证其提供的服务不受任何第三方提出的侵犯其著作权、商标</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权、专利权等知识产权方面的起诉；如果任何第三方提出侵权指控，那么乙方须</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与该第三方交涉并承担由此发生的一切责任、费用和赔偿；</w:t>
      </w:r>
    </w:p>
    <w:p w14:paraId="54026B44">
      <w:pPr>
        <w:spacing w:before="2" w:line="221" w:lineRule="auto"/>
        <w:ind w:left="554"/>
        <w:rPr>
          <w:rFonts w:hint="eastAsia" w:ascii="仿宋" w:hAnsi="仿宋" w:eastAsia="仿宋" w:cs="仿宋"/>
          <w:sz w:val="28"/>
          <w:szCs w:val="28"/>
          <w:lang w:eastAsia="zh-CN"/>
        </w:rPr>
      </w:pPr>
      <w:r>
        <w:rPr>
          <w:rFonts w:ascii="仿宋" w:hAnsi="仿宋" w:eastAsia="仿宋" w:cs="仿宋"/>
          <w:b/>
          <w:bCs/>
          <w:spacing w:val="-3"/>
          <w:sz w:val="28"/>
          <w:szCs w:val="28"/>
          <w:lang w:eastAsia="zh-CN"/>
        </w:rPr>
        <w:t>2.4</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履约检查和问题反馈</w:t>
      </w:r>
    </w:p>
    <w:p w14:paraId="24C12337">
      <w:pPr>
        <w:spacing w:before="224" w:line="320" w:lineRule="auto"/>
        <w:ind w:left="3" w:firstLine="551"/>
        <w:rPr>
          <w:rFonts w:hint="eastAsia" w:ascii="仿宋" w:hAnsi="仿宋" w:eastAsia="仿宋" w:cs="仿宋"/>
          <w:sz w:val="28"/>
          <w:szCs w:val="28"/>
          <w:lang w:eastAsia="zh-CN"/>
        </w:rPr>
      </w:pPr>
      <w:r>
        <w:rPr>
          <w:rFonts w:ascii="仿宋" w:hAnsi="仿宋" w:eastAsia="仿宋" w:cs="仿宋"/>
          <w:spacing w:val="-2"/>
          <w:sz w:val="28"/>
          <w:szCs w:val="28"/>
          <w:lang w:eastAsia="zh-CN"/>
        </w:rPr>
        <w:t>2.4.1 甲方有权在其认为必要时，对乙方是否能够按照合同约定提供服务进</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行履约检查，以确保乙方所提供的服务能够依约满足甲方之采购需求，但</w:t>
      </w:r>
      <w:r>
        <w:rPr>
          <w:rFonts w:ascii="仿宋" w:hAnsi="仿宋" w:eastAsia="仿宋" w:cs="仿宋"/>
          <w:spacing w:val="-3"/>
          <w:sz w:val="28"/>
          <w:szCs w:val="28"/>
          <w:lang w:eastAsia="zh-CN"/>
        </w:rPr>
        <w:t>不得因</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履约检查妨碍乙方的正常工作，乙方应予积极配合；</w:t>
      </w:r>
    </w:p>
    <w:p w14:paraId="3E47CC91">
      <w:pPr>
        <w:spacing w:before="223" w:line="296" w:lineRule="auto"/>
        <w:ind w:left="30" w:firstLine="524"/>
        <w:rPr>
          <w:rFonts w:hint="eastAsia" w:ascii="仿宋" w:hAnsi="仿宋" w:eastAsia="仿宋" w:cs="仿宋"/>
          <w:sz w:val="28"/>
          <w:szCs w:val="28"/>
          <w:lang w:eastAsia="zh-CN"/>
        </w:rPr>
      </w:pPr>
      <w:r>
        <w:rPr>
          <w:rFonts w:ascii="仿宋" w:hAnsi="仿宋" w:eastAsia="仿宋" w:cs="仿宋"/>
          <w:spacing w:val="-2"/>
          <w:sz w:val="28"/>
          <w:szCs w:val="28"/>
          <w:lang w:eastAsia="zh-CN"/>
        </w:rPr>
        <w:t>2.4.2 合同履行期间，甲方有权将履行过程中出现的问题反馈给乙方，双方</w:t>
      </w:r>
      <w:r>
        <w:rPr>
          <w:rFonts w:ascii="仿宋" w:hAnsi="仿宋" w:eastAsia="仿宋" w:cs="仿宋"/>
          <w:spacing w:val="7"/>
          <w:sz w:val="28"/>
          <w:szCs w:val="28"/>
          <w:lang w:eastAsia="zh-CN"/>
        </w:rPr>
        <w:t xml:space="preserve"> </w:t>
      </w:r>
      <w:r>
        <w:rPr>
          <w:rFonts w:ascii="仿宋" w:hAnsi="仿宋" w:eastAsia="仿宋" w:cs="仿宋"/>
          <w:spacing w:val="-3"/>
          <w:sz w:val="28"/>
          <w:szCs w:val="28"/>
          <w:lang w:eastAsia="zh-CN"/>
        </w:rPr>
        <w:t>当事人应以书面形式约定需要完善和改进的内容。</w:t>
      </w:r>
    </w:p>
    <w:p w14:paraId="0A501E1A">
      <w:pPr>
        <w:spacing w:before="224" w:line="221" w:lineRule="auto"/>
        <w:ind w:left="554"/>
        <w:outlineLvl w:val="0"/>
        <w:rPr>
          <w:rFonts w:hint="eastAsia" w:ascii="仿宋" w:hAnsi="仿宋" w:eastAsia="仿宋" w:cs="仿宋"/>
          <w:sz w:val="28"/>
          <w:szCs w:val="28"/>
          <w:lang w:eastAsia="zh-CN"/>
        </w:rPr>
      </w:pPr>
      <w:bookmarkStart w:id="128" w:name="_Toc4640"/>
      <w:bookmarkStart w:id="129" w:name="_Toc31476"/>
      <w:r>
        <w:rPr>
          <w:rFonts w:ascii="仿宋" w:hAnsi="仿宋" w:eastAsia="仿宋" w:cs="仿宋"/>
          <w:b/>
          <w:bCs/>
          <w:spacing w:val="-3"/>
          <w:sz w:val="28"/>
          <w:szCs w:val="28"/>
          <w:lang w:eastAsia="zh-CN"/>
        </w:rPr>
        <w:t>2.5</w:t>
      </w:r>
      <w:r>
        <w:rPr>
          <w:rFonts w:ascii="仿宋" w:hAnsi="仿宋" w:eastAsia="仿宋" w:cs="仿宋"/>
          <w:spacing w:val="-3"/>
          <w:sz w:val="28"/>
          <w:szCs w:val="28"/>
          <w:lang w:eastAsia="zh-CN"/>
        </w:rPr>
        <w:t xml:space="preserve"> </w:t>
      </w:r>
      <w:r>
        <w:rPr>
          <w:rFonts w:ascii="仿宋" w:hAnsi="仿宋" w:eastAsia="仿宋" w:cs="仿宋"/>
          <w:b/>
          <w:bCs/>
          <w:spacing w:val="-3"/>
          <w:sz w:val="28"/>
          <w:szCs w:val="28"/>
          <w:lang w:eastAsia="zh-CN"/>
        </w:rPr>
        <w:t>技术资料和保密义务</w:t>
      </w:r>
      <w:bookmarkEnd w:id="128"/>
      <w:bookmarkEnd w:id="129"/>
    </w:p>
    <w:p w14:paraId="1C4C02FE">
      <w:pPr>
        <w:spacing w:before="223" w:line="295" w:lineRule="auto"/>
        <w:ind w:left="15" w:firstLine="539"/>
        <w:rPr>
          <w:rFonts w:hint="eastAsia" w:ascii="仿宋" w:hAnsi="仿宋" w:eastAsia="仿宋" w:cs="仿宋"/>
          <w:sz w:val="28"/>
          <w:szCs w:val="28"/>
          <w:lang w:eastAsia="zh-CN"/>
        </w:rPr>
      </w:pPr>
      <w:r>
        <w:rPr>
          <w:rFonts w:ascii="仿宋" w:hAnsi="仿宋" w:eastAsia="仿宋" w:cs="仿宋"/>
          <w:spacing w:val="-3"/>
          <w:sz w:val="28"/>
          <w:szCs w:val="28"/>
          <w:lang w:eastAsia="zh-CN"/>
        </w:rPr>
        <w:t>2.5.1</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乙方有权依据合同约定和项目需要，向甲方了解有关情况，调阅有关</w:t>
      </w:r>
      <w:r>
        <w:rPr>
          <w:rFonts w:ascii="仿宋" w:hAnsi="仿宋" w:eastAsia="仿宋" w:cs="仿宋"/>
          <w:sz w:val="28"/>
          <w:szCs w:val="28"/>
          <w:lang w:eastAsia="zh-CN"/>
        </w:rPr>
        <w:t xml:space="preserve"> </w:t>
      </w:r>
      <w:r>
        <w:rPr>
          <w:rFonts w:ascii="仿宋" w:hAnsi="仿宋" w:eastAsia="仿宋" w:cs="仿宋"/>
          <w:spacing w:val="-7"/>
          <w:sz w:val="28"/>
          <w:szCs w:val="28"/>
          <w:lang w:eastAsia="zh-CN"/>
        </w:rPr>
        <w:t>资料等，</w:t>
      </w:r>
      <w:r>
        <w:rPr>
          <w:rFonts w:ascii="仿宋" w:hAnsi="仿宋" w:eastAsia="仿宋" w:cs="仿宋"/>
          <w:spacing w:val="-83"/>
          <w:sz w:val="28"/>
          <w:szCs w:val="28"/>
          <w:lang w:eastAsia="zh-CN"/>
        </w:rPr>
        <w:t xml:space="preserve"> </w:t>
      </w:r>
      <w:r>
        <w:rPr>
          <w:rFonts w:ascii="仿宋" w:hAnsi="仿宋" w:eastAsia="仿宋" w:cs="仿宋"/>
          <w:spacing w:val="-7"/>
          <w:sz w:val="28"/>
          <w:szCs w:val="28"/>
          <w:lang w:eastAsia="zh-CN"/>
        </w:rPr>
        <w:t>甲方应予积极配合；</w:t>
      </w:r>
    </w:p>
    <w:p w14:paraId="1D28CA13">
      <w:pPr>
        <w:spacing w:before="227" w:line="221" w:lineRule="auto"/>
        <w:ind w:left="554"/>
        <w:rPr>
          <w:rFonts w:hint="eastAsia" w:ascii="仿宋" w:hAnsi="仿宋" w:eastAsia="仿宋" w:cs="仿宋"/>
          <w:sz w:val="28"/>
          <w:szCs w:val="28"/>
          <w:lang w:eastAsia="zh-CN"/>
        </w:rPr>
      </w:pPr>
      <w:r>
        <w:rPr>
          <w:rFonts w:ascii="仿宋" w:hAnsi="仿宋" w:eastAsia="仿宋" w:cs="仿宋"/>
          <w:spacing w:val="-2"/>
          <w:sz w:val="28"/>
          <w:szCs w:val="28"/>
          <w:lang w:eastAsia="zh-CN"/>
        </w:rPr>
        <w:t>2.5.2</w:t>
      </w:r>
      <w:r>
        <w:rPr>
          <w:rFonts w:ascii="仿宋" w:hAnsi="仿宋" w:eastAsia="仿宋" w:cs="仿宋"/>
          <w:spacing w:val="51"/>
          <w:sz w:val="28"/>
          <w:szCs w:val="28"/>
          <w:lang w:eastAsia="zh-CN"/>
        </w:rPr>
        <w:t xml:space="preserve"> </w:t>
      </w:r>
      <w:r>
        <w:rPr>
          <w:rFonts w:ascii="仿宋" w:hAnsi="仿宋" w:eastAsia="仿宋" w:cs="仿宋"/>
          <w:spacing w:val="-2"/>
          <w:sz w:val="28"/>
          <w:szCs w:val="28"/>
          <w:lang w:eastAsia="zh-CN"/>
        </w:rPr>
        <w:t>乙方有义务妥善保管和保护由甲方提供的前款信息和资料等；</w:t>
      </w:r>
    </w:p>
    <w:p w14:paraId="32313352">
      <w:pPr>
        <w:spacing w:before="227" w:line="339" w:lineRule="auto"/>
        <w:ind w:firstLine="553"/>
        <w:rPr>
          <w:rFonts w:hint="eastAsia" w:ascii="仿宋" w:hAnsi="仿宋" w:eastAsia="仿宋" w:cs="仿宋"/>
          <w:sz w:val="28"/>
          <w:szCs w:val="28"/>
          <w:lang w:eastAsia="zh-CN"/>
        </w:rPr>
      </w:pPr>
      <w:r>
        <w:rPr>
          <w:rFonts w:ascii="仿宋" w:hAnsi="仿宋" w:eastAsia="仿宋" w:cs="仿宋"/>
          <w:spacing w:val="-2"/>
          <w:sz w:val="28"/>
          <w:szCs w:val="28"/>
          <w:lang w:eastAsia="zh-CN"/>
        </w:rPr>
        <w:t>2.5.3 除非依照法律规定或者对方当事人的书面同意，任何一方均应保证不</w:t>
      </w:r>
      <w:r>
        <w:rPr>
          <w:rFonts w:ascii="仿宋" w:hAnsi="仿宋" w:eastAsia="仿宋" w:cs="仿宋"/>
          <w:spacing w:val="5"/>
          <w:sz w:val="28"/>
          <w:szCs w:val="28"/>
          <w:lang w:eastAsia="zh-CN"/>
        </w:rPr>
        <w:t xml:space="preserve"> </w:t>
      </w:r>
      <w:r>
        <w:rPr>
          <w:rFonts w:ascii="仿宋" w:hAnsi="仿宋" w:eastAsia="仿宋" w:cs="仿宋"/>
          <w:spacing w:val="6"/>
          <w:sz w:val="28"/>
          <w:szCs w:val="28"/>
          <w:lang w:eastAsia="zh-CN"/>
        </w:rPr>
        <w:t>向任何第三方提供或披露有关合同的或者履行合同过程中知悉的对方当事人任</w:t>
      </w:r>
      <w:r>
        <w:rPr>
          <w:rFonts w:ascii="仿宋" w:hAnsi="仿宋" w:eastAsia="仿宋" w:cs="仿宋"/>
          <w:spacing w:val="5"/>
          <w:sz w:val="28"/>
          <w:szCs w:val="28"/>
          <w:lang w:eastAsia="zh-CN"/>
        </w:rPr>
        <w:t xml:space="preserve"> </w:t>
      </w:r>
      <w:r>
        <w:rPr>
          <w:rFonts w:ascii="仿宋" w:hAnsi="仿宋" w:eastAsia="仿宋" w:cs="仿宋"/>
          <w:spacing w:val="-2"/>
          <w:sz w:val="28"/>
          <w:szCs w:val="28"/>
          <w:lang w:eastAsia="zh-CN"/>
        </w:rPr>
        <w:t>何未公开的信息和资料，包括但不限于技术情报、技术资料、商业秘密和商业信</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息等，并采取一切合理和必要措施和方式防止任何第三方接触到对方当事人的上</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述保密信息和资料。</w:t>
      </w:r>
    </w:p>
    <w:p w14:paraId="6E437F00">
      <w:pPr>
        <w:spacing w:before="226" w:line="222" w:lineRule="auto"/>
        <w:ind w:left="554"/>
        <w:outlineLvl w:val="0"/>
        <w:rPr>
          <w:rFonts w:hint="eastAsia" w:ascii="仿宋" w:hAnsi="仿宋" w:eastAsia="仿宋" w:cs="仿宋"/>
          <w:sz w:val="28"/>
          <w:szCs w:val="28"/>
          <w:lang w:eastAsia="zh-CN"/>
        </w:rPr>
      </w:pPr>
      <w:bookmarkStart w:id="130" w:name="_Toc7098"/>
      <w:bookmarkStart w:id="131" w:name="_Toc25078"/>
      <w:r>
        <w:rPr>
          <w:rFonts w:ascii="仿宋" w:hAnsi="仿宋" w:eastAsia="仿宋" w:cs="仿宋"/>
          <w:b/>
          <w:bCs/>
          <w:spacing w:val="-8"/>
          <w:sz w:val="28"/>
          <w:szCs w:val="28"/>
          <w:lang w:eastAsia="zh-CN"/>
        </w:rPr>
        <w:t>2.6</w:t>
      </w:r>
      <w:r>
        <w:rPr>
          <w:rFonts w:ascii="仿宋" w:hAnsi="仿宋" w:eastAsia="仿宋" w:cs="仿宋"/>
          <w:spacing w:val="28"/>
          <w:sz w:val="28"/>
          <w:szCs w:val="28"/>
          <w:lang w:eastAsia="zh-CN"/>
        </w:rPr>
        <w:t xml:space="preserve"> </w:t>
      </w:r>
      <w:r>
        <w:rPr>
          <w:rFonts w:ascii="仿宋" w:hAnsi="仿宋" w:eastAsia="仿宋" w:cs="仿宋"/>
          <w:b/>
          <w:bCs/>
          <w:spacing w:val="-8"/>
          <w:sz w:val="28"/>
          <w:szCs w:val="28"/>
          <w:lang w:eastAsia="zh-CN"/>
        </w:rPr>
        <w:t>质量保证</w:t>
      </w:r>
      <w:bookmarkEnd w:id="130"/>
      <w:bookmarkEnd w:id="131"/>
    </w:p>
    <w:p w14:paraId="7B857796">
      <w:pPr>
        <w:spacing w:before="222" w:line="369" w:lineRule="auto"/>
        <w:ind w:left="3" w:firstLine="551"/>
        <w:rPr>
          <w:rFonts w:hint="eastAsia" w:ascii="仿宋" w:hAnsi="仿宋" w:eastAsia="仿宋" w:cs="仿宋"/>
          <w:sz w:val="28"/>
          <w:szCs w:val="28"/>
          <w:lang w:eastAsia="zh-CN"/>
        </w:rPr>
      </w:pPr>
      <w:r>
        <w:rPr>
          <w:rFonts w:ascii="仿宋" w:hAnsi="仿宋" w:eastAsia="仿宋" w:cs="仿宋"/>
          <w:spacing w:val="-3"/>
          <w:sz w:val="28"/>
          <w:szCs w:val="28"/>
          <w:lang w:eastAsia="zh-CN"/>
        </w:rPr>
        <w:t>2.6.1</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乙方应建立和完善履行合同的内部质量保证体系，并提供相关内部规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章制度给甲方，以便甲方进行监督检查；</w:t>
      </w:r>
    </w:p>
    <w:p w14:paraId="05998CE9">
      <w:pPr>
        <w:spacing w:line="369" w:lineRule="auto"/>
        <w:rPr>
          <w:rFonts w:hint="eastAsia" w:ascii="仿宋" w:hAnsi="仿宋" w:eastAsia="仿宋" w:cs="仿宋"/>
          <w:sz w:val="28"/>
          <w:szCs w:val="28"/>
          <w:lang w:eastAsia="zh-CN"/>
        </w:rPr>
        <w:sectPr>
          <w:footerReference r:id="rId71" w:type="default"/>
          <w:pgSz w:w="11907" w:h="16840"/>
          <w:pgMar w:top="400" w:right="1078" w:bottom="1285" w:left="1097" w:header="0" w:footer="1052" w:gutter="0"/>
          <w:pgNumType w:fmt="decimal"/>
          <w:cols w:space="720" w:num="1"/>
        </w:sectPr>
      </w:pPr>
    </w:p>
    <w:p w14:paraId="0CE863D2">
      <w:pPr>
        <w:pStyle w:val="3"/>
        <w:spacing w:line="287" w:lineRule="auto"/>
        <w:rPr>
          <w:lang w:eastAsia="zh-CN"/>
        </w:rPr>
      </w:pPr>
    </w:p>
    <w:p w14:paraId="04A7D7C4">
      <w:pPr>
        <w:pStyle w:val="3"/>
        <w:spacing w:line="287" w:lineRule="auto"/>
        <w:rPr>
          <w:lang w:eastAsia="zh-CN"/>
        </w:rPr>
      </w:pPr>
    </w:p>
    <w:p w14:paraId="6982B7E1">
      <w:pPr>
        <w:pStyle w:val="3"/>
        <w:spacing w:line="287" w:lineRule="auto"/>
        <w:rPr>
          <w:lang w:eastAsia="zh-CN"/>
        </w:rPr>
      </w:pPr>
    </w:p>
    <w:p w14:paraId="38A47B8B">
      <w:pPr>
        <w:pStyle w:val="3"/>
        <w:spacing w:line="287" w:lineRule="auto"/>
        <w:rPr>
          <w:lang w:eastAsia="zh-CN"/>
        </w:rPr>
      </w:pPr>
    </w:p>
    <w:p w14:paraId="34372209">
      <w:pPr>
        <w:spacing w:before="92" w:line="369" w:lineRule="auto"/>
        <w:ind w:left="1" w:right="80" w:firstLine="552"/>
        <w:rPr>
          <w:rFonts w:hint="eastAsia" w:ascii="仿宋" w:hAnsi="仿宋" w:eastAsia="仿宋" w:cs="仿宋"/>
          <w:sz w:val="28"/>
          <w:szCs w:val="28"/>
          <w:lang w:eastAsia="zh-CN"/>
        </w:rPr>
      </w:pPr>
      <w:r>
        <w:rPr>
          <w:rFonts w:ascii="仿宋" w:hAnsi="仿宋" w:eastAsia="仿宋" w:cs="仿宋"/>
          <w:spacing w:val="-3"/>
          <w:sz w:val="28"/>
          <w:szCs w:val="28"/>
          <w:lang w:eastAsia="zh-CN"/>
        </w:rPr>
        <w:t>2.6.2</w:t>
      </w:r>
      <w:r>
        <w:rPr>
          <w:rFonts w:ascii="仿宋" w:hAnsi="仿宋" w:eastAsia="仿宋" w:cs="仿宋"/>
          <w:spacing w:val="40"/>
          <w:sz w:val="28"/>
          <w:szCs w:val="28"/>
          <w:lang w:eastAsia="zh-CN"/>
        </w:rPr>
        <w:t xml:space="preserve"> </w:t>
      </w:r>
      <w:r>
        <w:rPr>
          <w:rFonts w:ascii="仿宋" w:hAnsi="仿宋" w:eastAsia="仿宋" w:cs="仿宋"/>
          <w:spacing w:val="-3"/>
          <w:sz w:val="28"/>
          <w:szCs w:val="28"/>
          <w:lang w:eastAsia="zh-CN"/>
        </w:rPr>
        <w:t>乙方应保证履行合同的人员数量和素质、软件和硬件设备的配置、场</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地、环境和设施等满足全面履行合同的要求，并应接受甲方的监督检查。</w:t>
      </w:r>
    </w:p>
    <w:p w14:paraId="0C91946D">
      <w:pPr>
        <w:spacing w:before="1" w:line="221" w:lineRule="auto"/>
        <w:ind w:left="553"/>
        <w:outlineLvl w:val="0"/>
        <w:rPr>
          <w:rFonts w:hint="eastAsia" w:ascii="仿宋" w:hAnsi="仿宋" w:eastAsia="仿宋" w:cs="仿宋"/>
          <w:sz w:val="28"/>
          <w:szCs w:val="28"/>
          <w:lang w:eastAsia="zh-CN"/>
        </w:rPr>
      </w:pPr>
      <w:bookmarkStart w:id="132" w:name="_Toc18524"/>
      <w:bookmarkStart w:id="133" w:name="_Toc10300"/>
      <w:r>
        <w:rPr>
          <w:rFonts w:ascii="仿宋" w:hAnsi="仿宋" w:eastAsia="仿宋" w:cs="仿宋"/>
          <w:b/>
          <w:bCs/>
          <w:spacing w:val="-7"/>
          <w:sz w:val="28"/>
          <w:szCs w:val="28"/>
          <w:lang w:eastAsia="zh-CN"/>
        </w:rPr>
        <w:t>2.7</w:t>
      </w:r>
      <w:r>
        <w:rPr>
          <w:rFonts w:ascii="仿宋" w:hAnsi="仿宋" w:eastAsia="仿宋" w:cs="仿宋"/>
          <w:spacing w:val="21"/>
          <w:sz w:val="28"/>
          <w:szCs w:val="28"/>
          <w:lang w:eastAsia="zh-CN"/>
        </w:rPr>
        <w:t xml:space="preserve"> </w:t>
      </w:r>
      <w:r>
        <w:rPr>
          <w:rFonts w:ascii="仿宋" w:hAnsi="仿宋" w:eastAsia="仿宋" w:cs="仿宋"/>
          <w:b/>
          <w:bCs/>
          <w:spacing w:val="-7"/>
          <w:sz w:val="28"/>
          <w:szCs w:val="28"/>
          <w:lang w:eastAsia="zh-CN"/>
        </w:rPr>
        <w:t>延迟履行</w:t>
      </w:r>
      <w:bookmarkEnd w:id="132"/>
      <w:bookmarkEnd w:id="133"/>
    </w:p>
    <w:p w14:paraId="2EBBDA2F">
      <w:pPr>
        <w:spacing w:before="224" w:line="369" w:lineRule="auto"/>
        <w:ind w:firstLine="561"/>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在合同履行过程中，如果乙方遇到不能按时提供服务的</w:t>
      </w:r>
      <w:r>
        <w:rPr>
          <w:rFonts w:ascii="仿宋" w:hAnsi="仿宋" w:eastAsia="仿宋" w:cs="仿宋"/>
          <w:spacing w:val="-3"/>
          <w:sz w:val="28"/>
          <w:szCs w:val="28"/>
          <w:lang w:eastAsia="zh-CN"/>
        </w:rPr>
        <w:t>情况，应及时以书面</w:t>
      </w:r>
      <w:r>
        <w:rPr>
          <w:rFonts w:ascii="仿宋" w:hAnsi="仿宋" w:eastAsia="仿宋" w:cs="仿宋"/>
          <w:sz w:val="28"/>
          <w:szCs w:val="28"/>
          <w:lang w:eastAsia="zh-CN"/>
        </w:rPr>
        <w:t xml:space="preserve"> </w:t>
      </w:r>
      <w:r>
        <w:rPr>
          <w:rFonts w:ascii="仿宋" w:hAnsi="仿宋" w:eastAsia="仿宋" w:cs="仿宋"/>
          <w:spacing w:val="-8"/>
          <w:sz w:val="28"/>
          <w:szCs w:val="28"/>
          <w:lang w:eastAsia="zh-CN"/>
        </w:rPr>
        <w:t>形式将不能按时提供服务的理由、预期延误时间通知甲方；甲方收到乙方通知后，</w:t>
      </w:r>
      <w:r>
        <w:rPr>
          <w:rFonts w:ascii="仿宋" w:hAnsi="仿宋" w:eastAsia="仿宋" w:cs="仿宋"/>
          <w:spacing w:val="17"/>
          <w:sz w:val="28"/>
          <w:szCs w:val="28"/>
          <w:lang w:eastAsia="zh-CN"/>
        </w:rPr>
        <w:t xml:space="preserve"> </w:t>
      </w:r>
      <w:r>
        <w:rPr>
          <w:rFonts w:ascii="仿宋" w:hAnsi="仿宋" w:eastAsia="仿宋" w:cs="仿宋"/>
          <w:spacing w:val="-1"/>
          <w:sz w:val="28"/>
          <w:szCs w:val="28"/>
          <w:lang w:eastAsia="zh-CN"/>
        </w:rPr>
        <w:t>认为其理由正当的，可以书面形式酌情同意乙方可以延长履行的具体时间。</w:t>
      </w:r>
    </w:p>
    <w:p w14:paraId="7BFD471D">
      <w:pPr>
        <w:spacing w:before="2" w:line="224" w:lineRule="auto"/>
        <w:ind w:left="553"/>
        <w:outlineLvl w:val="0"/>
        <w:rPr>
          <w:rFonts w:hint="eastAsia" w:ascii="仿宋" w:hAnsi="仿宋" w:eastAsia="仿宋" w:cs="仿宋"/>
          <w:sz w:val="28"/>
          <w:szCs w:val="28"/>
          <w:lang w:eastAsia="zh-CN"/>
        </w:rPr>
      </w:pPr>
      <w:bookmarkStart w:id="134" w:name="_Toc26164"/>
      <w:bookmarkStart w:id="135" w:name="_Toc20056"/>
      <w:r>
        <w:rPr>
          <w:rFonts w:ascii="仿宋" w:hAnsi="仿宋" w:eastAsia="仿宋" w:cs="仿宋"/>
          <w:b/>
          <w:bCs/>
          <w:spacing w:val="-8"/>
          <w:sz w:val="28"/>
          <w:szCs w:val="28"/>
          <w:lang w:eastAsia="zh-CN"/>
        </w:rPr>
        <w:t>2.8</w:t>
      </w:r>
      <w:r>
        <w:rPr>
          <w:rFonts w:ascii="仿宋" w:hAnsi="仿宋" w:eastAsia="仿宋" w:cs="仿宋"/>
          <w:spacing w:val="28"/>
          <w:sz w:val="28"/>
          <w:szCs w:val="28"/>
          <w:lang w:eastAsia="zh-CN"/>
        </w:rPr>
        <w:t xml:space="preserve"> </w:t>
      </w:r>
      <w:r>
        <w:rPr>
          <w:rFonts w:ascii="仿宋" w:hAnsi="仿宋" w:eastAsia="仿宋" w:cs="仿宋"/>
          <w:b/>
          <w:bCs/>
          <w:spacing w:val="-8"/>
          <w:sz w:val="28"/>
          <w:szCs w:val="28"/>
          <w:lang w:eastAsia="zh-CN"/>
        </w:rPr>
        <w:t>合同变更</w:t>
      </w:r>
      <w:bookmarkEnd w:id="134"/>
      <w:bookmarkEnd w:id="135"/>
    </w:p>
    <w:p w14:paraId="4A61F32B">
      <w:pPr>
        <w:spacing w:before="219" w:line="369" w:lineRule="auto"/>
        <w:ind w:left="1" w:right="80" w:firstLine="552"/>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2.8.1 双方当事人协商一致，可以签订书面补充合同的形式变更合同，但不</w:t>
      </w:r>
      <w:r>
        <w:rPr>
          <w:rFonts w:ascii="仿宋" w:hAnsi="仿宋" w:eastAsia="仿宋" w:cs="仿宋"/>
          <w:spacing w:val="7"/>
          <w:sz w:val="28"/>
          <w:szCs w:val="28"/>
          <w:lang w:eastAsia="zh-CN"/>
        </w:rPr>
        <w:t xml:space="preserve"> </w:t>
      </w:r>
      <w:r>
        <w:rPr>
          <w:rFonts w:ascii="仿宋" w:hAnsi="仿宋" w:eastAsia="仿宋" w:cs="仿宋"/>
          <w:spacing w:val="-2"/>
          <w:sz w:val="28"/>
          <w:szCs w:val="28"/>
          <w:lang w:eastAsia="zh-CN"/>
        </w:rPr>
        <w:t>得违背采购文件确定的事项，且如果系追加与合同标的相同的服务的，那么</w:t>
      </w:r>
      <w:r>
        <w:rPr>
          <w:rFonts w:ascii="仿宋" w:hAnsi="仿宋" w:eastAsia="仿宋" w:cs="仿宋"/>
          <w:spacing w:val="-3"/>
          <w:sz w:val="28"/>
          <w:szCs w:val="28"/>
          <w:lang w:eastAsia="zh-CN"/>
        </w:rPr>
        <w:t>所有</w:t>
      </w:r>
      <w:r>
        <w:rPr>
          <w:rFonts w:ascii="仿宋" w:hAnsi="仿宋" w:eastAsia="仿宋" w:cs="仿宋"/>
          <w:sz w:val="28"/>
          <w:szCs w:val="28"/>
          <w:lang w:eastAsia="zh-CN"/>
        </w:rPr>
        <w:t xml:space="preserve"> </w:t>
      </w:r>
      <w:r>
        <w:rPr>
          <w:rFonts w:ascii="仿宋" w:hAnsi="仿宋" w:eastAsia="仿宋" w:cs="仿宋"/>
          <w:spacing w:val="-3"/>
          <w:sz w:val="28"/>
          <w:szCs w:val="28"/>
          <w:lang w:eastAsia="zh-CN"/>
        </w:rPr>
        <w:t>补充合同的采购金额不得超过原合同价的</w:t>
      </w:r>
      <w:r>
        <w:rPr>
          <w:rFonts w:ascii="仿宋" w:hAnsi="仿宋" w:eastAsia="仿宋" w:cs="仿宋"/>
          <w:spacing w:val="-24"/>
          <w:sz w:val="28"/>
          <w:szCs w:val="28"/>
          <w:lang w:eastAsia="zh-CN"/>
        </w:rPr>
        <w:t xml:space="preserve"> </w:t>
      </w:r>
      <w:r>
        <w:rPr>
          <w:rFonts w:ascii="仿宋" w:hAnsi="仿宋" w:eastAsia="仿宋" w:cs="仿宋"/>
          <w:spacing w:val="-3"/>
          <w:sz w:val="28"/>
          <w:szCs w:val="28"/>
          <w:lang w:eastAsia="zh-CN"/>
        </w:rPr>
        <w:t>10%；</w:t>
      </w:r>
    </w:p>
    <w:p w14:paraId="7E9CD978">
      <w:pPr>
        <w:spacing w:before="1" w:line="369" w:lineRule="auto"/>
        <w:ind w:left="1" w:right="80" w:firstLine="552"/>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2.8.2 合同继续履行将损害国家利益和社会公共利益的，双方当事人应当以</w:t>
      </w:r>
      <w:r>
        <w:rPr>
          <w:rFonts w:ascii="仿宋" w:hAnsi="仿宋" w:eastAsia="仿宋" w:cs="仿宋"/>
          <w:spacing w:val="7"/>
          <w:sz w:val="28"/>
          <w:szCs w:val="28"/>
          <w:lang w:eastAsia="zh-CN"/>
        </w:rPr>
        <w:t xml:space="preserve"> </w:t>
      </w:r>
      <w:r>
        <w:rPr>
          <w:rFonts w:ascii="仿宋" w:hAnsi="仿宋" w:eastAsia="仿宋" w:cs="仿宋"/>
          <w:spacing w:val="-2"/>
          <w:sz w:val="28"/>
          <w:szCs w:val="28"/>
          <w:lang w:eastAsia="zh-CN"/>
        </w:rPr>
        <w:t>书面形式变更合同。有过错的一方应当承担赔偿责任，双方当事人都有过错</w:t>
      </w:r>
      <w:r>
        <w:rPr>
          <w:rFonts w:ascii="仿宋" w:hAnsi="仿宋" w:eastAsia="仿宋" w:cs="仿宋"/>
          <w:spacing w:val="-3"/>
          <w:sz w:val="28"/>
          <w:szCs w:val="28"/>
          <w:lang w:eastAsia="zh-CN"/>
        </w:rPr>
        <w:t>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各自承担相应的责任。</w:t>
      </w:r>
    </w:p>
    <w:p w14:paraId="534BB88F">
      <w:pPr>
        <w:spacing w:before="1" w:line="219" w:lineRule="auto"/>
        <w:ind w:left="553"/>
        <w:outlineLvl w:val="0"/>
        <w:rPr>
          <w:rFonts w:hint="eastAsia" w:ascii="仿宋" w:hAnsi="仿宋" w:eastAsia="仿宋" w:cs="仿宋"/>
          <w:sz w:val="28"/>
          <w:szCs w:val="28"/>
          <w:lang w:eastAsia="zh-CN"/>
        </w:rPr>
      </w:pPr>
      <w:bookmarkStart w:id="136" w:name="_Toc9093"/>
      <w:bookmarkStart w:id="137" w:name="_Toc11920"/>
      <w:r>
        <w:rPr>
          <w:rFonts w:ascii="仿宋" w:hAnsi="仿宋" w:eastAsia="仿宋" w:cs="仿宋"/>
          <w:b/>
          <w:bCs/>
          <w:spacing w:val="-6"/>
          <w:sz w:val="28"/>
          <w:szCs w:val="28"/>
          <w:lang w:eastAsia="zh-CN"/>
        </w:rPr>
        <w:t>2.9</w:t>
      </w:r>
      <w:r>
        <w:rPr>
          <w:rFonts w:ascii="仿宋" w:hAnsi="仿宋" w:eastAsia="仿宋" w:cs="仿宋"/>
          <w:spacing w:val="28"/>
          <w:sz w:val="28"/>
          <w:szCs w:val="28"/>
          <w:lang w:eastAsia="zh-CN"/>
        </w:rPr>
        <w:t xml:space="preserve"> </w:t>
      </w:r>
      <w:r>
        <w:rPr>
          <w:rFonts w:ascii="仿宋" w:hAnsi="仿宋" w:eastAsia="仿宋" w:cs="仿宋"/>
          <w:b/>
          <w:bCs/>
          <w:spacing w:val="-6"/>
          <w:sz w:val="28"/>
          <w:szCs w:val="28"/>
          <w:lang w:eastAsia="zh-CN"/>
        </w:rPr>
        <w:t>合同转让和分包</w:t>
      </w:r>
      <w:bookmarkEnd w:id="136"/>
      <w:bookmarkEnd w:id="137"/>
    </w:p>
    <w:p w14:paraId="73B45642">
      <w:pPr>
        <w:spacing w:before="227" w:line="369" w:lineRule="auto"/>
        <w:ind w:left="1" w:right="80" w:firstLine="565"/>
        <w:jc w:val="both"/>
        <w:rPr>
          <w:rFonts w:hint="eastAsia" w:ascii="仿宋" w:hAnsi="仿宋" w:eastAsia="仿宋" w:cs="仿宋"/>
          <w:sz w:val="28"/>
          <w:szCs w:val="28"/>
          <w:lang w:eastAsia="zh-CN"/>
        </w:rPr>
      </w:pPr>
      <w:r>
        <w:rPr>
          <w:rFonts w:ascii="仿宋" w:hAnsi="仿宋" w:eastAsia="仿宋" w:cs="仿宋"/>
          <w:spacing w:val="-3"/>
          <w:sz w:val="28"/>
          <w:szCs w:val="28"/>
          <w:lang w:eastAsia="zh-CN"/>
        </w:rPr>
        <w:t>合同的权利义务依法不得转让，但经甲方同意，乙方可以依法采取分包方式</w:t>
      </w:r>
      <w:r>
        <w:rPr>
          <w:rFonts w:ascii="仿宋" w:hAnsi="仿宋" w:eastAsia="仿宋" w:cs="仿宋"/>
          <w:spacing w:val="18"/>
          <w:sz w:val="28"/>
          <w:szCs w:val="28"/>
          <w:lang w:eastAsia="zh-CN"/>
        </w:rPr>
        <w:t xml:space="preserve"> </w:t>
      </w:r>
      <w:r>
        <w:rPr>
          <w:rFonts w:ascii="仿宋" w:hAnsi="仿宋" w:eastAsia="仿宋" w:cs="仿宋"/>
          <w:spacing w:val="-2"/>
          <w:sz w:val="28"/>
          <w:szCs w:val="28"/>
          <w:lang w:eastAsia="zh-CN"/>
        </w:rPr>
        <w:t>履行合同，即：依法可以将合同项下的部分非主体、非关键性工作分</w:t>
      </w:r>
      <w:r>
        <w:rPr>
          <w:rFonts w:ascii="仿宋" w:hAnsi="仿宋" w:eastAsia="仿宋" w:cs="仿宋"/>
          <w:spacing w:val="-3"/>
          <w:sz w:val="28"/>
          <w:szCs w:val="28"/>
          <w:lang w:eastAsia="zh-CN"/>
        </w:rPr>
        <w:t>包给他人完</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成，接受分包的人应当具备相应的资格条件，并不得再次分包，且乙方应就</w:t>
      </w:r>
      <w:r>
        <w:rPr>
          <w:rFonts w:ascii="仿宋" w:hAnsi="仿宋" w:eastAsia="仿宋" w:cs="仿宋"/>
          <w:spacing w:val="-3"/>
          <w:sz w:val="28"/>
          <w:szCs w:val="28"/>
          <w:lang w:eastAsia="zh-CN"/>
        </w:rPr>
        <w:t>分包</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项目向甲方负责，并与分包供应商就分包项目向甲方承担连带责任。</w:t>
      </w:r>
    </w:p>
    <w:p w14:paraId="2CCC593E">
      <w:pPr>
        <w:spacing w:before="2" w:line="224" w:lineRule="auto"/>
        <w:ind w:left="553"/>
        <w:outlineLvl w:val="0"/>
        <w:rPr>
          <w:rFonts w:hint="eastAsia" w:ascii="仿宋" w:hAnsi="仿宋" w:eastAsia="仿宋" w:cs="仿宋"/>
          <w:sz w:val="28"/>
          <w:szCs w:val="28"/>
          <w:lang w:eastAsia="zh-CN"/>
        </w:rPr>
      </w:pPr>
      <w:bookmarkStart w:id="138" w:name="_Toc7761"/>
      <w:bookmarkStart w:id="139" w:name="_Toc24787"/>
      <w:r>
        <w:rPr>
          <w:rFonts w:ascii="仿宋" w:hAnsi="仿宋" w:eastAsia="仿宋" w:cs="仿宋"/>
          <w:b/>
          <w:bCs/>
          <w:spacing w:val="-7"/>
          <w:sz w:val="28"/>
          <w:szCs w:val="28"/>
          <w:lang w:eastAsia="zh-CN"/>
        </w:rPr>
        <w:t>2.10</w:t>
      </w:r>
      <w:r>
        <w:rPr>
          <w:rFonts w:ascii="仿宋" w:hAnsi="仿宋" w:eastAsia="仿宋" w:cs="仿宋"/>
          <w:spacing w:val="27"/>
          <w:sz w:val="28"/>
          <w:szCs w:val="28"/>
          <w:lang w:eastAsia="zh-CN"/>
        </w:rPr>
        <w:t xml:space="preserve"> </w:t>
      </w:r>
      <w:r>
        <w:rPr>
          <w:rFonts w:ascii="仿宋" w:hAnsi="仿宋" w:eastAsia="仿宋" w:cs="仿宋"/>
          <w:b/>
          <w:bCs/>
          <w:spacing w:val="-7"/>
          <w:sz w:val="28"/>
          <w:szCs w:val="28"/>
          <w:lang w:eastAsia="zh-CN"/>
        </w:rPr>
        <w:t>不可抗力</w:t>
      </w:r>
      <w:bookmarkEnd w:id="138"/>
      <w:bookmarkEnd w:id="139"/>
    </w:p>
    <w:p w14:paraId="788343B7">
      <w:pPr>
        <w:spacing w:before="221" w:line="295" w:lineRule="auto"/>
        <w:ind w:left="7" w:right="80" w:firstLine="545"/>
        <w:rPr>
          <w:rFonts w:hint="eastAsia" w:ascii="仿宋" w:hAnsi="仿宋" w:eastAsia="仿宋" w:cs="仿宋"/>
          <w:sz w:val="28"/>
          <w:szCs w:val="28"/>
          <w:lang w:eastAsia="zh-CN"/>
        </w:rPr>
      </w:pPr>
      <w:r>
        <w:rPr>
          <w:rFonts w:ascii="仿宋" w:hAnsi="仿宋" w:eastAsia="仿宋" w:cs="仿宋"/>
          <w:spacing w:val="-4"/>
          <w:sz w:val="28"/>
          <w:szCs w:val="28"/>
          <w:lang w:eastAsia="zh-CN"/>
        </w:rPr>
        <w:t>2.10.1</w:t>
      </w:r>
      <w:r>
        <w:rPr>
          <w:rFonts w:ascii="仿宋" w:hAnsi="仿宋" w:eastAsia="仿宋" w:cs="仿宋"/>
          <w:spacing w:val="-51"/>
          <w:sz w:val="28"/>
          <w:szCs w:val="28"/>
          <w:lang w:eastAsia="zh-CN"/>
        </w:rPr>
        <w:t xml:space="preserve"> </w:t>
      </w:r>
      <w:r>
        <w:rPr>
          <w:rFonts w:ascii="仿宋" w:hAnsi="仿宋" w:eastAsia="仿宋" w:cs="仿宋"/>
          <w:spacing w:val="-4"/>
          <w:sz w:val="28"/>
          <w:szCs w:val="28"/>
          <w:lang w:eastAsia="zh-CN"/>
        </w:rPr>
        <w:t>如果任何一方遭遇法律规定的不可抗力，致使</w:t>
      </w:r>
      <w:r>
        <w:rPr>
          <w:rFonts w:ascii="仿宋" w:hAnsi="仿宋" w:eastAsia="仿宋" w:cs="仿宋"/>
          <w:spacing w:val="-5"/>
          <w:sz w:val="28"/>
          <w:szCs w:val="28"/>
          <w:lang w:eastAsia="zh-CN"/>
        </w:rPr>
        <w:t>合同履行受阻时，履行</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合同的期限应予延长，延长的期限应相当于不可抗力所影响的时间；</w:t>
      </w:r>
    </w:p>
    <w:p w14:paraId="57BE5D1A">
      <w:pPr>
        <w:spacing w:before="225" w:line="222" w:lineRule="auto"/>
        <w:ind w:left="553"/>
        <w:rPr>
          <w:rFonts w:hint="eastAsia" w:ascii="仿宋" w:hAnsi="仿宋" w:eastAsia="仿宋" w:cs="仿宋"/>
          <w:sz w:val="28"/>
          <w:szCs w:val="28"/>
          <w:lang w:eastAsia="zh-CN"/>
        </w:rPr>
      </w:pPr>
      <w:r>
        <w:rPr>
          <w:rFonts w:ascii="仿宋" w:hAnsi="仿宋" w:eastAsia="仿宋" w:cs="仿宋"/>
          <w:spacing w:val="-2"/>
          <w:sz w:val="28"/>
          <w:szCs w:val="28"/>
          <w:lang w:eastAsia="zh-CN"/>
        </w:rPr>
        <w:t>2.10.2</w:t>
      </w:r>
      <w:r>
        <w:rPr>
          <w:rFonts w:ascii="仿宋" w:hAnsi="仿宋" w:eastAsia="仿宋" w:cs="仿宋"/>
          <w:spacing w:val="55"/>
          <w:sz w:val="28"/>
          <w:szCs w:val="28"/>
          <w:lang w:eastAsia="zh-CN"/>
        </w:rPr>
        <w:t xml:space="preserve"> </w:t>
      </w:r>
      <w:r>
        <w:rPr>
          <w:rFonts w:ascii="仿宋" w:hAnsi="仿宋" w:eastAsia="仿宋" w:cs="仿宋"/>
          <w:spacing w:val="-2"/>
          <w:sz w:val="28"/>
          <w:szCs w:val="28"/>
          <w:lang w:eastAsia="zh-CN"/>
        </w:rPr>
        <w:t>因不可抗力致使不能实现合同目的的，当事人可以解除合同；</w:t>
      </w:r>
    </w:p>
    <w:p w14:paraId="65BE72C0">
      <w:pPr>
        <w:spacing w:before="221" w:line="291" w:lineRule="auto"/>
        <w:ind w:left="28" w:right="80" w:firstLine="525"/>
        <w:rPr>
          <w:rFonts w:hint="eastAsia" w:ascii="仿宋" w:hAnsi="仿宋" w:eastAsia="仿宋" w:cs="仿宋"/>
          <w:sz w:val="28"/>
          <w:szCs w:val="28"/>
          <w:lang w:eastAsia="zh-CN"/>
        </w:rPr>
      </w:pPr>
      <w:r>
        <w:rPr>
          <w:rFonts w:ascii="仿宋" w:hAnsi="仿宋" w:eastAsia="仿宋" w:cs="仿宋"/>
          <w:spacing w:val="-3"/>
          <w:sz w:val="28"/>
          <w:szCs w:val="28"/>
          <w:lang w:eastAsia="zh-CN"/>
        </w:rPr>
        <w:t>2.10.3</w:t>
      </w:r>
      <w:r>
        <w:rPr>
          <w:rFonts w:ascii="仿宋" w:hAnsi="仿宋" w:eastAsia="仿宋" w:cs="仿宋"/>
          <w:spacing w:val="61"/>
          <w:sz w:val="28"/>
          <w:szCs w:val="28"/>
          <w:lang w:eastAsia="zh-CN"/>
        </w:rPr>
        <w:t xml:space="preserve"> </w:t>
      </w:r>
      <w:r>
        <w:rPr>
          <w:rFonts w:ascii="仿宋" w:hAnsi="仿宋" w:eastAsia="仿宋" w:cs="仿宋"/>
          <w:spacing w:val="-3"/>
          <w:sz w:val="28"/>
          <w:szCs w:val="28"/>
          <w:lang w:eastAsia="zh-CN"/>
        </w:rPr>
        <w:t>因不可抗力致使合同有变更必要的，双方当事人应在</w:t>
      </w:r>
      <w:r>
        <w:rPr>
          <w:rFonts w:ascii="仿宋" w:hAnsi="仿宋" w:eastAsia="仿宋" w:cs="仿宋"/>
          <w:spacing w:val="-68"/>
          <w:sz w:val="28"/>
          <w:szCs w:val="28"/>
          <w:lang w:eastAsia="zh-CN"/>
        </w:rPr>
        <w:t xml:space="preserve"> </w:t>
      </w:r>
      <w:r>
        <w:rPr>
          <w:rFonts w:ascii="仿宋" w:hAnsi="仿宋" w:eastAsia="仿宋" w:cs="仿宋"/>
          <w:spacing w:val="-103"/>
          <w:sz w:val="29"/>
          <w:szCs w:val="29"/>
          <w:u w:val="single"/>
          <w:lang w:eastAsia="zh-CN"/>
        </w:rPr>
        <w:t xml:space="preserve"> </w:t>
      </w:r>
      <w:r>
        <w:rPr>
          <w:rFonts w:ascii="仿宋" w:hAnsi="仿宋" w:eastAsia="仿宋" w:cs="仿宋"/>
          <w:b/>
          <w:bCs/>
          <w:i/>
          <w:iCs/>
          <w:spacing w:val="-3"/>
          <w:sz w:val="29"/>
          <w:szCs w:val="29"/>
          <w:u w:val="single"/>
          <w:lang w:eastAsia="zh-CN"/>
        </w:rPr>
        <w:t>5</w:t>
      </w:r>
      <w:r>
        <w:rPr>
          <w:rFonts w:ascii="仿宋" w:hAnsi="仿宋" w:eastAsia="仿宋" w:cs="仿宋"/>
          <w:spacing w:val="-60"/>
          <w:sz w:val="29"/>
          <w:szCs w:val="29"/>
          <w:u w:val="single"/>
          <w:lang w:eastAsia="zh-CN"/>
        </w:rPr>
        <w:t xml:space="preserve"> </w:t>
      </w:r>
      <w:r>
        <w:rPr>
          <w:rFonts w:ascii="仿宋" w:hAnsi="仿宋" w:eastAsia="仿宋" w:cs="仿宋"/>
          <w:b/>
          <w:bCs/>
          <w:i/>
          <w:iCs/>
          <w:spacing w:val="-3"/>
          <w:sz w:val="29"/>
          <w:szCs w:val="29"/>
          <w:u w:val="single"/>
          <w:lang w:eastAsia="zh-CN"/>
        </w:rPr>
        <w:t>个工作日</w:t>
      </w:r>
      <w:r>
        <w:rPr>
          <w:rFonts w:ascii="仿宋" w:hAnsi="仿宋" w:eastAsia="仿宋" w:cs="仿宋"/>
          <w:spacing w:val="-3"/>
          <w:sz w:val="28"/>
          <w:szCs w:val="28"/>
          <w:lang w:eastAsia="zh-CN"/>
        </w:rPr>
        <w:t>内</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以书面形式变更合同；</w:t>
      </w:r>
    </w:p>
    <w:p w14:paraId="2AA9536A">
      <w:pPr>
        <w:spacing w:line="291" w:lineRule="auto"/>
        <w:rPr>
          <w:rFonts w:hint="eastAsia" w:ascii="仿宋" w:hAnsi="仿宋" w:eastAsia="仿宋" w:cs="仿宋"/>
          <w:sz w:val="28"/>
          <w:szCs w:val="28"/>
          <w:lang w:eastAsia="zh-CN"/>
        </w:rPr>
        <w:sectPr>
          <w:footerReference r:id="rId72" w:type="default"/>
          <w:pgSz w:w="11907" w:h="16840"/>
          <w:pgMar w:top="400" w:right="997" w:bottom="1285" w:left="1098" w:header="0" w:footer="1052" w:gutter="0"/>
          <w:pgNumType w:fmt="decimal"/>
          <w:cols w:space="720" w:num="1"/>
        </w:sectPr>
      </w:pPr>
    </w:p>
    <w:p w14:paraId="431FE63B">
      <w:pPr>
        <w:pStyle w:val="3"/>
        <w:spacing w:line="286" w:lineRule="auto"/>
        <w:rPr>
          <w:lang w:eastAsia="zh-CN"/>
        </w:rPr>
      </w:pPr>
    </w:p>
    <w:p w14:paraId="6AF830FC">
      <w:pPr>
        <w:pStyle w:val="3"/>
        <w:spacing w:line="286" w:lineRule="auto"/>
        <w:rPr>
          <w:lang w:eastAsia="zh-CN"/>
        </w:rPr>
      </w:pPr>
    </w:p>
    <w:p w14:paraId="02ACB290">
      <w:pPr>
        <w:pStyle w:val="3"/>
        <w:spacing w:line="286" w:lineRule="auto"/>
        <w:rPr>
          <w:lang w:eastAsia="zh-CN"/>
        </w:rPr>
      </w:pPr>
    </w:p>
    <w:p w14:paraId="1B61B9D9">
      <w:pPr>
        <w:pStyle w:val="3"/>
        <w:spacing w:line="287" w:lineRule="auto"/>
        <w:rPr>
          <w:lang w:eastAsia="zh-CN"/>
        </w:rPr>
      </w:pPr>
    </w:p>
    <w:p w14:paraId="401273B3">
      <w:pPr>
        <w:spacing w:before="94" w:line="361" w:lineRule="auto"/>
        <w:ind w:right="80" w:firstLine="553"/>
        <w:jc w:val="both"/>
        <w:rPr>
          <w:rFonts w:hint="eastAsia" w:ascii="仿宋" w:hAnsi="仿宋" w:eastAsia="仿宋" w:cs="仿宋"/>
          <w:sz w:val="28"/>
          <w:szCs w:val="28"/>
          <w:lang w:eastAsia="zh-CN"/>
        </w:rPr>
      </w:pPr>
      <w:r>
        <w:rPr>
          <w:rFonts w:ascii="仿宋" w:hAnsi="仿宋" w:eastAsia="仿宋" w:cs="仿宋"/>
          <w:spacing w:val="-8"/>
          <w:sz w:val="28"/>
          <w:szCs w:val="28"/>
          <w:lang w:eastAsia="zh-CN"/>
        </w:rPr>
        <w:t>2.10.4</w:t>
      </w:r>
      <w:r>
        <w:rPr>
          <w:rFonts w:ascii="仿宋" w:hAnsi="仿宋" w:eastAsia="仿宋" w:cs="仿宋"/>
          <w:spacing w:val="-28"/>
          <w:sz w:val="28"/>
          <w:szCs w:val="28"/>
          <w:lang w:eastAsia="zh-CN"/>
        </w:rPr>
        <w:t xml:space="preserve"> </w:t>
      </w:r>
      <w:r>
        <w:rPr>
          <w:rFonts w:ascii="仿宋" w:hAnsi="仿宋" w:eastAsia="仿宋" w:cs="仿宋"/>
          <w:spacing w:val="-8"/>
          <w:sz w:val="28"/>
          <w:szCs w:val="28"/>
          <w:lang w:eastAsia="zh-CN"/>
        </w:rPr>
        <w:t>受不可抗力影响的一方在不可抗力发生后，应在</w:t>
      </w:r>
      <w:r>
        <w:rPr>
          <w:rFonts w:ascii="仿宋" w:hAnsi="仿宋" w:eastAsia="仿宋" w:cs="仿宋"/>
          <w:spacing w:val="-73"/>
          <w:sz w:val="28"/>
          <w:szCs w:val="28"/>
          <w:lang w:eastAsia="zh-CN"/>
        </w:rPr>
        <w:t xml:space="preserve"> </w:t>
      </w:r>
      <w:r>
        <w:rPr>
          <w:rFonts w:ascii="仿宋" w:hAnsi="仿宋" w:eastAsia="仿宋" w:cs="仿宋"/>
          <w:spacing w:val="-104"/>
          <w:sz w:val="29"/>
          <w:szCs w:val="29"/>
          <w:u w:val="single"/>
          <w:lang w:eastAsia="zh-CN"/>
        </w:rPr>
        <w:t xml:space="preserve"> </w:t>
      </w:r>
      <w:r>
        <w:rPr>
          <w:rFonts w:ascii="仿宋" w:hAnsi="仿宋" w:eastAsia="仿宋" w:cs="仿宋"/>
          <w:b/>
          <w:bCs/>
          <w:i/>
          <w:iCs/>
          <w:spacing w:val="-8"/>
          <w:sz w:val="29"/>
          <w:szCs w:val="29"/>
          <w:u w:val="single"/>
          <w:lang w:eastAsia="zh-CN"/>
        </w:rPr>
        <w:t>3</w:t>
      </w:r>
      <w:r>
        <w:rPr>
          <w:rFonts w:ascii="仿宋" w:hAnsi="仿宋" w:eastAsia="仿宋" w:cs="仿宋"/>
          <w:spacing w:val="-62"/>
          <w:sz w:val="29"/>
          <w:szCs w:val="29"/>
          <w:u w:val="single"/>
          <w:lang w:eastAsia="zh-CN"/>
        </w:rPr>
        <w:t xml:space="preserve"> </w:t>
      </w:r>
      <w:r>
        <w:rPr>
          <w:rFonts w:ascii="仿宋" w:hAnsi="仿宋" w:eastAsia="仿宋" w:cs="仿宋"/>
          <w:b/>
          <w:bCs/>
          <w:i/>
          <w:iCs/>
          <w:spacing w:val="-8"/>
          <w:sz w:val="29"/>
          <w:szCs w:val="29"/>
          <w:u w:val="single"/>
          <w:lang w:eastAsia="zh-CN"/>
        </w:rPr>
        <w:t>个工作日</w:t>
      </w:r>
      <w:r>
        <w:rPr>
          <w:rFonts w:ascii="仿宋" w:hAnsi="仿宋" w:eastAsia="仿宋" w:cs="仿宋"/>
          <w:spacing w:val="-8"/>
          <w:sz w:val="28"/>
          <w:szCs w:val="28"/>
          <w:lang w:eastAsia="zh-CN"/>
        </w:rPr>
        <w:t>内以书面</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形式通知对方当事人，并在</w:t>
      </w:r>
      <w:r>
        <w:rPr>
          <w:rFonts w:ascii="仿宋" w:hAnsi="仿宋" w:eastAsia="仿宋" w:cs="仿宋"/>
          <w:spacing w:val="-74"/>
          <w:sz w:val="28"/>
          <w:szCs w:val="28"/>
          <w:lang w:eastAsia="zh-CN"/>
        </w:rPr>
        <w:t xml:space="preserve"> </w:t>
      </w:r>
      <w:r>
        <w:rPr>
          <w:rFonts w:ascii="仿宋" w:hAnsi="仿宋" w:eastAsia="仿宋" w:cs="仿宋"/>
          <w:spacing w:val="-103"/>
          <w:sz w:val="29"/>
          <w:szCs w:val="29"/>
          <w:u w:val="single"/>
          <w:lang w:eastAsia="zh-CN"/>
        </w:rPr>
        <w:t xml:space="preserve"> </w:t>
      </w:r>
      <w:r>
        <w:rPr>
          <w:rFonts w:ascii="仿宋" w:hAnsi="仿宋" w:eastAsia="仿宋" w:cs="仿宋"/>
          <w:b/>
          <w:bCs/>
          <w:i/>
          <w:iCs/>
          <w:spacing w:val="-5"/>
          <w:sz w:val="29"/>
          <w:szCs w:val="29"/>
          <w:u w:val="single"/>
          <w:lang w:eastAsia="zh-CN"/>
        </w:rPr>
        <w:t>5</w:t>
      </w:r>
      <w:r>
        <w:rPr>
          <w:rFonts w:ascii="仿宋" w:hAnsi="仿宋" w:eastAsia="仿宋" w:cs="仿宋"/>
          <w:spacing w:val="-62"/>
          <w:sz w:val="29"/>
          <w:szCs w:val="29"/>
          <w:u w:val="single"/>
          <w:lang w:eastAsia="zh-CN"/>
        </w:rPr>
        <w:t xml:space="preserve"> </w:t>
      </w:r>
      <w:r>
        <w:rPr>
          <w:rFonts w:ascii="仿宋" w:hAnsi="仿宋" w:eastAsia="仿宋" w:cs="仿宋"/>
          <w:b/>
          <w:bCs/>
          <w:i/>
          <w:iCs/>
          <w:spacing w:val="-5"/>
          <w:sz w:val="29"/>
          <w:szCs w:val="29"/>
          <w:u w:val="single"/>
          <w:lang w:eastAsia="zh-CN"/>
        </w:rPr>
        <w:t>个工作日</w:t>
      </w:r>
      <w:r>
        <w:rPr>
          <w:rFonts w:ascii="仿宋" w:hAnsi="仿宋" w:eastAsia="仿宋" w:cs="仿宋"/>
          <w:spacing w:val="-5"/>
          <w:sz w:val="28"/>
          <w:szCs w:val="28"/>
          <w:lang w:eastAsia="zh-CN"/>
        </w:rPr>
        <w:t>内，将有关部门出具的证</w:t>
      </w:r>
      <w:r>
        <w:rPr>
          <w:rFonts w:ascii="仿宋" w:hAnsi="仿宋" w:eastAsia="仿宋" w:cs="仿宋"/>
          <w:spacing w:val="-6"/>
          <w:sz w:val="28"/>
          <w:szCs w:val="28"/>
          <w:lang w:eastAsia="zh-CN"/>
        </w:rPr>
        <w:t>明文件送达对方</w:t>
      </w:r>
      <w:r>
        <w:rPr>
          <w:rFonts w:ascii="仿宋" w:hAnsi="仿宋" w:eastAsia="仿宋" w:cs="仿宋"/>
          <w:sz w:val="28"/>
          <w:szCs w:val="28"/>
          <w:lang w:eastAsia="zh-CN"/>
        </w:rPr>
        <w:t xml:space="preserve"> </w:t>
      </w:r>
      <w:r>
        <w:rPr>
          <w:rFonts w:ascii="仿宋" w:hAnsi="仿宋" w:eastAsia="仿宋" w:cs="仿宋"/>
          <w:spacing w:val="-5"/>
          <w:sz w:val="28"/>
          <w:szCs w:val="28"/>
          <w:lang w:eastAsia="zh-CN"/>
        </w:rPr>
        <w:t>当事人。</w:t>
      </w:r>
    </w:p>
    <w:p w14:paraId="746C614D">
      <w:pPr>
        <w:spacing w:before="1" w:line="222" w:lineRule="auto"/>
        <w:ind w:left="554"/>
        <w:outlineLvl w:val="0"/>
        <w:rPr>
          <w:rFonts w:hint="eastAsia" w:ascii="仿宋" w:hAnsi="仿宋" w:eastAsia="仿宋" w:cs="仿宋"/>
          <w:sz w:val="28"/>
          <w:szCs w:val="28"/>
          <w:lang w:eastAsia="zh-CN"/>
        </w:rPr>
      </w:pPr>
      <w:bookmarkStart w:id="140" w:name="_Toc30804"/>
      <w:bookmarkStart w:id="141" w:name="_Toc10499"/>
      <w:r>
        <w:rPr>
          <w:rFonts w:ascii="仿宋" w:hAnsi="仿宋" w:eastAsia="仿宋" w:cs="仿宋"/>
          <w:b/>
          <w:bCs/>
          <w:spacing w:val="-8"/>
          <w:sz w:val="28"/>
          <w:szCs w:val="28"/>
          <w:lang w:eastAsia="zh-CN"/>
        </w:rPr>
        <w:t>2.11</w:t>
      </w:r>
      <w:r>
        <w:rPr>
          <w:rFonts w:ascii="仿宋" w:hAnsi="仿宋" w:eastAsia="仿宋" w:cs="仿宋"/>
          <w:spacing w:val="23"/>
          <w:sz w:val="28"/>
          <w:szCs w:val="28"/>
          <w:lang w:eastAsia="zh-CN"/>
        </w:rPr>
        <w:t xml:space="preserve"> </w:t>
      </w:r>
      <w:r>
        <w:rPr>
          <w:rFonts w:ascii="仿宋" w:hAnsi="仿宋" w:eastAsia="仿宋" w:cs="仿宋"/>
          <w:b/>
          <w:bCs/>
          <w:spacing w:val="-8"/>
          <w:sz w:val="28"/>
          <w:szCs w:val="28"/>
          <w:lang w:eastAsia="zh-CN"/>
        </w:rPr>
        <w:t>税费</w:t>
      </w:r>
      <w:bookmarkEnd w:id="140"/>
      <w:bookmarkEnd w:id="141"/>
    </w:p>
    <w:p w14:paraId="53E986D8">
      <w:pPr>
        <w:spacing w:before="221" w:line="222" w:lineRule="auto"/>
        <w:ind w:left="570"/>
        <w:rPr>
          <w:rFonts w:hint="eastAsia" w:ascii="仿宋" w:hAnsi="仿宋" w:eastAsia="仿宋" w:cs="仿宋"/>
          <w:sz w:val="28"/>
          <w:szCs w:val="28"/>
          <w:lang w:eastAsia="zh-CN"/>
        </w:rPr>
      </w:pPr>
      <w:r>
        <w:rPr>
          <w:rFonts w:ascii="仿宋" w:hAnsi="仿宋" w:eastAsia="仿宋" w:cs="仿宋"/>
          <w:spacing w:val="-1"/>
          <w:sz w:val="28"/>
          <w:szCs w:val="28"/>
          <w:lang w:eastAsia="zh-CN"/>
        </w:rPr>
        <w:t>与合同有关的一切税费，均按照中华人民共和国法律的相关规定缴纳。</w:t>
      </w:r>
    </w:p>
    <w:p w14:paraId="1C8DB4B9">
      <w:pPr>
        <w:spacing w:before="222" w:line="224" w:lineRule="auto"/>
        <w:ind w:left="554"/>
        <w:outlineLvl w:val="0"/>
        <w:rPr>
          <w:rFonts w:hint="eastAsia" w:ascii="仿宋" w:hAnsi="仿宋" w:eastAsia="仿宋" w:cs="仿宋"/>
          <w:sz w:val="28"/>
          <w:szCs w:val="28"/>
          <w:lang w:eastAsia="zh-CN"/>
        </w:rPr>
      </w:pPr>
      <w:bookmarkStart w:id="142" w:name="_Toc6526"/>
      <w:bookmarkStart w:id="143" w:name="_Toc30212"/>
      <w:r>
        <w:rPr>
          <w:rFonts w:ascii="仿宋" w:hAnsi="仿宋" w:eastAsia="仿宋" w:cs="仿宋"/>
          <w:b/>
          <w:bCs/>
          <w:spacing w:val="-9"/>
          <w:sz w:val="28"/>
          <w:szCs w:val="28"/>
          <w:lang w:eastAsia="zh-CN"/>
        </w:rPr>
        <w:t>2.12</w:t>
      </w:r>
      <w:r>
        <w:rPr>
          <w:rFonts w:ascii="仿宋" w:hAnsi="仿宋" w:eastAsia="仿宋" w:cs="仿宋"/>
          <w:spacing w:val="43"/>
          <w:sz w:val="28"/>
          <w:szCs w:val="28"/>
          <w:lang w:eastAsia="zh-CN"/>
        </w:rPr>
        <w:t xml:space="preserve"> </w:t>
      </w:r>
      <w:r>
        <w:rPr>
          <w:rFonts w:ascii="仿宋" w:hAnsi="仿宋" w:eastAsia="仿宋" w:cs="仿宋"/>
          <w:b/>
          <w:bCs/>
          <w:spacing w:val="-9"/>
          <w:sz w:val="28"/>
          <w:szCs w:val="28"/>
          <w:lang w:eastAsia="zh-CN"/>
        </w:rPr>
        <w:t>乙方破产</w:t>
      </w:r>
      <w:bookmarkEnd w:id="142"/>
      <w:bookmarkEnd w:id="143"/>
    </w:p>
    <w:p w14:paraId="5A892C72">
      <w:pPr>
        <w:spacing w:before="220" w:line="369" w:lineRule="auto"/>
        <w:ind w:left="3" w:right="80" w:firstLine="559"/>
        <w:jc w:val="both"/>
        <w:rPr>
          <w:rFonts w:hint="eastAsia" w:ascii="仿宋" w:hAnsi="仿宋" w:eastAsia="仿宋" w:cs="仿宋"/>
          <w:sz w:val="28"/>
          <w:szCs w:val="28"/>
          <w:lang w:eastAsia="zh-CN"/>
        </w:rPr>
      </w:pPr>
      <w:r>
        <w:rPr>
          <w:rFonts w:ascii="仿宋" w:hAnsi="仿宋" w:eastAsia="仿宋" w:cs="仿宋"/>
          <w:spacing w:val="-2"/>
          <w:sz w:val="28"/>
          <w:szCs w:val="28"/>
          <w:lang w:eastAsia="zh-CN"/>
        </w:rPr>
        <w:t>如果乙方破产导致合同无法履行时，甲方可以书面形式通知</w:t>
      </w:r>
      <w:r>
        <w:rPr>
          <w:rFonts w:ascii="仿宋" w:hAnsi="仿宋" w:eastAsia="仿宋" w:cs="仿宋"/>
          <w:spacing w:val="-3"/>
          <w:sz w:val="28"/>
          <w:szCs w:val="28"/>
          <w:lang w:eastAsia="zh-CN"/>
        </w:rPr>
        <w:t>乙方终止合同且</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不给予乙方任何补偿和赔偿，但合同的终止不损害或不影响甲方已经采取</w:t>
      </w:r>
      <w:r>
        <w:rPr>
          <w:rFonts w:ascii="仿宋" w:hAnsi="仿宋" w:eastAsia="仿宋" w:cs="仿宋"/>
          <w:spacing w:val="-3"/>
          <w:sz w:val="28"/>
          <w:szCs w:val="28"/>
          <w:lang w:eastAsia="zh-CN"/>
        </w:rPr>
        <w:t>或将要</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采取的任何要求乙方支付违约金、赔偿损失等的行动或补救措施的权利。</w:t>
      </w:r>
    </w:p>
    <w:p w14:paraId="53E99E0D">
      <w:pPr>
        <w:spacing w:before="2" w:line="223" w:lineRule="auto"/>
        <w:ind w:left="554"/>
        <w:outlineLvl w:val="0"/>
        <w:rPr>
          <w:rFonts w:hint="eastAsia" w:ascii="仿宋" w:hAnsi="仿宋" w:eastAsia="仿宋" w:cs="仿宋"/>
          <w:sz w:val="28"/>
          <w:szCs w:val="28"/>
          <w:lang w:eastAsia="zh-CN"/>
        </w:rPr>
      </w:pPr>
      <w:bookmarkStart w:id="144" w:name="_Toc31497"/>
      <w:bookmarkStart w:id="145" w:name="_Toc22796"/>
      <w:r>
        <w:rPr>
          <w:rFonts w:ascii="仿宋" w:hAnsi="仿宋" w:eastAsia="仿宋" w:cs="仿宋"/>
          <w:b/>
          <w:bCs/>
          <w:spacing w:val="-6"/>
          <w:sz w:val="28"/>
          <w:szCs w:val="28"/>
          <w:lang w:eastAsia="zh-CN"/>
        </w:rPr>
        <w:t>2.13</w:t>
      </w:r>
      <w:r>
        <w:rPr>
          <w:rFonts w:ascii="仿宋" w:hAnsi="仿宋" w:eastAsia="仿宋" w:cs="仿宋"/>
          <w:spacing w:val="33"/>
          <w:sz w:val="28"/>
          <w:szCs w:val="28"/>
          <w:lang w:eastAsia="zh-CN"/>
        </w:rPr>
        <w:t xml:space="preserve"> </w:t>
      </w:r>
      <w:r>
        <w:rPr>
          <w:rFonts w:ascii="仿宋" w:hAnsi="仿宋" w:eastAsia="仿宋" w:cs="仿宋"/>
          <w:b/>
          <w:bCs/>
          <w:spacing w:val="-6"/>
          <w:sz w:val="28"/>
          <w:szCs w:val="28"/>
          <w:lang w:eastAsia="zh-CN"/>
        </w:rPr>
        <w:t>合同中止、终止</w:t>
      </w:r>
      <w:bookmarkEnd w:id="144"/>
      <w:bookmarkEnd w:id="145"/>
    </w:p>
    <w:p w14:paraId="199C1729">
      <w:pPr>
        <w:spacing w:before="221" w:line="223" w:lineRule="auto"/>
        <w:ind w:left="554"/>
        <w:rPr>
          <w:rFonts w:hint="eastAsia" w:ascii="仿宋" w:hAnsi="仿宋" w:eastAsia="仿宋" w:cs="仿宋"/>
          <w:sz w:val="28"/>
          <w:szCs w:val="28"/>
          <w:lang w:eastAsia="zh-CN"/>
        </w:rPr>
      </w:pPr>
      <w:r>
        <w:rPr>
          <w:rFonts w:ascii="仿宋" w:hAnsi="仿宋" w:eastAsia="仿宋" w:cs="仿宋"/>
          <w:spacing w:val="-1"/>
          <w:sz w:val="28"/>
          <w:szCs w:val="28"/>
          <w:lang w:eastAsia="zh-CN"/>
        </w:rPr>
        <w:t>2.13.1 双方当事人不得擅自中止或者终止合同；</w:t>
      </w:r>
    </w:p>
    <w:p w14:paraId="64C895C7">
      <w:pPr>
        <w:spacing w:before="222" w:line="369" w:lineRule="auto"/>
        <w:ind w:right="80" w:firstLine="554"/>
        <w:jc w:val="both"/>
        <w:rPr>
          <w:rFonts w:hint="eastAsia" w:ascii="仿宋" w:hAnsi="仿宋" w:eastAsia="仿宋" w:cs="仿宋"/>
          <w:sz w:val="28"/>
          <w:szCs w:val="28"/>
          <w:lang w:eastAsia="zh-CN"/>
        </w:rPr>
      </w:pPr>
      <w:r>
        <w:rPr>
          <w:rFonts w:ascii="仿宋" w:hAnsi="仿宋" w:eastAsia="仿宋" w:cs="仿宋"/>
          <w:spacing w:val="-4"/>
          <w:sz w:val="28"/>
          <w:szCs w:val="28"/>
          <w:lang w:eastAsia="zh-CN"/>
        </w:rPr>
        <w:t>2.13.2</w:t>
      </w:r>
      <w:r>
        <w:rPr>
          <w:rFonts w:ascii="仿宋" w:hAnsi="仿宋" w:eastAsia="仿宋" w:cs="仿宋"/>
          <w:spacing w:val="-45"/>
          <w:sz w:val="28"/>
          <w:szCs w:val="28"/>
          <w:lang w:eastAsia="zh-CN"/>
        </w:rPr>
        <w:t xml:space="preserve"> </w:t>
      </w:r>
      <w:r>
        <w:rPr>
          <w:rFonts w:ascii="仿宋" w:hAnsi="仿宋" w:eastAsia="仿宋" w:cs="仿宋"/>
          <w:spacing w:val="-4"/>
          <w:sz w:val="28"/>
          <w:szCs w:val="28"/>
          <w:lang w:eastAsia="zh-CN"/>
        </w:rPr>
        <w:t>合同继续履行将损害国家利益和</w:t>
      </w:r>
      <w:r>
        <w:rPr>
          <w:rFonts w:ascii="仿宋" w:hAnsi="仿宋" w:eastAsia="仿宋" w:cs="仿宋"/>
          <w:spacing w:val="-5"/>
          <w:sz w:val="28"/>
          <w:szCs w:val="28"/>
          <w:lang w:eastAsia="zh-CN"/>
        </w:rPr>
        <w:t>社会公共利益的，双方当事人应当中</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止或者终止合同。有过错的一方应当承担赔偿责任，双方当事人都有过错的，各</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自承担相应的责任。</w:t>
      </w:r>
    </w:p>
    <w:p w14:paraId="102F9313">
      <w:pPr>
        <w:spacing w:before="1" w:line="220" w:lineRule="auto"/>
        <w:ind w:left="554"/>
        <w:outlineLvl w:val="0"/>
        <w:rPr>
          <w:rFonts w:hint="eastAsia" w:ascii="仿宋" w:hAnsi="仿宋" w:eastAsia="仿宋" w:cs="仿宋"/>
          <w:sz w:val="28"/>
          <w:szCs w:val="28"/>
          <w:lang w:eastAsia="zh-CN"/>
        </w:rPr>
      </w:pPr>
      <w:bookmarkStart w:id="146" w:name="_Toc20323"/>
      <w:bookmarkStart w:id="147" w:name="_Toc24987"/>
      <w:r>
        <w:rPr>
          <w:rFonts w:ascii="仿宋" w:hAnsi="仿宋" w:eastAsia="仿宋" w:cs="仿宋"/>
          <w:b/>
          <w:bCs/>
          <w:spacing w:val="-6"/>
          <w:sz w:val="28"/>
          <w:szCs w:val="28"/>
          <w:lang w:eastAsia="zh-CN"/>
        </w:rPr>
        <w:t>2.14</w:t>
      </w:r>
      <w:r>
        <w:rPr>
          <w:rFonts w:ascii="仿宋" w:hAnsi="仿宋" w:eastAsia="仿宋" w:cs="仿宋"/>
          <w:spacing w:val="23"/>
          <w:sz w:val="28"/>
          <w:szCs w:val="28"/>
          <w:lang w:eastAsia="zh-CN"/>
        </w:rPr>
        <w:t xml:space="preserve"> </w:t>
      </w:r>
      <w:r>
        <w:rPr>
          <w:rFonts w:ascii="仿宋" w:hAnsi="仿宋" w:eastAsia="仿宋" w:cs="仿宋"/>
          <w:b/>
          <w:bCs/>
          <w:spacing w:val="-6"/>
          <w:sz w:val="28"/>
          <w:szCs w:val="28"/>
          <w:lang w:eastAsia="zh-CN"/>
        </w:rPr>
        <w:t>检验和验收</w:t>
      </w:r>
      <w:bookmarkEnd w:id="146"/>
      <w:bookmarkEnd w:id="147"/>
    </w:p>
    <w:p w14:paraId="47B9A109">
      <w:pPr>
        <w:spacing w:before="228" w:line="332" w:lineRule="auto"/>
        <w:ind w:left="7" w:right="80" w:firstLine="547"/>
        <w:rPr>
          <w:rFonts w:hint="eastAsia" w:ascii="仿宋" w:hAnsi="仿宋" w:eastAsia="仿宋" w:cs="仿宋"/>
          <w:sz w:val="28"/>
          <w:szCs w:val="28"/>
          <w:lang w:eastAsia="zh-CN"/>
        </w:rPr>
      </w:pPr>
      <w:r>
        <w:rPr>
          <w:rFonts w:ascii="仿宋" w:hAnsi="仿宋" w:eastAsia="仿宋" w:cs="仿宋"/>
          <w:sz w:val="28"/>
          <w:szCs w:val="28"/>
          <w:lang w:eastAsia="zh-CN"/>
        </w:rPr>
        <w:t>2.14.1 合同期满或者履行完毕后，</w:t>
      </w:r>
      <w:r>
        <w:rPr>
          <w:rFonts w:ascii="仿宋" w:hAnsi="仿宋" w:eastAsia="仿宋" w:cs="仿宋"/>
          <w:spacing w:val="-65"/>
          <w:sz w:val="28"/>
          <w:szCs w:val="28"/>
          <w:lang w:eastAsia="zh-CN"/>
        </w:rPr>
        <w:t xml:space="preserve"> </w:t>
      </w:r>
      <w:r>
        <w:rPr>
          <w:rFonts w:ascii="仿宋" w:hAnsi="仿宋" w:eastAsia="仿宋" w:cs="仿宋"/>
          <w:sz w:val="28"/>
          <w:szCs w:val="28"/>
          <w:lang w:eastAsia="zh-CN"/>
        </w:rPr>
        <w:t xml:space="preserve">甲方有权组织（包括依法邀请国家认可 </w:t>
      </w:r>
      <w:r>
        <w:rPr>
          <w:rFonts w:ascii="仿宋" w:hAnsi="仿宋" w:eastAsia="仿宋" w:cs="仿宋"/>
          <w:spacing w:val="-2"/>
          <w:sz w:val="28"/>
          <w:szCs w:val="28"/>
          <w:lang w:eastAsia="zh-CN"/>
        </w:rPr>
        <w:t>的质量检测机构参加）对乙方履约的验收，即：按照合同约定</w:t>
      </w:r>
      <w:r>
        <w:rPr>
          <w:rFonts w:ascii="仿宋" w:hAnsi="仿宋" w:eastAsia="仿宋" w:cs="仿宋"/>
          <w:spacing w:val="-3"/>
          <w:sz w:val="28"/>
          <w:szCs w:val="28"/>
          <w:lang w:eastAsia="zh-CN"/>
        </w:rPr>
        <w:t>的标准，组织对乙</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方履约情况的验收，并出具验收书；向社会公众提供的公共服</w:t>
      </w:r>
      <w:r>
        <w:rPr>
          <w:rFonts w:ascii="仿宋" w:hAnsi="仿宋" w:eastAsia="仿宋" w:cs="仿宋"/>
          <w:spacing w:val="-3"/>
          <w:sz w:val="28"/>
          <w:szCs w:val="28"/>
          <w:lang w:eastAsia="zh-CN"/>
        </w:rPr>
        <w:t>务项目，验收时应</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当邀请服务对象参与并出具意见，验收结果应当向社会公告；</w:t>
      </w:r>
    </w:p>
    <w:p w14:paraId="45629A66">
      <w:pPr>
        <w:spacing w:before="224" w:line="296" w:lineRule="auto"/>
        <w:ind w:right="80" w:firstLine="553"/>
        <w:rPr>
          <w:rFonts w:hint="eastAsia" w:ascii="仿宋" w:hAnsi="仿宋" w:eastAsia="仿宋" w:cs="仿宋"/>
          <w:sz w:val="28"/>
          <w:szCs w:val="28"/>
          <w:lang w:eastAsia="zh-CN"/>
        </w:rPr>
      </w:pPr>
      <w:r>
        <w:rPr>
          <w:rFonts w:ascii="仿宋" w:hAnsi="仿宋" w:eastAsia="仿宋" w:cs="仿宋"/>
          <w:spacing w:val="2"/>
          <w:sz w:val="28"/>
          <w:szCs w:val="28"/>
          <w:lang w:eastAsia="zh-CN"/>
        </w:rPr>
        <w:t>2.14.2 检验和验收标准、程序等具体内容以及前述验收书的效力详见采购</w:t>
      </w:r>
      <w:r>
        <w:rPr>
          <w:rFonts w:ascii="仿宋" w:hAnsi="仿宋" w:eastAsia="仿宋" w:cs="仿宋"/>
          <w:spacing w:val="3"/>
          <w:sz w:val="28"/>
          <w:szCs w:val="28"/>
          <w:lang w:eastAsia="zh-CN"/>
        </w:rPr>
        <w:t xml:space="preserve"> </w:t>
      </w:r>
      <w:r>
        <w:rPr>
          <w:rFonts w:ascii="仿宋" w:hAnsi="仿宋" w:eastAsia="仿宋" w:cs="仿宋"/>
          <w:spacing w:val="-2"/>
          <w:sz w:val="28"/>
          <w:szCs w:val="28"/>
          <w:lang w:eastAsia="zh-CN"/>
        </w:rPr>
        <w:t>文件及投标文件要求。</w:t>
      </w:r>
    </w:p>
    <w:p w14:paraId="1831FF89">
      <w:pPr>
        <w:spacing w:before="223" w:line="224" w:lineRule="auto"/>
        <w:ind w:left="554"/>
        <w:outlineLvl w:val="0"/>
        <w:rPr>
          <w:rFonts w:hint="eastAsia" w:ascii="仿宋" w:hAnsi="仿宋" w:eastAsia="仿宋" w:cs="仿宋"/>
          <w:sz w:val="28"/>
          <w:szCs w:val="28"/>
          <w:lang w:eastAsia="zh-CN"/>
        </w:rPr>
      </w:pPr>
      <w:bookmarkStart w:id="148" w:name="_Toc29071"/>
      <w:bookmarkStart w:id="149" w:name="_Toc8493"/>
      <w:r>
        <w:rPr>
          <w:rFonts w:ascii="仿宋" w:hAnsi="仿宋" w:eastAsia="仿宋" w:cs="仿宋"/>
          <w:b/>
          <w:bCs/>
          <w:spacing w:val="-7"/>
          <w:sz w:val="28"/>
          <w:szCs w:val="28"/>
          <w:lang w:eastAsia="zh-CN"/>
        </w:rPr>
        <w:t>2.15</w:t>
      </w:r>
      <w:r>
        <w:rPr>
          <w:rFonts w:ascii="仿宋" w:hAnsi="仿宋" w:eastAsia="仿宋" w:cs="仿宋"/>
          <w:spacing w:val="32"/>
          <w:sz w:val="28"/>
          <w:szCs w:val="28"/>
          <w:lang w:eastAsia="zh-CN"/>
        </w:rPr>
        <w:t xml:space="preserve"> </w:t>
      </w:r>
      <w:r>
        <w:rPr>
          <w:rFonts w:ascii="仿宋" w:hAnsi="仿宋" w:eastAsia="仿宋" w:cs="仿宋"/>
          <w:b/>
          <w:bCs/>
          <w:spacing w:val="-7"/>
          <w:sz w:val="28"/>
          <w:szCs w:val="28"/>
          <w:lang w:eastAsia="zh-CN"/>
        </w:rPr>
        <w:t>通知和送达</w:t>
      </w:r>
      <w:bookmarkEnd w:id="148"/>
      <w:bookmarkEnd w:id="149"/>
    </w:p>
    <w:p w14:paraId="7C1228E3">
      <w:pPr>
        <w:spacing w:before="218" w:line="369" w:lineRule="auto"/>
        <w:ind w:firstLine="553"/>
        <w:rPr>
          <w:rFonts w:hint="eastAsia" w:ascii="仿宋" w:hAnsi="仿宋" w:eastAsia="仿宋" w:cs="仿宋"/>
          <w:sz w:val="28"/>
          <w:szCs w:val="28"/>
          <w:lang w:eastAsia="zh-CN"/>
        </w:rPr>
      </w:pPr>
      <w:r>
        <w:rPr>
          <w:rFonts w:ascii="仿宋" w:hAnsi="仿宋" w:eastAsia="仿宋" w:cs="仿宋"/>
          <w:spacing w:val="2"/>
          <w:sz w:val="28"/>
          <w:szCs w:val="28"/>
          <w:lang w:eastAsia="zh-CN"/>
        </w:rPr>
        <w:t>2.15.1 任何一方因履行合同而以合同第一部分尾部所列明的所有通知、文</w:t>
      </w:r>
      <w:r>
        <w:rPr>
          <w:rFonts w:ascii="仿宋" w:hAnsi="仿宋" w:eastAsia="仿宋" w:cs="仿宋"/>
          <w:spacing w:val="3"/>
          <w:sz w:val="28"/>
          <w:szCs w:val="28"/>
          <w:lang w:eastAsia="zh-CN"/>
        </w:rPr>
        <w:t xml:space="preserve"> </w:t>
      </w:r>
      <w:r>
        <w:rPr>
          <w:rFonts w:ascii="仿宋" w:hAnsi="仿宋" w:eastAsia="仿宋" w:cs="仿宋"/>
          <w:spacing w:val="-8"/>
          <w:sz w:val="28"/>
          <w:szCs w:val="28"/>
          <w:lang w:eastAsia="zh-CN"/>
        </w:rPr>
        <w:t>件、材料，均视为已向对方当事人送达；任何一方变更上述送达方式或者地址的，</w:t>
      </w:r>
    </w:p>
    <w:p w14:paraId="58B6D40A">
      <w:pPr>
        <w:spacing w:line="369" w:lineRule="auto"/>
        <w:rPr>
          <w:rFonts w:hint="eastAsia" w:ascii="仿宋" w:hAnsi="仿宋" w:eastAsia="仿宋" w:cs="仿宋"/>
          <w:sz w:val="28"/>
          <w:szCs w:val="28"/>
          <w:lang w:eastAsia="zh-CN"/>
        </w:rPr>
        <w:sectPr>
          <w:footerReference r:id="rId73" w:type="default"/>
          <w:pgSz w:w="11907" w:h="16840"/>
          <w:pgMar w:top="400" w:right="997" w:bottom="1285" w:left="1097" w:header="0" w:footer="1052" w:gutter="0"/>
          <w:pgNumType w:fmt="decimal"/>
          <w:cols w:space="720" w:num="1"/>
        </w:sectPr>
      </w:pPr>
    </w:p>
    <w:p w14:paraId="4FC6850D">
      <w:pPr>
        <w:pStyle w:val="3"/>
        <w:spacing w:line="287" w:lineRule="auto"/>
        <w:rPr>
          <w:lang w:eastAsia="zh-CN"/>
        </w:rPr>
      </w:pPr>
    </w:p>
    <w:p w14:paraId="7752DE8A">
      <w:pPr>
        <w:pStyle w:val="3"/>
        <w:spacing w:line="287" w:lineRule="auto"/>
        <w:rPr>
          <w:lang w:eastAsia="zh-CN"/>
        </w:rPr>
      </w:pPr>
    </w:p>
    <w:p w14:paraId="0291CF7F">
      <w:pPr>
        <w:pStyle w:val="3"/>
        <w:spacing w:line="287" w:lineRule="auto"/>
        <w:rPr>
          <w:lang w:eastAsia="zh-CN"/>
        </w:rPr>
      </w:pPr>
    </w:p>
    <w:p w14:paraId="7CCD0390">
      <w:pPr>
        <w:pStyle w:val="3"/>
        <w:spacing w:line="288" w:lineRule="auto"/>
        <w:rPr>
          <w:lang w:eastAsia="zh-CN"/>
        </w:rPr>
      </w:pPr>
    </w:p>
    <w:p w14:paraId="4AC05A0C">
      <w:pPr>
        <w:spacing w:before="91" w:line="369" w:lineRule="auto"/>
        <w:ind w:left="8" w:hanging="8"/>
        <w:rPr>
          <w:rFonts w:hint="eastAsia" w:ascii="仿宋" w:hAnsi="仿宋" w:eastAsia="仿宋" w:cs="仿宋"/>
          <w:sz w:val="28"/>
          <w:szCs w:val="28"/>
          <w:lang w:eastAsia="zh-CN"/>
        </w:rPr>
      </w:pPr>
      <w:r>
        <w:rPr>
          <w:rFonts w:ascii="仿宋" w:hAnsi="仿宋" w:eastAsia="仿宋" w:cs="仿宋"/>
          <w:spacing w:val="-4"/>
          <w:sz w:val="28"/>
          <w:szCs w:val="28"/>
          <w:lang w:eastAsia="zh-CN"/>
        </w:rPr>
        <w:t>应于</w:t>
      </w:r>
      <w:r>
        <w:rPr>
          <w:rFonts w:ascii="仿宋" w:hAnsi="仿宋" w:eastAsia="仿宋" w:cs="仿宋"/>
          <w:spacing w:val="-4"/>
          <w:sz w:val="28"/>
          <w:szCs w:val="28"/>
          <w:u w:val="single"/>
          <w:lang w:eastAsia="zh-CN"/>
        </w:rPr>
        <w:t xml:space="preserve">   </w:t>
      </w:r>
      <w:r>
        <w:rPr>
          <w:rFonts w:ascii="仿宋" w:hAnsi="仿宋" w:eastAsia="仿宋" w:cs="仿宋"/>
          <w:spacing w:val="-121"/>
          <w:sz w:val="28"/>
          <w:szCs w:val="28"/>
          <w:lang w:eastAsia="zh-CN"/>
        </w:rPr>
        <w:t xml:space="preserve"> </w:t>
      </w:r>
      <w:r>
        <w:rPr>
          <w:rFonts w:ascii="仿宋" w:hAnsi="仿宋" w:eastAsia="仿宋" w:cs="仿宋"/>
          <w:spacing w:val="-4"/>
          <w:sz w:val="28"/>
          <w:szCs w:val="28"/>
          <w:lang w:eastAsia="zh-CN"/>
        </w:rPr>
        <w:t>个工作日内书面通知对方当事人，在对方当事人收到有关变更通知之</w:t>
      </w:r>
      <w:r>
        <w:rPr>
          <w:rFonts w:ascii="仿宋" w:hAnsi="仿宋" w:eastAsia="仿宋" w:cs="仿宋"/>
          <w:spacing w:val="-5"/>
          <w:sz w:val="28"/>
          <w:szCs w:val="28"/>
          <w:lang w:eastAsia="zh-CN"/>
        </w:rPr>
        <w:t>前，</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变更前的约定送达方式或者地址仍视为有效。</w:t>
      </w:r>
    </w:p>
    <w:p w14:paraId="32DE03B2">
      <w:pPr>
        <w:spacing w:before="1" w:line="369" w:lineRule="auto"/>
        <w:ind w:left="3" w:firstLine="550"/>
        <w:jc w:val="both"/>
        <w:rPr>
          <w:rFonts w:hint="eastAsia" w:ascii="仿宋" w:hAnsi="仿宋" w:eastAsia="仿宋" w:cs="仿宋"/>
          <w:sz w:val="28"/>
          <w:szCs w:val="28"/>
          <w:lang w:eastAsia="zh-CN"/>
        </w:rPr>
      </w:pPr>
      <w:r>
        <w:rPr>
          <w:rFonts w:ascii="仿宋" w:hAnsi="仿宋" w:eastAsia="仿宋" w:cs="仿宋"/>
          <w:spacing w:val="-11"/>
          <w:sz w:val="28"/>
          <w:szCs w:val="28"/>
          <w:lang w:eastAsia="zh-CN"/>
        </w:rPr>
        <w:t>2.15.2 以当面交付方式送达的，交付之时视为送达；以电子邮件方式送达的，</w:t>
      </w:r>
      <w:r>
        <w:rPr>
          <w:rFonts w:ascii="仿宋" w:hAnsi="仿宋" w:eastAsia="仿宋" w:cs="仿宋"/>
          <w:spacing w:val="14"/>
          <w:sz w:val="28"/>
          <w:szCs w:val="28"/>
          <w:lang w:eastAsia="zh-CN"/>
        </w:rPr>
        <w:t xml:space="preserve"> </w:t>
      </w:r>
      <w:r>
        <w:rPr>
          <w:rFonts w:ascii="仿宋" w:hAnsi="仿宋" w:eastAsia="仿宋" w:cs="仿宋"/>
          <w:spacing w:val="-2"/>
          <w:sz w:val="28"/>
          <w:szCs w:val="28"/>
          <w:lang w:eastAsia="zh-CN"/>
        </w:rPr>
        <w:t>发出电子邮件之时视为送达；以传真方式送达的，发出传真之时视为送</w:t>
      </w:r>
      <w:r>
        <w:rPr>
          <w:rFonts w:ascii="仿宋" w:hAnsi="仿宋" w:eastAsia="仿宋" w:cs="仿宋"/>
          <w:spacing w:val="-3"/>
          <w:sz w:val="28"/>
          <w:szCs w:val="28"/>
          <w:lang w:eastAsia="zh-CN"/>
        </w:rPr>
        <w:t>达；以邮</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寄方式送达的，邮件挂号寄出或者交邮之日之次日视为送达。</w:t>
      </w:r>
    </w:p>
    <w:p w14:paraId="657707DB">
      <w:pPr>
        <w:spacing w:before="1" w:line="222" w:lineRule="auto"/>
        <w:ind w:left="553"/>
        <w:outlineLvl w:val="0"/>
        <w:rPr>
          <w:rFonts w:hint="eastAsia" w:ascii="仿宋" w:hAnsi="仿宋" w:eastAsia="仿宋" w:cs="仿宋"/>
          <w:sz w:val="28"/>
          <w:szCs w:val="28"/>
        </w:rPr>
      </w:pPr>
      <w:bookmarkStart w:id="150" w:name="_Toc19497"/>
      <w:bookmarkStart w:id="151" w:name="_Toc20175"/>
      <w:r>
        <w:rPr>
          <w:rFonts w:ascii="仿宋" w:hAnsi="仿宋" w:eastAsia="仿宋" w:cs="仿宋"/>
          <w:b/>
          <w:bCs/>
          <w:spacing w:val="-3"/>
          <w:sz w:val="28"/>
          <w:szCs w:val="28"/>
        </w:rPr>
        <w:t>2.16</w:t>
      </w:r>
      <w:r>
        <w:rPr>
          <w:rFonts w:ascii="仿宋" w:hAnsi="仿宋" w:eastAsia="仿宋" w:cs="仿宋"/>
          <w:spacing w:val="-3"/>
          <w:sz w:val="28"/>
          <w:szCs w:val="28"/>
        </w:rPr>
        <w:t xml:space="preserve"> </w:t>
      </w:r>
      <w:r>
        <w:rPr>
          <w:rFonts w:ascii="仿宋" w:hAnsi="仿宋" w:eastAsia="仿宋" w:cs="仿宋"/>
          <w:b/>
          <w:bCs/>
          <w:spacing w:val="-3"/>
          <w:sz w:val="28"/>
          <w:szCs w:val="28"/>
        </w:rPr>
        <w:t>合同使用的文字和适用的法律</w:t>
      </w:r>
      <w:bookmarkEnd w:id="150"/>
      <w:bookmarkEnd w:id="151"/>
    </w:p>
    <w:p w14:paraId="24E16A51">
      <w:pPr>
        <w:spacing w:before="223" w:line="223" w:lineRule="auto"/>
        <w:ind w:left="553"/>
        <w:rPr>
          <w:rFonts w:hint="eastAsia" w:ascii="仿宋" w:hAnsi="仿宋" w:eastAsia="仿宋" w:cs="仿宋"/>
          <w:sz w:val="28"/>
          <w:szCs w:val="28"/>
          <w:lang w:eastAsia="zh-CN"/>
        </w:rPr>
      </w:pPr>
      <w:r>
        <w:rPr>
          <w:rFonts w:ascii="仿宋" w:hAnsi="仿宋" w:eastAsia="仿宋" w:cs="仿宋"/>
          <w:spacing w:val="-1"/>
          <w:sz w:val="28"/>
          <w:szCs w:val="28"/>
          <w:lang w:eastAsia="zh-CN"/>
        </w:rPr>
        <w:t>2.16.1 合同使用汉语书就、变更和解释；</w:t>
      </w:r>
    </w:p>
    <w:p w14:paraId="1CF8A95B">
      <w:pPr>
        <w:spacing w:before="221" w:line="222" w:lineRule="auto"/>
        <w:ind w:left="553"/>
        <w:rPr>
          <w:rFonts w:hint="eastAsia" w:ascii="仿宋" w:hAnsi="仿宋" w:eastAsia="仿宋" w:cs="仿宋"/>
          <w:sz w:val="28"/>
          <w:szCs w:val="28"/>
          <w:lang w:eastAsia="zh-CN"/>
        </w:rPr>
      </w:pPr>
      <w:r>
        <w:rPr>
          <w:rFonts w:ascii="仿宋" w:hAnsi="仿宋" w:eastAsia="仿宋" w:cs="仿宋"/>
          <w:spacing w:val="-1"/>
          <w:sz w:val="28"/>
          <w:szCs w:val="28"/>
          <w:lang w:eastAsia="zh-CN"/>
        </w:rPr>
        <w:t>2.16.2 合同适用中华人民共和国法律。</w:t>
      </w:r>
    </w:p>
    <w:p w14:paraId="7C79ABB0">
      <w:pPr>
        <w:spacing w:before="221" w:line="222" w:lineRule="auto"/>
        <w:ind w:left="553"/>
        <w:outlineLvl w:val="0"/>
        <w:rPr>
          <w:rFonts w:hint="eastAsia" w:ascii="仿宋" w:hAnsi="仿宋" w:eastAsia="仿宋" w:cs="仿宋"/>
          <w:sz w:val="28"/>
          <w:szCs w:val="28"/>
          <w:lang w:eastAsia="zh-CN"/>
        </w:rPr>
      </w:pPr>
      <w:bookmarkStart w:id="152" w:name="_Toc18295"/>
      <w:bookmarkStart w:id="153" w:name="_Toc28104"/>
      <w:r>
        <w:rPr>
          <w:rFonts w:ascii="仿宋" w:hAnsi="仿宋" w:eastAsia="仿宋" w:cs="仿宋"/>
          <w:b/>
          <w:bCs/>
          <w:spacing w:val="-7"/>
          <w:sz w:val="28"/>
          <w:szCs w:val="28"/>
          <w:lang w:eastAsia="zh-CN"/>
        </w:rPr>
        <w:t>2.17</w:t>
      </w:r>
      <w:r>
        <w:rPr>
          <w:rFonts w:ascii="仿宋" w:hAnsi="仿宋" w:eastAsia="仿宋" w:cs="仿宋"/>
          <w:spacing w:val="32"/>
          <w:sz w:val="28"/>
          <w:szCs w:val="28"/>
          <w:lang w:eastAsia="zh-CN"/>
        </w:rPr>
        <w:t xml:space="preserve"> </w:t>
      </w:r>
      <w:r>
        <w:rPr>
          <w:rFonts w:ascii="仿宋" w:hAnsi="仿宋" w:eastAsia="仿宋" w:cs="仿宋"/>
          <w:b/>
          <w:bCs/>
          <w:spacing w:val="-7"/>
          <w:sz w:val="28"/>
          <w:szCs w:val="28"/>
          <w:lang w:eastAsia="zh-CN"/>
        </w:rPr>
        <w:t>履约保证金</w:t>
      </w:r>
      <w:bookmarkEnd w:id="152"/>
      <w:bookmarkEnd w:id="153"/>
    </w:p>
    <w:p w14:paraId="12A726C5">
      <w:pPr>
        <w:spacing w:before="224" w:line="320" w:lineRule="auto"/>
        <w:ind w:right="80" w:firstLine="553"/>
        <w:rPr>
          <w:rFonts w:hint="eastAsia" w:ascii="仿宋" w:hAnsi="仿宋" w:eastAsia="仿宋" w:cs="仿宋"/>
          <w:sz w:val="28"/>
          <w:szCs w:val="28"/>
          <w:lang w:eastAsia="zh-CN"/>
        </w:rPr>
      </w:pPr>
      <w:r>
        <w:rPr>
          <w:rFonts w:ascii="仿宋" w:hAnsi="仿宋" w:eastAsia="仿宋" w:cs="仿宋"/>
          <w:spacing w:val="10"/>
          <w:sz w:val="28"/>
          <w:szCs w:val="28"/>
          <w:lang w:eastAsia="zh-CN"/>
        </w:rPr>
        <w:t>2.17.1</w:t>
      </w:r>
      <w:r>
        <w:rPr>
          <w:rFonts w:ascii="仿宋" w:hAnsi="仿宋" w:eastAsia="仿宋" w:cs="仿宋"/>
          <w:spacing w:val="72"/>
          <w:sz w:val="28"/>
          <w:szCs w:val="28"/>
          <w:lang w:eastAsia="zh-CN"/>
        </w:rPr>
        <w:t xml:space="preserve"> </w:t>
      </w:r>
      <w:r>
        <w:rPr>
          <w:rFonts w:ascii="仿宋" w:hAnsi="仿宋" w:eastAsia="仿宋" w:cs="仿宋"/>
          <w:spacing w:val="10"/>
          <w:sz w:val="28"/>
          <w:szCs w:val="28"/>
          <w:lang w:eastAsia="zh-CN"/>
        </w:rPr>
        <w:t>采购文件要</w:t>
      </w:r>
      <w:r>
        <w:rPr>
          <w:rFonts w:ascii="仿宋" w:hAnsi="仿宋" w:eastAsia="仿宋" w:cs="仿宋"/>
          <w:spacing w:val="-78"/>
          <w:sz w:val="28"/>
          <w:szCs w:val="28"/>
          <w:lang w:eastAsia="zh-CN"/>
        </w:rPr>
        <w:t xml:space="preserve"> </w:t>
      </w:r>
      <w:r>
        <w:rPr>
          <w:rFonts w:ascii="仿宋" w:hAnsi="仿宋" w:eastAsia="仿宋" w:cs="仿宋"/>
          <w:spacing w:val="10"/>
          <w:sz w:val="28"/>
          <w:szCs w:val="28"/>
          <w:lang w:eastAsia="zh-CN"/>
        </w:rPr>
        <w:t>求乙</w:t>
      </w:r>
      <w:r>
        <w:rPr>
          <w:rFonts w:ascii="仿宋" w:hAnsi="仿宋" w:eastAsia="仿宋" w:cs="仿宋"/>
          <w:spacing w:val="-79"/>
          <w:sz w:val="28"/>
          <w:szCs w:val="28"/>
          <w:lang w:eastAsia="zh-CN"/>
        </w:rPr>
        <w:t xml:space="preserve"> </w:t>
      </w:r>
      <w:r>
        <w:rPr>
          <w:rFonts w:ascii="仿宋" w:hAnsi="仿宋" w:eastAsia="仿宋" w:cs="仿宋"/>
          <w:spacing w:val="10"/>
          <w:sz w:val="28"/>
          <w:szCs w:val="28"/>
          <w:lang w:eastAsia="zh-CN"/>
        </w:rPr>
        <w:t>方提</w:t>
      </w:r>
      <w:r>
        <w:rPr>
          <w:rFonts w:ascii="仿宋" w:hAnsi="仿宋" w:eastAsia="仿宋" w:cs="仿宋"/>
          <w:spacing w:val="-79"/>
          <w:sz w:val="28"/>
          <w:szCs w:val="28"/>
          <w:lang w:eastAsia="zh-CN"/>
        </w:rPr>
        <w:t xml:space="preserve"> </w:t>
      </w:r>
      <w:r>
        <w:rPr>
          <w:rFonts w:ascii="仿宋" w:hAnsi="仿宋" w:eastAsia="仿宋" w:cs="仿宋"/>
          <w:spacing w:val="10"/>
          <w:sz w:val="28"/>
          <w:szCs w:val="28"/>
          <w:lang w:eastAsia="zh-CN"/>
        </w:rPr>
        <w:t>交履</w:t>
      </w:r>
      <w:r>
        <w:rPr>
          <w:rFonts w:ascii="仿宋" w:hAnsi="仿宋" w:eastAsia="仿宋" w:cs="仿宋"/>
          <w:spacing w:val="-83"/>
          <w:sz w:val="28"/>
          <w:szCs w:val="28"/>
          <w:lang w:eastAsia="zh-CN"/>
        </w:rPr>
        <w:t xml:space="preserve"> </w:t>
      </w:r>
      <w:r>
        <w:rPr>
          <w:rFonts w:ascii="仿宋" w:hAnsi="仿宋" w:eastAsia="仿宋" w:cs="仿宋"/>
          <w:spacing w:val="10"/>
          <w:sz w:val="28"/>
          <w:szCs w:val="28"/>
          <w:lang w:eastAsia="zh-CN"/>
        </w:rPr>
        <w:t>约保证金</w:t>
      </w:r>
      <w:r>
        <w:rPr>
          <w:rFonts w:ascii="仿宋" w:hAnsi="仿宋" w:eastAsia="仿宋" w:cs="仿宋"/>
          <w:spacing w:val="-70"/>
          <w:sz w:val="28"/>
          <w:szCs w:val="28"/>
          <w:lang w:eastAsia="zh-CN"/>
        </w:rPr>
        <w:t xml:space="preserve"> </w:t>
      </w:r>
      <w:r>
        <w:rPr>
          <w:rFonts w:ascii="仿宋" w:hAnsi="仿宋" w:eastAsia="仿宋" w:cs="仿宋"/>
          <w:spacing w:val="10"/>
          <w:sz w:val="28"/>
          <w:szCs w:val="28"/>
          <w:lang w:eastAsia="zh-CN"/>
        </w:rPr>
        <w:t>的</w:t>
      </w:r>
      <w:r>
        <w:rPr>
          <w:rFonts w:ascii="仿宋" w:hAnsi="仿宋" w:eastAsia="仿宋" w:cs="仿宋"/>
          <w:spacing w:val="-68"/>
          <w:sz w:val="28"/>
          <w:szCs w:val="28"/>
          <w:lang w:eastAsia="zh-CN"/>
        </w:rPr>
        <w:t xml:space="preserve"> </w:t>
      </w:r>
      <w:r>
        <w:rPr>
          <w:rFonts w:ascii="仿宋" w:hAnsi="仿宋" w:eastAsia="仿宋" w:cs="仿宋"/>
          <w:spacing w:val="10"/>
          <w:sz w:val="28"/>
          <w:szCs w:val="28"/>
          <w:lang w:eastAsia="zh-CN"/>
        </w:rPr>
        <w:t>，</w:t>
      </w:r>
      <w:r>
        <w:rPr>
          <w:rFonts w:ascii="仿宋" w:hAnsi="仿宋" w:eastAsia="仿宋" w:cs="仿宋"/>
          <w:spacing w:val="-65"/>
          <w:sz w:val="28"/>
          <w:szCs w:val="28"/>
          <w:lang w:eastAsia="zh-CN"/>
        </w:rPr>
        <w:t xml:space="preserve"> </w:t>
      </w:r>
      <w:r>
        <w:rPr>
          <w:rFonts w:ascii="仿宋" w:hAnsi="仿宋" w:eastAsia="仿宋" w:cs="仿宋"/>
          <w:spacing w:val="10"/>
          <w:sz w:val="28"/>
          <w:szCs w:val="28"/>
          <w:lang w:eastAsia="zh-CN"/>
        </w:rPr>
        <w:t>乙方应按</w:t>
      </w:r>
      <w:r>
        <w:rPr>
          <w:rFonts w:ascii="仿宋" w:hAnsi="仿宋" w:eastAsia="仿宋" w:cs="仿宋"/>
          <w:spacing w:val="-77"/>
          <w:sz w:val="28"/>
          <w:szCs w:val="28"/>
          <w:lang w:eastAsia="zh-CN"/>
        </w:rPr>
        <w:t xml:space="preserve"> </w:t>
      </w:r>
      <w:r>
        <w:rPr>
          <w:rFonts w:ascii="仿宋" w:hAnsi="仿宋" w:eastAsia="仿宋" w:cs="仿宋"/>
          <w:spacing w:val="10"/>
          <w:sz w:val="28"/>
          <w:szCs w:val="28"/>
          <w:lang w:eastAsia="zh-CN"/>
        </w:rPr>
        <w:t>合同金额的</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计算向下取整至万元，以支票、汇票或者转账等非现金形式，在签订合同前5</w:t>
      </w:r>
      <w:r>
        <w:rPr>
          <w:rFonts w:ascii="仿宋" w:hAnsi="仿宋" w:eastAsia="仿宋" w:cs="仿宋"/>
          <w:spacing w:val="-36"/>
          <w:sz w:val="28"/>
          <w:szCs w:val="28"/>
          <w:lang w:eastAsia="zh-CN"/>
        </w:rPr>
        <w:t xml:space="preserve"> </w:t>
      </w:r>
      <w:r>
        <w:rPr>
          <w:rFonts w:ascii="仿宋" w:hAnsi="仿宋" w:eastAsia="仿宋" w:cs="仿宋"/>
          <w:spacing w:val="-1"/>
          <w:sz w:val="28"/>
          <w:szCs w:val="28"/>
          <w:lang w:eastAsia="zh-CN"/>
        </w:rPr>
        <w:t>个</w:t>
      </w:r>
      <w:r>
        <w:rPr>
          <w:rFonts w:ascii="仿宋" w:hAnsi="仿宋" w:eastAsia="仿宋" w:cs="仿宋"/>
          <w:sz w:val="28"/>
          <w:szCs w:val="28"/>
          <w:lang w:eastAsia="zh-CN"/>
        </w:rPr>
        <w:t xml:space="preserve"> </w:t>
      </w:r>
      <w:r>
        <w:rPr>
          <w:rFonts w:ascii="仿宋" w:hAnsi="仿宋" w:eastAsia="仿宋" w:cs="仿宋"/>
          <w:spacing w:val="-2"/>
          <w:sz w:val="28"/>
          <w:szCs w:val="28"/>
          <w:lang w:eastAsia="zh-CN"/>
        </w:rPr>
        <w:t>日历日内向采购人交纳履约保证金；</w:t>
      </w:r>
    </w:p>
    <w:p w14:paraId="74F9DCEE">
      <w:pPr>
        <w:spacing w:before="226" w:line="295" w:lineRule="auto"/>
        <w:ind w:left="59" w:right="80" w:firstLine="494"/>
        <w:rPr>
          <w:rFonts w:hint="eastAsia" w:ascii="仿宋" w:hAnsi="仿宋" w:eastAsia="仿宋" w:cs="仿宋"/>
          <w:sz w:val="28"/>
          <w:szCs w:val="28"/>
          <w:lang w:eastAsia="zh-CN"/>
        </w:rPr>
      </w:pPr>
      <w:r>
        <w:rPr>
          <w:rFonts w:ascii="仿宋" w:hAnsi="仿宋" w:eastAsia="仿宋" w:cs="仿宋"/>
          <w:sz w:val="28"/>
          <w:szCs w:val="28"/>
          <w:lang w:eastAsia="zh-CN"/>
        </w:rPr>
        <w:t>2.17.2 履约保证金在项目安装调试完成试运行</w:t>
      </w:r>
      <w:r>
        <w:rPr>
          <w:rFonts w:ascii="仿宋" w:hAnsi="仿宋" w:eastAsia="仿宋" w:cs="仿宋"/>
          <w:spacing w:val="-53"/>
          <w:sz w:val="28"/>
          <w:szCs w:val="28"/>
          <w:lang w:eastAsia="zh-CN"/>
        </w:rPr>
        <w:t xml:space="preserve"> </w:t>
      </w:r>
      <w:r>
        <w:rPr>
          <w:rFonts w:ascii="仿宋" w:hAnsi="仿宋" w:eastAsia="仿宋" w:cs="仿宋"/>
          <w:sz w:val="28"/>
          <w:szCs w:val="28"/>
          <w:lang w:eastAsia="zh-CN"/>
        </w:rPr>
        <w:t>3</w:t>
      </w:r>
      <w:r>
        <w:rPr>
          <w:rFonts w:ascii="仿宋" w:hAnsi="仿宋" w:eastAsia="仿宋" w:cs="仿宋"/>
          <w:spacing w:val="-49"/>
          <w:sz w:val="28"/>
          <w:szCs w:val="28"/>
          <w:lang w:eastAsia="zh-CN"/>
        </w:rPr>
        <w:t xml:space="preserve"> </w:t>
      </w:r>
      <w:r>
        <w:rPr>
          <w:rFonts w:ascii="仿宋" w:hAnsi="仿宋" w:eastAsia="仿宋" w:cs="仿宋"/>
          <w:sz w:val="28"/>
          <w:szCs w:val="28"/>
          <w:lang w:eastAsia="zh-CN"/>
        </w:rPr>
        <w:t>个月验收合格</w:t>
      </w:r>
      <w:r>
        <w:rPr>
          <w:rFonts w:ascii="仿宋" w:hAnsi="仿宋" w:eastAsia="仿宋" w:cs="仿宋"/>
          <w:spacing w:val="-1"/>
          <w:sz w:val="28"/>
          <w:szCs w:val="28"/>
          <w:lang w:eastAsia="zh-CN"/>
        </w:rPr>
        <w:t>后</w:t>
      </w:r>
      <w:r>
        <w:rPr>
          <w:rFonts w:ascii="仿宋" w:hAnsi="仿宋" w:eastAsia="仿宋" w:cs="仿宋"/>
          <w:spacing w:val="-51"/>
          <w:sz w:val="28"/>
          <w:szCs w:val="28"/>
          <w:lang w:eastAsia="zh-CN"/>
        </w:rPr>
        <w:t xml:space="preserve"> </w:t>
      </w:r>
      <w:r>
        <w:rPr>
          <w:rFonts w:ascii="仿宋" w:hAnsi="仿宋" w:eastAsia="仿宋" w:cs="仿宋"/>
          <w:spacing w:val="-1"/>
          <w:sz w:val="28"/>
          <w:szCs w:val="28"/>
          <w:lang w:eastAsia="zh-CN"/>
        </w:rPr>
        <w:t>5</w:t>
      </w:r>
      <w:r>
        <w:rPr>
          <w:rFonts w:ascii="仿宋" w:hAnsi="仿宋" w:eastAsia="仿宋" w:cs="仿宋"/>
          <w:spacing w:val="-47"/>
          <w:sz w:val="28"/>
          <w:szCs w:val="28"/>
          <w:lang w:eastAsia="zh-CN"/>
        </w:rPr>
        <w:t xml:space="preserve"> </w:t>
      </w:r>
      <w:r>
        <w:rPr>
          <w:rFonts w:ascii="仿宋" w:hAnsi="仿宋" w:eastAsia="仿宋" w:cs="仿宋"/>
          <w:spacing w:val="-1"/>
          <w:sz w:val="28"/>
          <w:szCs w:val="28"/>
          <w:lang w:eastAsia="zh-CN"/>
        </w:rPr>
        <w:t>个工作</w:t>
      </w:r>
      <w:r>
        <w:rPr>
          <w:rFonts w:ascii="仿宋" w:hAnsi="仿宋" w:eastAsia="仿宋" w:cs="仿宋"/>
          <w:sz w:val="28"/>
          <w:szCs w:val="28"/>
          <w:lang w:eastAsia="zh-CN"/>
        </w:rPr>
        <w:t xml:space="preserve"> </w:t>
      </w:r>
      <w:r>
        <w:rPr>
          <w:rFonts w:ascii="仿宋" w:hAnsi="仿宋" w:eastAsia="仿宋" w:cs="仿宋"/>
          <w:spacing w:val="-6"/>
          <w:sz w:val="28"/>
          <w:szCs w:val="28"/>
          <w:lang w:eastAsia="zh-CN"/>
        </w:rPr>
        <w:t>日内，将履约保证金退还乙方；</w:t>
      </w:r>
    </w:p>
    <w:p w14:paraId="657F6D5B">
      <w:pPr>
        <w:spacing w:before="224" w:line="320" w:lineRule="auto"/>
        <w:ind w:left="2" w:right="80" w:firstLine="551"/>
        <w:rPr>
          <w:rFonts w:hint="eastAsia" w:ascii="仿宋" w:hAnsi="仿宋" w:eastAsia="仿宋" w:cs="仿宋"/>
          <w:sz w:val="28"/>
          <w:szCs w:val="28"/>
          <w:lang w:eastAsia="zh-CN"/>
        </w:rPr>
      </w:pPr>
      <w:r>
        <w:rPr>
          <w:rFonts w:ascii="仿宋" w:hAnsi="仿宋" w:eastAsia="仿宋" w:cs="仿宋"/>
          <w:spacing w:val="2"/>
          <w:sz w:val="28"/>
          <w:szCs w:val="28"/>
          <w:lang w:eastAsia="zh-CN"/>
        </w:rPr>
        <w:t>2.17.3 如果乙方不履行合同，履约保证金不予退还；如果乙方未能按合同</w:t>
      </w:r>
      <w:r>
        <w:rPr>
          <w:rFonts w:ascii="仿宋" w:hAnsi="仿宋" w:eastAsia="仿宋" w:cs="仿宋"/>
          <w:spacing w:val="3"/>
          <w:sz w:val="28"/>
          <w:szCs w:val="28"/>
          <w:lang w:eastAsia="zh-CN"/>
        </w:rPr>
        <w:t xml:space="preserve"> </w:t>
      </w:r>
      <w:r>
        <w:rPr>
          <w:rFonts w:ascii="仿宋" w:hAnsi="仿宋" w:eastAsia="仿宋" w:cs="仿宋"/>
          <w:spacing w:val="-2"/>
          <w:sz w:val="28"/>
          <w:szCs w:val="28"/>
          <w:lang w:eastAsia="zh-CN"/>
        </w:rPr>
        <w:t>约定全面履行义务，那么甲方有权从履约保证金中取得补偿或赔偿，同时</w:t>
      </w:r>
      <w:r>
        <w:rPr>
          <w:rFonts w:ascii="仿宋" w:hAnsi="仿宋" w:eastAsia="仿宋" w:cs="仿宋"/>
          <w:spacing w:val="-3"/>
          <w:sz w:val="28"/>
          <w:szCs w:val="28"/>
          <w:lang w:eastAsia="zh-CN"/>
        </w:rPr>
        <w:t>不影响</w:t>
      </w:r>
      <w:r>
        <w:rPr>
          <w:rFonts w:ascii="仿宋" w:hAnsi="仿宋" w:eastAsia="仿宋" w:cs="仿宋"/>
          <w:sz w:val="28"/>
          <w:szCs w:val="28"/>
          <w:lang w:eastAsia="zh-CN"/>
        </w:rPr>
        <w:t xml:space="preserve"> </w:t>
      </w:r>
      <w:r>
        <w:rPr>
          <w:rFonts w:ascii="仿宋" w:hAnsi="仿宋" w:eastAsia="仿宋" w:cs="仿宋"/>
          <w:spacing w:val="-1"/>
          <w:sz w:val="28"/>
          <w:szCs w:val="28"/>
          <w:lang w:eastAsia="zh-CN"/>
        </w:rPr>
        <w:t>甲方要求乙方承担合同约定的超过履约保证金的违约责任的权利。</w:t>
      </w:r>
    </w:p>
    <w:p w14:paraId="55377836">
      <w:pPr>
        <w:spacing w:before="223" w:line="223" w:lineRule="auto"/>
        <w:ind w:left="553"/>
        <w:rPr>
          <w:rFonts w:hint="eastAsia" w:ascii="仿宋" w:hAnsi="仿宋" w:eastAsia="仿宋" w:cs="仿宋"/>
          <w:sz w:val="28"/>
          <w:szCs w:val="28"/>
          <w:lang w:eastAsia="zh-CN"/>
        </w:rPr>
      </w:pPr>
      <w:r>
        <w:rPr>
          <w:rFonts w:ascii="仿宋" w:hAnsi="仿宋" w:eastAsia="仿宋" w:cs="仿宋"/>
          <w:b/>
          <w:bCs/>
          <w:spacing w:val="-7"/>
          <w:sz w:val="28"/>
          <w:szCs w:val="28"/>
          <w:lang w:eastAsia="zh-CN"/>
        </w:rPr>
        <w:t>2.18</w:t>
      </w:r>
      <w:r>
        <w:rPr>
          <w:rFonts w:ascii="仿宋" w:hAnsi="仿宋" w:eastAsia="仿宋" w:cs="仿宋"/>
          <w:spacing w:val="27"/>
          <w:sz w:val="28"/>
          <w:szCs w:val="28"/>
          <w:lang w:eastAsia="zh-CN"/>
        </w:rPr>
        <w:t xml:space="preserve"> </w:t>
      </w:r>
      <w:r>
        <w:rPr>
          <w:rFonts w:ascii="仿宋" w:hAnsi="仿宋" w:eastAsia="仿宋" w:cs="仿宋"/>
          <w:b/>
          <w:bCs/>
          <w:spacing w:val="-7"/>
          <w:sz w:val="28"/>
          <w:szCs w:val="28"/>
          <w:lang w:eastAsia="zh-CN"/>
        </w:rPr>
        <w:t>合同份数</w:t>
      </w:r>
    </w:p>
    <w:p w14:paraId="4AEEAF92">
      <w:pPr>
        <w:spacing w:before="223" w:line="223" w:lineRule="auto"/>
        <w:ind w:left="567"/>
        <w:rPr>
          <w:rFonts w:hint="eastAsia" w:ascii="仿宋" w:hAnsi="仿宋" w:eastAsia="仿宋" w:cs="仿宋"/>
          <w:sz w:val="28"/>
          <w:szCs w:val="28"/>
          <w:lang w:eastAsia="zh-CN"/>
        </w:rPr>
      </w:pPr>
      <w:r>
        <w:rPr>
          <w:rFonts w:ascii="仿宋" w:hAnsi="仿宋" w:eastAsia="仿宋" w:cs="仿宋"/>
          <w:spacing w:val="-1"/>
          <w:sz w:val="28"/>
          <w:szCs w:val="28"/>
          <w:lang w:eastAsia="zh-CN"/>
        </w:rPr>
        <w:t>合同一式四份，</w:t>
      </w:r>
      <w:r>
        <w:rPr>
          <w:rFonts w:ascii="仿宋" w:hAnsi="仿宋" w:eastAsia="仿宋" w:cs="仿宋"/>
          <w:spacing w:val="-84"/>
          <w:sz w:val="28"/>
          <w:szCs w:val="28"/>
          <w:lang w:eastAsia="zh-CN"/>
        </w:rPr>
        <w:t xml:space="preserve"> </w:t>
      </w:r>
      <w:r>
        <w:rPr>
          <w:rFonts w:ascii="仿宋" w:hAnsi="仿宋" w:eastAsia="仿宋" w:cs="仿宋"/>
          <w:spacing w:val="-1"/>
          <w:sz w:val="28"/>
          <w:szCs w:val="28"/>
          <w:lang w:eastAsia="zh-CN"/>
        </w:rPr>
        <w:t>甲乙双方各持2</w:t>
      </w:r>
      <w:r>
        <w:rPr>
          <w:rFonts w:ascii="仿宋" w:hAnsi="仿宋" w:eastAsia="仿宋" w:cs="仿宋"/>
          <w:spacing w:val="-50"/>
          <w:sz w:val="28"/>
          <w:szCs w:val="28"/>
          <w:lang w:eastAsia="zh-CN"/>
        </w:rPr>
        <w:t xml:space="preserve"> </w:t>
      </w:r>
      <w:r>
        <w:rPr>
          <w:rFonts w:ascii="仿宋" w:hAnsi="仿宋" w:eastAsia="仿宋" w:cs="仿宋"/>
          <w:spacing w:val="-1"/>
          <w:sz w:val="28"/>
          <w:szCs w:val="28"/>
          <w:lang w:eastAsia="zh-CN"/>
        </w:rPr>
        <w:t>份，每份均具有同等法律</w:t>
      </w:r>
      <w:r>
        <w:rPr>
          <w:rFonts w:ascii="仿宋" w:hAnsi="仿宋" w:eastAsia="仿宋" w:cs="仿宋"/>
          <w:spacing w:val="-2"/>
          <w:sz w:val="28"/>
          <w:szCs w:val="28"/>
          <w:lang w:eastAsia="zh-CN"/>
        </w:rPr>
        <w:t>效力。</w:t>
      </w:r>
    </w:p>
    <w:p w14:paraId="2F6DDFEC">
      <w:pPr>
        <w:pStyle w:val="3"/>
        <w:spacing w:line="321" w:lineRule="auto"/>
        <w:rPr>
          <w:lang w:eastAsia="zh-CN"/>
        </w:rPr>
      </w:pPr>
    </w:p>
    <w:p w14:paraId="7D78B479">
      <w:pPr>
        <w:pStyle w:val="3"/>
        <w:spacing w:line="321" w:lineRule="auto"/>
        <w:rPr>
          <w:lang w:eastAsia="zh-CN"/>
        </w:rPr>
      </w:pPr>
    </w:p>
    <w:p w14:paraId="1E10415F">
      <w:pPr>
        <w:spacing w:before="101" w:line="228" w:lineRule="auto"/>
        <w:ind w:left="427"/>
        <w:rPr>
          <w:rFonts w:hint="eastAsia" w:ascii="仿宋" w:hAnsi="仿宋" w:eastAsia="仿宋" w:cs="仿宋"/>
          <w:sz w:val="31"/>
          <w:szCs w:val="31"/>
        </w:rPr>
      </w:pPr>
      <w:r>
        <w:rPr>
          <w:rFonts w:ascii="仿宋" w:hAnsi="仿宋" w:eastAsia="仿宋" w:cs="仿宋"/>
          <w:b/>
          <w:bCs/>
          <w:spacing w:val="3"/>
          <w:sz w:val="31"/>
          <w:szCs w:val="31"/>
        </w:rPr>
        <w:t>（本合同仅供参考）</w:t>
      </w:r>
    </w:p>
    <w:sectPr>
      <w:footerReference r:id="rId74" w:type="default"/>
      <w:pgSz w:w="11907" w:h="16840"/>
      <w:pgMar w:top="400" w:right="997" w:bottom="1285" w:left="1098" w:header="0" w:footer="1052"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FangSong_GB2312">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Microsoft YaHei U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2977D">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88ED2">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B4894">
    <w:pPr>
      <w:pStyle w:val="5"/>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576BFC">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C576BFC">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D80B4">
    <w:pPr>
      <w:pStyle w:val="5"/>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A836F1">
                          <w:pPr>
                            <w:pStyle w:val="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77A836F1">
                    <w:pPr>
                      <w:pStyle w:val="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03BB7">
    <w:pPr>
      <w:spacing w:line="229" w:lineRule="auto"/>
      <w:ind w:left="4828"/>
      <w:rPr>
        <w:rFonts w:hint="eastAsia"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09D4DE">
                          <w:pPr>
                            <w:pStyle w:val="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0109D4DE">
                    <w:pPr>
                      <w:pStyle w:val="5"/>
                    </w:pPr>
                    <w:r>
                      <w:fldChar w:fldCharType="begin"/>
                    </w:r>
                    <w:r>
                      <w:instrText xml:space="preserve"> PAGE  \* MERGEFORMAT </w:instrText>
                    </w:r>
                    <w:r>
                      <w:fldChar w:fldCharType="separate"/>
                    </w:r>
                    <w:r>
                      <w:t>3</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05C800">
                          <w:pPr>
                            <w:pStyle w:val="5"/>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D05C800">
                    <w:pPr>
                      <w:pStyle w:val="5"/>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09673">
    <w:pPr>
      <w:pStyle w:val="5"/>
      <w:rPr>
        <w:rFonts w:hint="eastAsia"/>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E2E66">
                          <w:pPr>
                            <w:pStyle w:val="5"/>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183E2E66">
                    <w:pPr>
                      <w:pStyle w:val="5"/>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73016">
    <w:pPr>
      <w:pStyle w:val="5"/>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5E7DB7">
                          <w:pPr>
                            <w:pStyle w:val="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245E7DB7">
                    <w:pPr>
                      <w:pStyle w:val="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FDACD">
    <w:pPr>
      <w:pStyle w:val="5"/>
      <w:rPr>
        <w:rFonts w:hint="eastAsia"/>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56F6DA">
                          <w:pPr>
                            <w:pStyle w:val="5"/>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7756F6DA">
                    <w:pPr>
                      <w:pStyle w:val="5"/>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CE278">
    <w:pPr>
      <w:pStyle w:val="5"/>
      <w:rPr>
        <w:rFonts w:hint="eastAsia"/>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6D385">
                          <w:pPr>
                            <w:pStyle w:val="5"/>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5EF6D385">
                    <w:pPr>
                      <w:pStyle w:val="5"/>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E6BEE">
    <w:pPr>
      <w:pStyle w:val="5"/>
      <w:rPr>
        <w:rFonts w:hint="eastAsia"/>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51D054">
                          <w:pPr>
                            <w:pStyle w:val="5"/>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14:paraId="0251D054">
                    <w:pPr>
                      <w:pStyle w:val="5"/>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0A32E">
    <w:pPr>
      <w:spacing w:line="229" w:lineRule="auto"/>
      <w:ind w:left="4871"/>
      <w:rPr>
        <w:rFonts w:hint="eastAsia"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FB736D">
                          <w:pPr>
                            <w:pStyle w:val="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66FB736D">
                    <w:pPr>
                      <w:pStyle w:val="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6FE51">
    <w:pPr>
      <w:spacing w:line="229" w:lineRule="auto"/>
      <w:ind w:left="4790"/>
      <w:rPr>
        <w:rFonts w:hint="eastAsia"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05F4D7">
                          <w:pPr>
                            <w:pStyle w:val="5"/>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2905F4D7">
                    <w:pPr>
                      <w:pStyle w:val="5"/>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E0EA0">
    <w:pPr>
      <w:spacing w:line="230" w:lineRule="auto"/>
      <w:ind w:left="4790"/>
      <w:rPr>
        <w:rFonts w:hint="eastAsia"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3B91A7">
                          <w:pPr>
                            <w:pStyle w:val="5"/>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023B91A7">
                    <w:pPr>
                      <w:pStyle w:val="5"/>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C848C">
    <w:pPr>
      <w:spacing w:line="230" w:lineRule="auto"/>
      <w:ind w:left="4788"/>
      <w:rPr>
        <w:rFonts w:hint="eastAsia" w:ascii="宋体" w:hAnsi="宋体" w:eastAsia="宋体" w:cs="宋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98A650">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4798A650">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F1F76">
    <w:pPr>
      <w:spacing w:line="229" w:lineRule="auto"/>
      <w:ind w:left="4644"/>
      <w:rPr>
        <w:rFonts w:hint="eastAsia" w:ascii="宋体" w:hAnsi="宋体" w:eastAsia="宋体" w:cs="宋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821639">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azvg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2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RrO+DICAABjBAAADgAAAAAAAAABACAAAAAfAQAAZHJzL2Uyb0RvYy54bWxQSwUG&#10;AAAAAAYABgBZAQAAwwUAAAAA&#10;">
              <v:fill on="f" focussize="0,0"/>
              <v:stroke on="f" weight="0.5pt"/>
              <v:imagedata o:title=""/>
              <o:lock v:ext="edit" aspectratio="f"/>
              <v:textbox inset="0mm,0mm,0mm,0mm" style="mso-fit-shape-to-text:t;">
                <w:txbxContent>
                  <w:p w14:paraId="3F821639">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4FB5A">
    <w:pPr>
      <w:spacing w:line="230" w:lineRule="auto"/>
      <w:ind w:left="4097"/>
      <w:rPr>
        <w:rFonts w:hint="eastAsia"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1CF795">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kBxM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qa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uQHEzICAABjBAAADgAAAAAAAAABACAAAAAfAQAAZHJzL2Uyb0RvYy54bWxQSwUG&#10;AAAAAAYABgBZAQAAwwUAAAAA&#10;">
              <v:fill on="f" focussize="0,0"/>
              <v:stroke on="f" weight="0.5pt"/>
              <v:imagedata o:title=""/>
              <o:lock v:ext="edit" aspectratio="f"/>
              <v:textbox inset="0mm,0mm,0mm,0mm" style="mso-fit-shape-to-text:t;">
                <w:txbxContent>
                  <w:p w14:paraId="461CF795">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C0296">
    <w:pPr>
      <w:spacing w:line="229" w:lineRule="auto"/>
      <w:ind w:left="4097"/>
      <w:rPr>
        <w:rFonts w:hint="eastAsia" w:ascii="宋体" w:hAnsi="宋体" w:eastAsia="宋体" w:cs="宋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D148F2">
                          <w:pPr>
                            <w:pStyle w:val="5"/>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MkPw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MkPwzAgAAYwQAAA4AAAAAAAAAAQAgAAAAHwEAAGRycy9lMm9Eb2MueG1sUEsF&#10;BgAAAAAGAAYAWQEAAMQFAAAAAA==&#10;">
              <v:fill on="f" focussize="0,0"/>
              <v:stroke on="f" weight="0.5pt"/>
              <v:imagedata o:title=""/>
              <o:lock v:ext="edit" aspectratio="f"/>
              <v:textbox inset="0mm,0mm,0mm,0mm" style="mso-fit-shape-to-text:t;">
                <w:txbxContent>
                  <w:p w14:paraId="77D148F2">
                    <w:pPr>
                      <w:pStyle w:val="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18262">
    <w:pPr>
      <w:spacing w:line="229" w:lineRule="auto"/>
      <w:ind w:left="4097"/>
      <w:rPr>
        <w:rFonts w:hint="eastAsia"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2E7D7B">
                          <w:pPr>
                            <w:pStyle w:val="5"/>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f5R8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Ef5R8zAgAAYwQAAA4AAAAAAAAAAQAgAAAAHwEAAGRycy9lMm9Eb2MueG1sUEsF&#10;BgAAAAAGAAYAWQEAAMQFAAAAAA==&#10;">
              <v:fill on="f" focussize="0,0"/>
              <v:stroke on="f" weight="0.5pt"/>
              <v:imagedata o:title=""/>
              <o:lock v:ext="edit" aspectratio="f"/>
              <v:textbox inset="0mm,0mm,0mm,0mm" style="mso-fit-shape-to-text:t;">
                <w:txbxContent>
                  <w:p w14:paraId="622E7D7B">
                    <w:pPr>
                      <w:pStyle w:val="5"/>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23A15">
    <w:pPr>
      <w:spacing w:line="229" w:lineRule="auto"/>
      <w:ind w:left="4097"/>
      <w:rPr>
        <w:rFonts w:hint="eastAsia" w:ascii="宋体" w:hAnsi="宋体" w:eastAsia="宋体" w:cs="宋体"/>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705F06">
                          <w:pPr>
                            <w:pStyle w:val="5"/>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30705F06">
                    <w:pPr>
                      <w:pStyle w:val="5"/>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FF22D">
    <w:pPr>
      <w:spacing w:line="229" w:lineRule="auto"/>
      <w:ind w:left="4513"/>
      <w:rPr>
        <w:rFonts w:hint="eastAsia" w:ascii="宋体" w:hAnsi="宋体" w:eastAsia="宋体" w:cs="宋体"/>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84735">
                          <w:pPr>
                            <w:pStyle w:val="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Juxs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Em7GzICAABjBAAADgAAAAAAAAABACAAAAAfAQAAZHJzL2Uyb0RvYy54bWxQSwUG&#10;AAAAAAYABgBZAQAAwwUAAAAA&#10;">
              <v:fill on="f" focussize="0,0"/>
              <v:stroke on="f" weight="0.5pt"/>
              <v:imagedata o:title=""/>
              <o:lock v:ext="edit" aspectratio="f"/>
              <v:textbox inset="0mm,0mm,0mm,0mm" style="mso-fit-shape-to-text:t;">
                <w:txbxContent>
                  <w:p w14:paraId="47184735">
                    <w:pPr>
                      <w:pStyle w:val="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91F95">
    <w:pPr>
      <w:spacing w:line="229" w:lineRule="auto"/>
      <w:ind w:left="4097"/>
      <w:rPr>
        <w:rFonts w:hint="eastAsia" w:ascii="宋体" w:hAnsi="宋体" w:eastAsia="宋体" w:cs="宋体"/>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8C65E4">
                          <w:pPr>
                            <w:pStyle w:val="5"/>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0B8C65E4">
                    <w:pPr>
                      <w:pStyle w:val="5"/>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B6199">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1C7C3F">
                          <w:pPr>
                            <w:pStyle w:val="5"/>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14:paraId="221C7C3F">
                    <w:pPr>
                      <w:pStyle w:val="5"/>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6B96F">
    <w:pPr>
      <w:spacing w:line="230"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1D8EFE">
                          <w:pPr>
                            <w:pStyle w:val="5"/>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14:paraId="051D8EFE">
                    <w:pPr>
                      <w:pStyle w:val="5"/>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2BBF3">
    <w:pPr>
      <w:spacing w:line="230"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2665FB">
                          <w:pPr>
                            <w:pStyle w:val="5"/>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14:paraId="272665FB">
                    <w:pPr>
                      <w:pStyle w:val="5"/>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3C5700">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EB3313">
                          <w:pPr>
                            <w:pStyle w:val="5"/>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4DEB3313">
                    <w:pPr>
                      <w:pStyle w:val="5"/>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E8198">
    <w:pPr>
      <w:spacing w:line="230"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2532DE">
                          <w:pPr>
                            <w:pStyle w:val="5"/>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14:paraId="522532DE">
                    <w:pPr>
                      <w:pStyle w:val="5"/>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B967A">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080FB">
                          <w:pPr>
                            <w:pStyle w:val="5"/>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032080FB">
                    <w:pPr>
                      <w:pStyle w:val="5"/>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B534C">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096AE4">
                          <w:pPr>
                            <w:pStyle w:val="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14:paraId="3D096AE4">
                    <w:pPr>
                      <w:pStyle w:val="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58EEB">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4827AD">
                          <w:pPr>
                            <w:pStyle w:val="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14:paraId="294827AD">
                    <w:pPr>
                      <w:pStyle w:val="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56680">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D7A6D">
                          <w:pPr>
                            <w:pStyle w:val="5"/>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0C2D7A6D">
                    <w:pPr>
                      <w:pStyle w:val="5"/>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0BFD4">
    <w:pPr>
      <w:spacing w:line="229" w:lineRule="auto"/>
      <w:ind w:left="4086"/>
      <w:rPr>
        <w:rFonts w:hint="eastAsia" w:ascii="宋体" w:hAnsi="宋体" w:eastAsia="宋体" w:cs="宋体"/>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C68352">
                          <w:pPr>
                            <w:pStyle w:val="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14:paraId="49C68352">
                    <w:pPr>
                      <w:pStyle w:val="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57A81">
    <w:pPr>
      <w:spacing w:line="229" w:lineRule="auto"/>
      <w:ind w:left="4299"/>
      <w:rPr>
        <w:rFonts w:hint="eastAsia" w:ascii="宋体" w:hAnsi="宋体" w:eastAsia="宋体" w:cs="宋体"/>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BD79B2">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1CBD79B2">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F5AA3">
    <w:pPr>
      <w:spacing w:line="229" w:lineRule="auto"/>
      <w:ind w:left="4389"/>
      <w:rPr>
        <w:rFonts w:hint="eastAsia" w:ascii="宋体" w:hAnsi="宋体" w:eastAsia="宋体" w:cs="宋体"/>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E5BFF7">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14:paraId="4FE5BFF7">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FF17E">
    <w:pPr>
      <w:spacing w:line="229" w:lineRule="auto"/>
      <w:ind w:left="4776"/>
      <w:rPr>
        <w:rFonts w:hint="eastAsia" w:ascii="宋体" w:hAnsi="宋体" w:eastAsia="宋体" w:cs="宋体"/>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2105C9">
                          <w:pPr>
                            <w:pStyle w:val="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6C2105C9">
                    <w:pPr>
                      <w:pStyle w:val="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8911B">
    <w:pPr>
      <w:spacing w:line="229" w:lineRule="auto"/>
      <w:ind w:left="4775"/>
      <w:rPr>
        <w:rFonts w:hint="eastAsia" w:ascii="宋体" w:hAnsi="宋体" w:eastAsia="宋体" w:cs="宋体"/>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DAD38A">
                          <w:pPr>
                            <w:pStyle w:val="5"/>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14:paraId="37DAD38A">
                    <w:pPr>
                      <w:pStyle w:val="5"/>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BA09D">
    <w:pPr>
      <w:spacing w:line="229" w:lineRule="auto"/>
      <w:ind w:left="4087"/>
      <w:rPr>
        <w:rFonts w:hint="eastAsia" w:ascii="宋体" w:hAnsi="宋体" w:eastAsia="宋体" w:cs="宋体"/>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E88940">
                          <w:pPr>
                            <w:pStyle w:val="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14:paraId="7DE88940">
                    <w:pPr>
                      <w:pStyle w:val="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8559">
    <w:pPr>
      <w:spacing w:line="229" w:lineRule="auto"/>
      <w:ind w:left="4087"/>
      <w:rPr>
        <w:rFonts w:hint="eastAsia" w:ascii="宋体" w:hAnsi="宋体" w:eastAsia="宋体" w:cs="宋体"/>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7F2AC5">
                          <w:pPr>
                            <w:pStyle w:val="5"/>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14:paraId="5A7F2AC5">
                    <w:pPr>
                      <w:pStyle w:val="5"/>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299F6">
    <w:pPr>
      <w:spacing w:line="229" w:lineRule="auto"/>
      <w:ind w:left="4775"/>
      <w:rPr>
        <w:rFonts w:hint="eastAsia" w:ascii="宋体" w:hAnsi="宋体" w:eastAsia="宋体" w:cs="宋体"/>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1C1AC8">
                          <w:pPr>
                            <w:pStyle w:val="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14:paraId="301C1AC8">
                    <w:pPr>
                      <w:pStyle w:val="5"/>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7B8D6">
    <w:pPr>
      <w:spacing w:line="229" w:lineRule="auto"/>
      <w:ind w:left="4087"/>
      <w:rPr>
        <w:rFonts w:hint="eastAsia" w:ascii="宋体" w:hAnsi="宋体" w:eastAsia="宋体" w:cs="宋体"/>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CC8E6">
                          <w:pPr>
                            <w:pStyle w:val="5"/>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14:paraId="795CC8E6">
                    <w:pPr>
                      <w:pStyle w:val="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8115B">
    <w:pPr>
      <w:spacing w:line="229" w:lineRule="auto"/>
      <w:ind w:left="4777"/>
      <w:rPr>
        <w:rFonts w:hint="eastAsia" w:ascii="宋体" w:hAnsi="宋体" w:eastAsia="宋体" w:cs="宋体"/>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4F46DF">
                          <w:pPr>
                            <w:pStyle w:val="5"/>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14:paraId="204F46DF">
                    <w:pPr>
                      <w:pStyle w:val="5"/>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88CD5">
    <w:pPr>
      <w:spacing w:line="229" w:lineRule="auto"/>
      <w:ind w:left="4767"/>
      <w:rPr>
        <w:rFonts w:hint="eastAsia" w:ascii="宋体" w:hAnsi="宋体" w:eastAsia="宋体" w:cs="宋体"/>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223A30">
                          <w:pPr>
                            <w:pStyle w:val="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14:paraId="08223A30">
                    <w:pPr>
                      <w:pStyle w:val="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9AB4D">
    <w:pPr>
      <w:spacing w:line="229" w:lineRule="auto"/>
      <w:ind w:left="4412"/>
      <w:rPr>
        <w:rFonts w:hint="eastAsia" w:ascii="宋体" w:hAnsi="宋体" w:eastAsia="宋体" w:cs="宋体"/>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671EBB">
                          <w:pPr>
                            <w:pStyle w:val="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oR2bAy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kt0Qo7CG6ZR8vP3b+cf&#10;v84/v5J0CIkaF2aI3DrExvatbRE+nAccJuZt5XX6ghOBHwKfrgKLNhKeLk0n02kOF4dv2AA/e7zu&#10;fIjvhNUkGQX1qGAnLDtuQuxDh5CUzdi1VKqrojKkKejN6zd5d+HqAbgyyJFI9I9NVmx37YXZzpYn&#10;EPO2747g+Foi+YaF+MA82gEPxsDEeyyVskhiLxYltfVf/nWe4lEleClp0F4FNZgmStR7g+oBMA6G&#10;H4zdYJiDvrPo1zEG0fHOxAUf1WBW3urPmKJlygEXMxyZChoH8y72LY4p5GK57IIOzst93V9A7zkW&#10;N2breEqThAxueYgQs9M4CdSrctEN3ddV6TIpqb3/3HdRj3+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hHZsDICAABlBAAADgAAAAAAAAABACAAAAAfAQAAZHJzL2Uyb0RvYy54bWxQSwUG&#10;AAAAAAYABgBZAQAAwwUAAAAA&#10;">
              <v:fill on="f" focussize="0,0"/>
              <v:stroke on="f" weight="0.5pt"/>
              <v:imagedata o:title=""/>
              <o:lock v:ext="edit" aspectratio="f"/>
              <v:textbox inset="0mm,0mm,0mm,0mm" style="mso-fit-shape-to-text:t;">
                <w:txbxContent>
                  <w:p w14:paraId="4F671EBB">
                    <w:pPr>
                      <w:pStyle w:val="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14188">
    <w:pPr>
      <w:spacing w:line="229" w:lineRule="auto"/>
      <w:ind w:left="4412"/>
      <w:rPr>
        <w:rFonts w:hint="eastAsia" w:ascii="宋体" w:hAnsi="宋体" w:eastAsia="宋体" w:cs="宋体"/>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B48C1C">
                          <w:pPr>
                            <w:pStyle w:val="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14:paraId="7BB48C1C">
                    <w:pPr>
                      <w:pStyle w:val="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88ECA">
    <w:pPr>
      <w:spacing w:line="229" w:lineRule="auto"/>
      <w:ind w:left="4412"/>
      <w:rPr>
        <w:rFonts w:hint="eastAsia" w:ascii="宋体" w:hAnsi="宋体" w:eastAsia="宋体" w:cs="宋体"/>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1FD532">
                          <w:pPr>
                            <w:pStyle w:val="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14:paraId="761FD532">
                    <w:pPr>
                      <w:pStyle w:val="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6CB6C">
    <w:pPr>
      <w:spacing w:line="229" w:lineRule="auto"/>
      <w:ind w:left="4542"/>
      <w:rPr>
        <w:rFonts w:hint="eastAsia" w:ascii="宋体" w:hAnsi="宋体" w:eastAsia="宋体" w:cs="宋体"/>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CBB3B">
                          <w:pPr>
                            <w:pStyle w:val="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14:paraId="368CBB3B">
                    <w:pPr>
                      <w:pStyle w:val="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8973E">
    <w:pPr>
      <w:spacing w:line="229" w:lineRule="auto"/>
      <w:ind w:left="4776"/>
      <w:rPr>
        <w:rFonts w:hint="eastAsia" w:ascii="宋体" w:hAnsi="宋体" w:eastAsia="宋体" w:cs="宋体"/>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C38BB3">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14:paraId="51C38BB3">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0BEFF">
    <w:pPr>
      <w:spacing w:line="229" w:lineRule="auto"/>
      <w:ind w:left="4776"/>
      <w:rPr>
        <w:rFonts w:hint="eastAsia" w:ascii="宋体" w:hAnsi="宋体" w:eastAsia="宋体" w:cs="宋体"/>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85755">
                          <w:pPr>
                            <w:pStyle w:val="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14:paraId="00885755">
                    <w:pPr>
                      <w:pStyle w:val="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ACA6F">
    <w:pPr>
      <w:spacing w:line="229" w:lineRule="auto"/>
      <w:ind w:left="4953"/>
      <w:rPr>
        <w:rFonts w:hint="eastAsia" w:ascii="宋体" w:hAnsi="宋体" w:eastAsia="宋体" w:cs="宋体"/>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27E26D">
                          <w:pPr>
                            <w:pStyle w:val="5"/>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6H0o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Oh9KNAIAAGUEAAAOAAAAAAAAAAEAIAAAAB8BAABkcnMvZTJvRG9jLnhtbFBL&#10;BQYAAAAABgAGAFkBAADFBQAAAAA=&#10;">
              <v:fill on="f" focussize="0,0"/>
              <v:stroke on="f" weight="0.5pt"/>
              <v:imagedata o:title=""/>
              <o:lock v:ext="edit" aspectratio="f"/>
              <v:textbox inset="0mm,0mm,0mm,0mm" style="mso-fit-shape-to-text:t;">
                <w:txbxContent>
                  <w:p w14:paraId="4D27E26D">
                    <w:pPr>
                      <w:pStyle w:val="5"/>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FFE67">
    <w:pPr>
      <w:spacing w:line="229" w:lineRule="auto"/>
      <w:ind w:left="4953"/>
      <w:rPr>
        <w:rFonts w:hint="eastAsia" w:ascii="宋体" w:hAnsi="宋体" w:eastAsia="宋体" w:cs="宋体"/>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A18678">
                          <w:pPr>
                            <w:pStyle w:val="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yGgdY0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Qfr6n3VXUDv&#10;WRa2+sHymCYK6e3qECBm0jgK1KnS64buS1XqJyW295/7FP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hoHWNAIAAGUEAAAOAAAAAAAAAAEAIAAAAB8BAABkcnMvZTJvRG9jLnhtbFBL&#10;BQYAAAAABgAGAFkBAADFBQAAAAA=&#10;">
              <v:fill on="f" focussize="0,0"/>
              <v:stroke on="f" weight="0.5pt"/>
              <v:imagedata o:title=""/>
              <o:lock v:ext="edit" aspectratio="f"/>
              <v:textbox inset="0mm,0mm,0mm,0mm" style="mso-fit-shape-to-text:t;">
                <w:txbxContent>
                  <w:p w14:paraId="0FA18678">
                    <w:pPr>
                      <w:pStyle w:val="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55F4D">
    <w:pPr>
      <w:spacing w:line="229" w:lineRule="auto"/>
      <w:ind w:left="4953"/>
      <w:rPr>
        <w:rFonts w:hint="eastAsia" w:ascii="宋体" w:hAnsi="宋体" w:eastAsia="宋体" w:cs="宋体"/>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8B6C4C">
                          <w:pPr>
                            <w:pStyle w:val="5"/>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EU6gz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Eyo0QzhZJfvn+7&#10;/Ph1+fmVxENI1Fi/QOSDRWxo35oW4cO5x2Fk3pZOxS84Efgh8PkqsGgD4fHSfDqfj+Hi8A0b4GeP&#10;163z4Z0wikQjpw4VTMKy086HLnQIidm02dZSpipKTZqczl6/GacLVw/ApUaOSKJ7bLRCu297ZntT&#10;nEHMma47vOXbGsl3zId75tAOeDAGJtxhKaVBEtNblFTGffnXeYxHleClpEF75VRjmiiR7zWqB8Aw&#10;GG4w9oOhj+rWoF8nGETLk4kLLsjBLJ1RnzFF65gDLqY5MuU0DOZt6FocU8jFep2CjtbVh6q7gN6z&#10;LOz0g+UxTRTS2/UxQMykcRSoU6XXDd2XqtRPSmzvP/cp6vHvsPo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BEU6gzAgAAZQQAAA4AAAAAAAAAAQAgAAAAHwEAAGRycy9lMm9Eb2MueG1sUEsF&#10;BgAAAAAGAAYAWQEAAMQFAAAAAA==&#10;">
              <v:fill on="f" focussize="0,0"/>
              <v:stroke on="f" weight="0.5pt"/>
              <v:imagedata o:title=""/>
              <o:lock v:ext="edit" aspectratio="f"/>
              <v:textbox inset="0mm,0mm,0mm,0mm" style="mso-fit-shape-to-text:t;">
                <w:txbxContent>
                  <w:p w14:paraId="778B6C4C">
                    <w:pPr>
                      <w:pStyle w:val="5"/>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44890D">
    <w:pPr>
      <w:spacing w:line="229" w:lineRule="auto"/>
      <w:ind w:left="4956"/>
      <w:rPr>
        <w:rFonts w:hint="eastAsia" w:ascii="宋体" w:hAnsi="宋体" w:eastAsia="宋体" w:cs="宋体"/>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7" name="文本框 1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2DAE90">
                          <w:pPr>
                            <w:pStyle w:val="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v4zT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b+M00NAIAAGUEAAAOAAAAAAAAAAEAIAAAAB8BAABkcnMvZTJvRG9jLnhtbFBL&#10;BQYAAAAABgAGAFkBAADFBQAAAAA=&#10;">
              <v:fill on="f" focussize="0,0"/>
              <v:stroke on="f" weight="0.5pt"/>
              <v:imagedata o:title=""/>
              <o:lock v:ext="edit" aspectratio="f"/>
              <v:textbox inset="0mm,0mm,0mm,0mm" style="mso-fit-shape-to-text:t;">
                <w:txbxContent>
                  <w:p w14:paraId="702DAE90">
                    <w:pPr>
                      <w:pStyle w:val="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555CE">
    <w:pPr>
      <w:spacing w:line="229" w:lineRule="auto"/>
      <w:ind w:left="4949"/>
      <w:rPr>
        <w:rFonts w:hint="eastAsia" w:ascii="宋体" w:hAnsi="宋体" w:eastAsia="宋体" w:cs="宋体"/>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4598BA">
                          <w:pPr>
                            <w:pStyle w:val="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14:paraId="1C4598BA">
                    <w:pPr>
                      <w:pStyle w:val="5"/>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FEA30">
    <w:pPr>
      <w:spacing w:line="229" w:lineRule="auto"/>
      <w:ind w:left="4776"/>
      <w:rPr>
        <w:rFonts w:hint="eastAsia" w:ascii="宋体" w:hAnsi="宋体" w:eastAsia="宋体" w:cs="宋体"/>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B1873">
                          <w:pPr>
                            <w:pStyle w:val="5"/>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79BB1873">
                    <w:pPr>
                      <w:pStyle w:val="5"/>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1824B">
    <w:pPr>
      <w:spacing w:line="229" w:lineRule="auto"/>
      <w:ind w:left="4776"/>
      <w:rPr>
        <w:rFonts w:hint="eastAsia" w:ascii="宋体" w:hAnsi="宋体" w:eastAsia="宋体" w:cs="宋体"/>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E4708E">
                          <w:pPr>
                            <w:pStyle w:val="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14:paraId="5BE4708E">
                    <w:pPr>
                      <w:pStyle w:val="5"/>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EE5C8">
    <w:pPr>
      <w:spacing w:line="229" w:lineRule="auto"/>
      <w:ind w:left="4775"/>
      <w:rPr>
        <w:rFonts w:hint="eastAsia" w:ascii="宋体" w:hAnsi="宋体" w:eastAsia="宋体" w:cs="宋体"/>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4D35FC">
                          <w:pPr>
                            <w:pStyle w:val="5"/>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094D35FC">
                    <w:pPr>
                      <w:pStyle w:val="5"/>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62588">
    <w:pPr>
      <w:spacing w:line="229" w:lineRule="auto"/>
      <w:ind w:left="4775"/>
      <w:rPr>
        <w:rFonts w:hint="eastAsia" w:ascii="宋体" w:hAnsi="宋体" w:eastAsia="宋体" w:cs="宋体"/>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687EB">
                          <w:pPr>
                            <w:pStyle w:val="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14:paraId="0E9687EB">
                    <w:pPr>
                      <w:pStyle w:val="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E6538">
    <w:pPr>
      <w:spacing w:line="229" w:lineRule="auto"/>
      <w:ind w:left="4783"/>
      <w:rPr>
        <w:rFonts w:hint="eastAsia" w:ascii="宋体" w:hAnsi="宋体" w:eastAsia="宋体" w:cs="宋体"/>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77885">
                          <w:pPr>
                            <w:pStyle w:val="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14:paraId="5BB77885">
                    <w:pPr>
                      <w:pStyle w:val="5"/>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7F0C2">
    <w:pPr>
      <w:spacing w:line="229" w:lineRule="auto"/>
      <w:ind w:left="4635"/>
      <w:rPr>
        <w:rFonts w:hint="eastAsia" w:ascii="宋体" w:hAnsi="宋体" w:eastAsia="宋体" w:cs="宋体"/>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16AF5F">
                          <w:pPr>
                            <w:pStyle w:val="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4616AF5F">
                    <w:pPr>
                      <w:pStyle w:val="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FD443">
    <w:pPr>
      <w:spacing w:line="229" w:lineRule="auto"/>
      <w:ind w:left="4247"/>
      <w:rPr>
        <w:rFonts w:hint="eastAsia" w:ascii="宋体" w:hAnsi="宋体" w:eastAsia="宋体" w:cs="宋体"/>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2766AE">
                          <w:pPr>
                            <w:pStyle w:val="5"/>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4B2766AE">
                    <w:pPr>
                      <w:pStyle w:val="5"/>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440C7">
    <w:pPr>
      <w:spacing w:line="229" w:lineRule="auto"/>
      <w:ind w:left="4088"/>
      <w:rPr>
        <w:rFonts w:hint="eastAsia" w:ascii="宋体" w:hAnsi="宋体" w:eastAsia="宋体" w:cs="宋体"/>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1C27B7">
                          <w:pPr>
                            <w:pStyle w:val="5"/>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14:paraId="6E1C27B7">
                    <w:pPr>
                      <w:pStyle w:val="5"/>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BE61B">
    <w:pPr>
      <w:spacing w:line="229" w:lineRule="auto"/>
      <w:ind w:left="4768"/>
      <w:rPr>
        <w:rFonts w:hint="eastAsia" w:ascii="宋体" w:hAnsi="宋体" w:eastAsia="宋体" w:cs="宋体"/>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40D7E8">
                          <w:pPr>
                            <w:pStyle w:val="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0240D7E8">
                    <w:pPr>
                      <w:pStyle w:val="5"/>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217F0">
    <w:pPr>
      <w:spacing w:line="229" w:lineRule="auto"/>
      <w:ind w:left="4772"/>
      <w:rPr>
        <w:rFonts w:hint="eastAsia" w:ascii="宋体" w:hAnsi="宋体" w:eastAsia="宋体" w:cs="宋体"/>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21176F">
                          <w:pPr>
                            <w:pStyle w:val="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3B21176F">
                    <w:pPr>
                      <w:pStyle w:val="5"/>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85E4E">
    <w:pPr>
      <w:spacing w:line="229" w:lineRule="auto"/>
      <w:ind w:left="4772"/>
      <w:rPr>
        <w:rFonts w:hint="eastAsia" w:ascii="宋体" w:hAnsi="宋体" w:eastAsia="宋体" w:cs="宋体"/>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72EF25">
                          <w:pPr>
                            <w:pStyle w:val="5"/>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14:paraId="1B72EF25">
                    <w:pPr>
                      <w:pStyle w:val="5"/>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9489A">
    <w:pPr>
      <w:spacing w:line="229" w:lineRule="auto"/>
      <w:ind w:left="4775"/>
      <w:rPr>
        <w:rFonts w:hint="eastAsia" w:ascii="宋体" w:hAnsi="宋体" w:eastAsia="宋体" w:cs="宋体"/>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798712">
                          <w:pPr>
                            <w:pStyle w:val="5"/>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37798712">
                    <w:pPr>
                      <w:pStyle w:val="5"/>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468E0">
    <w:pPr>
      <w:spacing w:line="229" w:lineRule="auto"/>
      <w:ind w:left="4773"/>
      <w:rPr>
        <w:rFonts w:hint="eastAsia" w:ascii="宋体" w:hAnsi="宋体" w:eastAsia="宋体" w:cs="宋体"/>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28121C">
                          <w:pPr>
                            <w:pStyle w:val="5"/>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2728121C">
                    <w:pPr>
                      <w:pStyle w:val="5"/>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40D6A">
    <w:pPr>
      <w:spacing w:line="229" w:lineRule="auto"/>
      <w:ind w:left="4773"/>
      <w:rPr>
        <w:rFonts w:hint="eastAsia" w:ascii="宋体" w:hAnsi="宋体" w:eastAsia="宋体" w:cs="宋体"/>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E8456E">
                          <w:pPr>
                            <w:pStyle w:val="5"/>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0EE8456E">
                    <w:pPr>
                      <w:pStyle w:val="5"/>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8634A">
    <w:pPr>
      <w:spacing w:line="229" w:lineRule="auto"/>
      <w:ind w:left="4772"/>
      <w:rPr>
        <w:rFonts w:hint="eastAsia" w:ascii="宋体" w:hAnsi="宋体" w:eastAsia="宋体" w:cs="宋体"/>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17E507">
                          <w:pPr>
                            <w:pStyle w:val="5"/>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1117E507">
                    <w:pPr>
                      <w:pStyle w:val="5"/>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2CD5E">
    <w:pPr>
      <w:spacing w:line="229" w:lineRule="auto"/>
      <w:ind w:left="4773"/>
      <w:rPr>
        <w:rFonts w:hint="eastAsia" w:ascii="宋体" w:hAnsi="宋体" w:eastAsia="宋体" w:cs="宋体"/>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4616B9">
                          <w:pPr>
                            <w:pStyle w:val="5"/>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14:paraId="4E4616B9">
                    <w:pPr>
                      <w:pStyle w:val="5"/>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FCA49">
    <w:pPr>
      <w:spacing w:line="229" w:lineRule="auto"/>
      <w:ind w:left="4772"/>
      <w:rPr>
        <w:rFonts w:hint="eastAsia" w:ascii="宋体" w:hAnsi="宋体" w:eastAsia="宋体" w:cs="宋体"/>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0C19D">
                          <w:pPr>
                            <w:pStyle w:val="5"/>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4490C19D">
                    <w:pPr>
                      <w:pStyle w:val="5"/>
                    </w:pPr>
                    <w:r>
                      <w:fldChar w:fldCharType="begin"/>
                    </w:r>
                    <w:r>
                      <w:instrText xml:space="preserve"> PAGE  \* MERGEFORMAT </w:instrText>
                    </w:r>
                    <w:r>
                      <w:fldChar w:fldCharType="separate"/>
                    </w:r>
                    <w:r>
                      <w:t>70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CA967B">
    <w:pPr>
      <w:pStyle w:val="3"/>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CC4A1">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B8CBB">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7511D7"/>
    <w:multiLevelType w:val="singleLevel"/>
    <w:tmpl w:val="EE7511D7"/>
    <w:lvl w:ilvl="0" w:tentative="0">
      <w:start w:val="1"/>
      <w:numFmt w:val="decimal"/>
      <w:lvlText w:val="(%1)"/>
      <w:lvlJc w:val="left"/>
      <w:pPr>
        <w:ind w:left="425" w:hanging="425"/>
      </w:pPr>
      <w:rPr>
        <w:rFonts w:hint="default"/>
      </w:rPr>
    </w:lvl>
  </w:abstractNum>
  <w:abstractNum w:abstractNumId="1">
    <w:nsid w:val="1D32D971"/>
    <w:multiLevelType w:val="singleLevel"/>
    <w:tmpl w:val="1D32D971"/>
    <w:lvl w:ilvl="0" w:tentative="0">
      <w:start w:val="1"/>
      <w:numFmt w:val="decimal"/>
      <w:lvlText w:val="(%1)"/>
      <w:lvlJc w:val="left"/>
      <w:pPr>
        <w:ind w:left="425" w:hanging="425"/>
      </w:pPr>
      <w:rPr>
        <w:rFonts w:hint="default"/>
      </w:rPr>
    </w:lvl>
  </w:abstractNum>
  <w:abstractNum w:abstractNumId="2">
    <w:nsid w:val="44B6588E"/>
    <w:multiLevelType w:val="singleLevel"/>
    <w:tmpl w:val="44B6588E"/>
    <w:lvl w:ilvl="0" w:tentative="0">
      <w:start w:val="5"/>
      <w:numFmt w:val="decimal"/>
      <w:suff w:val="space"/>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994"/>
    <w:rsid w:val="002272C1"/>
    <w:rsid w:val="004142FF"/>
    <w:rsid w:val="00453665"/>
    <w:rsid w:val="00487549"/>
    <w:rsid w:val="006D17C6"/>
    <w:rsid w:val="00764157"/>
    <w:rsid w:val="0087503B"/>
    <w:rsid w:val="00885970"/>
    <w:rsid w:val="008E5905"/>
    <w:rsid w:val="009475E7"/>
    <w:rsid w:val="00956BD7"/>
    <w:rsid w:val="009B60FB"/>
    <w:rsid w:val="00A97E14"/>
    <w:rsid w:val="00AA7505"/>
    <w:rsid w:val="00D50794"/>
    <w:rsid w:val="00E34994"/>
    <w:rsid w:val="00E46534"/>
    <w:rsid w:val="00FB6BB9"/>
    <w:rsid w:val="00FE4A8D"/>
    <w:rsid w:val="08465055"/>
    <w:rsid w:val="086C0387"/>
    <w:rsid w:val="0A7679EF"/>
    <w:rsid w:val="11451A7E"/>
    <w:rsid w:val="121450A0"/>
    <w:rsid w:val="1459040C"/>
    <w:rsid w:val="14CB4DBF"/>
    <w:rsid w:val="16A55CBD"/>
    <w:rsid w:val="195907F0"/>
    <w:rsid w:val="1C725A9B"/>
    <w:rsid w:val="216A2189"/>
    <w:rsid w:val="21733A67"/>
    <w:rsid w:val="2737475D"/>
    <w:rsid w:val="27A11F99"/>
    <w:rsid w:val="280F59E9"/>
    <w:rsid w:val="28914AE3"/>
    <w:rsid w:val="2B202C46"/>
    <w:rsid w:val="2C7A6560"/>
    <w:rsid w:val="2D763C91"/>
    <w:rsid w:val="3188306C"/>
    <w:rsid w:val="34962BD2"/>
    <w:rsid w:val="35FC399A"/>
    <w:rsid w:val="36D46030"/>
    <w:rsid w:val="36F40202"/>
    <w:rsid w:val="37297A02"/>
    <w:rsid w:val="38AB1E58"/>
    <w:rsid w:val="3AAA227B"/>
    <w:rsid w:val="3BDB2D3F"/>
    <w:rsid w:val="3C1B54D5"/>
    <w:rsid w:val="416120FF"/>
    <w:rsid w:val="417C5FF0"/>
    <w:rsid w:val="4615143B"/>
    <w:rsid w:val="4C177328"/>
    <w:rsid w:val="503558A6"/>
    <w:rsid w:val="532C2CD4"/>
    <w:rsid w:val="578544E0"/>
    <w:rsid w:val="5C514E11"/>
    <w:rsid w:val="5D2D0B68"/>
    <w:rsid w:val="5F5D57A9"/>
    <w:rsid w:val="60673F83"/>
    <w:rsid w:val="6725015E"/>
    <w:rsid w:val="6BAE3E81"/>
    <w:rsid w:val="70E955F2"/>
    <w:rsid w:val="70FD7FEB"/>
    <w:rsid w:val="715630B5"/>
    <w:rsid w:val="7572662E"/>
    <w:rsid w:val="75E0304C"/>
    <w:rsid w:val="79B94C82"/>
    <w:rsid w:val="7B610AEC"/>
    <w:rsid w:val="7D662C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3"/>
    <w:basedOn w:val="1"/>
    <w:next w:val="1"/>
    <w:qFormat/>
    <w:uiPriority w:val="1"/>
    <w:pPr>
      <w:spacing w:before="1"/>
      <w:ind w:right="655"/>
      <w:jc w:val="center"/>
      <w:outlineLvl w:val="2"/>
    </w:pPr>
    <w:rPr>
      <w:rFonts w:ascii="仿宋" w:hAnsi="仿宋" w:eastAsia="仿宋" w:cs="仿宋"/>
      <w:sz w:val="32"/>
      <w:szCs w:val="32"/>
      <w:lang w:val="zh-CN" w:eastAsia="zh-CN" w:bidi="zh-CN"/>
    </w:rPr>
  </w:style>
  <w:style w:type="character" w:default="1" w:styleId="10">
    <w:name w:val="Default Paragraph Font"/>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style>
  <w:style w:type="paragraph" w:styleId="4">
    <w:name w:val="toc 3"/>
    <w:basedOn w:val="1"/>
    <w:next w:val="1"/>
    <w:uiPriority w:val="0"/>
    <w:pPr>
      <w:ind w:left="840" w:leftChars="400"/>
    </w:pPr>
  </w:style>
  <w:style w:type="paragraph" w:styleId="5">
    <w:name w:val="footer"/>
    <w:basedOn w:val="1"/>
    <w:link w:val="15"/>
    <w:qFormat/>
    <w:uiPriority w:val="0"/>
    <w:pPr>
      <w:tabs>
        <w:tab w:val="center" w:pos="4153"/>
        <w:tab w:val="right" w:pos="8306"/>
      </w:tabs>
    </w:pPr>
    <w:rPr>
      <w:sz w:val="18"/>
      <w:szCs w:val="18"/>
    </w:rPr>
  </w:style>
  <w:style w:type="paragraph" w:styleId="6">
    <w:name w:val="header"/>
    <w:basedOn w:val="1"/>
    <w:link w:val="14"/>
    <w:qFormat/>
    <w:uiPriority w:val="0"/>
    <w:pPr>
      <w:tabs>
        <w:tab w:val="center" w:pos="4153"/>
        <w:tab w:val="right" w:pos="8306"/>
      </w:tabs>
      <w:jc w:val="center"/>
    </w:pPr>
    <w:rPr>
      <w:sz w:val="18"/>
      <w:szCs w:val="18"/>
    </w:rPr>
  </w:style>
  <w:style w:type="paragraph" w:styleId="7">
    <w:name w:val="toc 1"/>
    <w:basedOn w:val="1"/>
    <w:next w:val="1"/>
    <w:qFormat/>
    <w:uiPriority w:val="0"/>
  </w:style>
  <w:style w:type="paragraph" w:styleId="8">
    <w:name w:val="toc 2"/>
    <w:basedOn w:val="1"/>
    <w:next w:val="1"/>
    <w:qFormat/>
    <w:uiPriority w:val="0"/>
    <w:pPr>
      <w:ind w:left="420" w:leftChars="200"/>
    </w:pPr>
  </w:style>
  <w:style w:type="paragraph" w:customStyle="1" w:styleId="11">
    <w:name w:val="段"/>
    <w:next w:val="1"/>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style>
  <w:style w:type="character" w:customStyle="1" w:styleId="14">
    <w:name w:val="页眉 字符"/>
    <w:basedOn w:val="10"/>
    <w:link w:val="6"/>
    <w:qFormat/>
    <w:uiPriority w:val="0"/>
    <w:rPr>
      <w:rFonts w:ascii="Arial" w:hAnsi="Arial" w:eastAsia="Arial" w:cs="Arial"/>
      <w:snapToGrid w:val="0"/>
      <w:color w:val="000000"/>
      <w:sz w:val="18"/>
      <w:szCs w:val="18"/>
      <w:lang w:eastAsia="en-US"/>
    </w:rPr>
  </w:style>
  <w:style w:type="character" w:customStyle="1" w:styleId="15">
    <w:name w:val="页脚 字符"/>
    <w:basedOn w:val="10"/>
    <w:link w:val="5"/>
    <w:qFormat/>
    <w:uiPriority w:val="0"/>
    <w:rPr>
      <w:rFonts w:ascii="Arial" w:hAnsi="Arial" w:eastAsia="Arial" w:cs="Arial"/>
      <w:snapToGrid w:val="0"/>
      <w:color w:val="000000"/>
      <w:sz w:val="18"/>
      <w:szCs w:val="18"/>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0" Type="http://schemas.openxmlformats.org/officeDocument/2006/relationships/fontTable" Target="fontTable.xml"/><Relationship Id="rId8" Type="http://schemas.openxmlformats.org/officeDocument/2006/relationships/footer" Target="footer3.xml"/><Relationship Id="rId79" Type="http://schemas.openxmlformats.org/officeDocument/2006/relationships/customXml" Target="../customXml/item2.xml"/><Relationship Id="rId78" Type="http://schemas.openxmlformats.org/officeDocument/2006/relationships/numbering" Target="numbering.xml"/><Relationship Id="rId77" Type="http://schemas.openxmlformats.org/officeDocument/2006/relationships/customXml" Target="../customXml/item1.xml"/><Relationship Id="rId76" Type="http://schemas.openxmlformats.org/officeDocument/2006/relationships/image" Target="media/image1.png"/><Relationship Id="rId75" Type="http://schemas.openxmlformats.org/officeDocument/2006/relationships/theme" Target="theme/theme1.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2.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footer" Target="footer1.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header" Target="header3.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header" Target="header2.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header" Target="header1.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6761E2-A9A5-437E-B88E-90C52E9581ED}">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2738</Words>
  <Characters>2952</Characters>
  <Lines>1768</Lines>
  <Paragraphs>1282</Paragraphs>
  <TotalTime>60</TotalTime>
  <ScaleCrop>false</ScaleCrop>
  <LinksUpToDate>false</LinksUpToDate>
  <CharactersWithSpaces>3331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2025-04-18T08:09:00Z</dcterms:created>
  <dc:creator>USER-</dc:creator>
  <cp:lastModifiedBy>璐。</cp:lastModifiedBy>
  <dcterms:modified xsi:type="dcterms:W3CDTF">2025-04-21T09:44:58Z</dcterms:modified>
  <dc:title>02年杜范本稿</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2025-04-09T13:03:44Z</vt:filetime>
  </property>
  <property fmtid="{D5CDD505-2E9C-101B-9397-08002B2CF9AE}" pid="4" name="KSOTemplateDocerSaveRecord">
    <vt:lpwstr>eyJoZGlkIjoiNjU3ZmJjOTA5OWM5MTdjOWUzMDM0OTJiZWY5ZjUzNzUiLCJ1c2VySWQiOiIzODAyNDgzMzMifQ==</vt:lpwstr>
  </property>
  <property fmtid="{D5CDD505-2E9C-101B-9397-08002B2CF9AE}" pid="5" name="KSOProductBuildVer">
    <vt:lpwstr>2052-12.1.0.20784</vt:lpwstr>
  </property>
  <property fmtid="{D5CDD505-2E9C-101B-9397-08002B2CF9AE}" pid="6" name="ICV">
    <vt:lpwstr>B5DA6C45F97344058AA51675860500FB_12</vt:lpwstr>
  </property>
</Properties>
</file>