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footer64.xml" ContentType="application/vnd.openxmlformats-officedocument.wordprocessingml.footer+xml"/>
  <Override PartName="/word/footer65.xml" ContentType="application/vnd.openxmlformats-officedocument.wordprocessingml.footer+xml"/>
  <Override PartName="/word/footer66.xml" ContentType="application/vnd.openxmlformats-officedocument.wordprocessingml.footer+xml"/>
  <Override PartName="/word/footer67.xml" ContentType="application/vnd.openxmlformats-officedocument.wordprocessingml.footer+xml"/>
  <Override PartName="/word/footer68.xml" ContentType="application/vnd.openxmlformats-officedocument.wordprocessingml.footer+xml"/>
  <Override PartName="/word/footer69.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FD8CA0">
      <w:pPr>
        <w:spacing w:line="243" w:lineRule="auto"/>
        <w:rPr>
          <w:rFonts w:ascii="Arial"/>
          <w:sz w:val="21"/>
        </w:rPr>
      </w:pPr>
    </w:p>
    <w:p w14:paraId="205E76C2">
      <w:pPr>
        <w:spacing w:line="244" w:lineRule="auto"/>
        <w:rPr>
          <w:rFonts w:ascii="Arial"/>
          <w:sz w:val="21"/>
        </w:rPr>
      </w:pPr>
    </w:p>
    <w:p w14:paraId="0DB13E79">
      <w:pPr>
        <w:spacing w:line="244" w:lineRule="auto"/>
        <w:rPr>
          <w:rFonts w:ascii="Arial"/>
          <w:sz w:val="21"/>
        </w:rPr>
      </w:pPr>
    </w:p>
    <w:p w14:paraId="6D7CAC3C">
      <w:pPr>
        <w:spacing w:line="244" w:lineRule="auto"/>
        <w:rPr>
          <w:rFonts w:ascii="Arial"/>
          <w:sz w:val="21"/>
        </w:rPr>
      </w:pPr>
    </w:p>
    <w:p w14:paraId="0AE1E727">
      <w:pPr>
        <w:spacing w:line="244" w:lineRule="auto"/>
        <w:rPr>
          <w:rFonts w:ascii="Arial"/>
          <w:sz w:val="21"/>
        </w:rPr>
      </w:pPr>
    </w:p>
    <w:p w14:paraId="1C57CC45">
      <w:pPr>
        <w:spacing w:before="231" w:line="225" w:lineRule="auto"/>
        <w:ind w:left="148"/>
        <w:rPr>
          <w:rFonts w:ascii="宋体" w:hAnsi="宋体" w:eastAsia="宋体" w:cs="宋体"/>
          <w:sz w:val="71"/>
          <w:szCs w:val="71"/>
        </w:rPr>
      </w:pPr>
      <w:r>
        <w:rPr>
          <w:rFonts w:ascii="宋体" w:hAnsi="宋体" w:eastAsia="宋体" w:cs="宋体"/>
          <w:spacing w:val="89"/>
          <w:sz w:val="71"/>
          <w:szCs w:val="71"/>
        </w:rPr>
        <w:t>和田地区政府集中采购</w:t>
      </w:r>
    </w:p>
    <w:p w14:paraId="0CDC5354">
      <w:pPr>
        <w:spacing w:line="286" w:lineRule="auto"/>
        <w:rPr>
          <w:rFonts w:ascii="Arial"/>
          <w:sz w:val="21"/>
        </w:rPr>
      </w:pPr>
    </w:p>
    <w:p w14:paraId="758A42D3">
      <w:pPr>
        <w:spacing w:line="286" w:lineRule="auto"/>
        <w:rPr>
          <w:rFonts w:ascii="Arial"/>
          <w:sz w:val="21"/>
        </w:rPr>
      </w:pPr>
    </w:p>
    <w:p w14:paraId="68BCD763">
      <w:pPr>
        <w:spacing w:line="286" w:lineRule="auto"/>
        <w:rPr>
          <w:rFonts w:ascii="Arial"/>
          <w:sz w:val="21"/>
        </w:rPr>
      </w:pPr>
    </w:p>
    <w:p w14:paraId="22F196EC">
      <w:pPr>
        <w:spacing w:line="287" w:lineRule="auto"/>
        <w:rPr>
          <w:rFonts w:ascii="Arial"/>
          <w:sz w:val="21"/>
        </w:rPr>
      </w:pPr>
    </w:p>
    <w:p w14:paraId="2955AD02">
      <w:pPr>
        <w:spacing w:before="357" w:line="185" w:lineRule="auto"/>
        <w:ind w:left="816"/>
        <w:rPr>
          <w:rFonts w:ascii="微软雅黑" w:hAnsi="微软雅黑" w:eastAsia="微软雅黑" w:cs="微软雅黑"/>
          <w:sz w:val="83"/>
          <w:szCs w:val="83"/>
        </w:rPr>
      </w:pPr>
      <w:r>
        <w:rPr>
          <w:rFonts w:ascii="微软雅黑" w:hAnsi="微软雅黑" w:eastAsia="微软雅黑" w:cs="微软雅黑"/>
          <w:spacing w:val="13"/>
          <w:sz w:val="83"/>
          <w:szCs w:val="83"/>
        </w:rPr>
        <w:t>单</w:t>
      </w:r>
      <w:r>
        <w:rPr>
          <w:rFonts w:ascii="微软雅黑" w:hAnsi="微软雅黑" w:eastAsia="微软雅黑" w:cs="微软雅黑"/>
          <w:spacing w:val="8"/>
          <w:sz w:val="83"/>
          <w:szCs w:val="83"/>
        </w:rPr>
        <w:t>一来源协商文件</w:t>
      </w:r>
    </w:p>
    <w:p w14:paraId="44509E35">
      <w:pPr>
        <w:spacing w:line="330" w:lineRule="auto"/>
        <w:rPr>
          <w:rFonts w:ascii="Arial"/>
          <w:sz w:val="21"/>
        </w:rPr>
      </w:pPr>
    </w:p>
    <w:p w14:paraId="1F885E00">
      <w:pPr>
        <w:spacing w:line="330" w:lineRule="auto"/>
        <w:rPr>
          <w:rFonts w:ascii="Arial"/>
          <w:sz w:val="21"/>
        </w:rPr>
      </w:pPr>
    </w:p>
    <w:p w14:paraId="4AAED0EF">
      <w:pPr>
        <w:spacing w:before="231" w:line="228" w:lineRule="auto"/>
        <w:ind w:left="2446"/>
        <w:rPr>
          <w:rFonts w:ascii="楷体" w:hAnsi="楷体" w:eastAsia="楷体" w:cs="楷体"/>
          <w:sz w:val="71"/>
          <w:szCs w:val="71"/>
        </w:rPr>
      </w:pPr>
      <w:r>
        <w:rPr>
          <w:rFonts w:ascii="楷体" w:hAnsi="楷体" w:eastAsia="楷体" w:cs="楷体"/>
          <w:spacing w:val="53"/>
          <w:sz w:val="71"/>
          <w:szCs w:val="71"/>
        </w:rPr>
        <w:t>(服务类)</w:t>
      </w:r>
    </w:p>
    <w:p w14:paraId="0572C2CE">
      <w:pPr>
        <w:spacing w:line="248" w:lineRule="auto"/>
        <w:rPr>
          <w:rFonts w:ascii="Arial"/>
          <w:sz w:val="21"/>
        </w:rPr>
      </w:pPr>
    </w:p>
    <w:p w14:paraId="0370C16F">
      <w:pPr>
        <w:spacing w:line="248" w:lineRule="auto"/>
        <w:rPr>
          <w:rFonts w:ascii="Arial"/>
          <w:sz w:val="21"/>
        </w:rPr>
      </w:pPr>
    </w:p>
    <w:p w14:paraId="013689BD">
      <w:pPr>
        <w:spacing w:line="248" w:lineRule="auto"/>
        <w:rPr>
          <w:rFonts w:ascii="Arial"/>
          <w:sz w:val="21"/>
        </w:rPr>
      </w:pPr>
    </w:p>
    <w:p w14:paraId="041E6046">
      <w:pPr>
        <w:spacing w:line="248" w:lineRule="auto"/>
        <w:rPr>
          <w:rFonts w:ascii="Arial"/>
          <w:sz w:val="21"/>
        </w:rPr>
      </w:pPr>
    </w:p>
    <w:p w14:paraId="62A62F8C">
      <w:pPr>
        <w:spacing w:line="248" w:lineRule="auto"/>
        <w:rPr>
          <w:rFonts w:ascii="Arial"/>
          <w:sz w:val="21"/>
        </w:rPr>
      </w:pPr>
    </w:p>
    <w:p w14:paraId="4A68A667">
      <w:pPr>
        <w:spacing w:line="248" w:lineRule="auto"/>
        <w:rPr>
          <w:rFonts w:ascii="Arial"/>
          <w:sz w:val="21"/>
        </w:rPr>
      </w:pPr>
    </w:p>
    <w:p w14:paraId="1308B965">
      <w:pPr>
        <w:spacing w:line="248" w:lineRule="auto"/>
        <w:rPr>
          <w:rFonts w:ascii="Arial"/>
          <w:sz w:val="21"/>
        </w:rPr>
      </w:pPr>
    </w:p>
    <w:p w14:paraId="30B38E80">
      <w:pPr>
        <w:spacing w:line="248" w:lineRule="auto"/>
        <w:rPr>
          <w:rFonts w:ascii="Arial"/>
          <w:sz w:val="21"/>
        </w:rPr>
      </w:pPr>
    </w:p>
    <w:p w14:paraId="386D9401">
      <w:pPr>
        <w:spacing w:line="248" w:lineRule="auto"/>
        <w:rPr>
          <w:rFonts w:ascii="Arial"/>
          <w:sz w:val="21"/>
        </w:rPr>
      </w:pPr>
    </w:p>
    <w:p w14:paraId="24792F80">
      <w:pPr>
        <w:spacing w:line="249" w:lineRule="auto"/>
        <w:rPr>
          <w:rFonts w:ascii="Arial"/>
          <w:sz w:val="21"/>
        </w:rPr>
      </w:pPr>
    </w:p>
    <w:p w14:paraId="30475C73">
      <w:pPr>
        <w:spacing w:line="249" w:lineRule="auto"/>
        <w:rPr>
          <w:rFonts w:ascii="Arial"/>
          <w:sz w:val="21"/>
        </w:rPr>
      </w:pPr>
    </w:p>
    <w:p w14:paraId="6ACFD9C0">
      <w:pPr>
        <w:spacing w:line="249" w:lineRule="auto"/>
        <w:rPr>
          <w:rFonts w:ascii="Arial"/>
          <w:sz w:val="21"/>
        </w:rPr>
      </w:pPr>
    </w:p>
    <w:p w14:paraId="2D9ABA4D">
      <w:pPr>
        <w:spacing w:line="249" w:lineRule="auto"/>
        <w:rPr>
          <w:rFonts w:ascii="Arial"/>
          <w:sz w:val="21"/>
        </w:rPr>
      </w:pPr>
    </w:p>
    <w:p w14:paraId="70BD9C64">
      <w:pPr>
        <w:spacing w:line="249" w:lineRule="auto"/>
        <w:rPr>
          <w:rFonts w:ascii="Arial"/>
          <w:sz w:val="21"/>
        </w:rPr>
      </w:pPr>
    </w:p>
    <w:p w14:paraId="2020CEA3">
      <w:pPr>
        <w:spacing w:line="249" w:lineRule="auto"/>
        <w:rPr>
          <w:rFonts w:ascii="Arial"/>
          <w:sz w:val="21"/>
        </w:rPr>
      </w:pPr>
    </w:p>
    <w:p w14:paraId="7D29E4FC">
      <w:pPr>
        <w:spacing w:before="101" w:line="372" w:lineRule="auto"/>
        <w:ind w:left="1617" w:leftChars="13" w:right="1208" w:hanging="1590" w:hangingChars="500"/>
        <w:rPr>
          <w:rFonts w:hint="eastAsia" w:ascii="仿宋" w:hAnsi="仿宋" w:eastAsia="仿宋" w:cs="仿宋"/>
          <w:spacing w:val="4"/>
          <w:sz w:val="31"/>
          <w:szCs w:val="31"/>
          <w:u w:val="single" w:color="auto"/>
          <w:lang w:eastAsia="zh-CN"/>
        </w:rPr>
      </w:pPr>
      <w:r>
        <w:rPr>
          <w:rFonts w:ascii="仿宋" w:hAnsi="仿宋" w:eastAsia="仿宋" w:cs="仿宋"/>
          <w:spacing w:val="4"/>
          <w:sz w:val="31"/>
          <w:szCs w:val="31"/>
          <w14:textOutline w14:w="5835" w14:cap="flat" w14:cmpd="sng">
            <w14:solidFill>
              <w14:srgbClr w14:val="000000"/>
            </w14:solidFill>
            <w14:prstDash w14:val="solid"/>
            <w14:miter w14:val="0"/>
          </w14:textOutline>
        </w:rPr>
        <w:t>项目名称:</w:t>
      </w:r>
      <w:r>
        <w:rPr>
          <w:rFonts w:hint="eastAsia" w:ascii="仿宋" w:hAnsi="仿宋" w:eastAsia="仿宋" w:cs="仿宋"/>
          <w:spacing w:val="4"/>
          <w:sz w:val="31"/>
          <w:szCs w:val="31"/>
          <w:u w:val="single" w:color="auto"/>
          <w:lang w:eastAsia="zh-CN"/>
        </w:rPr>
        <w:t>策勒县财政局惠民惠农财政补贴资金“一卡通”</w:t>
      </w:r>
    </w:p>
    <w:p w14:paraId="7D924CB5">
      <w:pPr>
        <w:spacing w:before="101" w:line="372" w:lineRule="auto"/>
        <w:ind w:left="1580" w:leftChars="601" w:right="1208" w:hanging="318" w:hangingChars="100"/>
        <w:rPr>
          <w:rFonts w:ascii="仿宋" w:hAnsi="仿宋" w:eastAsia="仿宋" w:cs="仿宋"/>
          <w:sz w:val="31"/>
          <w:szCs w:val="31"/>
        </w:rPr>
      </w:pPr>
      <w:r>
        <w:rPr>
          <w:rFonts w:hint="eastAsia" w:ascii="仿宋" w:hAnsi="仿宋" w:eastAsia="仿宋" w:cs="仿宋"/>
          <w:spacing w:val="4"/>
          <w:sz w:val="31"/>
          <w:szCs w:val="31"/>
          <w:u w:val="single" w:color="auto"/>
          <w:lang w:eastAsia="zh-CN"/>
        </w:rPr>
        <w:t>代发服务金融机构采购项目</w:t>
      </w:r>
      <w:r>
        <w:rPr>
          <w:rFonts w:ascii="仿宋" w:hAnsi="仿宋" w:eastAsia="仿宋" w:cs="仿宋"/>
          <w:spacing w:val="7"/>
          <w:sz w:val="31"/>
          <w:szCs w:val="31"/>
          <w:u w:val="single" w:color="auto"/>
        </w:rPr>
        <w:t>单一来源采购项目</w:t>
      </w:r>
    </w:p>
    <w:p w14:paraId="05BAF19D">
      <w:pPr>
        <w:spacing w:before="1" w:line="223" w:lineRule="auto"/>
        <w:ind w:left="28"/>
        <w:rPr>
          <w:rFonts w:hint="default" w:ascii="仿宋" w:hAnsi="仿宋" w:eastAsia="仿宋" w:cs="仿宋"/>
          <w:sz w:val="31"/>
          <w:szCs w:val="31"/>
          <w:lang w:val="en-US" w:eastAsia="zh-CN"/>
        </w:rPr>
      </w:pPr>
      <w:r>
        <w:rPr>
          <w:rFonts w:ascii="仿宋" w:hAnsi="仿宋" w:eastAsia="仿宋" w:cs="仿宋"/>
          <w:spacing w:val="-10"/>
          <w:sz w:val="31"/>
          <w:szCs w:val="31"/>
          <w14:textOutline w14:w="5835" w14:cap="flat" w14:cmpd="sng">
            <w14:solidFill>
              <w14:srgbClr w14:val="000000"/>
            </w14:solidFill>
            <w14:prstDash w14:val="solid"/>
            <w14:miter w14:val="0"/>
          </w14:textOutline>
        </w:rPr>
        <w:t>项目</w:t>
      </w:r>
      <w:r>
        <w:rPr>
          <w:rFonts w:ascii="仿宋" w:hAnsi="仿宋" w:eastAsia="仿宋" w:cs="仿宋"/>
          <w:spacing w:val="-9"/>
          <w:sz w:val="31"/>
          <w:szCs w:val="31"/>
          <w14:textOutline w14:w="5835" w14:cap="flat" w14:cmpd="sng">
            <w14:solidFill>
              <w14:srgbClr w14:val="000000"/>
            </w14:solidFill>
            <w14:prstDash w14:val="solid"/>
            <w14:miter w14:val="0"/>
          </w14:textOutline>
        </w:rPr>
        <w:t>编</w:t>
      </w:r>
      <w:r>
        <w:rPr>
          <w:rFonts w:ascii="仿宋" w:hAnsi="仿宋" w:eastAsia="仿宋" w:cs="仿宋"/>
          <w:spacing w:val="-5"/>
          <w:sz w:val="31"/>
          <w:szCs w:val="31"/>
          <w14:textOutline w14:w="5835" w14:cap="flat" w14:cmpd="sng">
            <w14:solidFill>
              <w14:srgbClr w14:val="000000"/>
            </w14:solidFill>
            <w14:prstDash w14:val="solid"/>
            <w14:miter w14:val="0"/>
          </w14:textOutline>
        </w:rPr>
        <w:t>号：</w:t>
      </w:r>
      <w:r>
        <w:rPr>
          <w:rFonts w:ascii="仿宋" w:hAnsi="仿宋" w:eastAsia="仿宋" w:cs="仿宋"/>
          <w:spacing w:val="-5"/>
          <w:sz w:val="31"/>
          <w:szCs w:val="31"/>
        </w:rPr>
        <w:t xml:space="preserve"> </w:t>
      </w:r>
      <w:r>
        <w:rPr>
          <w:rFonts w:hint="eastAsia" w:ascii="仿宋" w:hAnsi="仿宋" w:eastAsia="仿宋" w:cs="仿宋"/>
          <w:spacing w:val="-5"/>
          <w:sz w:val="31"/>
          <w:szCs w:val="31"/>
          <w:u w:val="single" w:color="auto"/>
          <w:lang w:val="en-US" w:eastAsia="zh-CN"/>
        </w:rPr>
        <w:t xml:space="preserve">CLX-2025-011  </w:t>
      </w:r>
    </w:p>
    <w:p w14:paraId="1B3D3B26">
      <w:pPr>
        <w:spacing w:before="142" w:line="221" w:lineRule="auto"/>
        <w:ind w:left="24"/>
        <w:rPr>
          <w:rFonts w:ascii="仿宋" w:hAnsi="仿宋" w:eastAsia="仿宋" w:cs="仿宋"/>
          <w:sz w:val="28"/>
          <w:szCs w:val="28"/>
        </w:rPr>
      </w:pPr>
      <w:r>
        <w:rPr>
          <w:rFonts w:ascii="仿宋" w:hAnsi="仿宋" w:eastAsia="仿宋" w:cs="仿宋"/>
          <w:spacing w:val="-18"/>
          <w:sz w:val="31"/>
          <w:szCs w:val="31"/>
          <w14:textOutline w14:w="5835" w14:cap="flat" w14:cmpd="sng">
            <w14:solidFill>
              <w14:srgbClr w14:val="000000"/>
            </w14:solidFill>
            <w14:prstDash w14:val="solid"/>
            <w14:miter w14:val="0"/>
          </w14:textOutline>
        </w:rPr>
        <w:t>采购单位：</w:t>
      </w:r>
      <w:r>
        <w:rPr>
          <w:rFonts w:ascii="仿宋" w:hAnsi="仿宋" w:eastAsia="仿宋" w:cs="仿宋"/>
          <w:spacing w:val="-18"/>
          <w:sz w:val="31"/>
          <w:szCs w:val="31"/>
        </w:rPr>
        <w:t xml:space="preserve"> </w:t>
      </w:r>
      <w:r>
        <w:rPr>
          <w:rFonts w:ascii="仿宋" w:hAnsi="仿宋" w:eastAsia="仿宋" w:cs="仿宋"/>
          <w:spacing w:val="-18"/>
          <w:sz w:val="28"/>
          <w:szCs w:val="28"/>
          <w:u w:val="single" w:color="auto"/>
        </w:rPr>
        <w:t xml:space="preserve"> </w:t>
      </w:r>
      <w:r>
        <w:rPr>
          <w:rFonts w:hint="eastAsia" w:ascii="仿宋" w:hAnsi="仿宋" w:eastAsia="仿宋" w:cs="仿宋"/>
          <w:spacing w:val="-18"/>
          <w:sz w:val="28"/>
          <w:szCs w:val="28"/>
          <w:u w:val="single" w:color="auto"/>
          <w:lang w:val="en-US" w:eastAsia="zh-CN"/>
        </w:rPr>
        <w:t>策勒县</w:t>
      </w:r>
      <w:r>
        <w:rPr>
          <w:rFonts w:ascii="仿宋" w:hAnsi="仿宋" w:eastAsia="仿宋" w:cs="仿宋"/>
          <w:spacing w:val="-18"/>
          <w:sz w:val="28"/>
          <w:szCs w:val="28"/>
          <w:u w:val="single" w:color="auto"/>
        </w:rPr>
        <w:t>财政</w:t>
      </w:r>
      <w:r>
        <w:rPr>
          <w:rFonts w:ascii="仿宋" w:hAnsi="仿宋" w:eastAsia="仿宋" w:cs="仿宋"/>
          <w:spacing w:val="-16"/>
          <w:sz w:val="28"/>
          <w:szCs w:val="28"/>
          <w:u w:val="single" w:color="auto"/>
        </w:rPr>
        <w:t>局</w:t>
      </w:r>
    </w:p>
    <w:p w14:paraId="15A650E3">
      <w:pPr>
        <w:spacing w:before="150" w:line="221" w:lineRule="auto"/>
        <w:ind w:left="21"/>
        <w:rPr>
          <w:rFonts w:hint="default" w:ascii="仿宋" w:hAnsi="仿宋" w:eastAsia="仿宋" w:cs="仿宋"/>
          <w:sz w:val="31"/>
          <w:szCs w:val="31"/>
          <w:lang w:val="en-US" w:eastAsia="zh-CN"/>
        </w:rPr>
      </w:pPr>
      <w:r>
        <w:rPr>
          <w:rFonts w:ascii="仿宋" w:hAnsi="仿宋" w:eastAsia="仿宋" w:cs="仿宋"/>
          <w:spacing w:val="12"/>
          <w:sz w:val="31"/>
          <w:szCs w:val="31"/>
          <w14:textOutline w14:w="5835" w14:cap="flat" w14:cmpd="sng">
            <w14:solidFill>
              <w14:srgbClr w14:val="000000"/>
            </w14:solidFill>
            <w14:prstDash w14:val="solid"/>
            <w14:miter w14:val="0"/>
          </w14:textOutline>
        </w:rPr>
        <w:t>代理机</w:t>
      </w:r>
      <w:r>
        <w:rPr>
          <w:rFonts w:ascii="仿宋" w:hAnsi="仿宋" w:eastAsia="仿宋" w:cs="仿宋"/>
          <w:spacing w:val="8"/>
          <w:sz w:val="31"/>
          <w:szCs w:val="31"/>
          <w14:textOutline w14:w="5835" w14:cap="flat" w14:cmpd="sng">
            <w14:solidFill>
              <w14:srgbClr w14:val="000000"/>
            </w14:solidFill>
            <w14:prstDash w14:val="solid"/>
            <w14:miter w14:val="0"/>
          </w14:textOutline>
        </w:rPr>
        <w:t>构</w:t>
      </w:r>
      <w:r>
        <w:rPr>
          <w:rFonts w:ascii="仿宋" w:hAnsi="仿宋" w:eastAsia="仿宋" w:cs="仿宋"/>
          <w:spacing w:val="6"/>
          <w:sz w:val="31"/>
          <w:szCs w:val="31"/>
          <w14:textOutline w14:w="5835" w14:cap="flat" w14:cmpd="sng">
            <w14:solidFill>
              <w14:srgbClr w14:val="000000"/>
            </w14:solidFill>
            <w14:prstDash w14:val="solid"/>
            <w14:miter w14:val="0"/>
          </w14:textOutline>
        </w:rPr>
        <w:t>：</w:t>
      </w:r>
      <w:r>
        <w:rPr>
          <w:rFonts w:hint="eastAsia" w:ascii="仿宋" w:hAnsi="仿宋" w:eastAsia="仿宋" w:cs="仿宋"/>
          <w:spacing w:val="6"/>
          <w:sz w:val="31"/>
          <w:szCs w:val="31"/>
          <w:u w:val="single" w:color="auto"/>
          <w:lang w:val="en-US" w:eastAsia="zh-CN"/>
        </w:rPr>
        <w:t>新疆昆源项目管理咨询有限公司</w:t>
      </w:r>
    </w:p>
    <w:p w14:paraId="0C1DF425">
      <w:pPr>
        <w:spacing w:before="254" w:line="222" w:lineRule="auto"/>
        <w:ind w:left="84"/>
        <w:rPr>
          <w:rFonts w:ascii="仿宋" w:hAnsi="仿宋" w:eastAsia="仿宋" w:cs="仿宋"/>
          <w:sz w:val="31"/>
          <w:szCs w:val="31"/>
        </w:rPr>
      </w:pPr>
      <w:r>
        <w:rPr>
          <w:rFonts w:ascii="仿宋" w:hAnsi="仿宋" w:eastAsia="仿宋" w:cs="仿宋"/>
          <w:spacing w:val="-31"/>
          <w:sz w:val="31"/>
          <w:szCs w:val="31"/>
          <w14:textOutline w14:w="5835" w14:cap="flat" w14:cmpd="sng">
            <w14:solidFill>
              <w14:srgbClr w14:val="000000"/>
            </w14:solidFill>
            <w14:prstDash w14:val="solid"/>
            <w14:miter w14:val="0"/>
          </w14:textOutline>
        </w:rPr>
        <w:t>日</w:t>
      </w:r>
      <w:r>
        <w:rPr>
          <w:rFonts w:ascii="仿宋" w:hAnsi="仿宋" w:eastAsia="仿宋" w:cs="仿宋"/>
          <w:spacing w:val="-25"/>
          <w:sz w:val="31"/>
          <w:szCs w:val="31"/>
        </w:rPr>
        <w:t xml:space="preserve">    </w:t>
      </w:r>
      <w:r>
        <w:rPr>
          <w:rFonts w:ascii="仿宋" w:hAnsi="仿宋" w:eastAsia="仿宋" w:cs="仿宋"/>
          <w:spacing w:val="-25"/>
          <w:sz w:val="31"/>
          <w:szCs w:val="31"/>
          <w14:textOutline w14:w="5835" w14:cap="flat" w14:cmpd="sng">
            <w14:solidFill>
              <w14:srgbClr w14:val="000000"/>
            </w14:solidFill>
            <w14:prstDash w14:val="solid"/>
            <w14:miter w14:val="0"/>
          </w14:textOutline>
        </w:rPr>
        <w:t>期：</w:t>
      </w:r>
      <w:r>
        <w:rPr>
          <w:rFonts w:ascii="仿宋" w:hAnsi="仿宋" w:eastAsia="仿宋" w:cs="仿宋"/>
          <w:spacing w:val="-25"/>
          <w:sz w:val="31"/>
          <w:szCs w:val="31"/>
        </w:rPr>
        <w:t xml:space="preserve"> </w:t>
      </w:r>
      <w:r>
        <w:rPr>
          <w:rFonts w:ascii="仿宋" w:hAnsi="仿宋" w:eastAsia="仿宋" w:cs="仿宋"/>
          <w:spacing w:val="-25"/>
          <w:sz w:val="31"/>
          <w:szCs w:val="31"/>
          <w:u w:val="single" w:color="auto"/>
        </w:rPr>
        <w:t xml:space="preserve"> 202</w:t>
      </w:r>
      <w:r>
        <w:rPr>
          <w:rFonts w:hint="eastAsia" w:ascii="仿宋" w:hAnsi="仿宋" w:eastAsia="仿宋" w:cs="仿宋"/>
          <w:spacing w:val="-25"/>
          <w:sz w:val="31"/>
          <w:szCs w:val="31"/>
          <w:u w:val="single" w:color="auto"/>
          <w:lang w:val="en-US" w:eastAsia="zh-CN"/>
        </w:rPr>
        <w:t>5</w:t>
      </w:r>
      <w:r>
        <w:rPr>
          <w:rFonts w:ascii="仿宋" w:hAnsi="仿宋" w:eastAsia="仿宋" w:cs="仿宋"/>
          <w:spacing w:val="-25"/>
          <w:sz w:val="31"/>
          <w:szCs w:val="31"/>
          <w:u w:val="single" w:color="auto"/>
        </w:rPr>
        <w:t xml:space="preserve"> 年 </w:t>
      </w:r>
      <w:r>
        <w:rPr>
          <w:rFonts w:hint="eastAsia" w:ascii="仿宋" w:hAnsi="仿宋" w:eastAsia="仿宋" w:cs="仿宋"/>
          <w:spacing w:val="-25"/>
          <w:sz w:val="31"/>
          <w:szCs w:val="31"/>
          <w:u w:val="single" w:color="auto"/>
          <w:lang w:val="en-US" w:eastAsia="zh-CN"/>
        </w:rPr>
        <w:t>3</w:t>
      </w:r>
      <w:r>
        <w:rPr>
          <w:rFonts w:ascii="仿宋" w:hAnsi="仿宋" w:eastAsia="仿宋" w:cs="仿宋"/>
          <w:spacing w:val="-25"/>
          <w:sz w:val="31"/>
          <w:szCs w:val="31"/>
          <w:u w:val="single" w:color="auto"/>
        </w:rPr>
        <w:t xml:space="preserve"> 月 </w:t>
      </w:r>
      <w:r>
        <w:rPr>
          <w:rFonts w:hint="eastAsia" w:ascii="仿宋" w:hAnsi="仿宋" w:eastAsia="仿宋" w:cs="仿宋"/>
          <w:spacing w:val="-25"/>
          <w:sz w:val="31"/>
          <w:szCs w:val="31"/>
          <w:u w:val="single" w:color="auto"/>
          <w:lang w:val="en-US" w:eastAsia="zh-CN"/>
        </w:rPr>
        <w:t>1</w:t>
      </w:r>
      <w:r>
        <w:rPr>
          <w:rFonts w:ascii="仿宋" w:hAnsi="仿宋" w:eastAsia="仿宋" w:cs="仿宋"/>
          <w:spacing w:val="-25"/>
          <w:sz w:val="31"/>
          <w:szCs w:val="31"/>
          <w:u w:val="single" w:color="auto"/>
        </w:rPr>
        <w:t>9 日</w:t>
      </w:r>
    </w:p>
    <w:p w14:paraId="405EA9CE">
      <w:pPr>
        <w:sectPr>
          <w:headerReference r:id="rId5" w:type="default"/>
          <w:pgSz w:w="11906" w:h="16838"/>
          <w:pgMar w:top="400" w:right="592" w:bottom="0" w:left="1785" w:header="0" w:footer="0" w:gutter="0"/>
          <w:cols w:space="720" w:num="1"/>
        </w:sectPr>
      </w:pPr>
    </w:p>
    <w:p w14:paraId="2500A73F">
      <w:pPr>
        <w:rPr>
          <w:rFonts w:ascii="Arial"/>
          <w:sz w:val="21"/>
        </w:rPr>
      </w:pPr>
    </w:p>
    <w:p w14:paraId="268F5219">
      <w:pPr>
        <w:sectPr>
          <w:headerReference r:id="rId6" w:type="default"/>
          <w:footerReference r:id="rId7" w:type="default"/>
          <w:pgSz w:w="11906" w:h="16838"/>
          <w:pgMar w:top="0" w:right="0" w:bottom="0" w:left="0" w:header="0" w:footer="0" w:gutter="0"/>
          <w:cols w:space="720" w:num="1"/>
        </w:sectPr>
      </w:pPr>
    </w:p>
    <w:p w14:paraId="66F68791">
      <w:pPr>
        <w:spacing w:line="241" w:lineRule="auto"/>
        <w:rPr>
          <w:rFonts w:ascii="Arial"/>
          <w:sz w:val="21"/>
        </w:rPr>
      </w:pPr>
    </w:p>
    <w:p w14:paraId="403028CE">
      <w:pPr>
        <w:spacing w:line="241" w:lineRule="auto"/>
        <w:rPr>
          <w:rFonts w:ascii="Arial"/>
          <w:sz w:val="21"/>
        </w:rPr>
      </w:pPr>
    </w:p>
    <w:p w14:paraId="67476237">
      <w:pPr>
        <w:spacing w:line="241" w:lineRule="auto"/>
        <w:rPr>
          <w:rFonts w:ascii="Arial"/>
          <w:sz w:val="21"/>
        </w:rPr>
      </w:pPr>
    </w:p>
    <w:p w14:paraId="5C7250F4">
      <w:pPr>
        <w:spacing w:line="241" w:lineRule="auto"/>
        <w:rPr>
          <w:rFonts w:ascii="Arial"/>
          <w:sz w:val="21"/>
        </w:rPr>
      </w:pPr>
    </w:p>
    <w:sdt>
      <w:sdtPr>
        <w:rPr>
          <w:rFonts w:ascii="黑体" w:hAnsi="黑体" w:eastAsia="黑体" w:cs="黑体"/>
          <w:sz w:val="43"/>
          <w:szCs w:val="43"/>
        </w:rPr>
        <w:id w:val="147476874"/>
        <w:docPartObj>
          <w:docPartGallery w:val="Table of Contents"/>
          <w:docPartUnique/>
        </w:docPartObj>
      </w:sdtPr>
      <w:sdtEndPr>
        <w:rPr>
          <w:rFonts w:ascii="宋体" w:hAnsi="宋体" w:eastAsia="宋体" w:cs="宋体"/>
          <w:sz w:val="31"/>
          <w:szCs w:val="31"/>
        </w:rPr>
      </w:sdtEndPr>
      <w:sdtContent>
        <w:p w14:paraId="2A7C714D">
          <w:pPr>
            <w:spacing w:before="140" w:line="225" w:lineRule="auto"/>
            <w:ind w:left="3578"/>
            <w:rPr>
              <w:rFonts w:ascii="黑体" w:hAnsi="黑体" w:eastAsia="黑体" w:cs="黑体"/>
              <w:sz w:val="43"/>
              <w:szCs w:val="43"/>
            </w:rPr>
          </w:pPr>
          <w:r>
            <w:rPr>
              <w:rFonts w:ascii="黑体" w:hAnsi="黑体" w:eastAsia="黑体" w:cs="黑体"/>
              <w:spacing w:val="-10"/>
              <w:sz w:val="43"/>
              <w:szCs w:val="43"/>
            </w:rPr>
            <w:t>目</w:t>
          </w:r>
          <w:r>
            <w:rPr>
              <w:rFonts w:ascii="黑体" w:hAnsi="黑体" w:eastAsia="黑体" w:cs="黑体"/>
              <w:spacing w:val="-7"/>
              <w:sz w:val="43"/>
              <w:szCs w:val="43"/>
            </w:rPr>
            <w:t xml:space="preserve">  录</w:t>
          </w:r>
        </w:p>
        <w:p w14:paraId="0EF4E63D">
          <w:pPr>
            <w:spacing w:line="291" w:lineRule="auto"/>
            <w:rPr>
              <w:rFonts w:ascii="Arial"/>
              <w:sz w:val="21"/>
            </w:rPr>
          </w:pPr>
        </w:p>
        <w:p w14:paraId="633AF5B2">
          <w:pPr>
            <w:tabs>
              <w:tab w:val="right" w:leader="dot" w:pos="8690"/>
            </w:tabs>
            <w:spacing w:before="101" w:line="226" w:lineRule="auto"/>
            <w:ind w:left="64"/>
            <w:rPr>
              <w:rFonts w:ascii="宋体" w:hAnsi="宋体" w:eastAsia="宋体" w:cs="宋体"/>
              <w:sz w:val="31"/>
              <w:szCs w:val="31"/>
            </w:rPr>
          </w:pPr>
          <w:r>
            <w:fldChar w:fldCharType="begin"/>
          </w:r>
          <w:r>
            <w:instrText xml:space="preserve"> HYPERLINK "_Toc86517070" </w:instrText>
          </w:r>
          <w:r>
            <w:fldChar w:fldCharType="separate"/>
          </w:r>
          <w:r>
            <w:rPr>
              <w:rFonts w:ascii="黑体" w:hAnsi="黑体" w:eastAsia="黑体" w:cs="黑体"/>
              <w:spacing w:val="16"/>
              <w:sz w:val="31"/>
              <w:szCs w:val="31"/>
            </w:rPr>
            <w:t>第</w:t>
          </w:r>
          <w:r>
            <w:rPr>
              <w:rFonts w:ascii="黑体" w:hAnsi="黑体" w:eastAsia="黑体" w:cs="黑体"/>
              <w:spacing w:val="11"/>
              <w:sz w:val="31"/>
              <w:szCs w:val="31"/>
            </w:rPr>
            <w:t>一章  单一来源采购公告</w:t>
          </w:r>
          <w:r>
            <w:rPr>
              <w:rFonts w:ascii="黑体" w:hAnsi="黑体" w:eastAsia="黑体" w:cs="黑体"/>
              <w:sz w:val="31"/>
              <w:szCs w:val="31"/>
            </w:rPr>
            <w:tab/>
          </w:r>
          <w:r>
            <w:rPr>
              <w:rFonts w:ascii="黑体" w:hAnsi="黑体" w:eastAsia="黑体" w:cs="黑体"/>
              <w:sz w:val="31"/>
              <w:szCs w:val="31"/>
            </w:rPr>
            <w:fldChar w:fldCharType="end"/>
          </w:r>
          <w:r>
            <w:fldChar w:fldCharType="begin"/>
          </w:r>
          <w:r>
            <w:instrText xml:space="preserve"> HYPERLINK \l "_bookmark1" </w:instrText>
          </w:r>
          <w:r>
            <w:fldChar w:fldCharType="separate"/>
          </w:r>
          <w:r>
            <w:rPr>
              <w:rFonts w:ascii="宋体" w:hAnsi="宋体" w:eastAsia="宋体" w:cs="宋体"/>
              <w:spacing w:val="11"/>
              <w:sz w:val="31"/>
              <w:szCs w:val="31"/>
            </w:rPr>
            <w:t>1</w:t>
          </w:r>
          <w:r>
            <w:rPr>
              <w:rFonts w:ascii="宋体" w:hAnsi="宋体" w:eastAsia="宋体" w:cs="宋体"/>
              <w:spacing w:val="11"/>
              <w:sz w:val="31"/>
              <w:szCs w:val="31"/>
            </w:rPr>
            <w:fldChar w:fldCharType="end"/>
          </w:r>
        </w:p>
        <w:p w14:paraId="1F579745">
          <w:pPr>
            <w:tabs>
              <w:tab w:val="right" w:leader="dot" w:pos="8690"/>
            </w:tabs>
            <w:spacing w:before="244" w:line="226" w:lineRule="auto"/>
            <w:ind w:left="64"/>
            <w:rPr>
              <w:rFonts w:ascii="黑体" w:hAnsi="黑体" w:eastAsia="黑体" w:cs="黑体"/>
              <w:sz w:val="31"/>
              <w:szCs w:val="31"/>
            </w:rPr>
          </w:pPr>
          <w:r>
            <w:fldChar w:fldCharType="begin"/>
          </w:r>
          <w:r>
            <w:instrText xml:space="preserve"> HYPERLINK "_Toc86517082" </w:instrText>
          </w:r>
          <w:r>
            <w:fldChar w:fldCharType="separate"/>
          </w:r>
          <w:r>
            <w:rPr>
              <w:rFonts w:ascii="黑体" w:hAnsi="黑体" w:eastAsia="黑体" w:cs="黑体"/>
              <w:spacing w:val="20"/>
              <w:sz w:val="31"/>
              <w:szCs w:val="31"/>
            </w:rPr>
            <w:t>第</w:t>
          </w:r>
          <w:r>
            <w:rPr>
              <w:rFonts w:ascii="黑体" w:hAnsi="黑体" w:eastAsia="黑体" w:cs="黑体"/>
              <w:spacing w:val="12"/>
              <w:sz w:val="31"/>
              <w:szCs w:val="31"/>
            </w:rPr>
            <w:t>二章  供应商须知</w:t>
          </w:r>
          <w:r>
            <w:rPr>
              <w:rFonts w:ascii="黑体" w:hAnsi="黑体" w:eastAsia="黑体" w:cs="黑体"/>
              <w:sz w:val="31"/>
              <w:szCs w:val="31"/>
            </w:rPr>
            <w:tab/>
          </w:r>
          <w:r>
            <w:rPr>
              <w:rFonts w:ascii="黑体" w:hAnsi="黑体" w:eastAsia="黑体" w:cs="黑体"/>
              <w:spacing w:val="12"/>
              <w:sz w:val="31"/>
              <w:szCs w:val="31"/>
            </w:rPr>
            <w:t>4</w:t>
          </w:r>
          <w:r>
            <w:rPr>
              <w:rFonts w:ascii="黑体" w:hAnsi="黑体" w:eastAsia="黑体" w:cs="黑体"/>
              <w:spacing w:val="12"/>
              <w:sz w:val="31"/>
              <w:szCs w:val="31"/>
            </w:rPr>
            <w:fldChar w:fldCharType="end"/>
          </w:r>
        </w:p>
        <w:p w14:paraId="26EA3914">
          <w:pPr>
            <w:tabs>
              <w:tab w:val="right" w:leader="dot" w:pos="8690"/>
            </w:tabs>
            <w:spacing w:before="244" w:line="227" w:lineRule="auto"/>
            <w:ind w:left="64"/>
            <w:rPr>
              <w:rFonts w:ascii="宋体" w:hAnsi="宋体" w:eastAsia="宋体" w:cs="宋体"/>
              <w:sz w:val="31"/>
              <w:szCs w:val="31"/>
            </w:rPr>
          </w:pPr>
          <w:r>
            <w:fldChar w:fldCharType="begin"/>
          </w:r>
          <w:r>
            <w:instrText xml:space="preserve"> HYPERLINK \l "_bookmark2" </w:instrText>
          </w:r>
          <w:r>
            <w:fldChar w:fldCharType="separate"/>
          </w:r>
          <w:r>
            <w:rPr>
              <w:rFonts w:ascii="黑体" w:hAnsi="黑体" w:eastAsia="黑体" w:cs="黑体"/>
              <w:spacing w:val="19"/>
              <w:sz w:val="31"/>
              <w:szCs w:val="31"/>
            </w:rPr>
            <w:t>第</w:t>
          </w:r>
          <w:r>
            <w:rPr>
              <w:rFonts w:ascii="黑体" w:hAnsi="黑体" w:eastAsia="黑体" w:cs="黑体"/>
              <w:spacing w:val="12"/>
              <w:sz w:val="31"/>
              <w:szCs w:val="31"/>
            </w:rPr>
            <w:t>三章  采购需求</w:t>
          </w:r>
          <w:r>
            <w:rPr>
              <w:rFonts w:ascii="黑体" w:hAnsi="黑体" w:eastAsia="黑体" w:cs="黑体"/>
              <w:sz w:val="31"/>
              <w:szCs w:val="31"/>
            </w:rPr>
            <w:tab/>
          </w:r>
          <w:r>
            <w:rPr>
              <w:rFonts w:ascii="宋体" w:hAnsi="宋体" w:eastAsia="宋体" w:cs="宋体"/>
              <w:spacing w:val="12"/>
              <w:sz w:val="31"/>
              <w:szCs w:val="31"/>
            </w:rPr>
            <w:t>2</w:t>
          </w:r>
          <w:r>
            <w:rPr>
              <w:rFonts w:ascii="宋体" w:hAnsi="宋体" w:eastAsia="宋体" w:cs="宋体"/>
              <w:spacing w:val="12"/>
              <w:sz w:val="31"/>
              <w:szCs w:val="31"/>
            </w:rPr>
            <w:fldChar w:fldCharType="end"/>
          </w:r>
          <w:r>
            <w:rPr>
              <w:rFonts w:ascii="宋体" w:hAnsi="宋体" w:eastAsia="宋体" w:cs="宋体"/>
              <w:spacing w:val="12"/>
              <w:sz w:val="31"/>
              <w:szCs w:val="31"/>
            </w:rPr>
            <w:t>9</w:t>
          </w:r>
        </w:p>
        <w:p w14:paraId="22FB9D13">
          <w:pPr>
            <w:tabs>
              <w:tab w:val="right" w:leader="dot" w:pos="8690"/>
            </w:tabs>
            <w:spacing w:before="242" w:line="227" w:lineRule="auto"/>
            <w:ind w:left="64"/>
            <w:rPr>
              <w:rFonts w:ascii="宋体" w:hAnsi="宋体" w:eastAsia="宋体" w:cs="宋体"/>
              <w:sz w:val="31"/>
              <w:szCs w:val="31"/>
            </w:rPr>
          </w:pPr>
          <w:r>
            <w:fldChar w:fldCharType="begin"/>
          </w:r>
          <w:r>
            <w:instrText xml:space="preserve"> HYPERLINK \l "_bookmark3" </w:instrText>
          </w:r>
          <w:r>
            <w:fldChar w:fldCharType="separate"/>
          </w:r>
          <w:r>
            <w:rPr>
              <w:rFonts w:ascii="黑体" w:hAnsi="黑体" w:eastAsia="黑体" w:cs="黑体"/>
              <w:spacing w:val="12"/>
              <w:sz w:val="31"/>
              <w:szCs w:val="31"/>
            </w:rPr>
            <w:t>第四章  审议与协商</w:t>
          </w:r>
          <w:r>
            <w:rPr>
              <w:rFonts w:ascii="黑体" w:hAnsi="黑体" w:eastAsia="黑体" w:cs="黑体"/>
              <w:sz w:val="31"/>
              <w:szCs w:val="31"/>
            </w:rPr>
            <w:tab/>
          </w:r>
          <w:r>
            <w:rPr>
              <w:rFonts w:ascii="宋体" w:hAnsi="宋体" w:eastAsia="宋体" w:cs="宋体"/>
              <w:spacing w:val="12"/>
              <w:sz w:val="31"/>
              <w:szCs w:val="31"/>
            </w:rPr>
            <w:t>3</w:t>
          </w:r>
          <w:r>
            <w:rPr>
              <w:rFonts w:ascii="宋体" w:hAnsi="宋体" w:eastAsia="宋体" w:cs="宋体"/>
              <w:spacing w:val="12"/>
              <w:sz w:val="31"/>
              <w:szCs w:val="31"/>
            </w:rPr>
            <w:fldChar w:fldCharType="end"/>
          </w:r>
          <w:r>
            <w:rPr>
              <w:rFonts w:ascii="宋体" w:hAnsi="宋体" w:eastAsia="宋体" w:cs="宋体"/>
              <w:spacing w:val="11"/>
              <w:sz w:val="31"/>
              <w:szCs w:val="31"/>
            </w:rPr>
            <w:t>1</w:t>
          </w:r>
        </w:p>
        <w:p w14:paraId="131066A3">
          <w:pPr>
            <w:tabs>
              <w:tab w:val="right" w:leader="dot" w:pos="8690"/>
            </w:tabs>
            <w:spacing w:before="243" w:line="227" w:lineRule="auto"/>
            <w:ind w:left="64"/>
            <w:rPr>
              <w:rFonts w:ascii="宋体" w:hAnsi="宋体" w:eastAsia="宋体" w:cs="宋体"/>
              <w:sz w:val="31"/>
              <w:szCs w:val="31"/>
            </w:rPr>
          </w:pPr>
          <w:r>
            <w:fldChar w:fldCharType="begin"/>
          </w:r>
          <w:r>
            <w:instrText xml:space="preserve"> HYPERLINK "_Toc86517121" </w:instrText>
          </w:r>
          <w:r>
            <w:fldChar w:fldCharType="separate"/>
          </w:r>
          <w:r>
            <w:rPr>
              <w:rFonts w:ascii="黑体" w:hAnsi="黑体" w:eastAsia="黑体" w:cs="黑体"/>
              <w:spacing w:val="20"/>
              <w:sz w:val="31"/>
              <w:szCs w:val="31"/>
            </w:rPr>
            <w:t>第</w:t>
          </w:r>
          <w:r>
            <w:rPr>
              <w:rFonts w:ascii="黑体" w:hAnsi="黑体" w:eastAsia="黑体" w:cs="黑体"/>
              <w:spacing w:val="10"/>
              <w:sz w:val="31"/>
              <w:szCs w:val="31"/>
            </w:rPr>
            <w:t>五章  签订合同及合同范本</w:t>
          </w:r>
          <w:r>
            <w:rPr>
              <w:rFonts w:ascii="黑体" w:hAnsi="黑体" w:eastAsia="黑体" w:cs="黑体"/>
              <w:sz w:val="31"/>
              <w:szCs w:val="31"/>
            </w:rPr>
            <w:tab/>
          </w:r>
          <w:r>
            <w:rPr>
              <w:rFonts w:ascii="宋体" w:hAnsi="宋体" w:eastAsia="宋体" w:cs="宋体"/>
              <w:spacing w:val="10"/>
              <w:sz w:val="31"/>
              <w:szCs w:val="31"/>
            </w:rPr>
            <w:t>3</w:t>
          </w:r>
          <w:r>
            <w:rPr>
              <w:rFonts w:ascii="宋体" w:hAnsi="宋体" w:eastAsia="宋体" w:cs="宋体"/>
              <w:spacing w:val="10"/>
              <w:sz w:val="31"/>
              <w:szCs w:val="31"/>
            </w:rPr>
            <w:fldChar w:fldCharType="end"/>
          </w:r>
          <w:r>
            <w:rPr>
              <w:rFonts w:ascii="宋体" w:hAnsi="宋体" w:eastAsia="宋体" w:cs="宋体"/>
              <w:spacing w:val="10"/>
              <w:sz w:val="31"/>
              <w:szCs w:val="31"/>
            </w:rPr>
            <w:t>6</w:t>
          </w:r>
        </w:p>
        <w:p w14:paraId="7092316E">
          <w:pPr>
            <w:tabs>
              <w:tab w:val="right" w:leader="dot" w:pos="8690"/>
            </w:tabs>
            <w:spacing w:before="243" w:line="227" w:lineRule="auto"/>
            <w:ind w:left="64"/>
            <w:rPr>
              <w:rFonts w:ascii="宋体" w:hAnsi="宋体" w:eastAsia="宋体" w:cs="宋体"/>
              <w:sz w:val="31"/>
              <w:szCs w:val="31"/>
            </w:rPr>
          </w:pPr>
          <w:r>
            <w:fldChar w:fldCharType="begin"/>
          </w:r>
          <w:r>
            <w:instrText xml:space="preserve"> HYPERLINK "_Toc86517126" </w:instrText>
          </w:r>
          <w:r>
            <w:fldChar w:fldCharType="separate"/>
          </w:r>
          <w:r>
            <w:rPr>
              <w:rFonts w:ascii="黑体" w:hAnsi="黑体" w:eastAsia="黑体" w:cs="黑体"/>
              <w:spacing w:val="19"/>
              <w:sz w:val="31"/>
              <w:szCs w:val="31"/>
            </w:rPr>
            <w:t>第</w:t>
          </w:r>
          <w:r>
            <w:rPr>
              <w:rFonts w:ascii="黑体" w:hAnsi="黑体" w:eastAsia="黑体" w:cs="黑体"/>
              <w:spacing w:val="11"/>
              <w:sz w:val="31"/>
              <w:szCs w:val="31"/>
            </w:rPr>
            <w:t>六章  响应文件格式</w:t>
          </w:r>
          <w:r>
            <w:rPr>
              <w:rFonts w:ascii="黑体" w:hAnsi="黑体" w:eastAsia="黑体" w:cs="黑体"/>
              <w:sz w:val="31"/>
              <w:szCs w:val="31"/>
            </w:rPr>
            <w:tab/>
          </w:r>
          <w:r>
            <w:rPr>
              <w:rFonts w:ascii="宋体" w:hAnsi="宋体" w:eastAsia="宋体" w:cs="宋体"/>
              <w:spacing w:val="11"/>
              <w:sz w:val="31"/>
              <w:szCs w:val="31"/>
            </w:rPr>
            <w:t>4</w:t>
          </w:r>
          <w:r>
            <w:rPr>
              <w:rFonts w:ascii="宋体" w:hAnsi="宋体" w:eastAsia="宋体" w:cs="宋体"/>
              <w:spacing w:val="11"/>
              <w:sz w:val="31"/>
              <w:szCs w:val="31"/>
            </w:rPr>
            <w:fldChar w:fldCharType="end"/>
          </w:r>
          <w:r>
            <w:rPr>
              <w:rFonts w:ascii="宋体" w:hAnsi="宋体" w:eastAsia="宋体" w:cs="宋体"/>
              <w:spacing w:val="11"/>
              <w:sz w:val="31"/>
              <w:szCs w:val="31"/>
            </w:rPr>
            <w:t>3</w:t>
          </w:r>
        </w:p>
      </w:sdtContent>
    </w:sdt>
    <w:p w14:paraId="629974B1">
      <w:pPr>
        <w:sectPr>
          <w:pgSz w:w="11906" w:h="16838"/>
          <w:pgMar w:top="400" w:right="1428" w:bottom="400" w:left="1785" w:header="0" w:footer="0" w:gutter="0"/>
          <w:cols w:space="720" w:num="1"/>
        </w:sectPr>
      </w:pPr>
    </w:p>
    <w:p w14:paraId="2C33E8AA">
      <w:pPr>
        <w:rPr>
          <w:rFonts w:ascii="Arial"/>
          <w:sz w:val="21"/>
        </w:rPr>
      </w:pPr>
    </w:p>
    <w:p w14:paraId="1F9F8D2E">
      <w:pPr>
        <w:sectPr>
          <w:pgSz w:w="11906" w:h="16838"/>
          <w:pgMar w:top="0" w:right="0" w:bottom="0" w:left="0" w:header="0" w:footer="0" w:gutter="0"/>
          <w:cols w:space="720" w:num="1"/>
        </w:sectPr>
      </w:pPr>
    </w:p>
    <w:p w14:paraId="41B9DED7">
      <w:pPr>
        <w:spacing w:line="243" w:lineRule="auto"/>
        <w:rPr>
          <w:rFonts w:ascii="Arial"/>
          <w:sz w:val="21"/>
        </w:rPr>
      </w:pPr>
    </w:p>
    <w:p w14:paraId="18B1B3EF">
      <w:pPr>
        <w:spacing w:line="243" w:lineRule="auto"/>
        <w:rPr>
          <w:rFonts w:ascii="Arial"/>
          <w:sz w:val="21"/>
        </w:rPr>
      </w:pPr>
    </w:p>
    <w:p w14:paraId="2C255F87">
      <w:pPr>
        <w:spacing w:line="243" w:lineRule="auto"/>
        <w:rPr>
          <w:rFonts w:ascii="Arial"/>
          <w:sz w:val="21"/>
        </w:rPr>
      </w:pPr>
    </w:p>
    <w:p w14:paraId="0D43E029">
      <w:pPr>
        <w:spacing w:line="244" w:lineRule="auto"/>
        <w:rPr>
          <w:rFonts w:ascii="Arial"/>
          <w:sz w:val="21"/>
        </w:rPr>
      </w:pPr>
    </w:p>
    <w:p w14:paraId="173D0E8C">
      <w:pPr>
        <w:spacing w:before="150" w:line="188" w:lineRule="auto"/>
        <w:ind w:left="2951"/>
        <w:outlineLvl w:val="0"/>
        <w:rPr>
          <w:rFonts w:ascii="微软雅黑" w:hAnsi="微软雅黑" w:eastAsia="微软雅黑" w:cs="微软雅黑"/>
          <w:sz w:val="35"/>
          <w:szCs w:val="35"/>
        </w:rPr>
      </w:pPr>
      <w:r>
        <w:rPr>
          <w:rFonts w:ascii="微软雅黑" w:hAnsi="微软雅黑" w:eastAsia="微软雅黑" w:cs="微软雅黑"/>
          <w:spacing w:val="11"/>
          <w:sz w:val="35"/>
          <w:szCs w:val="35"/>
        </w:rPr>
        <w:t>第一章   单一来源采购公</w:t>
      </w:r>
      <w:r>
        <w:rPr>
          <w:rFonts w:ascii="微软雅黑" w:hAnsi="微软雅黑" w:eastAsia="微软雅黑" w:cs="微软雅黑"/>
          <w:spacing w:val="10"/>
          <w:sz w:val="35"/>
          <w:szCs w:val="35"/>
        </w:rPr>
        <w:t>告</w:t>
      </w:r>
    </w:p>
    <w:p w14:paraId="0994FFD5"/>
    <w:p w14:paraId="7CA6F0A5">
      <w:pPr>
        <w:spacing w:line="99" w:lineRule="exact"/>
      </w:pPr>
    </w:p>
    <w:tbl>
      <w:tblPr>
        <w:tblStyle w:val="5"/>
        <w:tblW w:w="9919" w:type="dxa"/>
        <w:tblInd w:w="146"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919"/>
      </w:tblGrid>
      <w:tr w14:paraId="61438906">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2449" w:hRule="atLeast"/>
        </w:trPr>
        <w:tc>
          <w:tcPr>
            <w:tcW w:w="9919" w:type="dxa"/>
            <w:vAlign w:val="top"/>
          </w:tcPr>
          <w:p w14:paraId="4A452D02">
            <w:pPr>
              <w:spacing w:before="140" w:line="225" w:lineRule="auto"/>
              <w:ind w:left="97"/>
              <w:rPr>
                <w:rFonts w:ascii="仿宋" w:hAnsi="仿宋" w:eastAsia="仿宋" w:cs="仿宋"/>
                <w:sz w:val="23"/>
                <w:szCs w:val="23"/>
              </w:rPr>
            </w:pPr>
            <w:r>
              <w:rPr>
                <w:rFonts w:ascii="仿宋" w:hAnsi="仿宋" w:eastAsia="仿宋" w:cs="仿宋"/>
                <w:spacing w:val="6"/>
                <w:sz w:val="23"/>
                <w:szCs w:val="23"/>
                <w14:textOutline w14:w="4388" w14:cap="flat" w14:cmpd="sng">
                  <w14:solidFill>
                    <w14:srgbClr w14:val="000000"/>
                  </w14:solidFill>
                  <w14:prstDash w14:val="solid"/>
                  <w14:miter w14:val="0"/>
                </w14:textOutline>
              </w:rPr>
              <w:t>项目概况</w:t>
            </w:r>
            <w:r>
              <w:rPr>
                <w:rFonts w:ascii="仿宋" w:hAnsi="仿宋" w:eastAsia="仿宋" w:cs="仿宋"/>
                <w:spacing w:val="6"/>
                <w:sz w:val="23"/>
                <w:szCs w:val="23"/>
              </w:rPr>
              <w:t>：</w:t>
            </w:r>
          </w:p>
          <w:p w14:paraId="00450475">
            <w:pPr>
              <w:spacing w:before="114" w:line="323" w:lineRule="auto"/>
              <w:ind w:left="99" w:right="34" w:firstLine="479"/>
              <w:rPr>
                <w:rFonts w:ascii="仿宋" w:hAnsi="仿宋" w:eastAsia="仿宋" w:cs="仿宋"/>
                <w:sz w:val="23"/>
                <w:szCs w:val="23"/>
              </w:rPr>
            </w:pPr>
            <w:r>
              <w:rPr>
                <w:rFonts w:hint="eastAsia" w:ascii="仿宋" w:hAnsi="仿宋" w:eastAsia="仿宋" w:cs="仿宋"/>
                <w:spacing w:val="12"/>
                <w:sz w:val="23"/>
                <w:szCs w:val="23"/>
                <w:u w:val="single" w:color="auto"/>
                <w:lang w:eastAsia="zh-CN"/>
              </w:rPr>
              <w:t>策勒县财政局惠民惠农财政补贴资金“一卡通”代发服务金融机构采购项目</w:t>
            </w:r>
            <w:r>
              <w:rPr>
                <w:rFonts w:ascii="仿宋" w:hAnsi="仿宋" w:eastAsia="仿宋" w:cs="仿宋"/>
                <w:spacing w:val="6"/>
                <w:sz w:val="23"/>
                <w:szCs w:val="23"/>
                <w:u w:val="single" w:color="auto"/>
              </w:rPr>
              <w:t>单一来源采购项目</w:t>
            </w:r>
            <w:r>
              <w:rPr>
                <w:rFonts w:ascii="仿宋" w:hAnsi="仿宋" w:eastAsia="仿宋" w:cs="仿宋"/>
                <w:spacing w:val="6"/>
                <w:sz w:val="23"/>
                <w:szCs w:val="23"/>
              </w:rPr>
              <w:t>的潜在响应人</w:t>
            </w:r>
            <w:r>
              <w:rPr>
                <w:rFonts w:ascii="仿宋" w:hAnsi="仿宋" w:eastAsia="仿宋" w:cs="仿宋"/>
                <w:spacing w:val="-24"/>
                <w:sz w:val="23"/>
                <w:szCs w:val="23"/>
              </w:rPr>
              <w:t>应</w:t>
            </w:r>
            <w:r>
              <w:rPr>
                <w:rFonts w:ascii="仿宋" w:hAnsi="仿宋" w:eastAsia="仿宋" w:cs="仿宋"/>
                <w:spacing w:val="-16"/>
                <w:sz w:val="23"/>
                <w:szCs w:val="23"/>
              </w:rPr>
              <w:t>在</w:t>
            </w:r>
            <w:r>
              <w:rPr>
                <w:rFonts w:ascii="仿宋" w:hAnsi="仿宋" w:eastAsia="仿宋" w:cs="仿宋"/>
                <w:spacing w:val="-12"/>
                <w:sz w:val="23"/>
                <w:szCs w:val="23"/>
              </w:rPr>
              <w:t xml:space="preserve"> </w:t>
            </w:r>
            <w:r>
              <w:rPr>
                <w:rFonts w:ascii="仿宋" w:hAnsi="仿宋" w:eastAsia="仿宋" w:cs="仿宋"/>
                <w:spacing w:val="-12"/>
                <w:sz w:val="23"/>
                <w:szCs w:val="23"/>
                <w:u w:val="single" w:color="auto"/>
                <w14:textOutline w14:w="4388" w14:cap="flat" w14:cmpd="sng">
                  <w14:solidFill>
                    <w14:srgbClr w14:val="000000"/>
                  </w14:solidFill>
                  <w14:prstDash w14:val="solid"/>
                  <w14:miter w14:val="0"/>
                </w14:textOutline>
              </w:rPr>
              <w:t>新</w:t>
            </w:r>
            <w:r>
              <w:rPr>
                <w:rFonts w:ascii="仿宋" w:hAnsi="仿宋" w:eastAsia="仿宋" w:cs="仿宋"/>
                <w:spacing w:val="-12"/>
                <w:sz w:val="23"/>
                <w:szCs w:val="23"/>
                <w:u w:val="single" w:color="auto"/>
              </w:rPr>
              <w:t xml:space="preserve"> </w:t>
            </w:r>
            <w:r>
              <w:rPr>
                <w:rFonts w:ascii="仿宋" w:hAnsi="仿宋" w:eastAsia="仿宋" w:cs="仿宋"/>
                <w:spacing w:val="-12"/>
                <w:sz w:val="23"/>
                <w:szCs w:val="23"/>
                <w:u w:val="single" w:color="auto"/>
                <w14:textOutline w14:w="4388" w14:cap="flat" w14:cmpd="sng">
                  <w14:solidFill>
                    <w14:srgbClr w14:val="000000"/>
                  </w14:solidFill>
                  <w14:prstDash w14:val="solid"/>
                  <w14:miter w14:val="0"/>
                </w14:textOutline>
              </w:rPr>
              <w:t>疆</w:t>
            </w:r>
            <w:r>
              <w:rPr>
                <w:rFonts w:ascii="仿宋" w:hAnsi="仿宋" w:eastAsia="仿宋" w:cs="仿宋"/>
                <w:spacing w:val="-12"/>
                <w:sz w:val="23"/>
                <w:szCs w:val="23"/>
                <w:u w:val="single" w:color="auto"/>
              </w:rPr>
              <w:t xml:space="preserve"> </w:t>
            </w:r>
            <w:r>
              <w:rPr>
                <w:rFonts w:ascii="仿宋" w:hAnsi="仿宋" w:eastAsia="仿宋" w:cs="仿宋"/>
                <w:spacing w:val="-12"/>
                <w:sz w:val="23"/>
                <w:szCs w:val="23"/>
                <w:u w:val="single" w:color="auto"/>
                <w14:textOutline w14:w="4388" w14:cap="flat" w14:cmpd="sng">
                  <w14:solidFill>
                    <w14:srgbClr w14:val="000000"/>
                  </w14:solidFill>
                  <w14:prstDash w14:val="solid"/>
                  <w14:miter w14:val="0"/>
                </w14:textOutline>
              </w:rPr>
              <w:t>政</w:t>
            </w:r>
            <w:r>
              <w:rPr>
                <w:rFonts w:ascii="仿宋" w:hAnsi="仿宋" w:eastAsia="仿宋" w:cs="仿宋"/>
                <w:spacing w:val="-12"/>
                <w:sz w:val="23"/>
                <w:szCs w:val="23"/>
                <w:u w:val="single" w:color="auto"/>
              </w:rPr>
              <w:t xml:space="preserve"> </w:t>
            </w:r>
            <w:r>
              <w:rPr>
                <w:rFonts w:ascii="仿宋" w:hAnsi="仿宋" w:eastAsia="仿宋" w:cs="仿宋"/>
                <w:spacing w:val="-12"/>
                <w:sz w:val="23"/>
                <w:szCs w:val="23"/>
                <w:u w:val="single" w:color="auto"/>
                <w14:textOutline w14:w="4388" w14:cap="flat" w14:cmpd="sng">
                  <w14:solidFill>
                    <w14:srgbClr w14:val="000000"/>
                  </w14:solidFill>
                  <w14:prstDash w14:val="solid"/>
                  <w14:miter w14:val="0"/>
                </w14:textOutline>
              </w:rPr>
              <w:t>府</w:t>
            </w:r>
            <w:r>
              <w:rPr>
                <w:rFonts w:ascii="仿宋" w:hAnsi="仿宋" w:eastAsia="仿宋" w:cs="仿宋"/>
                <w:spacing w:val="-12"/>
                <w:sz w:val="23"/>
                <w:szCs w:val="23"/>
                <w:u w:val="single" w:color="auto"/>
              </w:rPr>
              <w:t xml:space="preserve"> </w:t>
            </w:r>
            <w:r>
              <w:rPr>
                <w:rFonts w:ascii="仿宋" w:hAnsi="仿宋" w:eastAsia="仿宋" w:cs="仿宋"/>
                <w:spacing w:val="-12"/>
                <w:sz w:val="23"/>
                <w:szCs w:val="23"/>
                <w:u w:val="single" w:color="auto"/>
                <w14:textOutline w14:w="4388" w14:cap="flat" w14:cmpd="sng">
                  <w14:solidFill>
                    <w14:srgbClr w14:val="000000"/>
                  </w14:solidFill>
                  <w14:prstDash w14:val="solid"/>
                  <w14:miter w14:val="0"/>
                </w14:textOutline>
              </w:rPr>
              <w:t>采</w:t>
            </w:r>
            <w:r>
              <w:rPr>
                <w:rFonts w:ascii="仿宋" w:hAnsi="仿宋" w:eastAsia="仿宋" w:cs="仿宋"/>
                <w:spacing w:val="-12"/>
                <w:sz w:val="23"/>
                <w:szCs w:val="23"/>
                <w:u w:val="single" w:color="auto"/>
              </w:rPr>
              <w:t xml:space="preserve"> </w:t>
            </w:r>
            <w:r>
              <w:rPr>
                <w:rFonts w:ascii="仿宋" w:hAnsi="仿宋" w:eastAsia="仿宋" w:cs="仿宋"/>
                <w:spacing w:val="-12"/>
                <w:sz w:val="23"/>
                <w:szCs w:val="23"/>
                <w:u w:val="single" w:color="auto"/>
                <w14:textOutline w14:w="4388" w14:cap="flat" w14:cmpd="sng">
                  <w14:solidFill>
                    <w14:srgbClr w14:val="000000"/>
                  </w14:solidFill>
                  <w14:prstDash w14:val="solid"/>
                  <w14:miter w14:val="0"/>
                </w14:textOutline>
              </w:rPr>
              <w:t>购</w:t>
            </w:r>
            <w:r>
              <w:rPr>
                <w:rFonts w:ascii="仿宋" w:hAnsi="仿宋" w:eastAsia="仿宋" w:cs="仿宋"/>
                <w:spacing w:val="-12"/>
                <w:sz w:val="23"/>
                <w:szCs w:val="23"/>
                <w:u w:val="single" w:color="auto"/>
              </w:rPr>
              <w:t xml:space="preserve"> </w:t>
            </w:r>
            <w:r>
              <w:rPr>
                <w:rFonts w:ascii="仿宋" w:hAnsi="仿宋" w:eastAsia="仿宋" w:cs="仿宋"/>
                <w:spacing w:val="-12"/>
                <w:sz w:val="23"/>
                <w:szCs w:val="23"/>
                <w:u w:val="single" w:color="auto"/>
                <w14:textOutline w14:w="4388" w14:cap="flat" w14:cmpd="sng">
                  <w14:solidFill>
                    <w14:srgbClr w14:val="000000"/>
                  </w14:solidFill>
                  <w14:prstDash w14:val="solid"/>
                  <w14:miter w14:val="0"/>
                </w14:textOutline>
              </w:rPr>
              <w:t>网</w:t>
            </w:r>
            <w:r>
              <w:rPr>
                <w:rFonts w:ascii="仿宋" w:hAnsi="仿宋" w:eastAsia="仿宋" w:cs="仿宋"/>
                <w:spacing w:val="-12"/>
                <w:sz w:val="23"/>
                <w:szCs w:val="23"/>
                <w:u w:val="single" w:color="auto"/>
              </w:rPr>
              <w:t xml:space="preserve"> </w:t>
            </w:r>
            <w:r>
              <w:rPr>
                <w:rFonts w:ascii="仿宋" w:hAnsi="仿宋" w:eastAsia="仿宋" w:cs="仿宋"/>
                <w:spacing w:val="-12"/>
                <w:sz w:val="23"/>
                <w:szCs w:val="23"/>
                <w:u w:val="single" w:color="auto"/>
                <w14:textOutline w14:w="4388" w14:cap="flat" w14:cmpd="sng">
                  <w14:solidFill>
                    <w14:srgbClr w14:val="000000"/>
                  </w14:solidFill>
                  <w14:prstDash w14:val="solid"/>
                  <w14:miter w14:val="0"/>
                </w14:textOutline>
              </w:rPr>
              <w:t>(</w:t>
            </w:r>
            <w:r>
              <w:rPr>
                <w:rFonts w:ascii="仿宋" w:hAnsi="仿宋" w:eastAsia="仿宋" w:cs="仿宋"/>
                <w:spacing w:val="-12"/>
                <w:sz w:val="23"/>
                <w:szCs w:val="23"/>
                <w:u w:val="single" w:color="auto"/>
              </w:rPr>
              <w:t xml:space="preserve"> </w:t>
            </w:r>
            <w:r>
              <w:rPr>
                <w:rFonts w:ascii="仿宋" w:hAnsi="仿宋" w:eastAsia="仿宋" w:cs="仿宋"/>
                <w:spacing w:val="-12"/>
                <w:sz w:val="23"/>
                <w:szCs w:val="23"/>
                <w:u w:val="single" w:color="auto"/>
                <w14:textOutline w14:w="4388" w14:cap="flat" w14:cmpd="sng">
                  <w14:solidFill>
                    <w14:srgbClr w14:val="000000"/>
                  </w14:solidFill>
                  <w14:prstDash w14:val="solid"/>
                  <w14:miter w14:val="0"/>
                </w14:textOutline>
              </w:rPr>
              <w:t>http://www.ccgp-xinjiang.gov.cn/</w:t>
            </w:r>
            <w:r>
              <w:rPr>
                <w:rFonts w:ascii="仿宋" w:hAnsi="仿宋" w:eastAsia="仿宋" w:cs="仿宋"/>
                <w:spacing w:val="-12"/>
                <w:sz w:val="23"/>
                <w:szCs w:val="23"/>
                <w:u w:val="single" w:color="auto"/>
              </w:rPr>
              <w:t xml:space="preserve"> </w:t>
            </w:r>
            <w:r>
              <w:rPr>
                <w:rFonts w:ascii="仿宋" w:hAnsi="仿宋" w:eastAsia="仿宋" w:cs="仿宋"/>
                <w:spacing w:val="-12"/>
                <w:sz w:val="23"/>
                <w:szCs w:val="23"/>
                <w:u w:val="single" w:color="auto"/>
                <w14:textOutline w14:w="4388" w14:cap="flat" w14:cmpd="sng">
                  <w14:solidFill>
                    <w14:srgbClr w14:val="000000"/>
                  </w14:solidFill>
                  <w14:prstDash w14:val="solid"/>
                  <w14:miter w14:val="0"/>
                </w14:textOutline>
              </w:rPr>
              <w:t>)</w:t>
            </w:r>
            <w:r>
              <w:rPr>
                <w:rFonts w:ascii="仿宋" w:hAnsi="仿宋" w:eastAsia="仿宋" w:cs="仿宋"/>
                <w:spacing w:val="-12"/>
                <w:sz w:val="23"/>
                <w:szCs w:val="23"/>
                <w:u w:val="single" w:color="auto"/>
              </w:rPr>
              <w:t xml:space="preserve"> </w:t>
            </w:r>
          </w:p>
          <w:p w14:paraId="4328F5D9">
            <w:pPr>
              <w:spacing w:before="1" w:line="217" w:lineRule="auto"/>
              <w:ind w:left="89"/>
              <w:rPr>
                <w:rFonts w:ascii="仿宋" w:hAnsi="仿宋" w:eastAsia="仿宋" w:cs="仿宋"/>
                <w:sz w:val="23"/>
                <w:szCs w:val="23"/>
              </w:rPr>
            </w:pPr>
            <w:r>
              <w:pict>
                <v:rect id="_x0000_s1026" o:spid="_x0000_s1026" o:spt="1" style="position:absolute;left:0pt;margin-left:4.2pt;margin-top:11.25pt;height:0.65pt;width:487.3pt;z-index:251659264;mso-width-relative:page;mso-height-relative:page;" fillcolor="#000000" filled="t" stroked="f" coordsize="21600,21600">
                  <v:path/>
                  <v:fill on="t" focussize="0,0"/>
                  <v:stroke on="f"/>
                  <v:imagedata o:title=""/>
                  <o:lock v:ext="edit"/>
                </v:rect>
              </w:pict>
            </w:r>
            <w:r>
              <w:rPr>
                <w:rFonts w:ascii="仿宋" w:hAnsi="仿宋" w:eastAsia="仿宋" w:cs="仿宋"/>
                <w:spacing w:val="5"/>
                <w:sz w:val="23"/>
                <w:szCs w:val="23"/>
              </w:rPr>
              <w:t xml:space="preserve">  </w:t>
            </w:r>
            <w:r>
              <w:rPr>
                <w:rFonts w:ascii="仿宋" w:hAnsi="仿宋" w:eastAsia="仿宋" w:cs="仿宋"/>
                <w:spacing w:val="5"/>
                <w:sz w:val="23"/>
                <w:szCs w:val="23"/>
                <w14:textOutline w14:w="4388" w14:cap="flat" w14:cmpd="sng">
                  <w14:solidFill>
                    <w14:srgbClr w14:val="000000"/>
                  </w14:solidFill>
                  <w14:prstDash w14:val="solid"/>
                  <w14:miter w14:val="0"/>
                </w14:textOutline>
              </w:rPr>
              <w:t>查</w:t>
            </w:r>
            <w:r>
              <w:rPr>
                <w:rFonts w:ascii="仿宋" w:hAnsi="仿宋" w:eastAsia="仿宋" w:cs="仿宋"/>
                <w:spacing w:val="5"/>
                <w:sz w:val="23"/>
                <w:szCs w:val="23"/>
              </w:rPr>
              <w:t xml:space="preserve"> </w:t>
            </w:r>
            <w:r>
              <w:rPr>
                <w:rFonts w:ascii="仿宋" w:hAnsi="仿宋" w:eastAsia="仿宋" w:cs="仿宋"/>
                <w:spacing w:val="5"/>
                <w:sz w:val="23"/>
                <w:szCs w:val="23"/>
                <w14:textOutline w14:w="4388" w14:cap="flat" w14:cmpd="sng">
                  <w14:solidFill>
                    <w14:srgbClr w14:val="000000"/>
                  </w14:solidFill>
                  <w14:prstDash w14:val="solid"/>
                  <w14:miter w14:val="0"/>
                </w14:textOutline>
              </w:rPr>
              <w:t>阅</w:t>
            </w:r>
            <w:r>
              <w:rPr>
                <w:rFonts w:ascii="仿宋" w:hAnsi="仿宋" w:eastAsia="仿宋" w:cs="仿宋"/>
                <w:spacing w:val="5"/>
                <w:sz w:val="23"/>
                <w:szCs w:val="23"/>
              </w:rPr>
              <w:t xml:space="preserve"> </w:t>
            </w:r>
            <w:r>
              <w:rPr>
                <w:rFonts w:ascii="仿宋" w:hAnsi="仿宋" w:eastAsia="仿宋" w:cs="仿宋"/>
                <w:spacing w:val="5"/>
                <w:sz w:val="23"/>
                <w:szCs w:val="23"/>
                <w14:textOutline w14:w="4388" w14:cap="flat" w14:cmpd="sng">
                  <w14:solidFill>
                    <w14:srgbClr w14:val="000000"/>
                  </w14:solidFill>
                  <w14:prstDash w14:val="solid"/>
                  <w14:miter w14:val="0"/>
                </w14:textOutline>
              </w:rPr>
              <w:t>本</w:t>
            </w:r>
            <w:r>
              <w:rPr>
                <w:rFonts w:ascii="仿宋" w:hAnsi="仿宋" w:eastAsia="仿宋" w:cs="仿宋"/>
                <w:spacing w:val="5"/>
                <w:sz w:val="23"/>
                <w:szCs w:val="23"/>
              </w:rPr>
              <w:t xml:space="preserve"> </w:t>
            </w:r>
            <w:r>
              <w:rPr>
                <w:rFonts w:ascii="仿宋" w:hAnsi="仿宋" w:eastAsia="仿宋" w:cs="仿宋"/>
                <w:spacing w:val="5"/>
                <w:sz w:val="23"/>
                <w:szCs w:val="23"/>
                <w14:textOutline w14:w="4388" w14:cap="flat" w14:cmpd="sng">
                  <w14:solidFill>
                    <w14:srgbClr w14:val="000000"/>
                  </w14:solidFill>
                  <w14:prstDash w14:val="solid"/>
                  <w14:miter w14:val="0"/>
                </w14:textOutline>
              </w:rPr>
              <w:t>项</w:t>
            </w:r>
            <w:r>
              <w:rPr>
                <w:rFonts w:ascii="仿宋" w:hAnsi="仿宋" w:eastAsia="仿宋" w:cs="仿宋"/>
                <w:spacing w:val="5"/>
                <w:sz w:val="23"/>
                <w:szCs w:val="23"/>
              </w:rPr>
              <w:t xml:space="preserve"> </w:t>
            </w:r>
            <w:r>
              <w:rPr>
                <w:rFonts w:ascii="仿宋" w:hAnsi="仿宋" w:eastAsia="仿宋" w:cs="仿宋"/>
                <w:spacing w:val="5"/>
                <w:sz w:val="23"/>
                <w:szCs w:val="23"/>
                <w14:textOutline w14:w="4388" w14:cap="flat" w14:cmpd="sng">
                  <w14:solidFill>
                    <w14:srgbClr w14:val="000000"/>
                  </w14:solidFill>
                  <w14:prstDash w14:val="solid"/>
                  <w14:miter w14:val="0"/>
                </w14:textOutline>
              </w:rPr>
              <w:t>目</w:t>
            </w:r>
            <w:r>
              <w:rPr>
                <w:rFonts w:ascii="仿宋" w:hAnsi="仿宋" w:eastAsia="仿宋" w:cs="仿宋"/>
                <w:spacing w:val="5"/>
                <w:sz w:val="23"/>
                <w:szCs w:val="23"/>
              </w:rPr>
              <w:t xml:space="preserve"> </w:t>
            </w:r>
            <w:r>
              <w:rPr>
                <w:rFonts w:ascii="仿宋" w:hAnsi="仿宋" w:eastAsia="仿宋" w:cs="仿宋"/>
                <w:spacing w:val="5"/>
                <w:sz w:val="23"/>
                <w:szCs w:val="23"/>
                <w14:textOutline w14:w="4388" w14:cap="flat" w14:cmpd="sng">
                  <w14:solidFill>
                    <w14:srgbClr w14:val="000000"/>
                  </w14:solidFill>
                  <w14:prstDash w14:val="solid"/>
                  <w14:miter w14:val="0"/>
                </w14:textOutline>
              </w:rPr>
              <w:t>公</w:t>
            </w:r>
            <w:r>
              <w:rPr>
                <w:rFonts w:ascii="仿宋" w:hAnsi="仿宋" w:eastAsia="仿宋" w:cs="仿宋"/>
                <w:spacing w:val="5"/>
                <w:sz w:val="23"/>
                <w:szCs w:val="23"/>
              </w:rPr>
              <w:t xml:space="preserve"> </w:t>
            </w:r>
            <w:r>
              <w:rPr>
                <w:rFonts w:ascii="仿宋" w:hAnsi="仿宋" w:eastAsia="仿宋" w:cs="仿宋"/>
                <w:spacing w:val="5"/>
                <w:sz w:val="23"/>
                <w:szCs w:val="23"/>
                <w14:textOutline w14:w="4388" w14:cap="flat" w14:cmpd="sng">
                  <w14:solidFill>
                    <w14:srgbClr w14:val="000000"/>
                  </w14:solidFill>
                  <w14:prstDash w14:val="solid"/>
                  <w14:miter w14:val="0"/>
                </w14:textOutline>
              </w:rPr>
              <w:t>告</w:t>
            </w:r>
            <w:r>
              <w:rPr>
                <w:rFonts w:ascii="仿宋" w:hAnsi="仿宋" w:eastAsia="仿宋" w:cs="仿宋"/>
                <w:spacing w:val="5"/>
                <w:sz w:val="23"/>
                <w:szCs w:val="23"/>
              </w:rPr>
              <w:t xml:space="preserve"> </w:t>
            </w:r>
            <w:r>
              <w:rPr>
                <w:rFonts w:ascii="仿宋" w:hAnsi="仿宋" w:eastAsia="仿宋" w:cs="仿宋"/>
                <w:spacing w:val="5"/>
                <w:sz w:val="23"/>
                <w:szCs w:val="23"/>
                <w14:textOutline w14:w="4388" w14:cap="flat" w14:cmpd="sng">
                  <w14:solidFill>
                    <w14:srgbClr w14:val="000000"/>
                  </w14:solidFill>
                  <w14:prstDash w14:val="solid"/>
                  <w14:miter w14:val="0"/>
                </w14:textOutline>
              </w:rPr>
              <w:t>，</w:t>
            </w:r>
            <w:r>
              <w:rPr>
                <w:rFonts w:ascii="仿宋" w:hAnsi="仿宋" w:eastAsia="仿宋" w:cs="仿宋"/>
                <w:spacing w:val="5"/>
                <w:sz w:val="23"/>
                <w:szCs w:val="23"/>
              </w:rPr>
              <w:t xml:space="preserve">  </w:t>
            </w:r>
            <w:r>
              <w:rPr>
                <w:rFonts w:ascii="仿宋" w:hAnsi="仿宋" w:eastAsia="仿宋" w:cs="仿宋"/>
                <w:spacing w:val="5"/>
                <w:sz w:val="23"/>
                <w:szCs w:val="23"/>
                <w14:textOutline w14:w="4388" w14:cap="flat" w14:cmpd="sng">
                  <w14:solidFill>
                    <w14:srgbClr w14:val="000000"/>
                  </w14:solidFill>
                  <w14:prstDash w14:val="solid"/>
                  <w14:miter w14:val="0"/>
                </w14:textOutline>
              </w:rPr>
              <w:t>在</w:t>
            </w:r>
            <w:r>
              <w:rPr>
                <w:rFonts w:ascii="仿宋" w:hAnsi="仿宋" w:eastAsia="仿宋" w:cs="仿宋"/>
                <w:spacing w:val="5"/>
                <w:sz w:val="23"/>
                <w:szCs w:val="23"/>
              </w:rPr>
              <w:t xml:space="preserve"> </w:t>
            </w:r>
            <w:r>
              <w:rPr>
                <w:rFonts w:ascii="仿宋" w:hAnsi="仿宋" w:eastAsia="仿宋" w:cs="仿宋"/>
                <w:spacing w:val="5"/>
                <w:sz w:val="23"/>
                <w:szCs w:val="23"/>
                <w14:textOutline w14:w="4388" w14:cap="flat" w14:cmpd="sng">
                  <w14:solidFill>
                    <w14:srgbClr w14:val="000000"/>
                  </w14:solidFill>
                  <w14:prstDash w14:val="solid"/>
                  <w14:miter w14:val="0"/>
                </w14:textOutline>
              </w:rPr>
              <w:t>新</w:t>
            </w:r>
            <w:r>
              <w:rPr>
                <w:rFonts w:ascii="仿宋" w:hAnsi="仿宋" w:eastAsia="仿宋" w:cs="仿宋"/>
                <w:spacing w:val="5"/>
                <w:sz w:val="23"/>
                <w:szCs w:val="23"/>
              </w:rPr>
              <w:t xml:space="preserve"> </w:t>
            </w:r>
            <w:r>
              <w:rPr>
                <w:rFonts w:ascii="仿宋" w:hAnsi="仿宋" w:eastAsia="仿宋" w:cs="仿宋"/>
                <w:spacing w:val="5"/>
                <w:sz w:val="23"/>
                <w:szCs w:val="23"/>
                <w14:textOutline w14:w="4388" w14:cap="flat" w14:cmpd="sng">
                  <w14:solidFill>
                    <w14:srgbClr w14:val="000000"/>
                  </w14:solidFill>
                  <w14:prstDash w14:val="solid"/>
                  <w14:miter w14:val="0"/>
                </w14:textOutline>
              </w:rPr>
              <w:t>疆</w:t>
            </w:r>
            <w:r>
              <w:rPr>
                <w:rFonts w:ascii="仿宋" w:hAnsi="仿宋" w:eastAsia="仿宋" w:cs="仿宋"/>
                <w:spacing w:val="5"/>
                <w:sz w:val="23"/>
                <w:szCs w:val="23"/>
              </w:rPr>
              <w:t xml:space="preserve"> </w:t>
            </w:r>
            <w:r>
              <w:rPr>
                <w:rFonts w:ascii="仿宋" w:hAnsi="仿宋" w:eastAsia="仿宋" w:cs="仿宋"/>
                <w:spacing w:val="5"/>
                <w:sz w:val="23"/>
                <w:szCs w:val="23"/>
                <w14:textOutline w14:w="4388" w14:cap="flat" w14:cmpd="sng">
                  <w14:solidFill>
                    <w14:srgbClr w14:val="000000"/>
                  </w14:solidFill>
                  <w14:prstDash w14:val="solid"/>
                  <w14:miter w14:val="0"/>
                </w14:textOutline>
              </w:rPr>
              <w:t>政</w:t>
            </w:r>
            <w:r>
              <w:rPr>
                <w:rFonts w:ascii="仿宋" w:hAnsi="仿宋" w:eastAsia="仿宋" w:cs="仿宋"/>
                <w:spacing w:val="5"/>
                <w:sz w:val="23"/>
                <w:szCs w:val="23"/>
              </w:rPr>
              <w:t xml:space="preserve"> </w:t>
            </w:r>
            <w:r>
              <w:rPr>
                <w:rFonts w:ascii="仿宋" w:hAnsi="仿宋" w:eastAsia="仿宋" w:cs="仿宋"/>
                <w:spacing w:val="5"/>
                <w:sz w:val="23"/>
                <w:szCs w:val="23"/>
                <w14:textOutline w14:w="4388" w14:cap="flat" w14:cmpd="sng">
                  <w14:solidFill>
                    <w14:srgbClr w14:val="000000"/>
                  </w14:solidFill>
                  <w14:prstDash w14:val="solid"/>
                  <w14:miter w14:val="0"/>
                </w14:textOutline>
              </w:rPr>
              <w:t>府</w:t>
            </w:r>
            <w:r>
              <w:rPr>
                <w:rFonts w:ascii="仿宋" w:hAnsi="仿宋" w:eastAsia="仿宋" w:cs="仿宋"/>
                <w:spacing w:val="5"/>
                <w:sz w:val="23"/>
                <w:szCs w:val="23"/>
              </w:rPr>
              <w:t xml:space="preserve"> </w:t>
            </w:r>
            <w:r>
              <w:rPr>
                <w:rFonts w:ascii="仿宋" w:hAnsi="仿宋" w:eastAsia="仿宋" w:cs="仿宋"/>
                <w:spacing w:val="5"/>
                <w:sz w:val="23"/>
                <w:szCs w:val="23"/>
                <w14:textOutline w14:w="4388" w14:cap="flat" w14:cmpd="sng">
                  <w14:solidFill>
                    <w14:srgbClr w14:val="000000"/>
                  </w14:solidFill>
                  <w14:prstDash w14:val="solid"/>
                  <w14:miter w14:val="0"/>
                </w14:textOutline>
              </w:rPr>
              <w:t>采</w:t>
            </w:r>
            <w:r>
              <w:rPr>
                <w:rFonts w:ascii="仿宋" w:hAnsi="仿宋" w:eastAsia="仿宋" w:cs="仿宋"/>
                <w:spacing w:val="5"/>
                <w:sz w:val="23"/>
                <w:szCs w:val="23"/>
              </w:rPr>
              <w:t xml:space="preserve"> </w:t>
            </w:r>
            <w:r>
              <w:rPr>
                <w:rFonts w:ascii="仿宋" w:hAnsi="仿宋" w:eastAsia="仿宋" w:cs="仿宋"/>
                <w:spacing w:val="5"/>
                <w:sz w:val="23"/>
                <w:szCs w:val="23"/>
                <w14:textOutline w14:w="4388" w14:cap="flat" w14:cmpd="sng">
                  <w14:solidFill>
                    <w14:srgbClr w14:val="000000"/>
                  </w14:solidFill>
                  <w14:prstDash w14:val="solid"/>
                  <w14:miter w14:val="0"/>
                </w14:textOutline>
              </w:rPr>
              <w:t>购</w:t>
            </w:r>
            <w:r>
              <w:rPr>
                <w:rFonts w:ascii="仿宋" w:hAnsi="仿宋" w:eastAsia="仿宋" w:cs="仿宋"/>
                <w:spacing w:val="5"/>
                <w:sz w:val="23"/>
                <w:szCs w:val="23"/>
              </w:rPr>
              <w:t xml:space="preserve"> </w:t>
            </w:r>
            <w:r>
              <w:rPr>
                <w:rFonts w:ascii="仿宋" w:hAnsi="仿宋" w:eastAsia="仿宋" w:cs="仿宋"/>
                <w:spacing w:val="5"/>
                <w:sz w:val="23"/>
                <w:szCs w:val="23"/>
                <w14:textOutline w14:w="4388" w14:cap="flat" w14:cmpd="sng">
                  <w14:solidFill>
                    <w14:srgbClr w14:val="000000"/>
                  </w14:solidFill>
                  <w14:prstDash w14:val="solid"/>
                  <w14:miter w14:val="0"/>
                </w14:textOutline>
              </w:rPr>
              <w:t>网</w:t>
            </w:r>
          </w:p>
          <w:p w14:paraId="02B5B823">
            <w:pPr>
              <w:tabs>
                <w:tab w:val="left" w:pos="203"/>
              </w:tabs>
              <w:spacing w:before="126" w:line="322" w:lineRule="auto"/>
              <w:ind w:left="84"/>
              <w:rPr>
                <w:rFonts w:ascii="仿宋" w:hAnsi="仿宋" w:eastAsia="仿宋" w:cs="仿宋"/>
                <w:sz w:val="23"/>
                <w:szCs w:val="23"/>
              </w:rPr>
            </w:pPr>
            <w:r>
              <w:rPr>
                <w:rFonts w:ascii="仿宋" w:hAnsi="仿宋" w:eastAsia="仿宋" w:cs="仿宋"/>
                <w:sz w:val="23"/>
                <w:szCs w:val="23"/>
                <w:u w:val="single" w:color="auto"/>
              </w:rPr>
              <w:tab/>
            </w:r>
            <w:r>
              <w:rPr>
                <w:rFonts w:ascii="仿宋" w:hAnsi="仿宋" w:eastAsia="仿宋" w:cs="仿宋"/>
                <w:spacing w:val="-2"/>
                <w:sz w:val="23"/>
                <w:szCs w:val="23"/>
                <w:u w:val="single" w:color="auto"/>
                <w14:textOutline w14:w="4388" w14:cap="flat" w14:cmpd="sng">
                  <w14:solidFill>
                    <w14:srgbClr w14:val="000000"/>
                  </w14:solidFill>
                  <w14:prstDash w14:val="solid"/>
                  <w14:miter w14:val="0"/>
                </w14:textOutline>
              </w:rPr>
              <w:t>(</w:t>
            </w:r>
            <w:r>
              <w:rPr>
                <w:rFonts w:ascii="仿宋" w:hAnsi="仿宋" w:eastAsia="仿宋" w:cs="仿宋"/>
                <w:spacing w:val="-2"/>
                <w:sz w:val="23"/>
                <w:szCs w:val="23"/>
                <w:u w:val="single" w:color="auto"/>
              </w:rPr>
              <w:t xml:space="preserve"> </w:t>
            </w:r>
            <w:r>
              <w:rPr>
                <w:rFonts w:ascii="仿宋" w:hAnsi="仿宋" w:eastAsia="仿宋" w:cs="仿宋"/>
                <w:spacing w:val="-1"/>
                <w:sz w:val="23"/>
                <w:szCs w:val="23"/>
                <w:u w:val="single" w:color="auto"/>
                <w14:textOutline w14:w="4388" w14:cap="flat" w14:cmpd="sng">
                  <w14:solidFill>
                    <w14:srgbClr w14:val="000000"/>
                  </w14:solidFill>
                  <w14:prstDash w14:val="solid"/>
                  <w14:miter w14:val="0"/>
                </w14:textOutline>
              </w:rPr>
              <w:t>http</w:t>
            </w:r>
            <w:r>
              <w:rPr>
                <w:rFonts w:ascii="仿宋" w:hAnsi="仿宋" w:eastAsia="仿宋" w:cs="仿宋"/>
                <w:spacing w:val="-2"/>
                <w:sz w:val="23"/>
                <w:szCs w:val="23"/>
                <w:u w:val="single" w:color="auto"/>
                <w14:textOutline w14:w="4388" w14:cap="flat" w14:cmpd="sng">
                  <w14:solidFill>
                    <w14:srgbClr w14:val="000000"/>
                  </w14:solidFill>
                  <w14:prstDash w14:val="solid"/>
                  <w14:miter w14:val="0"/>
                </w14:textOutline>
              </w:rPr>
              <w:t>://</w:t>
            </w:r>
            <w:r>
              <w:rPr>
                <w:rFonts w:ascii="仿宋" w:hAnsi="仿宋" w:eastAsia="仿宋" w:cs="仿宋"/>
                <w:spacing w:val="-1"/>
                <w:sz w:val="23"/>
                <w:szCs w:val="23"/>
                <w:u w:val="single" w:color="auto"/>
                <w14:textOutline w14:w="4388" w14:cap="flat" w14:cmpd="sng">
                  <w14:solidFill>
                    <w14:srgbClr w14:val="000000"/>
                  </w14:solidFill>
                  <w14:prstDash w14:val="solid"/>
                  <w14:miter w14:val="0"/>
                </w14:textOutline>
              </w:rPr>
              <w:t>www</w:t>
            </w:r>
            <w:r>
              <w:rPr>
                <w:rFonts w:ascii="仿宋" w:hAnsi="仿宋" w:eastAsia="仿宋" w:cs="仿宋"/>
                <w:spacing w:val="-2"/>
                <w:sz w:val="23"/>
                <w:szCs w:val="23"/>
                <w:u w:val="single" w:color="auto"/>
                <w14:textOutline w14:w="4388" w14:cap="flat" w14:cmpd="sng">
                  <w14:solidFill>
                    <w14:srgbClr w14:val="000000"/>
                  </w14:solidFill>
                  <w14:prstDash w14:val="solid"/>
                  <w14:miter w14:val="0"/>
                </w14:textOutline>
              </w:rPr>
              <w:t>.</w:t>
            </w:r>
            <w:r>
              <w:rPr>
                <w:rFonts w:ascii="仿宋" w:hAnsi="仿宋" w:eastAsia="仿宋" w:cs="仿宋"/>
                <w:spacing w:val="-1"/>
                <w:sz w:val="23"/>
                <w:szCs w:val="23"/>
                <w:u w:val="single" w:color="auto"/>
                <w14:textOutline w14:w="4388" w14:cap="flat" w14:cmpd="sng">
                  <w14:solidFill>
                    <w14:srgbClr w14:val="000000"/>
                  </w14:solidFill>
                  <w14:prstDash w14:val="solid"/>
                  <w14:miter w14:val="0"/>
                </w14:textOutline>
              </w:rPr>
              <w:t>ccgp</w:t>
            </w:r>
            <w:r>
              <w:rPr>
                <w:rFonts w:ascii="仿宋" w:hAnsi="仿宋" w:eastAsia="仿宋" w:cs="仿宋"/>
                <w:spacing w:val="-2"/>
                <w:sz w:val="23"/>
                <w:szCs w:val="23"/>
                <w:u w:val="single" w:color="auto"/>
                <w14:textOutline w14:w="4388" w14:cap="flat" w14:cmpd="sng">
                  <w14:solidFill>
                    <w14:srgbClr w14:val="000000"/>
                  </w14:solidFill>
                  <w14:prstDash w14:val="solid"/>
                  <w14:miter w14:val="0"/>
                </w14:textOutline>
              </w:rPr>
              <w:t>-</w:t>
            </w:r>
            <w:r>
              <w:rPr>
                <w:rFonts w:ascii="仿宋" w:hAnsi="仿宋" w:eastAsia="仿宋" w:cs="仿宋"/>
                <w:spacing w:val="-1"/>
                <w:sz w:val="23"/>
                <w:szCs w:val="23"/>
                <w:u w:val="single" w:color="auto"/>
                <w14:textOutline w14:w="4388" w14:cap="flat" w14:cmpd="sng">
                  <w14:solidFill>
                    <w14:srgbClr w14:val="000000"/>
                  </w14:solidFill>
                  <w14:prstDash w14:val="solid"/>
                  <w14:miter w14:val="0"/>
                </w14:textOutline>
              </w:rPr>
              <w:t>xinjiang</w:t>
            </w:r>
            <w:r>
              <w:rPr>
                <w:rFonts w:ascii="仿宋" w:hAnsi="仿宋" w:eastAsia="仿宋" w:cs="仿宋"/>
                <w:spacing w:val="-2"/>
                <w:sz w:val="23"/>
                <w:szCs w:val="23"/>
                <w:u w:val="single" w:color="auto"/>
                <w14:textOutline w14:w="4388" w14:cap="flat" w14:cmpd="sng">
                  <w14:solidFill>
                    <w14:srgbClr w14:val="000000"/>
                  </w14:solidFill>
                  <w14:prstDash w14:val="solid"/>
                  <w14:miter w14:val="0"/>
                </w14:textOutline>
              </w:rPr>
              <w:t>.</w:t>
            </w:r>
            <w:r>
              <w:rPr>
                <w:rFonts w:ascii="仿宋" w:hAnsi="仿宋" w:eastAsia="仿宋" w:cs="仿宋"/>
                <w:spacing w:val="-1"/>
                <w:sz w:val="23"/>
                <w:szCs w:val="23"/>
                <w:u w:val="single" w:color="auto"/>
                <w14:textOutline w14:w="4388" w14:cap="flat" w14:cmpd="sng">
                  <w14:solidFill>
                    <w14:srgbClr w14:val="000000"/>
                  </w14:solidFill>
                  <w14:prstDash w14:val="solid"/>
                  <w14:miter w14:val="0"/>
                </w14:textOutline>
              </w:rPr>
              <w:t>gov</w:t>
            </w:r>
            <w:r>
              <w:rPr>
                <w:rFonts w:ascii="仿宋" w:hAnsi="仿宋" w:eastAsia="仿宋" w:cs="仿宋"/>
                <w:spacing w:val="-2"/>
                <w:sz w:val="23"/>
                <w:szCs w:val="23"/>
                <w:u w:val="single" w:color="auto"/>
                <w14:textOutline w14:w="4388" w14:cap="flat" w14:cmpd="sng">
                  <w14:solidFill>
                    <w14:srgbClr w14:val="000000"/>
                  </w14:solidFill>
                  <w14:prstDash w14:val="solid"/>
                  <w14:miter w14:val="0"/>
                </w14:textOutline>
              </w:rPr>
              <w:t>.</w:t>
            </w:r>
            <w:r>
              <w:rPr>
                <w:rFonts w:ascii="仿宋" w:hAnsi="仿宋" w:eastAsia="仿宋" w:cs="仿宋"/>
                <w:spacing w:val="-1"/>
                <w:sz w:val="23"/>
                <w:szCs w:val="23"/>
                <w:u w:val="single" w:color="auto"/>
                <w14:textOutline w14:w="4388" w14:cap="flat" w14:cmpd="sng">
                  <w14:solidFill>
                    <w14:srgbClr w14:val="000000"/>
                  </w14:solidFill>
                  <w14:prstDash w14:val="solid"/>
                  <w14:miter w14:val="0"/>
                </w14:textOutline>
              </w:rPr>
              <w:t>cn</w:t>
            </w:r>
            <w:r>
              <w:rPr>
                <w:rFonts w:ascii="仿宋" w:hAnsi="仿宋" w:eastAsia="仿宋" w:cs="仿宋"/>
                <w:spacing w:val="-2"/>
                <w:sz w:val="23"/>
                <w:szCs w:val="23"/>
                <w:u w:val="single" w:color="auto"/>
                <w14:textOutline w14:w="4388" w14:cap="flat" w14:cmpd="sng">
                  <w14:solidFill>
                    <w14:srgbClr w14:val="000000"/>
                  </w14:solidFill>
                  <w14:prstDash w14:val="solid"/>
                  <w14:miter w14:val="0"/>
                </w14:textOutline>
              </w:rPr>
              <w:t>/)</w:t>
            </w:r>
            <w:r>
              <w:rPr>
                <w:rFonts w:ascii="仿宋" w:hAnsi="仿宋" w:eastAsia="仿宋" w:cs="仿宋"/>
                <w:spacing w:val="-2"/>
                <w:sz w:val="23"/>
                <w:szCs w:val="23"/>
              </w:rPr>
              <w:t>获取协商文件并于</w:t>
            </w:r>
            <w:r>
              <w:rPr>
                <w:rFonts w:ascii="仿宋" w:hAnsi="仿宋" w:eastAsia="仿宋" w:cs="仿宋"/>
                <w:spacing w:val="-2"/>
                <w:sz w:val="23"/>
                <w:szCs w:val="23"/>
                <w:u w:val="single" w:color="auto"/>
              </w:rPr>
              <w:t xml:space="preserve"> </w:t>
            </w:r>
            <w:r>
              <w:rPr>
                <w:rFonts w:ascii="仿宋" w:hAnsi="仿宋" w:eastAsia="仿宋" w:cs="仿宋"/>
                <w:spacing w:val="-2"/>
                <w:sz w:val="23"/>
                <w:szCs w:val="23"/>
                <w:u w:val="single" w:color="auto"/>
                <w14:textOutline w14:w="4388" w14:cap="flat" w14:cmpd="sng">
                  <w14:solidFill>
                    <w14:srgbClr w14:val="000000"/>
                  </w14:solidFill>
                  <w14:prstDash w14:val="solid"/>
                  <w14:miter w14:val="0"/>
                </w14:textOutline>
              </w:rPr>
              <w:t>202</w:t>
            </w:r>
            <w:r>
              <w:rPr>
                <w:rFonts w:hint="eastAsia" w:ascii="仿宋" w:hAnsi="仿宋" w:eastAsia="仿宋" w:cs="仿宋"/>
                <w:spacing w:val="-2"/>
                <w:sz w:val="23"/>
                <w:szCs w:val="23"/>
                <w:u w:val="single" w:color="auto"/>
                <w:lang w:val="en-US" w:eastAsia="zh-CN"/>
                <w14:textOutline w14:w="4388" w14:cap="flat" w14:cmpd="sng">
                  <w14:solidFill>
                    <w14:srgbClr w14:val="000000"/>
                  </w14:solidFill>
                  <w14:prstDash w14:val="solid"/>
                  <w14:miter w14:val="0"/>
                </w14:textOutline>
              </w:rPr>
              <w:t>5</w:t>
            </w:r>
            <w:r>
              <w:rPr>
                <w:rFonts w:ascii="仿宋" w:hAnsi="仿宋" w:eastAsia="仿宋" w:cs="仿宋"/>
                <w:spacing w:val="-2"/>
                <w:sz w:val="23"/>
                <w:szCs w:val="23"/>
                <w:u w:val="single" w:color="auto"/>
              </w:rPr>
              <w:t xml:space="preserve"> </w:t>
            </w:r>
            <w:r>
              <w:rPr>
                <w:rFonts w:ascii="仿宋" w:hAnsi="仿宋" w:eastAsia="仿宋" w:cs="仿宋"/>
                <w:spacing w:val="-2"/>
                <w:sz w:val="23"/>
                <w:szCs w:val="23"/>
                <w:u w:val="single" w:color="auto"/>
                <w14:textOutline w14:w="4388" w14:cap="flat" w14:cmpd="sng">
                  <w14:solidFill>
                    <w14:srgbClr w14:val="000000"/>
                  </w14:solidFill>
                  <w14:prstDash w14:val="solid"/>
                  <w14:miter w14:val="0"/>
                </w14:textOutline>
              </w:rPr>
              <w:t>年</w:t>
            </w:r>
            <w:r>
              <w:rPr>
                <w:rFonts w:ascii="仿宋" w:hAnsi="仿宋" w:eastAsia="仿宋" w:cs="仿宋"/>
                <w:spacing w:val="-2"/>
                <w:sz w:val="23"/>
                <w:szCs w:val="23"/>
                <w:u w:val="single" w:color="auto"/>
              </w:rPr>
              <w:t xml:space="preserve"> </w:t>
            </w:r>
            <w:r>
              <w:rPr>
                <w:rFonts w:hint="eastAsia" w:ascii="仿宋" w:hAnsi="仿宋" w:eastAsia="仿宋" w:cs="仿宋"/>
                <w:spacing w:val="-2"/>
                <w:sz w:val="23"/>
                <w:szCs w:val="23"/>
                <w:u w:val="single" w:color="auto"/>
                <w:lang w:val="en-US" w:eastAsia="zh-CN"/>
                <w14:textOutline w14:w="4388" w14:cap="flat" w14:cmpd="sng">
                  <w14:solidFill>
                    <w14:srgbClr w14:val="000000"/>
                  </w14:solidFill>
                  <w14:prstDash w14:val="solid"/>
                  <w14:miter w14:val="0"/>
                </w14:textOutline>
              </w:rPr>
              <w:t>4</w:t>
            </w:r>
            <w:r>
              <w:rPr>
                <w:rFonts w:ascii="仿宋" w:hAnsi="仿宋" w:eastAsia="仿宋" w:cs="仿宋"/>
                <w:spacing w:val="-2"/>
                <w:sz w:val="23"/>
                <w:szCs w:val="23"/>
                <w:u w:val="single" w:color="auto"/>
              </w:rPr>
              <w:t xml:space="preserve"> </w:t>
            </w:r>
            <w:r>
              <w:rPr>
                <w:rFonts w:ascii="仿宋" w:hAnsi="仿宋" w:eastAsia="仿宋" w:cs="仿宋"/>
                <w:spacing w:val="-2"/>
                <w:sz w:val="23"/>
                <w:szCs w:val="23"/>
                <w:u w:val="single" w:color="auto"/>
                <w14:textOutline w14:w="4388" w14:cap="flat" w14:cmpd="sng">
                  <w14:solidFill>
                    <w14:srgbClr w14:val="000000"/>
                  </w14:solidFill>
                  <w14:prstDash w14:val="solid"/>
                  <w14:miter w14:val="0"/>
                </w14:textOutline>
              </w:rPr>
              <w:t>月</w:t>
            </w:r>
            <w:r>
              <w:rPr>
                <w:rFonts w:hint="eastAsia" w:ascii="仿宋" w:hAnsi="仿宋" w:eastAsia="仿宋" w:cs="仿宋"/>
                <w:spacing w:val="-2"/>
                <w:sz w:val="23"/>
                <w:szCs w:val="23"/>
                <w:u w:val="single" w:color="auto"/>
                <w:lang w:val="en-US" w:eastAsia="zh-CN"/>
                <w14:textOutline w14:w="4388" w14:cap="flat" w14:cmpd="sng">
                  <w14:solidFill>
                    <w14:srgbClr w14:val="000000"/>
                  </w14:solidFill>
                  <w14:prstDash w14:val="solid"/>
                  <w14:miter w14:val="0"/>
                </w14:textOutline>
              </w:rPr>
              <w:t xml:space="preserve"> 3 </w:t>
            </w:r>
            <w:r>
              <w:rPr>
                <w:rFonts w:ascii="仿宋" w:hAnsi="仿宋" w:eastAsia="仿宋" w:cs="仿宋"/>
                <w:spacing w:val="-1"/>
                <w:sz w:val="23"/>
                <w:szCs w:val="23"/>
                <w:u w:val="single" w:color="auto"/>
                <w14:textOutline w14:w="4388" w14:cap="flat" w14:cmpd="sng">
                  <w14:solidFill>
                    <w14:srgbClr w14:val="000000"/>
                  </w14:solidFill>
                  <w14:prstDash w14:val="solid"/>
                  <w14:miter w14:val="0"/>
                </w14:textOutline>
              </w:rPr>
              <w:t>日</w:t>
            </w:r>
            <w:r>
              <w:rPr>
                <w:rFonts w:ascii="仿宋" w:hAnsi="仿宋" w:eastAsia="仿宋" w:cs="仿宋"/>
                <w:spacing w:val="-1"/>
                <w:sz w:val="23"/>
                <w:szCs w:val="23"/>
                <w:u w:val="single" w:color="auto"/>
              </w:rPr>
              <w:t xml:space="preserve"> </w:t>
            </w:r>
            <w:r>
              <w:rPr>
                <w:rFonts w:ascii="仿宋" w:hAnsi="仿宋" w:eastAsia="仿宋" w:cs="仿宋"/>
                <w:spacing w:val="-1"/>
                <w:sz w:val="23"/>
                <w:szCs w:val="23"/>
                <w:u w:val="single" w:color="auto"/>
                <w14:textOutline w14:w="4388" w14:cap="flat" w14:cmpd="sng">
                  <w14:solidFill>
                    <w14:srgbClr w14:val="000000"/>
                  </w14:solidFill>
                  <w14:prstDash w14:val="solid"/>
                  <w14:miter w14:val="0"/>
                </w14:textOutline>
              </w:rPr>
              <w:t>11</w:t>
            </w:r>
            <w:r>
              <w:rPr>
                <w:rFonts w:ascii="仿宋" w:hAnsi="仿宋" w:eastAsia="仿宋" w:cs="仿宋"/>
                <w:spacing w:val="-1"/>
                <w:sz w:val="23"/>
                <w:szCs w:val="23"/>
                <w:u w:val="single" w:color="auto"/>
              </w:rPr>
              <w:t xml:space="preserve"> </w:t>
            </w:r>
            <w:r>
              <w:rPr>
                <w:rFonts w:ascii="仿宋" w:hAnsi="仿宋" w:eastAsia="仿宋" w:cs="仿宋"/>
                <w:spacing w:val="-1"/>
                <w:sz w:val="23"/>
                <w:szCs w:val="23"/>
                <w:u w:val="single" w:color="auto"/>
                <w14:textOutline w14:w="4388" w14:cap="flat" w14:cmpd="sng">
                  <w14:solidFill>
                    <w14:srgbClr w14:val="000000"/>
                  </w14:solidFill>
                  <w14:prstDash w14:val="solid"/>
                  <w14:miter w14:val="0"/>
                </w14:textOutline>
              </w:rPr>
              <w:t>点</w:t>
            </w:r>
            <w:r>
              <w:rPr>
                <w:rFonts w:ascii="仿宋" w:hAnsi="仿宋" w:eastAsia="仿宋" w:cs="仿宋"/>
                <w:spacing w:val="-1"/>
                <w:sz w:val="23"/>
                <w:szCs w:val="23"/>
                <w:u w:val="single" w:color="auto"/>
              </w:rPr>
              <w:t xml:space="preserve"> </w:t>
            </w:r>
            <w:r>
              <w:rPr>
                <w:rFonts w:ascii="仿宋" w:hAnsi="仿宋" w:eastAsia="仿宋" w:cs="仿宋"/>
                <w:spacing w:val="-1"/>
                <w:sz w:val="23"/>
                <w:szCs w:val="23"/>
                <w:u w:val="single" w:color="auto"/>
                <w14:textOutline w14:w="4388" w14:cap="flat" w14:cmpd="sng">
                  <w14:solidFill>
                    <w14:srgbClr w14:val="000000"/>
                  </w14:solidFill>
                  <w14:prstDash w14:val="solid"/>
                  <w14:miter w14:val="0"/>
                </w14:textOutline>
              </w:rPr>
              <w:t>00</w:t>
            </w:r>
            <w:r>
              <w:rPr>
                <w:rFonts w:ascii="仿宋" w:hAnsi="仿宋" w:eastAsia="仿宋" w:cs="仿宋"/>
                <w:spacing w:val="-1"/>
                <w:sz w:val="23"/>
                <w:szCs w:val="23"/>
                <w:u w:val="single" w:color="auto"/>
              </w:rPr>
              <w:t xml:space="preserve"> </w:t>
            </w:r>
            <w:r>
              <w:rPr>
                <w:rFonts w:ascii="仿宋" w:hAnsi="仿宋" w:eastAsia="仿宋" w:cs="仿宋"/>
                <w:spacing w:val="-1"/>
                <w:sz w:val="23"/>
                <w:szCs w:val="23"/>
                <w:u w:val="single" w:color="auto"/>
                <w14:textOutline w14:w="4388" w14:cap="flat" w14:cmpd="sng">
                  <w14:solidFill>
                    <w14:srgbClr w14:val="000000"/>
                  </w14:solidFill>
                  <w14:prstDash w14:val="solid"/>
                  <w14:miter w14:val="0"/>
                </w14:textOutline>
              </w:rPr>
              <w:t>分</w:t>
            </w:r>
            <w:r>
              <w:rPr>
                <w:rFonts w:ascii="仿宋" w:hAnsi="仿宋" w:eastAsia="仿宋" w:cs="仿宋"/>
                <w:spacing w:val="-1"/>
                <w:sz w:val="23"/>
                <w:szCs w:val="23"/>
              </w:rPr>
              <w:t>(北</w:t>
            </w:r>
          </w:p>
          <w:p w14:paraId="38E32732">
            <w:pPr>
              <w:spacing w:line="222" w:lineRule="auto"/>
              <w:ind w:left="104"/>
              <w:rPr>
                <w:rFonts w:ascii="仿宋" w:hAnsi="仿宋" w:eastAsia="仿宋" w:cs="仿宋"/>
                <w:sz w:val="23"/>
                <w:szCs w:val="23"/>
              </w:rPr>
            </w:pPr>
            <w:r>
              <w:rPr>
                <w:rFonts w:ascii="仿宋" w:hAnsi="仿宋" w:eastAsia="仿宋" w:cs="仿宋"/>
                <w:spacing w:val="10"/>
                <w:sz w:val="23"/>
                <w:szCs w:val="23"/>
              </w:rPr>
              <w:t>京</w:t>
            </w:r>
            <w:r>
              <w:rPr>
                <w:rFonts w:ascii="仿宋" w:hAnsi="仿宋" w:eastAsia="仿宋" w:cs="仿宋"/>
                <w:spacing w:val="8"/>
                <w:sz w:val="23"/>
                <w:szCs w:val="23"/>
              </w:rPr>
              <w:t>时间) 前在新疆政府采购网提交响应文件。</w:t>
            </w:r>
          </w:p>
        </w:tc>
      </w:tr>
    </w:tbl>
    <w:p w14:paraId="2C9F480B">
      <w:pPr>
        <w:spacing w:before="113" w:line="230" w:lineRule="auto"/>
        <w:ind w:left="726"/>
        <w:rPr>
          <w:rFonts w:ascii="黑体" w:hAnsi="黑体" w:eastAsia="黑体" w:cs="黑体"/>
          <w:sz w:val="23"/>
          <w:szCs w:val="23"/>
        </w:rPr>
      </w:pPr>
      <w:r>
        <w:rPr>
          <w:rFonts w:ascii="黑体" w:hAnsi="黑体" w:eastAsia="黑体" w:cs="黑体"/>
          <w:spacing w:val="10"/>
          <w:sz w:val="23"/>
          <w:szCs w:val="23"/>
        </w:rPr>
        <w:t>一</w:t>
      </w:r>
      <w:r>
        <w:rPr>
          <w:rFonts w:ascii="黑体" w:hAnsi="黑体" w:eastAsia="黑体" w:cs="黑体"/>
          <w:spacing w:val="8"/>
          <w:sz w:val="23"/>
          <w:szCs w:val="23"/>
        </w:rPr>
        <w:t>、项目基本情况</w:t>
      </w:r>
    </w:p>
    <w:p w14:paraId="3A9B05B1">
      <w:pPr>
        <w:spacing w:before="115" w:line="227" w:lineRule="auto"/>
        <w:ind w:left="726"/>
        <w:rPr>
          <w:rFonts w:hint="default" w:ascii="仿宋" w:hAnsi="仿宋" w:eastAsia="仿宋" w:cs="仿宋"/>
          <w:sz w:val="23"/>
          <w:szCs w:val="23"/>
          <w:lang w:val="en-US" w:eastAsia="zh-CN"/>
        </w:rPr>
      </w:pPr>
      <w:r>
        <w:rPr>
          <w:rFonts w:ascii="仿宋" w:hAnsi="仿宋" w:eastAsia="仿宋" w:cs="仿宋"/>
          <w:spacing w:val="4"/>
          <w:sz w:val="23"/>
          <w:szCs w:val="23"/>
        </w:rPr>
        <w:t>项</w:t>
      </w:r>
      <w:r>
        <w:rPr>
          <w:rFonts w:ascii="仿宋" w:hAnsi="仿宋" w:eastAsia="仿宋" w:cs="仿宋"/>
          <w:spacing w:val="2"/>
          <w:sz w:val="23"/>
          <w:szCs w:val="23"/>
        </w:rPr>
        <w:t xml:space="preserve">目编号： </w:t>
      </w:r>
      <w:r>
        <w:rPr>
          <w:rFonts w:hint="eastAsia" w:ascii="仿宋" w:hAnsi="仿宋" w:eastAsia="仿宋" w:cs="仿宋"/>
          <w:sz w:val="23"/>
          <w:szCs w:val="23"/>
          <w:u w:val="single" w:color="auto"/>
          <w:lang w:val="en-US" w:eastAsia="zh-CN"/>
        </w:rPr>
        <w:t xml:space="preserve"> CLX-2025-011  </w:t>
      </w:r>
    </w:p>
    <w:p w14:paraId="1205E988">
      <w:pPr>
        <w:spacing w:before="115" w:line="322" w:lineRule="auto"/>
        <w:ind w:left="723" w:right="354" w:firstLine="2"/>
        <w:rPr>
          <w:rFonts w:ascii="仿宋" w:hAnsi="仿宋" w:eastAsia="仿宋" w:cs="仿宋"/>
          <w:sz w:val="23"/>
          <w:szCs w:val="23"/>
        </w:rPr>
      </w:pPr>
      <w:r>
        <w:rPr>
          <w:rFonts w:ascii="仿宋" w:hAnsi="仿宋" w:eastAsia="仿宋" w:cs="仿宋"/>
          <w:spacing w:val="6"/>
          <w:sz w:val="23"/>
          <w:szCs w:val="23"/>
        </w:rPr>
        <w:t>项目</w:t>
      </w:r>
      <w:r>
        <w:rPr>
          <w:rFonts w:ascii="仿宋" w:hAnsi="仿宋" w:eastAsia="仿宋" w:cs="仿宋"/>
          <w:spacing w:val="3"/>
          <w:sz w:val="23"/>
          <w:szCs w:val="23"/>
        </w:rPr>
        <w:t xml:space="preserve">名称： </w:t>
      </w:r>
      <w:r>
        <w:rPr>
          <w:rFonts w:hint="eastAsia" w:ascii="仿宋" w:hAnsi="仿宋" w:eastAsia="仿宋" w:cs="仿宋"/>
          <w:spacing w:val="3"/>
          <w:sz w:val="23"/>
          <w:szCs w:val="23"/>
          <w:u w:val="single" w:color="auto"/>
          <w:lang w:eastAsia="zh-CN"/>
        </w:rPr>
        <w:t>策勒县财政局惠民惠农财政补贴资金“一卡通”代发服务金融机构采购项目</w:t>
      </w:r>
      <w:r>
        <w:rPr>
          <w:rFonts w:ascii="仿宋" w:hAnsi="仿宋" w:eastAsia="仿宋" w:cs="仿宋"/>
          <w:spacing w:val="3"/>
          <w:sz w:val="23"/>
          <w:szCs w:val="23"/>
          <w:u w:val="single" w:color="auto"/>
        </w:rPr>
        <w:t>单一来源采购项目</w:t>
      </w:r>
      <w:r>
        <w:rPr>
          <w:rFonts w:ascii="仿宋" w:hAnsi="仿宋" w:eastAsia="仿宋" w:cs="仿宋"/>
          <w:sz w:val="23"/>
          <w:szCs w:val="23"/>
        </w:rPr>
        <w:t xml:space="preserve"> </w:t>
      </w:r>
    </w:p>
    <w:p w14:paraId="59B123B0">
      <w:pPr>
        <w:spacing w:before="115" w:line="322" w:lineRule="auto"/>
        <w:ind w:left="723" w:right="354" w:firstLine="2"/>
        <w:rPr>
          <w:rFonts w:ascii="仿宋" w:hAnsi="仿宋" w:eastAsia="仿宋" w:cs="仿宋"/>
          <w:sz w:val="23"/>
          <w:szCs w:val="23"/>
        </w:rPr>
      </w:pPr>
      <w:r>
        <w:rPr>
          <w:rFonts w:ascii="仿宋" w:hAnsi="仿宋" w:eastAsia="仿宋" w:cs="仿宋"/>
          <w:spacing w:val="-4"/>
          <w:sz w:val="23"/>
          <w:szCs w:val="23"/>
        </w:rPr>
        <w:t>采购方式</w:t>
      </w:r>
      <w:r>
        <w:rPr>
          <w:rFonts w:ascii="仿宋" w:hAnsi="仿宋" w:eastAsia="仿宋" w:cs="仿宋"/>
          <w:spacing w:val="-2"/>
          <w:sz w:val="23"/>
          <w:szCs w:val="23"/>
        </w:rPr>
        <w:t xml:space="preserve">： </w:t>
      </w:r>
      <w:r>
        <w:rPr>
          <w:rFonts w:ascii="仿宋" w:hAnsi="仿宋" w:eastAsia="仿宋" w:cs="仿宋"/>
          <w:spacing w:val="-2"/>
          <w:sz w:val="23"/>
          <w:szCs w:val="23"/>
          <w:u w:val="single" w:color="auto"/>
        </w:rPr>
        <w:t>单一来源</w:t>
      </w:r>
    </w:p>
    <w:p w14:paraId="1A265930">
      <w:pPr>
        <w:spacing w:line="224" w:lineRule="auto"/>
        <w:ind w:left="732"/>
        <w:rPr>
          <w:rFonts w:hint="eastAsia" w:ascii="仿宋" w:hAnsi="仿宋" w:eastAsia="仿宋" w:cs="仿宋"/>
          <w:sz w:val="23"/>
          <w:szCs w:val="23"/>
          <w:lang w:val="en-US" w:eastAsia="zh-CN"/>
        </w:rPr>
      </w:pPr>
      <w:r>
        <w:rPr>
          <w:rFonts w:ascii="仿宋" w:hAnsi="仿宋" w:eastAsia="仿宋" w:cs="仿宋"/>
          <w:spacing w:val="-15"/>
          <w:sz w:val="23"/>
          <w:szCs w:val="23"/>
        </w:rPr>
        <w:t>预</w:t>
      </w:r>
      <w:r>
        <w:rPr>
          <w:rFonts w:ascii="仿宋" w:hAnsi="仿宋" w:eastAsia="仿宋" w:cs="仿宋"/>
          <w:spacing w:val="-8"/>
          <w:sz w:val="23"/>
          <w:szCs w:val="23"/>
        </w:rPr>
        <w:t xml:space="preserve">算金额： </w:t>
      </w:r>
      <w:r>
        <w:rPr>
          <w:rFonts w:ascii="仿宋" w:hAnsi="仿宋" w:eastAsia="仿宋" w:cs="仿宋"/>
          <w:spacing w:val="-8"/>
          <w:sz w:val="23"/>
          <w:szCs w:val="23"/>
          <w:u w:val="single" w:color="auto"/>
        </w:rPr>
        <w:t xml:space="preserve">  </w:t>
      </w:r>
      <w:r>
        <w:rPr>
          <w:rFonts w:hint="eastAsia" w:ascii="仿宋" w:hAnsi="仿宋" w:eastAsia="仿宋" w:cs="仿宋"/>
          <w:spacing w:val="-8"/>
          <w:sz w:val="23"/>
          <w:szCs w:val="23"/>
          <w:u w:val="single" w:color="auto"/>
          <w:lang w:val="en-US" w:eastAsia="zh-CN"/>
        </w:rPr>
        <w:t>1</w:t>
      </w:r>
      <w:r>
        <w:rPr>
          <w:rFonts w:ascii="仿宋" w:hAnsi="仿宋" w:eastAsia="仿宋" w:cs="仿宋"/>
          <w:spacing w:val="-8"/>
          <w:sz w:val="23"/>
          <w:szCs w:val="23"/>
          <w:u w:val="single" w:color="auto"/>
        </w:rPr>
        <w:t>元</w:t>
      </w:r>
      <w:r>
        <w:rPr>
          <w:rFonts w:hint="eastAsia" w:ascii="仿宋" w:hAnsi="仿宋" w:eastAsia="仿宋" w:cs="仿宋"/>
          <w:spacing w:val="-8"/>
          <w:sz w:val="23"/>
          <w:szCs w:val="23"/>
          <w:u w:val="single" w:color="auto"/>
          <w:lang w:val="en-US" w:eastAsia="zh-CN"/>
        </w:rPr>
        <w:t xml:space="preserve"> </w:t>
      </w:r>
    </w:p>
    <w:p w14:paraId="39DA5269">
      <w:pPr>
        <w:spacing w:before="121" w:line="225" w:lineRule="auto"/>
        <w:ind w:left="728"/>
        <w:rPr>
          <w:rFonts w:hint="eastAsia" w:ascii="仿宋" w:hAnsi="仿宋" w:eastAsia="仿宋" w:cs="仿宋"/>
          <w:sz w:val="23"/>
          <w:szCs w:val="23"/>
          <w:lang w:val="en-US" w:eastAsia="zh-CN"/>
        </w:rPr>
      </w:pPr>
      <w:r>
        <w:rPr>
          <w:rFonts w:ascii="仿宋" w:hAnsi="仿宋" w:eastAsia="仿宋" w:cs="仿宋"/>
          <w:spacing w:val="-11"/>
          <w:sz w:val="23"/>
          <w:szCs w:val="23"/>
        </w:rPr>
        <w:t>最</w:t>
      </w:r>
      <w:r>
        <w:rPr>
          <w:rFonts w:ascii="仿宋" w:hAnsi="仿宋" w:eastAsia="仿宋" w:cs="仿宋"/>
          <w:spacing w:val="-8"/>
          <w:sz w:val="23"/>
          <w:szCs w:val="23"/>
        </w:rPr>
        <w:t xml:space="preserve">高限价： </w:t>
      </w:r>
      <w:r>
        <w:rPr>
          <w:rFonts w:ascii="仿宋" w:hAnsi="仿宋" w:eastAsia="仿宋" w:cs="仿宋"/>
          <w:spacing w:val="-8"/>
          <w:sz w:val="23"/>
          <w:szCs w:val="23"/>
          <w:u w:val="single" w:color="auto"/>
        </w:rPr>
        <w:t xml:space="preserve"> </w:t>
      </w:r>
      <w:r>
        <w:rPr>
          <w:rFonts w:hint="eastAsia" w:ascii="仿宋" w:hAnsi="仿宋" w:eastAsia="仿宋" w:cs="仿宋"/>
          <w:spacing w:val="-8"/>
          <w:sz w:val="23"/>
          <w:szCs w:val="23"/>
          <w:u w:val="single" w:color="auto"/>
          <w:lang w:val="en-US" w:eastAsia="zh-CN"/>
        </w:rPr>
        <w:t xml:space="preserve"> 1</w:t>
      </w:r>
      <w:r>
        <w:rPr>
          <w:rFonts w:ascii="仿宋" w:hAnsi="仿宋" w:eastAsia="仿宋" w:cs="仿宋"/>
          <w:spacing w:val="-8"/>
          <w:sz w:val="23"/>
          <w:szCs w:val="23"/>
          <w:u w:val="single" w:color="auto"/>
        </w:rPr>
        <w:t>元</w:t>
      </w:r>
      <w:r>
        <w:rPr>
          <w:rFonts w:hint="eastAsia" w:ascii="仿宋" w:hAnsi="仿宋" w:eastAsia="仿宋" w:cs="仿宋"/>
          <w:spacing w:val="-8"/>
          <w:sz w:val="23"/>
          <w:szCs w:val="23"/>
          <w:u w:val="single" w:color="auto"/>
          <w:lang w:val="en-US" w:eastAsia="zh-CN"/>
        </w:rPr>
        <w:t xml:space="preserve"> </w:t>
      </w:r>
    </w:p>
    <w:p w14:paraId="16628315">
      <w:pPr>
        <w:spacing w:before="118" w:line="225" w:lineRule="auto"/>
        <w:ind w:left="723"/>
        <w:rPr>
          <w:rFonts w:ascii="仿宋" w:hAnsi="仿宋" w:eastAsia="仿宋" w:cs="仿宋"/>
          <w:sz w:val="23"/>
          <w:szCs w:val="23"/>
        </w:rPr>
      </w:pPr>
      <w:r>
        <w:rPr>
          <w:rFonts w:ascii="仿宋" w:hAnsi="仿宋" w:eastAsia="仿宋" w:cs="仿宋"/>
          <w:spacing w:val="-7"/>
          <w:sz w:val="23"/>
          <w:szCs w:val="23"/>
        </w:rPr>
        <w:t>采</w:t>
      </w:r>
      <w:r>
        <w:rPr>
          <w:rFonts w:ascii="仿宋" w:hAnsi="仿宋" w:eastAsia="仿宋" w:cs="仿宋"/>
          <w:spacing w:val="-4"/>
          <w:sz w:val="23"/>
          <w:szCs w:val="23"/>
        </w:rPr>
        <w:t>购需求：</w:t>
      </w:r>
    </w:p>
    <w:p w14:paraId="18371492"/>
    <w:p w14:paraId="7E5BEF63">
      <w:pPr>
        <w:spacing w:line="85" w:lineRule="exact"/>
      </w:pPr>
    </w:p>
    <w:tbl>
      <w:tblPr>
        <w:tblStyle w:val="5"/>
        <w:tblW w:w="1006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10"/>
        <w:gridCol w:w="1127"/>
        <w:gridCol w:w="3855"/>
        <w:gridCol w:w="840"/>
        <w:gridCol w:w="630"/>
        <w:gridCol w:w="1140"/>
        <w:gridCol w:w="1155"/>
        <w:gridCol w:w="810"/>
      </w:tblGrid>
      <w:tr w14:paraId="5F3499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8" w:hRule="atLeast"/>
        </w:trPr>
        <w:tc>
          <w:tcPr>
            <w:tcW w:w="510" w:type="dxa"/>
            <w:textDirection w:val="tbRlV"/>
            <w:vAlign w:val="center"/>
          </w:tcPr>
          <w:p w14:paraId="4E548F82">
            <w:pPr>
              <w:spacing w:before="112" w:line="207" w:lineRule="auto"/>
              <w:ind w:left="81"/>
              <w:jc w:val="center"/>
              <w:rPr>
                <w:rFonts w:ascii="楷体" w:hAnsi="楷体" w:eastAsia="楷体" w:cs="楷体"/>
                <w:sz w:val="28"/>
                <w:szCs w:val="28"/>
              </w:rPr>
            </w:pPr>
            <w:r>
              <w:rPr>
                <w:rFonts w:ascii="楷体" w:hAnsi="楷体" w:eastAsia="楷体" w:cs="楷体"/>
                <w:spacing w:val="-3"/>
                <w:sz w:val="28"/>
                <w:szCs w:val="28"/>
              </w:rPr>
              <w:t>序</w:t>
            </w:r>
            <w:r>
              <w:rPr>
                <w:rFonts w:ascii="楷体" w:hAnsi="楷体" w:eastAsia="楷体" w:cs="楷体"/>
                <w:spacing w:val="-2"/>
                <w:sz w:val="28"/>
                <w:szCs w:val="28"/>
              </w:rPr>
              <w:t xml:space="preserve"> 号</w:t>
            </w:r>
          </w:p>
        </w:tc>
        <w:tc>
          <w:tcPr>
            <w:tcW w:w="1127" w:type="dxa"/>
            <w:vAlign w:val="center"/>
          </w:tcPr>
          <w:p w14:paraId="35868435">
            <w:pPr>
              <w:spacing w:before="280" w:line="228" w:lineRule="auto"/>
              <w:ind w:left="269"/>
              <w:jc w:val="center"/>
              <w:rPr>
                <w:rFonts w:ascii="楷体" w:hAnsi="楷体" w:eastAsia="楷体" w:cs="楷体"/>
                <w:sz w:val="28"/>
                <w:szCs w:val="28"/>
              </w:rPr>
            </w:pPr>
            <w:r>
              <w:rPr>
                <w:rFonts w:ascii="楷体" w:hAnsi="楷体" w:eastAsia="楷体" w:cs="楷体"/>
                <w:spacing w:val="-1"/>
                <w:sz w:val="28"/>
                <w:szCs w:val="28"/>
              </w:rPr>
              <w:t>采购标的</w:t>
            </w:r>
          </w:p>
        </w:tc>
        <w:tc>
          <w:tcPr>
            <w:tcW w:w="3855" w:type="dxa"/>
            <w:vAlign w:val="center"/>
          </w:tcPr>
          <w:p w14:paraId="54A0CDBB">
            <w:pPr>
              <w:spacing w:before="280" w:line="226" w:lineRule="auto"/>
              <w:ind w:left="246"/>
              <w:jc w:val="center"/>
              <w:rPr>
                <w:rFonts w:ascii="楷体" w:hAnsi="楷体" w:eastAsia="楷体" w:cs="楷体"/>
                <w:sz w:val="28"/>
                <w:szCs w:val="28"/>
              </w:rPr>
            </w:pPr>
            <w:r>
              <w:rPr>
                <w:rFonts w:ascii="楷体" w:hAnsi="楷体" w:eastAsia="楷体" w:cs="楷体"/>
                <w:spacing w:val="1"/>
                <w:sz w:val="28"/>
                <w:szCs w:val="28"/>
              </w:rPr>
              <w:t>服</w:t>
            </w:r>
            <w:r>
              <w:rPr>
                <w:rFonts w:ascii="楷体" w:hAnsi="楷体" w:eastAsia="楷体" w:cs="楷体"/>
                <w:sz w:val="28"/>
                <w:szCs w:val="28"/>
              </w:rPr>
              <w:t>务要求</w:t>
            </w:r>
          </w:p>
        </w:tc>
        <w:tc>
          <w:tcPr>
            <w:tcW w:w="840" w:type="dxa"/>
            <w:vAlign w:val="center"/>
          </w:tcPr>
          <w:p w14:paraId="27DCD277">
            <w:pPr>
              <w:spacing w:before="280" w:line="229" w:lineRule="auto"/>
              <w:ind w:left="151"/>
              <w:jc w:val="left"/>
              <w:rPr>
                <w:rFonts w:ascii="楷体" w:hAnsi="楷体" w:eastAsia="楷体" w:cs="楷体"/>
                <w:sz w:val="28"/>
                <w:szCs w:val="28"/>
              </w:rPr>
            </w:pPr>
            <w:r>
              <w:rPr>
                <w:rFonts w:ascii="楷体" w:hAnsi="楷体" w:eastAsia="楷体" w:cs="楷体"/>
                <w:spacing w:val="-20"/>
                <w:sz w:val="28"/>
                <w:szCs w:val="28"/>
              </w:rPr>
              <w:t>目</w:t>
            </w:r>
            <w:r>
              <w:rPr>
                <w:rFonts w:ascii="楷体" w:hAnsi="楷体" w:eastAsia="楷体" w:cs="楷体"/>
                <w:spacing w:val="-17"/>
                <w:sz w:val="28"/>
                <w:szCs w:val="28"/>
              </w:rPr>
              <w:t>标要求</w:t>
            </w:r>
          </w:p>
        </w:tc>
        <w:tc>
          <w:tcPr>
            <w:tcW w:w="630" w:type="dxa"/>
            <w:vAlign w:val="center"/>
          </w:tcPr>
          <w:p w14:paraId="74EE2902">
            <w:pPr>
              <w:spacing w:before="280" w:line="235" w:lineRule="auto"/>
              <w:ind w:left="124"/>
              <w:jc w:val="center"/>
              <w:rPr>
                <w:rFonts w:ascii="楷体" w:hAnsi="楷体" w:eastAsia="楷体" w:cs="楷体"/>
                <w:sz w:val="28"/>
                <w:szCs w:val="28"/>
              </w:rPr>
            </w:pPr>
            <w:r>
              <w:rPr>
                <w:rFonts w:ascii="楷体" w:hAnsi="楷体" w:eastAsia="楷体" w:cs="楷体"/>
                <w:spacing w:val="-2"/>
                <w:sz w:val="28"/>
                <w:szCs w:val="28"/>
              </w:rPr>
              <w:t>数</w:t>
            </w:r>
            <w:r>
              <w:rPr>
                <w:rFonts w:ascii="楷体" w:hAnsi="楷体" w:eastAsia="楷体" w:cs="楷体"/>
                <w:spacing w:val="-1"/>
                <w:sz w:val="28"/>
                <w:szCs w:val="28"/>
              </w:rPr>
              <w:t>量</w:t>
            </w:r>
          </w:p>
        </w:tc>
        <w:tc>
          <w:tcPr>
            <w:tcW w:w="1140" w:type="dxa"/>
            <w:vAlign w:val="center"/>
          </w:tcPr>
          <w:p w14:paraId="5973B293">
            <w:pPr>
              <w:spacing w:before="81" w:line="245" w:lineRule="auto"/>
              <w:ind w:left="139" w:right="126" w:firstLine="32"/>
              <w:jc w:val="center"/>
              <w:rPr>
                <w:rFonts w:ascii="楷体" w:hAnsi="楷体" w:eastAsia="楷体" w:cs="楷体"/>
                <w:sz w:val="28"/>
                <w:szCs w:val="28"/>
              </w:rPr>
            </w:pPr>
            <w:r>
              <w:rPr>
                <w:rFonts w:ascii="楷体" w:hAnsi="楷体" w:eastAsia="楷体" w:cs="楷体"/>
                <w:spacing w:val="-8"/>
                <w:sz w:val="28"/>
                <w:szCs w:val="28"/>
              </w:rPr>
              <w:t>中</w:t>
            </w:r>
            <w:r>
              <w:rPr>
                <w:rFonts w:ascii="楷体" w:hAnsi="楷体" w:eastAsia="楷体" w:cs="楷体"/>
                <w:spacing w:val="-7"/>
                <w:sz w:val="28"/>
                <w:szCs w:val="28"/>
              </w:rPr>
              <w:t>小企业划分</w:t>
            </w:r>
            <w:r>
              <w:rPr>
                <w:rFonts w:ascii="楷体" w:hAnsi="楷体" w:eastAsia="楷体" w:cs="楷体"/>
                <w:sz w:val="28"/>
                <w:szCs w:val="28"/>
              </w:rPr>
              <w:t xml:space="preserve"> </w:t>
            </w:r>
            <w:r>
              <w:rPr>
                <w:rFonts w:ascii="楷体" w:hAnsi="楷体" w:eastAsia="楷体" w:cs="楷体"/>
                <w:spacing w:val="-2"/>
                <w:sz w:val="28"/>
                <w:szCs w:val="28"/>
              </w:rPr>
              <w:t>标准所属行</w:t>
            </w:r>
            <w:r>
              <w:rPr>
                <w:rFonts w:ascii="楷体" w:hAnsi="楷体" w:eastAsia="楷体" w:cs="楷体"/>
                <w:spacing w:val="-1"/>
                <w:sz w:val="28"/>
                <w:szCs w:val="28"/>
              </w:rPr>
              <w:t>业</w:t>
            </w:r>
          </w:p>
        </w:tc>
        <w:tc>
          <w:tcPr>
            <w:tcW w:w="1155" w:type="dxa"/>
            <w:vAlign w:val="center"/>
          </w:tcPr>
          <w:p w14:paraId="480B3329">
            <w:pPr>
              <w:spacing w:before="280" w:line="230" w:lineRule="auto"/>
              <w:ind w:left="114"/>
              <w:jc w:val="center"/>
              <w:rPr>
                <w:rFonts w:ascii="楷体" w:hAnsi="楷体" w:eastAsia="楷体" w:cs="楷体"/>
                <w:sz w:val="28"/>
                <w:szCs w:val="28"/>
              </w:rPr>
            </w:pPr>
            <w:r>
              <w:rPr>
                <w:rFonts w:ascii="楷体" w:hAnsi="楷体" w:eastAsia="楷体" w:cs="楷体"/>
                <w:spacing w:val="-8"/>
                <w:sz w:val="28"/>
                <w:szCs w:val="28"/>
              </w:rPr>
              <w:t>品</w:t>
            </w:r>
            <w:r>
              <w:rPr>
                <w:rFonts w:ascii="楷体" w:hAnsi="楷体" w:eastAsia="楷体" w:cs="楷体"/>
                <w:spacing w:val="-5"/>
                <w:sz w:val="28"/>
                <w:szCs w:val="28"/>
              </w:rPr>
              <w:t>目编码</w:t>
            </w:r>
          </w:p>
        </w:tc>
        <w:tc>
          <w:tcPr>
            <w:tcW w:w="810" w:type="dxa"/>
            <w:vAlign w:val="center"/>
          </w:tcPr>
          <w:p w14:paraId="26F3F582">
            <w:pPr>
              <w:spacing w:before="280" w:line="227" w:lineRule="auto"/>
              <w:ind w:left="67"/>
              <w:jc w:val="center"/>
              <w:rPr>
                <w:rFonts w:ascii="楷体" w:hAnsi="楷体" w:eastAsia="楷体" w:cs="楷体"/>
                <w:sz w:val="28"/>
                <w:szCs w:val="28"/>
              </w:rPr>
            </w:pPr>
            <w:r>
              <w:rPr>
                <w:rFonts w:ascii="楷体" w:hAnsi="楷体" w:eastAsia="楷体" w:cs="楷体"/>
                <w:spacing w:val="-1"/>
                <w:sz w:val="28"/>
                <w:szCs w:val="28"/>
              </w:rPr>
              <w:t>备注</w:t>
            </w:r>
          </w:p>
        </w:tc>
      </w:tr>
      <w:tr w14:paraId="74A4F8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30" w:hRule="atLeast"/>
        </w:trPr>
        <w:tc>
          <w:tcPr>
            <w:tcW w:w="510" w:type="dxa"/>
            <w:vAlign w:val="center"/>
          </w:tcPr>
          <w:p w14:paraId="6BB2CCEF">
            <w:pPr>
              <w:spacing w:before="75" w:line="192" w:lineRule="auto"/>
              <w:jc w:val="center"/>
              <w:rPr>
                <w:rFonts w:ascii="宋体" w:hAnsi="宋体" w:eastAsia="宋体" w:cs="宋体"/>
                <w:sz w:val="21"/>
                <w:szCs w:val="21"/>
              </w:rPr>
            </w:pPr>
            <w:r>
              <w:rPr>
                <w:rFonts w:ascii="宋体" w:hAnsi="宋体" w:eastAsia="宋体" w:cs="宋体"/>
                <w:sz w:val="21"/>
                <w:szCs w:val="21"/>
              </w:rPr>
              <w:t>1</w:t>
            </w:r>
          </w:p>
        </w:tc>
        <w:tc>
          <w:tcPr>
            <w:tcW w:w="1127" w:type="dxa"/>
            <w:vAlign w:val="center"/>
          </w:tcPr>
          <w:p w14:paraId="3D17F511">
            <w:pPr>
              <w:spacing w:before="74" w:line="373" w:lineRule="auto"/>
              <w:ind w:right="14"/>
              <w:jc w:val="center"/>
              <w:rPr>
                <w:rFonts w:ascii="仿宋" w:hAnsi="仿宋" w:eastAsia="仿宋" w:cs="仿宋"/>
                <w:sz w:val="21"/>
                <w:szCs w:val="21"/>
              </w:rPr>
            </w:pPr>
            <w:r>
              <w:rPr>
                <w:rFonts w:hint="eastAsia" w:ascii="仿宋" w:hAnsi="仿宋" w:eastAsia="仿宋" w:cs="仿宋"/>
                <w:sz w:val="21"/>
                <w:szCs w:val="21"/>
              </w:rPr>
              <w:t>策勒县财政局惠民惠农财政补贴资金“一卡通”代发服务金融机构采购项目</w:t>
            </w:r>
          </w:p>
        </w:tc>
        <w:tc>
          <w:tcPr>
            <w:tcW w:w="3855" w:type="dxa"/>
            <w:vAlign w:val="center"/>
          </w:tcPr>
          <w:p w14:paraId="02EE1778">
            <w:pPr>
              <w:spacing w:before="75" w:line="372" w:lineRule="auto"/>
              <w:ind w:right="11"/>
              <w:jc w:val="center"/>
              <w:rPr>
                <w:rFonts w:ascii="仿宋" w:hAnsi="仿宋" w:eastAsia="仿宋" w:cs="仿宋"/>
                <w:sz w:val="21"/>
                <w:szCs w:val="21"/>
              </w:rPr>
            </w:pPr>
            <w:r>
              <w:rPr>
                <w:rFonts w:hint="eastAsia" w:ascii="仿宋" w:hAnsi="仿宋" w:eastAsia="仿宋" w:cs="仿宋"/>
                <w:sz w:val="21"/>
                <w:szCs w:val="21"/>
              </w:rPr>
              <w:t>代发服务金融要负责按照策勒县财政局提供的补贴资金发放数据；按照有关规定免费为补贴对象新办、补办“一卡通”银行账户(社会保障卡银行账户)；向客户免费提供便捷的查询服务，打印资金发放明细，免费开通短信提醒，提供规范准确的项目简称、发放金额、发放时间等内容。</w:t>
            </w:r>
          </w:p>
        </w:tc>
        <w:tc>
          <w:tcPr>
            <w:tcW w:w="840" w:type="dxa"/>
            <w:vAlign w:val="center"/>
          </w:tcPr>
          <w:p w14:paraId="6D9FE9DD">
            <w:pPr>
              <w:spacing w:before="75" w:line="372" w:lineRule="auto"/>
              <w:ind w:right="11"/>
              <w:jc w:val="center"/>
              <w:rPr>
                <w:rFonts w:ascii="仿宋" w:hAnsi="仿宋" w:eastAsia="仿宋" w:cs="仿宋"/>
                <w:sz w:val="21"/>
                <w:szCs w:val="21"/>
              </w:rPr>
            </w:pPr>
            <w:r>
              <w:rPr>
                <w:rFonts w:hint="eastAsia" w:ascii="仿宋" w:hAnsi="仿宋" w:eastAsia="仿宋" w:cs="仿宋"/>
                <w:sz w:val="21"/>
                <w:szCs w:val="21"/>
                <w:lang w:val="en-US" w:eastAsia="zh-CN"/>
              </w:rPr>
              <w:t>符合国家相关规定</w:t>
            </w:r>
          </w:p>
        </w:tc>
        <w:tc>
          <w:tcPr>
            <w:tcW w:w="630" w:type="dxa"/>
            <w:vAlign w:val="center"/>
          </w:tcPr>
          <w:p w14:paraId="3CD0C4ED">
            <w:pPr>
              <w:spacing w:before="75" w:line="192" w:lineRule="auto"/>
              <w:jc w:val="center"/>
              <w:rPr>
                <w:rFonts w:ascii="宋体" w:hAnsi="宋体" w:eastAsia="宋体" w:cs="宋体"/>
                <w:sz w:val="21"/>
                <w:szCs w:val="21"/>
              </w:rPr>
            </w:pPr>
            <w:r>
              <w:rPr>
                <w:rFonts w:ascii="宋体" w:hAnsi="宋体" w:eastAsia="宋体" w:cs="宋体"/>
                <w:sz w:val="21"/>
                <w:szCs w:val="21"/>
              </w:rPr>
              <w:t>1</w:t>
            </w:r>
          </w:p>
        </w:tc>
        <w:tc>
          <w:tcPr>
            <w:tcW w:w="1140" w:type="dxa"/>
            <w:vAlign w:val="center"/>
          </w:tcPr>
          <w:p w14:paraId="3C27C650">
            <w:pPr>
              <w:spacing w:before="75" w:line="376" w:lineRule="auto"/>
              <w:ind w:right="127"/>
              <w:jc w:val="center"/>
              <w:rPr>
                <w:rFonts w:hint="default" w:ascii="仿宋" w:hAnsi="仿宋" w:eastAsia="仿宋" w:cs="仿宋"/>
                <w:sz w:val="21"/>
                <w:szCs w:val="21"/>
                <w:lang w:val="en-US" w:eastAsia="zh-CN"/>
              </w:rPr>
            </w:pPr>
            <w:r>
              <w:rPr>
                <w:rFonts w:hint="eastAsia" w:ascii="仿宋" w:hAnsi="仿宋" w:eastAsia="仿宋" w:cs="仿宋"/>
                <w:sz w:val="21"/>
                <w:szCs w:val="21"/>
                <w:lang w:val="en-US" w:eastAsia="zh-CN"/>
              </w:rPr>
              <w:t>其他未列明行业</w:t>
            </w:r>
          </w:p>
        </w:tc>
        <w:tc>
          <w:tcPr>
            <w:tcW w:w="1155" w:type="dxa"/>
            <w:vAlign w:val="center"/>
          </w:tcPr>
          <w:p w14:paraId="561EDD6C">
            <w:pPr>
              <w:spacing w:before="74" w:line="191" w:lineRule="auto"/>
              <w:jc w:val="center"/>
              <w:rPr>
                <w:rFonts w:ascii="宋体" w:hAnsi="宋体" w:eastAsia="宋体" w:cs="宋体"/>
                <w:sz w:val="21"/>
                <w:szCs w:val="21"/>
              </w:rPr>
            </w:pPr>
            <w:r>
              <w:rPr>
                <w:rFonts w:hint="eastAsia" w:ascii="仿宋" w:hAnsi="仿宋" w:eastAsia="仿宋" w:cs="仿宋"/>
                <w:sz w:val="21"/>
                <w:szCs w:val="21"/>
                <w:lang w:val="en-US" w:eastAsia="zh-CN"/>
              </w:rPr>
              <w:t>C18010100</w:t>
            </w:r>
          </w:p>
        </w:tc>
        <w:tc>
          <w:tcPr>
            <w:tcW w:w="810" w:type="dxa"/>
            <w:vAlign w:val="center"/>
          </w:tcPr>
          <w:p w14:paraId="5694F9B1">
            <w:pPr>
              <w:jc w:val="center"/>
              <w:rPr>
                <w:rFonts w:ascii="Arial"/>
                <w:sz w:val="21"/>
              </w:rPr>
            </w:pPr>
          </w:p>
        </w:tc>
      </w:tr>
    </w:tbl>
    <w:p w14:paraId="70DADFA9">
      <w:pPr>
        <w:spacing w:before="114" w:line="279" w:lineRule="auto"/>
        <w:ind w:left="726"/>
        <w:rPr>
          <w:rFonts w:ascii="仿宋" w:hAnsi="仿宋" w:eastAsia="仿宋" w:cs="仿宋"/>
          <w:sz w:val="23"/>
          <w:szCs w:val="23"/>
        </w:rPr>
      </w:pPr>
      <w:r>
        <w:rPr>
          <w:rFonts w:ascii="仿宋" w:hAnsi="仿宋" w:eastAsia="仿宋" w:cs="仿宋"/>
          <w:spacing w:val="-14"/>
          <w:sz w:val="23"/>
          <w:szCs w:val="23"/>
        </w:rPr>
        <w:t>合</w:t>
      </w:r>
      <w:r>
        <w:rPr>
          <w:rFonts w:ascii="仿宋" w:hAnsi="仿宋" w:eastAsia="仿宋" w:cs="仿宋"/>
          <w:spacing w:val="-12"/>
          <w:sz w:val="23"/>
          <w:szCs w:val="23"/>
        </w:rPr>
        <w:t xml:space="preserve">同履行期限： </w:t>
      </w:r>
      <w:r>
        <w:rPr>
          <w:rFonts w:ascii="仿宋" w:hAnsi="仿宋" w:eastAsia="仿宋" w:cs="仿宋"/>
          <w:spacing w:val="-12"/>
          <w:sz w:val="23"/>
          <w:szCs w:val="23"/>
          <w:u w:val="single" w:color="auto"/>
        </w:rPr>
        <w:t xml:space="preserve"> 自合同签订之日起 </w:t>
      </w:r>
      <w:r>
        <w:rPr>
          <w:rFonts w:hint="eastAsia" w:ascii="仿宋" w:hAnsi="仿宋" w:eastAsia="仿宋" w:cs="仿宋"/>
          <w:spacing w:val="-12"/>
          <w:sz w:val="23"/>
          <w:szCs w:val="23"/>
          <w:u w:val="single" w:color="auto"/>
          <w:lang w:val="en-US" w:eastAsia="zh-CN"/>
        </w:rPr>
        <w:t>2</w:t>
      </w:r>
      <w:r>
        <w:rPr>
          <w:rFonts w:ascii="仿宋" w:hAnsi="仿宋" w:eastAsia="仿宋" w:cs="仿宋"/>
          <w:spacing w:val="-12"/>
          <w:sz w:val="23"/>
          <w:szCs w:val="23"/>
          <w:u w:val="single" w:color="auto"/>
        </w:rPr>
        <w:t xml:space="preserve"> 年。</w:t>
      </w:r>
      <w:r>
        <w:rPr>
          <w:rFonts w:ascii="仿宋" w:hAnsi="仿宋" w:eastAsia="仿宋" w:cs="仿宋"/>
          <w:sz w:val="23"/>
          <w:szCs w:val="23"/>
          <w:u w:val="single" w:color="auto"/>
        </w:rPr>
        <w:t xml:space="preserve"> </w:t>
      </w:r>
    </w:p>
    <w:p w14:paraId="16655929">
      <w:pPr>
        <w:spacing w:line="338" w:lineRule="exact"/>
        <w:ind w:left="723"/>
        <w:rPr>
          <w:rFonts w:ascii="仿宋" w:hAnsi="仿宋" w:eastAsia="仿宋" w:cs="仿宋"/>
          <w:spacing w:val="8"/>
          <w:sz w:val="23"/>
          <w:szCs w:val="23"/>
        </w:rPr>
      </w:pPr>
      <w:r>
        <w:rPr>
          <w:rFonts w:ascii="仿宋" w:hAnsi="仿宋" w:eastAsia="仿宋" w:cs="仿宋"/>
          <w:spacing w:val="-5"/>
          <w:position w:val="2"/>
          <w:sz w:val="23"/>
          <w:szCs w:val="23"/>
        </w:rPr>
        <w:t>本项目 □接受</w:t>
      </w:r>
      <w:r>
        <w:rPr>
          <w:rFonts w:ascii="MS Gothic" w:hAnsi="MS Gothic" w:eastAsia="MS Gothic" w:cs="MS Gothic"/>
          <w:spacing w:val="-5"/>
          <w:position w:val="2"/>
          <w:sz w:val="23"/>
          <w:szCs w:val="23"/>
        </w:rPr>
        <w:t>☑</w:t>
      </w:r>
      <w:r>
        <w:rPr>
          <w:rFonts w:ascii="仿宋" w:hAnsi="仿宋" w:eastAsia="仿宋" w:cs="仿宋"/>
          <w:spacing w:val="-5"/>
          <w:position w:val="2"/>
          <w:sz w:val="23"/>
          <w:szCs w:val="23"/>
        </w:rPr>
        <w:t>不接受联合体响应；</w:t>
      </w:r>
    </w:p>
    <w:p w14:paraId="2E5A3292">
      <w:pPr>
        <w:spacing w:before="117" w:line="225" w:lineRule="auto"/>
        <w:ind w:left="723"/>
        <w:rPr>
          <w:rFonts w:ascii="仿宋" w:hAnsi="仿宋" w:eastAsia="仿宋" w:cs="仿宋"/>
          <w:sz w:val="23"/>
          <w:szCs w:val="23"/>
        </w:rPr>
      </w:pPr>
      <w:r>
        <w:rPr>
          <w:rFonts w:ascii="仿宋" w:hAnsi="仿宋" w:eastAsia="仿宋" w:cs="仿宋"/>
          <w:spacing w:val="8"/>
          <w:sz w:val="23"/>
          <w:szCs w:val="23"/>
        </w:rPr>
        <w:t>本项目采用</w:t>
      </w:r>
      <w:r>
        <w:rPr>
          <w:rFonts w:ascii="仿宋" w:hAnsi="仿宋" w:eastAsia="仿宋" w:cs="仿宋"/>
          <w:spacing w:val="8"/>
          <w:sz w:val="23"/>
          <w:szCs w:val="23"/>
          <w:u w:val="single" w:color="auto"/>
        </w:rPr>
        <w:t>电子</w:t>
      </w:r>
      <w:r>
        <w:rPr>
          <w:rFonts w:ascii="仿宋" w:hAnsi="仿宋" w:eastAsia="仿宋" w:cs="仿宋"/>
          <w:spacing w:val="8"/>
          <w:sz w:val="23"/>
          <w:szCs w:val="23"/>
        </w:rPr>
        <w:t>响应。</w:t>
      </w:r>
    </w:p>
    <w:p w14:paraId="135EFF90">
      <w:pPr>
        <w:spacing w:before="116" w:line="402" w:lineRule="exact"/>
        <w:ind w:left="666"/>
        <w:rPr>
          <w:rFonts w:ascii="黑体" w:hAnsi="黑体" w:eastAsia="黑体" w:cs="黑体"/>
          <w:sz w:val="23"/>
          <w:szCs w:val="23"/>
        </w:rPr>
      </w:pPr>
      <w:r>
        <w:rPr>
          <w:rFonts w:ascii="黑体" w:hAnsi="黑体" w:eastAsia="黑体" w:cs="黑体"/>
          <w:spacing w:val="14"/>
          <w:position w:val="12"/>
          <w:sz w:val="23"/>
          <w:szCs w:val="23"/>
        </w:rPr>
        <w:t>二</w:t>
      </w:r>
      <w:r>
        <w:rPr>
          <w:rFonts w:ascii="黑体" w:hAnsi="黑体" w:eastAsia="黑体" w:cs="黑体"/>
          <w:spacing w:val="8"/>
          <w:position w:val="12"/>
          <w:sz w:val="23"/>
          <w:szCs w:val="23"/>
        </w:rPr>
        <w:t>、申请人的资格要求</w:t>
      </w:r>
    </w:p>
    <w:p w14:paraId="26AC34D5">
      <w:pPr>
        <w:spacing w:line="303" w:lineRule="exact"/>
        <w:ind w:left="738"/>
        <w:rPr>
          <w:rFonts w:ascii="仿宋" w:hAnsi="仿宋" w:eastAsia="仿宋" w:cs="仿宋"/>
          <w:sz w:val="23"/>
          <w:szCs w:val="23"/>
        </w:rPr>
      </w:pPr>
      <w:r>
        <w:rPr>
          <w:rFonts w:ascii="仿宋" w:hAnsi="仿宋" w:eastAsia="仿宋" w:cs="仿宋"/>
          <w:spacing w:val="10"/>
          <w:position w:val="1"/>
          <w:sz w:val="23"/>
          <w:szCs w:val="23"/>
        </w:rPr>
        <w:t>1</w:t>
      </w:r>
      <w:r>
        <w:rPr>
          <w:rFonts w:ascii="仿宋" w:hAnsi="仿宋" w:eastAsia="仿宋" w:cs="仿宋"/>
          <w:spacing w:val="6"/>
          <w:position w:val="1"/>
          <w:sz w:val="23"/>
          <w:szCs w:val="23"/>
        </w:rPr>
        <w:t>.符合《中华人民共和国政府采购法》第二十二条之规定：</w:t>
      </w:r>
    </w:p>
    <w:p w14:paraId="62DFAAC6">
      <w:pPr>
        <w:spacing w:before="225" w:line="303" w:lineRule="exact"/>
        <w:ind w:left="732"/>
        <w:rPr>
          <w:rFonts w:ascii="仿宋" w:hAnsi="仿宋" w:eastAsia="仿宋" w:cs="仿宋"/>
          <w:spacing w:val="2"/>
          <w:position w:val="1"/>
          <w:sz w:val="23"/>
          <w:szCs w:val="23"/>
        </w:rPr>
      </w:pPr>
      <w:r>
        <w:rPr>
          <w:rFonts w:ascii="仿宋" w:hAnsi="仿宋" w:eastAsia="仿宋" w:cs="仿宋"/>
          <w:spacing w:val="5"/>
          <w:position w:val="1"/>
          <w:sz w:val="23"/>
          <w:szCs w:val="23"/>
        </w:rPr>
        <w:t>2.落实政府采购政策需满足的资格要求</w:t>
      </w:r>
      <w:r>
        <w:rPr>
          <w:rFonts w:ascii="仿宋" w:hAnsi="仿宋" w:eastAsia="仿宋" w:cs="仿宋"/>
          <w:spacing w:val="2"/>
          <w:position w:val="1"/>
          <w:sz w:val="23"/>
          <w:szCs w:val="23"/>
        </w:rPr>
        <w:t>：</w:t>
      </w:r>
    </w:p>
    <w:p w14:paraId="1ACE06C1">
      <w:pPr>
        <w:spacing w:before="225" w:line="303" w:lineRule="exact"/>
        <w:ind w:left="732"/>
        <w:rPr>
          <w:rFonts w:ascii="仿宋" w:hAnsi="仿宋" w:eastAsia="仿宋" w:cs="仿宋"/>
          <w:sz w:val="23"/>
          <w:szCs w:val="23"/>
        </w:rPr>
      </w:pPr>
      <w:r>
        <w:rPr>
          <w:rFonts w:ascii="仿宋" w:hAnsi="仿宋" w:eastAsia="仿宋" w:cs="仿宋"/>
          <w:spacing w:val="-5"/>
          <w:position w:val="2"/>
          <w:sz w:val="23"/>
          <w:szCs w:val="23"/>
        </w:rPr>
        <w:t>2</w:t>
      </w:r>
      <w:r>
        <w:rPr>
          <w:rFonts w:ascii="仿宋" w:hAnsi="仿宋" w:eastAsia="仿宋" w:cs="仿宋"/>
          <w:spacing w:val="-3"/>
          <w:position w:val="2"/>
          <w:sz w:val="23"/>
          <w:szCs w:val="23"/>
        </w:rPr>
        <w:t xml:space="preserve">.1 是否专门面向中小企业采购：  □ 是  </w:t>
      </w:r>
      <w:r>
        <w:rPr>
          <w:rFonts w:ascii="MS Gothic" w:hAnsi="MS Gothic" w:eastAsia="MS Gothic" w:cs="MS Gothic"/>
          <w:spacing w:val="-3"/>
          <w:position w:val="2"/>
          <w:sz w:val="23"/>
          <w:szCs w:val="23"/>
        </w:rPr>
        <w:t>☑</w:t>
      </w:r>
      <w:r>
        <w:rPr>
          <w:rFonts w:ascii="仿宋" w:hAnsi="仿宋" w:eastAsia="仿宋" w:cs="仿宋"/>
          <w:spacing w:val="-3"/>
          <w:position w:val="2"/>
          <w:sz w:val="23"/>
          <w:szCs w:val="23"/>
        </w:rPr>
        <w:t>否；</w:t>
      </w:r>
    </w:p>
    <w:p w14:paraId="321676E9">
      <w:pPr>
        <w:spacing w:before="149" w:line="320" w:lineRule="auto"/>
        <w:ind w:left="3" w:right="117" w:firstLine="475"/>
        <w:rPr>
          <w:rFonts w:ascii="仿宋" w:hAnsi="仿宋" w:eastAsia="仿宋" w:cs="仿宋"/>
          <w:sz w:val="23"/>
          <w:szCs w:val="23"/>
        </w:rPr>
      </w:pPr>
      <w:r>
        <w:rPr>
          <w:rFonts w:ascii="仿宋" w:hAnsi="仿宋" w:eastAsia="仿宋" w:cs="仿宋"/>
          <w:spacing w:val="-2"/>
          <w:sz w:val="23"/>
          <w:szCs w:val="23"/>
        </w:rPr>
        <w:t>相关标准按以下文件执行</w:t>
      </w:r>
      <w:r>
        <w:rPr>
          <w:rFonts w:ascii="仿宋" w:hAnsi="仿宋" w:eastAsia="仿宋" w:cs="仿宋"/>
          <w:spacing w:val="-1"/>
          <w:sz w:val="23"/>
          <w:szCs w:val="23"/>
        </w:rPr>
        <w:t>：  ( 1 )  财政部、工业和信息化部《关于印发《政府采购促进中</w:t>
      </w:r>
      <w:r>
        <w:rPr>
          <w:rFonts w:ascii="仿宋" w:hAnsi="仿宋" w:eastAsia="仿宋" w:cs="仿宋"/>
          <w:sz w:val="23"/>
          <w:szCs w:val="23"/>
        </w:rPr>
        <w:t xml:space="preserve"> </w:t>
      </w:r>
      <w:r>
        <w:rPr>
          <w:rFonts w:ascii="仿宋" w:hAnsi="仿宋" w:eastAsia="仿宋" w:cs="仿宋"/>
          <w:spacing w:val="9"/>
          <w:sz w:val="23"/>
          <w:szCs w:val="23"/>
        </w:rPr>
        <w:t>小企业发展管理办法》的通知》(财库 [2020]46 号文) 、《关于进一步加大政府采购支持</w:t>
      </w:r>
      <w:r>
        <w:rPr>
          <w:rFonts w:ascii="仿宋" w:hAnsi="仿宋" w:eastAsia="仿宋" w:cs="仿宋"/>
          <w:spacing w:val="3"/>
          <w:sz w:val="23"/>
          <w:szCs w:val="23"/>
        </w:rPr>
        <w:t>中</w:t>
      </w:r>
      <w:r>
        <w:rPr>
          <w:rFonts w:ascii="仿宋" w:hAnsi="仿宋" w:eastAsia="仿宋" w:cs="仿宋"/>
          <w:sz w:val="23"/>
          <w:szCs w:val="23"/>
        </w:rPr>
        <w:t xml:space="preserve"> </w:t>
      </w:r>
      <w:r>
        <w:rPr>
          <w:rFonts w:ascii="仿宋" w:hAnsi="仿宋" w:eastAsia="仿宋" w:cs="仿宋"/>
          <w:spacing w:val="9"/>
          <w:sz w:val="23"/>
          <w:szCs w:val="23"/>
        </w:rPr>
        <w:t>小企业力度的通知》(财库 [2022]19 号文) 、《关于落实好政府采购支持中小企业发展的</w:t>
      </w:r>
      <w:r>
        <w:rPr>
          <w:rFonts w:ascii="仿宋" w:hAnsi="仿宋" w:eastAsia="仿宋" w:cs="仿宋"/>
          <w:spacing w:val="5"/>
          <w:sz w:val="23"/>
          <w:szCs w:val="23"/>
        </w:rPr>
        <w:t>通</w:t>
      </w:r>
      <w:r>
        <w:rPr>
          <w:rFonts w:ascii="仿宋" w:hAnsi="仿宋" w:eastAsia="仿宋" w:cs="仿宋"/>
          <w:sz w:val="23"/>
          <w:szCs w:val="23"/>
        </w:rPr>
        <w:t xml:space="preserve"> </w:t>
      </w:r>
      <w:r>
        <w:rPr>
          <w:rFonts w:ascii="仿宋" w:hAnsi="仿宋" w:eastAsia="仿宋" w:cs="仿宋"/>
          <w:spacing w:val="20"/>
          <w:sz w:val="23"/>
          <w:szCs w:val="23"/>
        </w:rPr>
        <w:t>知</w:t>
      </w:r>
      <w:r>
        <w:rPr>
          <w:rFonts w:ascii="仿宋" w:hAnsi="仿宋" w:eastAsia="仿宋" w:cs="仿宋"/>
          <w:spacing w:val="13"/>
          <w:sz w:val="23"/>
          <w:szCs w:val="23"/>
        </w:rPr>
        <w:t>》</w:t>
      </w:r>
      <w:r>
        <w:rPr>
          <w:rFonts w:ascii="仿宋" w:hAnsi="仿宋" w:eastAsia="仿宋" w:cs="仿宋"/>
          <w:spacing w:val="10"/>
          <w:sz w:val="23"/>
          <w:szCs w:val="23"/>
        </w:rPr>
        <w:t>(新财购〔2022〕22 号)执行；</w:t>
      </w:r>
    </w:p>
    <w:p w14:paraId="1B0F0B95">
      <w:pPr>
        <w:spacing w:before="1" w:line="322" w:lineRule="auto"/>
        <w:ind w:left="12" w:right="117" w:firstLine="705"/>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9"/>
          <w:sz w:val="23"/>
          <w:szCs w:val="23"/>
        </w:rPr>
        <w:t>2</w:t>
      </w:r>
      <w:r>
        <w:rPr>
          <w:rFonts w:ascii="仿宋" w:hAnsi="仿宋" w:eastAsia="仿宋" w:cs="仿宋"/>
          <w:spacing w:val="12"/>
          <w:sz w:val="23"/>
          <w:szCs w:val="23"/>
        </w:rPr>
        <w:t>)根据财政部发布的《关于政府采购支持**企业发展有关问题的通知》规定， **企</w:t>
      </w:r>
      <w:r>
        <w:rPr>
          <w:rFonts w:ascii="仿宋" w:hAnsi="仿宋" w:eastAsia="仿宋" w:cs="仿宋"/>
          <w:spacing w:val="1"/>
          <w:sz w:val="23"/>
          <w:szCs w:val="23"/>
        </w:rPr>
        <w:t>业视同小微企</w:t>
      </w:r>
      <w:r>
        <w:rPr>
          <w:rFonts w:ascii="仿宋" w:hAnsi="仿宋" w:eastAsia="仿宋" w:cs="仿宋"/>
          <w:sz w:val="23"/>
          <w:szCs w:val="23"/>
        </w:rPr>
        <w:t>业。</w:t>
      </w:r>
    </w:p>
    <w:p w14:paraId="25F72695">
      <w:pPr>
        <w:spacing w:before="1" w:line="320" w:lineRule="auto"/>
        <w:ind w:left="7" w:right="119" w:firstLine="469"/>
        <w:rPr>
          <w:rFonts w:ascii="仿宋" w:hAnsi="仿宋" w:eastAsia="仿宋" w:cs="仿宋"/>
          <w:sz w:val="23"/>
          <w:szCs w:val="23"/>
        </w:rPr>
      </w:pPr>
      <w:r>
        <w:rPr>
          <w:rFonts w:ascii="仿宋" w:hAnsi="仿宋" w:eastAsia="仿宋" w:cs="仿宋"/>
          <w:spacing w:val="13"/>
          <w:sz w:val="23"/>
          <w:szCs w:val="23"/>
        </w:rPr>
        <w:t>( 3)根据财政部、民政部、中国残疾人联合会发布的《关于促进残疾人就业政府采购</w:t>
      </w:r>
      <w:r>
        <w:rPr>
          <w:rFonts w:ascii="仿宋" w:hAnsi="仿宋" w:eastAsia="仿宋" w:cs="仿宋"/>
          <w:spacing w:val="11"/>
          <w:sz w:val="23"/>
          <w:szCs w:val="23"/>
        </w:rPr>
        <w:t>政</w:t>
      </w:r>
      <w:r>
        <w:rPr>
          <w:rFonts w:ascii="仿宋" w:hAnsi="仿宋" w:eastAsia="仿宋" w:cs="仿宋"/>
          <w:sz w:val="23"/>
          <w:szCs w:val="23"/>
        </w:rPr>
        <w:t xml:space="preserve"> </w:t>
      </w:r>
      <w:r>
        <w:rPr>
          <w:rFonts w:ascii="仿宋" w:hAnsi="仿宋" w:eastAsia="仿宋" w:cs="仿宋"/>
          <w:spacing w:val="7"/>
          <w:sz w:val="23"/>
          <w:szCs w:val="23"/>
        </w:rPr>
        <w:t>策的通知》规定，残疾人福利性单位视同小微企业。</w:t>
      </w:r>
    </w:p>
    <w:p w14:paraId="400FDD82">
      <w:pPr>
        <w:spacing w:before="1" w:line="321" w:lineRule="auto"/>
        <w:ind w:right="117" w:firstLine="487"/>
        <w:rPr>
          <w:rFonts w:ascii="仿宋" w:hAnsi="仿宋" w:eastAsia="仿宋" w:cs="仿宋"/>
          <w:sz w:val="23"/>
          <w:szCs w:val="23"/>
        </w:rPr>
      </w:pPr>
      <w:r>
        <w:rPr>
          <w:rFonts w:ascii="仿宋" w:hAnsi="仿宋" w:eastAsia="仿宋" w:cs="仿宋"/>
          <w:spacing w:val="14"/>
          <w:sz w:val="23"/>
          <w:szCs w:val="23"/>
        </w:rPr>
        <w:t>注</w:t>
      </w:r>
      <w:r>
        <w:rPr>
          <w:rFonts w:ascii="仿宋" w:hAnsi="仿宋" w:eastAsia="仿宋" w:cs="仿宋"/>
          <w:spacing w:val="8"/>
          <w:sz w:val="23"/>
          <w:szCs w:val="23"/>
        </w:rPr>
        <w:t>：</w:t>
      </w:r>
      <w:r>
        <w:rPr>
          <w:rFonts w:ascii="仿宋" w:hAnsi="仿宋" w:eastAsia="仿宋" w:cs="仿宋"/>
          <w:spacing w:val="7"/>
          <w:sz w:val="23"/>
          <w:szCs w:val="23"/>
        </w:rPr>
        <w:t>中小微企业以投标人填写的《中小企业声明函》为判定标准，残疾人福利性单位以投</w:t>
      </w:r>
      <w:r>
        <w:rPr>
          <w:rFonts w:ascii="仿宋" w:hAnsi="仿宋" w:eastAsia="仿宋" w:cs="仿宋"/>
          <w:sz w:val="23"/>
          <w:szCs w:val="23"/>
        </w:rPr>
        <w:t xml:space="preserve"> </w:t>
      </w:r>
      <w:r>
        <w:rPr>
          <w:rFonts w:ascii="仿宋" w:hAnsi="仿宋" w:eastAsia="仿宋" w:cs="仿宋"/>
          <w:spacing w:val="14"/>
          <w:sz w:val="23"/>
          <w:szCs w:val="23"/>
        </w:rPr>
        <w:t>标</w:t>
      </w:r>
      <w:r>
        <w:rPr>
          <w:rFonts w:ascii="仿宋" w:hAnsi="仿宋" w:eastAsia="仿宋" w:cs="仿宋"/>
          <w:spacing w:val="7"/>
          <w:sz w:val="23"/>
          <w:szCs w:val="23"/>
        </w:rPr>
        <w:t>人填写的《残疾人福利性单位声明函》为判定标准，**企业须投标人提供由省级以上**管理</w:t>
      </w:r>
      <w:r>
        <w:rPr>
          <w:rFonts w:ascii="仿宋" w:hAnsi="仿宋" w:eastAsia="仿宋" w:cs="仿宋"/>
          <w:spacing w:val="8"/>
          <w:sz w:val="23"/>
          <w:szCs w:val="23"/>
        </w:rPr>
        <w:t>局、戒</w:t>
      </w:r>
      <w:r>
        <w:rPr>
          <w:rFonts w:ascii="仿宋" w:hAnsi="仿宋" w:eastAsia="仿宋" w:cs="仿宋"/>
          <w:spacing w:val="5"/>
          <w:sz w:val="23"/>
          <w:szCs w:val="23"/>
        </w:rPr>
        <w:t>毒</w:t>
      </w:r>
      <w:r>
        <w:rPr>
          <w:rFonts w:ascii="仿宋" w:hAnsi="仿宋" w:eastAsia="仿宋" w:cs="仿宋"/>
          <w:spacing w:val="4"/>
          <w:sz w:val="23"/>
          <w:szCs w:val="23"/>
        </w:rPr>
        <w:t>管理局 (含新疆生产建设兵团) 出具的属于**企业的证明文件，否则不予认定。 以上</w:t>
      </w:r>
      <w:r>
        <w:rPr>
          <w:rFonts w:ascii="仿宋" w:hAnsi="仿宋" w:eastAsia="仿宋" w:cs="仿宋"/>
          <w:sz w:val="23"/>
          <w:szCs w:val="23"/>
        </w:rPr>
        <w:t xml:space="preserve"> </w:t>
      </w:r>
      <w:r>
        <w:rPr>
          <w:rFonts w:ascii="仿宋" w:hAnsi="仿宋" w:eastAsia="仿宋" w:cs="仿宋"/>
          <w:spacing w:val="4"/>
          <w:sz w:val="23"/>
          <w:szCs w:val="23"/>
        </w:rPr>
        <w:t>政</w:t>
      </w:r>
      <w:r>
        <w:rPr>
          <w:rFonts w:ascii="仿宋" w:hAnsi="仿宋" w:eastAsia="仿宋" w:cs="仿宋"/>
          <w:spacing w:val="2"/>
          <w:sz w:val="23"/>
          <w:szCs w:val="23"/>
        </w:rPr>
        <w:t>策不重复享受。</w:t>
      </w:r>
    </w:p>
    <w:p w14:paraId="2F031E46">
      <w:pPr>
        <w:spacing w:before="2" w:line="320" w:lineRule="auto"/>
        <w:ind w:left="9" w:firstLine="481"/>
        <w:rPr>
          <w:rFonts w:ascii="仿宋" w:hAnsi="仿宋" w:eastAsia="仿宋" w:cs="仿宋"/>
          <w:sz w:val="23"/>
          <w:szCs w:val="23"/>
        </w:rPr>
      </w:pPr>
      <w:r>
        <w:rPr>
          <w:rFonts w:ascii="仿宋" w:hAnsi="仿宋" w:eastAsia="仿宋" w:cs="仿宋"/>
          <w:spacing w:val="12"/>
          <w:sz w:val="23"/>
          <w:szCs w:val="23"/>
        </w:rPr>
        <w:t>2.2 涉</w:t>
      </w:r>
      <w:r>
        <w:rPr>
          <w:rFonts w:ascii="仿宋" w:hAnsi="仿宋" w:eastAsia="仿宋" w:cs="仿宋"/>
          <w:spacing w:val="7"/>
          <w:sz w:val="23"/>
          <w:szCs w:val="23"/>
        </w:rPr>
        <w:t>及</w:t>
      </w:r>
      <w:r>
        <w:rPr>
          <w:rFonts w:ascii="仿宋" w:hAnsi="仿宋" w:eastAsia="仿宋" w:cs="仿宋"/>
          <w:spacing w:val="6"/>
          <w:sz w:val="23"/>
          <w:szCs w:val="23"/>
        </w:rPr>
        <w:t>商品包装或快递包装的，按照《财政部办公厅、生态环境部办公厅、国家邮政局</w:t>
      </w:r>
      <w:r>
        <w:rPr>
          <w:rFonts w:ascii="仿宋" w:hAnsi="仿宋" w:eastAsia="仿宋" w:cs="仿宋"/>
          <w:sz w:val="23"/>
          <w:szCs w:val="23"/>
        </w:rPr>
        <w:t xml:space="preserve"> </w:t>
      </w:r>
      <w:r>
        <w:rPr>
          <w:rFonts w:ascii="仿宋" w:hAnsi="仿宋" w:eastAsia="仿宋" w:cs="仿宋"/>
          <w:spacing w:val="12"/>
          <w:sz w:val="23"/>
          <w:szCs w:val="23"/>
        </w:rPr>
        <w:t>办公室关</w:t>
      </w:r>
      <w:r>
        <w:rPr>
          <w:rFonts w:ascii="仿宋" w:hAnsi="仿宋" w:eastAsia="仿宋" w:cs="仿宋"/>
          <w:spacing w:val="7"/>
          <w:sz w:val="23"/>
          <w:szCs w:val="23"/>
        </w:rPr>
        <w:t>于</w:t>
      </w:r>
      <w:r>
        <w:rPr>
          <w:rFonts w:ascii="仿宋" w:hAnsi="仿宋" w:eastAsia="仿宋" w:cs="仿宋"/>
          <w:spacing w:val="6"/>
          <w:sz w:val="23"/>
          <w:szCs w:val="23"/>
        </w:rPr>
        <w:t>印发&lt;商品包装政府采购需求标准 (试行) &gt;、&lt;快递包装政府采购需求标准 (试行)</w:t>
      </w:r>
      <w:r>
        <w:rPr>
          <w:rFonts w:ascii="仿宋" w:hAnsi="仿宋" w:eastAsia="仿宋" w:cs="仿宋"/>
          <w:sz w:val="23"/>
          <w:szCs w:val="23"/>
        </w:rPr>
        <w:t xml:space="preserve"> </w:t>
      </w:r>
      <w:r>
        <w:rPr>
          <w:rFonts w:ascii="仿宋" w:hAnsi="仿宋" w:eastAsia="仿宋" w:cs="仿宋"/>
          <w:spacing w:val="14"/>
          <w:sz w:val="23"/>
          <w:szCs w:val="23"/>
        </w:rPr>
        <w:t>&gt;</w:t>
      </w:r>
      <w:r>
        <w:rPr>
          <w:rFonts w:ascii="仿宋" w:hAnsi="仿宋" w:eastAsia="仿宋" w:cs="仿宋"/>
          <w:spacing w:val="12"/>
          <w:sz w:val="23"/>
          <w:szCs w:val="23"/>
        </w:rPr>
        <w:t>的通知》(财办库〔2020〕123 号)要求执行。</w:t>
      </w:r>
    </w:p>
    <w:p w14:paraId="6D4D18C6">
      <w:pPr>
        <w:spacing w:before="2" w:line="321" w:lineRule="auto"/>
        <w:ind w:left="6" w:right="3" w:firstLine="484"/>
        <w:rPr>
          <w:rFonts w:ascii="仿宋" w:hAnsi="仿宋" w:eastAsia="仿宋" w:cs="仿宋"/>
          <w:sz w:val="23"/>
          <w:szCs w:val="23"/>
        </w:rPr>
      </w:pPr>
      <w:r>
        <w:rPr>
          <w:rFonts w:ascii="仿宋" w:hAnsi="仿宋" w:eastAsia="仿宋" w:cs="仿宋"/>
          <w:spacing w:val="2"/>
          <w:sz w:val="23"/>
          <w:szCs w:val="23"/>
        </w:rPr>
        <w:t>2</w:t>
      </w:r>
      <w:r>
        <w:rPr>
          <w:rFonts w:ascii="仿宋" w:hAnsi="仿宋" w:eastAsia="仿宋" w:cs="仿宋"/>
          <w:spacing w:val="1"/>
          <w:sz w:val="23"/>
          <w:szCs w:val="23"/>
        </w:rPr>
        <w:t>.3 按照《关于调整优化节能产品、环境标志产品政府采购执行机制的通知》(财库〔2019〕</w:t>
      </w:r>
      <w:r>
        <w:rPr>
          <w:rFonts w:ascii="仿宋" w:hAnsi="仿宋" w:eastAsia="仿宋" w:cs="仿宋"/>
          <w:sz w:val="23"/>
          <w:szCs w:val="23"/>
        </w:rPr>
        <w:t xml:space="preserve"> </w:t>
      </w:r>
      <w:r>
        <w:rPr>
          <w:rFonts w:ascii="仿宋" w:hAnsi="仿宋" w:eastAsia="仿宋" w:cs="仿宋"/>
          <w:spacing w:val="-1"/>
          <w:sz w:val="23"/>
          <w:szCs w:val="23"/>
        </w:rPr>
        <w:t>9 号 ) 、《关于印发环境标志产品政府采购品目清单的通知》 (财库〔2019</w:t>
      </w:r>
      <w:r>
        <w:rPr>
          <w:rFonts w:ascii="仿宋" w:hAnsi="仿宋" w:eastAsia="仿宋" w:cs="仿宋"/>
          <w:sz w:val="23"/>
          <w:szCs w:val="23"/>
        </w:rPr>
        <w:t xml:space="preserve">〕18 号 ) 、《关于 </w:t>
      </w:r>
      <w:r>
        <w:rPr>
          <w:rFonts w:ascii="仿宋" w:hAnsi="仿宋" w:eastAsia="仿宋" w:cs="仿宋"/>
          <w:spacing w:val="22"/>
          <w:sz w:val="23"/>
          <w:szCs w:val="23"/>
        </w:rPr>
        <w:t>印发节</w:t>
      </w:r>
      <w:r>
        <w:rPr>
          <w:rFonts w:ascii="仿宋" w:hAnsi="仿宋" w:eastAsia="仿宋" w:cs="仿宋"/>
          <w:spacing w:val="12"/>
          <w:sz w:val="23"/>
          <w:szCs w:val="23"/>
        </w:rPr>
        <w:t>能</w:t>
      </w:r>
      <w:r>
        <w:rPr>
          <w:rFonts w:ascii="仿宋" w:hAnsi="仿宋" w:eastAsia="仿宋" w:cs="仿宋"/>
          <w:spacing w:val="11"/>
          <w:sz w:val="23"/>
          <w:szCs w:val="23"/>
        </w:rPr>
        <w:t>产品政府采购品目清单的通知》(财库〔2019〕19 号) 、《市场监管总局关于发布</w:t>
      </w:r>
      <w:r>
        <w:rPr>
          <w:rFonts w:ascii="仿宋" w:hAnsi="仿宋" w:eastAsia="仿宋" w:cs="仿宋"/>
          <w:sz w:val="23"/>
          <w:szCs w:val="23"/>
        </w:rPr>
        <w:t xml:space="preserve"> </w:t>
      </w:r>
      <w:r>
        <w:rPr>
          <w:rFonts w:ascii="仿宋" w:hAnsi="仿宋" w:eastAsia="仿宋" w:cs="仿宋"/>
          <w:spacing w:val="-1"/>
          <w:sz w:val="23"/>
          <w:szCs w:val="23"/>
        </w:rPr>
        <w:t xml:space="preserve">参与实施政府采购节能产品、环境标志产品认证机构名录的公告》 ( 2019 年第 16 </w:t>
      </w:r>
      <w:r>
        <w:rPr>
          <w:rFonts w:ascii="仿宋" w:hAnsi="仿宋" w:eastAsia="仿宋" w:cs="仿宋"/>
          <w:sz w:val="23"/>
          <w:szCs w:val="23"/>
        </w:rPr>
        <w:t xml:space="preserve">号 ) 等文件 </w:t>
      </w:r>
      <w:r>
        <w:rPr>
          <w:rFonts w:ascii="仿宋" w:hAnsi="仿宋" w:eastAsia="仿宋" w:cs="仿宋"/>
          <w:spacing w:val="16"/>
          <w:sz w:val="23"/>
          <w:szCs w:val="23"/>
        </w:rPr>
        <w:t>要</w:t>
      </w:r>
      <w:r>
        <w:rPr>
          <w:rFonts w:ascii="仿宋" w:hAnsi="仿宋" w:eastAsia="仿宋" w:cs="仿宋"/>
          <w:spacing w:val="11"/>
          <w:sz w:val="23"/>
          <w:szCs w:val="23"/>
        </w:rPr>
        <w:t>求</w:t>
      </w:r>
      <w:r>
        <w:rPr>
          <w:rFonts w:ascii="仿宋" w:hAnsi="仿宋" w:eastAsia="仿宋" w:cs="仿宋"/>
          <w:spacing w:val="8"/>
          <w:sz w:val="23"/>
          <w:szCs w:val="23"/>
        </w:rPr>
        <w:t>，对政府采购节能、环境标志品目清单内的产品实施优先采购和强制采购的评审方法。</w:t>
      </w:r>
    </w:p>
    <w:p w14:paraId="6A71DC34">
      <w:pPr>
        <w:spacing w:line="228" w:lineRule="auto"/>
        <w:ind w:left="500"/>
        <w:rPr>
          <w:rFonts w:ascii="仿宋" w:hAnsi="仿宋" w:eastAsia="仿宋" w:cs="仿宋"/>
          <w:sz w:val="23"/>
          <w:szCs w:val="23"/>
        </w:rPr>
      </w:pPr>
      <w:r>
        <w:rPr>
          <w:rFonts w:ascii="仿宋" w:hAnsi="仿宋" w:eastAsia="仿宋" w:cs="仿宋"/>
          <w:spacing w:val="-1"/>
          <w:sz w:val="23"/>
          <w:szCs w:val="23"/>
        </w:rPr>
        <w:t>3.本项目的特</w:t>
      </w:r>
      <w:r>
        <w:rPr>
          <w:rFonts w:ascii="仿宋" w:hAnsi="仿宋" w:eastAsia="仿宋" w:cs="仿宋"/>
          <w:sz w:val="23"/>
          <w:szCs w:val="23"/>
        </w:rPr>
        <w:t xml:space="preserve">定资格要求： </w:t>
      </w:r>
      <w:r>
        <w:rPr>
          <w:rFonts w:ascii="仿宋" w:hAnsi="仿宋" w:eastAsia="仿宋" w:cs="仿宋"/>
          <w:sz w:val="23"/>
          <w:szCs w:val="23"/>
          <w:u w:val="single" w:color="auto"/>
        </w:rPr>
        <w:t>无</w:t>
      </w:r>
    </w:p>
    <w:p w14:paraId="1F0D739A">
      <w:pPr>
        <w:spacing w:before="115" w:line="321" w:lineRule="auto"/>
        <w:ind w:left="1" w:right="2" w:firstLine="488"/>
        <w:rPr>
          <w:rFonts w:ascii="仿宋" w:hAnsi="仿宋" w:eastAsia="仿宋" w:cs="仿宋"/>
          <w:sz w:val="23"/>
          <w:szCs w:val="23"/>
        </w:rPr>
      </w:pPr>
      <w:r>
        <w:rPr>
          <w:rFonts w:ascii="仿宋" w:hAnsi="仿宋" w:eastAsia="仿宋" w:cs="仿宋"/>
          <w:spacing w:val="-2"/>
          <w:sz w:val="23"/>
          <w:szCs w:val="23"/>
        </w:rPr>
        <w:t>4.通过</w:t>
      </w:r>
      <w:r>
        <w:rPr>
          <w:rFonts w:ascii="仿宋" w:hAnsi="仿宋" w:eastAsia="仿宋" w:cs="仿宋"/>
          <w:spacing w:val="-1"/>
          <w:sz w:val="23"/>
          <w:szCs w:val="23"/>
        </w:rPr>
        <w:t>“信用中国”网站( www.creditchina.gov.cn)、中国政府采购网( www.ccgp.gov.cn)</w:t>
      </w:r>
      <w:r>
        <w:rPr>
          <w:rFonts w:ascii="仿宋" w:hAnsi="仿宋" w:eastAsia="仿宋" w:cs="仿宋"/>
          <w:sz w:val="23"/>
          <w:szCs w:val="23"/>
        </w:rPr>
        <w:t xml:space="preserve"> </w:t>
      </w:r>
      <w:r>
        <w:rPr>
          <w:rFonts w:ascii="仿宋" w:hAnsi="仿宋" w:eastAsia="仿宋" w:cs="仿宋"/>
          <w:spacing w:val="14"/>
          <w:sz w:val="23"/>
          <w:szCs w:val="23"/>
        </w:rPr>
        <w:t>查询</w:t>
      </w:r>
      <w:r>
        <w:rPr>
          <w:rFonts w:ascii="仿宋" w:hAnsi="仿宋" w:eastAsia="仿宋" w:cs="仿宋"/>
          <w:spacing w:val="12"/>
          <w:sz w:val="23"/>
          <w:szCs w:val="23"/>
        </w:rPr>
        <w:t>，</w:t>
      </w:r>
      <w:r>
        <w:rPr>
          <w:rFonts w:ascii="仿宋" w:hAnsi="仿宋" w:eastAsia="仿宋" w:cs="仿宋"/>
          <w:spacing w:val="7"/>
          <w:sz w:val="23"/>
          <w:szCs w:val="23"/>
        </w:rPr>
        <w:t>未被列入失信被执行人、重大税收违法案件当事人、政府采购严重违法失信行为记录名</w:t>
      </w:r>
      <w:r>
        <w:rPr>
          <w:rFonts w:ascii="仿宋" w:hAnsi="仿宋" w:eastAsia="仿宋" w:cs="仿宋"/>
          <w:sz w:val="23"/>
          <w:szCs w:val="23"/>
        </w:rPr>
        <w:t xml:space="preserve"> </w:t>
      </w:r>
      <w:r>
        <w:rPr>
          <w:rFonts w:ascii="仿宋" w:hAnsi="仿宋" w:eastAsia="仿宋" w:cs="仿宋"/>
          <w:spacing w:val="7"/>
          <w:sz w:val="23"/>
          <w:szCs w:val="23"/>
        </w:rPr>
        <w:t>单 (此项内容在开标环节由采购单位 (或委托代理机构) 现场查询，供应商无需提供相关印</w:t>
      </w:r>
      <w:r>
        <w:rPr>
          <w:rFonts w:ascii="仿宋" w:hAnsi="仿宋" w:eastAsia="仿宋" w:cs="仿宋"/>
          <w:spacing w:val="5"/>
          <w:sz w:val="23"/>
          <w:szCs w:val="23"/>
        </w:rPr>
        <w:t>证</w:t>
      </w:r>
      <w:r>
        <w:rPr>
          <w:rFonts w:ascii="仿宋" w:hAnsi="仿宋" w:eastAsia="仿宋" w:cs="仿宋"/>
          <w:sz w:val="23"/>
          <w:szCs w:val="23"/>
        </w:rPr>
        <w:t xml:space="preserve"> </w:t>
      </w:r>
      <w:r>
        <w:rPr>
          <w:rFonts w:ascii="仿宋" w:hAnsi="仿宋" w:eastAsia="仿宋" w:cs="仿宋"/>
          <w:spacing w:val="23"/>
          <w:sz w:val="23"/>
          <w:szCs w:val="23"/>
        </w:rPr>
        <w:t>资料)</w:t>
      </w:r>
      <w:r>
        <w:rPr>
          <w:rFonts w:ascii="仿宋" w:hAnsi="仿宋" w:eastAsia="仿宋" w:cs="仿宋"/>
          <w:spacing w:val="22"/>
          <w:sz w:val="23"/>
          <w:szCs w:val="23"/>
        </w:rPr>
        <w:t>。</w:t>
      </w:r>
    </w:p>
    <w:p w14:paraId="68E9ADF7">
      <w:pPr>
        <w:spacing w:before="2" w:line="321" w:lineRule="auto"/>
        <w:ind w:left="12" w:right="117" w:firstLine="481"/>
        <w:rPr>
          <w:rFonts w:ascii="仿宋" w:hAnsi="仿宋" w:eastAsia="仿宋" w:cs="仿宋"/>
          <w:sz w:val="23"/>
          <w:szCs w:val="23"/>
        </w:rPr>
      </w:pPr>
      <w:r>
        <w:rPr>
          <w:rFonts w:ascii="仿宋" w:hAnsi="仿宋" w:eastAsia="仿宋" w:cs="仿宋"/>
          <w:spacing w:val="7"/>
          <w:sz w:val="23"/>
          <w:szCs w:val="23"/>
        </w:rPr>
        <w:t>5.单位负责人为同一人或者存在直接控股、管理关系的不同供应商，不得参加同一合同</w:t>
      </w:r>
      <w:r>
        <w:rPr>
          <w:rFonts w:ascii="仿宋" w:hAnsi="仿宋" w:eastAsia="仿宋" w:cs="仿宋"/>
          <w:spacing w:val="1"/>
          <w:sz w:val="23"/>
          <w:szCs w:val="23"/>
        </w:rPr>
        <w:t>项</w:t>
      </w:r>
      <w:r>
        <w:rPr>
          <w:rFonts w:ascii="仿宋" w:hAnsi="仿宋" w:eastAsia="仿宋" w:cs="仿宋"/>
          <w:sz w:val="23"/>
          <w:szCs w:val="23"/>
        </w:rPr>
        <w:t xml:space="preserve"> </w:t>
      </w:r>
      <w:r>
        <w:rPr>
          <w:rFonts w:ascii="仿宋" w:hAnsi="仿宋" w:eastAsia="仿宋" w:cs="仿宋"/>
          <w:spacing w:val="14"/>
          <w:sz w:val="23"/>
          <w:szCs w:val="23"/>
        </w:rPr>
        <w:t>下</w:t>
      </w:r>
      <w:r>
        <w:rPr>
          <w:rFonts w:ascii="仿宋" w:hAnsi="仿宋" w:eastAsia="仿宋" w:cs="仿宋"/>
          <w:spacing w:val="9"/>
          <w:sz w:val="23"/>
          <w:szCs w:val="23"/>
        </w:rPr>
        <w:t>的</w:t>
      </w:r>
      <w:r>
        <w:rPr>
          <w:rFonts w:ascii="仿宋" w:hAnsi="仿宋" w:eastAsia="仿宋" w:cs="仿宋"/>
          <w:spacing w:val="7"/>
          <w:sz w:val="23"/>
          <w:szCs w:val="23"/>
        </w:rPr>
        <w:t>政府采购活动。除单一来源采购项目外，为采购项目提供整体设计、规范编制或者项目管</w:t>
      </w:r>
      <w:r>
        <w:rPr>
          <w:rFonts w:ascii="仿宋" w:hAnsi="仿宋" w:eastAsia="仿宋" w:cs="仿宋"/>
          <w:spacing w:val="8"/>
          <w:sz w:val="23"/>
          <w:szCs w:val="23"/>
        </w:rPr>
        <w:t>理、监理、检测等服务的供应商，不得再参加该采购项目的其他采购活动</w:t>
      </w:r>
      <w:r>
        <w:rPr>
          <w:rFonts w:ascii="仿宋" w:hAnsi="仿宋" w:eastAsia="仿宋" w:cs="仿宋"/>
          <w:spacing w:val="7"/>
          <w:sz w:val="23"/>
          <w:szCs w:val="23"/>
        </w:rPr>
        <w:t>。</w:t>
      </w:r>
    </w:p>
    <w:p w14:paraId="5F92F372">
      <w:pPr>
        <w:spacing w:before="105" w:line="264" w:lineRule="auto"/>
        <w:ind w:left="496" w:right="2957" w:hanging="70"/>
        <w:rPr>
          <w:rFonts w:hint="default" w:ascii="仿宋" w:hAnsi="仿宋" w:eastAsia="仿宋" w:cs="仿宋"/>
          <w:sz w:val="23"/>
          <w:szCs w:val="23"/>
          <w:lang w:val="en-US"/>
        </w:rPr>
      </w:pPr>
      <w:r>
        <w:rPr>
          <w:rFonts w:ascii="黑体" w:hAnsi="黑体" w:eastAsia="黑体" w:cs="黑体"/>
          <w:spacing w:val="-10"/>
          <w:sz w:val="23"/>
          <w:szCs w:val="23"/>
        </w:rPr>
        <w:t>三</w:t>
      </w:r>
      <w:r>
        <w:rPr>
          <w:rFonts w:ascii="黑体" w:hAnsi="黑体" w:eastAsia="黑体" w:cs="黑体"/>
          <w:spacing w:val="-5"/>
          <w:sz w:val="23"/>
          <w:szCs w:val="23"/>
        </w:rPr>
        <w:t>、 获取协商文件</w:t>
      </w:r>
      <w:r>
        <w:rPr>
          <w:rFonts w:ascii="黑体" w:hAnsi="黑体" w:eastAsia="黑体" w:cs="黑体"/>
          <w:sz w:val="23"/>
          <w:szCs w:val="23"/>
        </w:rPr>
        <w:t xml:space="preserve">                                       </w:t>
      </w:r>
      <w:r>
        <w:rPr>
          <w:rFonts w:ascii="仿宋" w:hAnsi="仿宋" w:eastAsia="仿宋" w:cs="仿宋"/>
          <w:spacing w:val="7"/>
          <w:sz w:val="23"/>
          <w:szCs w:val="23"/>
        </w:rPr>
        <w:t>1.供应商须在开标前在新疆政府采购网上注册并关注该项</w:t>
      </w:r>
      <w:r>
        <w:rPr>
          <w:rFonts w:hint="eastAsia" w:ascii="仿宋" w:hAnsi="仿宋" w:eastAsia="仿宋" w:cs="仿宋"/>
          <w:spacing w:val="7"/>
          <w:sz w:val="23"/>
          <w:szCs w:val="23"/>
          <w:lang w:val="en-US" w:eastAsia="zh-CN"/>
        </w:rPr>
        <w:t xml:space="preserve">目。 </w:t>
      </w:r>
    </w:p>
    <w:p w14:paraId="782ECA53">
      <w:pPr>
        <w:spacing w:before="103" w:line="305" w:lineRule="auto"/>
        <w:ind w:left="17" w:right="117" w:firstLine="474"/>
        <w:rPr>
          <w:rFonts w:ascii="仿宋" w:hAnsi="仿宋" w:eastAsia="仿宋" w:cs="仿宋"/>
          <w:sz w:val="23"/>
          <w:szCs w:val="23"/>
        </w:rPr>
      </w:pPr>
      <w:r>
        <w:rPr>
          <w:rFonts w:ascii="仿宋" w:hAnsi="仿宋" w:eastAsia="仿宋" w:cs="仿宋"/>
          <w:spacing w:val="-18"/>
          <w:sz w:val="23"/>
          <w:szCs w:val="23"/>
        </w:rPr>
        <w:t>2.时间</w:t>
      </w:r>
      <w:r>
        <w:rPr>
          <w:rFonts w:ascii="仿宋" w:hAnsi="仿宋" w:eastAsia="仿宋" w:cs="仿宋"/>
          <w:spacing w:val="-13"/>
          <w:sz w:val="23"/>
          <w:szCs w:val="23"/>
        </w:rPr>
        <w:t>：</w:t>
      </w:r>
      <w:r>
        <w:rPr>
          <w:rFonts w:ascii="仿宋" w:hAnsi="仿宋" w:eastAsia="仿宋" w:cs="仿宋"/>
          <w:spacing w:val="-9"/>
          <w:sz w:val="23"/>
          <w:szCs w:val="23"/>
          <w:u w:val="single" w:color="auto"/>
        </w:rPr>
        <w:t>202</w:t>
      </w:r>
      <w:r>
        <w:rPr>
          <w:rFonts w:hint="eastAsia" w:ascii="仿宋" w:hAnsi="仿宋" w:eastAsia="仿宋" w:cs="仿宋"/>
          <w:spacing w:val="-9"/>
          <w:sz w:val="23"/>
          <w:szCs w:val="23"/>
          <w:u w:val="single" w:color="auto"/>
          <w:lang w:val="en-US" w:eastAsia="zh-CN"/>
        </w:rPr>
        <w:t>5</w:t>
      </w:r>
      <w:r>
        <w:rPr>
          <w:rFonts w:ascii="仿宋" w:hAnsi="仿宋" w:eastAsia="仿宋" w:cs="仿宋"/>
          <w:spacing w:val="-9"/>
          <w:sz w:val="23"/>
          <w:szCs w:val="23"/>
          <w:u w:val="single" w:color="auto"/>
        </w:rPr>
        <w:t xml:space="preserve"> </w:t>
      </w:r>
      <w:r>
        <w:rPr>
          <w:rFonts w:ascii="仿宋" w:hAnsi="仿宋" w:eastAsia="仿宋" w:cs="仿宋"/>
          <w:spacing w:val="-9"/>
          <w:sz w:val="23"/>
          <w:szCs w:val="23"/>
        </w:rPr>
        <w:t xml:space="preserve">年 </w:t>
      </w:r>
      <w:r>
        <w:rPr>
          <w:rFonts w:hint="eastAsia" w:ascii="仿宋" w:hAnsi="仿宋" w:eastAsia="仿宋" w:cs="仿宋"/>
          <w:spacing w:val="-9"/>
          <w:sz w:val="23"/>
          <w:szCs w:val="23"/>
          <w:u w:val="single" w:color="auto"/>
          <w:lang w:val="en-US" w:eastAsia="zh-CN"/>
        </w:rPr>
        <w:t>3</w:t>
      </w:r>
      <w:r>
        <w:rPr>
          <w:rFonts w:ascii="仿宋" w:hAnsi="仿宋" w:eastAsia="仿宋" w:cs="仿宋"/>
          <w:spacing w:val="-9"/>
          <w:sz w:val="23"/>
          <w:szCs w:val="23"/>
          <w:u w:val="single" w:color="auto"/>
        </w:rPr>
        <w:t xml:space="preserve"> </w:t>
      </w:r>
      <w:r>
        <w:rPr>
          <w:rFonts w:ascii="仿宋" w:hAnsi="仿宋" w:eastAsia="仿宋" w:cs="仿宋"/>
          <w:spacing w:val="-9"/>
          <w:sz w:val="23"/>
          <w:szCs w:val="23"/>
        </w:rPr>
        <w:t xml:space="preserve">月 </w:t>
      </w:r>
      <w:r>
        <w:rPr>
          <w:rFonts w:hint="eastAsia" w:ascii="仿宋" w:hAnsi="仿宋" w:eastAsia="仿宋" w:cs="仿宋"/>
          <w:spacing w:val="-9"/>
          <w:sz w:val="23"/>
          <w:szCs w:val="23"/>
          <w:u w:val="single" w:color="auto"/>
          <w:lang w:val="en-US" w:eastAsia="zh-CN"/>
        </w:rPr>
        <w:t xml:space="preserve"> 26 </w:t>
      </w:r>
      <w:r>
        <w:rPr>
          <w:rFonts w:ascii="仿宋" w:hAnsi="仿宋" w:eastAsia="仿宋" w:cs="仿宋"/>
          <w:spacing w:val="-9"/>
          <w:sz w:val="23"/>
          <w:szCs w:val="23"/>
        </w:rPr>
        <w:t>日至</w:t>
      </w:r>
      <w:r>
        <w:rPr>
          <w:rFonts w:ascii="仿宋" w:hAnsi="仿宋" w:eastAsia="仿宋" w:cs="仿宋"/>
          <w:spacing w:val="-9"/>
          <w:sz w:val="23"/>
          <w:szCs w:val="23"/>
          <w:u w:val="single" w:color="auto"/>
        </w:rPr>
        <w:t xml:space="preserve"> 202</w:t>
      </w:r>
      <w:r>
        <w:rPr>
          <w:rFonts w:hint="eastAsia" w:ascii="仿宋" w:hAnsi="仿宋" w:eastAsia="仿宋" w:cs="仿宋"/>
          <w:spacing w:val="-9"/>
          <w:sz w:val="23"/>
          <w:szCs w:val="23"/>
          <w:u w:val="single" w:color="auto"/>
          <w:lang w:val="en-US" w:eastAsia="zh-CN"/>
        </w:rPr>
        <w:t>5</w:t>
      </w:r>
      <w:r>
        <w:rPr>
          <w:rFonts w:ascii="仿宋" w:hAnsi="仿宋" w:eastAsia="仿宋" w:cs="仿宋"/>
          <w:spacing w:val="-9"/>
          <w:sz w:val="23"/>
          <w:szCs w:val="23"/>
          <w:u w:val="single" w:color="auto"/>
        </w:rPr>
        <w:t xml:space="preserve"> </w:t>
      </w:r>
      <w:r>
        <w:rPr>
          <w:rFonts w:ascii="仿宋" w:hAnsi="仿宋" w:eastAsia="仿宋" w:cs="仿宋"/>
          <w:spacing w:val="-9"/>
          <w:sz w:val="23"/>
          <w:szCs w:val="23"/>
        </w:rPr>
        <w:t xml:space="preserve">年 </w:t>
      </w:r>
      <w:r>
        <w:rPr>
          <w:rFonts w:hint="eastAsia" w:ascii="仿宋" w:hAnsi="仿宋" w:eastAsia="仿宋" w:cs="仿宋"/>
          <w:spacing w:val="-9"/>
          <w:sz w:val="23"/>
          <w:szCs w:val="23"/>
          <w:u w:val="single" w:color="auto"/>
          <w:lang w:val="en-US" w:eastAsia="zh-CN"/>
        </w:rPr>
        <w:t>4</w:t>
      </w:r>
      <w:r>
        <w:rPr>
          <w:rFonts w:ascii="仿宋" w:hAnsi="仿宋" w:eastAsia="仿宋" w:cs="仿宋"/>
          <w:spacing w:val="-9"/>
          <w:sz w:val="23"/>
          <w:szCs w:val="23"/>
          <w:u w:val="single" w:color="auto"/>
        </w:rPr>
        <w:t xml:space="preserve"> </w:t>
      </w:r>
      <w:r>
        <w:rPr>
          <w:rFonts w:ascii="仿宋" w:hAnsi="仿宋" w:eastAsia="仿宋" w:cs="仿宋"/>
          <w:spacing w:val="-9"/>
          <w:sz w:val="23"/>
          <w:szCs w:val="23"/>
        </w:rPr>
        <w:t xml:space="preserve">月 </w:t>
      </w:r>
      <w:r>
        <w:rPr>
          <w:rFonts w:hint="eastAsia" w:ascii="仿宋" w:hAnsi="仿宋" w:eastAsia="仿宋" w:cs="仿宋"/>
          <w:spacing w:val="-9"/>
          <w:sz w:val="23"/>
          <w:szCs w:val="23"/>
          <w:u w:val="single" w:color="auto"/>
          <w:lang w:val="en-US" w:eastAsia="zh-CN"/>
        </w:rPr>
        <w:t xml:space="preserve"> 2 </w:t>
      </w:r>
      <w:r>
        <w:rPr>
          <w:rFonts w:ascii="仿宋" w:hAnsi="仿宋" w:eastAsia="仿宋" w:cs="仿宋"/>
          <w:spacing w:val="-9"/>
          <w:sz w:val="23"/>
          <w:szCs w:val="23"/>
        </w:rPr>
        <w:t>日，每天上午 00:00 至 12:00，下午 12:00</w:t>
      </w:r>
      <w:r>
        <w:rPr>
          <w:rFonts w:ascii="仿宋" w:hAnsi="仿宋" w:eastAsia="仿宋" w:cs="仿宋"/>
          <w:sz w:val="23"/>
          <w:szCs w:val="23"/>
        </w:rPr>
        <w:t xml:space="preserve"> </w:t>
      </w:r>
      <w:r>
        <w:rPr>
          <w:rFonts w:ascii="仿宋" w:hAnsi="仿宋" w:eastAsia="仿宋" w:cs="仿宋"/>
          <w:spacing w:val="1"/>
          <w:sz w:val="23"/>
          <w:szCs w:val="23"/>
        </w:rPr>
        <w:t>至 23:59 (</w:t>
      </w:r>
      <w:r>
        <w:rPr>
          <w:rFonts w:ascii="仿宋" w:hAnsi="仿宋" w:eastAsia="仿宋" w:cs="仿宋"/>
          <w:sz w:val="23"/>
          <w:szCs w:val="23"/>
        </w:rPr>
        <w:t>北京时间) 。</w:t>
      </w:r>
    </w:p>
    <w:p w14:paraId="04EFBF78">
      <w:pPr>
        <w:spacing w:before="1" w:line="218" w:lineRule="auto"/>
        <w:ind w:left="500"/>
        <w:rPr>
          <w:rFonts w:ascii="仿宋" w:hAnsi="仿宋" w:eastAsia="仿宋" w:cs="仿宋"/>
          <w:sz w:val="23"/>
          <w:szCs w:val="23"/>
        </w:rPr>
      </w:pPr>
      <w:r>
        <w:rPr>
          <w:rFonts w:ascii="仿宋" w:hAnsi="仿宋" w:eastAsia="仿宋" w:cs="仿宋"/>
          <w:spacing w:val="15"/>
          <w:sz w:val="23"/>
          <w:szCs w:val="23"/>
        </w:rPr>
        <w:t>3</w:t>
      </w:r>
      <w:r>
        <w:rPr>
          <w:rFonts w:ascii="仿宋" w:hAnsi="仿宋" w:eastAsia="仿宋" w:cs="仿宋"/>
          <w:spacing w:val="12"/>
          <w:sz w:val="23"/>
          <w:szCs w:val="23"/>
        </w:rPr>
        <w:t>.地点：新疆政府采购网登陆政采云平台</w:t>
      </w:r>
      <w:r>
        <w:rPr>
          <w:rFonts w:ascii="仿宋" w:hAnsi="仿宋" w:eastAsia="仿宋" w:cs="仿宋"/>
          <w:sz w:val="23"/>
          <w:szCs w:val="23"/>
        </w:rPr>
        <w:t>https</w:t>
      </w:r>
      <w:r>
        <w:rPr>
          <w:rFonts w:ascii="仿宋" w:hAnsi="仿宋" w:eastAsia="仿宋" w:cs="仿宋"/>
          <w:spacing w:val="12"/>
          <w:sz w:val="23"/>
          <w:szCs w:val="23"/>
        </w:rPr>
        <w:t>://</w:t>
      </w:r>
      <w:r>
        <w:rPr>
          <w:rFonts w:ascii="仿宋" w:hAnsi="仿宋" w:eastAsia="仿宋" w:cs="仿宋"/>
          <w:sz w:val="23"/>
          <w:szCs w:val="23"/>
        </w:rPr>
        <w:t>www</w:t>
      </w:r>
      <w:r>
        <w:rPr>
          <w:rFonts w:ascii="仿宋" w:hAnsi="仿宋" w:eastAsia="仿宋" w:cs="仿宋"/>
          <w:spacing w:val="12"/>
          <w:sz w:val="23"/>
          <w:szCs w:val="23"/>
        </w:rPr>
        <w:t>.</w:t>
      </w:r>
      <w:r>
        <w:rPr>
          <w:rFonts w:ascii="仿宋" w:hAnsi="仿宋" w:eastAsia="仿宋" w:cs="仿宋"/>
          <w:sz w:val="23"/>
          <w:szCs w:val="23"/>
        </w:rPr>
        <w:t>zcygov</w:t>
      </w:r>
      <w:r>
        <w:rPr>
          <w:rFonts w:ascii="仿宋" w:hAnsi="仿宋" w:eastAsia="仿宋" w:cs="仿宋"/>
          <w:spacing w:val="12"/>
          <w:sz w:val="23"/>
          <w:szCs w:val="23"/>
        </w:rPr>
        <w:t>.</w:t>
      </w:r>
      <w:r>
        <w:rPr>
          <w:rFonts w:ascii="仿宋" w:hAnsi="仿宋" w:eastAsia="仿宋" w:cs="仿宋"/>
          <w:sz w:val="23"/>
          <w:szCs w:val="23"/>
        </w:rPr>
        <w:t>cn</w:t>
      </w:r>
      <w:r>
        <w:rPr>
          <w:rFonts w:ascii="仿宋" w:hAnsi="仿宋" w:eastAsia="仿宋" w:cs="仿宋"/>
          <w:spacing w:val="12"/>
          <w:sz w:val="23"/>
          <w:szCs w:val="23"/>
        </w:rPr>
        <w:t>/在线申请获取协商文</w:t>
      </w:r>
    </w:p>
    <w:p w14:paraId="10469709">
      <w:pPr>
        <w:spacing w:before="75" w:line="225" w:lineRule="auto"/>
        <w:rPr>
          <w:rFonts w:ascii="仿宋" w:hAnsi="仿宋" w:eastAsia="仿宋" w:cs="仿宋"/>
          <w:sz w:val="23"/>
          <w:szCs w:val="23"/>
        </w:rPr>
      </w:pPr>
      <w:r>
        <w:rPr>
          <w:rFonts w:ascii="仿宋" w:hAnsi="仿宋" w:eastAsia="仿宋" w:cs="仿宋"/>
          <w:spacing w:val="-11"/>
          <w:sz w:val="23"/>
          <w:szCs w:val="23"/>
        </w:rPr>
        <w:t>件</w:t>
      </w:r>
      <w:r>
        <w:rPr>
          <w:rFonts w:ascii="仿宋" w:hAnsi="仿宋" w:eastAsia="仿宋" w:cs="仿宋"/>
          <w:spacing w:val="-10"/>
          <w:sz w:val="23"/>
          <w:szCs w:val="23"/>
        </w:rPr>
        <w:t>。</w:t>
      </w:r>
    </w:p>
    <w:p w14:paraId="4DC34AF8">
      <w:pPr>
        <w:spacing w:before="98" w:line="305" w:lineRule="auto"/>
        <w:ind w:left="5" w:right="8" w:firstLine="485"/>
        <w:rPr>
          <w:rFonts w:ascii="仿宋" w:hAnsi="仿宋" w:eastAsia="仿宋" w:cs="仿宋"/>
          <w:sz w:val="23"/>
          <w:szCs w:val="23"/>
        </w:rPr>
      </w:pPr>
      <w:r>
        <w:rPr>
          <w:rFonts w:ascii="仿宋" w:hAnsi="仿宋" w:eastAsia="仿宋" w:cs="仿宋"/>
          <w:spacing w:val="17"/>
          <w:sz w:val="23"/>
          <w:szCs w:val="23"/>
        </w:rPr>
        <w:t>4</w:t>
      </w:r>
      <w:r>
        <w:rPr>
          <w:rFonts w:ascii="仿宋" w:hAnsi="仿宋" w:eastAsia="仿宋" w:cs="仿宋"/>
          <w:spacing w:val="11"/>
          <w:sz w:val="23"/>
          <w:szCs w:val="23"/>
        </w:rPr>
        <w:t xml:space="preserve">.方式：供应商登录政采云平台 </w:t>
      </w:r>
      <w:r>
        <w:rPr>
          <w:rFonts w:ascii="仿宋" w:hAnsi="仿宋" w:eastAsia="仿宋" w:cs="仿宋"/>
          <w:sz w:val="23"/>
          <w:szCs w:val="23"/>
        </w:rPr>
        <w:t>https</w:t>
      </w:r>
      <w:r>
        <w:rPr>
          <w:rFonts w:ascii="仿宋" w:hAnsi="仿宋" w:eastAsia="仿宋" w:cs="仿宋"/>
          <w:spacing w:val="11"/>
          <w:sz w:val="23"/>
          <w:szCs w:val="23"/>
        </w:rPr>
        <w:t>://</w:t>
      </w:r>
      <w:r>
        <w:rPr>
          <w:rFonts w:ascii="仿宋" w:hAnsi="仿宋" w:eastAsia="仿宋" w:cs="仿宋"/>
          <w:sz w:val="23"/>
          <w:szCs w:val="23"/>
        </w:rPr>
        <w:t>www</w:t>
      </w:r>
      <w:r>
        <w:rPr>
          <w:rFonts w:ascii="仿宋" w:hAnsi="仿宋" w:eastAsia="仿宋" w:cs="仿宋"/>
          <w:spacing w:val="11"/>
          <w:sz w:val="23"/>
          <w:szCs w:val="23"/>
        </w:rPr>
        <w:t>.</w:t>
      </w:r>
      <w:r>
        <w:rPr>
          <w:rFonts w:ascii="仿宋" w:hAnsi="仿宋" w:eastAsia="仿宋" w:cs="仿宋"/>
          <w:sz w:val="23"/>
          <w:szCs w:val="23"/>
        </w:rPr>
        <w:t>zcygov</w:t>
      </w:r>
      <w:r>
        <w:rPr>
          <w:rFonts w:ascii="仿宋" w:hAnsi="仿宋" w:eastAsia="仿宋" w:cs="仿宋"/>
          <w:spacing w:val="11"/>
          <w:sz w:val="23"/>
          <w:szCs w:val="23"/>
        </w:rPr>
        <w:t>.</w:t>
      </w:r>
      <w:r>
        <w:rPr>
          <w:rFonts w:ascii="仿宋" w:hAnsi="仿宋" w:eastAsia="仿宋" w:cs="仿宋"/>
          <w:sz w:val="23"/>
          <w:szCs w:val="23"/>
        </w:rPr>
        <w:t>cn</w:t>
      </w:r>
      <w:r>
        <w:rPr>
          <w:rFonts w:ascii="仿宋" w:hAnsi="仿宋" w:eastAsia="仿宋" w:cs="仿宋"/>
          <w:spacing w:val="11"/>
          <w:sz w:val="23"/>
          <w:szCs w:val="23"/>
        </w:rPr>
        <w:t>/，在本项目页面免费下载电子</w:t>
      </w:r>
      <w:r>
        <w:rPr>
          <w:rFonts w:ascii="仿宋" w:hAnsi="仿宋" w:eastAsia="仿宋" w:cs="仿宋"/>
          <w:sz w:val="23"/>
          <w:szCs w:val="23"/>
        </w:rPr>
        <w:t xml:space="preserve"> </w:t>
      </w:r>
      <w:r>
        <w:rPr>
          <w:rFonts w:ascii="仿宋" w:hAnsi="仿宋" w:eastAsia="仿宋" w:cs="仿宋"/>
          <w:spacing w:val="5"/>
          <w:sz w:val="23"/>
          <w:szCs w:val="23"/>
        </w:rPr>
        <w:t>协商文件 (进入 “项目采购”应用，在获采购商文件菜单中选择项目，申请获取采购文件)</w:t>
      </w:r>
      <w:r>
        <w:rPr>
          <w:rFonts w:ascii="仿宋" w:hAnsi="仿宋" w:eastAsia="仿宋" w:cs="仿宋"/>
          <w:spacing w:val="4"/>
          <w:sz w:val="23"/>
          <w:szCs w:val="23"/>
        </w:rPr>
        <w:t xml:space="preserve"> </w:t>
      </w:r>
      <w:r>
        <w:rPr>
          <w:rFonts w:ascii="仿宋" w:hAnsi="仿宋" w:eastAsia="仿宋" w:cs="仿宋"/>
          <w:sz w:val="23"/>
          <w:szCs w:val="23"/>
        </w:rPr>
        <w:t xml:space="preserve">； </w:t>
      </w:r>
      <w:r>
        <w:rPr>
          <w:rFonts w:ascii="仿宋" w:hAnsi="仿宋" w:eastAsia="仿宋" w:cs="仿宋"/>
          <w:spacing w:val="16"/>
          <w:sz w:val="23"/>
          <w:szCs w:val="23"/>
        </w:rPr>
        <w:t>集</w:t>
      </w:r>
      <w:r>
        <w:rPr>
          <w:rFonts w:ascii="仿宋" w:hAnsi="仿宋" w:eastAsia="仿宋" w:cs="仿宋"/>
          <w:spacing w:val="9"/>
          <w:sz w:val="23"/>
          <w:szCs w:val="23"/>
        </w:rPr>
        <w:t>采</w:t>
      </w:r>
      <w:r>
        <w:rPr>
          <w:rFonts w:ascii="仿宋" w:hAnsi="仿宋" w:eastAsia="仿宋" w:cs="仿宋"/>
          <w:spacing w:val="8"/>
          <w:sz w:val="23"/>
          <w:szCs w:val="23"/>
        </w:rPr>
        <w:t>机构将不再发售纸质协商文件。</w:t>
      </w:r>
    </w:p>
    <w:p w14:paraId="031E9747">
      <w:pPr>
        <w:spacing w:line="223" w:lineRule="auto"/>
        <w:ind w:left="495"/>
        <w:rPr>
          <w:rFonts w:ascii="仿宋" w:hAnsi="仿宋" w:eastAsia="仿宋" w:cs="仿宋"/>
          <w:sz w:val="23"/>
          <w:szCs w:val="23"/>
        </w:rPr>
      </w:pPr>
      <w:r>
        <w:rPr>
          <w:rFonts w:ascii="仿宋" w:hAnsi="仿宋" w:eastAsia="仿宋" w:cs="仿宋"/>
          <w:spacing w:val="-17"/>
          <w:sz w:val="23"/>
          <w:szCs w:val="23"/>
        </w:rPr>
        <w:t>5</w:t>
      </w:r>
      <w:r>
        <w:rPr>
          <w:rFonts w:ascii="仿宋" w:hAnsi="仿宋" w:eastAsia="仿宋" w:cs="仿宋"/>
          <w:spacing w:val="-14"/>
          <w:sz w:val="23"/>
          <w:szCs w:val="23"/>
        </w:rPr>
        <w:t>.售价： 0 元</w:t>
      </w:r>
    </w:p>
    <w:p w14:paraId="779A9EAB">
      <w:pPr>
        <w:spacing w:before="99" w:line="228" w:lineRule="auto"/>
        <w:ind w:left="497"/>
        <w:rPr>
          <w:rFonts w:ascii="黑体" w:hAnsi="黑体" w:eastAsia="黑体" w:cs="黑体"/>
          <w:sz w:val="23"/>
          <w:szCs w:val="23"/>
        </w:rPr>
      </w:pPr>
      <w:r>
        <w:rPr>
          <w:rFonts w:ascii="黑体" w:hAnsi="黑体" w:eastAsia="黑体" w:cs="黑体"/>
          <w:spacing w:val="3"/>
          <w:sz w:val="23"/>
          <w:szCs w:val="23"/>
        </w:rPr>
        <w:t>四、 提交响应文件截止时间、开标时间和地</w:t>
      </w:r>
      <w:r>
        <w:rPr>
          <w:rFonts w:ascii="黑体" w:hAnsi="黑体" w:eastAsia="黑体" w:cs="黑体"/>
          <w:spacing w:val="1"/>
          <w:sz w:val="23"/>
          <w:szCs w:val="23"/>
        </w:rPr>
        <w:t>点</w:t>
      </w:r>
    </w:p>
    <w:p w14:paraId="414CB84D">
      <w:pPr>
        <w:spacing w:before="99" w:line="225" w:lineRule="auto"/>
        <w:ind w:left="577"/>
        <w:rPr>
          <w:rFonts w:ascii="仿宋" w:hAnsi="仿宋" w:eastAsia="仿宋" w:cs="仿宋"/>
          <w:sz w:val="23"/>
          <w:szCs w:val="23"/>
        </w:rPr>
      </w:pPr>
      <w:r>
        <w:rPr>
          <w:rFonts w:ascii="仿宋" w:hAnsi="仿宋" w:eastAsia="仿宋" w:cs="仿宋"/>
          <w:spacing w:val="-4"/>
          <w:sz w:val="23"/>
          <w:szCs w:val="23"/>
        </w:rPr>
        <w:t>1.提交响应文件截止时间:</w:t>
      </w:r>
      <w:r>
        <w:rPr>
          <w:rFonts w:ascii="仿宋" w:hAnsi="仿宋" w:eastAsia="仿宋" w:cs="仿宋"/>
          <w:spacing w:val="-4"/>
          <w:sz w:val="23"/>
          <w:szCs w:val="23"/>
          <w:u w:val="single" w:color="auto"/>
        </w:rPr>
        <w:t>2</w:t>
      </w:r>
      <w:r>
        <w:rPr>
          <w:rFonts w:ascii="仿宋" w:hAnsi="仿宋" w:eastAsia="仿宋" w:cs="仿宋"/>
          <w:spacing w:val="-2"/>
          <w:sz w:val="23"/>
          <w:szCs w:val="23"/>
          <w:u w:val="single" w:color="auto"/>
        </w:rPr>
        <w:t>02</w:t>
      </w:r>
      <w:r>
        <w:rPr>
          <w:rFonts w:hint="eastAsia" w:ascii="仿宋" w:hAnsi="仿宋" w:eastAsia="仿宋" w:cs="仿宋"/>
          <w:spacing w:val="-2"/>
          <w:sz w:val="23"/>
          <w:szCs w:val="23"/>
          <w:u w:val="single" w:color="auto"/>
          <w:lang w:val="en-US" w:eastAsia="zh-CN"/>
        </w:rPr>
        <w:t>5</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年</w:t>
      </w:r>
      <w:r>
        <w:rPr>
          <w:rFonts w:ascii="仿宋" w:hAnsi="仿宋" w:eastAsia="仿宋" w:cs="仿宋"/>
          <w:spacing w:val="-2"/>
          <w:sz w:val="23"/>
          <w:szCs w:val="23"/>
          <w:u w:val="single"/>
        </w:rPr>
        <w:t xml:space="preserve"> </w:t>
      </w:r>
      <w:r>
        <w:rPr>
          <w:rFonts w:hint="eastAsia" w:ascii="仿宋" w:hAnsi="仿宋" w:eastAsia="仿宋" w:cs="仿宋"/>
          <w:spacing w:val="-2"/>
          <w:sz w:val="23"/>
          <w:szCs w:val="23"/>
          <w:u w:val="single"/>
          <w:lang w:val="en-US" w:eastAsia="zh-CN"/>
        </w:rPr>
        <w:t>4</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月</w:t>
      </w:r>
      <w:r>
        <w:rPr>
          <w:rFonts w:hint="eastAsia" w:ascii="仿宋" w:hAnsi="仿宋" w:eastAsia="仿宋" w:cs="仿宋"/>
          <w:spacing w:val="-2"/>
          <w:sz w:val="23"/>
          <w:szCs w:val="23"/>
          <w:u w:val="single" w:color="auto"/>
          <w:lang w:val="en-US" w:eastAsia="zh-CN"/>
        </w:rPr>
        <w:t xml:space="preserve"> 3 </w:t>
      </w:r>
      <w:r>
        <w:rPr>
          <w:rFonts w:ascii="仿宋" w:hAnsi="仿宋" w:eastAsia="仿宋" w:cs="仿宋"/>
          <w:spacing w:val="-2"/>
          <w:sz w:val="23"/>
          <w:szCs w:val="23"/>
        </w:rPr>
        <w:t>日</w:t>
      </w:r>
      <w:r>
        <w:rPr>
          <w:rFonts w:ascii="仿宋" w:hAnsi="仿宋" w:eastAsia="仿宋" w:cs="仿宋"/>
          <w:spacing w:val="-2"/>
          <w:sz w:val="23"/>
          <w:szCs w:val="23"/>
          <w:u w:val="single" w:color="auto"/>
        </w:rPr>
        <w:t xml:space="preserve"> 11 </w:t>
      </w:r>
      <w:r>
        <w:rPr>
          <w:rFonts w:ascii="仿宋" w:hAnsi="仿宋" w:eastAsia="仿宋" w:cs="仿宋"/>
          <w:spacing w:val="-2"/>
          <w:sz w:val="23"/>
          <w:szCs w:val="23"/>
        </w:rPr>
        <w:t xml:space="preserve"> 点</w:t>
      </w:r>
      <w:r>
        <w:rPr>
          <w:rFonts w:ascii="仿宋" w:hAnsi="仿宋" w:eastAsia="仿宋" w:cs="仿宋"/>
          <w:spacing w:val="-2"/>
          <w:sz w:val="23"/>
          <w:szCs w:val="23"/>
          <w:u w:val="single" w:color="auto"/>
        </w:rPr>
        <w:t xml:space="preserve"> 00 </w:t>
      </w:r>
      <w:r>
        <w:rPr>
          <w:rFonts w:ascii="仿宋" w:hAnsi="仿宋" w:eastAsia="仿宋" w:cs="仿宋"/>
          <w:spacing w:val="-2"/>
          <w:sz w:val="23"/>
          <w:szCs w:val="23"/>
        </w:rPr>
        <w:t>分(北京时间) ；</w:t>
      </w:r>
    </w:p>
    <w:p w14:paraId="038826E0">
      <w:pPr>
        <w:spacing w:before="99" w:line="305" w:lineRule="auto"/>
        <w:ind w:left="7" w:right="34" w:firstLine="484"/>
        <w:rPr>
          <w:rFonts w:ascii="仿宋" w:hAnsi="仿宋" w:eastAsia="仿宋" w:cs="仿宋"/>
          <w:sz w:val="23"/>
          <w:szCs w:val="23"/>
        </w:rPr>
      </w:pPr>
      <w:r>
        <w:rPr>
          <w:rFonts w:ascii="仿宋" w:hAnsi="仿宋" w:eastAsia="仿宋" w:cs="仿宋"/>
          <w:spacing w:val="7"/>
          <w:sz w:val="23"/>
          <w:szCs w:val="23"/>
        </w:rPr>
        <w:t>2.协商地点：供应商应在协商文件截止时间之前将加密的响应文件上传至新疆政府采购</w:t>
      </w:r>
      <w:r>
        <w:rPr>
          <w:rFonts w:ascii="仿宋" w:hAnsi="仿宋" w:eastAsia="仿宋" w:cs="仿宋"/>
          <w:spacing w:val="4"/>
          <w:sz w:val="23"/>
          <w:szCs w:val="23"/>
        </w:rPr>
        <w:t>网</w:t>
      </w:r>
      <w:r>
        <w:rPr>
          <w:rFonts w:ascii="仿宋" w:hAnsi="仿宋" w:eastAsia="仿宋" w:cs="仿宋"/>
          <w:sz w:val="23"/>
          <w:szCs w:val="23"/>
        </w:rPr>
        <w:t xml:space="preserve"> </w:t>
      </w:r>
      <w:r>
        <w:rPr>
          <w:rFonts w:ascii="仿宋" w:hAnsi="仿宋" w:eastAsia="仿宋" w:cs="仿宋"/>
          <w:spacing w:val="16"/>
          <w:sz w:val="23"/>
          <w:szCs w:val="23"/>
        </w:rPr>
        <w:t>政</w:t>
      </w:r>
      <w:r>
        <w:rPr>
          <w:rFonts w:ascii="仿宋" w:hAnsi="仿宋" w:eastAsia="仿宋" w:cs="仿宋"/>
          <w:spacing w:val="14"/>
          <w:sz w:val="23"/>
          <w:szCs w:val="23"/>
        </w:rPr>
        <w:t>采</w:t>
      </w:r>
      <w:r>
        <w:rPr>
          <w:rFonts w:ascii="仿宋" w:hAnsi="仿宋" w:eastAsia="仿宋" w:cs="仿宋"/>
          <w:spacing w:val="8"/>
          <w:sz w:val="23"/>
          <w:szCs w:val="23"/>
        </w:rPr>
        <w:t>云平台 (逾期上传达的响应文件将被系统自动拒收)；</w:t>
      </w:r>
    </w:p>
    <w:p w14:paraId="4AB06430">
      <w:pPr>
        <w:spacing w:before="1" w:line="225" w:lineRule="auto"/>
        <w:ind w:left="501"/>
        <w:rPr>
          <w:rFonts w:ascii="仿宋" w:hAnsi="仿宋" w:eastAsia="仿宋" w:cs="仿宋"/>
          <w:sz w:val="23"/>
          <w:szCs w:val="23"/>
        </w:rPr>
      </w:pPr>
      <w:r>
        <w:rPr>
          <w:rFonts w:ascii="仿宋" w:hAnsi="仿宋" w:eastAsia="仿宋" w:cs="仿宋"/>
          <w:spacing w:val="-7"/>
          <w:sz w:val="23"/>
          <w:szCs w:val="23"/>
        </w:rPr>
        <w:t xml:space="preserve">3.开标时间： </w:t>
      </w:r>
      <w:r>
        <w:rPr>
          <w:rFonts w:ascii="仿宋" w:hAnsi="仿宋" w:eastAsia="仿宋" w:cs="仿宋"/>
          <w:spacing w:val="-7"/>
          <w:sz w:val="23"/>
          <w:szCs w:val="23"/>
          <w:u w:val="single" w:color="auto"/>
        </w:rPr>
        <w:t>202</w:t>
      </w:r>
      <w:r>
        <w:rPr>
          <w:rFonts w:hint="eastAsia" w:ascii="仿宋" w:hAnsi="仿宋" w:eastAsia="仿宋" w:cs="仿宋"/>
          <w:spacing w:val="-7"/>
          <w:sz w:val="23"/>
          <w:szCs w:val="23"/>
          <w:u w:val="single" w:color="auto"/>
          <w:lang w:val="en-US" w:eastAsia="zh-CN"/>
        </w:rPr>
        <w:t>5</w:t>
      </w:r>
      <w:r>
        <w:rPr>
          <w:rFonts w:ascii="仿宋" w:hAnsi="仿宋" w:eastAsia="仿宋" w:cs="仿宋"/>
          <w:spacing w:val="-7"/>
          <w:sz w:val="23"/>
          <w:szCs w:val="23"/>
          <w:u w:val="single" w:color="auto"/>
        </w:rPr>
        <w:t xml:space="preserve"> </w:t>
      </w:r>
      <w:r>
        <w:rPr>
          <w:rFonts w:ascii="仿宋" w:hAnsi="仿宋" w:eastAsia="仿宋" w:cs="仿宋"/>
          <w:spacing w:val="-7"/>
          <w:sz w:val="23"/>
          <w:szCs w:val="23"/>
        </w:rPr>
        <w:t xml:space="preserve">年 </w:t>
      </w:r>
      <w:r>
        <w:rPr>
          <w:rFonts w:hint="eastAsia" w:ascii="仿宋" w:hAnsi="仿宋" w:eastAsia="仿宋" w:cs="仿宋"/>
          <w:spacing w:val="-7"/>
          <w:sz w:val="23"/>
          <w:szCs w:val="23"/>
          <w:u w:val="single" w:color="auto"/>
          <w:lang w:val="en-US" w:eastAsia="zh-CN"/>
        </w:rPr>
        <w:t>4</w:t>
      </w:r>
      <w:r>
        <w:rPr>
          <w:rFonts w:ascii="仿宋" w:hAnsi="仿宋" w:eastAsia="仿宋" w:cs="仿宋"/>
          <w:spacing w:val="-7"/>
          <w:sz w:val="23"/>
          <w:szCs w:val="23"/>
          <w:u w:val="single" w:color="auto"/>
        </w:rPr>
        <w:t xml:space="preserve"> </w:t>
      </w:r>
      <w:r>
        <w:rPr>
          <w:rFonts w:ascii="仿宋" w:hAnsi="仿宋" w:eastAsia="仿宋" w:cs="仿宋"/>
          <w:spacing w:val="-7"/>
          <w:sz w:val="23"/>
          <w:szCs w:val="23"/>
        </w:rPr>
        <w:t xml:space="preserve">月 </w:t>
      </w:r>
      <w:r>
        <w:rPr>
          <w:rFonts w:hint="eastAsia" w:ascii="仿宋" w:hAnsi="仿宋" w:eastAsia="仿宋" w:cs="仿宋"/>
          <w:spacing w:val="-7"/>
          <w:sz w:val="23"/>
          <w:szCs w:val="23"/>
          <w:u w:val="single" w:color="auto"/>
          <w:lang w:val="en-US" w:eastAsia="zh-CN"/>
        </w:rPr>
        <w:t xml:space="preserve">  3 </w:t>
      </w:r>
      <w:r>
        <w:rPr>
          <w:rFonts w:ascii="仿宋" w:hAnsi="仿宋" w:eastAsia="仿宋" w:cs="仿宋"/>
          <w:spacing w:val="-7"/>
          <w:sz w:val="23"/>
          <w:szCs w:val="23"/>
        </w:rPr>
        <w:t xml:space="preserve"> 日</w:t>
      </w:r>
      <w:r>
        <w:rPr>
          <w:rFonts w:ascii="仿宋" w:hAnsi="仿宋" w:eastAsia="仿宋" w:cs="仿宋"/>
          <w:spacing w:val="-7"/>
          <w:sz w:val="23"/>
          <w:szCs w:val="23"/>
          <w:u w:val="single" w:color="auto"/>
        </w:rPr>
        <w:t xml:space="preserve"> 11 </w:t>
      </w:r>
      <w:r>
        <w:rPr>
          <w:rFonts w:ascii="仿宋" w:hAnsi="仿宋" w:eastAsia="仿宋" w:cs="仿宋"/>
          <w:spacing w:val="-7"/>
          <w:sz w:val="23"/>
          <w:szCs w:val="23"/>
        </w:rPr>
        <w:t xml:space="preserve"> 点</w:t>
      </w:r>
      <w:r>
        <w:rPr>
          <w:rFonts w:ascii="仿宋" w:hAnsi="仿宋" w:eastAsia="仿宋" w:cs="仿宋"/>
          <w:spacing w:val="-7"/>
          <w:sz w:val="23"/>
          <w:szCs w:val="23"/>
          <w:u w:val="single" w:color="auto"/>
        </w:rPr>
        <w:t xml:space="preserve"> 00 </w:t>
      </w:r>
      <w:r>
        <w:rPr>
          <w:rFonts w:ascii="仿宋" w:hAnsi="仿宋" w:eastAsia="仿宋" w:cs="仿宋"/>
          <w:spacing w:val="-7"/>
          <w:sz w:val="23"/>
          <w:szCs w:val="23"/>
        </w:rPr>
        <w:t xml:space="preserve">分(北京时间) </w:t>
      </w:r>
      <w:r>
        <w:rPr>
          <w:rFonts w:ascii="仿宋" w:hAnsi="仿宋" w:eastAsia="仿宋" w:cs="仿宋"/>
          <w:spacing w:val="-4"/>
          <w:sz w:val="23"/>
          <w:szCs w:val="23"/>
        </w:rPr>
        <w:t>；</w:t>
      </w:r>
    </w:p>
    <w:p w14:paraId="053B9614">
      <w:pPr>
        <w:spacing w:before="97" w:line="305" w:lineRule="auto"/>
        <w:ind w:left="2" w:right="34" w:firstLine="488"/>
        <w:rPr>
          <w:rFonts w:ascii="仿宋" w:hAnsi="仿宋" w:eastAsia="仿宋" w:cs="仿宋"/>
          <w:sz w:val="23"/>
          <w:szCs w:val="23"/>
        </w:rPr>
      </w:pPr>
      <w:r>
        <w:rPr>
          <w:rFonts w:ascii="仿宋" w:hAnsi="仿宋" w:eastAsia="仿宋" w:cs="仿宋"/>
          <w:spacing w:val="4"/>
          <w:sz w:val="23"/>
          <w:szCs w:val="23"/>
        </w:rPr>
        <w:t>4.开标地点：本项目支持线上开标，开标地点为</w:t>
      </w:r>
      <w:r>
        <w:rPr>
          <w:rFonts w:hint="eastAsia" w:ascii="仿宋" w:hAnsi="仿宋" w:eastAsia="仿宋" w:cs="仿宋"/>
          <w:spacing w:val="4"/>
          <w:sz w:val="23"/>
          <w:szCs w:val="23"/>
          <w:lang w:val="en-US" w:eastAsia="zh-CN"/>
        </w:rPr>
        <w:t>策勒县</w:t>
      </w:r>
      <w:r>
        <w:rPr>
          <w:rFonts w:ascii="仿宋" w:hAnsi="仿宋" w:eastAsia="仿宋" w:cs="仿宋"/>
          <w:spacing w:val="4"/>
          <w:sz w:val="23"/>
          <w:szCs w:val="23"/>
        </w:rPr>
        <w:t>公共资源交易中心(</w:t>
      </w:r>
      <w:r>
        <w:rPr>
          <w:rFonts w:ascii="仿宋" w:hAnsi="仿宋" w:eastAsia="仿宋" w:cs="仿宋"/>
          <w:spacing w:val="3"/>
          <w:sz w:val="23"/>
          <w:szCs w:val="23"/>
        </w:rPr>
        <w:t>政</w:t>
      </w:r>
      <w:r>
        <w:rPr>
          <w:rFonts w:ascii="仿宋" w:hAnsi="仿宋" w:eastAsia="仿宋" w:cs="仿宋"/>
          <w:spacing w:val="11"/>
          <w:sz w:val="23"/>
          <w:szCs w:val="23"/>
        </w:rPr>
        <w:t xml:space="preserve">采云平台) 。供应商仅需按照协商文件要求登录政采云平台 </w:t>
      </w:r>
      <w:r>
        <w:rPr>
          <w:rFonts w:ascii="仿宋" w:hAnsi="仿宋" w:eastAsia="仿宋" w:cs="仿宋"/>
          <w:sz w:val="23"/>
          <w:szCs w:val="23"/>
        </w:rPr>
        <w:t>https</w:t>
      </w:r>
      <w:r>
        <w:rPr>
          <w:rFonts w:ascii="仿宋" w:hAnsi="仿宋" w:eastAsia="仿宋" w:cs="仿宋"/>
          <w:spacing w:val="11"/>
          <w:sz w:val="23"/>
          <w:szCs w:val="23"/>
        </w:rPr>
        <w:t>://</w:t>
      </w:r>
      <w:r>
        <w:rPr>
          <w:rFonts w:ascii="仿宋" w:hAnsi="仿宋" w:eastAsia="仿宋" w:cs="仿宋"/>
          <w:sz w:val="23"/>
          <w:szCs w:val="23"/>
        </w:rPr>
        <w:t>www</w:t>
      </w:r>
      <w:r>
        <w:rPr>
          <w:rFonts w:ascii="仿宋" w:hAnsi="仿宋" w:eastAsia="仿宋" w:cs="仿宋"/>
          <w:spacing w:val="11"/>
          <w:sz w:val="23"/>
          <w:szCs w:val="23"/>
        </w:rPr>
        <w:t>.</w:t>
      </w:r>
      <w:r>
        <w:rPr>
          <w:rFonts w:ascii="仿宋" w:hAnsi="仿宋" w:eastAsia="仿宋" w:cs="仿宋"/>
          <w:sz w:val="23"/>
          <w:szCs w:val="23"/>
        </w:rPr>
        <w:t>zcygov</w:t>
      </w:r>
      <w:r>
        <w:rPr>
          <w:rFonts w:ascii="仿宋" w:hAnsi="仿宋" w:eastAsia="仿宋" w:cs="仿宋"/>
          <w:spacing w:val="11"/>
          <w:sz w:val="23"/>
          <w:szCs w:val="23"/>
        </w:rPr>
        <w:t>.</w:t>
      </w:r>
      <w:r>
        <w:rPr>
          <w:rFonts w:ascii="仿宋" w:hAnsi="仿宋" w:eastAsia="仿宋" w:cs="仿宋"/>
          <w:sz w:val="23"/>
          <w:szCs w:val="23"/>
        </w:rPr>
        <w:t>cn</w:t>
      </w:r>
      <w:r>
        <w:rPr>
          <w:rFonts w:ascii="仿宋" w:hAnsi="仿宋" w:eastAsia="仿宋" w:cs="仿宋"/>
          <w:spacing w:val="11"/>
          <w:sz w:val="23"/>
          <w:szCs w:val="23"/>
        </w:rPr>
        <w:t>/开标，</w:t>
      </w:r>
      <w:r>
        <w:rPr>
          <w:rFonts w:ascii="仿宋" w:hAnsi="仿宋" w:eastAsia="仿宋" w:cs="仿宋"/>
          <w:sz w:val="23"/>
          <w:szCs w:val="23"/>
        </w:rPr>
        <w:t xml:space="preserve"> </w:t>
      </w:r>
      <w:r>
        <w:rPr>
          <w:rFonts w:ascii="仿宋" w:hAnsi="仿宋" w:eastAsia="仿宋" w:cs="仿宋"/>
          <w:spacing w:val="4"/>
          <w:sz w:val="23"/>
          <w:szCs w:val="23"/>
        </w:rPr>
        <w:t>无需到达开标现场</w:t>
      </w:r>
      <w:r>
        <w:rPr>
          <w:rFonts w:ascii="仿宋" w:hAnsi="仿宋" w:eastAsia="仿宋" w:cs="仿宋"/>
          <w:spacing w:val="2"/>
          <w:sz w:val="23"/>
          <w:szCs w:val="23"/>
        </w:rPr>
        <w:t>。</w:t>
      </w:r>
    </w:p>
    <w:p w14:paraId="17BEFFA8">
      <w:pPr>
        <w:spacing w:before="2" w:line="305" w:lineRule="auto"/>
        <w:ind w:left="497" w:right="714" w:hanging="8"/>
        <w:rPr>
          <w:rFonts w:ascii="仿宋" w:hAnsi="仿宋" w:eastAsia="仿宋" w:cs="仿宋"/>
          <w:sz w:val="23"/>
          <w:szCs w:val="23"/>
        </w:rPr>
      </w:pPr>
      <w:r>
        <w:rPr>
          <w:rFonts w:ascii="黑体" w:hAnsi="黑体" w:eastAsia="黑体" w:cs="黑体"/>
          <w:spacing w:val="-10"/>
          <w:sz w:val="23"/>
          <w:szCs w:val="23"/>
        </w:rPr>
        <w:t>五</w:t>
      </w:r>
      <w:r>
        <w:rPr>
          <w:rFonts w:ascii="黑体" w:hAnsi="黑体" w:eastAsia="黑体" w:cs="黑体"/>
          <w:spacing w:val="-6"/>
          <w:sz w:val="23"/>
          <w:szCs w:val="23"/>
        </w:rPr>
        <w:t>、</w:t>
      </w:r>
      <w:r>
        <w:rPr>
          <w:rFonts w:ascii="黑体" w:hAnsi="黑体" w:eastAsia="黑体" w:cs="黑体"/>
          <w:spacing w:val="-5"/>
          <w:sz w:val="23"/>
          <w:szCs w:val="23"/>
        </w:rPr>
        <w:t xml:space="preserve"> 其他补充事宜</w:t>
      </w:r>
      <w:r>
        <w:rPr>
          <w:rFonts w:ascii="黑体" w:hAnsi="黑体" w:eastAsia="黑体" w:cs="黑体"/>
          <w:sz w:val="23"/>
          <w:szCs w:val="23"/>
        </w:rPr>
        <w:t xml:space="preserve">                                                          </w:t>
      </w:r>
      <w:r>
        <w:rPr>
          <w:rFonts w:ascii="仿宋" w:hAnsi="仿宋" w:eastAsia="仿宋" w:cs="仿宋"/>
          <w:spacing w:val="14"/>
          <w:sz w:val="23"/>
          <w:szCs w:val="23"/>
        </w:rPr>
        <w:t>1.本</w:t>
      </w:r>
      <w:r>
        <w:rPr>
          <w:rFonts w:ascii="仿宋" w:hAnsi="仿宋" w:eastAsia="仿宋" w:cs="仿宋"/>
          <w:spacing w:val="8"/>
          <w:sz w:val="23"/>
          <w:szCs w:val="23"/>
        </w:rPr>
        <w:t>项</w:t>
      </w:r>
      <w:r>
        <w:rPr>
          <w:rFonts w:ascii="仿宋" w:hAnsi="仿宋" w:eastAsia="仿宋" w:cs="仿宋"/>
          <w:spacing w:val="7"/>
          <w:sz w:val="23"/>
          <w:szCs w:val="23"/>
        </w:rPr>
        <w:t>目实行线上响应，若供应商参与响应，需自行承担响应所产生的一切费用。</w:t>
      </w:r>
    </w:p>
    <w:p w14:paraId="6CF97DB7">
      <w:pPr>
        <w:spacing w:before="3" w:line="303" w:lineRule="auto"/>
        <w:ind w:left="10" w:firstLine="481"/>
        <w:rPr>
          <w:rFonts w:ascii="仿宋" w:hAnsi="仿宋" w:eastAsia="仿宋" w:cs="仿宋"/>
          <w:sz w:val="23"/>
          <w:szCs w:val="23"/>
        </w:rPr>
      </w:pPr>
      <w:r>
        <w:rPr>
          <w:rFonts w:ascii="仿宋" w:hAnsi="仿宋" w:eastAsia="仿宋" w:cs="仿宋"/>
          <w:spacing w:val="8"/>
          <w:sz w:val="23"/>
          <w:szCs w:val="23"/>
        </w:rPr>
        <w:t>2.供应商需在开</w:t>
      </w:r>
      <w:r>
        <w:rPr>
          <w:rFonts w:ascii="仿宋" w:hAnsi="仿宋" w:eastAsia="仿宋" w:cs="仿宋"/>
          <w:spacing w:val="4"/>
          <w:sz w:val="23"/>
          <w:szCs w:val="23"/>
        </w:rPr>
        <w:t>标前登录新疆政府政采网 “办事指南”界面详细了解相关业务办理流程，</w:t>
      </w:r>
      <w:r>
        <w:rPr>
          <w:rFonts w:ascii="仿宋" w:hAnsi="仿宋" w:eastAsia="仿宋" w:cs="仿宋"/>
          <w:sz w:val="23"/>
          <w:szCs w:val="23"/>
        </w:rPr>
        <w:t xml:space="preserve"> </w:t>
      </w:r>
      <w:r>
        <w:rPr>
          <w:rFonts w:ascii="仿宋" w:hAnsi="仿宋" w:eastAsia="仿宋" w:cs="仿宋"/>
          <w:spacing w:val="14"/>
          <w:sz w:val="23"/>
          <w:szCs w:val="23"/>
        </w:rPr>
        <w:t>如</w:t>
      </w:r>
      <w:r>
        <w:rPr>
          <w:rFonts w:ascii="仿宋" w:hAnsi="仿宋" w:eastAsia="仿宋" w:cs="仿宋"/>
          <w:spacing w:val="7"/>
          <w:sz w:val="23"/>
          <w:szCs w:val="23"/>
        </w:rPr>
        <w:t>因不会操作或操作失误所产生的后果由供应商自行承担。</w:t>
      </w:r>
    </w:p>
    <w:p w14:paraId="71C5BBED">
      <w:pPr>
        <w:spacing w:line="382" w:lineRule="exact"/>
        <w:ind w:left="490"/>
        <w:rPr>
          <w:rFonts w:ascii="黑体" w:hAnsi="黑体" w:eastAsia="黑体" w:cs="黑体"/>
          <w:sz w:val="23"/>
          <w:szCs w:val="23"/>
        </w:rPr>
      </w:pPr>
      <w:r>
        <w:rPr>
          <w:rFonts w:ascii="黑体" w:hAnsi="黑体" w:eastAsia="黑体" w:cs="黑体"/>
          <w:spacing w:val="16"/>
          <w:position w:val="11"/>
          <w:sz w:val="23"/>
          <w:szCs w:val="23"/>
        </w:rPr>
        <w:t>六</w:t>
      </w:r>
      <w:r>
        <w:rPr>
          <w:rFonts w:ascii="黑体" w:hAnsi="黑体" w:eastAsia="黑体" w:cs="黑体"/>
          <w:spacing w:val="12"/>
          <w:position w:val="11"/>
          <w:sz w:val="23"/>
          <w:szCs w:val="23"/>
        </w:rPr>
        <w:t>、</w:t>
      </w:r>
      <w:r>
        <w:rPr>
          <w:rFonts w:ascii="黑体" w:hAnsi="黑体" w:eastAsia="黑体" w:cs="黑体"/>
          <w:spacing w:val="8"/>
          <w:position w:val="11"/>
          <w:sz w:val="23"/>
          <w:szCs w:val="23"/>
        </w:rPr>
        <w:t>凡对本次采购提出询问，请按以下方式联系</w:t>
      </w:r>
    </w:p>
    <w:p w14:paraId="177BF850">
      <w:pPr>
        <w:spacing w:before="1" w:line="224" w:lineRule="auto"/>
        <w:ind w:left="497"/>
        <w:rPr>
          <w:rFonts w:ascii="仿宋" w:hAnsi="仿宋" w:eastAsia="仿宋" w:cs="仿宋"/>
          <w:sz w:val="23"/>
          <w:szCs w:val="23"/>
        </w:rPr>
      </w:pPr>
      <w:r>
        <w:rPr>
          <w:rFonts w:ascii="仿宋" w:hAnsi="仿宋" w:eastAsia="仿宋" w:cs="仿宋"/>
          <w:spacing w:val="5"/>
          <w:sz w:val="23"/>
          <w:szCs w:val="23"/>
        </w:rPr>
        <w:t>1.采购人信息</w:t>
      </w:r>
    </w:p>
    <w:p w14:paraId="56833A6F">
      <w:pPr>
        <w:spacing w:before="99" w:line="224" w:lineRule="auto"/>
        <w:ind w:left="479"/>
        <w:rPr>
          <w:rFonts w:ascii="仿宋" w:hAnsi="仿宋" w:eastAsia="仿宋" w:cs="仿宋"/>
          <w:sz w:val="23"/>
          <w:szCs w:val="23"/>
        </w:rPr>
      </w:pPr>
      <w:r>
        <w:rPr>
          <w:rFonts w:ascii="仿宋" w:hAnsi="仿宋" w:eastAsia="仿宋" w:cs="仿宋"/>
          <w:spacing w:val="-1"/>
          <w:sz w:val="23"/>
          <w:szCs w:val="23"/>
        </w:rPr>
        <w:t>名</w:t>
      </w:r>
      <w:r>
        <w:rPr>
          <w:rFonts w:ascii="仿宋" w:hAnsi="仿宋" w:eastAsia="仿宋" w:cs="仿宋"/>
          <w:sz w:val="23"/>
          <w:szCs w:val="23"/>
        </w:rPr>
        <w:t xml:space="preserve">    称：</w:t>
      </w:r>
      <w:r>
        <w:rPr>
          <w:rFonts w:ascii="仿宋" w:hAnsi="仿宋" w:eastAsia="仿宋" w:cs="仿宋"/>
          <w:sz w:val="23"/>
          <w:szCs w:val="23"/>
          <w:u w:val="single" w:color="auto"/>
        </w:rPr>
        <w:t xml:space="preserve"> </w:t>
      </w:r>
      <w:r>
        <w:rPr>
          <w:rFonts w:hint="eastAsia" w:ascii="仿宋" w:hAnsi="仿宋" w:eastAsia="仿宋" w:cs="仿宋"/>
          <w:sz w:val="23"/>
          <w:szCs w:val="23"/>
          <w:u w:val="single" w:color="auto"/>
          <w:lang w:val="en-US" w:eastAsia="zh-CN"/>
        </w:rPr>
        <w:t>策勒县</w:t>
      </w:r>
      <w:r>
        <w:rPr>
          <w:rFonts w:ascii="仿宋" w:hAnsi="仿宋" w:eastAsia="仿宋" w:cs="仿宋"/>
          <w:sz w:val="23"/>
          <w:szCs w:val="23"/>
          <w:u w:val="single" w:color="auto"/>
        </w:rPr>
        <w:t xml:space="preserve">财政局 </w:t>
      </w:r>
    </w:p>
    <w:p w14:paraId="13DC30C5">
      <w:pPr>
        <w:spacing w:before="101" w:line="306" w:lineRule="auto"/>
        <w:ind w:left="480"/>
        <w:rPr>
          <w:rFonts w:hint="default" w:ascii="仿宋" w:hAnsi="仿宋" w:eastAsia="仿宋" w:cs="仿宋"/>
          <w:sz w:val="23"/>
          <w:szCs w:val="23"/>
          <w:lang w:val="en-US" w:eastAsia="zh-CN"/>
        </w:rPr>
      </w:pPr>
      <w:r>
        <w:rPr>
          <w:rFonts w:ascii="仿宋" w:hAnsi="仿宋" w:eastAsia="仿宋" w:cs="仿宋"/>
          <w:spacing w:val="-7"/>
          <w:sz w:val="23"/>
          <w:szCs w:val="23"/>
        </w:rPr>
        <w:t>地</w:t>
      </w:r>
      <w:r>
        <w:rPr>
          <w:rFonts w:ascii="仿宋" w:hAnsi="仿宋" w:eastAsia="仿宋" w:cs="仿宋"/>
          <w:spacing w:val="-4"/>
          <w:sz w:val="23"/>
          <w:szCs w:val="23"/>
        </w:rPr>
        <w:t xml:space="preserve">    址： </w:t>
      </w:r>
      <w:r>
        <w:rPr>
          <w:rFonts w:ascii="仿宋" w:hAnsi="仿宋" w:eastAsia="仿宋" w:cs="仿宋"/>
          <w:spacing w:val="-4"/>
          <w:sz w:val="23"/>
          <w:szCs w:val="23"/>
          <w:u w:val="single" w:color="auto"/>
        </w:rPr>
        <w:t>和田</w:t>
      </w:r>
      <w:r>
        <w:rPr>
          <w:rFonts w:hint="eastAsia" w:ascii="仿宋" w:hAnsi="仿宋" w:eastAsia="仿宋" w:cs="仿宋"/>
          <w:spacing w:val="-4"/>
          <w:sz w:val="23"/>
          <w:szCs w:val="23"/>
          <w:u w:val="single" w:color="auto"/>
          <w:lang w:val="en-US" w:eastAsia="zh-CN"/>
        </w:rPr>
        <w:t>地区策勒县</w:t>
      </w:r>
    </w:p>
    <w:p w14:paraId="0DB0410F">
      <w:pPr>
        <w:spacing w:before="1" w:line="225" w:lineRule="auto"/>
        <w:ind w:left="482"/>
        <w:rPr>
          <w:rFonts w:ascii="仿宋" w:hAnsi="仿宋" w:eastAsia="仿宋" w:cs="仿宋"/>
          <w:sz w:val="23"/>
          <w:szCs w:val="23"/>
          <w:u w:val="single"/>
        </w:rPr>
      </w:pPr>
      <w:r>
        <w:rPr>
          <w:rFonts w:ascii="仿宋" w:hAnsi="仿宋" w:eastAsia="仿宋" w:cs="仿宋"/>
          <w:spacing w:val="-8"/>
          <w:sz w:val="23"/>
          <w:szCs w:val="23"/>
        </w:rPr>
        <w:t>联</w:t>
      </w:r>
      <w:r>
        <w:rPr>
          <w:rFonts w:ascii="仿宋" w:hAnsi="仿宋" w:eastAsia="仿宋" w:cs="仿宋"/>
          <w:spacing w:val="-5"/>
          <w:sz w:val="23"/>
          <w:szCs w:val="23"/>
        </w:rPr>
        <w:t xml:space="preserve"> </w:t>
      </w:r>
      <w:r>
        <w:rPr>
          <w:rFonts w:ascii="仿宋" w:hAnsi="仿宋" w:eastAsia="仿宋" w:cs="仿宋"/>
          <w:spacing w:val="-4"/>
          <w:sz w:val="23"/>
          <w:szCs w:val="23"/>
        </w:rPr>
        <w:t xml:space="preserve">系 人： </w:t>
      </w:r>
      <w:r>
        <w:rPr>
          <w:rFonts w:hint="eastAsia" w:ascii="仿宋" w:hAnsi="仿宋" w:eastAsia="仿宋" w:cs="仿宋"/>
          <w:spacing w:val="-4"/>
          <w:sz w:val="23"/>
          <w:szCs w:val="23"/>
          <w:u w:val="single"/>
        </w:rPr>
        <w:t>努尔艾力·热合曼</w:t>
      </w:r>
    </w:p>
    <w:p w14:paraId="35E6ECAC">
      <w:pPr>
        <w:spacing w:before="98" w:line="304" w:lineRule="auto"/>
        <w:ind w:left="482"/>
        <w:rPr>
          <w:rFonts w:ascii="仿宋" w:hAnsi="仿宋" w:eastAsia="仿宋" w:cs="仿宋"/>
          <w:sz w:val="23"/>
          <w:szCs w:val="23"/>
        </w:rPr>
      </w:pPr>
      <w:r>
        <w:rPr>
          <w:rFonts w:ascii="仿宋" w:hAnsi="仿宋" w:eastAsia="仿宋" w:cs="仿宋"/>
          <w:spacing w:val="-7"/>
          <w:sz w:val="23"/>
          <w:szCs w:val="23"/>
        </w:rPr>
        <w:t xml:space="preserve">联系方式： </w:t>
      </w:r>
      <w:r>
        <w:rPr>
          <w:rFonts w:ascii="仿宋" w:hAnsi="仿宋" w:eastAsia="仿宋" w:cs="仿宋"/>
          <w:spacing w:val="-7"/>
          <w:sz w:val="23"/>
          <w:szCs w:val="23"/>
          <w:u w:val="single" w:color="auto"/>
        </w:rPr>
        <w:t xml:space="preserve"> </w:t>
      </w:r>
      <w:r>
        <w:rPr>
          <w:rFonts w:hint="eastAsia" w:ascii="仿宋" w:hAnsi="仿宋" w:eastAsia="仿宋" w:cs="仿宋"/>
          <w:spacing w:val="-7"/>
          <w:sz w:val="23"/>
          <w:szCs w:val="23"/>
          <w:u w:val="single" w:color="auto"/>
        </w:rPr>
        <w:t>18999655580</w:t>
      </w:r>
      <w:r>
        <w:rPr>
          <w:rFonts w:hint="eastAsia" w:ascii="仿宋" w:hAnsi="仿宋" w:eastAsia="仿宋" w:cs="仿宋"/>
          <w:spacing w:val="-7"/>
          <w:sz w:val="23"/>
          <w:szCs w:val="23"/>
          <w:u w:val="single" w:color="auto"/>
          <w:lang w:val="en-US" w:eastAsia="zh-CN"/>
        </w:rPr>
        <w:t xml:space="preserve">        </w:t>
      </w:r>
      <w:r>
        <w:rPr>
          <w:rFonts w:ascii="仿宋" w:hAnsi="仿宋" w:eastAsia="仿宋" w:cs="仿宋"/>
          <w:sz w:val="23"/>
          <w:szCs w:val="23"/>
          <w:u w:val="single" w:color="auto"/>
        </w:rPr>
        <w:t xml:space="preserve"> </w:t>
      </w:r>
    </w:p>
    <w:p w14:paraId="6CA5CA2E">
      <w:pPr>
        <w:spacing w:before="1" w:line="224" w:lineRule="auto"/>
        <w:ind w:left="492"/>
        <w:rPr>
          <w:rFonts w:ascii="仿宋" w:hAnsi="仿宋" w:eastAsia="仿宋" w:cs="仿宋"/>
          <w:sz w:val="23"/>
          <w:szCs w:val="23"/>
        </w:rPr>
      </w:pPr>
      <w:r>
        <w:rPr>
          <w:rFonts w:ascii="仿宋" w:hAnsi="仿宋" w:eastAsia="仿宋" w:cs="仿宋"/>
          <w:spacing w:val="8"/>
          <w:sz w:val="23"/>
          <w:szCs w:val="23"/>
        </w:rPr>
        <w:t>2</w:t>
      </w:r>
      <w:r>
        <w:rPr>
          <w:rFonts w:ascii="仿宋" w:hAnsi="仿宋" w:eastAsia="仿宋" w:cs="仿宋"/>
          <w:spacing w:val="7"/>
          <w:sz w:val="23"/>
          <w:szCs w:val="23"/>
        </w:rPr>
        <w:t>.采购代理机构信息</w:t>
      </w:r>
    </w:p>
    <w:p w14:paraId="634FA09C">
      <w:pPr>
        <w:spacing w:before="102" w:line="304" w:lineRule="auto"/>
        <w:ind w:left="479"/>
        <w:rPr>
          <w:rFonts w:ascii="仿宋" w:hAnsi="仿宋" w:eastAsia="仿宋" w:cs="仿宋"/>
          <w:sz w:val="23"/>
          <w:szCs w:val="23"/>
        </w:rPr>
      </w:pPr>
      <w:r>
        <w:rPr>
          <w:rFonts w:ascii="仿宋" w:hAnsi="仿宋" w:eastAsia="仿宋" w:cs="仿宋"/>
          <w:spacing w:val="9"/>
          <w:sz w:val="23"/>
          <w:szCs w:val="23"/>
        </w:rPr>
        <w:t>名</w:t>
      </w:r>
      <w:r>
        <w:rPr>
          <w:rFonts w:ascii="仿宋" w:hAnsi="仿宋" w:eastAsia="仿宋" w:cs="仿宋"/>
          <w:spacing w:val="5"/>
          <w:sz w:val="23"/>
          <w:szCs w:val="23"/>
        </w:rPr>
        <w:t xml:space="preserve">    称： </w:t>
      </w:r>
      <w:r>
        <w:rPr>
          <w:rFonts w:hint="eastAsia" w:ascii="仿宋" w:hAnsi="仿宋" w:eastAsia="仿宋" w:cs="仿宋"/>
          <w:spacing w:val="5"/>
          <w:sz w:val="23"/>
          <w:szCs w:val="23"/>
          <w:u w:val="single" w:color="auto"/>
          <w:lang w:val="en-US" w:eastAsia="zh-CN"/>
        </w:rPr>
        <w:t>新疆昆源项目管理咨询有限公司</w:t>
      </w:r>
      <w:r>
        <w:rPr>
          <w:rFonts w:ascii="仿宋" w:hAnsi="仿宋" w:eastAsia="仿宋" w:cs="仿宋"/>
          <w:sz w:val="23"/>
          <w:szCs w:val="23"/>
          <w:u w:val="single" w:color="auto"/>
        </w:rPr>
        <w:t xml:space="preserve"> </w:t>
      </w:r>
    </w:p>
    <w:p w14:paraId="288E4C1C">
      <w:pPr>
        <w:spacing w:line="225" w:lineRule="auto"/>
        <w:ind w:left="480"/>
        <w:rPr>
          <w:rFonts w:ascii="仿宋" w:hAnsi="仿宋" w:eastAsia="仿宋" w:cs="仿宋"/>
          <w:sz w:val="23"/>
          <w:szCs w:val="23"/>
        </w:rPr>
      </w:pPr>
      <w:r>
        <w:rPr>
          <w:rFonts w:ascii="仿宋" w:hAnsi="仿宋" w:eastAsia="仿宋" w:cs="仿宋"/>
          <w:spacing w:val="-1"/>
          <w:sz w:val="23"/>
          <w:szCs w:val="23"/>
        </w:rPr>
        <w:t xml:space="preserve">地    址： </w:t>
      </w:r>
      <w:r>
        <w:rPr>
          <w:rFonts w:ascii="仿宋" w:hAnsi="仿宋" w:eastAsia="仿宋" w:cs="仿宋"/>
          <w:spacing w:val="-4"/>
          <w:sz w:val="23"/>
          <w:szCs w:val="23"/>
          <w:u w:val="single" w:color="auto"/>
        </w:rPr>
        <w:t>和田</w:t>
      </w:r>
      <w:r>
        <w:rPr>
          <w:rFonts w:hint="eastAsia" w:ascii="仿宋" w:hAnsi="仿宋" w:eastAsia="仿宋" w:cs="仿宋"/>
          <w:spacing w:val="-4"/>
          <w:sz w:val="23"/>
          <w:szCs w:val="23"/>
          <w:u w:val="single" w:color="auto"/>
          <w:lang w:val="en-US" w:eastAsia="zh-CN"/>
        </w:rPr>
        <w:t>地区策勒县</w:t>
      </w:r>
    </w:p>
    <w:p w14:paraId="2F52F389">
      <w:pPr>
        <w:spacing w:before="99" w:line="306" w:lineRule="auto"/>
        <w:ind w:left="482"/>
        <w:rPr>
          <w:rFonts w:ascii="仿宋" w:hAnsi="仿宋" w:eastAsia="仿宋" w:cs="仿宋"/>
          <w:sz w:val="23"/>
          <w:szCs w:val="23"/>
          <w:u w:val="single"/>
        </w:rPr>
      </w:pPr>
      <w:r>
        <w:rPr>
          <w:rFonts w:ascii="仿宋" w:hAnsi="仿宋" w:eastAsia="仿宋" w:cs="仿宋"/>
          <w:spacing w:val="-7"/>
          <w:sz w:val="23"/>
          <w:szCs w:val="23"/>
        </w:rPr>
        <w:t>联系方式：</w:t>
      </w:r>
      <w:r>
        <w:rPr>
          <w:rFonts w:ascii="仿宋" w:hAnsi="仿宋" w:eastAsia="仿宋" w:cs="仿宋"/>
          <w:spacing w:val="-7"/>
          <w:sz w:val="23"/>
          <w:szCs w:val="23"/>
          <w:u w:val="single"/>
        </w:rPr>
        <w:t xml:space="preserve"> </w:t>
      </w:r>
      <w:r>
        <w:rPr>
          <w:rFonts w:hint="eastAsia" w:ascii="仿宋" w:hAnsi="仿宋" w:eastAsia="仿宋" w:cs="仿宋"/>
          <w:spacing w:val="-7"/>
          <w:sz w:val="23"/>
          <w:szCs w:val="23"/>
          <w:u w:val="single"/>
        </w:rPr>
        <w:t>19914278796</w:t>
      </w:r>
    </w:p>
    <w:p w14:paraId="53FA5EA7">
      <w:pPr>
        <w:spacing w:before="1" w:line="225" w:lineRule="auto"/>
        <w:ind w:left="501"/>
        <w:rPr>
          <w:rFonts w:ascii="仿宋" w:hAnsi="仿宋" w:eastAsia="仿宋" w:cs="仿宋"/>
          <w:sz w:val="23"/>
          <w:szCs w:val="23"/>
        </w:rPr>
      </w:pPr>
      <w:r>
        <w:rPr>
          <w:rFonts w:ascii="仿宋" w:hAnsi="仿宋" w:eastAsia="仿宋" w:cs="仿宋"/>
          <w:spacing w:val="7"/>
          <w:sz w:val="23"/>
          <w:szCs w:val="23"/>
        </w:rPr>
        <w:t>3</w:t>
      </w:r>
      <w:r>
        <w:rPr>
          <w:rFonts w:ascii="仿宋" w:hAnsi="仿宋" w:eastAsia="仿宋" w:cs="仿宋"/>
          <w:spacing w:val="4"/>
          <w:sz w:val="23"/>
          <w:szCs w:val="23"/>
        </w:rPr>
        <w:t>.项目联方式</w:t>
      </w:r>
    </w:p>
    <w:p w14:paraId="63224955">
      <w:pPr>
        <w:spacing w:before="98" w:line="226" w:lineRule="auto"/>
        <w:ind w:left="482"/>
        <w:rPr>
          <w:rFonts w:hint="default" w:ascii="仿宋" w:hAnsi="仿宋" w:eastAsia="仿宋" w:cs="仿宋"/>
          <w:sz w:val="23"/>
          <w:szCs w:val="23"/>
          <w:lang w:val="en-US" w:eastAsia="zh-CN"/>
        </w:rPr>
      </w:pPr>
      <w:r>
        <w:rPr>
          <w:rFonts w:ascii="仿宋" w:hAnsi="仿宋" w:eastAsia="仿宋" w:cs="仿宋"/>
          <w:spacing w:val="8"/>
          <w:sz w:val="23"/>
          <w:szCs w:val="23"/>
        </w:rPr>
        <w:t>联 系 人：</w:t>
      </w:r>
      <w:r>
        <w:rPr>
          <w:rFonts w:hint="eastAsia" w:ascii="仿宋" w:hAnsi="仿宋" w:eastAsia="仿宋" w:cs="仿宋"/>
          <w:spacing w:val="8"/>
          <w:sz w:val="23"/>
          <w:szCs w:val="23"/>
          <w:u w:val="single" w:color="auto"/>
          <w:lang w:val="en-US" w:eastAsia="zh-CN"/>
        </w:rPr>
        <w:t xml:space="preserve">朱健 </w:t>
      </w:r>
    </w:p>
    <w:p w14:paraId="3F46A23F">
      <w:pPr>
        <w:spacing w:before="98" w:line="306" w:lineRule="auto"/>
        <w:ind w:left="482"/>
        <w:rPr>
          <w:rFonts w:ascii="仿宋" w:hAnsi="仿宋" w:eastAsia="仿宋" w:cs="仿宋"/>
          <w:sz w:val="23"/>
          <w:szCs w:val="23"/>
        </w:rPr>
      </w:pPr>
      <w:r>
        <w:rPr>
          <w:rFonts w:ascii="仿宋" w:hAnsi="仿宋" w:eastAsia="仿宋" w:cs="仿宋"/>
          <w:spacing w:val="-7"/>
          <w:sz w:val="23"/>
          <w:szCs w:val="23"/>
        </w:rPr>
        <w:t xml:space="preserve">联系方式： </w:t>
      </w:r>
      <w:r>
        <w:rPr>
          <w:rFonts w:ascii="仿宋" w:hAnsi="仿宋" w:eastAsia="仿宋" w:cs="仿宋"/>
          <w:spacing w:val="-7"/>
          <w:sz w:val="23"/>
          <w:szCs w:val="23"/>
          <w:u w:val="single" w:color="auto"/>
        </w:rPr>
        <w:t xml:space="preserve"> </w:t>
      </w:r>
      <w:r>
        <w:rPr>
          <w:rFonts w:hint="eastAsia" w:ascii="仿宋" w:hAnsi="仿宋" w:eastAsia="仿宋" w:cs="仿宋"/>
          <w:spacing w:val="-7"/>
          <w:sz w:val="23"/>
          <w:szCs w:val="23"/>
          <w:u w:val="single"/>
        </w:rPr>
        <w:t>19914278796</w:t>
      </w:r>
    </w:p>
    <w:p w14:paraId="67605BB4">
      <w:pPr>
        <w:spacing w:line="303" w:lineRule="exact"/>
        <w:ind w:left="491"/>
        <w:rPr>
          <w:rFonts w:ascii="仿宋" w:hAnsi="仿宋" w:eastAsia="仿宋" w:cs="仿宋"/>
          <w:sz w:val="23"/>
          <w:szCs w:val="23"/>
        </w:rPr>
      </w:pPr>
      <w:r>
        <w:rPr>
          <w:rFonts w:ascii="仿宋" w:hAnsi="仿宋" w:eastAsia="仿宋" w:cs="仿宋"/>
          <w:spacing w:val="8"/>
          <w:position w:val="1"/>
          <w:sz w:val="23"/>
          <w:szCs w:val="23"/>
        </w:rPr>
        <w:t>4.同级政府采购监督管理部门</w:t>
      </w:r>
    </w:p>
    <w:p w14:paraId="52ECEFFF">
      <w:pPr>
        <w:spacing w:before="76" w:line="224" w:lineRule="auto"/>
        <w:ind w:left="479"/>
        <w:rPr>
          <w:rFonts w:ascii="仿宋" w:hAnsi="仿宋" w:eastAsia="仿宋" w:cs="仿宋"/>
          <w:sz w:val="23"/>
          <w:szCs w:val="23"/>
        </w:rPr>
      </w:pPr>
      <w:r>
        <w:rPr>
          <w:rFonts w:ascii="仿宋" w:hAnsi="仿宋" w:eastAsia="仿宋" w:cs="仿宋"/>
          <w:spacing w:val="-1"/>
          <w:sz w:val="23"/>
          <w:szCs w:val="23"/>
        </w:rPr>
        <w:t>名</w:t>
      </w:r>
      <w:r>
        <w:rPr>
          <w:rFonts w:ascii="仿宋" w:hAnsi="仿宋" w:eastAsia="仿宋" w:cs="仿宋"/>
          <w:sz w:val="23"/>
          <w:szCs w:val="23"/>
        </w:rPr>
        <w:t xml:space="preserve">    称： </w:t>
      </w:r>
      <w:r>
        <w:rPr>
          <w:rFonts w:ascii="仿宋" w:hAnsi="仿宋" w:eastAsia="仿宋" w:cs="仿宋"/>
          <w:sz w:val="23"/>
          <w:szCs w:val="23"/>
          <w:u w:val="single" w:color="auto"/>
        </w:rPr>
        <w:t>和田地区财政局</w:t>
      </w:r>
    </w:p>
    <w:p w14:paraId="2413AD70">
      <w:pPr>
        <w:spacing w:before="100" w:line="226" w:lineRule="auto"/>
        <w:ind w:left="482"/>
        <w:rPr>
          <w:rFonts w:hint="eastAsia" w:ascii="仿宋" w:hAnsi="仿宋" w:eastAsia="仿宋" w:cs="仿宋"/>
          <w:sz w:val="23"/>
          <w:szCs w:val="23"/>
          <w:lang w:val="en-US" w:eastAsia="zh-CN"/>
        </w:rPr>
      </w:pPr>
      <w:r>
        <w:rPr>
          <w:rFonts w:ascii="仿宋" w:hAnsi="仿宋" w:eastAsia="仿宋" w:cs="仿宋"/>
          <w:spacing w:val="-8"/>
          <w:sz w:val="23"/>
          <w:szCs w:val="23"/>
        </w:rPr>
        <w:t>联</w:t>
      </w:r>
      <w:r>
        <w:rPr>
          <w:rFonts w:ascii="仿宋" w:hAnsi="仿宋" w:eastAsia="仿宋" w:cs="仿宋"/>
          <w:spacing w:val="-5"/>
          <w:sz w:val="23"/>
          <w:szCs w:val="23"/>
        </w:rPr>
        <w:t xml:space="preserve"> </w:t>
      </w:r>
      <w:r>
        <w:rPr>
          <w:rFonts w:ascii="仿宋" w:hAnsi="仿宋" w:eastAsia="仿宋" w:cs="仿宋"/>
          <w:spacing w:val="-4"/>
          <w:sz w:val="23"/>
          <w:szCs w:val="23"/>
        </w:rPr>
        <w:t xml:space="preserve">系 人： </w:t>
      </w:r>
      <w:r>
        <w:rPr>
          <w:rFonts w:hint="eastAsia" w:ascii="仿宋" w:hAnsi="仿宋" w:eastAsia="仿宋" w:cs="仿宋"/>
          <w:spacing w:val="-4"/>
          <w:sz w:val="23"/>
          <w:szCs w:val="23"/>
          <w:u w:val="single"/>
        </w:rPr>
        <w:t>张芬梅</w:t>
      </w:r>
      <w:r>
        <w:rPr>
          <w:rFonts w:hint="eastAsia" w:ascii="仿宋" w:hAnsi="仿宋" w:eastAsia="仿宋" w:cs="仿宋"/>
          <w:spacing w:val="-4"/>
          <w:sz w:val="23"/>
          <w:szCs w:val="23"/>
          <w:u w:val="single"/>
          <w:lang w:val="en-US" w:eastAsia="zh-CN"/>
        </w:rPr>
        <w:t xml:space="preserve"> </w:t>
      </w:r>
    </w:p>
    <w:p w14:paraId="1EA68079">
      <w:pPr>
        <w:spacing w:before="100" w:line="226" w:lineRule="auto"/>
        <w:ind w:left="482"/>
        <w:rPr>
          <w:rFonts w:ascii="仿宋" w:hAnsi="仿宋" w:eastAsia="仿宋" w:cs="仿宋"/>
          <w:sz w:val="23"/>
          <w:szCs w:val="23"/>
        </w:rPr>
      </w:pPr>
      <w:r>
        <w:rPr>
          <w:rFonts w:ascii="仿宋" w:hAnsi="仿宋" w:eastAsia="仿宋" w:cs="仿宋"/>
          <w:spacing w:val="-7"/>
          <w:sz w:val="23"/>
          <w:szCs w:val="23"/>
        </w:rPr>
        <w:t xml:space="preserve">联系方式： </w:t>
      </w:r>
      <w:r>
        <w:rPr>
          <w:rFonts w:ascii="仿宋" w:hAnsi="仿宋" w:eastAsia="仿宋" w:cs="仿宋"/>
          <w:spacing w:val="-7"/>
          <w:sz w:val="23"/>
          <w:szCs w:val="23"/>
          <w:u w:val="single" w:color="auto"/>
        </w:rPr>
        <w:t xml:space="preserve"> </w:t>
      </w:r>
      <w:r>
        <w:rPr>
          <w:rFonts w:hint="eastAsia" w:ascii="仿宋" w:hAnsi="仿宋" w:eastAsia="仿宋" w:cs="仿宋"/>
          <w:spacing w:val="-7"/>
          <w:sz w:val="23"/>
          <w:szCs w:val="23"/>
          <w:u w:val="single" w:color="auto"/>
        </w:rPr>
        <w:t>0903-6712645</w:t>
      </w:r>
      <w:r>
        <w:rPr>
          <w:rFonts w:ascii="仿宋" w:hAnsi="仿宋" w:eastAsia="仿宋" w:cs="仿宋"/>
          <w:sz w:val="23"/>
          <w:szCs w:val="23"/>
          <w:u w:val="single" w:color="auto"/>
        </w:rPr>
        <w:t xml:space="preserve"> </w:t>
      </w:r>
    </w:p>
    <w:p w14:paraId="3A566040">
      <w:pPr>
        <w:sectPr>
          <w:footerReference r:id="rId8" w:type="default"/>
          <w:pgSz w:w="11906" w:h="16838"/>
          <w:pgMar w:top="400" w:right="1045" w:bottom="1181" w:left="1086" w:header="0" w:footer="1021" w:gutter="0"/>
          <w:cols w:space="720" w:num="1"/>
        </w:sectPr>
      </w:pPr>
    </w:p>
    <w:p w14:paraId="3CE88D98">
      <w:pPr>
        <w:spacing w:line="249" w:lineRule="auto"/>
        <w:rPr>
          <w:rFonts w:ascii="Arial"/>
          <w:sz w:val="21"/>
        </w:rPr>
      </w:pPr>
    </w:p>
    <w:p w14:paraId="14E7E7A1">
      <w:pPr>
        <w:spacing w:before="150" w:line="186" w:lineRule="auto"/>
        <w:jc w:val="center"/>
        <w:rPr>
          <w:rFonts w:ascii="微软雅黑" w:hAnsi="微软雅黑" w:eastAsia="微软雅黑" w:cs="微软雅黑"/>
          <w:sz w:val="35"/>
          <w:szCs w:val="35"/>
        </w:rPr>
      </w:pPr>
      <w:r>
        <w:rPr>
          <w:rFonts w:ascii="微软雅黑" w:hAnsi="微软雅黑" w:eastAsia="微软雅黑" w:cs="微软雅黑"/>
          <w:spacing w:val="13"/>
          <w:sz w:val="35"/>
          <w:szCs w:val="35"/>
        </w:rPr>
        <w:t>第</w:t>
      </w:r>
      <w:r>
        <w:rPr>
          <w:rFonts w:ascii="微软雅黑" w:hAnsi="微软雅黑" w:eastAsia="微软雅黑" w:cs="微软雅黑"/>
          <w:spacing w:val="11"/>
          <w:sz w:val="35"/>
          <w:szCs w:val="35"/>
        </w:rPr>
        <w:t>二章   供应商须知</w:t>
      </w:r>
    </w:p>
    <w:p w14:paraId="0F746420">
      <w:pPr>
        <w:spacing w:before="64" w:line="222" w:lineRule="auto"/>
        <w:ind w:left="3014"/>
        <w:rPr>
          <w:rFonts w:ascii="仿宋" w:hAnsi="仿宋" w:eastAsia="仿宋" w:cs="仿宋"/>
          <w:sz w:val="31"/>
          <w:szCs w:val="31"/>
        </w:rPr>
      </w:pPr>
      <w:r>
        <w:rPr>
          <w:rFonts w:ascii="仿宋" w:hAnsi="仿宋" w:eastAsia="仿宋" w:cs="仿宋"/>
          <w:spacing w:val="29"/>
          <w:sz w:val="31"/>
          <w:szCs w:val="31"/>
          <w14:textOutline w14:w="5835" w14:cap="flat" w14:cmpd="sng">
            <w14:solidFill>
              <w14:srgbClr w14:val="000000"/>
            </w14:solidFill>
            <w14:prstDash w14:val="solid"/>
            <w14:miter w14:val="0"/>
          </w14:textOutline>
        </w:rPr>
        <w:t>(</w:t>
      </w:r>
      <w:r>
        <w:rPr>
          <w:rFonts w:ascii="仿宋" w:hAnsi="仿宋" w:eastAsia="仿宋" w:cs="仿宋"/>
          <w:spacing w:val="22"/>
          <w:sz w:val="31"/>
          <w:szCs w:val="31"/>
          <w14:textOutline w14:w="5835" w14:cap="flat" w14:cmpd="sng">
            <w14:solidFill>
              <w14:srgbClr w14:val="000000"/>
            </w14:solidFill>
            <w14:prstDash w14:val="solid"/>
            <w14:miter w14:val="0"/>
          </w14:textOutline>
        </w:rPr>
        <w:t>一)</w:t>
      </w:r>
      <w:r>
        <w:rPr>
          <w:rFonts w:ascii="仿宋" w:hAnsi="仿宋" w:eastAsia="仿宋" w:cs="仿宋"/>
          <w:spacing w:val="22"/>
          <w:sz w:val="31"/>
          <w:szCs w:val="31"/>
        </w:rPr>
        <w:t xml:space="preserve"> </w:t>
      </w:r>
      <w:r>
        <w:rPr>
          <w:rFonts w:ascii="仿宋" w:hAnsi="仿宋" w:eastAsia="仿宋" w:cs="仿宋"/>
          <w:spacing w:val="22"/>
          <w:sz w:val="31"/>
          <w:szCs w:val="31"/>
          <w14:textOutline w14:w="5835" w14:cap="flat" w14:cmpd="sng">
            <w14:solidFill>
              <w14:srgbClr w14:val="000000"/>
            </w14:solidFill>
            <w14:prstDash w14:val="solid"/>
            <w14:miter w14:val="0"/>
          </w14:textOutline>
        </w:rPr>
        <w:t>供应商须知前附表</w:t>
      </w:r>
    </w:p>
    <w:p w14:paraId="6F8E847A"/>
    <w:p w14:paraId="66C552AC"/>
    <w:p w14:paraId="655CB4F8">
      <w:pPr>
        <w:spacing w:line="180" w:lineRule="exact"/>
      </w:pPr>
    </w:p>
    <w:tbl>
      <w:tblPr>
        <w:tblStyle w:val="5"/>
        <w:tblW w:w="954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30"/>
        <w:gridCol w:w="2141"/>
        <w:gridCol w:w="6274"/>
      </w:tblGrid>
      <w:tr w14:paraId="72B0A9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4" w:hRule="atLeast"/>
        </w:trPr>
        <w:tc>
          <w:tcPr>
            <w:tcW w:w="1130" w:type="dxa"/>
            <w:tcBorders>
              <w:right w:val="single" w:color="000000" w:sz="4" w:space="0"/>
            </w:tcBorders>
            <w:vAlign w:val="top"/>
          </w:tcPr>
          <w:p w14:paraId="13C3D571">
            <w:pPr>
              <w:spacing w:before="61" w:line="225" w:lineRule="auto"/>
              <w:ind w:left="214"/>
              <w:rPr>
                <w:rFonts w:ascii="仿宋" w:hAnsi="仿宋" w:eastAsia="仿宋" w:cs="仿宋"/>
                <w:sz w:val="23"/>
                <w:szCs w:val="23"/>
              </w:rPr>
            </w:pPr>
            <w:r>
              <w:rPr>
                <w:rFonts w:ascii="仿宋" w:hAnsi="仿宋" w:eastAsia="仿宋" w:cs="仿宋"/>
                <w:spacing w:val="8"/>
                <w:sz w:val="23"/>
                <w:szCs w:val="23"/>
                <w14:textOutline w14:w="4388" w14:cap="flat" w14:cmpd="sng">
                  <w14:solidFill>
                    <w14:srgbClr w14:val="000000"/>
                  </w14:solidFill>
                  <w14:prstDash w14:val="solid"/>
                  <w14:miter w14:val="0"/>
                </w14:textOutline>
              </w:rPr>
              <w:t>序列号</w:t>
            </w:r>
          </w:p>
        </w:tc>
        <w:tc>
          <w:tcPr>
            <w:tcW w:w="2141" w:type="dxa"/>
            <w:tcBorders>
              <w:left w:val="single" w:color="000000" w:sz="4" w:space="0"/>
              <w:right w:val="single" w:color="000000" w:sz="4" w:space="0"/>
            </w:tcBorders>
            <w:vAlign w:val="top"/>
          </w:tcPr>
          <w:p w14:paraId="4D7F6AC8">
            <w:pPr>
              <w:spacing w:before="61" w:line="224" w:lineRule="auto"/>
              <w:ind w:left="596"/>
              <w:rPr>
                <w:rFonts w:ascii="仿宋" w:hAnsi="仿宋" w:eastAsia="仿宋" w:cs="仿宋"/>
                <w:sz w:val="23"/>
                <w:szCs w:val="23"/>
              </w:rPr>
            </w:pPr>
            <w:r>
              <w:rPr>
                <w:rFonts w:ascii="仿宋" w:hAnsi="仿宋" w:eastAsia="仿宋" w:cs="仿宋"/>
                <w:spacing w:val="9"/>
                <w:sz w:val="23"/>
                <w:szCs w:val="23"/>
                <w14:textOutline w14:w="4388" w14:cap="flat" w14:cmpd="sng">
                  <w14:solidFill>
                    <w14:srgbClr w14:val="000000"/>
                  </w14:solidFill>
                  <w14:prstDash w14:val="solid"/>
                  <w14:miter w14:val="0"/>
                </w14:textOutline>
              </w:rPr>
              <w:t>条</w:t>
            </w:r>
            <w:r>
              <w:rPr>
                <w:rFonts w:ascii="仿宋" w:hAnsi="仿宋" w:eastAsia="仿宋" w:cs="仿宋"/>
                <w:spacing w:val="7"/>
                <w:sz w:val="23"/>
                <w:szCs w:val="23"/>
                <w14:textOutline w14:w="4388" w14:cap="flat" w14:cmpd="sng">
                  <w14:solidFill>
                    <w14:srgbClr w14:val="000000"/>
                  </w14:solidFill>
                  <w14:prstDash w14:val="solid"/>
                  <w14:miter w14:val="0"/>
                </w14:textOutline>
              </w:rPr>
              <w:t>款名称</w:t>
            </w:r>
          </w:p>
        </w:tc>
        <w:tc>
          <w:tcPr>
            <w:tcW w:w="6274" w:type="dxa"/>
            <w:tcBorders>
              <w:left w:val="single" w:color="000000" w:sz="4" w:space="0"/>
            </w:tcBorders>
            <w:vAlign w:val="top"/>
          </w:tcPr>
          <w:p w14:paraId="130739B4">
            <w:pPr>
              <w:spacing w:before="61" w:line="225" w:lineRule="auto"/>
              <w:ind w:left="2414"/>
              <w:rPr>
                <w:rFonts w:ascii="仿宋" w:hAnsi="仿宋" w:eastAsia="仿宋" w:cs="仿宋"/>
                <w:sz w:val="23"/>
                <w:szCs w:val="23"/>
              </w:rPr>
            </w:pPr>
            <w:r>
              <w:rPr>
                <w:rFonts w:ascii="仿宋" w:hAnsi="仿宋" w:eastAsia="仿宋" w:cs="仿宋"/>
                <w:spacing w:val="10"/>
                <w:sz w:val="23"/>
                <w:szCs w:val="23"/>
                <w14:textOutline w14:w="4388" w14:cap="flat" w14:cmpd="sng">
                  <w14:solidFill>
                    <w14:srgbClr w14:val="000000"/>
                  </w14:solidFill>
                  <w14:prstDash w14:val="solid"/>
                  <w14:miter w14:val="0"/>
                </w14:textOutline>
              </w:rPr>
              <w:t>编</w:t>
            </w:r>
            <w:r>
              <w:rPr>
                <w:rFonts w:ascii="仿宋" w:hAnsi="仿宋" w:eastAsia="仿宋" w:cs="仿宋"/>
                <w:spacing w:val="9"/>
                <w:sz w:val="23"/>
                <w:szCs w:val="23"/>
                <w14:textOutline w14:w="4388" w14:cap="flat" w14:cmpd="sng">
                  <w14:solidFill>
                    <w14:srgbClr w14:val="000000"/>
                  </w14:solidFill>
                  <w14:prstDash w14:val="solid"/>
                  <w14:miter w14:val="0"/>
                </w14:textOutline>
              </w:rPr>
              <w:t>列内容规定</w:t>
            </w:r>
          </w:p>
        </w:tc>
      </w:tr>
      <w:tr w14:paraId="5F939B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6" w:hRule="atLeast"/>
        </w:trPr>
        <w:tc>
          <w:tcPr>
            <w:tcW w:w="1130" w:type="dxa"/>
            <w:tcBorders>
              <w:right w:val="single" w:color="000000" w:sz="4" w:space="0"/>
            </w:tcBorders>
            <w:vAlign w:val="top"/>
          </w:tcPr>
          <w:p w14:paraId="0A35EEBE">
            <w:pPr>
              <w:spacing w:line="304" w:lineRule="auto"/>
              <w:rPr>
                <w:rFonts w:ascii="Arial"/>
                <w:sz w:val="21"/>
              </w:rPr>
            </w:pPr>
          </w:p>
          <w:p w14:paraId="69F22F90">
            <w:pPr>
              <w:spacing w:before="75" w:line="194" w:lineRule="auto"/>
              <w:ind w:left="531"/>
              <w:rPr>
                <w:rFonts w:ascii="仿宋" w:hAnsi="仿宋" w:eastAsia="仿宋" w:cs="仿宋"/>
                <w:sz w:val="23"/>
                <w:szCs w:val="23"/>
              </w:rPr>
            </w:pPr>
            <w:r>
              <w:rPr>
                <w:rFonts w:ascii="仿宋" w:hAnsi="仿宋" w:eastAsia="仿宋" w:cs="仿宋"/>
                <w:sz w:val="23"/>
                <w:szCs w:val="23"/>
                <w14:textOutline w14:w="4388" w14:cap="flat" w14:cmpd="sng">
                  <w14:solidFill>
                    <w14:srgbClr w14:val="000000"/>
                  </w14:solidFill>
                  <w14:prstDash w14:val="solid"/>
                  <w14:miter w14:val="0"/>
                </w14:textOutline>
              </w:rPr>
              <w:t>1</w:t>
            </w:r>
          </w:p>
        </w:tc>
        <w:tc>
          <w:tcPr>
            <w:tcW w:w="2141" w:type="dxa"/>
            <w:tcBorders>
              <w:left w:val="single" w:color="000000" w:sz="4" w:space="0"/>
              <w:right w:val="single" w:color="000000" w:sz="4" w:space="0"/>
            </w:tcBorders>
            <w:vAlign w:val="top"/>
          </w:tcPr>
          <w:p w14:paraId="348C6552">
            <w:pPr>
              <w:spacing w:before="194" w:line="265" w:lineRule="auto"/>
              <w:ind w:left="833" w:right="222" w:hanging="597"/>
              <w:rPr>
                <w:rFonts w:ascii="仿宋" w:hAnsi="仿宋" w:eastAsia="仿宋" w:cs="仿宋"/>
                <w:sz w:val="23"/>
                <w:szCs w:val="23"/>
              </w:rPr>
            </w:pPr>
            <w:r>
              <w:rPr>
                <w:rFonts w:ascii="仿宋" w:hAnsi="仿宋" w:eastAsia="仿宋" w:cs="仿宋"/>
                <w:spacing w:val="9"/>
                <w:sz w:val="23"/>
                <w:szCs w:val="23"/>
                <w14:textOutline w14:w="4388" w14:cap="flat" w14:cmpd="sng">
                  <w14:solidFill>
                    <w14:srgbClr w14:val="000000"/>
                  </w14:solidFill>
                  <w14:prstDash w14:val="solid"/>
                  <w14:miter w14:val="0"/>
                </w14:textOutline>
              </w:rPr>
              <w:t>项目名称及项</w:t>
            </w:r>
            <w:r>
              <w:rPr>
                <w:rFonts w:ascii="仿宋" w:hAnsi="仿宋" w:eastAsia="仿宋" w:cs="仿宋"/>
                <w:spacing w:val="8"/>
                <w:sz w:val="23"/>
                <w:szCs w:val="23"/>
                <w14:textOutline w14:w="4388" w14:cap="flat" w14:cmpd="sng">
                  <w14:solidFill>
                    <w14:srgbClr w14:val="000000"/>
                  </w14:solidFill>
                  <w14:prstDash w14:val="solid"/>
                  <w14:miter w14:val="0"/>
                </w14:textOutline>
              </w:rPr>
              <w:t>目</w:t>
            </w:r>
            <w:r>
              <w:rPr>
                <w:rFonts w:ascii="仿宋" w:hAnsi="仿宋" w:eastAsia="仿宋" w:cs="仿宋"/>
                <w:sz w:val="23"/>
                <w:szCs w:val="23"/>
              </w:rPr>
              <w:t xml:space="preserve"> </w:t>
            </w:r>
            <w:r>
              <w:rPr>
                <w:rFonts w:ascii="仿宋" w:hAnsi="仿宋" w:eastAsia="仿宋" w:cs="仿宋"/>
                <w:spacing w:val="5"/>
                <w:sz w:val="23"/>
                <w:szCs w:val="23"/>
                <w14:textOutline w14:w="4388" w14:cap="flat" w14:cmpd="sng">
                  <w14:solidFill>
                    <w14:srgbClr w14:val="000000"/>
                  </w14:solidFill>
                  <w14:prstDash w14:val="solid"/>
                  <w14:miter w14:val="0"/>
                </w14:textOutline>
              </w:rPr>
              <w:t>编号</w:t>
            </w:r>
          </w:p>
        </w:tc>
        <w:tc>
          <w:tcPr>
            <w:tcW w:w="6274" w:type="dxa"/>
            <w:tcBorders>
              <w:left w:val="single" w:color="000000" w:sz="4" w:space="0"/>
            </w:tcBorders>
            <w:vAlign w:val="top"/>
          </w:tcPr>
          <w:p w14:paraId="2BF653BF">
            <w:pPr>
              <w:spacing w:before="40" w:line="250" w:lineRule="auto"/>
              <w:ind w:left="114" w:right="117" w:firstLine="1"/>
              <w:rPr>
                <w:rFonts w:ascii="仿宋" w:hAnsi="仿宋" w:eastAsia="仿宋" w:cs="仿宋"/>
                <w:sz w:val="23"/>
                <w:szCs w:val="23"/>
              </w:rPr>
            </w:pPr>
            <w:r>
              <w:rPr>
                <w:rFonts w:ascii="仿宋" w:hAnsi="仿宋" w:eastAsia="仿宋" w:cs="仿宋"/>
                <w:spacing w:val="2"/>
                <w:sz w:val="23"/>
                <w:szCs w:val="23"/>
              </w:rPr>
              <w:t>项目名称：</w:t>
            </w:r>
            <w:r>
              <w:rPr>
                <w:rFonts w:hint="eastAsia" w:ascii="仿宋" w:hAnsi="仿宋" w:eastAsia="仿宋" w:cs="仿宋"/>
                <w:spacing w:val="3"/>
                <w:sz w:val="23"/>
                <w:szCs w:val="23"/>
                <w:u w:val="single" w:color="auto"/>
                <w:lang w:eastAsia="zh-CN"/>
              </w:rPr>
              <w:t>策勒县财政局惠民惠农财政补贴资金“一卡通”代发服务金融机构采购项目</w:t>
            </w:r>
            <w:r>
              <w:rPr>
                <w:rFonts w:ascii="仿宋" w:hAnsi="仿宋" w:eastAsia="仿宋" w:cs="仿宋"/>
                <w:spacing w:val="3"/>
                <w:sz w:val="23"/>
                <w:szCs w:val="23"/>
                <w:u w:val="single" w:color="auto"/>
              </w:rPr>
              <w:t>单一来源采购项目</w:t>
            </w:r>
            <w:r>
              <w:rPr>
                <w:rFonts w:ascii="仿宋" w:hAnsi="仿宋" w:eastAsia="仿宋" w:cs="仿宋"/>
                <w:sz w:val="23"/>
                <w:szCs w:val="23"/>
                <w:u w:val="single" w:color="auto"/>
              </w:rPr>
              <w:t xml:space="preserve"> </w:t>
            </w:r>
          </w:p>
          <w:p w14:paraId="30EFB77A">
            <w:pPr>
              <w:spacing w:line="226" w:lineRule="auto"/>
              <w:ind w:left="116"/>
              <w:rPr>
                <w:rFonts w:hint="default" w:ascii="仿宋" w:hAnsi="仿宋" w:eastAsia="仿宋" w:cs="仿宋"/>
                <w:sz w:val="23"/>
                <w:szCs w:val="23"/>
                <w:lang w:val="en-US" w:eastAsia="zh-CN"/>
              </w:rPr>
            </w:pPr>
            <w:r>
              <w:rPr>
                <w:rFonts w:ascii="仿宋" w:hAnsi="仿宋" w:eastAsia="仿宋" w:cs="仿宋"/>
                <w:spacing w:val="-1"/>
                <w:sz w:val="23"/>
                <w:szCs w:val="23"/>
              </w:rPr>
              <w:t>项目编号：</w:t>
            </w:r>
            <w:r>
              <w:rPr>
                <w:rFonts w:ascii="仿宋" w:hAnsi="仿宋" w:eastAsia="仿宋" w:cs="仿宋"/>
                <w:sz w:val="23"/>
                <w:szCs w:val="23"/>
              </w:rPr>
              <w:t xml:space="preserve"> </w:t>
            </w:r>
            <w:r>
              <w:rPr>
                <w:rFonts w:hint="eastAsia" w:ascii="仿宋" w:hAnsi="仿宋" w:eastAsia="仿宋" w:cs="仿宋"/>
                <w:sz w:val="23"/>
                <w:szCs w:val="23"/>
                <w:u w:val="single"/>
                <w:lang w:val="en-US" w:eastAsia="zh-CN"/>
              </w:rPr>
              <w:t xml:space="preserve">  </w:t>
            </w:r>
            <w:r>
              <w:rPr>
                <w:rFonts w:hint="eastAsia" w:ascii="仿宋" w:hAnsi="仿宋" w:eastAsia="仿宋" w:cs="仿宋"/>
                <w:sz w:val="23"/>
                <w:szCs w:val="23"/>
                <w:u w:val="single" w:color="auto"/>
                <w:lang w:val="en-US" w:eastAsia="zh-CN"/>
              </w:rPr>
              <w:t>CLX-2025-011</w:t>
            </w:r>
            <w:r>
              <w:rPr>
                <w:rFonts w:hint="eastAsia" w:ascii="仿宋" w:hAnsi="仿宋" w:eastAsia="仿宋" w:cs="仿宋"/>
                <w:sz w:val="23"/>
                <w:szCs w:val="23"/>
                <w:u w:val="single"/>
                <w:lang w:val="en-US" w:eastAsia="zh-CN"/>
              </w:rPr>
              <w:t xml:space="preserve">  </w:t>
            </w:r>
          </w:p>
        </w:tc>
      </w:tr>
      <w:tr w14:paraId="3E6A5B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8" w:hRule="atLeast"/>
        </w:trPr>
        <w:tc>
          <w:tcPr>
            <w:tcW w:w="1130" w:type="dxa"/>
            <w:tcBorders>
              <w:right w:val="single" w:color="000000" w:sz="4" w:space="0"/>
            </w:tcBorders>
            <w:vAlign w:val="top"/>
          </w:tcPr>
          <w:p w14:paraId="16745F29">
            <w:pPr>
              <w:spacing w:line="366" w:lineRule="auto"/>
              <w:rPr>
                <w:rFonts w:ascii="Arial"/>
                <w:sz w:val="21"/>
              </w:rPr>
            </w:pPr>
          </w:p>
          <w:p w14:paraId="0E4853E1">
            <w:pPr>
              <w:spacing w:before="74" w:line="194" w:lineRule="auto"/>
              <w:ind w:left="525"/>
              <w:rPr>
                <w:rFonts w:ascii="仿宋" w:hAnsi="仿宋" w:eastAsia="仿宋" w:cs="仿宋"/>
                <w:sz w:val="23"/>
                <w:szCs w:val="23"/>
              </w:rPr>
            </w:pPr>
            <w:r>
              <w:rPr>
                <w:rFonts w:ascii="仿宋" w:hAnsi="仿宋" w:eastAsia="仿宋" w:cs="仿宋"/>
                <w:sz w:val="23"/>
                <w:szCs w:val="23"/>
                <w14:textOutline w14:w="4388" w14:cap="flat" w14:cmpd="sng">
                  <w14:solidFill>
                    <w14:srgbClr w14:val="000000"/>
                  </w14:solidFill>
                  <w14:prstDash w14:val="solid"/>
                  <w14:miter w14:val="0"/>
                </w14:textOutline>
              </w:rPr>
              <w:t>2</w:t>
            </w:r>
          </w:p>
        </w:tc>
        <w:tc>
          <w:tcPr>
            <w:tcW w:w="2141" w:type="dxa"/>
            <w:tcBorders>
              <w:left w:val="single" w:color="000000" w:sz="4" w:space="0"/>
              <w:right w:val="single" w:color="000000" w:sz="4" w:space="0"/>
            </w:tcBorders>
            <w:vAlign w:val="top"/>
          </w:tcPr>
          <w:p w14:paraId="56B72BBF">
            <w:pPr>
              <w:spacing w:line="336" w:lineRule="auto"/>
              <w:rPr>
                <w:rFonts w:ascii="Arial"/>
                <w:sz w:val="21"/>
              </w:rPr>
            </w:pPr>
          </w:p>
          <w:p w14:paraId="4B1B8F41">
            <w:pPr>
              <w:spacing w:before="74" w:line="225" w:lineRule="auto"/>
              <w:ind w:left="713"/>
              <w:rPr>
                <w:rFonts w:ascii="仿宋" w:hAnsi="仿宋" w:eastAsia="仿宋" w:cs="仿宋"/>
                <w:sz w:val="23"/>
                <w:szCs w:val="23"/>
              </w:rPr>
            </w:pPr>
            <w:r>
              <w:rPr>
                <w:rFonts w:ascii="仿宋" w:hAnsi="仿宋" w:eastAsia="仿宋" w:cs="仿宋"/>
                <w:spacing w:val="9"/>
                <w:sz w:val="23"/>
                <w:szCs w:val="23"/>
                <w14:textOutline w14:w="4388" w14:cap="flat" w14:cmpd="sng">
                  <w14:solidFill>
                    <w14:srgbClr w14:val="000000"/>
                  </w14:solidFill>
                  <w14:prstDash w14:val="solid"/>
                  <w14:miter w14:val="0"/>
                </w14:textOutline>
              </w:rPr>
              <w:t>采</w:t>
            </w:r>
            <w:r>
              <w:rPr>
                <w:rFonts w:ascii="仿宋" w:hAnsi="仿宋" w:eastAsia="仿宋" w:cs="仿宋"/>
                <w:spacing w:val="7"/>
                <w:sz w:val="23"/>
                <w:szCs w:val="23"/>
                <w14:textOutline w14:w="4388" w14:cap="flat" w14:cmpd="sng">
                  <w14:solidFill>
                    <w14:srgbClr w14:val="000000"/>
                  </w14:solidFill>
                  <w14:prstDash w14:val="solid"/>
                  <w14:miter w14:val="0"/>
                </w14:textOutline>
              </w:rPr>
              <w:t>购人</w:t>
            </w:r>
          </w:p>
        </w:tc>
        <w:tc>
          <w:tcPr>
            <w:tcW w:w="6274" w:type="dxa"/>
            <w:tcBorders>
              <w:left w:val="single" w:color="000000" w:sz="4" w:space="0"/>
            </w:tcBorders>
            <w:vAlign w:val="top"/>
          </w:tcPr>
          <w:p w14:paraId="129E44C2">
            <w:pPr>
              <w:spacing w:before="100" w:line="224" w:lineRule="auto"/>
              <w:ind w:left="118"/>
              <w:rPr>
                <w:rFonts w:ascii="仿宋" w:hAnsi="仿宋" w:eastAsia="仿宋" w:cs="仿宋"/>
                <w:sz w:val="23"/>
                <w:szCs w:val="23"/>
              </w:rPr>
            </w:pPr>
            <w:r>
              <w:rPr>
                <w:rFonts w:ascii="仿宋" w:hAnsi="仿宋" w:eastAsia="仿宋" w:cs="仿宋"/>
                <w:spacing w:val="-4"/>
                <w:sz w:val="23"/>
                <w:szCs w:val="23"/>
              </w:rPr>
              <w:t>单</w:t>
            </w:r>
            <w:r>
              <w:rPr>
                <w:rFonts w:ascii="仿宋" w:hAnsi="仿宋" w:eastAsia="仿宋" w:cs="仿宋"/>
                <w:spacing w:val="-2"/>
                <w:sz w:val="23"/>
                <w:szCs w:val="23"/>
              </w:rPr>
              <w:t xml:space="preserve">位： </w:t>
            </w:r>
            <w:r>
              <w:rPr>
                <w:rFonts w:ascii="仿宋" w:hAnsi="仿宋" w:eastAsia="仿宋" w:cs="仿宋"/>
                <w:spacing w:val="-2"/>
                <w:sz w:val="23"/>
                <w:szCs w:val="23"/>
                <w:u w:val="single" w:color="auto"/>
              </w:rPr>
              <w:t xml:space="preserve"> </w:t>
            </w:r>
            <w:r>
              <w:rPr>
                <w:rFonts w:hint="eastAsia" w:ascii="仿宋" w:hAnsi="仿宋" w:eastAsia="仿宋" w:cs="仿宋"/>
                <w:sz w:val="23"/>
                <w:szCs w:val="23"/>
                <w:u w:val="single" w:color="auto"/>
                <w:lang w:val="en-US" w:eastAsia="zh-CN"/>
              </w:rPr>
              <w:t>策勒县</w:t>
            </w:r>
            <w:r>
              <w:rPr>
                <w:rFonts w:ascii="仿宋" w:hAnsi="仿宋" w:eastAsia="仿宋" w:cs="仿宋"/>
                <w:sz w:val="23"/>
                <w:szCs w:val="23"/>
                <w:u w:val="single" w:color="auto"/>
              </w:rPr>
              <w:t xml:space="preserve">财政局 </w:t>
            </w:r>
          </w:p>
          <w:p w14:paraId="632A3411">
            <w:pPr>
              <w:spacing w:before="33" w:line="225" w:lineRule="auto"/>
              <w:ind w:left="111"/>
              <w:rPr>
                <w:rFonts w:ascii="仿宋" w:hAnsi="仿宋" w:eastAsia="仿宋" w:cs="仿宋"/>
                <w:sz w:val="23"/>
                <w:szCs w:val="23"/>
              </w:rPr>
            </w:pPr>
            <w:r>
              <w:rPr>
                <w:rFonts w:ascii="仿宋" w:hAnsi="仿宋" w:eastAsia="仿宋" w:cs="仿宋"/>
                <w:spacing w:val="-12"/>
                <w:sz w:val="23"/>
                <w:szCs w:val="23"/>
              </w:rPr>
              <w:t>地</w:t>
            </w:r>
            <w:r>
              <w:rPr>
                <w:rFonts w:ascii="仿宋" w:hAnsi="仿宋" w:eastAsia="仿宋" w:cs="仿宋"/>
                <w:spacing w:val="-6"/>
                <w:sz w:val="23"/>
                <w:szCs w:val="23"/>
              </w:rPr>
              <w:t xml:space="preserve">址： </w:t>
            </w:r>
            <w:r>
              <w:rPr>
                <w:rFonts w:ascii="仿宋" w:hAnsi="仿宋" w:eastAsia="仿宋" w:cs="仿宋"/>
                <w:spacing w:val="-6"/>
                <w:sz w:val="23"/>
                <w:szCs w:val="23"/>
                <w:u w:val="single" w:color="auto"/>
              </w:rPr>
              <w:t xml:space="preserve"> </w:t>
            </w:r>
            <w:r>
              <w:rPr>
                <w:rFonts w:ascii="仿宋" w:hAnsi="仿宋" w:eastAsia="仿宋" w:cs="仿宋"/>
                <w:spacing w:val="-4"/>
                <w:sz w:val="23"/>
                <w:szCs w:val="23"/>
                <w:u w:val="single" w:color="auto"/>
              </w:rPr>
              <w:t>和田</w:t>
            </w:r>
            <w:r>
              <w:rPr>
                <w:rFonts w:hint="eastAsia" w:ascii="仿宋" w:hAnsi="仿宋" w:eastAsia="仿宋" w:cs="仿宋"/>
                <w:spacing w:val="-4"/>
                <w:sz w:val="23"/>
                <w:szCs w:val="23"/>
                <w:u w:val="single" w:color="auto"/>
                <w:lang w:val="en-US" w:eastAsia="zh-CN"/>
              </w:rPr>
              <w:t>地区策勒县</w:t>
            </w:r>
            <w:r>
              <w:rPr>
                <w:rFonts w:ascii="仿宋" w:hAnsi="仿宋" w:eastAsia="仿宋" w:cs="仿宋"/>
                <w:sz w:val="23"/>
                <w:szCs w:val="23"/>
                <w:u w:val="single" w:color="auto"/>
              </w:rPr>
              <w:t xml:space="preserve"> </w:t>
            </w:r>
          </w:p>
          <w:p w14:paraId="6F688F8F">
            <w:pPr>
              <w:spacing w:before="29" w:line="225" w:lineRule="auto"/>
              <w:ind w:left="109"/>
              <w:rPr>
                <w:rFonts w:hint="default" w:ascii="仿宋" w:hAnsi="仿宋" w:eastAsia="仿宋" w:cs="仿宋"/>
                <w:sz w:val="23"/>
                <w:szCs w:val="23"/>
                <w:lang w:val="en-US" w:eastAsia="zh-CN"/>
              </w:rPr>
            </w:pPr>
            <w:r>
              <w:rPr>
                <w:rFonts w:hint="eastAsia" w:ascii="仿宋" w:hAnsi="仿宋" w:eastAsia="仿宋" w:cs="仿宋"/>
                <w:spacing w:val="-2"/>
                <w:sz w:val="23"/>
                <w:szCs w:val="23"/>
                <w:lang w:val="en-US" w:eastAsia="zh-CN"/>
              </w:rPr>
              <w:t>联系方式</w:t>
            </w:r>
            <w:r>
              <w:rPr>
                <w:rFonts w:ascii="仿宋" w:hAnsi="仿宋" w:eastAsia="仿宋" w:cs="仿宋"/>
                <w:spacing w:val="-2"/>
                <w:sz w:val="23"/>
                <w:szCs w:val="23"/>
              </w:rPr>
              <w:t xml:space="preserve">： </w:t>
            </w:r>
            <w:r>
              <w:rPr>
                <w:rFonts w:ascii="仿宋" w:hAnsi="仿宋" w:eastAsia="仿宋" w:cs="仿宋"/>
                <w:spacing w:val="-2"/>
                <w:sz w:val="23"/>
                <w:szCs w:val="23"/>
                <w:u w:val="single" w:color="auto"/>
              </w:rPr>
              <w:t xml:space="preserve"> </w:t>
            </w:r>
            <w:r>
              <w:rPr>
                <w:rFonts w:hint="eastAsia" w:ascii="仿宋" w:hAnsi="仿宋" w:eastAsia="仿宋" w:cs="仿宋"/>
                <w:spacing w:val="-7"/>
                <w:sz w:val="23"/>
                <w:szCs w:val="23"/>
                <w:u w:val="single" w:color="auto"/>
              </w:rPr>
              <w:t>18999655580</w:t>
            </w:r>
            <w:r>
              <w:rPr>
                <w:rFonts w:hint="eastAsia" w:ascii="仿宋" w:hAnsi="仿宋" w:eastAsia="仿宋" w:cs="仿宋"/>
                <w:spacing w:val="-7"/>
                <w:sz w:val="23"/>
                <w:szCs w:val="23"/>
                <w:u w:val="single" w:color="auto"/>
                <w:lang w:val="en-US" w:eastAsia="zh-CN"/>
              </w:rPr>
              <w:t xml:space="preserve">  </w:t>
            </w:r>
          </w:p>
        </w:tc>
      </w:tr>
      <w:tr w14:paraId="0C6250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59" w:hRule="atLeast"/>
        </w:trPr>
        <w:tc>
          <w:tcPr>
            <w:tcW w:w="1130" w:type="dxa"/>
            <w:tcBorders>
              <w:right w:val="single" w:color="000000" w:sz="4" w:space="0"/>
            </w:tcBorders>
            <w:vAlign w:val="top"/>
          </w:tcPr>
          <w:p w14:paraId="19AF8479">
            <w:pPr>
              <w:spacing w:line="318" w:lineRule="auto"/>
              <w:rPr>
                <w:rFonts w:ascii="Arial"/>
                <w:sz w:val="21"/>
              </w:rPr>
            </w:pPr>
          </w:p>
          <w:p w14:paraId="054F65E4">
            <w:pPr>
              <w:spacing w:line="318" w:lineRule="auto"/>
              <w:rPr>
                <w:rFonts w:ascii="Arial"/>
                <w:sz w:val="21"/>
              </w:rPr>
            </w:pPr>
          </w:p>
          <w:p w14:paraId="38E9AF54">
            <w:pPr>
              <w:spacing w:before="74" w:line="192" w:lineRule="auto"/>
              <w:ind w:left="535"/>
              <w:rPr>
                <w:rFonts w:ascii="仿宋" w:hAnsi="仿宋" w:eastAsia="仿宋" w:cs="仿宋"/>
                <w:sz w:val="23"/>
                <w:szCs w:val="23"/>
              </w:rPr>
            </w:pPr>
            <w:r>
              <w:rPr>
                <w:rFonts w:ascii="仿宋" w:hAnsi="仿宋" w:eastAsia="仿宋" w:cs="仿宋"/>
                <w:sz w:val="23"/>
                <w:szCs w:val="23"/>
                <w14:textOutline w14:w="4388" w14:cap="flat" w14:cmpd="sng">
                  <w14:solidFill>
                    <w14:srgbClr w14:val="000000"/>
                  </w14:solidFill>
                  <w14:prstDash w14:val="solid"/>
                  <w14:miter w14:val="0"/>
                </w14:textOutline>
              </w:rPr>
              <w:t>3</w:t>
            </w:r>
          </w:p>
        </w:tc>
        <w:tc>
          <w:tcPr>
            <w:tcW w:w="2141" w:type="dxa"/>
            <w:tcBorders>
              <w:left w:val="single" w:color="000000" w:sz="4" w:space="0"/>
              <w:right w:val="single" w:color="000000" w:sz="4" w:space="0"/>
            </w:tcBorders>
            <w:vAlign w:val="top"/>
          </w:tcPr>
          <w:p w14:paraId="345322BE">
            <w:pPr>
              <w:spacing w:line="302" w:lineRule="auto"/>
              <w:rPr>
                <w:rFonts w:ascii="Arial"/>
                <w:sz w:val="21"/>
              </w:rPr>
            </w:pPr>
          </w:p>
          <w:p w14:paraId="241E67E4">
            <w:pPr>
              <w:spacing w:line="303" w:lineRule="auto"/>
              <w:rPr>
                <w:rFonts w:ascii="Arial"/>
                <w:sz w:val="21"/>
              </w:rPr>
            </w:pPr>
          </w:p>
          <w:p w14:paraId="703179BE">
            <w:pPr>
              <w:spacing w:before="75" w:line="225" w:lineRule="auto"/>
              <w:ind w:left="353"/>
              <w:rPr>
                <w:rFonts w:ascii="仿宋" w:hAnsi="仿宋" w:eastAsia="仿宋" w:cs="仿宋"/>
                <w:sz w:val="23"/>
                <w:szCs w:val="23"/>
              </w:rPr>
            </w:pPr>
            <w:r>
              <w:rPr>
                <w:rFonts w:ascii="仿宋" w:hAnsi="仿宋" w:eastAsia="仿宋" w:cs="仿宋"/>
                <w:spacing w:val="10"/>
                <w:sz w:val="23"/>
                <w:szCs w:val="23"/>
                <w14:textOutline w14:w="4388" w14:cap="flat" w14:cmpd="sng">
                  <w14:solidFill>
                    <w14:srgbClr w14:val="000000"/>
                  </w14:solidFill>
                  <w14:prstDash w14:val="solid"/>
                  <w14:miter w14:val="0"/>
                </w14:textOutline>
              </w:rPr>
              <w:t>采</w:t>
            </w:r>
            <w:r>
              <w:rPr>
                <w:rFonts w:ascii="仿宋" w:hAnsi="仿宋" w:eastAsia="仿宋" w:cs="仿宋"/>
                <w:spacing w:val="9"/>
                <w:sz w:val="23"/>
                <w:szCs w:val="23"/>
                <w14:textOutline w14:w="4388" w14:cap="flat" w14:cmpd="sng">
                  <w14:solidFill>
                    <w14:srgbClr w14:val="000000"/>
                  </w14:solidFill>
                  <w14:prstDash w14:val="solid"/>
                  <w14:miter w14:val="0"/>
                </w14:textOutline>
              </w:rPr>
              <w:t>购代理机构</w:t>
            </w:r>
          </w:p>
        </w:tc>
        <w:tc>
          <w:tcPr>
            <w:tcW w:w="6274" w:type="dxa"/>
            <w:tcBorders>
              <w:left w:val="single" w:color="000000" w:sz="4" w:space="0"/>
            </w:tcBorders>
            <w:vAlign w:val="top"/>
          </w:tcPr>
          <w:p w14:paraId="0EAE5739">
            <w:pPr>
              <w:spacing w:before="60" w:line="250" w:lineRule="auto"/>
              <w:ind w:left="112" w:right="117" w:hanging="3"/>
              <w:rPr>
                <w:rFonts w:ascii="仿宋" w:hAnsi="仿宋" w:eastAsia="仿宋" w:cs="仿宋"/>
                <w:sz w:val="23"/>
                <w:szCs w:val="23"/>
              </w:rPr>
            </w:pPr>
            <w:r>
              <w:rPr>
                <w:rFonts w:ascii="仿宋" w:hAnsi="仿宋" w:eastAsia="仿宋" w:cs="仿宋"/>
                <w:spacing w:val="19"/>
                <w:sz w:val="23"/>
                <w:szCs w:val="23"/>
              </w:rPr>
              <w:t>名</w:t>
            </w:r>
            <w:r>
              <w:rPr>
                <w:rFonts w:ascii="仿宋" w:hAnsi="仿宋" w:eastAsia="仿宋" w:cs="仿宋"/>
                <w:spacing w:val="10"/>
                <w:sz w:val="23"/>
                <w:szCs w:val="23"/>
              </w:rPr>
              <w:t xml:space="preserve">    称：</w:t>
            </w:r>
            <w:r>
              <w:rPr>
                <w:rFonts w:hint="eastAsia" w:ascii="仿宋" w:hAnsi="仿宋" w:eastAsia="仿宋" w:cs="仿宋"/>
                <w:spacing w:val="5"/>
                <w:sz w:val="23"/>
                <w:szCs w:val="23"/>
                <w:u w:val="single" w:color="auto"/>
                <w:lang w:val="en-US" w:eastAsia="zh-CN"/>
              </w:rPr>
              <w:t>新疆昆源项目管理咨询有限公司</w:t>
            </w:r>
            <w:r>
              <w:rPr>
                <w:rFonts w:ascii="仿宋" w:hAnsi="仿宋" w:eastAsia="仿宋" w:cs="仿宋"/>
                <w:sz w:val="23"/>
                <w:szCs w:val="23"/>
                <w:u w:val="single" w:color="auto"/>
              </w:rPr>
              <w:t xml:space="preserve"> </w:t>
            </w:r>
          </w:p>
          <w:p w14:paraId="71EC43FE">
            <w:pPr>
              <w:spacing w:line="225" w:lineRule="auto"/>
              <w:ind w:left="111"/>
              <w:rPr>
                <w:rFonts w:ascii="仿宋" w:hAnsi="仿宋" w:eastAsia="仿宋" w:cs="仿宋"/>
                <w:sz w:val="23"/>
                <w:szCs w:val="23"/>
              </w:rPr>
            </w:pPr>
            <w:r>
              <w:rPr>
                <w:rFonts w:ascii="仿宋" w:hAnsi="仿宋" w:eastAsia="仿宋" w:cs="仿宋"/>
                <w:spacing w:val="-1"/>
                <w:sz w:val="23"/>
                <w:szCs w:val="23"/>
              </w:rPr>
              <w:t xml:space="preserve">地    址： </w:t>
            </w:r>
            <w:r>
              <w:rPr>
                <w:rFonts w:ascii="仿宋" w:hAnsi="仿宋" w:eastAsia="仿宋" w:cs="仿宋"/>
                <w:spacing w:val="-4"/>
                <w:sz w:val="23"/>
                <w:szCs w:val="23"/>
                <w:u w:val="single" w:color="auto"/>
              </w:rPr>
              <w:t>和田</w:t>
            </w:r>
            <w:r>
              <w:rPr>
                <w:rFonts w:hint="eastAsia" w:ascii="仿宋" w:hAnsi="仿宋" w:eastAsia="仿宋" w:cs="仿宋"/>
                <w:spacing w:val="-4"/>
                <w:sz w:val="23"/>
                <w:szCs w:val="23"/>
                <w:u w:val="single" w:color="auto"/>
                <w:lang w:val="en-US" w:eastAsia="zh-CN"/>
              </w:rPr>
              <w:t>地区策勒县</w:t>
            </w:r>
          </w:p>
          <w:p w14:paraId="1DD6D653">
            <w:pPr>
              <w:spacing w:before="31" w:line="226" w:lineRule="auto"/>
              <w:ind w:left="113"/>
              <w:rPr>
                <w:rFonts w:ascii="仿宋" w:hAnsi="仿宋" w:eastAsia="仿宋" w:cs="仿宋"/>
                <w:sz w:val="23"/>
                <w:szCs w:val="23"/>
              </w:rPr>
            </w:pPr>
            <w:r>
              <w:rPr>
                <w:rFonts w:ascii="仿宋" w:hAnsi="仿宋" w:eastAsia="仿宋" w:cs="仿宋"/>
                <w:spacing w:val="-19"/>
                <w:sz w:val="23"/>
                <w:szCs w:val="23"/>
              </w:rPr>
              <w:t>联</w:t>
            </w:r>
            <w:r>
              <w:rPr>
                <w:rFonts w:ascii="仿宋" w:hAnsi="仿宋" w:eastAsia="仿宋" w:cs="仿宋"/>
                <w:spacing w:val="-14"/>
                <w:sz w:val="23"/>
                <w:szCs w:val="23"/>
              </w:rPr>
              <w:t xml:space="preserve"> 系 人： </w:t>
            </w:r>
            <w:r>
              <w:rPr>
                <w:rFonts w:ascii="仿宋" w:hAnsi="仿宋" w:eastAsia="仿宋" w:cs="仿宋"/>
                <w:spacing w:val="-14"/>
                <w:sz w:val="23"/>
                <w:szCs w:val="23"/>
                <w:u w:val="single" w:color="auto"/>
              </w:rPr>
              <w:t xml:space="preserve"> </w:t>
            </w:r>
            <w:r>
              <w:rPr>
                <w:rFonts w:hint="eastAsia" w:ascii="仿宋" w:hAnsi="仿宋" w:eastAsia="仿宋" w:cs="仿宋"/>
                <w:spacing w:val="8"/>
                <w:sz w:val="23"/>
                <w:szCs w:val="23"/>
                <w:u w:val="single" w:color="auto"/>
                <w:lang w:val="en-US" w:eastAsia="zh-CN"/>
              </w:rPr>
              <w:t>朱健</w:t>
            </w:r>
          </w:p>
          <w:p w14:paraId="50C44ECD">
            <w:pPr>
              <w:spacing w:before="30" w:line="226" w:lineRule="auto"/>
              <w:ind w:left="113"/>
              <w:rPr>
                <w:rFonts w:hint="eastAsia" w:ascii="仿宋" w:hAnsi="仿宋" w:eastAsia="仿宋" w:cs="仿宋"/>
                <w:sz w:val="23"/>
                <w:szCs w:val="23"/>
                <w:lang w:val="en-US" w:eastAsia="zh-CN"/>
              </w:rPr>
            </w:pPr>
            <w:r>
              <w:rPr>
                <w:rFonts w:ascii="仿宋" w:hAnsi="仿宋" w:eastAsia="仿宋" w:cs="仿宋"/>
                <w:spacing w:val="-7"/>
                <w:sz w:val="23"/>
                <w:szCs w:val="23"/>
              </w:rPr>
              <w:t xml:space="preserve">联系方式： </w:t>
            </w:r>
            <w:r>
              <w:rPr>
                <w:rFonts w:ascii="仿宋" w:hAnsi="仿宋" w:eastAsia="仿宋" w:cs="仿宋"/>
                <w:spacing w:val="-7"/>
                <w:sz w:val="23"/>
                <w:szCs w:val="23"/>
                <w:u w:val="single" w:color="auto"/>
              </w:rPr>
              <w:t xml:space="preserve"> </w:t>
            </w:r>
            <w:r>
              <w:rPr>
                <w:rFonts w:hint="eastAsia" w:ascii="仿宋" w:hAnsi="仿宋" w:eastAsia="仿宋" w:cs="仿宋"/>
                <w:spacing w:val="-7"/>
                <w:sz w:val="23"/>
                <w:szCs w:val="23"/>
                <w:u w:val="single"/>
              </w:rPr>
              <w:t>19914278796</w:t>
            </w:r>
            <w:r>
              <w:rPr>
                <w:rFonts w:hint="eastAsia" w:ascii="仿宋" w:hAnsi="仿宋" w:eastAsia="仿宋" w:cs="仿宋"/>
                <w:spacing w:val="-7"/>
                <w:sz w:val="23"/>
                <w:szCs w:val="23"/>
                <w:u w:val="single"/>
                <w:lang w:val="en-US" w:eastAsia="zh-CN"/>
              </w:rPr>
              <w:t xml:space="preserve"> </w:t>
            </w:r>
          </w:p>
        </w:tc>
      </w:tr>
      <w:tr w14:paraId="7258A6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4" w:hRule="atLeast"/>
        </w:trPr>
        <w:tc>
          <w:tcPr>
            <w:tcW w:w="1130" w:type="dxa"/>
            <w:tcBorders>
              <w:right w:val="single" w:color="000000" w:sz="4" w:space="0"/>
            </w:tcBorders>
            <w:vAlign w:val="top"/>
          </w:tcPr>
          <w:p w14:paraId="110EE92B">
            <w:pPr>
              <w:spacing w:line="312" w:lineRule="auto"/>
              <w:rPr>
                <w:rFonts w:ascii="Arial"/>
                <w:sz w:val="21"/>
              </w:rPr>
            </w:pPr>
          </w:p>
          <w:p w14:paraId="641A80CA">
            <w:pPr>
              <w:spacing w:before="74" w:line="194" w:lineRule="auto"/>
              <w:ind w:left="524"/>
              <w:rPr>
                <w:rFonts w:ascii="仿宋" w:hAnsi="仿宋" w:eastAsia="仿宋" w:cs="仿宋"/>
                <w:sz w:val="23"/>
                <w:szCs w:val="23"/>
              </w:rPr>
            </w:pPr>
            <w:r>
              <w:rPr>
                <w:rFonts w:ascii="仿宋" w:hAnsi="仿宋" w:eastAsia="仿宋" w:cs="仿宋"/>
                <w:sz w:val="23"/>
                <w:szCs w:val="23"/>
                <w14:textOutline w14:w="4388" w14:cap="flat" w14:cmpd="sng">
                  <w14:solidFill>
                    <w14:srgbClr w14:val="000000"/>
                  </w14:solidFill>
                  <w14:prstDash w14:val="solid"/>
                  <w14:miter w14:val="0"/>
                </w14:textOutline>
              </w:rPr>
              <w:t>4</w:t>
            </w:r>
          </w:p>
        </w:tc>
        <w:tc>
          <w:tcPr>
            <w:tcW w:w="2141" w:type="dxa"/>
            <w:tcBorders>
              <w:left w:val="single" w:color="000000" w:sz="4" w:space="0"/>
              <w:right w:val="single" w:color="000000" w:sz="4" w:space="0"/>
            </w:tcBorders>
            <w:vAlign w:val="top"/>
          </w:tcPr>
          <w:p w14:paraId="53754A9D">
            <w:pPr>
              <w:spacing w:line="282" w:lineRule="auto"/>
              <w:rPr>
                <w:rFonts w:ascii="Arial"/>
                <w:sz w:val="21"/>
              </w:rPr>
            </w:pPr>
          </w:p>
          <w:p w14:paraId="38EF31FE">
            <w:pPr>
              <w:spacing w:before="75" w:line="224" w:lineRule="auto"/>
              <w:ind w:left="600"/>
              <w:rPr>
                <w:rFonts w:ascii="仿宋" w:hAnsi="仿宋" w:eastAsia="仿宋" w:cs="仿宋"/>
                <w:sz w:val="23"/>
                <w:szCs w:val="23"/>
              </w:rPr>
            </w:pPr>
            <w:r>
              <w:rPr>
                <w:rFonts w:ascii="仿宋" w:hAnsi="仿宋" w:eastAsia="仿宋" w:cs="仿宋"/>
                <w:spacing w:val="7"/>
                <w:sz w:val="23"/>
                <w:szCs w:val="23"/>
                <w14:textOutline w14:w="4388" w14:cap="flat" w14:cmpd="sng">
                  <w14:solidFill>
                    <w14:srgbClr w14:val="000000"/>
                  </w14:solidFill>
                  <w14:prstDash w14:val="solid"/>
                  <w14:miter w14:val="0"/>
                </w14:textOutline>
              </w:rPr>
              <w:t>监</w:t>
            </w:r>
            <w:r>
              <w:rPr>
                <w:rFonts w:ascii="仿宋" w:hAnsi="仿宋" w:eastAsia="仿宋" w:cs="仿宋"/>
                <w:spacing w:val="6"/>
                <w:sz w:val="23"/>
                <w:szCs w:val="23"/>
                <w14:textOutline w14:w="4388" w14:cap="flat" w14:cmpd="sng">
                  <w14:solidFill>
                    <w14:srgbClr w14:val="000000"/>
                  </w14:solidFill>
                  <w14:prstDash w14:val="solid"/>
                  <w14:miter w14:val="0"/>
                </w14:textOutline>
              </w:rPr>
              <w:t>管部门</w:t>
            </w:r>
          </w:p>
        </w:tc>
        <w:tc>
          <w:tcPr>
            <w:tcW w:w="6274" w:type="dxa"/>
            <w:tcBorders>
              <w:left w:val="single" w:color="000000" w:sz="4" w:space="0"/>
            </w:tcBorders>
            <w:vAlign w:val="top"/>
          </w:tcPr>
          <w:p w14:paraId="5B7F3CE9">
            <w:pPr>
              <w:spacing w:before="202" w:line="224" w:lineRule="auto"/>
              <w:ind w:left="109"/>
              <w:rPr>
                <w:rFonts w:hint="eastAsia" w:ascii="仿宋" w:hAnsi="仿宋" w:eastAsia="仿宋" w:cs="仿宋"/>
                <w:sz w:val="23"/>
                <w:szCs w:val="23"/>
                <w:lang w:val="en-US" w:eastAsia="zh-CN"/>
              </w:rPr>
            </w:pPr>
            <w:r>
              <w:rPr>
                <w:rFonts w:ascii="仿宋" w:hAnsi="仿宋" w:eastAsia="仿宋" w:cs="仿宋"/>
                <w:spacing w:val="1"/>
                <w:sz w:val="23"/>
                <w:szCs w:val="23"/>
              </w:rPr>
              <w:t xml:space="preserve">名        称： </w:t>
            </w:r>
            <w:r>
              <w:rPr>
                <w:rFonts w:hint="eastAsia" w:ascii="仿宋" w:hAnsi="仿宋" w:eastAsia="仿宋" w:cs="仿宋"/>
                <w:sz w:val="23"/>
                <w:szCs w:val="23"/>
                <w:u w:val="single" w:color="auto"/>
                <w:lang w:val="en-US" w:eastAsia="zh-CN"/>
              </w:rPr>
              <w:t>策勒县</w:t>
            </w:r>
            <w:r>
              <w:rPr>
                <w:rFonts w:ascii="仿宋" w:hAnsi="仿宋" w:eastAsia="仿宋" w:cs="仿宋"/>
                <w:sz w:val="23"/>
                <w:szCs w:val="23"/>
                <w:u w:val="single" w:color="auto"/>
              </w:rPr>
              <w:t>财政局</w:t>
            </w:r>
            <w:r>
              <w:rPr>
                <w:rFonts w:hint="eastAsia" w:ascii="仿宋" w:hAnsi="仿宋" w:eastAsia="仿宋" w:cs="仿宋"/>
                <w:sz w:val="23"/>
                <w:szCs w:val="23"/>
                <w:u w:val="single" w:color="auto"/>
                <w:lang w:val="en-US" w:eastAsia="zh-CN"/>
              </w:rPr>
              <w:t xml:space="preserve"> </w:t>
            </w:r>
          </w:p>
          <w:p w14:paraId="49AF59A6">
            <w:pPr>
              <w:spacing w:before="33" w:line="225" w:lineRule="auto"/>
              <w:ind w:left="120"/>
              <w:rPr>
                <w:rFonts w:hint="eastAsia" w:ascii="仿宋" w:hAnsi="仿宋" w:eastAsia="仿宋" w:cs="仿宋"/>
                <w:sz w:val="23"/>
                <w:szCs w:val="23"/>
                <w:lang w:val="en-US" w:eastAsia="zh-CN"/>
              </w:rPr>
            </w:pPr>
            <w:r>
              <w:rPr>
                <w:rFonts w:ascii="仿宋" w:hAnsi="仿宋" w:eastAsia="仿宋" w:cs="仿宋"/>
                <w:spacing w:val="-10"/>
                <w:sz w:val="23"/>
                <w:szCs w:val="23"/>
              </w:rPr>
              <w:t>监督投</w:t>
            </w:r>
            <w:r>
              <w:rPr>
                <w:rFonts w:ascii="仿宋" w:hAnsi="仿宋" w:eastAsia="仿宋" w:cs="仿宋"/>
                <w:spacing w:val="-5"/>
                <w:sz w:val="23"/>
                <w:szCs w:val="23"/>
              </w:rPr>
              <w:t xml:space="preserve">诉电话： </w:t>
            </w:r>
            <w:r>
              <w:rPr>
                <w:rFonts w:ascii="仿宋" w:hAnsi="仿宋" w:eastAsia="仿宋" w:cs="仿宋"/>
                <w:spacing w:val="-5"/>
                <w:sz w:val="23"/>
                <w:szCs w:val="23"/>
                <w:u w:val="single" w:color="auto"/>
              </w:rPr>
              <w:t xml:space="preserve"> </w:t>
            </w:r>
            <w:r>
              <w:rPr>
                <w:rFonts w:hint="eastAsia" w:ascii="仿宋" w:hAnsi="仿宋" w:eastAsia="仿宋" w:cs="仿宋"/>
                <w:spacing w:val="-5"/>
                <w:sz w:val="23"/>
                <w:szCs w:val="23"/>
                <w:u w:val="single" w:color="auto"/>
              </w:rPr>
              <w:t>0903-6712645</w:t>
            </w:r>
            <w:r>
              <w:rPr>
                <w:rFonts w:hint="eastAsia" w:ascii="仿宋" w:hAnsi="仿宋" w:eastAsia="仿宋" w:cs="仿宋"/>
                <w:spacing w:val="-5"/>
                <w:sz w:val="23"/>
                <w:szCs w:val="23"/>
                <w:u w:val="single" w:color="auto"/>
                <w:lang w:val="en-US" w:eastAsia="zh-CN"/>
              </w:rPr>
              <w:t xml:space="preserve"> </w:t>
            </w:r>
          </w:p>
        </w:tc>
      </w:tr>
      <w:tr w14:paraId="3CF2D9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1130" w:type="dxa"/>
            <w:tcBorders>
              <w:right w:val="single" w:color="000000" w:sz="4" w:space="0"/>
            </w:tcBorders>
            <w:vAlign w:val="top"/>
          </w:tcPr>
          <w:p w14:paraId="051E76DB">
            <w:pPr>
              <w:spacing w:before="233" w:line="189" w:lineRule="auto"/>
              <w:ind w:left="528"/>
              <w:rPr>
                <w:rFonts w:ascii="仿宋" w:hAnsi="仿宋" w:eastAsia="仿宋" w:cs="仿宋"/>
                <w:sz w:val="23"/>
                <w:szCs w:val="23"/>
              </w:rPr>
            </w:pPr>
            <w:r>
              <w:rPr>
                <w:rFonts w:ascii="仿宋" w:hAnsi="仿宋" w:eastAsia="仿宋" w:cs="仿宋"/>
                <w:sz w:val="23"/>
                <w:szCs w:val="23"/>
              </w:rPr>
              <w:t>5</w:t>
            </w:r>
          </w:p>
        </w:tc>
        <w:tc>
          <w:tcPr>
            <w:tcW w:w="2141" w:type="dxa"/>
            <w:tcBorders>
              <w:left w:val="single" w:color="000000" w:sz="4" w:space="0"/>
              <w:right w:val="single" w:color="000000" w:sz="4" w:space="0"/>
            </w:tcBorders>
            <w:vAlign w:val="top"/>
          </w:tcPr>
          <w:p w14:paraId="6A7AEFD9">
            <w:pPr>
              <w:spacing w:before="43" w:line="237" w:lineRule="auto"/>
              <w:ind w:left="602" w:right="342" w:hanging="239"/>
              <w:rPr>
                <w:rFonts w:ascii="仿宋" w:hAnsi="仿宋" w:eastAsia="仿宋" w:cs="仿宋"/>
                <w:sz w:val="23"/>
                <w:szCs w:val="23"/>
              </w:rPr>
            </w:pPr>
            <w:r>
              <w:rPr>
                <w:rFonts w:ascii="仿宋" w:hAnsi="仿宋" w:eastAsia="仿宋" w:cs="仿宋"/>
                <w:spacing w:val="10"/>
                <w:sz w:val="23"/>
                <w:szCs w:val="23"/>
                <w14:textOutline w14:w="4388" w14:cap="flat" w14:cmpd="sng">
                  <w14:solidFill>
                    <w14:srgbClr w14:val="000000"/>
                  </w14:solidFill>
                  <w14:prstDash w14:val="solid"/>
                  <w14:miter w14:val="0"/>
                </w14:textOutline>
              </w:rPr>
              <w:t>资</w:t>
            </w:r>
            <w:r>
              <w:rPr>
                <w:rFonts w:ascii="仿宋" w:hAnsi="仿宋" w:eastAsia="仿宋" w:cs="仿宋"/>
                <w:spacing w:val="7"/>
                <w:sz w:val="23"/>
                <w:szCs w:val="23"/>
                <w14:textOutline w14:w="4388" w14:cap="flat" w14:cmpd="sng">
                  <w14:solidFill>
                    <w14:srgbClr w14:val="000000"/>
                  </w14:solidFill>
                  <w14:prstDash w14:val="solid"/>
                  <w14:miter w14:val="0"/>
                </w14:textOutline>
              </w:rPr>
              <w:t>金来源以及</w:t>
            </w:r>
            <w:r>
              <w:rPr>
                <w:rFonts w:ascii="仿宋" w:hAnsi="仿宋" w:eastAsia="仿宋" w:cs="仿宋"/>
                <w:sz w:val="23"/>
                <w:szCs w:val="23"/>
              </w:rPr>
              <w:t xml:space="preserve"> </w:t>
            </w:r>
            <w:r>
              <w:rPr>
                <w:rFonts w:ascii="仿宋" w:hAnsi="仿宋" w:eastAsia="仿宋" w:cs="仿宋"/>
                <w:spacing w:val="7"/>
                <w:sz w:val="23"/>
                <w:szCs w:val="23"/>
                <w14:textOutline w14:w="4388" w14:cap="flat" w14:cmpd="sng">
                  <w14:solidFill>
                    <w14:srgbClr w14:val="000000"/>
                  </w14:solidFill>
                  <w14:prstDash w14:val="solid"/>
                  <w14:miter w14:val="0"/>
                </w14:textOutline>
              </w:rPr>
              <w:t>资</w:t>
            </w:r>
            <w:r>
              <w:rPr>
                <w:rFonts w:ascii="仿宋" w:hAnsi="仿宋" w:eastAsia="仿宋" w:cs="仿宋"/>
                <w:spacing w:val="5"/>
                <w:sz w:val="23"/>
                <w:szCs w:val="23"/>
                <w14:textOutline w14:w="4388" w14:cap="flat" w14:cmpd="sng">
                  <w14:solidFill>
                    <w14:srgbClr w14:val="000000"/>
                  </w14:solidFill>
                  <w14:prstDash w14:val="solid"/>
                  <w14:miter w14:val="0"/>
                </w14:textOutline>
              </w:rPr>
              <w:t>金构成</w:t>
            </w:r>
          </w:p>
        </w:tc>
        <w:tc>
          <w:tcPr>
            <w:tcW w:w="6274" w:type="dxa"/>
            <w:tcBorders>
              <w:left w:val="single" w:color="000000" w:sz="4" w:space="0"/>
            </w:tcBorders>
            <w:vAlign w:val="top"/>
          </w:tcPr>
          <w:p w14:paraId="2E63E20A">
            <w:pPr>
              <w:spacing w:before="199" w:line="224" w:lineRule="auto"/>
              <w:ind w:left="122"/>
              <w:rPr>
                <w:rFonts w:ascii="仿宋" w:hAnsi="仿宋" w:eastAsia="仿宋" w:cs="仿宋"/>
                <w:sz w:val="23"/>
                <w:szCs w:val="23"/>
              </w:rPr>
            </w:pPr>
            <w:r>
              <w:rPr>
                <w:rFonts w:ascii="仿宋" w:hAnsi="仿宋" w:eastAsia="仿宋" w:cs="仿宋"/>
                <w:spacing w:val="-2"/>
                <w:sz w:val="23"/>
                <w:szCs w:val="23"/>
              </w:rPr>
              <w:t>预算金额为</w:t>
            </w:r>
            <w:r>
              <w:rPr>
                <w:rFonts w:ascii="仿宋" w:hAnsi="仿宋" w:eastAsia="仿宋" w:cs="仿宋"/>
                <w:spacing w:val="-2"/>
                <w:sz w:val="23"/>
                <w:szCs w:val="23"/>
                <w:u w:val="single" w:color="auto"/>
              </w:rPr>
              <w:t xml:space="preserve"> </w:t>
            </w:r>
            <w:r>
              <w:rPr>
                <w:rFonts w:hint="eastAsia" w:ascii="仿宋" w:hAnsi="仿宋" w:eastAsia="仿宋" w:cs="仿宋"/>
                <w:spacing w:val="-2"/>
                <w:sz w:val="23"/>
                <w:szCs w:val="23"/>
                <w:u w:val="single" w:color="auto"/>
                <w:lang w:val="en-US" w:eastAsia="zh-CN"/>
              </w:rPr>
              <w:t xml:space="preserve">1 </w:t>
            </w:r>
            <w:r>
              <w:rPr>
                <w:rFonts w:ascii="仿宋" w:hAnsi="仿宋" w:eastAsia="仿宋" w:cs="仿宋"/>
                <w:spacing w:val="-2"/>
                <w:sz w:val="23"/>
                <w:szCs w:val="23"/>
              </w:rPr>
              <w:t>元，</w:t>
            </w:r>
            <w:r>
              <w:rPr>
                <w:rFonts w:ascii="仿宋" w:hAnsi="仿宋" w:eastAsia="仿宋" w:cs="仿宋"/>
                <w:spacing w:val="-1"/>
                <w:sz w:val="23"/>
                <w:szCs w:val="23"/>
              </w:rPr>
              <w:t>其中：财政资金为</w:t>
            </w:r>
            <w:r>
              <w:rPr>
                <w:rFonts w:ascii="仿宋" w:hAnsi="仿宋" w:eastAsia="仿宋" w:cs="仿宋"/>
                <w:spacing w:val="-1"/>
                <w:sz w:val="23"/>
                <w:szCs w:val="23"/>
                <w:u w:val="single" w:color="auto"/>
              </w:rPr>
              <w:t xml:space="preserve"> </w:t>
            </w:r>
            <w:r>
              <w:rPr>
                <w:rFonts w:hint="eastAsia" w:ascii="仿宋" w:hAnsi="仿宋" w:eastAsia="仿宋" w:cs="仿宋"/>
                <w:spacing w:val="-1"/>
                <w:sz w:val="23"/>
                <w:szCs w:val="23"/>
                <w:u w:val="single" w:color="auto"/>
                <w:lang w:val="en-US" w:eastAsia="zh-CN"/>
              </w:rPr>
              <w:t xml:space="preserve">1 </w:t>
            </w:r>
            <w:r>
              <w:rPr>
                <w:rFonts w:ascii="仿宋" w:hAnsi="仿宋" w:eastAsia="仿宋" w:cs="仿宋"/>
                <w:spacing w:val="-1"/>
                <w:sz w:val="23"/>
                <w:szCs w:val="23"/>
                <w:u w:val="single" w:color="auto"/>
              </w:rPr>
              <w:t>元</w:t>
            </w:r>
            <w:r>
              <w:rPr>
                <w:rFonts w:ascii="仿宋" w:hAnsi="仿宋" w:eastAsia="仿宋" w:cs="仿宋"/>
                <w:spacing w:val="-1"/>
                <w:sz w:val="23"/>
                <w:szCs w:val="23"/>
              </w:rPr>
              <w:t>。</w:t>
            </w:r>
          </w:p>
        </w:tc>
      </w:tr>
      <w:tr w14:paraId="0B9487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77" w:hRule="atLeast"/>
        </w:trPr>
        <w:tc>
          <w:tcPr>
            <w:tcW w:w="1130" w:type="dxa"/>
            <w:tcBorders>
              <w:right w:val="single" w:color="000000" w:sz="4" w:space="0"/>
            </w:tcBorders>
            <w:vAlign w:val="top"/>
          </w:tcPr>
          <w:p w14:paraId="6A5FDAA7">
            <w:pPr>
              <w:spacing w:line="309" w:lineRule="auto"/>
              <w:rPr>
                <w:rFonts w:ascii="Arial"/>
                <w:sz w:val="21"/>
              </w:rPr>
            </w:pPr>
          </w:p>
          <w:p w14:paraId="3D75DD3B">
            <w:pPr>
              <w:spacing w:line="309" w:lineRule="auto"/>
              <w:rPr>
                <w:rFonts w:ascii="Arial"/>
                <w:sz w:val="21"/>
              </w:rPr>
            </w:pPr>
          </w:p>
          <w:p w14:paraId="65B1B2A0">
            <w:pPr>
              <w:spacing w:line="310" w:lineRule="auto"/>
              <w:rPr>
                <w:rFonts w:ascii="Arial"/>
                <w:sz w:val="21"/>
              </w:rPr>
            </w:pPr>
          </w:p>
          <w:p w14:paraId="707C7ECF">
            <w:pPr>
              <w:spacing w:before="75" w:line="192" w:lineRule="auto"/>
              <w:ind w:left="527"/>
              <w:rPr>
                <w:rFonts w:ascii="仿宋" w:hAnsi="仿宋" w:eastAsia="仿宋" w:cs="仿宋"/>
                <w:sz w:val="23"/>
                <w:szCs w:val="23"/>
              </w:rPr>
            </w:pPr>
            <w:r>
              <w:rPr>
                <w:rFonts w:ascii="仿宋" w:hAnsi="仿宋" w:eastAsia="仿宋" w:cs="仿宋"/>
                <w:sz w:val="23"/>
                <w:szCs w:val="23"/>
              </w:rPr>
              <w:t>6</w:t>
            </w:r>
          </w:p>
        </w:tc>
        <w:tc>
          <w:tcPr>
            <w:tcW w:w="2141" w:type="dxa"/>
            <w:tcBorders>
              <w:left w:val="single" w:color="000000" w:sz="4" w:space="0"/>
              <w:right w:val="single" w:color="000000" w:sz="4" w:space="0"/>
            </w:tcBorders>
            <w:vAlign w:val="top"/>
          </w:tcPr>
          <w:p w14:paraId="593AEB4C">
            <w:pPr>
              <w:spacing w:line="299" w:lineRule="auto"/>
              <w:rPr>
                <w:rFonts w:ascii="Arial"/>
                <w:sz w:val="21"/>
              </w:rPr>
            </w:pPr>
          </w:p>
          <w:p w14:paraId="2776B1E8">
            <w:pPr>
              <w:spacing w:line="299" w:lineRule="auto"/>
              <w:rPr>
                <w:rFonts w:ascii="Arial"/>
                <w:sz w:val="21"/>
              </w:rPr>
            </w:pPr>
          </w:p>
          <w:p w14:paraId="27385E62">
            <w:pPr>
              <w:spacing w:line="299" w:lineRule="auto"/>
              <w:rPr>
                <w:rFonts w:ascii="Arial"/>
                <w:sz w:val="21"/>
              </w:rPr>
            </w:pPr>
          </w:p>
          <w:p w14:paraId="592F9D14">
            <w:pPr>
              <w:spacing w:before="75" w:line="227" w:lineRule="auto"/>
              <w:ind w:left="235"/>
              <w:rPr>
                <w:rFonts w:ascii="仿宋" w:hAnsi="仿宋" w:eastAsia="仿宋" w:cs="仿宋"/>
                <w:sz w:val="23"/>
                <w:szCs w:val="23"/>
              </w:rPr>
            </w:pPr>
            <w:r>
              <w:rPr>
                <w:rFonts w:ascii="仿宋" w:hAnsi="仿宋" w:eastAsia="仿宋" w:cs="仿宋"/>
                <w:spacing w:val="9"/>
                <w:sz w:val="23"/>
                <w:szCs w:val="23"/>
                <w14:textOutline w14:w="4388" w14:cap="flat" w14:cmpd="sng">
                  <w14:solidFill>
                    <w14:srgbClr w14:val="000000"/>
                  </w14:solidFill>
                  <w14:prstDash w14:val="solid"/>
                  <w14:miter w14:val="0"/>
                </w14:textOutline>
              </w:rPr>
              <w:t>分包及成交规定</w:t>
            </w:r>
          </w:p>
        </w:tc>
        <w:tc>
          <w:tcPr>
            <w:tcW w:w="6274" w:type="dxa"/>
            <w:tcBorders>
              <w:left w:val="single" w:color="000000" w:sz="4" w:space="0"/>
            </w:tcBorders>
            <w:vAlign w:val="top"/>
          </w:tcPr>
          <w:p w14:paraId="515D47FF">
            <w:pPr>
              <w:spacing w:before="154" w:line="337" w:lineRule="exact"/>
              <w:ind w:left="118"/>
              <w:rPr>
                <w:rFonts w:ascii="仿宋" w:hAnsi="仿宋" w:eastAsia="仿宋" w:cs="仿宋"/>
                <w:sz w:val="23"/>
                <w:szCs w:val="23"/>
              </w:rPr>
            </w:pPr>
            <w:r>
              <w:rPr>
                <w:rFonts w:ascii="MS Gothic" w:hAnsi="MS Gothic" w:eastAsia="MS Gothic" w:cs="MS Gothic"/>
                <w:spacing w:val="-12"/>
                <w:position w:val="2"/>
                <w:sz w:val="23"/>
                <w:szCs w:val="23"/>
              </w:rPr>
              <w:t>☑</w:t>
            </w:r>
            <w:r>
              <w:rPr>
                <w:rFonts w:ascii="仿宋" w:hAnsi="仿宋" w:eastAsia="仿宋" w:cs="仿宋"/>
                <w:spacing w:val="-6"/>
                <w:position w:val="2"/>
                <w:sz w:val="23"/>
                <w:szCs w:val="23"/>
              </w:rPr>
              <w:t>本项目不分包。</w:t>
            </w:r>
          </w:p>
          <w:p w14:paraId="298EFB85">
            <w:pPr>
              <w:spacing w:before="175" w:line="237" w:lineRule="auto"/>
              <w:ind w:left="118" w:right="117" w:firstLine="22"/>
              <w:rPr>
                <w:rFonts w:ascii="仿宋" w:hAnsi="仿宋" w:eastAsia="仿宋" w:cs="仿宋"/>
                <w:sz w:val="23"/>
                <w:szCs w:val="23"/>
              </w:rPr>
            </w:pPr>
            <w:r>
              <w:rPr>
                <w:rFonts w:ascii="仿宋" w:hAnsi="仿宋" w:eastAsia="仿宋" w:cs="仿宋"/>
                <w:spacing w:val="18"/>
                <w:sz w:val="23"/>
                <w:szCs w:val="23"/>
              </w:rPr>
              <w:t>□</w:t>
            </w:r>
            <w:r>
              <w:rPr>
                <w:rFonts w:ascii="仿宋" w:hAnsi="仿宋" w:eastAsia="仿宋" w:cs="仿宋"/>
                <w:spacing w:val="10"/>
                <w:sz w:val="23"/>
                <w:szCs w:val="23"/>
              </w:rPr>
              <w:t>本项目分为多个包，供应商可以选择多包响应，供应商</w:t>
            </w:r>
            <w:r>
              <w:rPr>
                <w:rFonts w:ascii="仿宋" w:hAnsi="仿宋" w:eastAsia="仿宋" w:cs="仿宋"/>
                <w:sz w:val="23"/>
                <w:szCs w:val="23"/>
              </w:rPr>
              <w:t xml:space="preserve"> </w:t>
            </w:r>
            <w:r>
              <w:rPr>
                <w:rFonts w:ascii="仿宋" w:hAnsi="仿宋" w:eastAsia="仿宋" w:cs="仿宋"/>
                <w:spacing w:val="4"/>
                <w:sz w:val="23"/>
                <w:szCs w:val="23"/>
              </w:rPr>
              <w:t>成</w:t>
            </w:r>
            <w:r>
              <w:rPr>
                <w:rFonts w:ascii="仿宋" w:hAnsi="仿宋" w:eastAsia="仿宋" w:cs="仿宋"/>
                <w:spacing w:val="3"/>
                <w:sz w:val="23"/>
                <w:szCs w:val="23"/>
              </w:rPr>
              <w:t>交</w:t>
            </w:r>
            <w:r>
              <w:rPr>
                <w:rFonts w:ascii="仿宋" w:hAnsi="仿宋" w:eastAsia="仿宋" w:cs="仿宋"/>
                <w:spacing w:val="2"/>
                <w:sz w:val="23"/>
                <w:szCs w:val="23"/>
              </w:rPr>
              <w:t>包数不受限制。</w:t>
            </w:r>
          </w:p>
          <w:p w14:paraId="63A90239">
            <w:pPr>
              <w:spacing w:before="32" w:line="225" w:lineRule="auto"/>
              <w:ind w:left="141"/>
              <w:rPr>
                <w:rFonts w:ascii="仿宋" w:hAnsi="仿宋" w:eastAsia="仿宋" w:cs="仿宋"/>
                <w:sz w:val="23"/>
                <w:szCs w:val="23"/>
              </w:rPr>
            </w:pPr>
            <w:r>
              <w:rPr>
                <w:rFonts w:ascii="仿宋" w:hAnsi="仿宋" w:eastAsia="仿宋" w:cs="仿宋"/>
                <w:spacing w:val="18"/>
                <w:sz w:val="23"/>
                <w:szCs w:val="23"/>
              </w:rPr>
              <w:t>□</w:t>
            </w:r>
            <w:r>
              <w:rPr>
                <w:rFonts w:ascii="仿宋" w:hAnsi="仿宋" w:eastAsia="仿宋" w:cs="仿宋"/>
                <w:spacing w:val="10"/>
                <w:sz w:val="23"/>
                <w:szCs w:val="23"/>
              </w:rPr>
              <w:t>本项目分为多个包，供应商可以选择多包响应，但供应</w:t>
            </w:r>
          </w:p>
          <w:p w14:paraId="678E560B">
            <w:pPr>
              <w:spacing w:before="30" w:line="231" w:lineRule="auto"/>
              <w:ind w:left="105" w:right="117" w:firstLine="17"/>
              <w:rPr>
                <w:rFonts w:ascii="仿宋" w:hAnsi="仿宋" w:eastAsia="仿宋" w:cs="仿宋"/>
                <w:sz w:val="23"/>
                <w:szCs w:val="23"/>
              </w:rPr>
            </w:pPr>
            <w:r>
              <w:rPr>
                <w:rFonts w:ascii="仿宋" w:hAnsi="仿宋" w:eastAsia="仿宋" w:cs="仿宋"/>
                <w:spacing w:val="10"/>
                <w:sz w:val="23"/>
                <w:szCs w:val="23"/>
              </w:rPr>
              <w:t>商最</w:t>
            </w:r>
            <w:r>
              <w:rPr>
                <w:rFonts w:ascii="仿宋" w:hAnsi="仿宋" w:eastAsia="仿宋" w:cs="仿宋"/>
                <w:spacing w:val="5"/>
                <w:sz w:val="23"/>
                <w:szCs w:val="23"/>
              </w:rPr>
              <w:t>多只能成交</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个包。若同一供应商在 2 个及以上</w:t>
            </w:r>
            <w:r>
              <w:rPr>
                <w:rFonts w:ascii="仿宋" w:hAnsi="仿宋" w:eastAsia="仿宋" w:cs="仿宋"/>
                <w:sz w:val="23"/>
                <w:szCs w:val="23"/>
              </w:rPr>
              <w:t xml:space="preserve"> </w:t>
            </w:r>
            <w:r>
              <w:rPr>
                <w:rFonts w:ascii="仿宋" w:hAnsi="仿宋" w:eastAsia="仿宋" w:cs="仿宋"/>
                <w:spacing w:val="18"/>
                <w:sz w:val="23"/>
                <w:szCs w:val="23"/>
              </w:rPr>
              <w:t>包</w:t>
            </w:r>
            <w:r>
              <w:rPr>
                <w:rFonts w:ascii="仿宋" w:hAnsi="仿宋" w:eastAsia="仿宋" w:cs="仿宋"/>
                <w:spacing w:val="12"/>
                <w:sz w:val="23"/>
                <w:szCs w:val="23"/>
              </w:rPr>
              <w:t>的</w:t>
            </w:r>
            <w:r>
              <w:rPr>
                <w:rFonts w:ascii="仿宋" w:hAnsi="仿宋" w:eastAsia="仿宋" w:cs="仿宋"/>
                <w:spacing w:val="9"/>
                <w:sz w:val="23"/>
                <w:szCs w:val="23"/>
              </w:rPr>
              <w:t>响应排名均第一的，按照以下规则确定成交供应商：</w:t>
            </w:r>
          </w:p>
        </w:tc>
      </w:tr>
      <w:tr w14:paraId="347C8C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6" w:hRule="atLeast"/>
        </w:trPr>
        <w:tc>
          <w:tcPr>
            <w:tcW w:w="1130" w:type="dxa"/>
            <w:tcBorders>
              <w:right w:val="single" w:color="000000" w:sz="4" w:space="0"/>
            </w:tcBorders>
            <w:vAlign w:val="top"/>
          </w:tcPr>
          <w:p w14:paraId="7E46E052">
            <w:pPr>
              <w:spacing w:line="328" w:lineRule="auto"/>
              <w:rPr>
                <w:rFonts w:ascii="Arial"/>
                <w:sz w:val="21"/>
              </w:rPr>
            </w:pPr>
          </w:p>
          <w:p w14:paraId="481EF6CC">
            <w:pPr>
              <w:spacing w:before="75" w:line="189" w:lineRule="auto"/>
              <w:ind w:left="527"/>
              <w:rPr>
                <w:rFonts w:ascii="仿宋" w:hAnsi="仿宋" w:eastAsia="仿宋" w:cs="仿宋"/>
                <w:sz w:val="23"/>
                <w:szCs w:val="23"/>
              </w:rPr>
            </w:pPr>
            <w:r>
              <w:rPr>
                <w:rFonts w:ascii="仿宋" w:hAnsi="仿宋" w:eastAsia="仿宋" w:cs="仿宋"/>
                <w:sz w:val="23"/>
                <w:szCs w:val="23"/>
                <w14:textOutline w14:w="4388" w14:cap="flat" w14:cmpd="sng">
                  <w14:solidFill>
                    <w14:srgbClr w14:val="000000"/>
                  </w14:solidFill>
                  <w14:prstDash w14:val="solid"/>
                  <w14:miter w14:val="0"/>
                </w14:textOutline>
              </w:rPr>
              <w:t>7</w:t>
            </w:r>
          </w:p>
        </w:tc>
        <w:tc>
          <w:tcPr>
            <w:tcW w:w="2141" w:type="dxa"/>
            <w:tcBorders>
              <w:left w:val="single" w:color="000000" w:sz="4" w:space="0"/>
              <w:right w:val="single" w:color="000000" w:sz="4" w:space="0"/>
            </w:tcBorders>
            <w:vAlign w:val="top"/>
          </w:tcPr>
          <w:p w14:paraId="6397B2D5">
            <w:pPr>
              <w:spacing w:before="213" w:line="265" w:lineRule="auto"/>
              <w:ind w:left="840" w:right="222" w:hanging="611"/>
              <w:rPr>
                <w:rFonts w:ascii="仿宋" w:hAnsi="仿宋" w:eastAsia="仿宋" w:cs="仿宋"/>
                <w:sz w:val="23"/>
                <w:szCs w:val="23"/>
              </w:rPr>
            </w:pPr>
            <w:r>
              <w:rPr>
                <w:rFonts w:ascii="仿宋" w:hAnsi="仿宋" w:eastAsia="仿宋" w:cs="仿宋"/>
                <w:spacing w:val="10"/>
                <w:sz w:val="23"/>
                <w:szCs w:val="23"/>
                <w14:textOutline w14:w="4388" w14:cap="flat" w14:cmpd="sng">
                  <w14:solidFill>
                    <w14:srgbClr w14:val="000000"/>
                  </w14:solidFill>
                  <w14:prstDash w14:val="solid"/>
                  <w14:miter w14:val="0"/>
                </w14:textOutline>
              </w:rPr>
              <w:t>是否接受联合</w:t>
            </w:r>
            <w:r>
              <w:rPr>
                <w:rFonts w:ascii="仿宋" w:hAnsi="仿宋" w:eastAsia="仿宋" w:cs="仿宋"/>
                <w:spacing w:val="9"/>
                <w:sz w:val="23"/>
                <w:szCs w:val="23"/>
                <w14:textOutline w14:w="4388" w14:cap="flat" w14:cmpd="sng">
                  <w14:solidFill>
                    <w14:srgbClr w14:val="000000"/>
                  </w14:solidFill>
                  <w14:prstDash w14:val="solid"/>
                  <w14:miter w14:val="0"/>
                </w14:textOutline>
              </w:rPr>
              <w:t>体</w:t>
            </w:r>
            <w:r>
              <w:rPr>
                <w:rFonts w:ascii="仿宋" w:hAnsi="仿宋" w:eastAsia="仿宋" w:cs="仿宋"/>
                <w:sz w:val="23"/>
                <w:szCs w:val="23"/>
              </w:rPr>
              <w:t xml:space="preserve"> </w:t>
            </w:r>
            <w:r>
              <w:rPr>
                <w:rFonts w:ascii="仿宋" w:hAnsi="仿宋" w:eastAsia="仿宋" w:cs="仿宋"/>
                <w:spacing w:val="2"/>
                <w:sz w:val="23"/>
                <w:szCs w:val="23"/>
                <w14:textOutline w14:w="4388" w14:cap="flat" w14:cmpd="sng">
                  <w14:solidFill>
                    <w14:srgbClr w14:val="000000"/>
                  </w14:solidFill>
                  <w14:prstDash w14:val="solid"/>
                  <w14:miter w14:val="0"/>
                </w14:textOutline>
              </w:rPr>
              <w:t>响</w:t>
            </w:r>
            <w:r>
              <w:rPr>
                <w:rFonts w:ascii="仿宋" w:hAnsi="仿宋" w:eastAsia="仿宋" w:cs="仿宋"/>
                <w:spacing w:val="1"/>
                <w:sz w:val="23"/>
                <w:szCs w:val="23"/>
                <w14:textOutline w14:w="4388" w14:cap="flat" w14:cmpd="sng">
                  <w14:solidFill>
                    <w14:srgbClr w14:val="000000"/>
                  </w14:solidFill>
                  <w14:prstDash w14:val="solid"/>
                  <w14:miter w14:val="0"/>
                </w14:textOutline>
              </w:rPr>
              <w:t>应</w:t>
            </w:r>
          </w:p>
        </w:tc>
        <w:tc>
          <w:tcPr>
            <w:tcW w:w="6274" w:type="dxa"/>
            <w:tcBorders>
              <w:left w:val="single" w:color="000000" w:sz="4" w:space="0"/>
            </w:tcBorders>
            <w:vAlign w:val="top"/>
          </w:tcPr>
          <w:p w14:paraId="0B6F25A6">
            <w:pPr>
              <w:spacing w:before="170" w:line="338" w:lineRule="exact"/>
              <w:ind w:left="118"/>
              <w:rPr>
                <w:rFonts w:ascii="仿宋" w:hAnsi="仿宋" w:eastAsia="仿宋" w:cs="仿宋"/>
                <w:sz w:val="23"/>
                <w:szCs w:val="23"/>
              </w:rPr>
            </w:pPr>
            <w:r>
              <w:rPr>
                <w:rFonts w:ascii="MS Gothic" w:hAnsi="MS Gothic" w:eastAsia="MS Gothic" w:cs="MS Gothic"/>
                <w:spacing w:val="-7"/>
                <w:position w:val="2"/>
                <w:sz w:val="23"/>
                <w:szCs w:val="23"/>
              </w:rPr>
              <w:t xml:space="preserve">☑ </w:t>
            </w:r>
            <w:r>
              <w:rPr>
                <w:rFonts w:ascii="仿宋" w:hAnsi="仿宋" w:eastAsia="仿宋" w:cs="仿宋"/>
                <w:spacing w:val="-7"/>
                <w:position w:val="2"/>
                <w:sz w:val="23"/>
                <w:szCs w:val="23"/>
              </w:rPr>
              <w:t>不接受</w:t>
            </w:r>
          </w:p>
          <w:p w14:paraId="0EC2BE28">
            <w:pPr>
              <w:spacing w:before="173" w:line="212" w:lineRule="auto"/>
              <w:ind w:left="141"/>
              <w:rPr>
                <w:rFonts w:ascii="仿宋" w:hAnsi="仿宋" w:eastAsia="仿宋" w:cs="仿宋"/>
                <w:sz w:val="23"/>
                <w:szCs w:val="23"/>
              </w:rPr>
            </w:pPr>
            <w:r>
              <w:rPr>
                <w:rFonts w:ascii="仿宋" w:hAnsi="仿宋" w:eastAsia="仿宋" w:cs="仿宋"/>
                <w:spacing w:val="2"/>
                <w:sz w:val="23"/>
                <w:szCs w:val="23"/>
              </w:rPr>
              <w:t>□ 接受，</w:t>
            </w:r>
            <w:r>
              <w:rPr>
                <w:rFonts w:ascii="仿宋" w:hAnsi="仿宋" w:eastAsia="仿宋" w:cs="仿宋"/>
                <w:spacing w:val="1"/>
                <w:sz w:val="23"/>
                <w:szCs w:val="23"/>
              </w:rPr>
              <w:t>应满足下列要求：</w:t>
            </w:r>
          </w:p>
        </w:tc>
      </w:tr>
      <w:tr w14:paraId="4DAFDA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52" w:hRule="atLeast"/>
        </w:trPr>
        <w:tc>
          <w:tcPr>
            <w:tcW w:w="1130" w:type="dxa"/>
            <w:tcBorders>
              <w:right w:val="single" w:color="000000" w:sz="4" w:space="0"/>
            </w:tcBorders>
            <w:vAlign w:val="top"/>
          </w:tcPr>
          <w:p w14:paraId="4599D7FB">
            <w:pPr>
              <w:spacing w:line="251" w:lineRule="auto"/>
              <w:rPr>
                <w:rFonts w:ascii="Arial"/>
                <w:sz w:val="21"/>
              </w:rPr>
            </w:pPr>
          </w:p>
          <w:p w14:paraId="1741FD76">
            <w:pPr>
              <w:spacing w:line="251" w:lineRule="auto"/>
              <w:rPr>
                <w:rFonts w:ascii="Arial"/>
                <w:sz w:val="21"/>
              </w:rPr>
            </w:pPr>
          </w:p>
          <w:p w14:paraId="44B1AE37">
            <w:pPr>
              <w:spacing w:line="251" w:lineRule="auto"/>
              <w:rPr>
                <w:rFonts w:ascii="Arial"/>
                <w:sz w:val="21"/>
              </w:rPr>
            </w:pPr>
          </w:p>
          <w:p w14:paraId="291F79C7">
            <w:pPr>
              <w:spacing w:line="251" w:lineRule="auto"/>
              <w:rPr>
                <w:rFonts w:ascii="Arial"/>
                <w:sz w:val="21"/>
              </w:rPr>
            </w:pPr>
          </w:p>
          <w:p w14:paraId="0B98C8E3">
            <w:pPr>
              <w:spacing w:line="252" w:lineRule="auto"/>
              <w:rPr>
                <w:rFonts w:ascii="Arial"/>
                <w:sz w:val="21"/>
              </w:rPr>
            </w:pPr>
          </w:p>
          <w:p w14:paraId="7CC340D4">
            <w:pPr>
              <w:spacing w:before="75" w:line="192" w:lineRule="auto"/>
              <w:ind w:left="527"/>
              <w:rPr>
                <w:rFonts w:ascii="仿宋" w:hAnsi="仿宋" w:eastAsia="仿宋" w:cs="仿宋"/>
                <w:sz w:val="23"/>
                <w:szCs w:val="23"/>
              </w:rPr>
            </w:pPr>
            <w:r>
              <w:rPr>
                <w:rFonts w:ascii="仿宋" w:hAnsi="仿宋" w:eastAsia="仿宋" w:cs="仿宋"/>
                <w:sz w:val="23"/>
                <w:szCs w:val="23"/>
                <w14:textOutline w14:w="4388" w14:cap="flat" w14:cmpd="sng">
                  <w14:solidFill>
                    <w14:srgbClr w14:val="000000"/>
                  </w14:solidFill>
                  <w14:prstDash w14:val="solid"/>
                  <w14:miter w14:val="0"/>
                </w14:textOutline>
              </w:rPr>
              <w:t>8</w:t>
            </w:r>
          </w:p>
        </w:tc>
        <w:tc>
          <w:tcPr>
            <w:tcW w:w="2141" w:type="dxa"/>
            <w:tcBorders>
              <w:left w:val="single" w:color="000000" w:sz="4" w:space="0"/>
              <w:right w:val="single" w:color="000000" w:sz="4" w:space="0"/>
            </w:tcBorders>
            <w:vAlign w:val="top"/>
          </w:tcPr>
          <w:p w14:paraId="28EC13EA">
            <w:pPr>
              <w:spacing w:line="304" w:lineRule="auto"/>
              <w:rPr>
                <w:rFonts w:ascii="Arial"/>
                <w:sz w:val="21"/>
              </w:rPr>
            </w:pPr>
          </w:p>
          <w:p w14:paraId="2391D76E">
            <w:pPr>
              <w:spacing w:line="305" w:lineRule="auto"/>
              <w:rPr>
                <w:rFonts w:ascii="Arial"/>
                <w:sz w:val="21"/>
              </w:rPr>
            </w:pPr>
          </w:p>
          <w:p w14:paraId="3929A54D">
            <w:pPr>
              <w:spacing w:line="305" w:lineRule="auto"/>
              <w:rPr>
                <w:rFonts w:ascii="Arial"/>
                <w:sz w:val="21"/>
              </w:rPr>
            </w:pPr>
          </w:p>
          <w:p w14:paraId="793BBFBD">
            <w:pPr>
              <w:spacing w:before="75" w:line="260" w:lineRule="auto"/>
              <w:ind w:left="243" w:right="222"/>
              <w:rPr>
                <w:rFonts w:ascii="仿宋" w:hAnsi="仿宋" w:eastAsia="仿宋" w:cs="仿宋"/>
                <w:sz w:val="23"/>
                <w:szCs w:val="23"/>
              </w:rPr>
            </w:pPr>
            <w:r>
              <w:rPr>
                <w:rFonts w:ascii="仿宋" w:hAnsi="仿宋" w:eastAsia="仿宋" w:cs="仿宋"/>
                <w:spacing w:val="8"/>
                <w:sz w:val="23"/>
                <w:szCs w:val="23"/>
                <w14:textOutline w14:w="4388" w14:cap="flat" w14:cmpd="sng">
                  <w14:solidFill>
                    <w14:srgbClr w14:val="000000"/>
                  </w14:solidFill>
                  <w14:prstDash w14:val="solid"/>
                  <w14:miter w14:val="0"/>
                </w14:textOutline>
              </w:rPr>
              <w:t>面向中小企业</w:t>
            </w:r>
            <w:r>
              <w:rPr>
                <w:rFonts w:ascii="仿宋" w:hAnsi="仿宋" w:eastAsia="仿宋" w:cs="仿宋"/>
                <w:spacing w:val="7"/>
                <w:sz w:val="23"/>
                <w:szCs w:val="23"/>
                <w14:textOutline w14:w="4388" w14:cap="flat" w14:cmpd="sng">
                  <w14:solidFill>
                    <w14:srgbClr w14:val="000000"/>
                  </w14:solidFill>
                  <w14:prstDash w14:val="solid"/>
                  <w14:miter w14:val="0"/>
                </w14:textOutline>
              </w:rPr>
              <w:t>预</w:t>
            </w:r>
            <w:r>
              <w:rPr>
                <w:rFonts w:ascii="仿宋" w:hAnsi="仿宋" w:eastAsia="仿宋" w:cs="仿宋"/>
                <w:sz w:val="23"/>
                <w:szCs w:val="23"/>
              </w:rPr>
              <w:t xml:space="preserve"> </w:t>
            </w:r>
            <w:r>
              <w:rPr>
                <w:rFonts w:ascii="仿宋" w:hAnsi="仿宋" w:eastAsia="仿宋" w:cs="仿宋"/>
                <w:spacing w:val="8"/>
                <w:sz w:val="23"/>
                <w:szCs w:val="23"/>
                <w14:textOutline w14:w="4388" w14:cap="flat" w14:cmpd="sng">
                  <w14:solidFill>
                    <w14:srgbClr w14:val="000000"/>
                  </w14:solidFill>
                  <w14:prstDash w14:val="solid"/>
                  <w14:miter w14:val="0"/>
                </w14:textOutline>
              </w:rPr>
              <w:t>留情况及小微</w:t>
            </w:r>
            <w:r>
              <w:rPr>
                <w:rFonts w:ascii="仿宋" w:hAnsi="仿宋" w:eastAsia="仿宋" w:cs="仿宋"/>
                <w:spacing w:val="7"/>
                <w:sz w:val="23"/>
                <w:szCs w:val="23"/>
                <w14:textOutline w14:w="4388" w14:cap="flat" w14:cmpd="sng">
                  <w14:solidFill>
                    <w14:srgbClr w14:val="000000"/>
                  </w14:solidFill>
                  <w14:prstDash w14:val="solid"/>
                  <w14:miter w14:val="0"/>
                </w14:textOutline>
              </w:rPr>
              <w:t>企</w:t>
            </w:r>
            <w:r>
              <w:rPr>
                <w:rFonts w:ascii="仿宋" w:hAnsi="仿宋" w:eastAsia="仿宋" w:cs="仿宋"/>
                <w:sz w:val="23"/>
                <w:szCs w:val="23"/>
              </w:rPr>
              <w:t xml:space="preserve"> </w:t>
            </w:r>
            <w:r>
              <w:rPr>
                <w:rFonts w:ascii="仿宋" w:hAnsi="仿宋" w:eastAsia="仿宋" w:cs="仿宋"/>
                <w:spacing w:val="8"/>
                <w:sz w:val="23"/>
                <w:szCs w:val="23"/>
                <w14:textOutline w14:w="4388" w14:cap="flat" w14:cmpd="sng">
                  <w14:solidFill>
                    <w14:srgbClr w14:val="000000"/>
                  </w14:solidFill>
                  <w14:prstDash w14:val="solid"/>
                  <w14:miter w14:val="0"/>
                </w14:textOutline>
              </w:rPr>
              <w:t>业报价扣除标</w:t>
            </w:r>
            <w:r>
              <w:rPr>
                <w:rFonts w:ascii="仿宋" w:hAnsi="仿宋" w:eastAsia="仿宋" w:cs="仿宋"/>
                <w:spacing w:val="7"/>
                <w:sz w:val="23"/>
                <w:szCs w:val="23"/>
                <w14:textOutline w14:w="4388" w14:cap="flat" w14:cmpd="sng">
                  <w14:solidFill>
                    <w14:srgbClr w14:val="000000"/>
                  </w14:solidFill>
                  <w14:prstDash w14:val="solid"/>
                  <w14:miter w14:val="0"/>
                </w14:textOutline>
              </w:rPr>
              <w:t>准</w:t>
            </w:r>
          </w:p>
        </w:tc>
        <w:tc>
          <w:tcPr>
            <w:tcW w:w="6274" w:type="dxa"/>
            <w:tcBorders>
              <w:left w:val="single" w:color="000000" w:sz="4" w:space="0"/>
            </w:tcBorders>
            <w:vAlign w:val="top"/>
          </w:tcPr>
          <w:p w14:paraId="38496D39">
            <w:pPr>
              <w:spacing w:before="58" w:line="242" w:lineRule="auto"/>
              <w:ind w:left="112" w:right="117" w:firstLine="29"/>
              <w:rPr>
                <w:rFonts w:ascii="仿宋" w:hAnsi="仿宋" w:eastAsia="仿宋" w:cs="仿宋"/>
                <w:sz w:val="23"/>
                <w:szCs w:val="23"/>
              </w:rPr>
            </w:pPr>
            <w:r>
              <w:rPr>
                <w:rFonts w:ascii="仿宋" w:hAnsi="仿宋" w:eastAsia="仿宋" w:cs="仿宋"/>
                <w:spacing w:val="18"/>
                <w:sz w:val="23"/>
                <w:szCs w:val="23"/>
              </w:rPr>
              <w:t>□</w:t>
            </w:r>
            <w:r>
              <w:rPr>
                <w:rFonts w:ascii="仿宋" w:hAnsi="仿宋" w:eastAsia="仿宋" w:cs="仿宋"/>
                <w:spacing w:val="10"/>
                <w:sz w:val="23"/>
                <w:szCs w:val="23"/>
              </w:rPr>
              <w:t>本包为面向中小企业预留份额的采购包，专门面向小微</w:t>
            </w:r>
            <w:r>
              <w:rPr>
                <w:rFonts w:ascii="仿宋" w:hAnsi="仿宋" w:eastAsia="仿宋" w:cs="仿宋"/>
                <w:sz w:val="23"/>
                <w:szCs w:val="23"/>
              </w:rPr>
              <w:t xml:space="preserve"> </w:t>
            </w:r>
            <w:r>
              <w:rPr>
                <w:rFonts w:ascii="仿宋" w:hAnsi="仿宋" w:eastAsia="仿宋" w:cs="仿宋"/>
                <w:spacing w:val="22"/>
                <w:sz w:val="23"/>
                <w:szCs w:val="23"/>
              </w:rPr>
              <w:t>企</w:t>
            </w:r>
            <w:r>
              <w:rPr>
                <w:rFonts w:ascii="仿宋" w:hAnsi="仿宋" w:eastAsia="仿宋" w:cs="仿宋"/>
                <w:spacing w:val="12"/>
                <w:sz w:val="23"/>
                <w:szCs w:val="23"/>
              </w:rPr>
              <w:t>业</w:t>
            </w:r>
            <w:r>
              <w:rPr>
                <w:rFonts w:ascii="仿宋" w:hAnsi="仿宋" w:eastAsia="仿宋" w:cs="仿宋"/>
                <w:spacing w:val="11"/>
                <w:sz w:val="23"/>
                <w:szCs w:val="23"/>
              </w:rPr>
              <w:t>采购，有关要求详见协商邀请函。小微企业不享受价</w:t>
            </w:r>
            <w:r>
              <w:rPr>
                <w:rFonts w:ascii="仿宋" w:hAnsi="仿宋" w:eastAsia="仿宋" w:cs="仿宋"/>
                <w:sz w:val="23"/>
                <w:szCs w:val="23"/>
              </w:rPr>
              <w:t xml:space="preserve"> </w:t>
            </w:r>
            <w:r>
              <w:rPr>
                <w:rFonts w:ascii="仿宋" w:hAnsi="仿宋" w:eastAsia="仿宋" w:cs="仿宋"/>
                <w:spacing w:val="-1"/>
                <w:sz w:val="23"/>
                <w:szCs w:val="23"/>
              </w:rPr>
              <w:t>格折</w:t>
            </w:r>
            <w:r>
              <w:rPr>
                <w:rFonts w:ascii="仿宋" w:hAnsi="仿宋" w:eastAsia="仿宋" w:cs="仿宋"/>
                <w:sz w:val="23"/>
                <w:szCs w:val="23"/>
              </w:rPr>
              <w:t>扣优惠。</w:t>
            </w:r>
          </w:p>
          <w:p w14:paraId="1DE7F557">
            <w:pPr>
              <w:spacing w:before="32" w:line="244" w:lineRule="auto"/>
              <w:ind w:left="113" w:right="114" w:firstLine="28"/>
              <w:rPr>
                <w:rFonts w:ascii="仿宋" w:hAnsi="仿宋" w:eastAsia="仿宋" w:cs="仿宋"/>
                <w:sz w:val="23"/>
                <w:szCs w:val="23"/>
              </w:rPr>
            </w:pPr>
            <w:r>
              <w:rPr>
                <w:rFonts w:ascii="仿宋" w:hAnsi="仿宋" w:eastAsia="仿宋" w:cs="仿宋"/>
                <w:spacing w:val="18"/>
                <w:sz w:val="23"/>
                <w:szCs w:val="23"/>
              </w:rPr>
              <w:t>□</w:t>
            </w:r>
            <w:r>
              <w:rPr>
                <w:rFonts w:ascii="仿宋" w:hAnsi="仿宋" w:eastAsia="仿宋" w:cs="仿宋"/>
                <w:spacing w:val="10"/>
                <w:sz w:val="23"/>
                <w:szCs w:val="23"/>
              </w:rPr>
              <w:t>本包为面向中小企业预留份额的采购包，要求供应商以</w:t>
            </w:r>
            <w:r>
              <w:rPr>
                <w:rFonts w:ascii="仿宋" w:hAnsi="仿宋" w:eastAsia="仿宋" w:cs="仿宋"/>
                <w:sz w:val="23"/>
                <w:szCs w:val="23"/>
              </w:rPr>
              <w:t xml:space="preserve"> </w:t>
            </w:r>
            <w:r>
              <w:rPr>
                <w:rFonts w:ascii="仿宋" w:hAnsi="仿宋" w:eastAsia="仿宋" w:cs="仿宋"/>
                <w:spacing w:val="22"/>
                <w:sz w:val="23"/>
                <w:szCs w:val="23"/>
              </w:rPr>
              <w:t>联</w:t>
            </w:r>
            <w:r>
              <w:rPr>
                <w:rFonts w:ascii="仿宋" w:hAnsi="仿宋" w:eastAsia="仿宋" w:cs="仿宋"/>
                <w:spacing w:val="13"/>
                <w:sz w:val="23"/>
                <w:szCs w:val="23"/>
              </w:rPr>
              <w:t>合</w:t>
            </w:r>
            <w:r>
              <w:rPr>
                <w:rFonts w:ascii="仿宋" w:hAnsi="仿宋" w:eastAsia="仿宋" w:cs="仿宋"/>
                <w:spacing w:val="11"/>
                <w:sz w:val="23"/>
                <w:szCs w:val="23"/>
              </w:rPr>
              <w:t>体形式参加采购活动，且联合体中中小企业承担的部</w:t>
            </w:r>
            <w:r>
              <w:rPr>
                <w:rFonts w:ascii="仿宋" w:hAnsi="仿宋" w:eastAsia="仿宋" w:cs="仿宋"/>
                <w:sz w:val="23"/>
                <w:szCs w:val="23"/>
              </w:rPr>
              <w:t xml:space="preserve"> </w:t>
            </w:r>
            <w:r>
              <w:rPr>
                <w:rFonts w:ascii="仿宋" w:hAnsi="仿宋" w:eastAsia="仿宋" w:cs="仿宋"/>
                <w:spacing w:val="22"/>
                <w:sz w:val="23"/>
                <w:szCs w:val="23"/>
              </w:rPr>
              <w:t>分</w:t>
            </w:r>
            <w:r>
              <w:rPr>
                <w:rFonts w:ascii="仿宋" w:hAnsi="仿宋" w:eastAsia="仿宋" w:cs="仿宋"/>
                <w:spacing w:val="11"/>
                <w:sz w:val="23"/>
                <w:szCs w:val="23"/>
              </w:rPr>
              <w:t>达到一定比例，有关要求详见协商邀请函。小微企业不</w:t>
            </w:r>
            <w:r>
              <w:rPr>
                <w:rFonts w:ascii="仿宋" w:hAnsi="仿宋" w:eastAsia="仿宋" w:cs="仿宋"/>
                <w:sz w:val="23"/>
                <w:szCs w:val="23"/>
              </w:rPr>
              <w:t xml:space="preserve"> </w:t>
            </w:r>
            <w:r>
              <w:rPr>
                <w:rFonts w:ascii="仿宋" w:hAnsi="仿宋" w:eastAsia="仿宋" w:cs="仿宋"/>
                <w:spacing w:val="3"/>
                <w:sz w:val="23"/>
                <w:szCs w:val="23"/>
              </w:rPr>
              <w:t>享受价格折扣优惠</w:t>
            </w:r>
            <w:r>
              <w:rPr>
                <w:rFonts w:ascii="仿宋" w:hAnsi="仿宋" w:eastAsia="仿宋" w:cs="仿宋"/>
                <w:spacing w:val="2"/>
                <w:sz w:val="23"/>
                <w:szCs w:val="23"/>
              </w:rPr>
              <w:t>。</w:t>
            </w:r>
          </w:p>
          <w:p w14:paraId="7DCFDFD0">
            <w:pPr>
              <w:spacing w:before="34" w:line="237" w:lineRule="auto"/>
              <w:ind w:left="116" w:right="117" w:firstLine="25"/>
              <w:rPr>
                <w:rFonts w:ascii="仿宋" w:hAnsi="仿宋" w:eastAsia="仿宋" w:cs="仿宋"/>
                <w:sz w:val="23"/>
                <w:szCs w:val="23"/>
              </w:rPr>
            </w:pPr>
            <w:r>
              <w:rPr>
                <w:rFonts w:ascii="仿宋" w:hAnsi="仿宋" w:eastAsia="仿宋" w:cs="仿宋"/>
                <w:spacing w:val="18"/>
                <w:sz w:val="23"/>
                <w:szCs w:val="23"/>
              </w:rPr>
              <w:t>□</w:t>
            </w:r>
            <w:r>
              <w:rPr>
                <w:rFonts w:ascii="仿宋" w:hAnsi="仿宋" w:eastAsia="仿宋" w:cs="仿宋"/>
                <w:spacing w:val="10"/>
                <w:sz w:val="23"/>
                <w:szCs w:val="23"/>
              </w:rPr>
              <w:t>本包为面向中小企业预留份额的采购包，要求获得采购</w:t>
            </w:r>
            <w:r>
              <w:rPr>
                <w:rFonts w:ascii="仿宋" w:hAnsi="仿宋" w:eastAsia="仿宋" w:cs="仿宋"/>
                <w:sz w:val="23"/>
                <w:szCs w:val="23"/>
              </w:rPr>
              <w:t xml:space="preserve"> </w:t>
            </w:r>
            <w:r>
              <w:rPr>
                <w:rFonts w:ascii="仿宋" w:hAnsi="仿宋" w:eastAsia="仿宋" w:cs="仿宋"/>
                <w:spacing w:val="19"/>
                <w:sz w:val="23"/>
                <w:szCs w:val="23"/>
              </w:rPr>
              <w:t>合</w:t>
            </w:r>
            <w:r>
              <w:rPr>
                <w:rFonts w:ascii="仿宋" w:hAnsi="仿宋" w:eastAsia="仿宋" w:cs="仿宋"/>
                <w:spacing w:val="11"/>
                <w:sz w:val="23"/>
                <w:szCs w:val="23"/>
              </w:rPr>
              <w:t>同的供应商将采购项目中的一定比例分包给一家或者多</w:t>
            </w:r>
          </w:p>
        </w:tc>
      </w:tr>
    </w:tbl>
    <w:p w14:paraId="3ADF86C3">
      <w:pPr>
        <w:rPr>
          <w:rFonts w:ascii="Arial"/>
          <w:sz w:val="21"/>
        </w:rPr>
      </w:pPr>
    </w:p>
    <w:p w14:paraId="184647B3">
      <w:pPr>
        <w:sectPr>
          <w:footerReference r:id="rId9" w:type="default"/>
          <w:pgSz w:w="11906" w:h="16838"/>
          <w:pgMar w:top="400" w:right="1177" w:bottom="1181" w:left="1177" w:header="0" w:footer="1021" w:gutter="0"/>
          <w:cols w:space="720" w:num="1"/>
        </w:sectPr>
      </w:pPr>
    </w:p>
    <w:p w14:paraId="6B3D0D5B"/>
    <w:p w14:paraId="72FBC390"/>
    <w:p w14:paraId="0FB8B337"/>
    <w:p w14:paraId="6C51A829"/>
    <w:p w14:paraId="0A704D2B">
      <w:pPr>
        <w:spacing w:line="74" w:lineRule="exact"/>
      </w:pPr>
    </w:p>
    <w:tbl>
      <w:tblPr>
        <w:tblStyle w:val="5"/>
        <w:tblW w:w="954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30"/>
        <w:gridCol w:w="2141"/>
        <w:gridCol w:w="6274"/>
      </w:tblGrid>
      <w:tr w14:paraId="728865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12" w:hRule="atLeast"/>
        </w:trPr>
        <w:tc>
          <w:tcPr>
            <w:tcW w:w="1130" w:type="dxa"/>
            <w:tcBorders>
              <w:right w:val="single" w:color="000000" w:sz="4" w:space="0"/>
            </w:tcBorders>
            <w:vAlign w:val="top"/>
          </w:tcPr>
          <w:p w14:paraId="5D5D19F9">
            <w:pPr>
              <w:rPr>
                <w:rFonts w:ascii="Arial"/>
                <w:sz w:val="21"/>
              </w:rPr>
            </w:pPr>
          </w:p>
        </w:tc>
        <w:tc>
          <w:tcPr>
            <w:tcW w:w="2141" w:type="dxa"/>
            <w:tcBorders>
              <w:left w:val="single" w:color="000000" w:sz="4" w:space="0"/>
              <w:right w:val="single" w:color="000000" w:sz="4" w:space="0"/>
            </w:tcBorders>
            <w:vAlign w:val="top"/>
          </w:tcPr>
          <w:p w14:paraId="33228799">
            <w:pPr>
              <w:rPr>
                <w:rFonts w:ascii="Arial"/>
                <w:sz w:val="21"/>
              </w:rPr>
            </w:pPr>
          </w:p>
        </w:tc>
        <w:tc>
          <w:tcPr>
            <w:tcW w:w="6274" w:type="dxa"/>
            <w:tcBorders>
              <w:left w:val="single" w:color="000000" w:sz="4" w:space="0"/>
            </w:tcBorders>
            <w:vAlign w:val="top"/>
          </w:tcPr>
          <w:p w14:paraId="1739EC90">
            <w:pPr>
              <w:spacing w:before="45" w:line="264" w:lineRule="auto"/>
              <w:ind w:left="113" w:right="117" w:firstLine="5"/>
              <w:rPr>
                <w:rFonts w:ascii="仿宋" w:hAnsi="仿宋" w:eastAsia="仿宋" w:cs="仿宋"/>
                <w:sz w:val="23"/>
                <w:szCs w:val="23"/>
              </w:rPr>
            </w:pPr>
            <w:r>
              <w:rPr>
                <w:rFonts w:ascii="仿宋" w:hAnsi="仿宋" w:eastAsia="仿宋" w:cs="仿宋"/>
                <w:spacing w:val="16"/>
                <w:sz w:val="23"/>
                <w:szCs w:val="23"/>
              </w:rPr>
              <w:t>家</w:t>
            </w:r>
            <w:r>
              <w:rPr>
                <w:rFonts w:ascii="仿宋" w:hAnsi="仿宋" w:eastAsia="仿宋" w:cs="仿宋"/>
                <w:spacing w:val="11"/>
                <w:sz w:val="23"/>
                <w:szCs w:val="23"/>
              </w:rPr>
              <w:t>中小企业，有关要求详见协商邀请函。小微企业不享受</w:t>
            </w:r>
            <w:r>
              <w:rPr>
                <w:rFonts w:ascii="仿宋" w:hAnsi="仿宋" w:eastAsia="仿宋" w:cs="仿宋"/>
                <w:sz w:val="23"/>
                <w:szCs w:val="23"/>
              </w:rPr>
              <w:t xml:space="preserve"> </w:t>
            </w:r>
            <w:r>
              <w:rPr>
                <w:rFonts w:ascii="仿宋" w:hAnsi="仿宋" w:eastAsia="仿宋" w:cs="仿宋"/>
                <w:spacing w:val="1"/>
                <w:sz w:val="23"/>
                <w:szCs w:val="23"/>
              </w:rPr>
              <w:t>价格折扣优惠</w:t>
            </w:r>
            <w:r>
              <w:rPr>
                <w:rFonts w:ascii="仿宋" w:hAnsi="仿宋" w:eastAsia="仿宋" w:cs="仿宋"/>
                <w:sz w:val="23"/>
                <w:szCs w:val="23"/>
              </w:rPr>
              <w:t>。</w:t>
            </w:r>
          </w:p>
          <w:p w14:paraId="6AFCEA09">
            <w:pPr>
              <w:spacing w:before="79" w:line="512" w:lineRule="exact"/>
              <w:ind w:left="118"/>
              <w:rPr>
                <w:rFonts w:ascii="仿宋" w:hAnsi="仿宋" w:eastAsia="仿宋" w:cs="仿宋"/>
                <w:sz w:val="23"/>
                <w:szCs w:val="23"/>
              </w:rPr>
            </w:pPr>
            <w:r>
              <w:rPr>
                <w:rFonts w:ascii="MS Gothic" w:hAnsi="MS Gothic" w:eastAsia="MS Gothic" w:cs="MS Gothic"/>
                <w:spacing w:val="16"/>
                <w:position w:val="16"/>
                <w:sz w:val="23"/>
                <w:szCs w:val="23"/>
              </w:rPr>
              <w:t>☑</w:t>
            </w:r>
            <w:r>
              <w:rPr>
                <w:rFonts w:ascii="仿宋" w:hAnsi="仿宋" w:eastAsia="仿宋" w:cs="仿宋"/>
                <w:spacing w:val="11"/>
                <w:position w:val="16"/>
                <w:sz w:val="23"/>
                <w:szCs w:val="23"/>
              </w:rPr>
              <w:t>本包为非面向中小企业预留份额的采购包。小微企业报</w:t>
            </w:r>
          </w:p>
          <w:p w14:paraId="552BB6A1">
            <w:pPr>
              <w:spacing w:line="225" w:lineRule="auto"/>
              <w:ind w:left="113"/>
              <w:rPr>
                <w:rFonts w:ascii="仿宋" w:hAnsi="仿宋" w:eastAsia="仿宋" w:cs="仿宋"/>
                <w:sz w:val="23"/>
                <w:szCs w:val="23"/>
              </w:rPr>
            </w:pPr>
            <w:r>
              <w:rPr>
                <w:rFonts w:ascii="仿宋" w:hAnsi="仿宋" w:eastAsia="仿宋" w:cs="仿宋"/>
                <w:spacing w:val="1"/>
                <w:sz w:val="23"/>
                <w:szCs w:val="23"/>
              </w:rPr>
              <w:t>价</w:t>
            </w:r>
            <w:r>
              <w:rPr>
                <w:rFonts w:ascii="仿宋" w:hAnsi="仿宋" w:eastAsia="仿宋" w:cs="仿宋"/>
                <w:sz w:val="23"/>
                <w:szCs w:val="23"/>
              </w:rPr>
              <w:t>扣除标准如下：</w:t>
            </w:r>
          </w:p>
          <w:p w14:paraId="0EAC0E19">
            <w:pPr>
              <w:spacing w:before="31" w:line="224" w:lineRule="auto"/>
              <w:ind w:left="118"/>
              <w:rPr>
                <w:rFonts w:ascii="仿宋" w:hAnsi="仿宋" w:eastAsia="仿宋" w:cs="仿宋"/>
                <w:sz w:val="23"/>
                <w:szCs w:val="23"/>
              </w:rPr>
            </w:pPr>
            <w:r>
              <w:rPr>
                <w:rFonts w:ascii="仿宋" w:hAnsi="仿宋" w:eastAsia="仿宋" w:cs="仿宋"/>
                <w:spacing w:val="35"/>
                <w:sz w:val="23"/>
                <w:szCs w:val="23"/>
              </w:rPr>
              <w:t>对</w:t>
            </w:r>
            <w:r>
              <w:rPr>
                <w:rFonts w:ascii="仿宋" w:hAnsi="仿宋" w:eastAsia="仿宋" w:cs="仿宋"/>
                <w:spacing w:val="26"/>
                <w:sz w:val="23"/>
                <w:szCs w:val="23"/>
              </w:rPr>
              <w:t>符合《政府采购促进中小企业发展管理办法》(财库</w:t>
            </w:r>
          </w:p>
          <w:p w14:paraId="6F4C367E">
            <w:pPr>
              <w:spacing w:before="32" w:line="238" w:lineRule="auto"/>
              <w:ind w:left="119" w:right="114" w:hanging="11"/>
              <w:rPr>
                <w:rFonts w:ascii="仿宋" w:hAnsi="仿宋" w:eastAsia="仿宋" w:cs="仿宋"/>
                <w:sz w:val="23"/>
                <w:szCs w:val="23"/>
              </w:rPr>
            </w:pPr>
            <w:r>
              <w:rPr>
                <w:rFonts w:ascii="仿宋" w:hAnsi="仿宋" w:eastAsia="仿宋" w:cs="仿宋"/>
                <w:spacing w:val="-2"/>
                <w:sz w:val="23"/>
                <w:szCs w:val="23"/>
              </w:rPr>
              <w:t>〔2020〕46 号 ) 规定的小微企</w:t>
            </w:r>
            <w:r>
              <w:rPr>
                <w:rFonts w:ascii="仿宋" w:hAnsi="仿宋" w:eastAsia="仿宋" w:cs="仿宋"/>
                <w:spacing w:val="-1"/>
                <w:sz w:val="23"/>
                <w:szCs w:val="23"/>
              </w:rPr>
              <w:t xml:space="preserve">业报价给予 </w:t>
            </w:r>
            <w:r>
              <w:rPr>
                <w:rFonts w:ascii="仿宋" w:hAnsi="仿宋" w:eastAsia="仿宋" w:cs="仿宋"/>
                <w:spacing w:val="-1"/>
                <w:sz w:val="23"/>
                <w:szCs w:val="23"/>
                <w:u w:val="single" w:color="auto"/>
              </w:rPr>
              <w:t>10 %</w:t>
            </w:r>
            <w:r>
              <w:rPr>
                <w:rFonts w:ascii="仿宋" w:hAnsi="仿宋" w:eastAsia="仿宋" w:cs="仿宋"/>
                <w:spacing w:val="-1"/>
                <w:sz w:val="23"/>
                <w:szCs w:val="23"/>
              </w:rPr>
              <w:t>的扣除，用</w:t>
            </w:r>
            <w:r>
              <w:rPr>
                <w:rFonts w:ascii="仿宋" w:hAnsi="仿宋" w:eastAsia="仿宋" w:cs="仿宋"/>
                <w:sz w:val="23"/>
                <w:szCs w:val="23"/>
              </w:rPr>
              <w:t xml:space="preserve"> </w:t>
            </w:r>
            <w:r>
              <w:rPr>
                <w:rFonts w:ascii="仿宋" w:hAnsi="仿宋" w:eastAsia="仿宋" w:cs="仿宋"/>
                <w:spacing w:val="6"/>
                <w:sz w:val="23"/>
                <w:szCs w:val="23"/>
              </w:rPr>
              <w:t>扣除</w:t>
            </w:r>
            <w:r>
              <w:rPr>
                <w:rFonts w:ascii="仿宋" w:hAnsi="仿宋" w:eastAsia="仿宋" w:cs="仿宋"/>
                <w:spacing w:val="3"/>
                <w:sz w:val="23"/>
                <w:szCs w:val="23"/>
              </w:rPr>
              <w:t>后的价格参与评审。</w:t>
            </w:r>
          </w:p>
        </w:tc>
      </w:tr>
      <w:tr w14:paraId="4D9FB6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59" w:hRule="atLeast"/>
        </w:trPr>
        <w:tc>
          <w:tcPr>
            <w:tcW w:w="1130" w:type="dxa"/>
            <w:tcBorders>
              <w:right w:val="single" w:color="000000" w:sz="4" w:space="0"/>
            </w:tcBorders>
            <w:vAlign w:val="top"/>
          </w:tcPr>
          <w:p w14:paraId="299C9221">
            <w:pPr>
              <w:spacing w:line="258" w:lineRule="auto"/>
              <w:rPr>
                <w:rFonts w:ascii="Arial"/>
                <w:sz w:val="21"/>
              </w:rPr>
            </w:pPr>
          </w:p>
          <w:p w14:paraId="44C96D67">
            <w:pPr>
              <w:spacing w:line="258" w:lineRule="auto"/>
              <w:rPr>
                <w:rFonts w:ascii="Arial"/>
                <w:sz w:val="21"/>
              </w:rPr>
            </w:pPr>
          </w:p>
          <w:p w14:paraId="4260EEC5">
            <w:pPr>
              <w:spacing w:line="258" w:lineRule="auto"/>
              <w:rPr>
                <w:rFonts w:ascii="Arial"/>
                <w:sz w:val="21"/>
              </w:rPr>
            </w:pPr>
          </w:p>
          <w:p w14:paraId="5859AC10">
            <w:pPr>
              <w:spacing w:line="258" w:lineRule="auto"/>
              <w:rPr>
                <w:rFonts w:ascii="Arial"/>
                <w:sz w:val="21"/>
              </w:rPr>
            </w:pPr>
          </w:p>
          <w:p w14:paraId="3F5A6187">
            <w:pPr>
              <w:spacing w:line="258" w:lineRule="auto"/>
              <w:rPr>
                <w:rFonts w:ascii="Arial"/>
                <w:sz w:val="21"/>
              </w:rPr>
            </w:pPr>
          </w:p>
          <w:p w14:paraId="41904A5E">
            <w:pPr>
              <w:spacing w:line="258" w:lineRule="auto"/>
              <w:rPr>
                <w:rFonts w:ascii="Arial"/>
                <w:sz w:val="21"/>
              </w:rPr>
            </w:pPr>
          </w:p>
          <w:p w14:paraId="2D69F791">
            <w:pPr>
              <w:spacing w:line="258" w:lineRule="auto"/>
              <w:rPr>
                <w:rFonts w:ascii="Arial"/>
                <w:sz w:val="21"/>
              </w:rPr>
            </w:pPr>
          </w:p>
          <w:p w14:paraId="3FCD9A99">
            <w:pPr>
              <w:spacing w:line="258" w:lineRule="auto"/>
              <w:rPr>
                <w:rFonts w:ascii="Arial"/>
                <w:sz w:val="21"/>
              </w:rPr>
            </w:pPr>
          </w:p>
          <w:p w14:paraId="2B973FCF">
            <w:pPr>
              <w:spacing w:line="258" w:lineRule="auto"/>
              <w:rPr>
                <w:rFonts w:ascii="Arial"/>
                <w:sz w:val="21"/>
              </w:rPr>
            </w:pPr>
          </w:p>
          <w:p w14:paraId="7F121FC9">
            <w:pPr>
              <w:spacing w:line="258" w:lineRule="auto"/>
              <w:rPr>
                <w:rFonts w:ascii="Arial"/>
                <w:sz w:val="21"/>
              </w:rPr>
            </w:pPr>
          </w:p>
          <w:p w14:paraId="151E3B5C">
            <w:pPr>
              <w:spacing w:line="258" w:lineRule="auto"/>
              <w:rPr>
                <w:rFonts w:ascii="Arial"/>
                <w:sz w:val="21"/>
              </w:rPr>
            </w:pPr>
          </w:p>
          <w:p w14:paraId="2ABB246D">
            <w:pPr>
              <w:spacing w:line="259" w:lineRule="auto"/>
              <w:rPr>
                <w:rFonts w:ascii="Arial"/>
                <w:sz w:val="21"/>
              </w:rPr>
            </w:pPr>
          </w:p>
          <w:p w14:paraId="7FE2C85E">
            <w:pPr>
              <w:spacing w:before="74" w:line="192" w:lineRule="auto"/>
              <w:ind w:left="527"/>
              <w:rPr>
                <w:rFonts w:ascii="仿宋" w:hAnsi="仿宋" w:eastAsia="仿宋" w:cs="仿宋"/>
                <w:sz w:val="23"/>
                <w:szCs w:val="23"/>
              </w:rPr>
            </w:pPr>
            <w:r>
              <w:rPr>
                <w:rFonts w:ascii="仿宋" w:hAnsi="仿宋" w:eastAsia="仿宋" w:cs="仿宋"/>
                <w:sz w:val="23"/>
                <w:szCs w:val="23"/>
                <w14:textOutline w14:w="4388" w14:cap="flat" w14:cmpd="sng">
                  <w14:solidFill>
                    <w14:srgbClr w14:val="000000"/>
                  </w14:solidFill>
                  <w14:prstDash w14:val="solid"/>
                  <w14:miter w14:val="0"/>
                </w14:textOutline>
              </w:rPr>
              <w:t>9</w:t>
            </w:r>
          </w:p>
        </w:tc>
        <w:tc>
          <w:tcPr>
            <w:tcW w:w="2141" w:type="dxa"/>
            <w:tcBorders>
              <w:left w:val="single" w:color="000000" w:sz="4" w:space="0"/>
              <w:right w:val="single" w:color="000000" w:sz="4" w:space="0"/>
            </w:tcBorders>
            <w:vAlign w:val="top"/>
          </w:tcPr>
          <w:p w14:paraId="21B75E3B">
            <w:pPr>
              <w:spacing w:line="242" w:lineRule="auto"/>
              <w:rPr>
                <w:rFonts w:ascii="Arial"/>
                <w:sz w:val="21"/>
              </w:rPr>
            </w:pPr>
          </w:p>
          <w:p w14:paraId="371B7D88">
            <w:pPr>
              <w:spacing w:line="242" w:lineRule="auto"/>
              <w:rPr>
                <w:rFonts w:ascii="Arial"/>
                <w:sz w:val="21"/>
              </w:rPr>
            </w:pPr>
          </w:p>
          <w:p w14:paraId="49ADD1EF">
            <w:pPr>
              <w:spacing w:line="242" w:lineRule="auto"/>
              <w:rPr>
                <w:rFonts w:ascii="Arial"/>
                <w:sz w:val="21"/>
              </w:rPr>
            </w:pPr>
          </w:p>
          <w:p w14:paraId="2D459C95">
            <w:pPr>
              <w:spacing w:line="242" w:lineRule="auto"/>
              <w:rPr>
                <w:rFonts w:ascii="Arial"/>
                <w:sz w:val="21"/>
              </w:rPr>
            </w:pPr>
          </w:p>
          <w:p w14:paraId="1448E30B">
            <w:pPr>
              <w:spacing w:line="242" w:lineRule="auto"/>
              <w:rPr>
                <w:rFonts w:ascii="Arial"/>
                <w:sz w:val="21"/>
              </w:rPr>
            </w:pPr>
          </w:p>
          <w:p w14:paraId="24C09DFA">
            <w:pPr>
              <w:spacing w:line="243" w:lineRule="auto"/>
              <w:rPr>
                <w:rFonts w:ascii="Arial"/>
                <w:sz w:val="21"/>
              </w:rPr>
            </w:pPr>
          </w:p>
          <w:p w14:paraId="60019208">
            <w:pPr>
              <w:spacing w:line="243" w:lineRule="auto"/>
              <w:rPr>
                <w:rFonts w:ascii="Arial"/>
                <w:sz w:val="21"/>
              </w:rPr>
            </w:pPr>
          </w:p>
          <w:p w14:paraId="7D517A80">
            <w:pPr>
              <w:spacing w:line="243" w:lineRule="auto"/>
              <w:rPr>
                <w:rFonts w:ascii="Arial"/>
                <w:sz w:val="21"/>
              </w:rPr>
            </w:pPr>
          </w:p>
          <w:p w14:paraId="5F1350E6">
            <w:pPr>
              <w:spacing w:line="243" w:lineRule="auto"/>
              <w:rPr>
                <w:rFonts w:ascii="Arial"/>
                <w:sz w:val="21"/>
              </w:rPr>
            </w:pPr>
          </w:p>
          <w:p w14:paraId="621AE9F1">
            <w:pPr>
              <w:spacing w:line="243" w:lineRule="auto"/>
              <w:rPr>
                <w:rFonts w:ascii="Arial"/>
                <w:sz w:val="21"/>
              </w:rPr>
            </w:pPr>
          </w:p>
          <w:p w14:paraId="59A48C07">
            <w:pPr>
              <w:spacing w:line="243" w:lineRule="auto"/>
              <w:rPr>
                <w:rFonts w:ascii="Arial"/>
                <w:sz w:val="21"/>
              </w:rPr>
            </w:pPr>
          </w:p>
          <w:p w14:paraId="1E9768C7">
            <w:pPr>
              <w:spacing w:line="243" w:lineRule="auto"/>
              <w:rPr>
                <w:rFonts w:ascii="Arial"/>
                <w:sz w:val="21"/>
              </w:rPr>
            </w:pPr>
          </w:p>
          <w:p w14:paraId="487FB64E">
            <w:pPr>
              <w:spacing w:before="75" w:line="264" w:lineRule="auto"/>
              <w:ind w:left="237" w:right="222" w:firstLine="3"/>
              <w:rPr>
                <w:rFonts w:ascii="仿宋" w:hAnsi="仿宋" w:eastAsia="仿宋" w:cs="仿宋"/>
                <w:sz w:val="23"/>
                <w:szCs w:val="23"/>
              </w:rPr>
            </w:pPr>
            <w:r>
              <w:rPr>
                <w:rFonts w:ascii="仿宋" w:hAnsi="仿宋" w:eastAsia="仿宋" w:cs="仿宋"/>
                <w:spacing w:val="9"/>
                <w:sz w:val="23"/>
                <w:szCs w:val="23"/>
                <w14:textOutline w14:w="4388" w14:cap="flat" w14:cmpd="sng">
                  <w14:solidFill>
                    <w14:srgbClr w14:val="000000"/>
                  </w14:solidFill>
                  <w14:prstDash w14:val="solid"/>
                  <w14:miter w14:val="0"/>
                </w14:textOutline>
              </w:rPr>
              <w:t>节</w:t>
            </w:r>
            <w:r>
              <w:rPr>
                <w:rFonts w:ascii="仿宋" w:hAnsi="仿宋" w:eastAsia="仿宋" w:cs="仿宋"/>
                <w:spacing w:val="8"/>
                <w:sz w:val="23"/>
                <w:szCs w:val="23"/>
                <w14:textOutline w14:w="4388" w14:cap="flat" w14:cmpd="sng">
                  <w14:solidFill>
                    <w14:srgbClr w14:val="000000"/>
                  </w14:solidFill>
                  <w14:prstDash w14:val="solid"/>
                  <w14:miter w14:val="0"/>
                </w14:textOutline>
              </w:rPr>
              <w:t>能环保产品优</w:t>
            </w:r>
            <w:r>
              <w:rPr>
                <w:rFonts w:ascii="仿宋" w:hAnsi="仿宋" w:eastAsia="仿宋" w:cs="仿宋"/>
                <w:sz w:val="23"/>
                <w:szCs w:val="23"/>
              </w:rPr>
              <w:t xml:space="preserve"> </w:t>
            </w:r>
            <w:r>
              <w:rPr>
                <w:rFonts w:ascii="仿宋" w:hAnsi="仿宋" w:eastAsia="仿宋" w:cs="仿宋"/>
                <w:spacing w:val="13"/>
                <w:sz w:val="23"/>
                <w:szCs w:val="23"/>
                <w14:textOutline w14:w="4388" w14:cap="flat" w14:cmpd="sng">
                  <w14:solidFill>
                    <w14:srgbClr w14:val="000000"/>
                  </w14:solidFill>
                  <w14:prstDash w14:val="solid"/>
                  <w14:miter w14:val="0"/>
                </w14:textOutline>
              </w:rPr>
              <w:t>先</w:t>
            </w:r>
            <w:r>
              <w:rPr>
                <w:rFonts w:ascii="仿宋" w:hAnsi="仿宋" w:eastAsia="仿宋" w:cs="仿宋"/>
                <w:spacing w:val="8"/>
                <w:sz w:val="23"/>
                <w:szCs w:val="23"/>
                <w14:textOutline w14:w="4388" w14:cap="flat" w14:cmpd="sng">
                  <w14:solidFill>
                    <w14:srgbClr w14:val="000000"/>
                  </w14:solidFill>
                  <w14:prstDash w14:val="solid"/>
                  <w14:miter w14:val="0"/>
                </w14:textOutline>
              </w:rPr>
              <w:t>采购优惠标准</w:t>
            </w:r>
          </w:p>
        </w:tc>
        <w:tc>
          <w:tcPr>
            <w:tcW w:w="6274" w:type="dxa"/>
            <w:tcBorders>
              <w:left w:val="single" w:color="000000" w:sz="4" w:space="0"/>
            </w:tcBorders>
            <w:vAlign w:val="top"/>
          </w:tcPr>
          <w:p w14:paraId="304367FA">
            <w:pPr>
              <w:spacing w:before="152" w:line="337" w:lineRule="exact"/>
              <w:ind w:left="118"/>
              <w:rPr>
                <w:rFonts w:ascii="仿宋" w:hAnsi="仿宋" w:eastAsia="仿宋" w:cs="仿宋"/>
                <w:sz w:val="23"/>
                <w:szCs w:val="23"/>
              </w:rPr>
            </w:pPr>
            <w:r>
              <w:rPr>
                <w:rFonts w:ascii="MS Gothic" w:hAnsi="MS Gothic" w:eastAsia="MS Gothic" w:cs="MS Gothic"/>
                <w:spacing w:val="8"/>
                <w:position w:val="2"/>
                <w:sz w:val="23"/>
                <w:szCs w:val="23"/>
              </w:rPr>
              <w:t>☑</w:t>
            </w:r>
            <w:r>
              <w:rPr>
                <w:rFonts w:ascii="仿宋" w:hAnsi="仿宋" w:eastAsia="仿宋" w:cs="仿宋"/>
                <w:spacing w:val="8"/>
                <w:position w:val="2"/>
                <w:sz w:val="23"/>
                <w:szCs w:val="23"/>
              </w:rPr>
              <w:t>本项目</w:t>
            </w:r>
            <w:r>
              <w:rPr>
                <w:rFonts w:ascii="仿宋" w:hAnsi="仿宋" w:eastAsia="仿宋" w:cs="仿宋"/>
                <w:spacing w:val="4"/>
                <w:position w:val="2"/>
                <w:sz w:val="23"/>
                <w:szCs w:val="23"/>
              </w:rPr>
              <w:t>无优先采购或强制采购的节能、环境标志产品。</w:t>
            </w:r>
          </w:p>
          <w:p w14:paraId="61D0A1C1">
            <w:pPr>
              <w:spacing w:before="176" w:line="250" w:lineRule="auto"/>
              <w:ind w:left="111" w:right="105" w:firstLine="29"/>
              <w:rPr>
                <w:rFonts w:ascii="仿宋" w:hAnsi="仿宋" w:eastAsia="仿宋" w:cs="仿宋"/>
                <w:sz w:val="23"/>
                <w:szCs w:val="23"/>
              </w:rPr>
            </w:pPr>
            <w:r>
              <w:rPr>
                <w:rFonts w:ascii="仿宋" w:hAnsi="仿宋" w:eastAsia="仿宋" w:cs="仿宋"/>
                <w:spacing w:val="15"/>
                <w:sz w:val="23"/>
                <w:szCs w:val="23"/>
              </w:rPr>
              <w:t>□本项目采购的产品属于清单(财政部门最新下发的节</w:t>
            </w:r>
            <w:r>
              <w:rPr>
                <w:rFonts w:ascii="仿宋" w:hAnsi="仿宋" w:eastAsia="仿宋" w:cs="仿宋"/>
                <w:spacing w:val="13"/>
                <w:sz w:val="23"/>
                <w:szCs w:val="23"/>
              </w:rPr>
              <w:t>能</w:t>
            </w:r>
            <w:r>
              <w:rPr>
                <w:rFonts w:ascii="仿宋" w:hAnsi="仿宋" w:eastAsia="仿宋" w:cs="仿宋"/>
                <w:sz w:val="23"/>
                <w:szCs w:val="23"/>
              </w:rPr>
              <w:t xml:space="preserve"> </w:t>
            </w:r>
            <w:r>
              <w:rPr>
                <w:rFonts w:ascii="仿宋" w:hAnsi="仿宋" w:eastAsia="仿宋" w:cs="仿宋"/>
                <w:spacing w:val="15"/>
                <w:sz w:val="23"/>
                <w:szCs w:val="23"/>
              </w:rPr>
              <w:t>产</w:t>
            </w:r>
            <w:r>
              <w:rPr>
                <w:rFonts w:ascii="仿宋" w:hAnsi="仿宋" w:eastAsia="仿宋" w:cs="仿宋"/>
                <w:spacing w:val="11"/>
                <w:sz w:val="23"/>
                <w:szCs w:val="23"/>
              </w:rPr>
              <w:t>品、环境标志产品目录清单目) 中品目的，依据国家确</w:t>
            </w:r>
            <w:r>
              <w:rPr>
                <w:rFonts w:ascii="仿宋" w:hAnsi="仿宋" w:eastAsia="仿宋" w:cs="仿宋"/>
                <w:sz w:val="23"/>
                <w:szCs w:val="23"/>
              </w:rPr>
              <w:t xml:space="preserve"> </w:t>
            </w:r>
            <w:r>
              <w:rPr>
                <w:rFonts w:ascii="仿宋" w:hAnsi="仿宋" w:eastAsia="仿宋" w:cs="仿宋"/>
                <w:spacing w:val="22"/>
                <w:sz w:val="23"/>
                <w:szCs w:val="23"/>
              </w:rPr>
              <w:t>定</w:t>
            </w:r>
            <w:r>
              <w:rPr>
                <w:rFonts w:ascii="仿宋" w:hAnsi="仿宋" w:eastAsia="仿宋" w:cs="仿宋"/>
                <w:spacing w:val="13"/>
                <w:sz w:val="23"/>
                <w:szCs w:val="23"/>
              </w:rPr>
              <w:t>的</w:t>
            </w:r>
            <w:r>
              <w:rPr>
                <w:rFonts w:ascii="仿宋" w:hAnsi="仿宋" w:eastAsia="仿宋" w:cs="仿宋"/>
                <w:spacing w:val="11"/>
                <w:sz w:val="23"/>
                <w:szCs w:val="23"/>
              </w:rPr>
              <w:t>认证机构出具的、处于有效期之内的节能产品、</w:t>
            </w:r>
            <w:r>
              <w:rPr>
                <w:rFonts w:ascii="仿宋" w:hAnsi="仿宋" w:eastAsia="仿宋" w:cs="仿宋"/>
                <w:spacing w:val="11"/>
                <w:sz w:val="23"/>
                <w:szCs w:val="23"/>
                <w14:textOutline w14:w="4388" w14:cap="flat" w14:cmpd="sng">
                  <w14:solidFill>
                    <w14:srgbClr w14:val="000000"/>
                  </w14:solidFill>
                  <w14:prstDash w14:val="solid"/>
                  <w14:miter w14:val="0"/>
                </w14:textOutline>
              </w:rPr>
              <w:t>环境</w:t>
            </w:r>
            <w:r>
              <w:rPr>
                <w:rFonts w:ascii="仿宋" w:hAnsi="仿宋" w:eastAsia="仿宋" w:cs="仿宋"/>
                <w:sz w:val="23"/>
                <w:szCs w:val="23"/>
              </w:rPr>
              <w:t xml:space="preserve"> </w:t>
            </w:r>
            <w:r>
              <w:rPr>
                <w:rFonts w:ascii="仿宋" w:hAnsi="仿宋" w:eastAsia="仿宋" w:cs="仿宋"/>
                <w:spacing w:val="22"/>
                <w:sz w:val="23"/>
                <w:szCs w:val="23"/>
                <w14:textOutline w14:w="4388" w14:cap="flat" w14:cmpd="sng">
                  <w14:solidFill>
                    <w14:srgbClr w14:val="000000"/>
                  </w14:solidFill>
                  <w14:prstDash w14:val="solid"/>
                  <w14:miter w14:val="0"/>
                </w14:textOutline>
              </w:rPr>
              <w:t>标</w:t>
            </w:r>
            <w:r>
              <w:rPr>
                <w:rFonts w:ascii="仿宋" w:hAnsi="仿宋" w:eastAsia="仿宋" w:cs="仿宋"/>
                <w:spacing w:val="14"/>
                <w:sz w:val="23"/>
                <w:szCs w:val="23"/>
                <w14:textOutline w14:w="4388" w14:cap="flat" w14:cmpd="sng">
                  <w14:solidFill>
                    <w14:srgbClr w14:val="000000"/>
                  </w14:solidFill>
                  <w14:prstDash w14:val="solid"/>
                  <w14:miter w14:val="0"/>
                </w14:textOutline>
              </w:rPr>
              <w:t>志</w:t>
            </w:r>
            <w:r>
              <w:rPr>
                <w:rFonts w:ascii="仿宋" w:hAnsi="仿宋" w:eastAsia="仿宋" w:cs="仿宋"/>
                <w:spacing w:val="11"/>
                <w:sz w:val="23"/>
                <w:szCs w:val="23"/>
                <w14:textOutline w14:w="4388" w14:cap="flat" w14:cmpd="sng">
                  <w14:solidFill>
                    <w14:srgbClr w14:val="000000"/>
                  </w14:solidFill>
                  <w14:prstDash w14:val="solid"/>
                  <w14:miter w14:val="0"/>
                </w14:textOutline>
              </w:rPr>
              <w:t>产品认证证书</w:t>
            </w:r>
            <w:r>
              <w:rPr>
                <w:rFonts w:ascii="仿宋" w:hAnsi="仿宋" w:eastAsia="仿宋" w:cs="仿宋"/>
                <w:spacing w:val="11"/>
                <w:sz w:val="23"/>
                <w:szCs w:val="23"/>
              </w:rPr>
              <w:t>，对获得证书的产品实施</w:t>
            </w:r>
            <w:r>
              <w:rPr>
                <w:rFonts w:ascii="仿宋" w:hAnsi="仿宋" w:eastAsia="仿宋" w:cs="仿宋"/>
                <w:spacing w:val="11"/>
                <w:sz w:val="23"/>
                <w:szCs w:val="23"/>
                <w14:textOutline w14:w="4388" w14:cap="flat" w14:cmpd="sng">
                  <w14:solidFill>
                    <w14:srgbClr w14:val="000000"/>
                  </w14:solidFill>
                  <w14:prstDash w14:val="solid"/>
                  <w14:miter w14:val="0"/>
                </w14:textOutline>
              </w:rPr>
              <w:t>优先采购</w:t>
            </w:r>
            <w:r>
              <w:rPr>
                <w:rFonts w:ascii="仿宋" w:hAnsi="仿宋" w:eastAsia="仿宋" w:cs="仿宋"/>
                <w:spacing w:val="11"/>
                <w:sz w:val="23"/>
                <w:szCs w:val="23"/>
              </w:rPr>
              <w:t xml:space="preserve"> (即</w:t>
            </w:r>
            <w:r>
              <w:rPr>
                <w:rFonts w:ascii="仿宋" w:hAnsi="仿宋" w:eastAsia="仿宋" w:cs="仿宋"/>
                <w:sz w:val="23"/>
                <w:szCs w:val="23"/>
              </w:rPr>
              <w:t xml:space="preserve"> </w:t>
            </w:r>
            <w:r>
              <w:rPr>
                <w:rFonts w:ascii="仿宋" w:hAnsi="仿宋" w:eastAsia="仿宋" w:cs="仿宋"/>
                <w:spacing w:val="21"/>
                <w:sz w:val="23"/>
                <w:szCs w:val="23"/>
              </w:rPr>
              <w:t>在</w:t>
            </w:r>
            <w:r>
              <w:rPr>
                <w:rFonts w:ascii="仿宋" w:hAnsi="仿宋" w:eastAsia="仿宋" w:cs="仿宋"/>
                <w:spacing w:val="12"/>
                <w:sz w:val="23"/>
                <w:szCs w:val="23"/>
              </w:rPr>
              <w:t>性能、技术服务等指标同等条件下优先选择)。</w:t>
            </w:r>
          </w:p>
          <w:p w14:paraId="6C61A53F">
            <w:pPr>
              <w:spacing w:before="1" w:line="250" w:lineRule="auto"/>
              <w:ind w:left="111" w:right="114" w:firstLine="29"/>
              <w:rPr>
                <w:rFonts w:ascii="仿宋" w:hAnsi="仿宋" w:eastAsia="仿宋" w:cs="仿宋"/>
                <w:sz w:val="23"/>
                <w:szCs w:val="23"/>
              </w:rPr>
            </w:pPr>
            <w:r>
              <w:rPr>
                <w:rFonts w:ascii="仿宋" w:hAnsi="仿宋" w:eastAsia="仿宋" w:cs="仿宋"/>
                <w:spacing w:val="15"/>
                <w:sz w:val="23"/>
                <w:szCs w:val="23"/>
              </w:rPr>
              <w:t>□本项目采购的产品属于清单(财政部门最新下发的节</w:t>
            </w:r>
            <w:r>
              <w:rPr>
                <w:rFonts w:ascii="仿宋" w:hAnsi="仿宋" w:eastAsia="仿宋" w:cs="仿宋"/>
                <w:spacing w:val="13"/>
                <w:sz w:val="23"/>
                <w:szCs w:val="23"/>
              </w:rPr>
              <w:t>能</w:t>
            </w:r>
            <w:r>
              <w:rPr>
                <w:rFonts w:ascii="仿宋" w:hAnsi="仿宋" w:eastAsia="仿宋" w:cs="仿宋"/>
                <w:sz w:val="23"/>
                <w:szCs w:val="23"/>
              </w:rPr>
              <w:t xml:space="preserve"> </w:t>
            </w:r>
            <w:r>
              <w:rPr>
                <w:rFonts w:ascii="仿宋" w:hAnsi="仿宋" w:eastAsia="仿宋" w:cs="仿宋"/>
                <w:spacing w:val="15"/>
                <w:sz w:val="23"/>
                <w:szCs w:val="23"/>
              </w:rPr>
              <w:t>产</w:t>
            </w:r>
            <w:r>
              <w:rPr>
                <w:rFonts w:ascii="仿宋" w:hAnsi="仿宋" w:eastAsia="仿宋" w:cs="仿宋"/>
                <w:spacing w:val="11"/>
                <w:sz w:val="23"/>
                <w:szCs w:val="23"/>
              </w:rPr>
              <w:t>品、环境标志产品目录清单目) 中品目的，依据国家确</w:t>
            </w:r>
            <w:r>
              <w:rPr>
                <w:rFonts w:ascii="仿宋" w:hAnsi="仿宋" w:eastAsia="仿宋" w:cs="仿宋"/>
                <w:sz w:val="23"/>
                <w:szCs w:val="23"/>
              </w:rPr>
              <w:t xml:space="preserve"> </w:t>
            </w:r>
            <w:r>
              <w:rPr>
                <w:rFonts w:ascii="仿宋" w:hAnsi="仿宋" w:eastAsia="仿宋" w:cs="仿宋"/>
                <w:spacing w:val="22"/>
                <w:sz w:val="23"/>
                <w:szCs w:val="23"/>
              </w:rPr>
              <w:t>定</w:t>
            </w:r>
            <w:r>
              <w:rPr>
                <w:rFonts w:ascii="仿宋" w:hAnsi="仿宋" w:eastAsia="仿宋" w:cs="仿宋"/>
                <w:spacing w:val="15"/>
                <w:sz w:val="23"/>
                <w:szCs w:val="23"/>
              </w:rPr>
              <w:t>的</w:t>
            </w:r>
            <w:r>
              <w:rPr>
                <w:rFonts w:ascii="仿宋" w:hAnsi="仿宋" w:eastAsia="仿宋" w:cs="仿宋"/>
                <w:spacing w:val="11"/>
                <w:sz w:val="23"/>
                <w:szCs w:val="23"/>
              </w:rPr>
              <w:t>认证机构出具的、处于有效期之内的节能产品、环境</w:t>
            </w:r>
            <w:r>
              <w:rPr>
                <w:rFonts w:ascii="仿宋" w:hAnsi="仿宋" w:eastAsia="仿宋" w:cs="仿宋"/>
                <w:sz w:val="23"/>
                <w:szCs w:val="23"/>
              </w:rPr>
              <w:t xml:space="preserve"> </w:t>
            </w:r>
            <w:r>
              <w:rPr>
                <w:rFonts w:ascii="仿宋" w:hAnsi="仿宋" w:eastAsia="仿宋" w:cs="仿宋"/>
                <w:spacing w:val="20"/>
                <w:sz w:val="23"/>
                <w:szCs w:val="23"/>
              </w:rPr>
              <w:t>标</w:t>
            </w:r>
            <w:r>
              <w:rPr>
                <w:rFonts w:ascii="仿宋" w:hAnsi="仿宋" w:eastAsia="仿宋" w:cs="仿宋"/>
                <w:spacing w:val="11"/>
                <w:sz w:val="23"/>
                <w:szCs w:val="23"/>
              </w:rPr>
              <w:t>志</w:t>
            </w:r>
            <w:r>
              <w:rPr>
                <w:rFonts w:ascii="仿宋" w:hAnsi="仿宋" w:eastAsia="仿宋" w:cs="仿宋"/>
                <w:spacing w:val="10"/>
                <w:sz w:val="23"/>
                <w:szCs w:val="23"/>
              </w:rPr>
              <w:t>产品认证证书，对获得证书的产品实施</w:t>
            </w:r>
            <w:r>
              <w:rPr>
                <w:rFonts w:ascii="仿宋" w:hAnsi="仿宋" w:eastAsia="仿宋" w:cs="仿宋"/>
                <w:spacing w:val="10"/>
                <w:sz w:val="23"/>
                <w:szCs w:val="23"/>
                <w14:textOutline w14:w="4388" w14:cap="flat" w14:cmpd="sng">
                  <w14:solidFill>
                    <w14:srgbClr w14:val="000000"/>
                  </w14:solidFill>
                  <w14:prstDash w14:val="solid"/>
                  <w14:miter w14:val="0"/>
                </w14:textOutline>
              </w:rPr>
              <w:t>强制采购</w:t>
            </w:r>
            <w:r>
              <w:rPr>
                <w:rFonts w:ascii="仿宋" w:hAnsi="仿宋" w:eastAsia="仿宋" w:cs="仿宋"/>
                <w:spacing w:val="10"/>
                <w:sz w:val="23"/>
                <w:szCs w:val="23"/>
              </w:rPr>
              <w:t>。</w:t>
            </w:r>
            <w:r>
              <w:rPr>
                <w:rFonts w:ascii="仿宋" w:hAnsi="仿宋" w:eastAsia="仿宋" w:cs="仿宋"/>
                <w:sz w:val="23"/>
                <w:szCs w:val="23"/>
              </w:rPr>
              <w:t xml:space="preserve">   </w:t>
            </w:r>
            <w:r>
              <w:rPr>
                <w:rFonts w:ascii="仿宋" w:hAnsi="仿宋" w:eastAsia="仿宋" w:cs="仿宋"/>
                <w:spacing w:val="22"/>
                <w:sz w:val="23"/>
                <w:szCs w:val="23"/>
              </w:rPr>
              <w:t>□</w:t>
            </w:r>
            <w:r>
              <w:rPr>
                <w:rFonts w:ascii="仿宋" w:hAnsi="仿宋" w:eastAsia="仿宋" w:cs="仿宋"/>
                <w:spacing w:val="13"/>
                <w:sz w:val="23"/>
                <w:szCs w:val="23"/>
              </w:rPr>
              <w:t>本</w:t>
            </w:r>
            <w:r>
              <w:rPr>
                <w:rFonts w:ascii="仿宋" w:hAnsi="仿宋" w:eastAsia="仿宋" w:cs="仿宋"/>
                <w:spacing w:val="11"/>
                <w:sz w:val="23"/>
                <w:szCs w:val="23"/>
              </w:rPr>
              <w:t>项目采购的产品中部分属于财政部门最新下发的节能</w:t>
            </w:r>
            <w:r>
              <w:rPr>
                <w:rFonts w:ascii="仿宋" w:hAnsi="仿宋" w:eastAsia="仿宋" w:cs="仿宋"/>
                <w:sz w:val="23"/>
                <w:szCs w:val="23"/>
              </w:rPr>
              <w:t xml:space="preserve"> </w:t>
            </w:r>
            <w:r>
              <w:rPr>
                <w:rFonts w:ascii="仿宋" w:hAnsi="仿宋" w:eastAsia="仿宋" w:cs="仿宋"/>
                <w:spacing w:val="22"/>
                <w:sz w:val="23"/>
                <w:szCs w:val="23"/>
              </w:rPr>
              <w:t>产</w:t>
            </w:r>
            <w:r>
              <w:rPr>
                <w:rFonts w:ascii="仿宋" w:hAnsi="仿宋" w:eastAsia="仿宋" w:cs="仿宋"/>
                <w:spacing w:val="15"/>
                <w:sz w:val="23"/>
                <w:szCs w:val="23"/>
              </w:rPr>
              <w:t>品</w:t>
            </w:r>
            <w:r>
              <w:rPr>
                <w:rFonts w:ascii="仿宋" w:hAnsi="仿宋" w:eastAsia="仿宋" w:cs="仿宋"/>
                <w:spacing w:val="11"/>
                <w:sz w:val="23"/>
                <w:szCs w:val="23"/>
              </w:rPr>
              <w:t>、环境标志产品目录清单目范围，对此类产品给予评</w:t>
            </w:r>
            <w:r>
              <w:rPr>
                <w:rFonts w:ascii="仿宋" w:hAnsi="仿宋" w:eastAsia="仿宋" w:cs="仿宋"/>
                <w:sz w:val="23"/>
                <w:szCs w:val="23"/>
              </w:rPr>
              <w:t xml:space="preserve"> </w:t>
            </w:r>
            <w:r>
              <w:rPr>
                <w:rFonts w:ascii="仿宋" w:hAnsi="仿宋" w:eastAsia="仿宋" w:cs="仿宋"/>
                <w:spacing w:val="6"/>
                <w:sz w:val="23"/>
                <w:szCs w:val="23"/>
              </w:rPr>
              <w:t>审优惠，加分幅度详见评分标准</w:t>
            </w:r>
            <w:r>
              <w:rPr>
                <w:rFonts w:ascii="仿宋" w:hAnsi="仿宋" w:eastAsia="仿宋" w:cs="仿宋"/>
                <w:spacing w:val="4"/>
                <w:sz w:val="23"/>
                <w:szCs w:val="23"/>
              </w:rPr>
              <w:t>。</w:t>
            </w:r>
          </w:p>
          <w:p w14:paraId="75E49A49">
            <w:pPr>
              <w:spacing w:before="8" w:line="246" w:lineRule="auto"/>
              <w:ind w:left="113" w:right="112" w:firstLine="5"/>
              <w:rPr>
                <w:rFonts w:ascii="仿宋" w:hAnsi="仿宋" w:eastAsia="仿宋" w:cs="仿宋"/>
                <w:sz w:val="23"/>
                <w:szCs w:val="23"/>
              </w:rPr>
            </w:pPr>
            <w:r>
              <w:rPr>
                <w:rFonts w:ascii="仿宋" w:hAnsi="仿宋" w:eastAsia="仿宋" w:cs="仿宋"/>
                <w:spacing w:val="18"/>
                <w:sz w:val="23"/>
                <w:szCs w:val="23"/>
                <w14:textOutline w14:w="4388" w14:cap="flat" w14:cmpd="sng">
                  <w14:solidFill>
                    <w14:srgbClr w14:val="000000"/>
                  </w14:solidFill>
                  <w14:prstDash w14:val="solid"/>
                  <w14:miter w14:val="0"/>
                </w14:textOutline>
              </w:rPr>
              <w:t>注</w:t>
            </w:r>
            <w:r>
              <w:rPr>
                <w:rFonts w:ascii="仿宋" w:hAnsi="仿宋" w:eastAsia="仿宋" w:cs="仿宋"/>
                <w:spacing w:val="11"/>
                <w:sz w:val="23"/>
                <w:szCs w:val="23"/>
                <w14:textOutline w14:w="4388" w14:cap="flat" w14:cmpd="sng">
                  <w14:solidFill>
                    <w14:srgbClr w14:val="000000"/>
                  </w14:solidFill>
                  <w14:prstDash w14:val="solid"/>
                  <w14:miter w14:val="0"/>
                </w14:textOutline>
              </w:rPr>
              <w:t>：</w:t>
            </w:r>
            <w:r>
              <w:rPr>
                <w:rFonts w:ascii="仿宋" w:hAnsi="仿宋" w:eastAsia="仿宋" w:cs="仿宋"/>
                <w:spacing w:val="11"/>
                <w:sz w:val="23"/>
                <w:szCs w:val="23"/>
              </w:rPr>
              <w:t>根据财政部、发展改革委、生态环境部、市场监督管</w:t>
            </w:r>
            <w:r>
              <w:rPr>
                <w:rFonts w:ascii="仿宋" w:hAnsi="仿宋" w:eastAsia="仿宋" w:cs="仿宋"/>
                <w:sz w:val="23"/>
                <w:szCs w:val="23"/>
              </w:rPr>
              <w:t xml:space="preserve"> </w:t>
            </w:r>
            <w:r>
              <w:rPr>
                <w:rFonts w:ascii="仿宋" w:hAnsi="仿宋" w:eastAsia="仿宋" w:cs="仿宋"/>
                <w:spacing w:val="12"/>
                <w:sz w:val="23"/>
                <w:szCs w:val="23"/>
              </w:rPr>
              <w:t>理</w:t>
            </w:r>
            <w:r>
              <w:rPr>
                <w:rFonts w:ascii="仿宋" w:hAnsi="仿宋" w:eastAsia="仿宋" w:cs="仿宋"/>
                <w:spacing w:val="9"/>
                <w:sz w:val="23"/>
                <w:szCs w:val="23"/>
              </w:rPr>
              <w:t>总</w:t>
            </w:r>
            <w:r>
              <w:rPr>
                <w:rFonts w:ascii="仿宋" w:hAnsi="仿宋" w:eastAsia="仿宋" w:cs="仿宋"/>
                <w:spacing w:val="6"/>
                <w:sz w:val="23"/>
                <w:szCs w:val="23"/>
              </w:rPr>
              <w:t>局下发的关于《财政部 发展改革委 生态环境部 市场</w:t>
            </w:r>
            <w:r>
              <w:rPr>
                <w:rFonts w:ascii="仿宋" w:hAnsi="仿宋" w:eastAsia="仿宋" w:cs="仿宋"/>
                <w:sz w:val="23"/>
                <w:szCs w:val="23"/>
              </w:rPr>
              <w:t xml:space="preserve"> </w:t>
            </w:r>
            <w:r>
              <w:rPr>
                <w:rFonts w:ascii="仿宋" w:hAnsi="仿宋" w:eastAsia="仿宋" w:cs="仿宋"/>
                <w:spacing w:val="17"/>
                <w:sz w:val="23"/>
                <w:szCs w:val="23"/>
              </w:rPr>
              <w:t>监</w:t>
            </w:r>
            <w:r>
              <w:rPr>
                <w:rFonts w:ascii="仿宋" w:hAnsi="仿宋" w:eastAsia="仿宋" w:cs="仿宋"/>
                <w:spacing w:val="16"/>
                <w:sz w:val="23"/>
                <w:szCs w:val="23"/>
              </w:rPr>
              <w:t>督管理总局关于调整优化节能产品 环境标志产品政府</w:t>
            </w:r>
            <w:r>
              <w:rPr>
                <w:rFonts w:ascii="仿宋" w:hAnsi="仿宋" w:eastAsia="仿宋" w:cs="仿宋"/>
                <w:sz w:val="23"/>
                <w:szCs w:val="23"/>
              </w:rPr>
              <w:t xml:space="preserve"> </w:t>
            </w:r>
            <w:r>
              <w:rPr>
                <w:rFonts w:ascii="仿宋" w:hAnsi="仿宋" w:eastAsia="仿宋" w:cs="仿宋"/>
                <w:spacing w:val="22"/>
                <w:sz w:val="23"/>
                <w:szCs w:val="23"/>
              </w:rPr>
              <w:t>采</w:t>
            </w:r>
            <w:r>
              <w:rPr>
                <w:rFonts w:ascii="仿宋" w:hAnsi="仿宋" w:eastAsia="仿宋" w:cs="仿宋"/>
                <w:spacing w:val="13"/>
                <w:sz w:val="23"/>
                <w:szCs w:val="23"/>
              </w:rPr>
              <w:t>购执行机制的通知》(财库〔2019〕9 号) 文件要求，</w:t>
            </w:r>
            <w:r>
              <w:rPr>
                <w:rFonts w:ascii="仿宋" w:hAnsi="仿宋" w:eastAsia="仿宋" w:cs="仿宋"/>
                <w:sz w:val="23"/>
                <w:szCs w:val="23"/>
              </w:rPr>
              <w:t xml:space="preserve"> </w:t>
            </w:r>
            <w:r>
              <w:rPr>
                <w:rFonts w:ascii="仿宋" w:hAnsi="仿宋" w:eastAsia="仿宋" w:cs="仿宋"/>
                <w:spacing w:val="22"/>
                <w:sz w:val="23"/>
                <w:szCs w:val="23"/>
              </w:rPr>
              <w:t>涉</w:t>
            </w:r>
            <w:r>
              <w:rPr>
                <w:rFonts w:ascii="仿宋" w:hAnsi="仿宋" w:eastAsia="仿宋" w:cs="仿宋"/>
                <w:spacing w:val="15"/>
                <w:sz w:val="23"/>
                <w:szCs w:val="23"/>
              </w:rPr>
              <w:t>及</w:t>
            </w:r>
            <w:r>
              <w:rPr>
                <w:rFonts w:ascii="仿宋" w:hAnsi="仿宋" w:eastAsia="仿宋" w:cs="仿宋"/>
                <w:spacing w:val="11"/>
                <w:sz w:val="23"/>
                <w:szCs w:val="23"/>
              </w:rPr>
              <w:t>参数指标中属于品目清单范围内的，</w:t>
            </w:r>
            <w:r>
              <w:rPr>
                <w:rFonts w:ascii="仿宋" w:hAnsi="仿宋" w:eastAsia="仿宋" w:cs="仿宋"/>
                <w:spacing w:val="11"/>
                <w:sz w:val="23"/>
                <w:szCs w:val="23"/>
                <w14:textOutline w14:w="4388" w14:cap="flat" w14:cmpd="sng">
                  <w14:solidFill>
                    <w14:srgbClr w14:val="000000"/>
                  </w14:solidFill>
                  <w14:prstDash w14:val="solid"/>
                  <w14:miter w14:val="0"/>
                </w14:textOutline>
              </w:rPr>
              <w:t>投标人需提供国</w:t>
            </w:r>
            <w:r>
              <w:rPr>
                <w:rFonts w:ascii="仿宋" w:hAnsi="仿宋" w:eastAsia="仿宋" w:cs="仿宋"/>
                <w:sz w:val="23"/>
                <w:szCs w:val="23"/>
              </w:rPr>
              <w:t xml:space="preserve"> </w:t>
            </w:r>
            <w:r>
              <w:rPr>
                <w:rFonts w:ascii="仿宋" w:hAnsi="仿宋" w:eastAsia="仿宋" w:cs="仿宋"/>
                <w:spacing w:val="22"/>
                <w:sz w:val="23"/>
                <w:szCs w:val="23"/>
                <w14:textOutline w14:w="4388" w14:cap="flat" w14:cmpd="sng">
                  <w14:solidFill>
                    <w14:srgbClr w14:val="000000"/>
                  </w14:solidFill>
                  <w14:prstDash w14:val="solid"/>
                  <w14:miter w14:val="0"/>
                </w14:textOutline>
              </w:rPr>
              <w:t>家</w:t>
            </w:r>
            <w:r>
              <w:rPr>
                <w:rFonts w:ascii="仿宋" w:hAnsi="仿宋" w:eastAsia="仿宋" w:cs="仿宋"/>
                <w:spacing w:val="15"/>
                <w:sz w:val="23"/>
                <w:szCs w:val="23"/>
                <w14:textOutline w14:w="4388" w14:cap="flat" w14:cmpd="sng">
                  <w14:solidFill>
                    <w14:srgbClr w14:val="000000"/>
                  </w14:solidFill>
                  <w14:prstDash w14:val="solid"/>
                  <w14:miter w14:val="0"/>
                </w14:textOutline>
              </w:rPr>
              <w:t>确</w:t>
            </w:r>
            <w:r>
              <w:rPr>
                <w:rFonts w:ascii="仿宋" w:hAnsi="仿宋" w:eastAsia="仿宋" w:cs="仿宋"/>
                <w:spacing w:val="11"/>
                <w:sz w:val="23"/>
                <w:szCs w:val="23"/>
                <w14:textOutline w14:w="4388" w14:cap="flat" w14:cmpd="sng">
                  <w14:solidFill>
                    <w14:srgbClr w14:val="000000"/>
                  </w14:solidFill>
                  <w14:prstDash w14:val="solid"/>
                  <w14:miter w14:val="0"/>
                </w14:textOutline>
              </w:rPr>
              <w:t>定的认证机构出具的、处于有效期之内的节能产品、</w:t>
            </w:r>
            <w:r>
              <w:rPr>
                <w:rFonts w:ascii="仿宋" w:hAnsi="仿宋" w:eastAsia="仿宋" w:cs="仿宋"/>
                <w:sz w:val="23"/>
                <w:szCs w:val="23"/>
              </w:rPr>
              <w:t xml:space="preserve"> </w:t>
            </w:r>
            <w:r>
              <w:rPr>
                <w:rFonts w:ascii="仿宋" w:hAnsi="仿宋" w:eastAsia="仿宋" w:cs="仿宋"/>
                <w:spacing w:val="12"/>
                <w:sz w:val="23"/>
                <w:szCs w:val="23"/>
                <w14:textOutline w14:w="4388" w14:cap="flat" w14:cmpd="sng">
                  <w14:solidFill>
                    <w14:srgbClr w14:val="000000"/>
                  </w14:solidFill>
                  <w14:prstDash w14:val="solid"/>
                  <w14:miter w14:val="0"/>
                </w14:textOutline>
              </w:rPr>
              <w:t>环</w:t>
            </w:r>
            <w:r>
              <w:rPr>
                <w:rFonts w:ascii="仿宋" w:hAnsi="仿宋" w:eastAsia="仿宋" w:cs="仿宋"/>
                <w:spacing w:val="6"/>
                <w:sz w:val="23"/>
                <w:szCs w:val="23"/>
                <w14:textOutline w14:w="4388" w14:cap="flat" w14:cmpd="sng">
                  <w14:solidFill>
                    <w14:srgbClr w14:val="000000"/>
                  </w14:solidFill>
                  <w14:prstDash w14:val="solid"/>
                  <w14:miter w14:val="0"/>
                </w14:textOutline>
              </w:rPr>
              <w:t>境标志产品认证证书。</w:t>
            </w:r>
          </w:p>
        </w:tc>
      </w:tr>
      <w:tr w14:paraId="5851F6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81" w:hRule="atLeast"/>
        </w:trPr>
        <w:tc>
          <w:tcPr>
            <w:tcW w:w="1130" w:type="dxa"/>
            <w:tcBorders>
              <w:right w:val="single" w:color="000000" w:sz="4" w:space="0"/>
            </w:tcBorders>
            <w:vAlign w:val="top"/>
          </w:tcPr>
          <w:p w14:paraId="13BB407B">
            <w:pPr>
              <w:spacing w:line="258" w:lineRule="auto"/>
              <w:rPr>
                <w:rFonts w:ascii="Arial"/>
                <w:sz w:val="21"/>
              </w:rPr>
            </w:pPr>
          </w:p>
          <w:p w14:paraId="087523E0">
            <w:pPr>
              <w:spacing w:line="259" w:lineRule="auto"/>
              <w:rPr>
                <w:rFonts w:ascii="Arial"/>
                <w:sz w:val="21"/>
              </w:rPr>
            </w:pPr>
          </w:p>
          <w:p w14:paraId="02F68982">
            <w:pPr>
              <w:spacing w:line="259" w:lineRule="auto"/>
              <w:rPr>
                <w:rFonts w:ascii="Arial"/>
                <w:sz w:val="21"/>
              </w:rPr>
            </w:pPr>
          </w:p>
          <w:p w14:paraId="1D8FA568">
            <w:pPr>
              <w:spacing w:before="74" w:line="192" w:lineRule="auto"/>
              <w:ind w:left="471"/>
              <w:rPr>
                <w:rFonts w:ascii="仿宋" w:hAnsi="仿宋" w:eastAsia="仿宋" w:cs="仿宋"/>
                <w:sz w:val="23"/>
                <w:szCs w:val="23"/>
              </w:rPr>
            </w:pPr>
            <w:r>
              <w:rPr>
                <w:rFonts w:ascii="仿宋" w:hAnsi="仿宋" w:eastAsia="仿宋" w:cs="仿宋"/>
                <w:spacing w:val="-5"/>
                <w:sz w:val="23"/>
                <w:szCs w:val="23"/>
                <w14:textOutline w14:w="4388" w14:cap="flat" w14:cmpd="sng">
                  <w14:solidFill>
                    <w14:srgbClr w14:val="000000"/>
                  </w14:solidFill>
                  <w14:prstDash w14:val="solid"/>
                  <w14:miter w14:val="0"/>
                </w14:textOutline>
              </w:rPr>
              <w:t>1</w:t>
            </w:r>
            <w:r>
              <w:rPr>
                <w:rFonts w:ascii="仿宋" w:hAnsi="仿宋" w:eastAsia="仿宋" w:cs="仿宋"/>
                <w:spacing w:val="-3"/>
                <w:sz w:val="23"/>
                <w:szCs w:val="23"/>
                <w14:textOutline w14:w="4388" w14:cap="flat" w14:cmpd="sng">
                  <w14:solidFill>
                    <w14:srgbClr w14:val="000000"/>
                  </w14:solidFill>
                  <w14:prstDash w14:val="solid"/>
                  <w14:miter w14:val="0"/>
                </w14:textOutline>
              </w:rPr>
              <w:t>0</w:t>
            </w:r>
          </w:p>
        </w:tc>
        <w:tc>
          <w:tcPr>
            <w:tcW w:w="2141" w:type="dxa"/>
            <w:tcBorders>
              <w:left w:val="single" w:color="000000" w:sz="4" w:space="0"/>
              <w:right w:val="single" w:color="000000" w:sz="4" w:space="0"/>
            </w:tcBorders>
            <w:vAlign w:val="top"/>
          </w:tcPr>
          <w:p w14:paraId="44ADFDBC">
            <w:pPr>
              <w:spacing w:line="294" w:lineRule="auto"/>
              <w:rPr>
                <w:rFonts w:ascii="Arial"/>
                <w:sz w:val="21"/>
              </w:rPr>
            </w:pPr>
          </w:p>
          <w:p w14:paraId="422E83BA">
            <w:pPr>
              <w:spacing w:line="295" w:lineRule="auto"/>
              <w:rPr>
                <w:rFonts w:ascii="Arial"/>
                <w:sz w:val="21"/>
              </w:rPr>
            </w:pPr>
          </w:p>
          <w:p w14:paraId="74A276CC">
            <w:pPr>
              <w:spacing w:before="74" w:line="265" w:lineRule="auto"/>
              <w:ind w:left="475" w:right="222" w:hanging="246"/>
              <w:rPr>
                <w:rFonts w:ascii="仿宋" w:hAnsi="仿宋" w:eastAsia="仿宋" w:cs="仿宋"/>
                <w:sz w:val="23"/>
                <w:szCs w:val="23"/>
              </w:rPr>
            </w:pPr>
            <w:r>
              <w:rPr>
                <w:rFonts w:ascii="仿宋" w:hAnsi="仿宋" w:eastAsia="仿宋" w:cs="仿宋"/>
                <w:spacing w:val="10"/>
                <w:sz w:val="23"/>
                <w:szCs w:val="23"/>
                <w14:textOutline w14:w="4388" w14:cap="flat" w14:cmpd="sng">
                  <w14:solidFill>
                    <w14:srgbClr w14:val="000000"/>
                  </w14:solidFill>
                  <w14:prstDash w14:val="solid"/>
                  <w14:miter w14:val="0"/>
                </w14:textOutline>
              </w:rPr>
              <w:t>是否允许递交</w:t>
            </w:r>
            <w:r>
              <w:rPr>
                <w:rFonts w:ascii="仿宋" w:hAnsi="仿宋" w:eastAsia="仿宋" w:cs="仿宋"/>
                <w:spacing w:val="9"/>
                <w:sz w:val="23"/>
                <w:szCs w:val="23"/>
                <w14:textOutline w14:w="4388" w14:cap="flat" w14:cmpd="sng">
                  <w14:solidFill>
                    <w14:srgbClr w14:val="000000"/>
                  </w14:solidFill>
                  <w14:prstDash w14:val="solid"/>
                  <w14:miter w14:val="0"/>
                </w14:textOutline>
              </w:rPr>
              <w:t>备</w:t>
            </w:r>
            <w:r>
              <w:rPr>
                <w:rFonts w:ascii="仿宋" w:hAnsi="仿宋" w:eastAsia="仿宋" w:cs="仿宋"/>
                <w:sz w:val="23"/>
                <w:szCs w:val="23"/>
              </w:rPr>
              <w:t xml:space="preserve"> </w:t>
            </w:r>
            <w:r>
              <w:rPr>
                <w:rFonts w:ascii="仿宋" w:hAnsi="仿宋" w:eastAsia="仿宋" w:cs="仿宋"/>
                <w:spacing w:val="8"/>
                <w:sz w:val="23"/>
                <w:szCs w:val="23"/>
                <w14:textOutline w14:w="4388" w14:cap="flat" w14:cmpd="sng">
                  <w14:solidFill>
                    <w14:srgbClr w14:val="000000"/>
                  </w14:solidFill>
                  <w14:prstDash w14:val="solid"/>
                  <w14:miter w14:val="0"/>
                </w14:textOutline>
              </w:rPr>
              <w:t>选响应方案</w:t>
            </w:r>
          </w:p>
        </w:tc>
        <w:tc>
          <w:tcPr>
            <w:tcW w:w="6274" w:type="dxa"/>
            <w:tcBorders>
              <w:left w:val="single" w:color="000000" w:sz="4" w:space="0"/>
            </w:tcBorders>
            <w:vAlign w:val="top"/>
          </w:tcPr>
          <w:p w14:paraId="6BE78FB4">
            <w:pPr>
              <w:spacing w:before="154" w:line="337" w:lineRule="exact"/>
              <w:ind w:left="118"/>
              <w:rPr>
                <w:rFonts w:ascii="仿宋" w:hAnsi="仿宋" w:eastAsia="仿宋" w:cs="仿宋"/>
                <w:sz w:val="23"/>
                <w:szCs w:val="23"/>
              </w:rPr>
            </w:pPr>
            <w:r>
              <w:rPr>
                <w:rFonts w:ascii="MS Gothic" w:hAnsi="MS Gothic" w:eastAsia="MS Gothic" w:cs="MS Gothic"/>
                <w:spacing w:val="-7"/>
                <w:position w:val="2"/>
                <w:sz w:val="23"/>
                <w:szCs w:val="23"/>
              </w:rPr>
              <w:t xml:space="preserve">☑ </w:t>
            </w:r>
            <w:r>
              <w:rPr>
                <w:rFonts w:ascii="仿宋" w:hAnsi="仿宋" w:eastAsia="仿宋" w:cs="仿宋"/>
                <w:spacing w:val="-7"/>
                <w:position w:val="2"/>
                <w:sz w:val="23"/>
                <w:szCs w:val="23"/>
              </w:rPr>
              <w:t>不允许</w:t>
            </w:r>
          </w:p>
          <w:p w14:paraId="7EF7A01B">
            <w:pPr>
              <w:spacing w:before="173" w:line="244" w:lineRule="auto"/>
              <w:ind w:left="470" w:right="117" w:hanging="329"/>
              <w:rPr>
                <w:rFonts w:ascii="仿宋" w:hAnsi="仿宋" w:eastAsia="仿宋" w:cs="仿宋"/>
                <w:sz w:val="23"/>
                <w:szCs w:val="23"/>
              </w:rPr>
            </w:pPr>
            <w:r>
              <w:rPr>
                <w:rFonts w:ascii="仿宋" w:hAnsi="仿宋" w:eastAsia="仿宋" w:cs="仿宋"/>
                <w:spacing w:val="10"/>
                <w:sz w:val="23"/>
                <w:szCs w:val="23"/>
              </w:rPr>
              <w:t xml:space="preserve">□ </w:t>
            </w:r>
            <w:r>
              <w:rPr>
                <w:rFonts w:ascii="仿宋" w:hAnsi="仿宋" w:eastAsia="仿宋" w:cs="仿宋"/>
                <w:spacing w:val="8"/>
                <w:sz w:val="23"/>
                <w:szCs w:val="23"/>
              </w:rPr>
              <w:t>允</w:t>
            </w:r>
            <w:r>
              <w:rPr>
                <w:rFonts w:ascii="仿宋" w:hAnsi="仿宋" w:eastAsia="仿宋" w:cs="仿宋"/>
                <w:spacing w:val="5"/>
                <w:sz w:val="23"/>
                <w:szCs w:val="23"/>
              </w:rPr>
              <w:t>许。要求：只有成交供应商所递交的备选响应方案方</w:t>
            </w:r>
            <w:r>
              <w:rPr>
                <w:rFonts w:ascii="仿宋" w:hAnsi="仿宋" w:eastAsia="仿宋" w:cs="仿宋"/>
                <w:sz w:val="23"/>
                <w:szCs w:val="23"/>
              </w:rPr>
              <w:t xml:space="preserve"> </w:t>
            </w:r>
            <w:r>
              <w:rPr>
                <w:rFonts w:ascii="仿宋" w:hAnsi="仿宋" w:eastAsia="仿宋" w:cs="仿宋"/>
                <w:spacing w:val="12"/>
                <w:sz w:val="23"/>
                <w:szCs w:val="23"/>
              </w:rPr>
              <w:t>可予</w:t>
            </w:r>
            <w:r>
              <w:rPr>
                <w:rFonts w:ascii="仿宋" w:hAnsi="仿宋" w:eastAsia="仿宋" w:cs="仿宋"/>
                <w:spacing w:val="8"/>
                <w:sz w:val="23"/>
                <w:szCs w:val="23"/>
              </w:rPr>
              <w:t>以</w:t>
            </w:r>
            <w:r>
              <w:rPr>
                <w:rFonts w:ascii="仿宋" w:hAnsi="仿宋" w:eastAsia="仿宋" w:cs="仿宋"/>
                <w:spacing w:val="6"/>
                <w:sz w:val="23"/>
                <w:szCs w:val="23"/>
              </w:rPr>
              <w:t>考虑。协商小组认为成交供应商的备选响应方案</w:t>
            </w:r>
            <w:r>
              <w:rPr>
                <w:rFonts w:ascii="仿宋" w:hAnsi="仿宋" w:eastAsia="仿宋" w:cs="仿宋"/>
                <w:sz w:val="23"/>
                <w:szCs w:val="23"/>
              </w:rPr>
              <w:t xml:space="preserve"> </w:t>
            </w:r>
            <w:r>
              <w:rPr>
                <w:rFonts w:ascii="仿宋" w:hAnsi="仿宋" w:eastAsia="仿宋" w:cs="仿宋"/>
                <w:spacing w:val="12"/>
                <w:sz w:val="23"/>
                <w:szCs w:val="23"/>
              </w:rPr>
              <w:t>优于</w:t>
            </w:r>
            <w:r>
              <w:rPr>
                <w:rFonts w:ascii="仿宋" w:hAnsi="仿宋" w:eastAsia="仿宋" w:cs="仿宋"/>
                <w:spacing w:val="8"/>
                <w:sz w:val="23"/>
                <w:szCs w:val="23"/>
              </w:rPr>
              <w:t>其</w:t>
            </w:r>
            <w:r>
              <w:rPr>
                <w:rFonts w:ascii="仿宋" w:hAnsi="仿宋" w:eastAsia="仿宋" w:cs="仿宋"/>
                <w:spacing w:val="6"/>
                <w:sz w:val="23"/>
                <w:szCs w:val="23"/>
              </w:rPr>
              <w:t>按照协商文件要求的响应方案，采购人可以接受</w:t>
            </w:r>
            <w:r>
              <w:rPr>
                <w:rFonts w:ascii="仿宋" w:hAnsi="仿宋" w:eastAsia="仿宋" w:cs="仿宋"/>
                <w:sz w:val="23"/>
                <w:szCs w:val="23"/>
              </w:rPr>
              <w:t xml:space="preserve"> </w:t>
            </w:r>
            <w:r>
              <w:rPr>
                <w:rFonts w:ascii="仿宋" w:hAnsi="仿宋" w:eastAsia="仿宋" w:cs="仿宋"/>
                <w:spacing w:val="4"/>
                <w:sz w:val="23"/>
                <w:szCs w:val="23"/>
              </w:rPr>
              <w:t>该</w:t>
            </w:r>
            <w:r>
              <w:rPr>
                <w:rFonts w:ascii="仿宋" w:hAnsi="仿宋" w:eastAsia="仿宋" w:cs="仿宋"/>
                <w:spacing w:val="2"/>
                <w:sz w:val="23"/>
                <w:szCs w:val="23"/>
              </w:rPr>
              <w:t>备选响应方案。</w:t>
            </w:r>
          </w:p>
        </w:tc>
      </w:tr>
      <w:tr w14:paraId="542EF6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6" w:hRule="atLeast"/>
        </w:trPr>
        <w:tc>
          <w:tcPr>
            <w:tcW w:w="1130" w:type="dxa"/>
            <w:tcBorders>
              <w:right w:val="single" w:color="000000" w:sz="4" w:space="0"/>
            </w:tcBorders>
            <w:vAlign w:val="top"/>
          </w:tcPr>
          <w:p w14:paraId="52187CAE">
            <w:pPr>
              <w:spacing w:line="310" w:lineRule="auto"/>
              <w:rPr>
                <w:rFonts w:ascii="Arial"/>
                <w:sz w:val="21"/>
              </w:rPr>
            </w:pPr>
          </w:p>
          <w:p w14:paraId="3EC134EB">
            <w:pPr>
              <w:spacing w:before="75" w:line="194" w:lineRule="auto"/>
              <w:ind w:left="471"/>
              <w:rPr>
                <w:rFonts w:ascii="仿宋" w:hAnsi="仿宋" w:eastAsia="仿宋" w:cs="仿宋"/>
                <w:sz w:val="23"/>
                <w:szCs w:val="23"/>
              </w:rPr>
            </w:pPr>
            <w:r>
              <w:rPr>
                <w:rFonts w:ascii="仿宋" w:hAnsi="仿宋" w:eastAsia="仿宋" w:cs="仿宋"/>
                <w:spacing w:val="-5"/>
                <w:sz w:val="23"/>
                <w:szCs w:val="23"/>
                <w14:textOutline w14:w="4388" w14:cap="flat" w14:cmpd="sng">
                  <w14:solidFill>
                    <w14:srgbClr w14:val="000000"/>
                  </w14:solidFill>
                  <w14:prstDash w14:val="solid"/>
                  <w14:miter w14:val="0"/>
                </w14:textOutline>
              </w:rPr>
              <w:t>1</w:t>
            </w:r>
            <w:r>
              <w:rPr>
                <w:rFonts w:ascii="仿宋" w:hAnsi="仿宋" w:eastAsia="仿宋" w:cs="仿宋"/>
                <w:spacing w:val="-3"/>
                <w:sz w:val="23"/>
                <w:szCs w:val="23"/>
                <w14:textOutline w14:w="4388" w14:cap="flat" w14:cmpd="sng">
                  <w14:solidFill>
                    <w14:srgbClr w14:val="000000"/>
                  </w14:solidFill>
                  <w14:prstDash w14:val="solid"/>
                  <w14:miter w14:val="0"/>
                </w14:textOutline>
              </w:rPr>
              <w:t>1</w:t>
            </w:r>
          </w:p>
        </w:tc>
        <w:tc>
          <w:tcPr>
            <w:tcW w:w="2141" w:type="dxa"/>
            <w:tcBorders>
              <w:left w:val="single" w:color="000000" w:sz="4" w:space="0"/>
              <w:right w:val="single" w:color="000000" w:sz="4" w:space="0"/>
            </w:tcBorders>
            <w:vAlign w:val="top"/>
          </w:tcPr>
          <w:p w14:paraId="500ADBA1">
            <w:pPr>
              <w:spacing w:line="280" w:lineRule="auto"/>
              <w:rPr>
                <w:rFonts w:ascii="Arial"/>
                <w:sz w:val="21"/>
              </w:rPr>
            </w:pPr>
          </w:p>
          <w:p w14:paraId="616F66AC">
            <w:pPr>
              <w:spacing w:before="75" w:line="226" w:lineRule="auto"/>
              <w:ind w:left="353"/>
              <w:rPr>
                <w:rFonts w:ascii="仿宋" w:hAnsi="仿宋" w:eastAsia="仿宋" w:cs="仿宋"/>
                <w:sz w:val="23"/>
                <w:szCs w:val="23"/>
              </w:rPr>
            </w:pPr>
            <w:r>
              <w:rPr>
                <w:rFonts w:ascii="仿宋" w:hAnsi="仿宋" w:eastAsia="仿宋" w:cs="仿宋"/>
                <w:spacing w:val="10"/>
                <w:sz w:val="23"/>
                <w:szCs w:val="23"/>
                <w14:textOutline w14:w="4388" w14:cap="flat" w14:cmpd="sng">
                  <w14:solidFill>
                    <w14:srgbClr w14:val="000000"/>
                  </w14:solidFill>
                  <w14:prstDash w14:val="solid"/>
                  <w14:miter w14:val="0"/>
                </w14:textOutline>
              </w:rPr>
              <w:t>进</w:t>
            </w:r>
            <w:r>
              <w:rPr>
                <w:rFonts w:ascii="仿宋" w:hAnsi="仿宋" w:eastAsia="仿宋" w:cs="仿宋"/>
                <w:spacing w:val="9"/>
                <w:sz w:val="23"/>
                <w:szCs w:val="23"/>
                <w14:textOutline w14:w="4388" w14:cap="flat" w14:cmpd="sng">
                  <w14:solidFill>
                    <w14:srgbClr w14:val="000000"/>
                  </w14:solidFill>
                  <w14:prstDash w14:val="solid"/>
                  <w14:miter w14:val="0"/>
                </w14:textOutline>
              </w:rPr>
              <w:t>口产品响应</w:t>
            </w:r>
          </w:p>
        </w:tc>
        <w:tc>
          <w:tcPr>
            <w:tcW w:w="6274" w:type="dxa"/>
            <w:tcBorders>
              <w:left w:val="single" w:color="000000" w:sz="4" w:space="0"/>
            </w:tcBorders>
            <w:vAlign w:val="top"/>
          </w:tcPr>
          <w:p w14:paraId="418F66EB">
            <w:pPr>
              <w:spacing w:before="157" w:line="337" w:lineRule="exact"/>
              <w:ind w:left="118"/>
              <w:rPr>
                <w:rFonts w:ascii="仿宋" w:hAnsi="仿宋" w:eastAsia="仿宋" w:cs="仿宋"/>
                <w:sz w:val="23"/>
                <w:szCs w:val="23"/>
              </w:rPr>
            </w:pPr>
            <w:r>
              <w:rPr>
                <w:rFonts w:ascii="MS Gothic" w:hAnsi="MS Gothic" w:eastAsia="MS Gothic" w:cs="MS Gothic"/>
                <w:spacing w:val="-7"/>
                <w:position w:val="2"/>
                <w:sz w:val="23"/>
                <w:szCs w:val="23"/>
              </w:rPr>
              <w:t xml:space="preserve">☑ </w:t>
            </w:r>
            <w:r>
              <w:rPr>
                <w:rFonts w:ascii="仿宋" w:hAnsi="仿宋" w:eastAsia="仿宋" w:cs="仿宋"/>
                <w:spacing w:val="-7"/>
                <w:position w:val="2"/>
                <w:sz w:val="23"/>
                <w:szCs w:val="23"/>
              </w:rPr>
              <w:t>不允许</w:t>
            </w:r>
          </w:p>
          <w:p w14:paraId="6BD742BA">
            <w:pPr>
              <w:spacing w:before="174" w:line="222" w:lineRule="auto"/>
              <w:ind w:left="141"/>
              <w:rPr>
                <w:rFonts w:ascii="仿宋" w:hAnsi="仿宋" w:eastAsia="仿宋" w:cs="仿宋"/>
                <w:sz w:val="23"/>
                <w:szCs w:val="23"/>
              </w:rPr>
            </w:pPr>
            <w:r>
              <w:rPr>
                <w:rFonts w:ascii="仿宋" w:hAnsi="仿宋" w:eastAsia="仿宋" w:cs="仿宋"/>
                <w:spacing w:val="-18"/>
                <w:sz w:val="23"/>
                <w:szCs w:val="23"/>
              </w:rPr>
              <w:t>□</w:t>
            </w:r>
            <w:r>
              <w:rPr>
                <w:rFonts w:ascii="仿宋" w:hAnsi="仿宋" w:eastAsia="仿宋" w:cs="仿宋"/>
                <w:spacing w:val="-17"/>
                <w:sz w:val="23"/>
                <w:szCs w:val="23"/>
              </w:rPr>
              <w:t xml:space="preserve"> 允许， 产品名目清单：</w:t>
            </w:r>
            <w:r>
              <w:rPr>
                <w:rFonts w:ascii="仿宋" w:hAnsi="仿宋" w:eastAsia="仿宋" w:cs="仿宋"/>
                <w:sz w:val="23"/>
                <w:szCs w:val="23"/>
                <w:u w:val="single" w:color="auto"/>
              </w:rPr>
              <w:t xml:space="preserve">       </w:t>
            </w:r>
          </w:p>
        </w:tc>
      </w:tr>
      <w:tr w14:paraId="7B97AE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2" w:hRule="atLeast"/>
        </w:trPr>
        <w:tc>
          <w:tcPr>
            <w:tcW w:w="1130" w:type="dxa"/>
            <w:tcBorders>
              <w:right w:val="single" w:color="000000" w:sz="4" w:space="0"/>
            </w:tcBorders>
            <w:vAlign w:val="top"/>
          </w:tcPr>
          <w:p w14:paraId="22000C33">
            <w:pPr>
              <w:spacing w:before="74" w:line="194" w:lineRule="auto"/>
              <w:ind w:left="471"/>
              <w:rPr>
                <w:rFonts w:ascii="仿宋" w:hAnsi="仿宋" w:eastAsia="仿宋" w:cs="仿宋"/>
                <w:sz w:val="23"/>
                <w:szCs w:val="23"/>
              </w:rPr>
            </w:pPr>
            <w:r>
              <w:rPr>
                <w:rFonts w:ascii="仿宋" w:hAnsi="仿宋" w:eastAsia="仿宋" w:cs="仿宋"/>
                <w:spacing w:val="-5"/>
                <w:sz w:val="23"/>
                <w:szCs w:val="23"/>
                <w14:textOutline w14:w="4388" w14:cap="flat" w14:cmpd="sng">
                  <w14:solidFill>
                    <w14:srgbClr w14:val="000000"/>
                  </w14:solidFill>
                  <w14:prstDash w14:val="solid"/>
                  <w14:miter w14:val="0"/>
                </w14:textOutline>
              </w:rPr>
              <w:t>1</w:t>
            </w:r>
            <w:r>
              <w:rPr>
                <w:rFonts w:ascii="仿宋" w:hAnsi="仿宋" w:eastAsia="仿宋" w:cs="仿宋"/>
                <w:spacing w:val="-3"/>
                <w:sz w:val="23"/>
                <w:szCs w:val="23"/>
                <w14:textOutline w14:w="4388" w14:cap="flat" w14:cmpd="sng">
                  <w14:solidFill>
                    <w14:srgbClr w14:val="000000"/>
                  </w14:solidFill>
                  <w14:prstDash w14:val="solid"/>
                  <w14:miter w14:val="0"/>
                </w14:textOutline>
              </w:rPr>
              <w:t>2</w:t>
            </w:r>
          </w:p>
        </w:tc>
        <w:tc>
          <w:tcPr>
            <w:tcW w:w="2141" w:type="dxa"/>
            <w:tcBorders>
              <w:left w:val="single" w:color="000000" w:sz="4" w:space="0"/>
              <w:right w:val="single" w:color="000000" w:sz="4" w:space="0"/>
            </w:tcBorders>
            <w:vAlign w:val="top"/>
          </w:tcPr>
          <w:p w14:paraId="58E90F60">
            <w:pPr>
              <w:spacing w:before="44" w:line="223" w:lineRule="auto"/>
              <w:ind w:left="360"/>
              <w:rPr>
                <w:rFonts w:ascii="仿宋" w:hAnsi="仿宋" w:eastAsia="仿宋" w:cs="仿宋"/>
                <w:sz w:val="23"/>
                <w:szCs w:val="23"/>
              </w:rPr>
            </w:pPr>
            <w:r>
              <w:rPr>
                <w:rFonts w:ascii="仿宋" w:hAnsi="仿宋" w:eastAsia="仿宋" w:cs="仿宋"/>
                <w:spacing w:val="8"/>
                <w:sz w:val="23"/>
                <w:szCs w:val="23"/>
                <w14:textOutline w14:w="4388" w14:cap="flat" w14:cmpd="sng">
                  <w14:solidFill>
                    <w14:srgbClr w14:val="000000"/>
                  </w14:solidFill>
                  <w14:prstDash w14:val="solid"/>
                  <w14:miter w14:val="0"/>
                </w14:textOutline>
              </w:rPr>
              <w:t>响应截止时</w:t>
            </w:r>
            <w:r>
              <w:rPr>
                <w:rFonts w:ascii="仿宋" w:hAnsi="仿宋" w:eastAsia="仿宋" w:cs="仿宋"/>
                <w:spacing w:val="7"/>
                <w:sz w:val="23"/>
                <w:szCs w:val="23"/>
                <w14:textOutline w14:w="4388" w14:cap="flat" w14:cmpd="sng">
                  <w14:solidFill>
                    <w14:srgbClr w14:val="000000"/>
                  </w14:solidFill>
                  <w14:prstDash w14:val="solid"/>
                  <w14:miter w14:val="0"/>
                </w14:textOutline>
              </w:rPr>
              <w:t>间</w:t>
            </w:r>
          </w:p>
        </w:tc>
        <w:tc>
          <w:tcPr>
            <w:tcW w:w="6274" w:type="dxa"/>
            <w:tcBorders>
              <w:left w:val="single" w:color="000000" w:sz="4" w:space="0"/>
            </w:tcBorders>
            <w:vAlign w:val="top"/>
          </w:tcPr>
          <w:p w14:paraId="3763369D">
            <w:pPr>
              <w:spacing w:before="41" w:line="225" w:lineRule="auto"/>
              <w:ind w:left="120"/>
              <w:rPr>
                <w:rFonts w:ascii="仿宋" w:hAnsi="仿宋" w:eastAsia="仿宋" w:cs="仿宋"/>
                <w:sz w:val="23"/>
                <w:szCs w:val="23"/>
              </w:rPr>
            </w:pPr>
            <w:r>
              <w:rPr>
                <w:rFonts w:ascii="仿宋" w:hAnsi="仿宋" w:eastAsia="仿宋" w:cs="仿宋"/>
                <w:spacing w:val="13"/>
                <w:sz w:val="23"/>
                <w:szCs w:val="23"/>
              </w:rPr>
              <w:t>详</w:t>
            </w:r>
            <w:r>
              <w:rPr>
                <w:rFonts w:ascii="仿宋" w:hAnsi="仿宋" w:eastAsia="仿宋" w:cs="仿宋"/>
                <w:spacing w:val="7"/>
                <w:sz w:val="23"/>
                <w:szCs w:val="23"/>
              </w:rPr>
              <w:t>见单一来源采购公告。</w:t>
            </w:r>
          </w:p>
        </w:tc>
      </w:tr>
      <w:tr w14:paraId="438EB1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2" w:hRule="atLeast"/>
        </w:trPr>
        <w:tc>
          <w:tcPr>
            <w:tcW w:w="1130" w:type="dxa"/>
            <w:tcBorders>
              <w:right w:val="single" w:color="000000" w:sz="4" w:space="0"/>
            </w:tcBorders>
            <w:vAlign w:val="top"/>
          </w:tcPr>
          <w:p w14:paraId="192DD1A3">
            <w:pPr>
              <w:spacing w:before="74" w:line="192" w:lineRule="auto"/>
              <w:ind w:left="471"/>
              <w:rPr>
                <w:rFonts w:ascii="仿宋" w:hAnsi="仿宋" w:eastAsia="仿宋" w:cs="仿宋"/>
                <w:sz w:val="23"/>
                <w:szCs w:val="23"/>
              </w:rPr>
            </w:pPr>
            <w:r>
              <w:rPr>
                <w:rFonts w:ascii="仿宋" w:hAnsi="仿宋" w:eastAsia="仿宋" w:cs="仿宋"/>
                <w:spacing w:val="-5"/>
                <w:sz w:val="23"/>
                <w:szCs w:val="23"/>
                <w14:textOutline w14:w="4388" w14:cap="flat" w14:cmpd="sng">
                  <w14:solidFill>
                    <w14:srgbClr w14:val="000000"/>
                  </w14:solidFill>
                  <w14:prstDash w14:val="solid"/>
                  <w14:miter w14:val="0"/>
                </w14:textOutline>
              </w:rPr>
              <w:t>1</w:t>
            </w:r>
            <w:r>
              <w:rPr>
                <w:rFonts w:ascii="仿宋" w:hAnsi="仿宋" w:eastAsia="仿宋" w:cs="仿宋"/>
                <w:spacing w:val="-3"/>
                <w:sz w:val="23"/>
                <w:szCs w:val="23"/>
                <w14:textOutline w14:w="4388" w14:cap="flat" w14:cmpd="sng">
                  <w14:solidFill>
                    <w14:srgbClr w14:val="000000"/>
                  </w14:solidFill>
                  <w14:prstDash w14:val="solid"/>
                  <w14:miter w14:val="0"/>
                </w14:textOutline>
              </w:rPr>
              <w:t>3</w:t>
            </w:r>
          </w:p>
        </w:tc>
        <w:tc>
          <w:tcPr>
            <w:tcW w:w="2141" w:type="dxa"/>
            <w:tcBorders>
              <w:left w:val="single" w:color="000000" w:sz="4" w:space="0"/>
              <w:right w:val="single" w:color="000000" w:sz="4" w:space="0"/>
            </w:tcBorders>
            <w:vAlign w:val="top"/>
          </w:tcPr>
          <w:p w14:paraId="4B808DE5">
            <w:pPr>
              <w:spacing w:before="44" w:line="223" w:lineRule="auto"/>
              <w:ind w:left="240"/>
              <w:rPr>
                <w:rFonts w:ascii="仿宋" w:hAnsi="仿宋" w:eastAsia="仿宋" w:cs="仿宋"/>
                <w:sz w:val="23"/>
                <w:szCs w:val="23"/>
              </w:rPr>
            </w:pPr>
            <w:r>
              <w:rPr>
                <w:rFonts w:ascii="仿宋" w:hAnsi="仿宋" w:eastAsia="仿宋" w:cs="仿宋"/>
                <w:spacing w:val="12"/>
                <w:sz w:val="23"/>
                <w:szCs w:val="23"/>
                <w14:textOutline w14:w="4388" w14:cap="flat" w14:cmpd="sng">
                  <w14:solidFill>
                    <w14:srgbClr w14:val="000000"/>
                  </w14:solidFill>
                  <w14:prstDash w14:val="solid"/>
                  <w14:miter w14:val="0"/>
                </w14:textOutline>
              </w:rPr>
              <w:t>响</w:t>
            </w:r>
            <w:r>
              <w:rPr>
                <w:rFonts w:ascii="仿宋" w:hAnsi="仿宋" w:eastAsia="仿宋" w:cs="仿宋"/>
                <w:spacing w:val="8"/>
                <w:sz w:val="23"/>
                <w:szCs w:val="23"/>
                <w14:textOutline w14:w="4388" w14:cap="flat" w14:cmpd="sng">
                  <w14:solidFill>
                    <w14:srgbClr w14:val="000000"/>
                  </w14:solidFill>
                  <w14:prstDash w14:val="solid"/>
                  <w14:miter w14:val="0"/>
                </w14:textOutline>
              </w:rPr>
              <w:t>应报价的范围</w:t>
            </w:r>
          </w:p>
        </w:tc>
        <w:tc>
          <w:tcPr>
            <w:tcW w:w="6274" w:type="dxa"/>
            <w:tcBorders>
              <w:left w:val="single" w:color="000000" w:sz="4" w:space="0"/>
            </w:tcBorders>
            <w:vAlign w:val="top"/>
          </w:tcPr>
          <w:p w14:paraId="17F48687">
            <w:pPr>
              <w:spacing w:before="44" w:line="223" w:lineRule="auto"/>
              <w:ind w:left="109"/>
              <w:rPr>
                <w:rFonts w:ascii="仿宋" w:hAnsi="仿宋" w:eastAsia="仿宋" w:cs="仿宋"/>
                <w:sz w:val="23"/>
                <w:szCs w:val="23"/>
              </w:rPr>
            </w:pPr>
            <w:r>
              <w:rPr>
                <w:rFonts w:ascii="仿宋" w:hAnsi="仿宋" w:eastAsia="仿宋" w:cs="仿宋"/>
                <w:sz w:val="23"/>
                <w:szCs w:val="23"/>
              </w:rPr>
              <w:t>含税全包价。</w:t>
            </w:r>
          </w:p>
        </w:tc>
      </w:tr>
      <w:tr w14:paraId="58D203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6" w:hRule="atLeast"/>
        </w:trPr>
        <w:tc>
          <w:tcPr>
            <w:tcW w:w="1130" w:type="dxa"/>
            <w:tcBorders>
              <w:right w:val="single" w:color="000000" w:sz="4" w:space="0"/>
            </w:tcBorders>
            <w:vAlign w:val="top"/>
          </w:tcPr>
          <w:p w14:paraId="2966EC77">
            <w:pPr>
              <w:spacing w:line="311" w:lineRule="auto"/>
              <w:rPr>
                <w:rFonts w:ascii="Arial"/>
                <w:sz w:val="21"/>
              </w:rPr>
            </w:pPr>
          </w:p>
          <w:p w14:paraId="46338D2B">
            <w:pPr>
              <w:spacing w:before="75" w:line="194" w:lineRule="auto"/>
              <w:ind w:left="471"/>
              <w:rPr>
                <w:rFonts w:ascii="仿宋" w:hAnsi="仿宋" w:eastAsia="仿宋" w:cs="仿宋"/>
                <w:sz w:val="23"/>
                <w:szCs w:val="23"/>
              </w:rPr>
            </w:pPr>
            <w:r>
              <w:rPr>
                <w:rFonts w:ascii="仿宋" w:hAnsi="仿宋" w:eastAsia="仿宋" w:cs="仿宋"/>
                <w:spacing w:val="-5"/>
                <w:sz w:val="23"/>
                <w:szCs w:val="23"/>
                <w14:textOutline w14:w="4388" w14:cap="flat" w14:cmpd="sng">
                  <w14:solidFill>
                    <w14:srgbClr w14:val="000000"/>
                  </w14:solidFill>
                  <w14:prstDash w14:val="solid"/>
                  <w14:miter w14:val="0"/>
                </w14:textOutline>
              </w:rPr>
              <w:t>1</w:t>
            </w:r>
            <w:r>
              <w:rPr>
                <w:rFonts w:ascii="仿宋" w:hAnsi="仿宋" w:eastAsia="仿宋" w:cs="仿宋"/>
                <w:spacing w:val="-3"/>
                <w:sz w:val="23"/>
                <w:szCs w:val="23"/>
                <w14:textOutline w14:w="4388" w14:cap="flat" w14:cmpd="sng">
                  <w14:solidFill>
                    <w14:srgbClr w14:val="000000"/>
                  </w14:solidFill>
                  <w14:prstDash w14:val="solid"/>
                  <w14:miter w14:val="0"/>
                </w14:textOutline>
              </w:rPr>
              <w:t>4</w:t>
            </w:r>
          </w:p>
        </w:tc>
        <w:tc>
          <w:tcPr>
            <w:tcW w:w="2141" w:type="dxa"/>
            <w:tcBorders>
              <w:left w:val="single" w:color="000000" w:sz="4" w:space="0"/>
              <w:right w:val="single" w:color="000000" w:sz="4" w:space="0"/>
            </w:tcBorders>
            <w:vAlign w:val="top"/>
          </w:tcPr>
          <w:p w14:paraId="47B6E049">
            <w:pPr>
              <w:spacing w:line="281" w:lineRule="auto"/>
              <w:rPr>
                <w:rFonts w:ascii="Arial"/>
                <w:sz w:val="21"/>
              </w:rPr>
            </w:pPr>
          </w:p>
          <w:p w14:paraId="09572A5B">
            <w:pPr>
              <w:spacing w:before="75" w:line="225" w:lineRule="auto"/>
              <w:ind w:left="240"/>
              <w:rPr>
                <w:rFonts w:ascii="仿宋" w:hAnsi="仿宋" w:eastAsia="仿宋" w:cs="仿宋"/>
                <w:sz w:val="23"/>
                <w:szCs w:val="23"/>
              </w:rPr>
            </w:pPr>
            <w:r>
              <w:rPr>
                <w:rFonts w:ascii="仿宋" w:hAnsi="仿宋" w:eastAsia="仿宋" w:cs="仿宋"/>
                <w:spacing w:val="12"/>
                <w:sz w:val="23"/>
                <w:szCs w:val="23"/>
                <w14:textOutline w14:w="4388" w14:cap="flat" w14:cmpd="sng">
                  <w14:solidFill>
                    <w14:srgbClr w14:val="000000"/>
                  </w14:solidFill>
                  <w14:prstDash w14:val="solid"/>
                  <w14:miter w14:val="0"/>
                </w14:textOutline>
              </w:rPr>
              <w:t>响</w:t>
            </w:r>
            <w:r>
              <w:rPr>
                <w:rFonts w:ascii="仿宋" w:hAnsi="仿宋" w:eastAsia="仿宋" w:cs="仿宋"/>
                <w:spacing w:val="8"/>
                <w:sz w:val="23"/>
                <w:szCs w:val="23"/>
                <w14:textOutline w14:w="4388" w14:cap="flat" w14:cmpd="sng">
                  <w14:solidFill>
                    <w14:srgbClr w14:val="000000"/>
                  </w14:solidFill>
                  <w14:prstDash w14:val="solid"/>
                  <w14:miter w14:val="0"/>
                </w14:textOutline>
              </w:rPr>
              <w:t>应报价的次数</w:t>
            </w:r>
          </w:p>
        </w:tc>
        <w:tc>
          <w:tcPr>
            <w:tcW w:w="6274" w:type="dxa"/>
            <w:tcBorders>
              <w:left w:val="single" w:color="000000" w:sz="4" w:space="0"/>
            </w:tcBorders>
            <w:vAlign w:val="top"/>
          </w:tcPr>
          <w:p w14:paraId="63028DA2">
            <w:pPr>
              <w:spacing w:before="45" w:line="241" w:lineRule="auto"/>
              <w:ind w:left="113" w:right="114"/>
              <w:rPr>
                <w:rFonts w:ascii="仿宋" w:hAnsi="仿宋" w:eastAsia="仿宋" w:cs="仿宋"/>
                <w:sz w:val="23"/>
                <w:szCs w:val="23"/>
              </w:rPr>
            </w:pPr>
            <w:r>
              <w:rPr>
                <w:rFonts w:ascii="仿宋" w:hAnsi="仿宋" w:eastAsia="仿宋" w:cs="仿宋"/>
                <w:spacing w:val="22"/>
                <w:sz w:val="23"/>
                <w:szCs w:val="23"/>
              </w:rPr>
              <w:t>本</w:t>
            </w:r>
            <w:r>
              <w:rPr>
                <w:rFonts w:ascii="仿宋" w:hAnsi="仿宋" w:eastAsia="仿宋" w:cs="仿宋"/>
                <w:spacing w:val="11"/>
                <w:sz w:val="23"/>
                <w:szCs w:val="23"/>
              </w:rPr>
              <w:t>次响应报价实行协商多轮报价，供应商不得有选择性报</w:t>
            </w:r>
            <w:r>
              <w:rPr>
                <w:rFonts w:ascii="仿宋" w:hAnsi="仿宋" w:eastAsia="仿宋" w:cs="仿宋"/>
                <w:sz w:val="23"/>
                <w:szCs w:val="23"/>
              </w:rPr>
              <w:t xml:space="preserve"> </w:t>
            </w:r>
            <w:r>
              <w:rPr>
                <w:rFonts w:ascii="仿宋" w:hAnsi="仿宋" w:eastAsia="仿宋" w:cs="仿宋"/>
                <w:spacing w:val="35"/>
                <w:sz w:val="23"/>
                <w:szCs w:val="23"/>
              </w:rPr>
              <w:t>价</w:t>
            </w:r>
            <w:r>
              <w:rPr>
                <w:rFonts w:ascii="仿宋" w:hAnsi="仿宋" w:eastAsia="仿宋" w:cs="仿宋"/>
                <w:spacing w:val="21"/>
                <w:sz w:val="23"/>
                <w:szCs w:val="23"/>
              </w:rPr>
              <w:t>和附有条件报价且价格均不得高于预算金额及最高限</w:t>
            </w:r>
            <w:r>
              <w:rPr>
                <w:rFonts w:ascii="仿宋" w:hAnsi="仿宋" w:eastAsia="仿宋" w:cs="仿宋"/>
                <w:sz w:val="23"/>
                <w:szCs w:val="23"/>
              </w:rPr>
              <w:t xml:space="preserve"> </w:t>
            </w:r>
            <w:r>
              <w:rPr>
                <w:rFonts w:ascii="仿宋" w:hAnsi="仿宋" w:eastAsia="仿宋" w:cs="仿宋"/>
                <w:spacing w:val="-12"/>
                <w:sz w:val="23"/>
                <w:szCs w:val="23"/>
              </w:rPr>
              <w:t>价</w:t>
            </w:r>
            <w:r>
              <w:rPr>
                <w:rFonts w:ascii="仿宋" w:hAnsi="仿宋" w:eastAsia="仿宋" w:cs="仿宋"/>
                <w:spacing w:val="-10"/>
                <w:sz w:val="23"/>
                <w:szCs w:val="23"/>
              </w:rPr>
              <w:t>。</w:t>
            </w:r>
          </w:p>
        </w:tc>
      </w:tr>
      <w:tr w14:paraId="65AB31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1" w:hRule="atLeast"/>
        </w:trPr>
        <w:tc>
          <w:tcPr>
            <w:tcW w:w="1130" w:type="dxa"/>
            <w:tcBorders>
              <w:right w:val="single" w:color="000000" w:sz="4" w:space="0"/>
            </w:tcBorders>
            <w:vAlign w:val="top"/>
          </w:tcPr>
          <w:p w14:paraId="0835C47E">
            <w:pPr>
              <w:spacing w:before="76" w:line="192" w:lineRule="auto"/>
              <w:ind w:left="471"/>
              <w:rPr>
                <w:rFonts w:ascii="仿宋" w:hAnsi="仿宋" w:eastAsia="仿宋" w:cs="仿宋"/>
                <w:sz w:val="23"/>
                <w:szCs w:val="23"/>
              </w:rPr>
            </w:pPr>
            <w:r>
              <w:rPr>
                <w:rFonts w:ascii="仿宋" w:hAnsi="仿宋" w:eastAsia="仿宋" w:cs="仿宋"/>
                <w:spacing w:val="-5"/>
                <w:sz w:val="23"/>
                <w:szCs w:val="23"/>
                <w14:textOutline w14:w="4388" w14:cap="flat" w14:cmpd="sng">
                  <w14:solidFill>
                    <w14:srgbClr w14:val="000000"/>
                  </w14:solidFill>
                  <w14:prstDash w14:val="solid"/>
                  <w14:miter w14:val="0"/>
                </w14:textOutline>
              </w:rPr>
              <w:t>1</w:t>
            </w:r>
            <w:r>
              <w:rPr>
                <w:rFonts w:ascii="仿宋" w:hAnsi="仿宋" w:eastAsia="仿宋" w:cs="仿宋"/>
                <w:spacing w:val="-3"/>
                <w:sz w:val="23"/>
                <w:szCs w:val="23"/>
                <w14:textOutline w14:w="4388" w14:cap="flat" w14:cmpd="sng">
                  <w14:solidFill>
                    <w14:srgbClr w14:val="000000"/>
                  </w14:solidFill>
                  <w14:prstDash w14:val="solid"/>
                  <w14:miter w14:val="0"/>
                </w14:textOutline>
              </w:rPr>
              <w:t>5</w:t>
            </w:r>
          </w:p>
        </w:tc>
        <w:tc>
          <w:tcPr>
            <w:tcW w:w="2141" w:type="dxa"/>
            <w:tcBorders>
              <w:left w:val="single" w:color="000000" w:sz="4" w:space="0"/>
              <w:right w:val="single" w:color="000000" w:sz="4" w:space="0"/>
            </w:tcBorders>
            <w:vAlign w:val="top"/>
          </w:tcPr>
          <w:p w14:paraId="64E36D4C">
            <w:pPr>
              <w:spacing w:before="45" w:line="225" w:lineRule="auto"/>
              <w:ind w:left="476"/>
              <w:rPr>
                <w:rFonts w:ascii="仿宋" w:hAnsi="仿宋" w:eastAsia="仿宋" w:cs="仿宋"/>
                <w:sz w:val="23"/>
                <w:szCs w:val="23"/>
              </w:rPr>
            </w:pPr>
            <w:r>
              <w:rPr>
                <w:rFonts w:ascii="仿宋" w:hAnsi="仿宋" w:eastAsia="仿宋" w:cs="仿宋"/>
                <w:spacing w:val="10"/>
                <w:sz w:val="23"/>
                <w:szCs w:val="23"/>
                <w14:textOutline w14:w="4388" w14:cap="flat" w14:cmpd="sng">
                  <w14:solidFill>
                    <w14:srgbClr w14:val="000000"/>
                  </w14:solidFill>
                  <w14:prstDash w14:val="solid"/>
                  <w14:miter w14:val="0"/>
                </w14:textOutline>
              </w:rPr>
              <w:t>询</w:t>
            </w:r>
            <w:r>
              <w:rPr>
                <w:rFonts w:ascii="仿宋" w:hAnsi="仿宋" w:eastAsia="仿宋" w:cs="仿宋"/>
                <w:spacing w:val="8"/>
                <w:sz w:val="23"/>
                <w:szCs w:val="23"/>
                <w14:textOutline w14:w="4388" w14:cap="flat" w14:cmpd="sng">
                  <w14:solidFill>
                    <w14:srgbClr w14:val="000000"/>
                  </w14:solidFill>
                  <w14:prstDash w14:val="solid"/>
                  <w14:miter w14:val="0"/>
                </w14:textOutline>
              </w:rPr>
              <w:t>问和质疑</w:t>
            </w:r>
          </w:p>
        </w:tc>
        <w:tc>
          <w:tcPr>
            <w:tcW w:w="6274" w:type="dxa"/>
            <w:tcBorders>
              <w:left w:val="single" w:color="000000" w:sz="4" w:space="0"/>
            </w:tcBorders>
            <w:vAlign w:val="top"/>
          </w:tcPr>
          <w:p w14:paraId="4FD7238A">
            <w:pPr>
              <w:spacing w:before="44" w:line="227" w:lineRule="auto"/>
              <w:ind w:left="113"/>
              <w:rPr>
                <w:rFonts w:ascii="仿宋" w:hAnsi="仿宋" w:eastAsia="仿宋" w:cs="仿宋"/>
                <w:sz w:val="23"/>
                <w:szCs w:val="23"/>
              </w:rPr>
            </w:pPr>
            <w:r>
              <w:rPr>
                <w:rFonts w:ascii="仿宋" w:hAnsi="仿宋" w:eastAsia="仿宋" w:cs="仿宋"/>
                <w:spacing w:val="-6"/>
                <w:sz w:val="23"/>
                <w:szCs w:val="23"/>
              </w:rPr>
              <w:t xml:space="preserve">联 </w:t>
            </w:r>
            <w:r>
              <w:rPr>
                <w:rFonts w:ascii="仿宋" w:hAnsi="仿宋" w:eastAsia="仿宋" w:cs="仿宋"/>
                <w:spacing w:val="-4"/>
                <w:sz w:val="23"/>
                <w:szCs w:val="23"/>
              </w:rPr>
              <w:t>系</w:t>
            </w:r>
            <w:r>
              <w:rPr>
                <w:rFonts w:ascii="仿宋" w:hAnsi="仿宋" w:eastAsia="仿宋" w:cs="仿宋"/>
                <w:spacing w:val="-3"/>
                <w:sz w:val="23"/>
                <w:szCs w:val="23"/>
              </w:rPr>
              <w:t xml:space="preserve"> 人： </w:t>
            </w:r>
            <w:r>
              <w:rPr>
                <w:rFonts w:ascii="仿宋" w:hAnsi="仿宋" w:eastAsia="仿宋" w:cs="仿宋"/>
                <w:spacing w:val="-3"/>
                <w:sz w:val="23"/>
                <w:szCs w:val="23"/>
                <w:u w:val="single" w:color="auto"/>
              </w:rPr>
              <w:t xml:space="preserve"> </w:t>
            </w:r>
            <w:r>
              <w:rPr>
                <w:rFonts w:hint="eastAsia" w:ascii="仿宋" w:hAnsi="仿宋" w:eastAsia="仿宋" w:cs="仿宋"/>
                <w:spacing w:val="-3"/>
                <w:sz w:val="23"/>
                <w:szCs w:val="23"/>
                <w:u w:val="single" w:color="auto"/>
                <w:lang w:val="en-US" w:eastAsia="zh-CN"/>
              </w:rPr>
              <w:t>朱健</w:t>
            </w:r>
            <w:r>
              <w:rPr>
                <w:rFonts w:ascii="仿宋" w:hAnsi="仿宋" w:eastAsia="仿宋" w:cs="仿宋"/>
                <w:sz w:val="23"/>
                <w:szCs w:val="23"/>
                <w:u w:val="single" w:color="auto"/>
              </w:rPr>
              <w:t xml:space="preserve">  </w:t>
            </w:r>
          </w:p>
        </w:tc>
      </w:tr>
    </w:tbl>
    <w:p w14:paraId="2E1F837D">
      <w:pPr>
        <w:rPr>
          <w:rFonts w:ascii="Arial"/>
          <w:sz w:val="21"/>
        </w:rPr>
      </w:pPr>
    </w:p>
    <w:p w14:paraId="2AB65C99">
      <w:pPr>
        <w:sectPr>
          <w:footerReference r:id="rId10" w:type="default"/>
          <w:pgSz w:w="11906" w:h="16838"/>
          <w:pgMar w:top="400" w:right="1177" w:bottom="1178" w:left="1177" w:header="0" w:footer="1021" w:gutter="0"/>
          <w:cols w:space="720" w:num="1"/>
        </w:sectPr>
      </w:pPr>
    </w:p>
    <w:p w14:paraId="768A28E9">
      <w:r>
        <w:pict>
          <v:rect id="_x0000_s1027" o:spid="_x0000_s1027" o:spt="1" style="position:absolute;left:0pt;margin-left:59.8pt;margin-top:767.45pt;height:0.5pt;width:475.65pt;mso-position-horizontal-relative:page;mso-position-vertical-relative:page;z-index:-251656192;mso-width-relative:page;mso-height-relative:page;" fillcolor="#000000" filled="t" stroked="f" coordsize="21600,21600" o:allowincell="f">
            <v:path/>
            <v:fill on="t" focussize="0,0"/>
            <v:stroke on="f"/>
            <v:imagedata o:title=""/>
            <o:lock v:ext="edit"/>
          </v:rect>
        </w:pict>
      </w:r>
    </w:p>
    <w:p w14:paraId="5BEE8215"/>
    <w:p w14:paraId="77CFEF48"/>
    <w:p w14:paraId="7EB74D59"/>
    <w:p w14:paraId="30ED8083">
      <w:pPr>
        <w:spacing w:line="74" w:lineRule="exact"/>
      </w:pPr>
    </w:p>
    <w:tbl>
      <w:tblPr>
        <w:tblStyle w:val="5"/>
        <w:tblW w:w="954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30"/>
        <w:gridCol w:w="2141"/>
        <w:gridCol w:w="6274"/>
      </w:tblGrid>
      <w:tr w14:paraId="1193D7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36" w:hRule="atLeast"/>
        </w:trPr>
        <w:tc>
          <w:tcPr>
            <w:tcW w:w="1130" w:type="dxa"/>
            <w:tcBorders>
              <w:right w:val="single" w:color="000000" w:sz="4" w:space="0"/>
            </w:tcBorders>
            <w:vAlign w:val="top"/>
          </w:tcPr>
          <w:p w14:paraId="1BB08970">
            <w:pPr>
              <w:rPr>
                <w:rFonts w:ascii="Arial"/>
                <w:sz w:val="21"/>
              </w:rPr>
            </w:pPr>
          </w:p>
        </w:tc>
        <w:tc>
          <w:tcPr>
            <w:tcW w:w="2141" w:type="dxa"/>
            <w:tcBorders>
              <w:left w:val="single" w:color="000000" w:sz="4" w:space="0"/>
              <w:right w:val="single" w:color="000000" w:sz="4" w:space="0"/>
            </w:tcBorders>
            <w:vAlign w:val="top"/>
          </w:tcPr>
          <w:p w14:paraId="153F725E">
            <w:pPr>
              <w:rPr>
                <w:rFonts w:ascii="Arial"/>
                <w:sz w:val="21"/>
              </w:rPr>
            </w:pPr>
          </w:p>
        </w:tc>
        <w:tc>
          <w:tcPr>
            <w:tcW w:w="6274" w:type="dxa"/>
            <w:tcBorders>
              <w:left w:val="single" w:color="000000" w:sz="4" w:space="0"/>
            </w:tcBorders>
            <w:vAlign w:val="top"/>
          </w:tcPr>
          <w:p w14:paraId="031DF06B">
            <w:pPr>
              <w:spacing w:before="46" w:line="220" w:lineRule="auto"/>
              <w:ind w:left="113"/>
              <w:rPr>
                <w:rFonts w:hint="eastAsia" w:ascii="仿宋" w:hAnsi="仿宋" w:eastAsia="仿宋" w:cs="仿宋"/>
                <w:sz w:val="23"/>
                <w:szCs w:val="23"/>
                <w:lang w:val="en-US" w:eastAsia="zh-CN"/>
              </w:rPr>
            </w:pPr>
            <w:r>
              <w:rPr>
                <w:rFonts w:ascii="仿宋" w:hAnsi="仿宋" w:eastAsia="仿宋" w:cs="仿宋"/>
                <w:spacing w:val="-7"/>
                <w:sz w:val="23"/>
                <w:szCs w:val="23"/>
              </w:rPr>
              <w:t xml:space="preserve">联系电话： </w:t>
            </w:r>
            <w:r>
              <w:rPr>
                <w:rFonts w:ascii="仿宋" w:hAnsi="仿宋" w:eastAsia="仿宋" w:cs="仿宋"/>
                <w:spacing w:val="-7"/>
                <w:sz w:val="23"/>
                <w:szCs w:val="23"/>
                <w:u w:val="single" w:color="auto"/>
              </w:rPr>
              <w:t xml:space="preserve"> </w:t>
            </w:r>
            <w:r>
              <w:rPr>
                <w:rFonts w:hint="eastAsia" w:ascii="仿宋" w:hAnsi="仿宋" w:eastAsia="仿宋" w:cs="仿宋"/>
                <w:spacing w:val="-7"/>
                <w:sz w:val="23"/>
                <w:szCs w:val="23"/>
                <w:u w:val="single"/>
              </w:rPr>
              <w:t>19914278796</w:t>
            </w:r>
            <w:r>
              <w:rPr>
                <w:rFonts w:hint="eastAsia" w:ascii="仿宋" w:hAnsi="仿宋" w:eastAsia="仿宋" w:cs="仿宋"/>
                <w:spacing w:val="-7"/>
                <w:sz w:val="23"/>
                <w:szCs w:val="23"/>
                <w:u w:val="single"/>
                <w:lang w:val="en-US" w:eastAsia="zh-CN"/>
              </w:rPr>
              <w:t xml:space="preserve"> </w:t>
            </w:r>
          </w:p>
          <w:p w14:paraId="759CE604">
            <w:pPr>
              <w:spacing w:line="281" w:lineRule="auto"/>
              <w:ind w:left="123"/>
              <w:rPr>
                <w:rFonts w:ascii="仿宋" w:hAnsi="仿宋" w:eastAsia="仿宋" w:cs="仿宋"/>
                <w:sz w:val="23"/>
                <w:szCs w:val="23"/>
              </w:rPr>
            </w:pPr>
            <w:r>
              <w:rPr>
                <w:rFonts w:ascii="仿宋" w:hAnsi="仿宋" w:eastAsia="仿宋" w:cs="仿宋"/>
                <w:spacing w:val="1"/>
                <w:sz w:val="23"/>
                <w:szCs w:val="23"/>
              </w:rPr>
              <w:t xml:space="preserve">邮箱地址： </w:t>
            </w:r>
            <w:r>
              <w:fldChar w:fldCharType="begin"/>
            </w:r>
            <w:r>
              <w:instrText xml:space="preserve"> HYPERLINK "mailto:785636253@qq.com" </w:instrText>
            </w:r>
            <w:r>
              <w:fldChar w:fldCharType="separate"/>
            </w:r>
            <w:r>
              <w:rPr>
                <w:rFonts w:hint="eastAsia" w:ascii="仿宋" w:hAnsi="仿宋" w:eastAsia="仿宋" w:cs="仿宋"/>
                <w:sz w:val="23"/>
                <w:szCs w:val="23"/>
                <w:u w:val="single" w:color="auto"/>
                <w:lang w:val="en-US" w:eastAsia="zh-CN"/>
              </w:rPr>
              <w:t>1454502560@qq</w:t>
            </w:r>
            <w:r>
              <w:rPr>
                <w:rFonts w:ascii="仿宋" w:hAnsi="仿宋" w:eastAsia="仿宋" w:cs="仿宋"/>
                <w:sz w:val="23"/>
                <w:szCs w:val="23"/>
                <w:u w:val="single" w:color="auto"/>
              </w:rPr>
              <w:t>.com</w:t>
            </w:r>
            <w:r>
              <w:rPr>
                <w:rFonts w:ascii="仿宋" w:hAnsi="仿宋" w:eastAsia="仿宋" w:cs="仿宋"/>
                <w:sz w:val="23"/>
                <w:szCs w:val="23"/>
                <w:u w:val="single" w:color="auto"/>
              </w:rPr>
              <w:fldChar w:fldCharType="end"/>
            </w:r>
          </w:p>
          <w:p w14:paraId="224A5753">
            <w:pPr>
              <w:spacing w:before="1" w:line="247" w:lineRule="auto"/>
              <w:ind w:left="108" w:right="74" w:firstLine="10"/>
              <w:rPr>
                <w:rFonts w:ascii="仿宋" w:hAnsi="仿宋" w:eastAsia="仿宋" w:cs="仿宋"/>
                <w:sz w:val="23"/>
                <w:szCs w:val="23"/>
              </w:rPr>
            </w:pPr>
            <w:r>
              <w:rPr>
                <w:rFonts w:ascii="仿宋" w:hAnsi="仿宋" w:eastAsia="仿宋" w:cs="仿宋"/>
                <w:spacing w:val="22"/>
                <w:sz w:val="23"/>
                <w:szCs w:val="23"/>
                <w14:textOutline w14:w="4388" w14:cap="flat" w14:cmpd="sng">
                  <w14:solidFill>
                    <w14:srgbClr w14:val="000000"/>
                  </w14:solidFill>
                  <w14:prstDash w14:val="solid"/>
                  <w14:miter w14:val="0"/>
                </w14:textOutline>
              </w:rPr>
              <w:t>注</w:t>
            </w:r>
            <w:r>
              <w:rPr>
                <w:rFonts w:ascii="仿宋" w:hAnsi="仿宋" w:eastAsia="仿宋" w:cs="仿宋"/>
                <w:spacing w:val="15"/>
                <w:sz w:val="23"/>
                <w:szCs w:val="23"/>
                <w14:textOutline w14:w="4388" w14:cap="flat" w14:cmpd="sng">
                  <w14:solidFill>
                    <w14:srgbClr w14:val="000000"/>
                  </w14:solidFill>
                  <w14:prstDash w14:val="solid"/>
                  <w14:miter w14:val="0"/>
                </w14:textOutline>
              </w:rPr>
              <w:t>：</w:t>
            </w:r>
            <w:r>
              <w:rPr>
                <w:rFonts w:ascii="仿宋" w:hAnsi="仿宋" w:eastAsia="仿宋" w:cs="仿宋"/>
                <w:spacing w:val="11"/>
                <w:sz w:val="23"/>
                <w:szCs w:val="23"/>
                <w14:textOutline w14:w="4388" w14:cap="flat" w14:cmpd="sng">
                  <w14:solidFill>
                    <w14:srgbClr w14:val="000000"/>
                  </w14:solidFill>
                  <w14:prstDash w14:val="solid"/>
                  <w14:miter w14:val="0"/>
                </w14:textOutline>
              </w:rPr>
              <w:t>1.根据《中华人民共和国政府采购法》的规定，投标</w:t>
            </w:r>
            <w:r>
              <w:rPr>
                <w:rFonts w:ascii="仿宋" w:hAnsi="仿宋" w:eastAsia="仿宋" w:cs="仿宋"/>
                <w:sz w:val="23"/>
                <w:szCs w:val="23"/>
              </w:rPr>
              <w:t xml:space="preserve"> </w:t>
            </w:r>
            <w:r>
              <w:rPr>
                <w:rFonts w:ascii="仿宋" w:hAnsi="仿宋" w:eastAsia="仿宋" w:cs="仿宋"/>
                <w:spacing w:val="24"/>
                <w:sz w:val="23"/>
                <w:szCs w:val="23"/>
                <w14:textOutline w14:w="4388" w14:cap="flat" w14:cmpd="sng">
                  <w14:solidFill>
                    <w14:srgbClr w14:val="000000"/>
                  </w14:solidFill>
                  <w14:prstDash w14:val="solid"/>
                  <w14:miter w14:val="0"/>
                </w14:textOutline>
              </w:rPr>
              <w:t>人</w:t>
            </w:r>
            <w:r>
              <w:rPr>
                <w:rFonts w:ascii="仿宋" w:hAnsi="仿宋" w:eastAsia="仿宋" w:cs="仿宋"/>
                <w:spacing w:val="12"/>
                <w:sz w:val="23"/>
                <w:szCs w:val="23"/>
                <w14:textOutline w14:w="4388" w14:cap="flat" w14:cmpd="sng">
                  <w14:solidFill>
                    <w14:srgbClr w14:val="000000"/>
                  </w14:solidFill>
                  <w14:prstDash w14:val="solid"/>
                  <w14:miter w14:val="0"/>
                </w14:textOutline>
              </w:rPr>
              <w:t>质疑不得超出公开招标文件、公开招标过程及公开招标</w:t>
            </w:r>
            <w:r>
              <w:rPr>
                <w:rFonts w:ascii="仿宋" w:hAnsi="仿宋" w:eastAsia="仿宋" w:cs="仿宋"/>
                <w:sz w:val="23"/>
                <w:szCs w:val="23"/>
              </w:rPr>
              <w:t xml:space="preserve"> </w:t>
            </w:r>
            <w:r>
              <w:rPr>
                <w:rFonts w:ascii="仿宋" w:hAnsi="仿宋" w:eastAsia="仿宋" w:cs="仿宋"/>
                <w:spacing w:val="10"/>
                <w:sz w:val="23"/>
                <w:szCs w:val="23"/>
                <w14:textOutline w14:w="4388" w14:cap="flat" w14:cmpd="sng">
                  <w14:solidFill>
                    <w14:srgbClr w14:val="000000"/>
                  </w14:solidFill>
                  <w14:prstDash w14:val="solid"/>
                  <w14:miter w14:val="0"/>
                </w14:textOutline>
              </w:rPr>
              <w:t>结</w:t>
            </w:r>
            <w:r>
              <w:rPr>
                <w:rFonts w:ascii="仿宋" w:hAnsi="仿宋" w:eastAsia="仿宋" w:cs="仿宋"/>
                <w:spacing w:val="5"/>
                <w:sz w:val="23"/>
                <w:szCs w:val="23"/>
                <w14:textOutline w14:w="4388" w14:cap="flat" w14:cmpd="sng">
                  <w14:solidFill>
                    <w14:srgbClr w14:val="000000"/>
                  </w14:solidFill>
                  <w14:prstDash w14:val="solid"/>
                  <w14:miter w14:val="0"/>
                </w14:textOutline>
              </w:rPr>
              <w:t>果的范围及时效限制。</w:t>
            </w:r>
            <w:r>
              <w:rPr>
                <w:rFonts w:ascii="仿宋" w:hAnsi="仿宋" w:eastAsia="仿宋" w:cs="仿宋"/>
                <w:sz w:val="23"/>
                <w:szCs w:val="23"/>
              </w:rPr>
              <w:t xml:space="preserve">                              </w:t>
            </w:r>
            <w:r>
              <w:rPr>
                <w:rFonts w:ascii="仿宋" w:hAnsi="仿宋" w:eastAsia="仿宋" w:cs="仿宋"/>
                <w:spacing w:val="21"/>
                <w:sz w:val="23"/>
                <w:szCs w:val="23"/>
                <w14:textOutline w14:w="4388" w14:cap="flat" w14:cmpd="sng">
                  <w14:solidFill>
                    <w14:srgbClr w14:val="000000"/>
                  </w14:solidFill>
                  <w14:prstDash w14:val="solid"/>
                  <w14:miter w14:val="0"/>
                </w14:textOutline>
              </w:rPr>
              <w:t>2.质疑函请参照新疆政府采购网-下载专区-质疑函范</w:t>
            </w:r>
            <w:r>
              <w:rPr>
                <w:rFonts w:ascii="仿宋" w:hAnsi="仿宋" w:eastAsia="仿宋" w:cs="仿宋"/>
                <w:spacing w:val="17"/>
                <w:sz w:val="23"/>
                <w:szCs w:val="23"/>
                <w14:textOutline w14:w="4388" w14:cap="flat" w14:cmpd="sng">
                  <w14:solidFill>
                    <w14:srgbClr w14:val="000000"/>
                  </w14:solidFill>
                  <w14:prstDash w14:val="solid"/>
                  <w14:miter w14:val="0"/>
                </w14:textOutline>
              </w:rPr>
              <w:t>本</w:t>
            </w:r>
            <w:r>
              <w:rPr>
                <w:rFonts w:ascii="仿宋" w:hAnsi="仿宋" w:eastAsia="仿宋" w:cs="仿宋"/>
                <w:sz w:val="23"/>
                <w:szCs w:val="23"/>
              </w:rPr>
              <w:t xml:space="preserve"> </w:t>
            </w:r>
            <w:r>
              <w:rPr>
                <w:rFonts w:ascii="仿宋" w:hAnsi="仿宋" w:eastAsia="仿宋" w:cs="仿宋"/>
                <w:spacing w:val="28"/>
                <w:sz w:val="23"/>
                <w:szCs w:val="23"/>
                <w14:textOutline w14:w="4388" w14:cap="flat" w14:cmpd="sng">
                  <w14:solidFill>
                    <w14:srgbClr w14:val="000000"/>
                  </w14:solidFill>
                  <w14:prstDash w14:val="solid"/>
                  <w14:miter w14:val="0"/>
                </w14:textOutline>
              </w:rPr>
              <w:t>(</w:t>
            </w:r>
            <w:r>
              <w:rPr>
                <w:rFonts w:ascii="仿宋" w:hAnsi="仿宋" w:eastAsia="仿宋" w:cs="仿宋"/>
                <w:spacing w:val="28"/>
                <w:sz w:val="23"/>
                <w:szCs w:val="23"/>
              </w:rPr>
              <w:t xml:space="preserve"> </w:t>
            </w:r>
            <w:r>
              <w:rPr>
                <w:rFonts w:ascii="仿宋" w:hAnsi="仿宋" w:eastAsia="仿宋" w:cs="仿宋"/>
                <w:sz w:val="23"/>
                <w:szCs w:val="23"/>
                <w14:textOutline w14:w="4388" w14:cap="flat" w14:cmpd="sng">
                  <w14:solidFill>
                    <w14:srgbClr w14:val="000000"/>
                  </w14:solidFill>
                  <w14:prstDash w14:val="solid"/>
                  <w14:miter w14:val="0"/>
                </w14:textOutline>
              </w:rPr>
              <w:t>http</w:t>
            </w:r>
            <w:r>
              <w:rPr>
                <w:rFonts w:ascii="仿宋" w:hAnsi="仿宋" w:eastAsia="仿宋" w:cs="仿宋"/>
                <w:spacing w:val="28"/>
                <w:sz w:val="23"/>
                <w:szCs w:val="23"/>
                <w14:textOutline w14:w="4388" w14:cap="flat" w14:cmpd="sng">
                  <w14:solidFill>
                    <w14:srgbClr w14:val="000000"/>
                  </w14:solidFill>
                  <w14:prstDash w14:val="solid"/>
                  <w14:miter w14:val="0"/>
                </w14:textOutline>
              </w:rPr>
              <w:t>://</w:t>
            </w:r>
            <w:r>
              <w:rPr>
                <w:rFonts w:ascii="仿宋" w:hAnsi="仿宋" w:eastAsia="仿宋" w:cs="仿宋"/>
                <w:sz w:val="23"/>
                <w:szCs w:val="23"/>
                <w14:textOutline w14:w="4388" w14:cap="flat" w14:cmpd="sng">
                  <w14:solidFill>
                    <w14:srgbClr w14:val="000000"/>
                  </w14:solidFill>
                  <w14:prstDash w14:val="solid"/>
                  <w14:miter w14:val="0"/>
                </w14:textOutline>
              </w:rPr>
              <w:t>www</w:t>
            </w:r>
            <w:r>
              <w:rPr>
                <w:rFonts w:ascii="仿宋" w:hAnsi="仿宋" w:eastAsia="仿宋" w:cs="仿宋"/>
                <w:spacing w:val="28"/>
                <w:sz w:val="23"/>
                <w:szCs w:val="23"/>
                <w14:textOutline w14:w="4388" w14:cap="flat" w14:cmpd="sng">
                  <w14:solidFill>
                    <w14:srgbClr w14:val="000000"/>
                  </w14:solidFill>
                  <w14:prstDash w14:val="solid"/>
                  <w14:miter w14:val="0"/>
                </w14:textOutline>
              </w:rPr>
              <w:t>.</w:t>
            </w:r>
            <w:r>
              <w:rPr>
                <w:rFonts w:ascii="仿宋" w:hAnsi="仿宋" w:eastAsia="仿宋" w:cs="仿宋"/>
                <w:sz w:val="23"/>
                <w:szCs w:val="23"/>
                <w14:textOutline w14:w="4388" w14:cap="flat" w14:cmpd="sng">
                  <w14:solidFill>
                    <w14:srgbClr w14:val="000000"/>
                  </w14:solidFill>
                  <w14:prstDash w14:val="solid"/>
                  <w14:miter w14:val="0"/>
                </w14:textOutline>
              </w:rPr>
              <w:t>ccgp</w:t>
            </w:r>
            <w:r>
              <w:rPr>
                <w:rFonts w:ascii="仿宋" w:hAnsi="仿宋" w:eastAsia="仿宋" w:cs="仿宋"/>
                <w:spacing w:val="28"/>
                <w:sz w:val="23"/>
                <w:szCs w:val="23"/>
                <w14:textOutline w14:w="4388" w14:cap="flat" w14:cmpd="sng">
                  <w14:solidFill>
                    <w14:srgbClr w14:val="000000"/>
                  </w14:solidFill>
                  <w14:prstDash w14:val="solid"/>
                  <w14:miter w14:val="0"/>
                </w14:textOutline>
              </w:rPr>
              <w:t>-</w:t>
            </w:r>
            <w:r>
              <w:rPr>
                <w:rFonts w:ascii="仿宋" w:hAnsi="仿宋" w:eastAsia="仿宋" w:cs="仿宋"/>
                <w:sz w:val="23"/>
                <w:szCs w:val="23"/>
                <w14:textOutline w14:w="4388" w14:cap="flat" w14:cmpd="sng">
                  <w14:solidFill>
                    <w14:srgbClr w14:val="000000"/>
                  </w14:solidFill>
                  <w14:prstDash w14:val="solid"/>
                  <w14:miter w14:val="0"/>
                </w14:textOutline>
              </w:rPr>
              <w:t>xinjiang</w:t>
            </w:r>
            <w:r>
              <w:rPr>
                <w:rFonts w:ascii="仿宋" w:hAnsi="仿宋" w:eastAsia="仿宋" w:cs="仿宋"/>
                <w:spacing w:val="28"/>
                <w:sz w:val="23"/>
                <w:szCs w:val="23"/>
                <w14:textOutline w14:w="4388" w14:cap="flat" w14:cmpd="sng">
                  <w14:solidFill>
                    <w14:srgbClr w14:val="000000"/>
                  </w14:solidFill>
                  <w14:prstDash w14:val="solid"/>
                  <w14:miter w14:val="0"/>
                </w14:textOutline>
              </w:rPr>
              <w:t>.</w:t>
            </w:r>
            <w:r>
              <w:rPr>
                <w:rFonts w:ascii="仿宋" w:hAnsi="仿宋" w:eastAsia="仿宋" w:cs="仿宋"/>
                <w:sz w:val="23"/>
                <w:szCs w:val="23"/>
                <w14:textOutline w14:w="4388" w14:cap="flat" w14:cmpd="sng">
                  <w14:solidFill>
                    <w14:srgbClr w14:val="000000"/>
                  </w14:solidFill>
                  <w14:prstDash w14:val="solid"/>
                  <w14:miter w14:val="0"/>
                </w14:textOutline>
              </w:rPr>
              <w:t>gov</w:t>
            </w:r>
            <w:r>
              <w:rPr>
                <w:rFonts w:ascii="仿宋" w:hAnsi="仿宋" w:eastAsia="仿宋" w:cs="仿宋"/>
                <w:spacing w:val="28"/>
                <w:sz w:val="23"/>
                <w:szCs w:val="23"/>
                <w14:textOutline w14:w="4388" w14:cap="flat" w14:cmpd="sng">
                  <w14:solidFill>
                    <w14:srgbClr w14:val="000000"/>
                  </w14:solidFill>
                  <w14:prstDash w14:val="solid"/>
                  <w14:miter w14:val="0"/>
                </w14:textOutline>
              </w:rPr>
              <w:t>.</w:t>
            </w:r>
            <w:r>
              <w:rPr>
                <w:rFonts w:ascii="仿宋" w:hAnsi="仿宋" w:eastAsia="仿宋" w:cs="仿宋"/>
                <w:sz w:val="23"/>
                <w:szCs w:val="23"/>
                <w14:textOutline w14:w="4388" w14:cap="flat" w14:cmpd="sng">
                  <w14:solidFill>
                    <w14:srgbClr w14:val="000000"/>
                  </w14:solidFill>
                  <w14:prstDash w14:val="solid"/>
                  <w14:miter w14:val="0"/>
                </w14:textOutline>
              </w:rPr>
              <w:t>cn</w:t>
            </w:r>
            <w:r>
              <w:rPr>
                <w:rFonts w:ascii="仿宋" w:hAnsi="仿宋" w:eastAsia="仿宋" w:cs="仿宋"/>
                <w:spacing w:val="28"/>
                <w:sz w:val="23"/>
                <w:szCs w:val="23"/>
                <w14:textOutline w14:w="4388" w14:cap="flat" w14:cmpd="sng">
                  <w14:solidFill>
                    <w14:srgbClr w14:val="000000"/>
                  </w14:solidFill>
                  <w14:prstDash w14:val="solid"/>
                  <w14:miter w14:val="0"/>
                </w14:textOutline>
              </w:rPr>
              <w:t>/</w:t>
            </w:r>
            <w:r>
              <w:rPr>
                <w:rFonts w:ascii="仿宋" w:hAnsi="仿宋" w:eastAsia="仿宋" w:cs="仿宋"/>
                <w:sz w:val="23"/>
                <w:szCs w:val="23"/>
                <w14:textOutline w14:w="4388" w14:cap="flat" w14:cmpd="sng">
                  <w14:solidFill>
                    <w14:srgbClr w14:val="000000"/>
                  </w14:solidFill>
                  <w14:prstDash w14:val="solid"/>
                  <w14:miter w14:val="0"/>
                </w14:textOutline>
              </w:rPr>
              <w:t>site</w:t>
            </w:r>
            <w:r>
              <w:rPr>
                <w:rFonts w:ascii="仿宋" w:hAnsi="仿宋" w:eastAsia="仿宋" w:cs="仿宋"/>
                <w:spacing w:val="28"/>
                <w:sz w:val="23"/>
                <w:szCs w:val="23"/>
                <w14:textOutline w14:w="4388" w14:cap="flat" w14:cmpd="sng">
                  <w14:solidFill>
                    <w14:srgbClr w14:val="000000"/>
                  </w14:solidFill>
                  <w14:prstDash w14:val="solid"/>
                  <w14:miter w14:val="0"/>
                </w14:textOutline>
              </w:rPr>
              <w:t>/</w:t>
            </w:r>
            <w:r>
              <w:rPr>
                <w:rFonts w:ascii="仿宋" w:hAnsi="仿宋" w:eastAsia="仿宋" w:cs="仿宋"/>
                <w:sz w:val="23"/>
                <w:szCs w:val="23"/>
                <w14:textOutline w14:w="4388" w14:cap="flat" w14:cmpd="sng">
                  <w14:solidFill>
                    <w14:srgbClr w14:val="000000"/>
                  </w14:solidFill>
                  <w14:prstDash w14:val="solid"/>
                  <w14:miter w14:val="0"/>
                </w14:textOutline>
              </w:rPr>
              <w:t>detail</w:t>
            </w:r>
            <w:r>
              <w:rPr>
                <w:rFonts w:ascii="仿宋" w:hAnsi="仿宋" w:eastAsia="仿宋" w:cs="仿宋"/>
                <w:spacing w:val="25"/>
                <w:sz w:val="23"/>
                <w:szCs w:val="23"/>
                <w14:textOutline w14:w="4388" w14:cap="flat" w14:cmpd="sng">
                  <w14:solidFill>
                    <w14:srgbClr w14:val="000000"/>
                  </w14:solidFill>
                  <w14:prstDash w14:val="solid"/>
                  <w14:miter w14:val="0"/>
                </w14:textOutline>
              </w:rPr>
              <w:t>?</w:t>
            </w:r>
            <w:r>
              <w:rPr>
                <w:rFonts w:ascii="仿宋" w:hAnsi="仿宋" w:eastAsia="仿宋" w:cs="仿宋"/>
                <w:sz w:val="23"/>
                <w:szCs w:val="23"/>
                <w14:textOutline w14:w="4388" w14:cap="flat" w14:cmpd="sng">
                  <w14:solidFill>
                    <w14:srgbClr w14:val="000000"/>
                  </w14:solidFill>
                  <w14:prstDash w14:val="solid"/>
                  <w14:miter w14:val="0"/>
                </w14:textOutline>
              </w:rPr>
              <w:t>pare</w:t>
            </w:r>
            <w:r>
              <w:rPr>
                <w:rFonts w:ascii="仿宋" w:hAnsi="仿宋" w:eastAsia="仿宋" w:cs="仿宋"/>
                <w:sz w:val="23"/>
                <w:szCs w:val="23"/>
              </w:rPr>
              <w:t xml:space="preserve"> </w:t>
            </w:r>
            <w:r>
              <w:rPr>
                <w:rFonts w:ascii="仿宋" w:hAnsi="仿宋" w:eastAsia="仿宋" w:cs="仿宋"/>
                <w:sz w:val="23"/>
                <w:szCs w:val="23"/>
                <w14:textOutline w14:w="4388" w14:cap="flat" w14:cmpd="sng">
                  <w14:solidFill>
                    <w14:srgbClr w14:val="000000"/>
                  </w14:solidFill>
                  <w14:prstDash w14:val="solid"/>
                  <w14:miter w14:val="0"/>
                </w14:textOutline>
              </w:rPr>
              <w:t>ntId</w:t>
            </w:r>
            <w:r>
              <w:rPr>
                <w:rFonts w:ascii="仿宋" w:hAnsi="仿宋" w:eastAsia="仿宋" w:cs="仿宋"/>
                <w:spacing w:val="22"/>
                <w:sz w:val="23"/>
                <w:szCs w:val="23"/>
                <w14:textOutline w14:w="4388" w14:cap="flat" w14:cmpd="sng">
                  <w14:solidFill>
                    <w14:srgbClr w14:val="000000"/>
                  </w14:solidFill>
                  <w14:prstDash w14:val="solid"/>
                  <w14:miter w14:val="0"/>
                </w14:textOutline>
              </w:rPr>
              <w:t>=</w:t>
            </w:r>
            <w:r>
              <w:rPr>
                <w:rFonts w:ascii="仿宋" w:hAnsi="仿宋" w:eastAsia="仿宋" w:cs="仿宋"/>
                <w:spacing w:val="19"/>
                <w:sz w:val="23"/>
                <w:szCs w:val="23"/>
                <w14:textOutline w14:w="4388" w14:cap="flat" w14:cmpd="sng">
                  <w14:solidFill>
                    <w14:srgbClr w14:val="000000"/>
                  </w14:solidFill>
                  <w14:prstDash w14:val="solid"/>
                  <w14:miter w14:val="0"/>
                </w14:textOutline>
              </w:rPr>
              <w:t>3338&amp;</w:t>
            </w:r>
            <w:r>
              <w:rPr>
                <w:rFonts w:ascii="仿宋" w:hAnsi="仿宋" w:eastAsia="仿宋" w:cs="仿宋"/>
                <w:sz w:val="23"/>
                <w:szCs w:val="23"/>
                <w14:textOutline w14:w="4388" w14:cap="flat" w14:cmpd="sng">
                  <w14:solidFill>
                    <w14:srgbClr w14:val="000000"/>
                  </w14:solidFill>
                  <w14:prstDash w14:val="solid"/>
                  <w14:miter w14:val="0"/>
                </w14:textOutline>
              </w:rPr>
              <w:t>articleId</w:t>
            </w:r>
            <w:r>
              <w:rPr>
                <w:rFonts w:ascii="仿宋" w:hAnsi="仿宋" w:eastAsia="仿宋" w:cs="仿宋"/>
                <w:spacing w:val="19"/>
                <w:sz w:val="23"/>
                <w:szCs w:val="23"/>
                <w14:textOutline w14:w="4388" w14:cap="flat" w14:cmpd="sng">
                  <w14:solidFill>
                    <w14:srgbClr w14:val="000000"/>
                  </w14:solidFill>
                  <w14:prstDash w14:val="solid"/>
                  <w14:miter w14:val="0"/>
                </w14:textOutline>
              </w:rPr>
              <w:t>=</w:t>
            </w:r>
            <w:r>
              <w:rPr>
                <w:rFonts w:ascii="仿宋" w:hAnsi="仿宋" w:eastAsia="仿宋" w:cs="仿宋"/>
                <w:sz w:val="23"/>
                <w:szCs w:val="23"/>
                <w14:textOutline w14:w="4388" w14:cap="flat" w14:cmpd="sng">
                  <w14:solidFill>
                    <w14:srgbClr w14:val="000000"/>
                  </w14:solidFill>
                  <w14:prstDash w14:val="solid"/>
                  <w14:miter w14:val="0"/>
                </w14:textOutline>
              </w:rPr>
              <w:t>rwZbW</w:t>
            </w:r>
            <w:r>
              <w:rPr>
                <w:rFonts w:ascii="仿宋" w:hAnsi="仿宋" w:eastAsia="仿宋" w:cs="仿宋"/>
                <w:spacing w:val="19"/>
                <w:sz w:val="23"/>
                <w:szCs w:val="23"/>
                <w14:textOutline w14:w="4388" w14:cap="flat" w14:cmpd="sng">
                  <w14:solidFill>
                    <w14:srgbClr w14:val="000000"/>
                  </w14:solidFill>
                  <w14:prstDash w14:val="solid"/>
                  <w14:miter w14:val="0"/>
                </w14:textOutline>
              </w:rPr>
              <w:t>+</w:t>
            </w:r>
            <w:r>
              <w:rPr>
                <w:rFonts w:ascii="仿宋" w:hAnsi="仿宋" w:eastAsia="仿宋" w:cs="仿宋"/>
                <w:sz w:val="23"/>
                <w:szCs w:val="23"/>
                <w14:textOutline w14:w="4388" w14:cap="flat" w14:cmpd="sng">
                  <w14:solidFill>
                    <w14:srgbClr w14:val="000000"/>
                  </w14:solidFill>
                  <w14:prstDash w14:val="solid"/>
                  <w14:miter w14:val="0"/>
                </w14:textOutline>
              </w:rPr>
              <w:t>cFXei</w:t>
            </w:r>
            <w:r>
              <w:rPr>
                <w:rFonts w:ascii="仿宋" w:hAnsi="仿宋" w:eastAsia="仿宋" w:cs="仿宋"/>
                <w:spacing w:val="19"/>
                <w:sz w:val="23"/>
                <w:szCs w:val="23"/>
                <w14:textOutline w14:w="4388" w14:cap="flat" w14:cmpd="sng">
                  <w14:solidFill>
                    <w14:srgbClr w14:val="000000"/>
                  </w14:solidFill>
                  <w14:prstDash w14:val="solid"/>
                  <w14:miter w14:val="0"/>
                </w14:textOutline>
              </w:rPr>
              <w:t>/</w:t>
            </w:r>
            <w:r>
              <w:rPr>
                <w:rFonts w:ascii="仿宋" w:hAnsi="仿宋" w:eastAsia="仿宋" w:cs="仿宋"/>
                <w:sz w:val="23"/>
                <w:szCs w:val="23"/>
                <w14:textOutline w14:w="4388" w14:cap="flat" w14:cmpd="sng">
                  <w14:solidFill>
                    <w14:srgbClr w14:val="000000"/>
                  </w14:solidFill>
                  <w14:prstDash w14:val="solid"/>
                  <w14:miter w14:val="0"/>
                </w14:textOutline>
              </w:rPr>
              <w:t>eAvAJQ</w:t>
            </w:r>
            <w:r>
              <w:rPr>
                <w:rFonts w:ascii="仿宋" w:hAnsi="仿宋" w:eastAsia="仿宋" w:cs="仿宋"/>
                <w:spacing w:val="19"/>
                <w:sz w:val="23"/>
                <w:szCs w:val="23"/>
                <w14:textOutline w14:w="4388" w14:cap="flat" w14:cmpd="sng">
                  <w14:solidFill>
                    <w14:srgbClr w14:val="000000"/>
                  </w14:solidFill>
                  <w14:prstDash w14:val="solid"/>
                  <w14:miter w14:val="0"/>
                </w14:textOutline>
              </w:rPr>
              <w:t>2</w:t>
            </w:r>
            <w:r>
              <w:rPr>
                <w:rFonts w:ascii="仿宋" w:hAnsi="仿宋" w:eastAsia="仿宋" w:cs="仿宋"/>
                <w:sz w:val="23"/>
                <w:szCs w:val="23"/>
                <w14:textOutline w14:w="4388" w14:cap="flat" w14:cmpd="sng">
                  <w14:solidFill>
                    <w14:srgbClr w14:val="000000"/>
                  </w14:solidFill>
                  <w14:prstDash w14:val="solid"/>
                  <w14:miter w14:val="0"/>
                </w14:textOutline>
              </w:rPr>
              <w:t>o</w:t>
            </w:r>
            <w:r>
              <w:rPr>
                <w:rFonts w:ascii="仿宋" w:hAnsi="仿宋" w:eastAsia="仿宋" w:cs="仿宋"/>
                <w:spacing w:val="19"/>
                <w:sz w:val="23"/>
                <w:szCs w:val="23"/>
                <w14:textOutline w14:w="4388" w14:cap="flat" w14:cmpd="sng">
                  <w14:solidFill>
                    <w14:srgbClr w14:val="000000"/>
                  </w14:solidFill>
                  <w14:prstDash w14:val="solid"/>
                  <w14:miter w14:val="0"/>
                </w14:textOutline>
              </w:rPr>
              <w:t>+</w:t>
            </w:r>
            <w:r>
              <w:rPr>
                <w:rFonts w:ascii="仿宋" w:hAnsi="仿宋" w:eastAsia="仿宋" w:cs="仿宋"/>
                <w:sz w:val="23"/>
                <w:szCs w:val="23"/>
                <w14:textOutline w14:w="4388" w14:cap="flat" w14:cmpd="sng">
                  <w14:solidFill>
                    <w14:srgbClr w14:val="000000"/>
                  </w14:solidFill>
                  <w14:prstDash w14:val="solid"/>
                  <w14:miter w14:val="0"/>
                </w14:textOutline>
              </w:rPr>
              <w:t>Q</w:t>
            </w:r>
            <w:r>
              <w:rPr>
                <w:rFonts w:ascii="仿宋" w:hAnsi="仿宋" w:eastAsia="仿宋" w:cs="仿宋"/>
                <w:spacing w:val="19"/>
                <w:sz w:val="23"/>
                <w:szCs w:val="23"/>
                <w14:textOutline w14:w="4388" w14:cap="flat" w14:cmpd="sng">
                  <w14:solidFill>
                    <w14:srgbClr w14:val="000000"/>
                  </w14:solidFill>
                  <w14:prstDash w14:val="solid"/>
                  <w14:miter w14:val="0"/>
                </w14:textOutline>
              </w:rPr>
              <w:t>==&amp;</w:t>
            </w:r>
            <w:r>
              <w:rPr>
                <w:rFonts w:ascii="仿宋" w:hAnsi="仿宋" w:eastAsia="仿宋" w:cs="仿宋"/>
                <w:sz w:val="23"/>
                <w:szCs w:val="23"/>
                <w14:textOutline w14:w="4388" w14:cap="flat" w14:cmpd="sng">
                  <w14:solidFill>
                    <w14:srgbClr w14:val="000000"/>
                  </w14:solidFill>
                  <w14:prstDash w14:val="solid"/>
                  <w14:miter w14:val="0"/>
                </w14:textOutline>
              </w:rPr>
              <w:t>utm</w:t>
            </w:r>
            <w:r>
              <w:rPr>
                <w:rFonts w:ascii="仿宋" w:hAnsi="仿宋" w:eastAsia="仿宋" w:cs="仿宋"/>
                <w:spacing w:val="19"/>
                <w:sz w:val="23"/>
                <w:szCs w:val="23"/>
                <w14:textOutline w14:w="4388" w14:cap="flat" w14:cmpd="sng">
                  <w14:solidFill>
                    <w14:srgbClr w14:val="000000"/>
                  </w14:solidFill>
                  <w14:prstDash w14:val="solid"/>
                  <w14:miter w14:val="0"/>
                </w14:textOutline>
              </w:rPr>
              <w:t>=</w:t>
            </w:r>
            <w:r>
              <w:rPr>
                <w:rFonts w:ascii="仿宋" w:hAnsi="仿宋" w:eastAsia="仿宋" w:cs="仿宋"/>
                <w:sz w:val="23"/>
                <w:szCs w:val="23"/>
                <w14:textOutline w14:w="4388" w14:cap="flat" w14:cmpd="sng">
                  <w14:solidFill>
                    <w14:srgbClr w14:val="000000"/>
                  </w14:solidFill>
                  <w14:prstDash w14:val="solid"/>
                  <w14:miter w14:val="0"/>
                </w14:textOutline>
              </w:rPr>
              <w:t>s</w:t>
            </w:r>
            <w:r>
              <w:rPr>
                <w:rFonts w:ascii="仿宋" w:hAnsi="仿宋" w:eastAsia="仿宋" w:cs="仿宋"/>
                <w:sz w:val="23"/>
                <w:szCs w:val="23"/>
              </w:rPr>
              <w:t xml:space="preserve"> </w:t>
            </w:r>
            <w:r>
              <w:rPr>
                <w:rFonts w:ascii="仿宋" w:hAnsi="仿宋" w:eastAsia="仿宋" w:cs="仿宋"/>
                <w:sz w:val="23"/>
                <w:szCs w:val="23"/>
                <w14:textOutline w14:w="4388" w14:cap="flat" w14:cmpd="sng">
                  <w14:solidFill>
                    <w14:srgbClr w14:val="000000"/>
                  </w14:solidFill>
                  <w14:prstDash w14:val="solid"/>
                  <w14:miter w14:val="0"/>
                </w14:textOutline>
              </w:rPr>
              <w:t>ite</w:t>
            </w:r>
            <w:r>
              <w:rPr>
                <w:rFonts w:ascii="仿宋" w:hAnsi="仿宋" w:eastAsia="仿宋" w:cs="仿宋"/>
                <w:spacing w:val="17"/>
                <w:sz w:val="23"/>
                <w:szCs w:val="23"/>
                <w14:textOutline w14:w="4388" w14:cap="flat" w14:cmpd="sng">
                  <w14:solidFill>
                    <w14:srgbClr w14:val="000000"/>
                  </w14:solidFill>
                  <w14:prstDash w14:val="solid"/>
                  <w14:miter w14:val="0"/>
                </w14:textOutline>
              </w:rPr>
              <w:t>.</w:t>
            </w:r>
            <w:r>
              <w:rPr>
                <w:rFonts w:ascii="仿宋" w:hAnsi="仿宋" w:eastAsia="仿宋" w:cs="仿宋"/>
                <w:sz w:val="23"/>
                <w:szCs w:val="23"/>
                <w14:textOutline w14:w="4388" w14:cap="flat" w14:cmpd="sng">
                  <w14:solidFill>
                    <w14:srgbClr w14:val="000000"/>
                  </w14:solidFill>
                  <w14:prstDash w14:val="solid"/>
                  <w14:miter w14:val="0"/>
                </w14:textOutline>
              </w:rPr>
              <w:t>site</w:t>
            </w:r>
            <w:r>
              <w:rPr>
                <w:rFonts w:ascii="仿宋" w:hAnsi="仿宋" w:eastAsia="仿宋" w:cs="仿宋"/>
                <w:spacing w:val="17"/>
                <w:sz w:val="23"/>
                <w:szCs w:val="23"/>
                <w14:textOutline w14:w="4388" w14:cap="flat" w14:cmpd="sng">
                  <w14:solidFill>
                    <w14:srgbClr w14:val="000000"/>
                  </w14:solidFill>
                  <w14:prstDash w14:val="solid"/>
                  <w14:miter w14:val="0"/>
                </w14:textOutline>
              </w:rPr>
              <w:t>-</w:t>
            </w:r>
            <w:r>
              <w:rPr>
                <w:rFonts w:ascii="仿宋" w:hAnsi="仿宋" w:eastAsia="仿宋" w:cs="仿宋"/>
                <w:sz w:val="23"/>
                <w:szCs w:val="23"/>
                <w14:textOutline w14:w="4388" w14:cap="flat" w14:cmpd="sng">
                  <w14:solidFill>
                    <w14:srgbClr w14:val="000000"/>
                  </w14:solidFill>
                  <w14:prstDash w14:val="solid"/>
                  <w14:miter w14:val="0"/>
                </w14:textOutline>
              </w:rPr>
              <w:t>PC</w:t>
            </w:r>
            <w:r>
              <w:rPr>
                <w:rFonts w:ascii="仿宋" w:hAnsi="仿宋" w:eastAsia="仿宋" w:cs="仿宋"/>
                <w:spacing w:val="17"/>
                <w:sz w:val="23"/>
                <w:szCs w:val="23"/>
                <w14:textOutline w14:w="4388" w14:cap="flat" w14:cmpd="sng">
                  <w14:solidFill>
                    <w14:srgbClr w14:val="000000"/>
                  </w14:solidFill>
                  <w14:prstDash w14:val="solid"/>
                  <w14:miter w14:val="0"/>
                </w14:textOutline>
              </w:rPr>
              <w:t>-42166.1024-</w:t>
            </w:r>
            <w:r>
              <w:rPr>
                <w:rFonts w:ascii="仿宋" w:hAnsi="仿宋" w:eastAsia="仿宋" w:cs="仿宋"/>
                <w:sz w:val="23"/>
                <w:szCs w:val="23"/>
                <w14:textOutline w14:w="4388" w14:cap="flat" w14:cmpd="sng">
                  <w14:solidFill>
                    <w14:srgbClr w14:val="000000"/>
                  </w14:solidFill>
                  <w14:prstDash w14:val="solid"/>
                  <w14:miter w14:val="0"/>
                </w14:textOutline>
              </w:rPr>
              <w:t>pc</w:t>
            </w:r>
            <w:r>
              <w:rPr>
                <w:rFonts w:ascii="仿宋" w:hAnsi="仿宋" w:eastAsia="仿宋" w:cs="仿宋"/>
                <w:spacing w:val="17"/>
                <w:sz w:val="23"/>
                <w:szCs w:val="23"/>
                <w14:textOutline w14:w="4388" w14:cap="flat" w14:cmpd="sng">
                  <w14:solidFill>
                    <w14:srgbClr w14:val="000000"/>
                  </w14:solidFill>
                  <w14:prstDash w14:val="solid"/>
                  <w14:miter w14:val="0"/>
                </w14:textOutline>
              </w:rPr>
              <w:t>-</w:t>
            </w:r>
            <w:r>
              <w:rPr>
                <w:rFonts w:ascii="仿宋" w:hAnsi="仿宋" w:eastAsia="仿宋" w:cs="仿宋"/>
                <w:sz w:val="23"/>
                <w:szCs w:val="23"/>
                <w14:textOutline w14:w="4388" w14:cap="flat" w14:cmpd="sng">
                  <w14:solidFill>
                    <w14:srgbClr w14:val="000000"/>
                  </w14:solidFill>
                  <w14:prstDash w14:val="solid"/>
                  <w14:miter w14:val="0"/>
                </w14:textOutline>
              </w:rPr>
              <w:t>wsg</w:t>
            </w:r>
            <w:r>
              <w:rPr>
                <w:rFonts w:ascii="仿宋" w:hAnsi="仿宋" w:eastAsia="仿宋" w:cs="仿宋"/>
                <w:spacing w:val="17"/>
                <w:sz w:val="23"/>
                <w:szCs w:val="23"/>
                <w14:textOutline w14:w="4388" w14:cap="flat" w14:cmpd="sng">
                  <w14:solidFill>
                    <w14:srgbClr w14:val="000000"/>
                  </w14:solidFill>
                  <w14:prstDash w14:val="solid"/>
                  <w14:miter w14:val="0"/>
                </w14:textOutline>
              </w:rPr>
              <w:t>-</w:t>
            </w:r>
            <w:r>
              <w:rPr>
                <w:rFonts w:ascii="仿宋" w:hAnsi="仿宋" w:eastAsia="仿宋" w:cs="仿宋"/>
                <w:sz w:val="23"/>
                <w:szCs w:val="23"/>
                <w14:textOutline w14:w="4388" w14:cap="flat" w14:cmpd="sng">
                  <w14:solidFill>
                    <w14:srgbClr w14:val="000000"/>
                  </w14:solidFill>
                  <w14:prstDash w14:val="solid"/>
                  <w14:miter w14:val="0"/>
                </w14:textOutline>
              </w:rPr>
              <w:t>secondLevelPage</w:t>
            </w:r>
            <w:r>
              <w:rPr>
                <w:rFonts w:ascii="仿宋" w:hAnsi="仿宋" w:eastAsia="仿宋" w:cs="仿宋"/>
                <w:spacing w:val="16"/>
                <w:sz w:val="23"/>
                <w:szCs w:val="23"/>
                <w14:textOutline w14:w="4388" w14:cap="flat" w14:cmpd="sng">
                  <w14:solidFill>
                    <w14:srgbClr w14:val="000000"/>
                  </w14:solidFill>
                  <w14:prstDash w14:val="solid"/>
                  <w14:miter w14:val="0"/>
                </w14:textOutline>
              </w:rPr>
              <w:t>-</w:t>
            </w:r>
            <w:r>
              <w:rPr>
                <w:rFonts w:ascii="仿宋" w:hAnsi="仿宋" w:eastAsia="仿宋" w:cs="仿宋"/>
                <w:sz w:val="23"/>
                <w:szCs w:val="23"/>
                <w14:textOutline w14:w="4388" w14:cap="flat" w14:cmpd="sng">
                  <w14:solidFill>
                    <w14:srgbClr w14:val="000000"/>
                  </w14:solidFill>
                  <w14:prstDash w14:val="solid"/>
                  <w14:miter w14:val="0"/>
                </w14:textOutline>
              </w:rPr>
              <w:t>fron</w:t>
            </w:r>
            <w:r>
              <w:rPr>
                <w:rFonts w:ascii="仿宋" w:hAnsi="仿宋" w:eastAsia="仿宋" w:cs="仿宋"/>
                <w:sz w:val="23"/>
                <w:szCs w:val="23"/>
              </w:rPr>
              <w:t xml:space="preserve"> </w:t>
            </w:r>
            <w:r>
              <w:rPr>
                <w:rFonts w:ascii="仿宋" w:hAnsi="仿宋" w:eastAsia="仿宋" w:cs="仿宋"/>
                <w:sz w:val="23"/>
                <w:szCs w:val="23"/>
                <w14:textOutline w14:w="4388" w14:cap="flat" w14:cmpd="sng">
                  <w14:solidFill>
                    <w14:srgbClr w14:val="000000"/>
                  </w14:solidFill>
                  <w14:prstDash w14:val="solid"/>
                  <w14:miter w14:val="0"/>
                </w14:textOutline>
              </w:rPr>
              <w:t>t</w:t>
            </w:r>
            <w:r>
              <w:rPr>
                <w:rFonts w:ascii="仿宋" w:hAnsi="仿宋" w:eastAsia="仿宋" w:cs="仿宋"/>
                <w:spacing w:val="14"/>
                <w:sz w:val="23"/>
                <w:szCs w:val="23"/>
                <w14:textOutline w14:w="4388" w14:cap="flat" w14:cmpd="sng">
                  <w14:solidFill>
                    <w14:srgbClr w14:val="000000"/>
                  </w14:solidFill>
                  <w14:prstDash w14:val="solid"/>
                  <w14:miter w14:val="0"/>
                </w14:textOutline>
              </w:rPr>
              <w:t>.</w:t>
            </w:r>
            <w:r>
              <w:rPr>
                <w:rFonts w:ascii="仿宋" w:hAnsi="仿宋" w:eastAsia="仿宋" w:cs="仿宋"/>
                <w:spacing w:val="8"/>
                <w:sz w:val="23"/>
                <w:szCs w:val="23"/>
                <w14:textOutline w14:w="4388" w14:cap="flat" w14:cmpd="sng">
                  <w14:solidFill>
                    <w14:srgbClr w14:val="000000"/>
                  </w14:solidFill>
                  <w14:prstDash w14:val="solid"/>
                  <w14:miter w14:val="0"/>
                </w14:textOutline>
              </w:rPr>
              <w:t>2.</w:t>
            </w:r>
            <w:r>
              <w:rPr>
                <w:rFonts w:ascii="仿宋" w:hAnsi="仿宋" w:eastAsia="仿宋" w:cs="仿宋"/>
                <w:sz w:val="23"/>
                <w:szCs w:val="23"/>
                <w14:textOutline w14:w="4388" w14:cap="flat" w14:cmpd="sng">
                  <w14:solidFill>
                    <w14:srgbClr w14:val="000000"/>
                  </w14:solidFill>
                  <w14:prstDash w14:val="solid"/>
                  <w14:miter w14:val="0"/>
                </w14:textOutline>
              </w:rPr>
              <w:t>dd</w:t>
            </w:r>
            <w:r>
              <w:rPr>
                <w:rFonts w:ascii="仿宋" w:hAnsi="仿宋" w:eastAsia="仿宋" w:cs="仿宋"/>
                <w:spacing w:val="8"/>
                <w:sz w:val="23"/>
                <w:szCs w:val="23"/>
                <w14:textOutline w14:w="4388" w14:cap="flat" w14:cmpd="sng">
                  <w14:solidFill>
                    <w14:srgbClr w14:val="000000"/>
                  </w14:solidFill>
                  <w14:prstDash w14:val="solid"/>
                  <w14:miter w14:val="0"/>
                </w14:textOutline>
              </w:rPr>
              <w:t>6233</w:t>
            </w:r>
            <w:r>
              <w:rPr>
                <w:rFonts w:ascii="仿宋" w:hAnsi="仿宋" w:eastAsia="仿宋" w:cs="仿宋"/>
                <w:sz w:val="23"/>
                <w:szCs w:val="23"/>
                <w14:textOutline w14:w="4388" w14:cap="flat" w14:cmpd="sng">
                  <w14:solidFill>
                    <w14:srgbClr w14:val="000000"/>
                  </w14:solidFill>
                  <w14:prstDash w14:val="solid"/>
                  <w14:miter w14:val="0"/>
                </w14:textOutline>
              </w:rPr>
              <w:t>e</w:t>
            </w:r>
            <w:r>
              <w:rPr>
                <w:rFonts w:ascii="仿宋" w:hAnsi="仿宋" w:eastAsia="仿宋" w:cs="仿宋"/>
                <w:spacing w:val="8"/>
                <w:sz w:val="23"/>
                <w:szCs w:val="23"/>
                <w14:textOutline w14:w="4388" w14:cap="flat" w14:cmpd="sng">
                  <w14:solidFill>
                    <w14:srgbClr w14:val="000000"/>
                  </w14:solidFill>
                  <w14:prstDash w14:val="solid"/>
                  <w14:miter w14:val="0"/>
                </w14:textOutline>
              </w:rPr>
              <w:t>05</w:t>
            </w:r>
            <w:r>
              <w:rPr>
                <w:rFonts w:ascii="仿宋" w:hAnsi="仿宋" w:eastAsia="仿宋" w:cs="仿宋"/>
                <w:sz w:val="23"/>
                <w:szCs w:val="23"/>
                <w14:textOutline w14:w="4388" w14:cap="flat" w14:cmpd="sng">
                  <w14:solidFill>
                    <w14:srgbClr w14:val="000000"/>
                  </w14:solidFill>
                  <w14:prstDash w14:val="solid"/>
                  <w14:miter w14:val="0"/>
                </w14:textOutline>
              </w:rPr>
              <w:t>eca</w:t>
            </w:r>
            <w:r>
              <w:rPr>
                <w:rFonts w:ascii="仿宋" w:hAnsi="仿宋" w:eastAsia="仿宋" w:cs="仿宋"/>
                <w:spacing w:val="8"/>
                <w:sz w:val="23"/>
                <w:szCs w:val="23"/>
                <w14:textOutline w14:w="4388" w14:cap="flat" w14:cmpd="sng">
                  <w14:solidFill>
                    <w14:srgbClr w14:val="000000"/>
                  </w14:solidFill>
                  <w14:prstDash w14:val="solid"/>
                  <w14:miter w14:val="0"/>
                </w14:textOutline>
              </w:rPr>
              <w:t>11</w:t>
            </w:r>
            <w:r>
              <w:rPr>
                <w:rFonts w:ascii="仿宋" w:hAnsi="仿宋" w:eastAsia="仿宋" w:cs="仿宋"/>
                <w:sz w:val="23"/>
                <w:szCs w:val="23"/>
                <w14:textOutline w14:w="4388" w14:cap="flat" w14:cmpd="sng">
                  <w14:solidFill>
                    <w14:srgbClr w14:val="000000"/>
                  </w14:solidFill>
                  <w14:prstDash w14:val="solid"/>
                  <w14:miter w14:val="0"/>
                </w14:textOutline>
              </w:rPr>
              <w:t>efbc</w:t>
            </w:r>
            <w:r>
              <w:rPr>
                <w:rFonts w:ascii="仿宋" w:hAnsi="仿宋" w:eastAsia="仿宋" w:cs="仿宋"/>
                <w:spacing w:val="8"/>
                <w:sz w:val="23"/>
                <w:szCs w:val="23"/>
                <w14:textOutline w14:w="4388" w14:cap="flat" w14:cmpd="sng">
                  <w14:solidFill>
                    <w14:srgbClr w14:val="000000"/>
                  </w14:solidFill>
                  <w14:prstDash w14:val="solid"/>
                  <w14:miter w14:val="0"/>
                </w14:textOutline>
              </w:rPr>
              <w:t>5</w:t>
            </w:r>
            <w:r>
              <w:rPr>
                <w:rFonts w:ascii="仿宋" w:hAnsi="仿宋" w:eastAsia="仿宋" w:cs="仿宋"/>
                <w:sz w:val="23"/>
                <w:szCs w:val="23"/>
                <w14:textOutline w14:w="4388" w14:cap="flat" w14:cmpd="sng">
                  <w14:solidFill>
                    <w14:srgbClr w14:val="000000"/>
                  </w14:solidFill>
                  <w14:prstDash w14:val="solid"/>
                  <w14:miter w14:val="0"/>
                </w14:textOutline>
              </w:rPr>
              <w:t>b</w:t>
            </w:r>
            <w:r>
              <w:rPr>
                <w:rFonts w:ascii="仿宋" w:hAnsi="仿宋" w:eastAsia="仿宋" w:cs="仿宋"/>
                <w:spacing w:val="8"/>
                <w:sz w:val="23"/>
                <w:szCs w:val="23"/>
                <w14:textOutline w14:w="4388" w14:cap="flat" w14:cmpd="sng">
                  <w14:solidFill>
                    <w14:srgbClr w14:val="000000"/>
                  </w14:solidFill>
                  <w14:prstDash w14:val="solid"/>
                  <w14:miter w14:val="0"/>
                </w14:textOutline>
              </w:rPr>
              <w:t>930</w:t>
            </w:r>
            <w:r>
              <w:rPr>
                <w:rFonts w:ascii="仿宋" w:hAnsi="仿宋" w:eastAsia="仿宋" w:cs="仿宋"/>
                <w:sz w:val="23"/>
                <w:szCs w:val="23"/>
                <w14:textOutline w14:w="4388" w14:cap="flat" w14:cmpd="sng">
                  <w14:solidFill>
                    <w14:srgbClr w14:val="000000"/>
                  </w14:solidFill>
                  <w14:prstDash w14:val="solid"/>
                  <w14:miter w14:val="0"/>
                </w14:textOutline>
              </w:rPr>
              <w:t>dcb</w:t>
            </w:r>
            <w:r>
              <w:rPr>
                <w:rFonts w:ascii="仿宋" w:hAnsi="仿宋" w:eastAsia="仿宋" w:cs="仿宋"/>
                <w:spacing w:val="8"/>
                <w:sz w:val="23"/>
                <w:szCs w:val="23"/>
                <w14:textOutline w14:w="4388" w14:cap="flat" w14:cmpd="sng">
                  <w14:solidFill>
                    <w14:srgbClr w14:val="000000"/>
                  </w14:solidFill>
                  <w14:prstDash w14:val="solid"/>
                  <w14:miter w14:val="0"/>
                </w14:textOutline>
              </w:rPr>
              <w:t>75</w:t>
            </w:r>
            <w:r>
              <w:rPr>
                <w:rFonts w:ascii="仿宋" w:hAnsi="仿宋" w:eastAsia="仿宋" w:cs="仿宋"/>
                <w:sz w:val="23"/>
                <w:szCs w:val="23"/>
                <w14:textOutline w14:w="4388" w14:cap="flat" w14:cmpd="sng">
                  <w14:solidFill>
                    <w14:srgbClr w14:val="000000"/>
                  </w14:solidFill>
                  <w14:prstDash w14:val="solid"/>
                  <w14:miter w14:val="0"/>
                </w14:textOutline>
              </w:rPr>
              <w:t>e</w:t>
            </w:r>
            <w:r>
              <w:rPr>
                <w:rFonts w:ascii="仿宋" w:hAnsi="仿宋" w:eastAsia="仿宋" w:cs="仿宋"/>
                <w:spacing w:val="8"/>
                <w:sz w:val="23"/>
                <w:szCs w:val="23"/>
                <w14:textOutline w14:w="4388" w14:cap="flat" w14:cmpd="sng">
                  <w14:solidFill>
                    <w14:srgbClr w14:val="000000"/>
                  </w14:solidFill>
                  <w14:prstDash w14:val="solid"/>
                  <w14:miter w14:val="0"/>
                </w14:textOutline>
              </w:rPr>
              <w:t>3</w:t>
            </w:r>
            <w:r>
              <w:rPr>
                <w:rFonts w:ascii="仿宋" w:hAnsi="仿宋" w:eastAsia="仿宋" w:cs="仿宋"/>
                <w:sz w:val="23"/>
                <w:szCs w:val="23"/>
                <w14:textOutline w14:w="4388" w14:cap="flat" w14:cmpd="sng">
                  <w14:solidFill>
                    <w14:srgbClr w14:val="000000"/>
                  </w14:solidFill>
                  <w14:prstDash w14:val="solid"/>
                  <w14:miter w14:val="0"/>
                </w14:textOutline>
              </w:rPr>
              <w:t>e</w:t>
            </w:r>
            <w:r>
              <w:rPr>
                <w:rFonts w:ascii="仿宋" w:hAnsi="仿宋" w:eastAsia="仿宋" w:cs="仿宋"/>
                <w:spacing w:val="8"/>
                <w:sz w:val="23"/>
                <w:szCs w:val="23"/>
                <w14:textOutline w14:w="4388" w14:cap="flat" w14:cmpd="sng">
                  <w14:solidFill>
                    <w14:srgbClr w14:val="000000"/>
                  </w14:solidFill>
                  <w14:prstDash w14:val="solid"/>
                  <w14:miter w14:val="0"/>
                </w14:textOutline>
              </w:rPr>
              <w:t>2</w:t>
            </w:r>
            <w:r>
              <w:rPr>
                <w:rFonts w:ascii="仿宋" w:hAnsi="仿宋" w:eastAsia="仿宋" w:cs="仿宋"/>
                <w:spacing w:val="8"/>
                <w:sz w:val="23"/>
                <w:szCs w:val="23"/>
              </w:rPr>
              <w:t xml:space="preserve"> </w:t>
            </w:r>
            <w:r>
              <w:rPr>
                <w:rFonts w:ascii="仿宋" w:hAnsi="仿宋" w:eastAsia="仿宋" w:cs="仿宋"/>
                <w:spacing w:val="8"/>
                <w:sz w:val="23"/>
                <w:szCs w:val="23"/>
                <w14:textOutline w14:w="4388" w14:cap="flat" w14:cmpd="sng">
                  <w14:solidFill>
                    <w14:srgbClr w14:val="000000"/>
                  </w14:solidFill>
                  <w14:prstDash w14:val="solid"/>
                  <w14:miter w14:val="0"/>
                </w14:textOutline>
              </w:rPr>
              <w:t>)编制。</w:t>
            </w:r>
          </w:p>
        </w:tc>
      </w:tr>
      <w:tr w14:paraId="416138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05" w:hRule="atLeast"/>
        </w:trPr>
        <w:tc>
          <w:tcPr>
            <w:tcW w:w="1130" w:type="dxa"/>
            <w:tcBorders>
              <w:right w:val="single" w:color="000000" w:sz="4" w:space="0"/>
            </w:tcBorders>
            <w:vAlign w:val="top"/>
          </w:tcPr>
          <w:p w14:paraId="037911C6">
            <w:pPr>
              <w:spacing w:line="270" w:lineRule="auto"/>
              <w:rPr>
                <w:rFonts w:ascii="Arial"/>
                <w:sz w:val="21"/>
              </w:rPr>
            </w:pPr>
          </w:p>
          <w:p w14:paraId="3E8659CC">
            <w:pPr>
              <w:spacing w:line="270" w:lineRule="auto"/>
              <w:rPr>
                <w:rFonts w:ascii="Arial"/>
                <w:sz w:val="21"/>
              </w:rPr>
            </w:pPr>
          </w:p>
          <w:p w14:paraId="2AD3215C">
            <w:pPr>
              <w:spacing w:line="270" w:lineRule="auto"/>
              <w:rPr>
                <w:rFonts w:ascii="Arial"/>
                <w:sz w:val="21"/>
              </w:rPr>
            </w:pPr>
          </w:p>
          <w:p w14:paraId="4DD35AAE">
            <w:pPr>
              <w:spacing w:line="271" w:lineRule="auto"/>
              <w:rPr>
                <w:rFonts w:ascii="Arial"/>
                <w:sz w:val="21"/>
              </w:rPr>
            </w:pPr>
          </w:p>
          <w:p w14:paraId="76E79621">
            <w:pPr>
              <w:spacing w:before="75" w:line="192" w:lineRule="auto"/>
              <w:ind w:left="471"/>
              <w:rPr>
                <w:rFonts w:ascii="仿宋" w:hAnsi="仿宋" w:eastAsia="仿宋" w:cs="仿宋"/>
                <w:sz w:val="23"/>
                <w:szCs w:val="23"/>
              </w:rPr>
            </w:pPr>
            <w:r>
              <w:rPr>
                <w:rFonts w:ascii="仿宋" w:hAnsi="仿宋" w:eastAsia="仿宋" w:cs="仿宋"/>
                <w:spacing w:val="-5"/>
                <w:sz w:val="23"/>
                <w:szCs w:val="23"/>
                <w14:textOutline w14:w="4388" w14:cap="flat" w14:cmpd="sng">
                  <w14:solidFill>
                    <w14:srgbClr w14:val="000000"/>
                  </w14:solidFill>
                  <w14:prstDash w14:val="solid"/>
                  <w14:miter w14:val="0"/>
                </w14:textOutline>
              </w:rPr>
              <w:t>1</w:t>
            </w:r>
            <w:r>
              <w:rPr>
                <w:rFonts w:ascii="仿宋" w:hAnsi="仿宋" w:eastAsia="仿宋" w:cs="仿宋"/>
                <w:spacing w:val="-3"/>
                <w:sz w:val="23"/>
                <w:szCs w:val="23"/>
                <w14:textOutline w14:w="4388" w14:cap="flat" w14:cmpd="sng">
                  <w14:solidFill>
                    <w14:srgbClr w14:val="000000"/>
                  </w14:solidFill>
                  <w14:prstDash w14:val="solid"/>
                  <w14:miter w14:val="0"/>
                </w14:textOutline>
              </w:rPr>
              <w:t>6</w:t>
            </w:r>
          </w:p>
        </w:tc>
        <w:tc>
          <w:tcPr>
            <w:tcW w:w="2141" w:type="dxa"/>
            <w:tcBorders>
              <w:left w:val="single" w:color="000000" w:sz="4" w:space="0"/>
              <w:right w:val="single" w:color="000000" w:sz="4" w:space="0"/>
            </w:tcBorders>
            <w:vAlign w:val="top"/>
          </w:tcPr>
          <w:p w14:paraId="79A3A742">
            <w:pPr>
              <w:spacing w:line="262" w:lineRule="auto"/>
              <w:rPr>
                <w:rFonts w:ascii="Arial"/>
                <w:sz w:val="21"/>
              </w:rPr>
            </w:pPr>
          </w:p>
          <w:p w14:paraId="560CE70D">
            <w:pPr>
              <w:spacing w:line="262" w:lineRule="auto"/>
              <w:rPr>
                <w:rFonts w:ascii="Arial"/>
                <w:sz w:val="21"/>
              </w:rPr>
            </w:pPr>
          </w:p>
          <w:p w14:paraId="1B7AA51E">
            <w:pPr>
              <w:spacing w:line="263" w:lineRule="auto"/>
              <w:rPr>
                <w:rFonts w:ascii="Arial"/>
                <w:sz w:val="21"/>
              </w:rPr>
            </w:pPr>
          </w:p>
          <w:p w14:paraId="42423BC8">
            <w:pPr>
              <w:spacing w:line="263" w:lineRule="auto"/>
              <w:rPr>
                <w:rFonts w:ascii="Arial"/>
                <w:sz w:val="21"/>
              </w:rPr>
            </w:pPr>
          </w:p>
          <w:p w14:paraId="064E7C7B">
            <w:pPr>
              <w:spacing w:before="75" w:line="225" w:lineRule="auto"/>
              <w:ind w:left="468"/>
              <w:rPr>
                <w:rFonts w:ascii="仿宋" w:hAnsi="仿宋" w:eastAsia="仿宋" w:cs="仿宋"/>
                <w:sz w:val="23"/>
                <w:szCs w:val="23"/>
              </w:rPr>
            </w:pPr>
            <w:r>
              <w:rPr>
                <w:rFonts w:ascii="仿宋" w:hAnsi="仿宋" w:eastAsia="仿宋" w:cs="仿宋"/>
                <w:spacing w:val="11"/>
                <w:sz w:val="23"/>
                <w:szCs w:val="23"/>
                <w14:textOutline w14:w="4388" w14:cap="flat" w14:cmpd="sng">
                  <w14:solidFill>
                    <w14:srgbClr w14:val="000000"/>
                  </w14:solidFill>
                  <w14:prstDash w14:val="solid"/>
                  <w14:miter w14:val="0"/>
                </w14:textOutline>
              </w:rPr>
              <w:t>供</w:t>
            </w:r>
            <w:r>
              <w:rPr>
                <w:rFonts w:ascii="仿宋" w:hAnsi="仿宋" w:eastAsia="仿宋" w:cs="仿宋"/>
                <w:spacing w:val="9"/>
                <w:sz w:val="23"/>
                <w:szCs w:val="23"/>
                <w14:textOutline w14:w="4388" w14:cap="flat" w14:cmpd="sng">
                  <w14:solidFill>
                    <w14:srgbClr w14:val="000000"/>
                  </w14:solidFill>
                  <w14:prstDash w14:val="solid"/>
                  <w14:miter w14:val="0"/>
                </w14:textOutline>
              </w:rPr>
              <w:t>应商投诉</w:t>
            </w:r>
          </w:p>
        </w:tc>
        <w:tc>
          <w:tcPr>
            <w:tcW w:w="6274" w:type="dxa"/>
            <w:tcBorders>
              <w:left w:val="single" w:color="000000" w:sz="4" w:space="0"/>
            </w:tcBorders>
            <w:vAlign w:val="top"/>
          </w:tcPr>
          <w:p w14:paraId="6CF14C66">
            <w:pPr>
              <w:spacing w:before="41" w:line="250" w:lineRule="auto"/>
              <w:ind w:left="116" w:right="50"/>
              <w:rPr>
                <w:rFonts w:ascii="仿宋" w:hAnsi="仿宋" w:eastAsia="仿宋" w:cs="仿宋"/>
                <w:sz w:val="23"/>
                <w:szCs w:val="23"/>
              </w:rPr>
            </w:pPr>
            <w:r>
              <w:rPr>
                <w:rFonts w:ascii="仿宋" w:hAnsi="仿宋" w:eastAsia="仿宋" w:cs="仿宋"/>
                <w:spacing w:val="8"/>
                <w:sz w:val="23"/>
                <w:szCs w:val="23"/>
              </w:rPr>
              <w:t>投诉受</w:t>
            </w:r>
            <w:r>
              <w:rPr>
                <w:rFonts w:ascii="仿宋" w:hAnsi="仿宋" w:eastAsia="仿宋" w:cs="仿宋"/>
                <w:spacing w:val="7"/>
                <w:sz w:val="23"/>
                <w:szCs w:val="23"/>
              </w:rPr>
              <w:t>理</w:t>
            </w:r>
            <w:r>
              <w:rPr>
                <w:rFonts w:ascii="仿宋" w:hAnsi="仿宋" w:eastAsia="仿宋" w:cs="仿宋"/>
                <w:spacing w:val="4"/>
                <w:sz w:val="23"/>
                <w:szCs w:val="23"/>
              </w:rPr>
              <w:t>单位：</w:t>
            </w:r>
            <w:r>
              <w:rPr>
                <w:rFonts w:hint="eastAsia" w:ascii="仿宋" w:hAnsi="仿宋" w:eastAsia="仿宋" w:cs="仿宋"/>
                <w:spacing w:val="4"/>
                <w:sz w:val="23"/>
                <w:szCs w:val="23"/>
                <w:lang w:val="en-US" w:eastAsia="zh-CN"/>
              </w:rPr>
              <w:t>策勒县</w:t>
            </w:r>
            <w:r>
              <w:rPr>
                <w:rFonts w:ascii="仿宋" w:hAnsi="仿宋" w:eastAsia="仿宋" w:cs="仿宋"/>
                <w:spacing w:val="4"/>
                <w:sz w:val="23"/>
                <w:szCs w:val="23"/>
              </w:rPr>
              <w:t>财政局。</w:t>
            </w:r>
            <w:r>
              <w:rPr>
                <w:rFonts w:ascii="仿宋" w:hAnsi="仿宋" w:eastAsia="仿宋" w:cs="仿宋"/>
                <w:sz w:val="23"/>
                <w:szCs w:val="23"/>
              </w:rPr>
              <w:t xml:space="preserve"> </w:t>
            </w:r>
          </w:p>
          <w:p w14:paraId="0302BF0B">
            <w:pPr>
              <w:spacing w:before="41" w:line="250" w:lineRule="auto"/>
              <w:ind w:left="116" w:right="50"/>
              <w:rPr>
                <w:rFonts w:ascii="仿宋" w:hAnsi="仿宋" w:eastAsia="仿宋" w:cs="仿宋"/>
                <w:sz w:val="23"/>
                <w:szCs w:val="23"/>
              </w:rPr>
            </w:pPr>
            <w:r>
              <w:rPr>
                <w:rFonts w:ascii="仿宋" w:hAnsi="仿宋" w:eastAsia="仿宋" w:cs="仿宋"/>
                <w:spacing w:val="11"/>
                <w:sz w:val="23"/>
                <w:szCs w:val="23"/>
              </w:rPr>
              <w:t>注：1.根据《中华人民共和国政府采购法实施条例》的</w:t>
            </w:r>
            <w:r>
              <w:rPr>
                <w:rFonts w:ascii="仿宋" w:hAnsi="仿宋" w:eastAsia="仿宋" w:cs="仿宋"/>
                <w:spacing w:val="8"/>
                <w:sz w:val="23"/>
                <w:szCs w:val="23"/>
              </w:rPr>
              <w:t>规</w:t>
            </w:r>
            <w:r>
              <w:rPr>
                <w:rFonts w:ascii="仿宋" w:hAnsi="仿宋" w:eastAsia="仿宋" w:cs="仿宋"/>
                <w:sz w:val="23"/>
                <w:szCs w:val="23"/>
              </w:rPr>
              <w:t xml:space="preserve"> </w:t>
            </w:r>
            <w:r>
              <w:rPr>
                <w:rFonts w:ascii="仿宋" w:hAnsi="仿宋" w:eastAsia="仿宋" w:cs="仿宋"/>
                <w:spacing w:val="2"/>
                <w:sz w:val="23"/>
                <w:szCs w:val="23"/>
              </w:rPr>
              <w:t>定， 投标人投诉事项不得超出已</w:t>
            </w:r>
            <w:r>
              <w:rPr>
                <w:rFonts w:ascii="仿宋" w:hAnsi="仿宋" w:eastAsia="仿宋" w:cs="仿宋"/>
                <w:spacing w:val="1"/>
                <w:sz w:val="23"/>
                <w:szCs w:val="23"/>
              </w:rPr>
              <w:t>质疑事项的范围。</w:t>
            </w:r>
          </w:p>
          <w:p w14:paraId="338394C2">
            <w:pPr>
              <w:spacing w:before="1" w:line="245" w:lineRule="auto"/>
              <w:ind w:left="108" w:right="74" w:firstLine="7"/>
              <w:rPr>
                <w:rFonts w:ascii="仿宋" w:hAnsi="仿宋" w:eastAsia="仿宋" w:cs="仿宋"/>
                <w:sz w:val="23"/>
                <w:szCs w:val="23"/>
              </w:rPr>
            </w:pPr>
            <w:r>
              <w:rPr>
                <w:rFonts w:ascii="仿宋" w:hAnsi="仿宋" w:eastAsia="仿宋" w:cs="仿宋"/>
                <w:spacing w:val="4"/>
                <w:sz w:val="23"/>
                <w:szCs w:val="23"/>
                <w14:textOutline w14:w="4388" w14:cap="flat" w14:cmpd="sng">
                  <w14:solidFill>
                    <w14:srgbClr w14:val="000000"/>
                  </w14:solidFill>
                  <w14:prstDash w14:val="solid"/>
                  <w14:miter w14:val="0"/>
                </w14:textOutline>
              </w:rPr>
              <w:t>投诉</w:t>
            </w:r>
            <w:r>
              <w:rPr>
                <w:rFonts w:ascii="仿宋" w:hAnsi="仿宋" w:eastAsia="仿宋" w:cs="仿宋"/>
                <w:spacing w:val="4"/>
                <w:sz w:val="23"/>
                <w:szCs w:val="23"/>
              </w:rPr>
              <w:t xml:space="preserve"> </w:t>
            </w:r>
            <w:r>
              <w:rPr>
                <w:rFonts w:ascii="仿宋" w:hAnsi="仿宋" w:eastAsia="仿宋" w:cs="仿宋"/>
                <w:spacing w:val="4"/>
                <w:sz w:val="23"/>
                <w:szCs w:val="23"/>
                <w14:textOutline w14:w="4388" w14:cap="flat" w14:cmpd="sng">
                  <w14:solidFill>
                    <w14:srgbClr w14:val="000000"/>
                  </w14:solidFill>
                  <w14:prstDash w14:val="solid"/>
                  <w14:miter w14:val="0"/>
                </w14:textOutline>
              </w:rPr>
              <w:t>书请参</w:t>
            </w:r>
            <w:r>
              <w:rPr>
                <w:rFonts w:ascii="仿宋" w:hAnsi="仿宋" w:eastAsia="仿宋" w:cs="仿宋"/>
                <w:spacing w:val="4"/>
                <w:sz w:val="23"/>
                <w:szCs w:val="23"/>
              </w:rPr>
              <w:t xml:space="preserve"> </w:t>
            </w:r>
            <w:r>
              <w:rPr>
                <w:rFonts w:ascii="仿宋" w:hAnsi="仿宋" w:eastAsia="仿宋" w:cs="仿宋"/>
                <w:spacing w:val="3"/>
                <w:sz w:val="23"/>
                <w:szCs w:val="23"/>
                <w14:textOutline w14:w="4388" w14:cap="flat" w14:cmpd="sng">
                  <w14:solidFill>
                    <w14:srgbClr w14:val="000000"/>
                  </w14:solidFill>
                  <w14:prstDash w14:val="solid"/>
                  <w14:miter w14:val="0"/>
                </w14:textOutline>
              </w:rPr>
              <w:t>照</w:t>
            </w:r>
            <w:r>
              <w:rPr>
                <w:rFonts w:ascii="仿宋" w:hAnsi="仿宋" w:eastAsia="仿宋" w:cs="仿宋"/>
                <w:spacing w:val="2"/>
                <w:sz w:val="23"/>
                <w:szCs w:val="23"/>
                <w14:textOutline w14:w="4388" w14:cap="flat" w14:cmpd="sng">
                  <w14:solidFill>
                    <w14:srgbClr w14:val="000000"/>
                  </w14:solidFill>
                  <w14:prstDash w14:val="solid"/>
                  <w14:miter w14:val="0"/>
                </w14:textOutline>
              </w:rPr>
              <w:t>新疆政府采购</w:t>
            </w:r>
            <w:r>
              <w:rPr>
                <w:rFonts w:ascii="仿宋" w:hAnsi="仿宋" w:eastAsia="仿宋" w:cs="仿宋"/>
                <w:spacing w:val="2"/>
                <w:sz w:val="23"/>
                <w:szCs w:val="23"/>
              </w:rPr>
              <w:t xml:space="preserve"> </w:t>
            </w:r>
            <w:r>
              <w:rPr>
                <w:rFonts w:ascii="仿宋" w:hAnsi="仿宋" w:eastAsia="仿宋" w:cs="仿宋"/>
                <w:spacing w:val="2"/>
                <w:sz w:val="23"/>
                <w:szCs w:val="23"/>
                <w14:textOutline w14:w="4388" w14:cap="flat" w14:cmpd="sng">
                  <w14:solidFill>
                    <w14:srgbClr w14:val="000000"/>
                  </w14:solidFill>
                  <w14:prstDash w14:val="solid"/>
                  <w14:miter w14:val="0"/>
                </w14:textOutline>
              </w:rPr>
              <w:t>网-下载专</w:t>
            </w:r>
            <w:r>
              <w:rPr>
                <w:rFonts w:ascii="仿宋" w:hAnsi="仿宋" w:eastAsia="仿宋" w:cs="仿宋"/>
                <w:spacing w:val="2"/>
                <w:sz w:val="23"/>
                <w:szCs w:val="23"/>
              </w:rPr>
              <w:t xml:space="preserve"> </w:t>
            </w:r>
            <w:r>
              <w:rPr>
                <w:rFonts w:ascii="仿宋" w:hAnsi="仿宋" w:eastAsia="仿宋" w:cs="仿宋"/>
                <w:spacing w:val="2"/>
                <w:sz w:val="23"/>
                <w:szCs w:val="23"/>
                <w14:textOutline w14:w="4388" w14:cap="flat" w14:cmpd="sng">
                  <w14:solidFill>
                    <w14:srgbClr w14:val="000000"/>
                  </w14:solidFill>
                  <w14:prstDash w14:val="solid"/>
                  <w14:miter w14:val="0"/>
                </w14:textOutline>
              </w:rPr>
              <w:t>区-投诉</w:t>
            </w:r>
            <w:r>
              <w:rPr>
                <w:rFonts w:ascii="仿宋" w:hAnsi="仿宋" w:eastAsia="仿宋" w:cs="仿宋"/>
                <w:spacing w:val="2"/>
                <w:sz w:val="23"/>
                <w:szCs w:val="23"/>
              </w:rPr>
              <w:t xml:space="preserve"> </w:t>
            </w:r>
            <w:r>
              <w:rPr>
                <w:rFonts w:ascii="仿宋" w:hAnsi="仿宋" w:eastAsia="仿宋" w:cs="仿宋"/>
                <w:spacing w:val="2"/>
                <w:sz w:val="23"/>
                <w:szCs w:val="23"/>
                <w14:textOutline w14:w="4388" w14:cap="flat" w14:cmpd="sng">
                  <w14:solidFill>
                    <w14:srgbClr w14:val="000000"/>
                  </w14:solidFill>
                  <w14:prstDash w14:val="solid"/>
                  <w14:miter w14:val="0"/>
                </w14:textOutline>
              </w:rPr>
              <w:t>书</w:t>
            </w:r>
            <w:r>
              <w:rPr>
                <w:rFonts w:ascii="仿宋" w:hAnsi="仿宋" w:eastAsia="仿宋" w:cs="仿宋"/>
                <w:spacing w:val="2"/>
                <w:sz w:val="23"/>
                <w:szCs w:val="23"/>
              </w:rPr>
              <w:t xml:space="preserve"> </w:t>
            </w:r>
            <w:r>
              <w:rPr>
                <w:rFonts w:ascii="仿宋" w:hAnsi="仿宋" w:eastAsia="仿宋" w:cs="仿宋"/>
                <w:spacing w:val="2"/>
                <w:sz w:val="23"/>
                <w:szCs w:val="23"/>
                <w14:textOutline w14:w="4388" w14:cap="flat" w14:cmpd="sng">
                  <w14:solidFill>
                    <w14:srgbClr w14:val="000000"/>
                  </w14:solidFill>
                  <w14:prstDash w14:val="solid"/>
                  <w14:miter w14:val="0"/>
                </w14:textOutline>
              </w:rPr>
              <w:t>范本</w:t>
            </w:r>
            <w:r>
              <w:rPr>
                <w:rFonts w:ascii="仿宋" w:hAnsi="仿宋" w:eastAsia="仿宋" w:cs="仿宋"/>
                <w:sz w:val="23"/>
                <w:szCs w:val="23"/>
              </w:rPr>
              <w:t xml:space="preserve"> </w:t>
            </w:r>
            <w:r>
              <w:rPr>
                <w:rFonts w:ascii="仿宋" w:hAnsi="仿宋" w:eastAsia="仿宋" w:cs="仿宋"/>
                <w:spacing w:val="28"/>
                <w:sz w:val="23"/>
                <w:szCs w:val="23"/>
                <w14:textOutline w14:w="4388" w14:cap="flat" w14:cmpd="sng">
                  <w14:solidFill>
                    <w14:srgbClr w14:val="000000"/>
                  </w14:solidFill>
                  <w14:prstDash w14:val="solid"/>
                  <w14:miter w14:val="0"/>
                </w14:textOutline>
              </w:rPr>
              <w:t>(</w:t>
            </w:r>
            <w:r>
              <w:rPr>
                <w:rFonts w:ascii="仿宋" w:hAnsi="仿宋" w:eastAsia="仿宋" w:cs="仿宋"/>
                <w:spacing w:val="28"/>
                <w:sz w:val="23"/>
                <w:szCs w:val="23"/>
              </w:rPr>
              <w:t xml:space="preserve"> </w:t>
            </w:r>
            <w:r>
              <w:rPr>
                <w:rFonts w:ascii="仿宋" w:hAnsi="仿宋" w:eastAsia="仿宋" w:cs="仿宋"/>
                <w:sz w:val="23"/>
                <w:szCs w:val="23"/>
                <w14:textOutline w14:w="4388" w14:cap="flat" w14:cmpd="sng">
                  <w14:solidFill>
                    <w14:srgbClr w14:val="000000"/>
                  </w14:solidFill>
                  <w14:prstDash w14:val="solid"/>
                  <w14:miter w14:val="0"/>
                </w14:textOutline>
              </w:rPr>
              <w:t>http</w:t>
            </w:r>
            <w:r>
              <w:rPr>
                <w:rFonts w:ascii="仿宋" w:hAnsi="仿宋" w:eastAsia="仿宋" w:cs="仿宋"/>
                <w:spacing w:val="28"/>
                <w:sz w:val="23"/>
                <w:szCs w:val="23"/>
                <w14:textOutline w14:w="4388" w14:cap="flat" w14:cmpd="sng">
                  <w14:solidFill>
                    <w14:srgbClr w14:val="000000"/>
                  </w14:solidFill>
                  <w14:prstDash w14:val="solid"/>
                  <w14:miter w14:val="0"/>
                </w14:textOutline>
              </w:rPr>
              <w:t>://</w:t>
            </w:r>
            <w:r>
              <w:rPr>
                <w:rFonts w:ascii="仿宋" w:hAnsi="仿宋" w:eastAsia="仿宋" w:cs="仿宋"/>
                <w:sz w:val="23"/>
                <w:szCs w:val="23"/>
                <w14:textOutline w14:w="4388" w14:cap="flat" w14:cmpd="sng">
                  <w14:solidFill>
                    <w14:srgbClr w14:val="000000"/>
                  </w14:solidFill>
                  <w14:prstDash w14:val="solid"/>
                  <w14:miter w14:val="0"/>
                </w14:textOutline>
              </w:rPr>
              <w:t>www</w:t>
            </w:r>
            <w:r>
              <w:rPr>
                <w:rFonts w:ascii="仿宋" w:hAnsi="仿宋" w:eastAsia="仿宋" w:cs="仿宋"/>
                <w:spacing w:val="28"/>
                <w:sz w:val="23"/>
                <w:szCs w:val="23"/>
                <w14:textOutline w14:w="4388" w14:cap="flat" w14:cmpd="sng">
                  <w14:solidFill>
                    <w14:srgbClr w14:val="000000"/>
                  </w14:solidFill>
                  <w14:prstDash w14:val="solid"/>
                  <w14:miter w14:val="0"/>
                </w14:textOutline>
              </w:rPr>
              <w:t>.</w:t>
            </w:r>
            <w:r>
              <w:rPr>
                <w:rFonts w:ascii="仿宋" w:hAnsi="仿宋" w:eastAsia="仿宋" w:cs="仿宋"/>
                <w:sz w:val="23"/>
                <w:szCs w:val="23"/>
                <w14:textOutline w14:w="4388" w14:cap="flat" w14:cmpd="sng">
                  <w14:solidFill>
                    <w14:srgbClr w14:val="000000"/>
                  </w14:solidFill>
                  <w14:prstDash w14:val="solid"/>
                  <w14:miter w14:val="0"/>
                </w14:textOutline>
              </w:rPr>
              <w:t>ccgp</w:t>
            </w:r>
            <w:r>
              <w:rPr>
                <w:rFonts w:ascii="仿宋" w:hAnsi="仿宋" w:eastAsia="仿宋" w:cs="仿宋"/>
                <w:spacing w:val="28"/>
                <w:sz w:val="23"/>
                <w:szCs w:val="23"/>
                <w14:textOutline w14:w="4388" w14:cap="flat" w14:cmpd="sng">
                  <w14:solidFill>
                    <w14:srgbClr w14:val="000000"/>
                  </w14:solidFill>
                  <w14:prstDash w14:val="solid"/>
                  <w14:miter w14:val="0"/>
                </w14:textOutline>
              </w:rPr>
              <w:t>-</w:t>
            </w:r>
            <w:r>
              <w:rPr>
                <w:rFonts w:ascii="仿宋" w:hAnsi="仿宋" w:eastAsia="仿宋" w:cs="仿宋"/>
                <w:sz w:val="23"/>
                <w:szCs w:val="23"/>
                <w14:textOutline w14:w="4388" w14:cap="flat" w14:cmpd="sng">
                  <w14:solidFill>
                    <w14:srgbClr w14:val="000000"/>
                  </w14:solidFill>
                  <w14:prstDash w14:val="solid"/>
                  <w14:miter w14:val="0"/>
                </w14:textOutline>
              </w:rPr>
              <w:t>xinjiang</w:t>
            </w:r>
            <w:r>
              <w:rPr>
                <w:rFonts w:ascii="仿宋" w:hAnsi="仿宋" w:eastAsia="仿宋" w:cs="仿宋"/>
                <w:spacing w:val="28"/>
                <w:sz w:val="23"/>
                <w:szCs w:val="23"/>
                <w14:textOutline w14:w="4388" w14:cap="flat" w14:cmpd="sng">
                  <w14:solidFill>
                    <w14:srgbClr w14:val="000000"/>
                  </w14:solidFill>
                  <w14:prstDash w14:val="solid"/>
                  <w14:miter w14:val="0"/>
                </w14:textOutline>
              </w:rPr>
              <w:t>.</w:t>
            </w:r>
            <w:r>
              <w:rPr>
                <w:rFonts w:ascii="仿宋" w:hAnsi="仿宋" w:eastAsia="仿宋" w:cs="仿宋"/>
                <w:sz w:val="23"/>
                <w:szCs w:val="23"/>
                <w14:textOutline w14:w="4388" w14:cap="flat" w14:cmpd="sng">
                  <w14:solidFill>
                    <w14:srgbClr w14:val="000000"/>
                  </w14:solidFill>
                  <w14:prstDash w14:val="solid"/>
                  <w14:miter w14:val="0"/>
                </w14:textOutline>
              </w:rPr>
              <w:t>gov</w:t>
            </w:r>
            <w:r>
              <w:rPr>
                <w:rFonts w:ascii="仿宋" w:hAnsi="仿宋" w:eastAsia="仿宋" w:cs="仿宋"/>
                <w:spacing w:val="28"/>
                <w:sz w:val="23"/>
                <w:szCs w:val="23"/>
                <w14:textOutline w14:w="4388" w14:cap="flat" w14:cmpd="sng">
                  <w14:solidFill>
                    <w14:srgbClr w14:val="000000"/>
                  </w14:solidFill>
                  <w14:prstDash w14:val="solid"/>
                  <w14:miter w14:val="0"/>
                </w14:textOutline>
              </w:rPr>
              <w:t>.</w:t>
            </w:r>
            <w:r>
              <w:rPr>
                <w:rFonts w:ascii="仿宋" w:hAnsi="仿宋" w:eastAsia="仿宋" w:cs="仿宋"/>
                <w:sz w:val="23"/>
                <w:szCs w:val="23"/>
                <w14:textOutline w14:w="4388" w14:cap="flat" w14:cmpd="sng">
                  <w14:solidFill>
                    <w14:srgbClr w14:val="000000"/>
                  </w14:solidFill>
                  <w14:prstDash w14:val="solid"/>
                  <w14:miter w14:val="0"/>
                </w14:textOutline>
              </w:rPr>
              <w:t>cn</w:t>
            </w:r>
            <w:r>
              <w:rPr>
                <w:rFonts w:ascii="仿宋" w:hAnsi="仿宋" w:eastAsia="仿宋" w:cs="仿宋"/>
                <w:spacing w:val="28"/>
                <w:sz w:val="23"/>
                <w:szCs w:val="23"/>
                <w14:textOutline w14:w="4388" w14:cap="flat" w14:cmpd="sng">
                  <w14:solidFill>
                    <w14:srgbClr w14:val="000000"/>
                  </w14:solidFill>
                  <w14:prstDash w14:val="solid"/>
                  <w14:miter w14:val="0"/>
                </w14:textOutline>
              </w:rPr>
              <w:t>/</w:t>
            </w:r>
            <w:r>
              <w:rPr>
                <w:rFonts w:ascii="仿宋" w:hAnsi="仿宋" w:eastAsia="仿宋" w:cs="仿宋"/>
                <w:sz w:val="23"/>
                <w:szCs w:val="23"/>
                <w14:textOutline w14:w="4388" w14:cap="flat" w14:cmpd="sng">
                  <w14:solidFill>
                    <w14:srgbClr w14:val="000000"/>
                  </w14:solidFill>
                  <w14:prstDash w14:val="solid"/>
                  <w14:miter w14:val="0"/>
                </w14:textOutline>
              </w:rPr>
              <w:t>site</w:t>
            </w:r>
            <w:r>
              <w:rPr>
                <w:rFonts w:ascii="仿宋" w:hAnsi="仿宋" w:eastAsia="仿宋" w:cs="仿宋"/>
                <w:spacing w:val="28"/>
                <w:sz w:val="23"/>
                <w:szCs w:val="23"/>
                <w14:textOutline w14:w="4388" w14:cap="flat" w14:cmpd="sng">
                  <w14:solidFill>
                    <w14:srgbClr w14:val="000000"/>
                  </w14:solidFill>
                  <w14:prstDash w14:val="solid"/>
                  <w14:miter w14:val="0"/>
                </w14:textOutline>
              </w:rPr>
              <w:t>/</w:t>
            </w:r>
            <w:r>
              <w:rPr>
                <w:rFonts w:ascii="仿宋" w:hAnsi="仿宋" w:eastAsia="仿宋" w:cs="仿宋"/>
                <w:sz w:val="23"/>
                <w:szCs w:val="23"/>
                <w14:textOutline w14:w="4388" w14:cap="flat" w14:cmpd="sng">
                  <w14:solidFill>
                    <w14:srgbClr w14:val="000000"/>
                  </w14:solidFill>
                  <w14:prstDash w14:val="solid"/>
                  <w14:miter w14:val="0"/>
                </w14:textOutline>
              </w:rPr>
              <w:t>detail</w:t>
            </w:r>
            <w:r>
              <w:rPr>
                <w:rFonts w:ascii="仿宋" w:hAnsi="仿宋" w:eastAsia="仿宋" w:cs="仿宋"/>
                <w:spacing w:val="25"/>
                <w:sz w:val="23"/>
                <w:szCs w:val="23"/>
                <w14:textOutline w14:w="4388" w14:cap="flat" w14:cmpd="sng">
                  <w14:solidFill>
                    <w14:srgbClr w14:val="000000"/>
                  </w14:solidFill>
                  <w14:prstDash w14:val="solid"/>
                  <w14:miter w14:val="0"/>
                </w14:textOutline>
              </w:rPr>
              <w:t>?</w:t>
            </w:r>
            <w:r>
              <w:rPr>
                <w:rFonts w:ascii="仿宋" w:hAnsi="仿宋" w:eastAsia="仿宋" w:cs="仿宋"/>
                <w:sz w:val="23"/>
                <w:szCs w:val="23"/>
                <w14:textOutline w14:w="4388" w14:cap="flat" w14:cmpd="sng">
                  <w14:solidFill>
                    <w14:srgbClr w14:val="000000"/>
                  </w14:solidFill>
                  <w14:prstDash w14:val="solid"/>
                  <w14:miter w14:val="0"/>
                </w14:textOutline>
              </w:rPr>
              <w:t>pare</w:t>
            </w:r>
            <w:r>
              <w:rPr>
                <w:rFonts w:ascii="仿宋" w:hAnsi="仿宋" w:eastAsia="仿宋" w:cs="仿宋"/>
                <w:sz w:val="23"/>
                <w:szCs w:val="23"/>
              </w:rPr>
              <w:t xml:space="preserve"> </w:t>
            </w:r>
            <w:r>
              <w:rPr>
                <w:rFonts w:ascii="仿宋" w:hAnsi="仿宋" w:eastAsia="仿宋" w:cs="仿宋"/>
                <w:sz w:val="23"/>
                <w:szCs w:val="23"/>
                <w14:textOutline w14:w="4388" w14:cap="flat" w14:cmpd="sng">
                  <w14:solidFill>
                    <w14:srgbClr w14:val="000000"/>
                  </w14:solidFill>
                  <w14:prstDash w14:val="solid"/>
                  <w14:miter w14:val="0"/>
                </w14:textOutline>
              </w:rPr>
              <w:t>ntId</w:t>
            </w:r>
            <w:r>
              <w:rPr>
                <w:rFonts w:ascii="仿宋" w:hAnsi="仿宋" w:eastAsia="仿宋" w:cs="仿宋"/>
                <w:spacing w:val="17"/>
                <w:sz w:val="23"/>
                <w:szCs w:val="23"/>
                <w14:textOutline w14:w="4388" w14:cap="flat" w14:cmpd="sng">
                  <w14:solidFill>
                    <w14:srgbClr w14:val="000000"/>
                  </w14:solidFill>
                  <w14:prstDash w14:val="solid"/>
                  <w14:miter w14:val="0"/>
                </w14:textOutline>
              </w:rPr>
              <w:t>=3338&amp;</w:t>
            </w:r>
            <w:r>
              <w:rPr>
                <w:rFonts w:ascii="仿宋" w:hAnsi="仿宋" w:eastAsia="仿宋" w:cs="仿宋"/>
                <w:sz w:val="23"/>
                <w:szCs w:val="23"/>
                <w14:textOutline w14:w="4388" w14:cap="flat" w14:cmpd="sng">
                  <w14:solidFill>
                    <w14:srgbClr w14:val="000000"/>
                  </w14:solidFill>
                  <w14:prstDash w14:val="solid"/>
                  <w14:miter w14:val="0"/>
                </w14:textOutline>
              </w:rPr>
              <w:t>articleId</w:t>
            </w:r>
            <w:r>
              <w:rPr>
                <w:rFonts w:ascii="仿宋" w:hAnsi="仿宋" w:eastAsia="仿宋" w:cs="仿宋"/>
                <w:spacing w:val="17"/>
                <w:sz w:val="23"/>
                <w:szCs w:val="23"/>
                <w14:textOutline w14:w="4388" w14:cap="flat" w14:cmpd="sng">
                  <w14:solidFill>
                    <w14:srgbClr w14:val="000000"/>
                  </w14:solidFill>
                  <w14:prstDash w14:val="solid"/>
                  <w14:miter w14:val="0"/>
                </w14:textOutline>
              </w:rPr>
              <w:t>=8</w:t>
            </w:r>
            <w:r>
              <w:rPr>
                <w:rFonts w:ascii="仿宋" w:hAnsi="仿宋" w:eastAsia="仿宋" w:cs="仿宋"/>
                <w:sz w:val="23"/>
                <w:szCs w:val="23"/>
                <w14:textOutline w14:w="4388" w14:cap="flat" w14:cmpd="sng">
                  <w14:solidFill>
                    <w14:srgbClr w14:val="000000"/>
                  </w14:solidFill>
                  <w14:prstDash w14:val="solid"/>
                  <w14:miter w14:val="0"/>
                </w14:textOutline>
              </w:rPr>
              <w:t>AgNKoBT</w:t>
            </w:r>
            <w:r>
              <w:rPr>
                <w:rFonts w:ascii="仿宋" w:hAnsi="仿宋" w:eastAsia="仿宋" w:cs="仿宋"/>
                <w:spacing w:val="17"/>
                <w:sz w:val="23"/>
                <w:szCs w:val="23"/>
                <w14:textOutline w14:w="4388" w14:cap="flat" w14:cmpd="sng">
                  <w14:solidFill>
                    <w14:srgbClr w14:val="000000"/>
                  </w14:solidFill>
                  <w14:prstDash w14:val="solid"/>
                  <w14:miter w14:val="0"/>
                </w14:textOutline>
              </w:rPr>
              <w:t>6+</w:t>
            </w:r>
            <w:r>
              <w:rPr>
                <w:rFonts w:ascii="仿宋" w:hAnsi="仿宋" w:eastAsia="仿宋" w:cs="仿宋"/>
                <w:sz w:val="23"/>
                <w:szCs w:val="23"/>
                <w14:textOutline w14:w="4388" w14:cap="flat" w14:cmpd="sng">
                  <w14:solidFill>
                    <w14:srgbClr w14:val="000000"/>
                  </w14:solidFill>
                  <w14:prstDash w14:val="solid"/>
                  <w14:miter w14:val="0"/>
                </w14:textOutline>
              </w:rPr>
              <w:t>eooi</w:t>
            </w:r>
            <w:r>
              <w:rPr>
                <w:rFonts w:ascii="仿宋" w:hAnsi="仿宋" w:eastAsia="仿宋" w:cs="仿宋"/>
                <w:spacing w:val="17"/>
                <w:sz w:val="23"/>
                <w:szCs w:val="23"/>
                <w14:textOutline w14:w="4388" w14:cap="flat" w14:cmpd="sng">
                  <w14:solidFill>
                    <w14:srgbClr w14:val="000000"/>
                  </w14:solidFill>
                  <w14:prstDash w14:val="solid"/>
                  <w14:miter w14:val="0"/>
                </w14:textOutline>
              </w:rPr>
              <w:t>69</w:t>
            </w:r>
            <w:r>
              <w:rPr>
                <w:rFonts w:ascii="仿宋" w:hAnsi="仿宋" w:eastAsia="仿宋" w:cs="仿宋"/>
                <w:sz w:val="23"/>
                <w:szCs w:val="23"/>
                <w14:textOutline w14:w="4388" w14:cap="flat" w14:cmpd="sng">
                  <w14:solidFill>
                    <w14:srgbClr w14:val="000000"/>
                  </w14:solidFill>
                  <w14:prstDash w14:val="solid"/>
                  <w14:miter w14:val="0"/>
                </w14:textOutline>
              </w:rPr>
              <w:t>tssU</w:t>
            </w:r>
            <w:r>
              <w:rPr>
                <w:rFonts w:ascii="仿宋" w:hAnsi="仿宋" w:eastAsia="仿宋" w:cs="仿宋"/>
                <w:spacing w:val="17"/>
                <w:sz w:val="23"/>
                <w:szCs w:val="23"/>
                <w14:textOutline w14:w="4388" w14:cap="flat" w14:cmpd="sng">
                  <w14:solidFill>
                    <w14:srgbClr w14:val="000000"/>
                  </w14:solidFill>
                  <w14:prstDash w14:val="solid"/>
                  <w14:miter w14:val="0"/>
                </w14:textOutline>
              </w:rPr>
              <w:t>7</w:t>
            </w:r>
            <w:r>
              <w:rPr>
                <w:rFonts w:ascii="仿宋" w:hAnsi="仿宋" w:eastAsia="仿宋" w:cs="仿宋"/>
                <w:sz w:val="23"/>
                <w:szCs w:val="23"/>
                <w14:textOutline w14:w="4388" w14:cap="flat" w14:cmpd="sng">
                  <w14:solidFill>
                    <w14:srgbClr w14:val="000000"/>
                  </w14:solidFill>
                  <w14:prstDash w14:val="solid"/>
                  <w14:miter w14:val="0"/>
                </w14:textOutline>
              </w:rPr>
              <w:t>w</w:t>
            </w:r>
            <w:r>
              <w:rPr>
                <w:rFonts w:ascii="仿宋" w:hAnsi="仿宋" w:eastAsia="仿宋" w:cs="仿宋"/>
                <w:spacing w:val="17"/>
                <w:sz w:val="23"/>
                <w:szCs w:val="23"/>
                <w14:textOutline w14:w="4388" w14:cap="flat" w14:cmpd="sng">
                  <w14:solidFill>
                    <w14:srgbClr w14:val="000000"/>
                  </w14:solidFill>
                  <w14:prstDash w14:val="solid"/>
                  <w14:miter w14:val="0"/>
                </w14:textOutline>
              </w:rPr>
              <w:t>==&amp;</w:t>
            </w:r>
            <w:r>
              <w:rPr>
                <w:rFonts w:ascii="仿宋" w:hAnsi="仿宋" w:eastAsia="仿宋" w:cs="仿宋"/>
                <w:sz w:val="23"/>
                <w:szCs w:val="23"/>
                <w14:textOutline w14:w="4388" w14:cap="flat" w14:cmpd="sng">
                  <w14:solidFill>
                    <w14:srgbClr w14:val="000000"/>
                  </w14:solidFill>
                  <w14:prstDash w14:val="solid"/>
                  <w14:miter w14:val="0"/>
                </w14:textOutline>
              </w:rPr>
              <w:t>utm</w:t>
            </w:r>
            <w:r>
              <w:rPr>
                <w:rFonts w:ascii="仿宋" w:hAnsi="仿宋" w:eastAsia="仿宋" w:cs="仿宋"/>
                <w:spacing w:val="16"/>
                <w:sz w:val="23"/>
                <w:szCs w:val="23"/>
                <w14:textOutline w14:w="4388" w14:cap="flat" w14:cmpd="sng">
                  <w14:solidFill>
                    <w14:srgbClr w14:val="000000"/>
                  </w14:solidFill>
                  <w14:prstDash w14:val="solid"/>
                  <w14:miter w14:val="0"/>
                </w14:textOutline>
              </w:rPr>
              <w:t>=</w:t>
            </w:r>
            <w:r>
              <w:rPr>
                <w:rFonts w:ascii="仿宋" w:hAnsi="仿宋" w:eastAsia="仿宋" w:cs="仿宋"/>
                <w:sz w:val="23"/>
                <w:szCs w:val="23"/>
                <w14:textOutline w14:w="4388" w14:cap="flat" w14:cmpd="sng">
                  <w14:solidFill>
                    <w14:srgbClr w14:val="000000"/>
                  </w14:solidFill>
                  <w14:prstDash w14:val="solid"/>
                  <w14:miter w14:val="0"/>
                </w14:textOutline>
              </w:rPr>
              <w:t>s</w:t>
            </w:r>
            <w:r>
              <w:rPr>
                <w:rFonts w:ascii="仿宋" w:hAnsi="仿宋" w:eastAsia="仿宋" w:cs="仿宋"/>
                <w:sz w:val="23"/>
                <w:szCs w:val="23"/>
              </w:rPr>
              <w:t xml:space="preserve"> </w:t>
            </w:r>
            <w:r>
              <w:rPr>
                <w:rFonts w:ascii="仿宋" w:hAnsi="仿宋" w:eastAsia="仿宋" w:cs="仿宋"/>
                <w:sz w:val="23"/>
                <w:szCs w:val="23"/>
                <w14:textOutline w14:w="4388" w14:cap="flat" w14:cmpd="sng">
                  <w14:solidFill>
                    <w14:srgbClr w14:val="000000"/>
                  </w14:solidFill>
                  <w14:prstDash w14:val="solid"/>
                  <w14:miter w14:val="0"/>
                </w14:textOutline>
              </w:rPr>
              <w:t>ite</w:t>
            </w:r>
            <w:r>
              <w:rPr>
                <w:rFonts w:ascii="仿宋" w:hAnsi="仿宋" w:eastAsia="仿宋" w:cs="仿宋"/>
                <w:spacing w:val="17"/>
                <w:sz w:val="23"/>
                <w:szCs w:val="23"/>
                <w14:textOutline w14:w="4388" w14:cap="flat" w14:cmpd="sng">
                  <w14:solidFill>
                    <w14:srgbClr w14:val="000000"/>
                  </w14:solidFill>
                  <w14:prstDash w14:val="solid"/>
                  <w14:miter w14:val="0"/>
                </w14:textOutline>
              </w:rPr>
              <w:t>.</w:t>
            </w:r>
            <w:r>
              <w:rPr>
                <w:rFonts w:ascii="仿宋" w:hAnsi="仿宋" w:eastAsia="仿宋" w:cs="仿宋"/>
                <w:sz w:val="23"/>
                <w:szCs w:val="23"/>
                <w14:textOutline w14:w="4388" w14:cap="flat" w14:cmpd="sng">
                  <w14:solidFill>
                    <w14:srgbClr w14:val="000000"/>
                  </w14:solidFill>
                  <w14:prstDash w14:val="solid"/>
                  <w14:miter w14:val="0"/>
                </w14:textOutline>
              </w:rPr>
              <w:t>site</w:t>
            </w:r>
            <w:r>
              <w:rPr>
                <w:rFonts w:ascii="仿宋" w:hAnsi="仿宋" w:eastAsia="仿宋" w:cs="仿宋"/>
                <w:spacing w:val="17"/>
                <w:sz w:val="23"/>
                <w:szCs w:val="23"/>
                <w14:textOutline w14:w="4388" w14:cap="flat" w14:cmpd="sng">
                  <w14:solidFill>
                    <w14:srgbClr w14:val="000000"/>
                  </w14:solidFill>
                  <w14:prstDash w14:val="solid"/>
                  <w14:miter w14:val="0"/>
                </w14:textOutline>
              </w:rPr>
              <w:t>-</w:t>
            </w:r>
            <w:r>
              <w:rPr>
                <w:rFonts w:ascii="仿宋" w:hAnsi="仿宋" w:eastAsia="仿宋" w:cs="仿宋"/>
                <w:sz w:val="23"/>
                <w:szCs w:val="23"/>
                <w14:textOutline w14:w="4388" w14:cap="flat" w14:cmpd="sng">
                  <w14:solidFill>
                    <w14:srgbClr w14:val="000000"/>
                  </w14:solidFill>
                  <w14:prstDash w14:val="solid"/>
                  <w14:miter w14:val="0"/>
                </w14:textOutline>
              </w:rPr>
              <w:t>PC</w:t>
            </w:r>
            <w:r>
              <w:rPr>
                <w:rFonts w:ascii="仿宋" w:hAnsi="仿宋" w:eastAsia="仿宋" w:cs="仿宋"/>
                <w:spacing w:val="17"/>
                <w:sz w:val="23"/>
                <w:szCs w:val="23"/>
                <w14:textOutline w14:w="4388" w14:cap="flat" w14:cmpd="sng">
                  <w14:solidFill>
                    <w14:srgbClr w14:val="000000"/>
                  </w14:solidFill>
                  <w14:prstDash w14:val="solid"/>
                  <w14:miter w14:val="0"/>
                </w14:textOutline>
              </w:rPr>
              <w:t>-42166.1024-</w:t>
            </w:r>
            <w:r>
              <w:rPr>
                <w:rFonts w:ascii="仿宋" w:hAnsi="仿宋" w:eastAsia="仿宋" w:cs="仿宋"/>
                <w:sz w:val="23"/>
                <w:szCs w:val="23"/>
                <w14:textOutline w14:w="4388" w14:cap="flat" w14:cmpd="sng">
                  <w14:solidFill>
                    <w14:srgbClr w14:val="000000"/>
                  </w14:solidFill>
                  <w14:prstDash w14:val="solid"/>
                  <w14:miter w14:val="0"/>
                </w14:textOutline>
              </w:rPr>
              <w:t>pc</w:t>
            </w:r>
            <w:r>
              <w:rPr>
                <w:rFonts w:ascii="仿宋" w:hAnsi="仿宋" w:eastAsia="仿宋" w:cs="仿宋"/>
                <w:spacing w:val="17"/>
                <w:sz w:val="23"/>
                <w:szCs w:val="23"/>
                <w14:textOutline w14:w="4388" w14:cap="flat" w14:cmpd="sng">
                  <w14:solidFill>
                    <w14:srgbClr w14:val="000000"/>
                  </w14:solidFill>
                  <w14:prstDash w14:val="solid"/>
                  <w14:miter w14:val="0"/>
                </w14:textOutline>
              </w:rPr>
              <w:t>-</w:t>
            </w:r>
            <w:r>
              <w:rPr>
                <w:rFonts w:ascii="仿宋" w:hAnsi="仿宋" w:eastAsia="仿宋" w:cs="仿宋"/>
                <w:sz w:val="23"/>
                <w:szCs w:val="23"/>
                <w14:textOutline w14:w="4388" w14:cap="flat" w14:cmpd="sng">
                  <w14:solidFill>
                    <w14:srgbClr w14:val="000000"/>
                  </w14:solidFill>
                  <w14:prstDash w14:val="solid"/>
                  <w14:miter w14:val="0"/>
                </w14:textOutline>
              </w:rPr>
              <w:t>wsg</w:t>
            </w:r>
            <w:r>
              <w:rPr>
                <w:rFonts w:ascii="仿宋" w:hAnsi="仿宋" w:eastAsia="仿宋" w:cs="仿宋"/>
                <w:spacing w:val="17"/>
                <w:sz w:val="23"/>
                <w:szCs w:val="23"/>
                <w14:textOutline w14:w="4388" w14:cap="flat" w14:cmpd="sng">
                  <w14:solidFill>
                    <w14:srgbClr w14:val="000000"/>
                  </w14:solidFill>
                  <w14:prstDash w14:val="solid"/>
                  <w14:miter w14:val="0"/>
                </w14:textOutline>
              </w:rPr>
              <w:t>-</w:t>
            </w:r>
            <w:r>
              <w:rPr>
                <w:rFonts w:ascii="仿宋" w:hAnsi="仿宋" w:eastAsia="仿宋" w:cs="仿宋"/>
                <w:sz w:val="23"/>
                <w:szCs w:val="23"/>
                <w14:textOutline w14:w="4388" w14:cap="flat" w14:cmpd="sng">
                  <w14:solidFill>
                    <w14:srgbClr w14:val="000000"/>
                  </w14:solidFill>
                  <w14:prstDash w14:val="solid"/>
                  <w14:miter w14:val="0"/>
                </w14:textOutline>
              </w:rPr>
              <w:t>secondLevelPage</w:t>
            </w:r>
            <w:r>
              <w:rPr>
                <w:rFonts w:ascii="仿宋" w:hAnsi="仿宋" w:eastAsia="仿宋" w:cs="仿宋"/>
                <w:spacing w:val="16"/>
                <w:sz w:val="23"/>
                <w:szCs w:val="23"/>
                <w14:textOutline w14:w="4388" w14:cap="flat" w14:cmpd="sng">
                  <w14:solidFill>
                    <w14:srgbClr w14:val="000000"/>
                  </w14:solidFill>
                  <w14:prstDash w14:val="solid"/>
                  <w14:miter w14:val="0"/>
                </w14:textOutline>
              </w:rPr>
              <w:t>-</w:t>
            </w:r>
            <w:r>
              <w:rPr>
                <w:rFonts w:ascii="仿宋" w:hAnsi="仿宋" w:eastAsia="仿宋" w:cs="仿宋"/>
                <w:sz w:val="23"/>
                <w:szCs w:val="23"/>
                <w14:textOutline w14:w="4388" w14:cap="flat" w14:cmpd="sng">
                  <w14:solidFill>
                    <w14:srgbClr w14:val="000000"/>
                  </w14:solidFill>
                  <w14:prstDash w14:val="solid"/>
                  <w14:miter w14:val="0"/>
                </w14:textOutline>
              </w:rPr>
              <w:t>fron</w:t>
            </w:r>
            <w:r>
              <w:rPr>
                <w:rFonts w:ascii="仿宋" w:hAnsi="仿宋" w:eastAsia="仿宋" w:cs="仿宋"/>
                <w:sz w:val="23"/>
                <w:szCs w:val="23"/>
              </w:rPr>
              <w:t xml:space="preserve"> </w:t>
            </w:r>
            <w:r>
              <w:rPr>
                <w:rFonts w:ascii="仿宋" w:hAnsi="仿宋" w:eastAsia="仿宋" w:cs="仿宋"/>
                <w:sz w:val="23"/>
                <w:szCs w:val="23"/>
                <w14:textOutline w14:w="4388" w14:cap="flat" w14:cmpd="sng">
                  <w14:solidFill>
                    <w14:srgbClr w14:val="000000"/>
                  </w14:solidFill>
                  <w14:prstDash w14:val="solid"/>
                  <w14:miter w14:val="0"/>
                </w14:textOutline>
              </w:rPr>
              <w:t>t</w:t>
            </w:r>
            <w:r>
              <w:rPr>
                <w:rFonts w:ascii="仿宋" w:hAnsi="仿宋" w:eastAsia="仿宋" w:cs="仿宋"/>
                <w:spacing w:val="14"/>
                <w:sz w:val="23"/>
                <w:szCs w:val="23"/>
                <w14:textOutline w14:w="4388" w14:cap="flat" w14:cmpd="sng">
                  <w14:solidFill>
                    <w14:srgbClr w14:val="000000"/>
                  </w14:solidFill>
                  <w14:prstDash w14:val="solid"/>
                  <w14:miter w14:val="0"/>
                </w14:textOutline>
              </w:rPr>
              <w:t>.</w:t>
            </w:r>
            <w:r>
              <w:rPr>
                <w:rFonts w:ascii="仿宋" w:hAnsi="仿宋" w:eastAsia="仿宋" w:cs="仿宋"/>
                <w:spacing w:val="8"/>
                <w:sz w:val="23"/>
                <w:szCs w:val="23"/>
                <w14:textOutline w14:w="4388" w14:cap="flat" w14:cmpd="sng">
                  <w14:solidFill>
                    <w14:srgbClr w14:val="000000"/>
                  </w14:solidFill>
                  <w14:prstDash w14:val="solid"/>
                  <w14:miter w14:val="0"/>
                </w14:textOutline>
              </w:rPr>
              <w:t>1.</w:t>
            </w:r>
            <w:r>
              <w:rPr>
                <w:rFonts w:ascii="仿宋" w:hAnsi="仿宋" w:eastAsia="仿宋" w:cs="仿宋"/>
                <w:sz w:val="23"/>
                <w:szCs w:val="23"/>
                <w14:textOutline w14:w="4388" w14:cap="flat" w14:cmpd="sng">
                  <w14:solidFill>
                    <w14:srgbClr w14:val="000000"/>
                  </w14:solidFill>
                  <w14:prstDash w14:val="solid"/>
                  <w14:miter w14:val="0"/>
                </w14:textOutline>
              </w:rPr>
              <w:t>dd</w:t>
            </w:r>
            <w:r>
              <w:rPr>
                <w:rFonts w:ascii="仿宋" w:hAnsi="仿宋" w:eastAsia="仿宋" w:cs="仿宋"/>
                <w:spacing w:val="8"/>
                <w:sz w:val="23"/>
                <w:szCs w:val="23"/>
                <w14:textOutline w14:w="4388" w14:cap="flat" w14:cmpd="sng">
                  <w14:solidFill>
                    <w14:srgbClr w14:val="000000"/>
                  </w14:solidFill>
                  <w14:prstDash w14:val="solid"/>
                  <w14:miter w14:val="0"/>
                </w14:textOutline>
              </w:rPr>
              <w:t>6233</w:t>
            </w:r>
            <w:r>
              <w:rPr>
                <w:rFonts w:ascii="仿宋" w:hAnsi="仿宋" w:eastAsia="仿宋" w:cs="仿宋"/>
                <w:sz w:val="23"/>
                <w:szCs w:val="23"/>
                <w14:textOutline w14:w="4388" w14:cap="flat" w14:cmpd="sng">
                  <w14:solidFill>
                    <w14:srgbClr w14:val="000000"/>
                  </w14:solidFill>
                  <w14:prstDash w14:val="solid"/>
                  <w14:miter w14:val="0"/>
                </w14:textOutline>
              </w:rPr>
              <w:t>e</w:t>
            </w:r>
            <w:r>
              <w:rPr>
                <w:rFonts w:ascii="仿宋" w:hAnsi="仿宋" w:eastAsia="仿宋" w:cs="仿宋"/>
                <w:spacing w:val="8"/>
                <w:sz w:val="23"/>
                <w:szCs w:val="23"/>
                <w14:textOutline w14:w="4388" w14:cap="flat" w14:cmpd="sng">
                  <w14:solidFill>
                    <w14:srgbClr w14:val="000000"/>
                  </w14:solidFill>
                  <w14:prstDash w14:val="solid"/>
                  <w14:miter w14:val="0"/>
                </w14:textOutline>
              </w:rPr>
              <w:t>05</w:t>
            </w:r>
            <w:r>
              <w:rPr>
                <w:rFonts w:ascii="仿宋" w:hAnsi="仿宋" w:eastAsia="仿宋" w:cs="仿宋"/>
                <w:sz w:val="23"/>
                <w:szCs w:val="23"/>
                <w14:textOutline w14:w="4388" w14:cap="flat" w14:cmpd="sng">
                  <w14:solidFill>
                    <w14:srgbClr w14:val="000000"/>
                  </w14:solidFill>
                  <w14:prstDash w14:val="solid"/>
                  <w14:miter w14:val="0"/>
                </w14:textOutline>
              </w:rPr>
              <w:t>eca</w:t>
            </w:r>
            <w:r>
              <w:rPr>
                <w:rFonts w:ascii="仿宋" w:hAnsi="仿宋" w:eastAsia="仿宋" w:cs="仿宋"/>
                <w:spacing w:val="8"/>
                <w:sz w:val="23"/>
                <w:szCs w:val="23"/>
                <w14:textOutline w14:w="4388" w14:cap="flat" w14:cmpd="sng">
                  <w14:solidFill>
                    <w14:srgbClr w14:val="000000"/>
                  </w14:solidFill>
                  <w14:prstDash w14:val="solid"/>
                  <w14:miter w14:val="0"/>
                </w14:textOutline>
              </w:rPr>
              <w:t>11</w:t>
            </w:r>
            <w:r>
              <w:rPr>
                <w:rFonts w:ascii="仿宋" w:hAnsi="仿宋" w:eastAsia="仿宋" w:cs="仿宋"/>
                <w:sz w:val="23"/>
                <w:szCs w:val="23"/>
                <w14:textOutline w14:w="4388" w14:cap="flat" w14:cmpd="sng">
                  <w14:solidFill>
                    <w14:srgbClr w14:val="000000"/>
                  </w14:solidFill>
                  <w14:prstDash w14:val="solid"/>
                  <w14:miter w14:val="0"/>
                </w14:textOutline>
              </w:rPr>
              <w:t>efbc</w:t>
            </w:r>
            <w:r>
              <w:rPr>
                <w:rFonts w:ascii="仿宋" w:hAnsi="仿宋" w:eastAsia="仿宋" w:cs="仿宋"/>
                <w:spacing w:val="8"/>
                <w:sz w:val="23"/>
                <w:szCs w:val="23"/>
                <w14:textOutline w14:w="4388" w14:cap="flat" w14:cmpd="sng">
                  <w14:solidFill>
                    <w14:srgbClr w14:val="000000"/>
                  </w14:solidFill>
                  <w14:prstDash w14:val="solid"/>
                  <w14:miter w14:val="0"/>
                </w14:textOutline>
              </w:rPr>
              <w:t>5</w:t>
            </w:r>
            <w:r>
              <w:rPr>
                <w:rFonts w:ascii="仿宋" w:hAnsi="仿宋" w:eastAsia="仿宋" w:cs="仿宋"/>
                <w:sz w:val="23"/>
                <w:szCs w:val="23"/>
                <w14:textOutline w14:w="4388" w14:cap="flat" w14:cmpd="sng">
                  <w14:solidFill>
                    <w14:srgbClr w14:val="000000"/>
                  </w14:solidFill>
                  <w14:prstDash w14:val="solid"/>
                  <w14:miter w14:val="0"/>
                </w14:textOutline>
              </w:rPr>
              <w:t>b</w:t>
            </w:r>
            <w:r>
              <w:rPr>
                <w:rFonts w:ascii="仿宋" w:hAnsi="仿宋" w:eastAsia="仿宋" w:cs="仿宋"/>
                <w:spacing w:val="8"/>
                <w:sz w:val="23"/>
                <w:szCs w:val="23"/>
                <w14:textOutline w14:w="4388" w14:cap="flat" w14:cmpd="sng">
                  <w14:solidFill>
                    <w14:srgbClr w14:val="000000"/>
                  </w14:solidFill>
                  <w14:prstDash w14:val="solid"/>
                  <w14:miter w14:val="0"/>
                </w14:textOutline>
              </w:rPr>
              <w:t>930</w:t>
            </w:r>
            <w:r>
              <w:rPr>
                <w:rFonts w:ascii="仿宋" w:hAnsi="仿宋" w:eastAsia="仿宋" w:cs="仿宋"/>
                <w:sz w:val="23"/>
                <w:szCs w:val="23"/>
                <w14:textOutline w14:w="4388" w14:cap="flat" w14:cmpd="sng">
                  <w14:solidFill>
                    <w14:srgbClr w14:val="000000"/>
                  </w14:solidFill>
                  <w14:prstDash w14:val="solid"/>
                  <w14:miter w14:val="0"/>
                </w14:textOutline>
              </w:rPr>
              <w:t>dcb</w:t>
            </w:r>
            <w:r>
              <w:rPr>
                <w:rFonts w:ascii="仿宋" w:hAnsi="仿宋" w:eastAsia="仿宋" w:cs="仿宋"/>
                <w:spacing w:val="8"/>
                <w:sz w:val="23"/>
                <w:szCs w:val="23"/>
                <w14:textOutline w14:w="4388" w14:cap="flat" w14:cmpd="sng">
                  <w14:solidFill>
                    <w14:srgbClr w14:val="000000"/>
                  </w14:solidFill>
                  <w14:prstDash w14:val="solid"/>
                  <w14:miter w14:val="0"/>
                </w14:textOutline>
              </w:rPr>
              <w:t>75</w:t>
            </w:r>
            <w:r>
              <w:rPr>
                <w:rFonts w:ascii="仿宋" w:hAnsi="仿宋" w:eastAsia="仿宋" w:cs="仿宋"/>
                <w:sz w:val="23"/>
                <w:szCs w:val="23"/>
                <w14:textOutline w14:w="4388" w14:cap="flat" w14:cmpd="sng">
                  <w14:solidFill>
                    <w14:srgbClr w14:val="000000"/>
                  </w14:solidFill>
                  <w14:prstDash w14:val="solid"/>
                  <w14:miter w14:val="0"/>
                </w14:textOutline>
              </w:rPr>
              <w:t>e</w:t>
            </w:r>
            <w:r>
              <w:rPr>
                <w:rFonts w:ascii="仿宋" w:hAnsi="仿宋" w:eastAsia="仿宋" w:cs="仿宋"/>
                <w:spacing w:val="8"/>
                <w:sz w:val="23"/>
                <w:szCs w:val="23"/>
                <w14:textOutline w14:w="4388" w14:cap="flat" w14:cmpd="sng">
                  <w14:solidFill>
                    <w14:srgbClr w14:val="000000"/>
                  </w14:solidFill>
                  <w14:prstDash w14:val="solid"/>
                  <w14:miter w14:val="0"/>
                </w14:textOutline>
              </w:rPr>
              <w:t>3</w:t>
            </w:r>
            <w:r>
              <w:rPr>
                <w:rFonts w:ascii="仿宋" w:hAnsi="仿宋" w:eastAsia="仿宋" w:cs="仿宋"/>
                <w:sz w:val="23"/>
                <w:szCs w:val="23"/>
                <w14:textOutline w14:w="4388" w14:cap="flat" w14:cmpd="sng">
                  <w14:solidFill>
                    <w14:srgbClr w14:val="000000"/>
                  </w14:solidFill>
                  <w14:prstDash w14:val="solid"/>
                  <w14:miter w14:val="0"/>
                </w14:textOutline>
              </w:rPr>
              <w:t>e</w:t>
            </w:r>
            <w:r>
              <w:rPr>
                <w:rFonts w:ascii="仿宋" w:hAnsi="仿宋" w:eastAsia="仿宋" w:cs="仿宋"/>
                <w:spacing w:val="8"/>
                <w:sz w:val="23"/>
                <w:szCs w:val="23"/>
                <w14:textOutline w14:w="4388" w14:cap="flat" w14:cmpd="sng">
                  <w14:solidFill>
                    <w14:srgbClr w14:val="000000"/>
                  </w14:solidFill>
                  <w14:prstDash w14:val="solid"/>
                  <w14:miter w14:val="0"/>
                </w14:textOutline>
              </w:rPr>
              <w:t>2</w:t>
            </w:r>
            <w:r>
              <w:rPr>
                <w:rFonts w:ascii="仿宋" w:hAnsi="仿宋" w:eastAsia="仿宋" w:cs="仿宋"/>
                <w:spacing w:val="8"/>
                <w:sz w:val="23"/>
                <w:szCs w:val="23"/>
              </w:rPr>
              <w:t xml:space="preserve"> </w:t>
            </w:r>
            <w:r>
              <w:rPr>
                <w:rFonts w:ascii="仿宋" w:hAnsi="仿宋" w:eastAsia="仿宋" w:cs="仿宋"/>
                <w:spacing w:val="8"/>
                <w:sz w:val="23"/>
                <w:szCs w:val="23"/>
                <w14:textOutline w14:w="4388" w14:cap="flat" w14:cmpd="sng">
                  <w14:solidFill>
                    <w14:srgbClr w14:val="000000"/>
                  </w14:solidFill>
                  <w14:prstDash w14:val="solid"/>
                  <w14:miter w14:val="0"/>
                </w14:textOutline>
              </w:rPr>
              <w:t>)编制。</w:t>
            </w:r>
          </w:p>
        </w:tc>
      </w:tr>
      <w:tr w14:paraId="43062F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trPr>
        <w:tc>
          <w:tcPr>
            <w:tcW w:w="1130" w:type="dxa"/>
            <w:tcBorders>
              <w:right w:val="single" w:color="000000" w:sz="4" w:space="0"/>
            </w:tcBorders>
            <w:vAlign w:val="top"/>
          </w:tcPr>
          <w:p w14:paraId="07961552">
            <w:pPr>
              <w:spacing w:before="184" w:line="192" w:lineRule="auto"/>
              <w:ind w:left="471"/>
              <w:rPr>
                <w:rFonts w:ascii="仿宋" w:hAnsi="仿宋" w:eastAsia="仿宋" w:cs="仿宋"/>
                <w:sz w:val="23"/>
                <w:szCs w:val="23"/>
              </w:rPr>
            </w:pPr>
            <w:r>
              <w:rPr>
                <w:rFonts w:ascii="仿宋" w:hAnsi="仿宋" w:eastAsia="仿宋" w:cs="仿宋"/>
                <w:spacing w:val="-8"/>
                <w:sz w:val="23"/>
                <w:szCs w:val="23"/>
                <w14:textOutline w14:w="4388" w14:cap="flat" w14:cmpd="sng">
                  <w14:solidFill>
                    <w14:srgbClr w14:val="000000"/>
                  </w14:solidFill>
                  <w14:prstDash w14:val="solid"/>
                  <w14:miter w14:val="0"/>
                </w14:textOutline>
              </w:rPr>
              <w:t>1</w:t>
            </w:r>
            <w:r>
              <w:rPr>
                <w:rFonts w:ascii="仿宋" w:hAnsi="仿宋" w:eastAsia="仿宋" w:cs="仿宋"/>
                <w:spacing w:val="-7"/>
                <w:sz w:val="23"/>
                <w:szCs w:val="23"/>
                <w14:textOutline w14:w="4388" w14:cap="flat" w14:cmpd="sng">
                  <w14:solidFill>
                    <w14:srgbClr w14:val="000000"/>
                  </w14:solidFill>
                  <w14:prstDash w14:val="solid"/>
                  <w14:miter w14:val="0"/>
                </w14:textOutline>
              </w:rPr>
              <w:t>7</w:t>
            </w:r>
          </w:p>
        </w:tc>
        <w:tc>
          <w:tcPr>
            <w:tcW w:w="2141" w:type="dxa"/>
            <w:tcBorders>
              <w:left w:val="single" w:color="000000" w:sz="4" w:space="0"/>
              <w:right w:val="single" w:color="000000" w:sz="4" w:space="0"/>
            </w:tcBorders>
            <w:vAlign w:val="top"/>
          </w:tcPr>
          <w:p w14:paraId="48687CFA">
            <w:pPr>
              <w:spacing w:before="152" w:line="224" w:lineRule="auto"/>
              <w:ind w:left="345"/>
              <w:rPr>
                <w:rFonts w:ascii="仿宋" w:hAnsi="仿宋" w:eastAsia="仿宋" w:cs="仿宋"/>
                <w:sz w:val="23"/>
                <w:szCs w:val="23"/>
              </w:rPr>
            </w:pPr>
            <w:r>
              <w:rPr>
                <w:rFonts w:ascii="仿宋" w:hAnsi="仿宋" w:eastAsia="仿宋" w:cs="仿宋"/>
                <w:spacing w:val="12"/>
                <w:sz w:val="23"/>
                <w:szCs w:val="23"/>
                <w14:textOutline w14:w="4388" w14:cap="flat" w14:cmpd="sng">
                  <w14:solidFill>
                    <w14:srgbClr w14:val="000000"/>
                  </w14:solidFill>
                  <w14:prstDash w14:val="solid"/>
                  <w14:miter w14:val="0"/>
                </w14:textOutline>
              </w:rPr>
              <w:t>信</w:t>
            </w:r>
            <w:r>
              <w:rPr>
                <w:rFonts w:ascii="仿宋" w:hAnsi="仿宋" w:eastAsia="仿宋" w:cs="仿宋"/>
                <w:spacing w:val="10"/>
                <w:sz w:val="23"/>
                <w:szCs w:val="23"/>
                <w14:textOutline w14:w="4388" w14:cap="flat" w14:cmpd="sng">
                  <w14:solidFill>
                    <w14:srgbClr w14:val="000000"/>
                  </w14:solidFill>
                  <w14:prstDash w14:val="solid"/>
                  <w14:miter w14:val="0"/>
                </w14:textOutline>
              </w:rPr>
              <w:t>息公告媒体</w:t>
            </w:r>
          </w:p>
        </w:tc>
        <w:tc>
          <w:tcPr>
            <w:tcW w:w="6274" w:type="dxa"/>
            <w:tcBorders>
              <w:left w:val="single" w:color="000000" w:sz="4" w:space="0"/>
            </w:tcBorders>
            <w:vAlign w:val="top"/>
          </w:tcPr>
          <w:p w14:paraId="2D3E97E7">
            <w:pPr>
              <w:spacing w:before="152" w:line="219" w:lineRule="auto"/>
              <w:ind w:left="117"/>
              <w:rPr>
                <w:rFonts w:ascii="仿宋" w:hAnsi="仿宋" w:eastAsia="仿宋" w:cs="仿宋"/>
                <w:sz w:val="23"/>
                <w:szCs w:val="23"/>
              </w:rPr>
            </w:pPr>
            <w:r>
              <w:rPr>
                <w:rFonts w:ascii="仿宋" w:hAnsi="仿宋" w:eastAsia="仿宋" w:cs="仿宋"/>
                <w:spacing w:val="15"/>
                <w:sz w:val="23"/>
                <w:szCs w:val="23"/>
              </w:rPr>
              <w:t>新</w:t>
            </w:r>
            <w:r>
              <w:rPr>
                <w:rFonts w:ascii="仿宋" w:hAnsi="仿宋" w:eastAsia="仿宋" w:cs="仿宋"/>
                <w:spacing w:val="9"/>
                <w:sz w:val="23"/>
                <w:szCs w:val="23"/>
              </w:rPr>
              <w:t xml:space="preserve">疆政府采购网( </w:t>
            </w:r>
            <w:r>
              <w:rPr>
                <w:rFonts w:ascii="仿宋" w:hAnsi="仿宋" w:eastAsia="仿宋" w:cs="仿宋"/>
                <w:sz w:val="23"/>
                <w:szCs w:val="23"/>
              </w:rPr>
              <w:t>http</w:t>
            </w:r>
            <w:r>
              <w:rPr>
                <w:rFonts w:ascii="仿宋" w:hAnsi="仿宋" w:eastAsia="仿宋" w:cs="仿宋"/>
                <w:spacing w:val="9"/>
                <w:sz w:val="23"/>
                <w:szCs w:val="23"/>
              </w:rPr>
              <w:t>://</w:t>
            </w:r>
            <w:r>
              <w:rPr>
                <w:rFonts w:ascii="仿宋" w:hAnsi="仿宋" w:eastAsia="仿宋" w:cs="仿宋"/>
                <w:sz w:val="23"/>
                <w:szCs w:val="23"/>
              </w:rPr>
              <w:t>www</w:t>
            </w:r>
            <w:r>
              <w:rPr>
                <w:rFonts w:ascii="仿宋" w:hAnsi="仿宋" w:eastAsia="仿宋" w:cs="仿宋"/>
                <w:spacing w:val="9"/>
                <w:sz w:val="23"/>
                <w:szCs w:val="23"/>
              </w:rPr>
              <w:t>.</w:t>
            </w:r>
            <w:r>
              <w:rPr>
                <w:rFonts w:ascii="仿宋" w:hAnsi="仿宋" w:eastAsia="仿宋" w:cs="仿宋"/>
                <w:sz w:val="23"/>
                <w:szCs w:val="23"/>
              </w:rPr>
              <w:t>ccgp</w:t>
            </w:r>
            <w:r>
              <w:rPr>
                <w:rFonts w:ascii="仿宋" w:hAnsi="仿宋" w:eastAsia="仿宋" w:cs="仿宋"/>
                <w:spacing w:val="9"/>
                <w:sz w:val="23"/>
                <w:szCs w:val="23"/>
              </w:rPr>
              <w:t>-</w:t>
            </w:r>
            <w:r>
              <w:rPr>
                <w:rFonts w:ascii="仿宋" w:hAnsi="仿宋" w:eastAsia="仿宋" w:cs="仿宋"/>
                <w:sz w:val="23"/>
                <w:szCs w:val="23"/>
              </w:rPr>
              <w:t>xinjiang</w:t>
            </w:r>
            <w:r>
              <w:rPr>
                <w:rFonts w:ascii="仿宋" w:hAnsi="仿宋" w:eastAsia="仿宋" w:cs="仿宋"/>
                <w:spacing w:val="9"/>
                <w:sz w:val="23"/>
                <w:szCs w:val="23"/>
              </w:rPr>
              <w:t>.</w:t>
            </w:r>
            <w:r>
              <w:rPr>
                <w:rFonts w:ascii="仿宋" w:hAnsi="仿宋" w:eastAsia="仿宋" w:cs="仿宋"/>
                <w:sz w:val="23"/>
                <w:szCs w:val="23"/>
              </w:rPr>
              <w:t>gov</w:t>
            </w:r>
            <w:r>
              <w:rPr>
                <w:rFonts w:ascii="仿宋" w:hAnsi="仿宋" w:eastAsia="仿宋" w:cs="仿宋"/>
                <w:spacing w:val="9"/>
                <w:sz w:val="23"/>
                <w:szCs w:val="23"/>
              </w:rPr>
              <w:t>.</w:t>
            </w:r>
            <w:r>
              <w:rPr>
                <w:rFonts w:ascii="仿宋" w:hAnsi="仿宋" w:eastAsia="仿宋" w:cs="仿宋"/>
                <w:sz w:val="23"/>
                <w:szCs w:val="23"/>
              </w:rPr>
              <w:t>cn</w:t>
            </w:r>
            <w:r>
              <w:rPr>
                <w:rFonts w:ascii="仿宋" w:hAnsi="仿宋" w:eastAsia="仿宋" w:cs="仿宋"/>
                <w:spacing w:val="9"/>
                <w:sz w:val="23"/>
                <w:szCs w:val="23"/>
              </w:rPr>
              <w:t>/ )</w:t>
            </w:r>
          </w:p>
        </w:tc>
      </w:tr>
      <w:tr w14:paraId="3EBBE5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29" w:hRule="atLeast"/>
        </w:trPr>
        <w:tc>
          <w:tcPr>
            <w:tcW w:w="1130" w:type="dxa"/>
            <w:tcBorders>
              <w:right w:val="single" w:color="000000" w:sz="4" w:space="0"/>
            </w:tcBorders>
            <w:vAlign w:val="top"/>
          </w:tcPr>
          <w:p w14:paraId="0287D111">
            <w:pPr>
              <w:spacing w:line="278" w:lineRule="auto"/>
              <w:rPr>
                <w:rFonts w:ascii="Arial"/>
                <w:sz w:val="21"/>
              </w:rPr>
            </w:pPr>
          </w:p>
          <w:p w14:paraId="6A265EDE">
            <w:pPr>
              <w:spacing w:line="278" w:lineRule="auto"/>
              <w:rPr>
                <w:rFonts w:ascii="Arial"/>
                <w:sz w:val="21"/>
              </w:rPr>
            </w:pPr>
          </w:p>
          <w:p w14:paraId="63F50FD3">
            <w:pPr>
              <w:spacing w:line="278" w:lineRule="auto"/>
              <w:rPr>
                <w:rFonts w:ascii="Arial"/>
                <w:sz w:val="21"/>
              </w:rPr>
            </w:pPr>
          </w:p>
          <w:p w14:paraId="0A6BB225">
            <w:pPr>
              <w:spacing w:line="279" w:lineRule="auto"/>
              <w:rPr>
                <w:rFonts w:ascii="Arial"/>
                <w:sz w:val="21"/>
              </w:rPr>
            </w:pPr>
          </w:p>
          <w:p w14:paraId="5615FCC9">
            <w:pPr>
              <w:spacing w:line="279" w:lineRule="auto"/>
              <w:rPr>
                <w:rFonts w:ascii="Arial"/>
                <w:sz w:val="21"/>
              </w:rPr>
            </w:pPr>
          </w:p>
          <w:p w14:paraId="02368DBA">
            <w:pPr>
              <w:spacing w:before="75" w:line="192" w:lineRule="auto"/>
              <w:ind w:left="471"/>
              <w:rPr>
                <w:rFonts w:ascii="仿宋" w:hAnsi="仿宋" w:eastAsia="仿宋" w:cs="仿宋"/>
                <w:sz w:val="23"/>
                <w:szCs w:val="23"/>
              </w:rPr>
            </w:pPr>
            <w:r>
              <w:rPr>
                <w:rFonts w:ascii="仿宋" w:hAnsi="仿宋" w:eastAsia="仿宋" w:cs="仿宋"/>
                <w:spacing w:val="-5"/>
                <w:sz w:val="23"/>
                <w:szCs w:val="23"/>
                <w14:textOutline w14:w="4388" w14:cap="flat" w14:cmpd="sng">
                  <w14:solidFill>
                    <w14:srgbClr w14:val="000000"/>
                  </w14:solidFill>
                  <w14:prstDash w14:val="solid"/>
                  <w14:miter w14:val="0"/>
                </w14:textOutline>
              </w:rPr>
              <w:t>1</w:t>
            </w:r>
            <w:r>
              <w:rPr>
                <w:rFonts w:ascii="仿宋" w:hAnsi="仿宋" w:eastAsia="仿宋" w:cs="仿宋"/>
                <w:spacing w:val="-3"/>
                <w:sz w:val="23"/>
                <w:szCs w:val="23"/>
                <w14:textOutline w14:w="4388" w14:cap="flat" w14:cmpd="sng">
                  <w14:solidFill>
                    <w14:srgbClr w14:val="000000"/>
                  </w14:solidFill>
                  <w14:prstDash w14:val="solid"/>
                  <w14:miter w14:val="0"/>
                </w14:textOutline>
              </w:rPr>
              <w:t>8</w:t>
            </w:r>
          </w:p>
        </w:tc>
        <w:tc>
          <w:tcPr>
            <w:tcW w:w="2141" w:type="dxa"/>
            <w:tcBorders>
              <w:left w:val="single" w:color="000000" w:sz="4" w:space="0"/>
              <w:right w:val="single" w:color="000000" w:sz="4" w:space="0"/>
            </w:tcBorders>
            <w:vAlign w:val="top"/>
          </w:tcPr>
          <w:p w14:paraId="6AD123E5">
            <w:pPr>
              <w:spacing w:line="263" w:lineRule="auto"/>
              <w:rPr>
                <w:rFonts w:ascii="Arial"/>
                <w:sz w:val="21"/>
              </w:rPr>
            </w:pPr>
          </w:p>
          <w:p w14:paraId="71470F55">
            <w:pPr>
              <w:spacing w:line="263" w:lineRule="auto"/>
              <w:rPr>
                <w:rFonts w:ascii="Arial"/>
                <w:sz w:val="21"/>
              </w:rPr>
            </w:pPr>
          </w:p>
          <w:p w14:paraId="68C754FF">
            <w:pPr>
              <w:spacing w:line="263" w:lineRule="auto"/>
              <w:rPr>
                <w:rFonts w:ascii="Arial"/>
                <w:sz w:val="21"/>
              </w:rPr>
            </w:pPr>
          </w:p>
          <w:p w14:paraId="3BEF66D1">
            <w:pPr>
              <w:spacing w:line="263" w:lineRule="auto"/>
              <w:rPr>
                <w:rFonts w:ascii="Arial"/>
                <w:sz w:val="21"/>
              </w:rPr>
            </w:pPr>
          </w:p>
          <w:p w14:paraId="2729B068">
            <w:pPr>
              <w:spacing w:before="74" w:line="224" w:lineRule="auto"/>
              <w:ind w:left="120"/>
              <w:rPr>
                <w:rFonts w:ascii="仿宋" w:hAnsi="仿宋" w:eastAsia="仿宋" w:cs="仿宋"/>
                <w:sz w:val="23"/>
                <w:szCs w:val="23"/>
              </w:rPr>
            </w:pPr>
            <w:r>
              <w:rPr>
                <w:rFonts w:ascii="仿宋" w:hAnsi="仿宋" w:eastAsia="仿宋" w:cs="仿宋"/>
                <w:spacing w:val="11"/>
                <w:sz w:val="23"/>
                <w:szCs w:val="23"/>
                <w14:textOutline w14:w="4388" w14:cap="flat" w14:cmpd="sng">
                  <w14:solidFill>
                    <w14:srgbClr w14:val="000000"/>
                  </w14:solidFill>
                  <w14:prstDash w14:val="solid"/>
                  <w14:miter w14:val="0"/>
                </w14:textOutline>
              </w:rPr>
              <w:t>响</w:t>
            </w:r>
            <w:r>
              <w:rPr>
                <w:rFonts w:ascii="仿宋" w:hAnsi="仿宋" w:eastAsia="仿宋" w:cs="仿宋"/>
                <w:spacing w:val="8"/>
                <w:sz w:val="23"/>
                <w:szCs w:val="23"/>
                <w14:textOutline w14:w="4388" w14:cap="flat" w14:cmpd="sng">
                  <w14:solidFill>
                    <w14:srgbClr w14:val="000000"/>
                  </w14:solidFill>
                  <w14:prstDash w14:val="solid"/>
                  <w14:miter w14:val="0"/>
                </w14:textOutline>
              </w:rPr>
              <w:t>应文件编制、递</w:t>
            </w:r>
          </w:p>
          <w:p w14:paraId="474FCD1D">
            <w:pPr>
              <w:spacing w:before="32" w:line="225" w:lineRule="auto"/>
              <w:ind w:left="361"/>
              <w:rPr>
                <w:rFonts w:ascii="仿宋" w:hAnsi="仿宋" w:eastAsia="仿宋" w:cs="仿宋"/>
                <w:sz w:val="23"/>
                <w:szCs w:val="23"/>
              </w:rPr>
            </w:pPr>
            <w:r>
              <w:rPr>
                <w:rFonts w:ascii="仿宋" w:hAnsi="仿宋" w:eastAsia="仿宋" w:cs="仿宋"/>
                <w:spacing w:val="8"/>
                <w:sz w:val="23"/>
                <w:szCs w:val="23"/>
                <w14:textOutline w14:w="4388" w14:cap="flat" w14:cmpd="sng">
                  <w14:solidFill>
                    <w14:srgbClr w14:val="000000"/>
                  </w14:solidFill>
                  <w14:prstDash w14:val="solid"/>
                  <w14:miter w14:val="0"/>
                </w14:textOutline>
              </w:rPr>
              <w:t>交与响应文</w:t>
            </w:r>
            <w:r>
              <w:rPr>
                <w:rFonts w:ascii="仿宋" w:hAnsi="仿宋" w:eastAsia="仿宋" w:cs="仿宋"/>
                <w:spacing w:val="7"/>
                <w:sz w:val="23"/>
                <w:szCs w:val="23"/>
                <w14:textOutline w14:w="4388" w14:cap="flat" w14:cmpd="sng">
                  <w14:solidFill>
                    <w14:srgbClr w14:val="000000"/>
                  </w14:solidFill>
                  <w14:prstDash w14:val="solid"/>
                  <w14:miter w14:val="0"/>
                </w14:textOutline>
              </w:rPr>
              <w:t>件</w:t>
            </w:r>
          </w:p>
          <w:p w14:paraId="6DB23695">
            <w:pPr>
              <w:spacing w:before="31" w:line="225" w:lineRule="auto"/>
              <w:ind w:left="594"/>
              <w:rPr>
                <w:rFonts w:ascii="仿宋" w:hAnsi="仿宋" w:eastAsia="仿宋" w:cs="仿宋"/>
                <w:sz w:val="23"/>
                <w:szCs w:val="23"/>
              </w:rPr>
            </w:pPr>
            <w:r>
              <w:rPr>
                <w:rFonts w:ascii="仿宋" w:hAnsi="仿宋" w:eastAsia="仿宋" w:cs="仿宋"/>
                <w:spacing w:val="8"/>
                <w:sz w:val="23"/>
                <w:szCs w:val="23"/>
                <w14:textOutline w14:w="4388" w14:cap="flat" w14:cmpd="sng">
                  <w14:solidFill>
                    <w14:srgbClr w14:val="000000"/>
                  </w14:solidFill>
                  <w14:prstDash w14:val="solid"/>
                  <w14:miter w14:val="0"/>
                </w14:textOutline>
              </w:rPr>
              <w:t>解密时间</w:t>
            </w:r>
          </w:p>
        </w:tc>
        <w:tc>
          <w:tcPr>
            <w:tcW w:w="6274" w:type="dxa"/>
            <w:tcBorders>
              <w:left w:val="single" w:color="000000" w:sz="4" w:space="0"/>
            </w:tcBorders>
            <w:vAlign w:val="top"/>
          </w:tcPr>
          <w:p w14:paraId="4495A679">
            <w:pPr>
              <w:spacing w:before="36" w:line="248" w:lineRule="auto"/>
              <w:ind w:left="115" w:firstLine="13"/>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5"/>
                <w:sz w:val="23"/>
                <w:szCs w:val="23"/>
              </w:rPr>
              <w:t>.</w:t>
            </w:r>
            <w:r>
              <w:rPr>
                <w:rFonts w:ascii="仿宋" w:hAnsi="仿宋" w:eastAsia="仿宋" w:cs="仿宋"/>
                <w:spacing w:val="3"/>
                <w:sz w:val="23"/>
                <w:szCs w:val="23"/>
              </w:rPr>
              <w:t xml:space="preserve"> 供应商使用【政采云平台响应文件制作工具】编制电子</w:t>
            </w:r>
            <w:r>
              <w:rPr>
                <w:rFonts w:ascii="仿宋" w:hAnsi="仿宋" w:eastAsia="仿宋" w:cs="仿宋"/>
                <w:sz w:val="23"/>
                <w:szCs w:val="23"/>
              </w:rPr>
              <w:t xml:space="preserve"> </w:t>
            </w:r>
            <w:r>
              <w:rPr>
                <w:rFonts w:ascii="仿宋" w:hAnsi="仿宋" w:eastAsia="仿宋" w:cs="仿宋"/>
                <w:spacing w:val="-9"/>
                <w:sz w:val="23"/>
                <w:szCs w:val="23"/>
              </w:rPr>
              <w:t>响</w:t>
            </w:r>
            <w:r>
              <w:rPr>
                <w:rFonts w:ascii="仿宋" w:hAnsi="仿宋" w:eastAsia="仿宋" w:cs="仿宋"/>
                <w:spacing w:val="-8"/>
                <w:sz w:val="23"/>
                <w:szCs w:val="23"/>
              </w:rPr>
              <w:t>应文件；</w:t>
            </w:r>
            <w:r>
              <w:rPr>
                <w:rFonts w:ascii="仿宋" w:hAnsi="仿宋" w:eastAsia="仿宋" w:cs="仿宋"/>
                <w:sz w:val="23"/>
                <w:szCs w:val="23"/>
              </w:rPr>
              <w:t xml:space="preserve">                                            </w:t>
            </w:r>
            <w:r>
              <w:rPr>
                <w:rFonts w:ascii="仿宋" w:hAnsi="仿宋" w:eastAsia="仿宋" w:cs="仿宋"/>
                <w:spacing w:val="34"/>
                <w:sz w:val="23"/>
                <w:szCs w:val="23"/>
              </w:rPr>
              <w:t>2</w:t>
            </w:r>
            <w:r>
              <w:rPr>
                <w:rFonts w:ascii="仿宋" w:hAnsi="仿宋" w:eastAsia="仿宋" w:cs="仿宋"/>
                <w:spacing w:val="19"/>
                <w:sz w:val="23"/>
                <w:szCs w:val="23"/>
              </w:rPr>
              <w:t>.</w:t>
            </w:r>
            <w:r>
              <w:rPr>
                <w:rFonts w:ascii="仿宋" w:hAnsi="仿宋" w:eastAsia="仿宋" w:cs="仿宋"/>
                <w:spacing w:val="17"/>
                <w:sz w:val="23"/>
                <w:szCs w:val="23"/>
              </w:rPr>
              <w:t>供应商应于开标截止时间之前将电子响应文件上传到</w:t>
            </w:r>
            <w:r>
              <w:rPr>
                <w:rFonts w:ascii="仿宋" w:hAnsi="仿宋" w:eastAsia="仿宋" w:cs="仿宋"/>
                <w:sz w:val="23"/>
                <w:szCs w:val="23"/>
              </w:rPr>
              <w:t xml:space="preserve"> </w:t>
            </w:r>
            <w:r>
              <w:rPr>
                <w:rFonts w:ascii="仿宋" w:hAnsi="仿宋" w:eastAsia="仿宋" w:cs="仿宋"/>
                <w:spacing w:val="16"/>
                <w:sz w:val="23"/>
                <w:szCs w:val="23"/>
              </w:rPr>
              <w:t>“</w:t>
            </w:r>
            <w:r>
              <w:rPr>
                <w:rFonts w:ascii="仿宋" w:hAnsi="仿宋" w:eastAsia="仿宋" w:cs="仿宋"/>
                <w:spacing w:val="14"/>
                <w:sz w:val="23"/>
                <w:szCs w:val="23"/>
              </w:rPr>
              <w:t>政</w:t>
            </w:r>
            <w:r>
              <w:rPr>
                <w:rFonts w:ascii="仿宋" w:hAnsi="仿宋" w:eastAsia="仿宋" w:cs="仿宋"/>
                <w:spacing w:val="8"/>
                <w:sz w:val="23"/>
                <w:szCs w:val="23"/>
              </w:rPr>
              <w:t>采云”平台。应按照本项目协商文件和政采云平台的</w:t>
            </w:r>
            <w:r>
              <w:rPr>
                <w:rFonts w:ascii="仿宋" w:hAnsi="仿宋" w:eastAsia="仿宋" w:cs="仿宋"/>
                <w:sz w:val="23"/>
                <w:szCs w:val="23"/>
              </w:rPr>
              <w:t xml:space="preserve"> </w:t>
            </w:r>
            <w:r>
              <w:rPr>
                <w:rFonts w:ascii="仿宋" w:hAnsi="仿宋" w:eastAsia="仿宋" w:cs="仿宋"/>
                <w:spacing w:val="16"/>
                <w:sz w:val="23"/>
                <w:szCs w:val="23"/>
              </w:rPr>
              <w:t>要</w:t>
            </w:r>
            <w:r>
              <w:rPr>
                <w:rFonts w:ascii="仿宋" w:hAnsi="仿宋" w:eastAsia="仿宋" w:cs="仿宋"/>
                <w:spacing w:val="14"/>
                <w:sz w:val="23"/>
                <w:szCs w:val="23"/>
              </w:rPr>
              <w:t>求</w:t>
            </w:r>
            <w:r>
              <w:rPr>
                <w:rFonts w:ascii="仿宋" w:hAnsi="仿宋" w:eastAsia="仿宋" w:cs="仿宋"/>
                <w:spacing w:val="8"/>
                <w:sz w:val="23"/>
                <w:szCs w:val="23"/>
              </w:rPr>
              <w:t>编制、加密传输响应文件。供应商在使用系统进行响</w:t>
            </w:r>
            <w:r>
              <w:rPr>
                <w:rFonts w:ascii="仿宋" w:hAnsi="仿宋" w:eastAsia="仿宋" w:cs="仿宋"/>
                <w:sz w:val="23"/>
                <w:szCs w:val="23"/>
              </w:rPr>
              <w:t xml:space="preserve"> </w:t>
            </w:r>
            <w:r>
              <w:rPr>
                <w:rFonts w:ascii="仿宋" w:hAnsi="仿宋" w:eastAsia="仿宋" w:cs="仿宋"/>
                <w:spacing w:val="16"/>
                <w:sz w:val="23"/>
                <w:szCs w:val="23"/>
              </w:rPr>
              <w:t>应</w:t>
            </w:r>
            <w:r>
              <w:rPr>
                <w:rFonts w:ascii="仿宋" w:hAnsi="仿宋" w:eastAsia="仿宋" w:cs="仿宋"/>
                <w:spacing w:val="14"/>
                <w:sz w:val="23"/>
                <w:szCs w:val="23"/>
              </w:rPr>
              <w:t>的</w:t>
            </w:r>
            <w:r>
              <w:rPr>
                <w:rFonts w:ascii="仿宋" w:hAnsi="仿宋" w:eastAsia="仿宋" w:cs="仿宋"/>
                <w:spacing w:val="8"/>
                <w:sz w:val="23"/>
                <w:szCs w:val="23"/>
              </w:rPr>
              <w:t>过程中遇到涉及平台使用的任何问题，可致电政采云</w:t>
            </w:r>
            <w:r>
              <w:rPr>
                <w:rFonts w:ascii="仿宋" w:hAnsi="仿宋" w:eastAsia="仿宋" w:cs="仿宋"/>
                <w:sz w:val="23"/>
                <w:szCs w:val="23"/>
              </w:rPr>
              <w:t xml:space="preserve"> </w:t>
            </w:r>
            <w:r>
              <w:rPr>
                <w:rFonts w:ascii="仿宋" w:hAnsi="仿宋" w:eastAsia="仿宋" w:cs="仿宋"/>
                <w:spacing w:val="1"/>
                <w:sz w:val="23"/>
                <w:szCs w:val="23"/>
              </w:rPr>
              <w:t>平台技术支持热线咨询，联系方式： 400-881-7190；</w:t>
            </w:r>
            <w:r>
              <w:rPr>
                <w:rFonts w:ascii="仿宋" w:hAnsi="仿宋" w:eastAsia="仿宋" w:cs="仿宋"/>
                <w:sz w:val="23"/>
                <w:szCs w:val="23"/>
              </w:rPr>
              <w:t xml:space="preserve">      </w:t>
            </w:r>
            <w:r>
              <w:rPr>
                <w:rFonts w:ascii="仿宋" w:hAnsi="仿宋" w:eastAsia="仿宋" w:cs="仿宋"/>
                <w:spacing w:val="2"/>
                <w:sz w:val="23"/>
                <w:szCs w:val="23"/>
              </w:rPr>
              <w:t>3.开标时间开始后 30 分钟内，供应商可以登录 “政采</w:t>
            </w:r>
            <w:r>
              <w:rPr>
                <w:rFonts w:ascii="仿宋" w:hAnsi="仿宋" w:eastAsia="仿宋" w:cs="仿宋"/>
                <w:sz w:val="23"/>
                <w:szCs w:val="23"/>
              </w:rPr>
              <w:t xml:space="preserve">云” </w:t>
            </w:r>
            <w:r>
              <w:rPr>
                <w:rFonts w:ascii="仿宋" w:hAnsi="仿宋" w:eastAsia="仿宋" w:cs="仿宋"/>
                <w:spacing w:val="3"/>
                <w:sz w:val="23"/>
                <w:szCs w:val="23"/>
              </w:rPr>
              <w:t>平台，用 “项目采购-开标评审”功能进行解密响应文</w:t>
            </w:r>
            <w:r>
              <w:rPr>
                <w:rFonts w:ascii="仿宋" w:hAnsi="仿宋" w:eastAsia="仿宋" w:cs="仿宋"/>
                <w:spacing w:val="1"/>
                <w:sz w:val="23"/>
                <w:szCs w:val="23"/>
              </w:rPr>
              <w:t>件</w:t>
            </w:r>
            <w:r>
              <w:rPr>
                <w:rFonts w:ascii="仿宋" w:hAnsi="仿宋" w:eastAsia="仿宋" w:cs="仿宋"/>
                <w:sz w:val="23"/>
                <w:szCs w:val="23"/>
              </w:rPr>
              <w:t xml:space="preserve">。 </w:t>
            </w:r>
            <w:r>
              <w:rPr>
                <w:rFonts w:ascii="仿宋" w:hAnsi="仿宋" w:eastAsia="仿宋" w:cs="仿宋"/>
                <w:spacing w:val="6"/>
                <w:sz w:val="23"/>
                <w:szCs w:val="23"/>
              </w:rPr>
              <w:t>若供应商在</w:t>
            </w:r>
            <w:r>
              <w:rPr>
                <w:rFonts w:ascii="仿宋" w:hAnsi="仿宋" w:eastAsia="仿宋" w:cs="仿宋"/>
                <w:spacing w:val="5"/>
                <w:sz w:val="23"/>
                <w:szCs w:val="23"/>
              </w:rPr>
              <w:t>规</w:t>
            </w:r>
            <w:r>
              <w:rPr>
                <w:rFonts w:ascii="仿宋" w:hAnsi="仿宋" w:eastAsia="仿宋" w:cs="仿宋"/>
                <w:spacing w:val="3"/>
                <w:sz w:val="23"/>
                <w:szCs w:val="23"/>
              </w:rPr>
              <w:t>定时间内未按时解密的，视为响应文件撤回。</w:t>
            </w:r>
          </w:p>
        </w:tc>
      </w:tr>
      <w:tr w14:paraId="3D9A8A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1130" w:type="dxa"/>
            <w:tcBorders>
              <w:right w:val="single" w:color="000000" w:sz="4" w:space="0"/>
            </w:tcBorders>
            <w:vAlign w:val="top"/>
          </w:tcPr>
          <w:p w14:paraId="329DF50A">
            <w:pPr>
              <w:spacing w:before="230" w:line="192" w:lineRule="auto"/>
              <w:ind w:left="465"/>
              <w:rPr>
                <w:rFonts w:ascii="仿宋" w:hAnsi="仿宋" w:eastAsia="仿宋" w:cs="仿宋"/>
                <w:sz w:val="23"/>
                <w:szCs w:val="23"/>
              </w:rPr>
            </w:pPr>
            <w:r>
              <w:rPr>
                <w:rFonts w:ascii="仿宋" w:hAnsi="仿宋" w:eastAsia="仿宋" w:cs="仿宋"/>
                <w:spacing w:val="-3"/>
                <w:sz w:val="23"/>
                <w:szCs w:val="23"/>
                <w14:textOutline w14:w="4388" w14:cap="flat" w14:cmpd="sng">
                  <w14:solidFill>
                    <w14:srgbClr w14:val="000000"/>
                  </w14:solidFill>
                  <w14:prstDash w14:val="solid"/>
                  <w14:miter w14:val="0"/>
                </w14:textOutline>
              </w:rPr>
              <w:t>2</w:t>
            </w:r>
            <w:r>
              <w:rPr>
                <w:rFonts w:ascii="仿宋" w:hAnsi="仿宋" w:eastAsia="仿宋" w:cs="仿宋"/>
                <w:spacing w:val="-2"/>
                <w:sz w:val="23"/>
                <w:szCs w:val="23"/>
                <w14:textOutline w14:w="4388" w14:cap="flat" w14:cmpd="sng">
                  <w14:solidFill>
                    <w14:srgbClr w14:val="000000"/>
                  </w14:solidFill>
                  <w14:prstDash w14:val="solid"/>
                  <w14:miter w14:val="0"/>
                </w14:textOutline>
              </w:rPr>
              <w:t>0</w:t>
            </w:r>
          </w:p>
        </w:tc>
        <w:tc>
          <w:tcPr>
            <w:tcW w:w="2141" w:type="dxa"/>
            <w:tcBorders>
              <w:left w:val="single" w:color="000000" w:sz="4" w:space="0"/>
              <w:right w:val="single" w:color="000000" w:sz="4" w:space="0"/>
            </w:tcBorders>
            <w:vAlign w:val="top"/>
          </w:tcPr>
          <w:p w14:paraId="654E1ABA">
            <w:pPr>
              <w:spacing w:before="43" w:line="312" w:lineRule="exact"/>
              <w:ind w:left="599"/>
              <w:rPr>
                <w:rFonts w:ascii="仿宋" w:hAnsi="仿宋" w:eastAsia="仿宋" w:cs="仿宋"/>
                <w:sz w:val="23"/>
                <w:szCs w:val="23"/>
              </w:rPr>
            </w:pPr>
            <w:r>
              <w:rPr>
                <w:rFonts w:ascii="仿宋" w:hAnsi="仿宋" w:eastAsia="仿宋" w:cs="仿宋"/>
                <w:spacing w:val="7"/>
                <w:position w:val="5"/>
                <w:sz w:val="23"/>
                <w:szCs w:val="23"/>
                <w14:textOutline w14:w="4388" w14:cap="flat" w14:cmpd="sng">
                  <w14:solidFill>
                    <w14:srgbClr w14:val="000000"/>
                  </w14:solidFill>
                  <w14:prstDash w14:val="solid"/>
                  <w14:miter w14:val="0"/>
                </w14:textOutline>
              </w:rPr>
              <w:t>单一来</w:t>
            </w:r>
            <w:r>
              <w:rPr>
                <w:rFonts w:ascii="仿宋" w:hAnsi="仿宋" w:eastAsia="仿宋" w:cs="仿宋"/>
                <w:spacing w:val="6"/>
                <w:position w:val="5"/>
                <w:sz w:val="23"/>
                <w:szCs w:val="23"/>
                <w14:textOutline w14:w="4388" w14:cap="flat" w14:cmpd="sng">
                  <w14:solidFill>
                    <w14:srgbClr w14:val="000000"/>
                  </w14:solidFill>
                  <w14:prstDash w14:val="solid"/>
                  <w14:miter w14:val="0"/>
                </w14:textOutline>
              </w:rPr>
              <w:t>源</w:t>
            </w:r>
          </w:p>
          <w:p w14:paraId="4670F132">
            <w:pPr>
              <w:spacing w:line="223" w:lineRule="auto"/>
              <w:ind w:left="476"/>
              <w:rPr>
                <w:rFonts w:ascii="仿宋" w:hAnsi="仿宋" w:eastAsia="仿宋" w:cs="仿宋"/>
                <w:sz w:val="23"/>
                <w:szCs w:val="23"/>
              </w:rPr>
            </w:pPr>
            <w:r>
              <w:rPr>
                <w:rFonts w:ascii="仿宋" w:hAnsi="仿宋" w:eastAsia="仿宋" w:cs="仿宋"/>
                <w:spacing w:val="10"/>
                <w:sz w:val="23"/>
                <w:szCs w:val="23"/>
                <w14:textOutline w14:w="4388" w14:cap="flat" w14:cmpd="sng">
                  <w14:solidFill>
                    <w14:srgbClr w14:val="000000"/>
                  </w14:solidFill>
                  <w14:prstDash w14:val="solid"/>
                  <w14:miter w14:val="0"/>
                </w14:textOutline>
              </w:rPr>
              <w:t>协</w:t>
            </w:r>
            <w:r>
              <w:rPr>
                <w:rFonts w:ascii="仿宋" w:hAnsi="仿宋" w:eastAsia="仿宋" w:cs="仿宋"/>
                <w:spacing w:val="8"/>
                <w:sz w:val="23"/>
                <w:szCs w:val="23"/>
                <w14:textOutline w14:w="4388" w14:cap="flat" w14:cmpd="sng">
                  <w14:solidFill>
                    <w14:srgbClr w14:val="000000"/>
                  </w14:solidFill>
                  <w14:prstDash w14:val="solid"/>
                  <w14:miter w14:val="0"/>
                </w14:textOutline>
              </w:rPr>
              <w:t>商保证金</w:t>
            </w:r>
          </w:p>
        </w:tc>
        <w:tc>
          <w:tcPr>
            <w:tcW w:w="6274" w:type="dxa"/>
            <w:tcBorders>
              <w:left w:val="single" w:color="000000" w:sz="4" w:space="0"/>
            </w:tcBorders>
            <w:vAlign w:val="top"/>
          </w:tcPr>
          <w:p w14:paraId="441514D5">
            <w:pPr>
              <w:spacing w:before="199" w:line="224" w:lineRule="auto"/>
              <w:ind w:left="113"/>
              <w:rPr>
                <w:rFonts w:ascii="仿宋" w:hAnsi="仿宋" w:eastAsia="仿宋" w:cs="仿宋"/>
                <w:sz w:val="23"/>
                <w:szCs w:val="23"/>
              </w:rPr>
            </w:pPr>
            <w:r>
              <w:rPr>
                <w:rFonts w:ascii="仿宋" w:hAnsi="仿宋" w:eastAsia="仿宋" w:cs="仿宋"/>
                <w:spacing w:val="5"/>
                <w:sz w:val="23"/>
                <w:szCs w:val="23"/>
              </w:rPr>
              <w:t>本项目</w:t>
            </w:r>
            <w:r>
              <w:rPr>
                <w:rFonts w:ascii="仿宋" w:hAnsi="仿宋" w:eastAsia="仿宋" w:cs="仿宋"/>
                <w:spacing w:val="5"/>
                <w:sz w:val="23"/>
                <w:szCs w:val="23"/>
                <w:u w:val="single" w:color="auto"/>
              </w:rPr>
              <w:t>不收取</w:t>
            </w:r>
            <w:r>
              <w:rPr>
                <w:rFonts w:ascii="仿宋" w:hAnsi="仿宋" w:eastAsia="仿宋" w:cs="仿宋"/>
                <w:spacing w:val="5"/>
                <w:sz w:val="23"/>
                <w:szCs w:val="23"/>
              </w:rPr>
              <w:t>协商保证金。</w:t>
            </w:r>
          </w:p>
        </w:tc>
      </w:tr>
      <w:tr w14:paraId="23F123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trPr>
        <w:tc>
          <w:tcPr>
            <w:tcW w:w="1130" w:type="dxa"/>
            <w:tcBorders>
              <w:right w:val="single" w:color="000000" w:sz="4" w:space="0"/>
            </w:tcBorders>
            <w:vAlign w:val="top"/>
          </w:tcPr>
          <w:p w14:paraId="08484F7B">
            <w:pPr>
              <w:spacing w:before="126" w:line="194" w:lineRule="auto"/>
              <w:ind w:left="465"/>
              <w:rPr>
                <w:rFonts w:ascii="仿宋" w:hAnsi="仿宋" w:eastAsia="仿宋" w:cs="仿宋"/>
                <w:sz w:val="23"/>
                <w:szCs w:val="23"/>
              </w:rPr>
            </w:pPr>
            <w:r>
              <w:rPr>
                <w:rFonts w:ascii="仿宋" w:hAnsi="仿宋" w:eastAsia="仿宋" w:cs="仿宋"/>
                <w:spacing w:val="-3"/>
                <w:sz w:val="23"/>
                <w:szCs w:val="23"/>
                <w14:textOutline w14:w="4388" w14:cap="flat" w14:cmpd="sng">
                  <w14:solidFill>
                    <w14:srgbClr w14:val="000000"/>
                  </w14:solidFill>
                  <w14:prstDash w14:val="solid"/>
                  <w14:miter w14:val="0"/>
                </w14:textOutline>
              </w:rPr>
              <w:t>2</w:t>
            </w:r>
            <w:r>
              <w:rPr>
                <w:rFonts w:ascii="仿宋" w:hAnsi="仿宋" w:eastAsia="仿宋" w:cs="仿宋"/>
                <w:spacing w:val="-2"/>
                <w:sz w:val="23"/>
                <w:szCs w:val="23"/>
                <w14:textOutline w14:w="4388" w14:cap="flat" w14:cmpd="sng">
                  <w14:solidFill>
                    <w14:srgbClr w14:val="000000"/>
                  </w14:solidFill>
                  <w14:prstDash w14:val="solid"/>
                  <w14:miter w14:val="0"/>
                </w14:textOutline>
              </w:rPr>
              <w:t>1</w:t>
            </w:r>
          </w:p>
        </w:tc>
        <w:tc>
          <w:tcPr>
            <w:tcW w:w="2141" w:type="dxa"/>
            <w:tcBorders>
              <w:left w:val="single" w:color="000000" w:sz="4" w:space="0"/>
              <w:right w:val="single" w:color="000000" w:sz="4" w:space="0"/>
            </w:tcBorders>
            <w:vAlign w:val="top"/>
          </w:tcPr>
          <w:p w14:paraId="57375FB4">
            <w:pPr>
              <w:spacing w:before="95" w:line="225" w:lineRule="auto"/>
              <w:ind w:left="593"/>
              <w:rPr>
                <w:rFonts w:ascii="仿宋" w:hAnsi="仿宋" w:eastAsia="仿宋" w:cs="仿宋"/>
                <w:sz w:val="23"/>
                <w:szCs w:val="23"/>
              </w:rPr>
            </w:pPr>
            <w:r>
              <w:rPr>
                <w:rFonts w:ascii="仿宋" w:hAnsi="仿宋" w:eastAsia="仿宋" w:cs="仿宋"/>
                <w:spacing w:val="9"/>
                <w:sz w:val="23"/>
                <w:szCs w:val="23"/>
                <w14:textOutline w14:w="4388" w14:cap="flat" w14:cmpd="sng">
                  <w14:solidFill>
                    <w14:srgbClr w14:val="000000"/>
                  </w14:solidFill>
                  <w14:prstDash w14:val="solid"/>
                  <w14:miter w14:val="0"/>
                </w14:textOutline>
              </w:rPr>
              <w:t>评</w:t>
            </w:r>
            <w:r>
              <w:rPr>
                <w:rFonts w:ascii="仿宋" w:hAnsi="仿宋" w:eastAsia="仿宋" w:cs="仿宋"/>
                <w:spacing w:val="8"/>
                <w:sz w:val="23"/>
                <w:szCs w:val="23"/>
                <w14:textOutline w14:w="4388" w14:cap="flat" w14:cmpd="sng">
                  <w14:solidFill>
                    <w14:srgbClr w14:val="000000"/>
                  </w14:solidFill>
                  <w14:prstDash w14:val="solid"/>
                  <w14:miter w14:val="0"/>
                </w14:textOutline>
              </w:rPr>
              <w:t>审方法</w:t>
            </w:r>
          </w:p>
        </w:tc>
        <w:tc>
          <w:tcPr>
            <w:tcW w:w="6274" w:type="dxa"/>
            <w:tcBorders>
              <w:left w:val="single" w:color="000000" w:sz="4" w:space="0"/>
            </w:tcBorders>
            <w:vAlign w:val="top"/>
          </w:tcPr>
          <w:p w14:paraId="0CA00742">
            <w:pPr>
              <w:spacing w:before="134" w:line="224" w:lineRule="auto"/>
              <w:ind w:left="118"/>
              <w:rPr>
                <w:rFonts w:ascii="仿宋" w:hAnsi="仿宋" w:eastAsia="仿宋" w:cs="仿宋"/>
                <w:sz w:val="23"/>
                <w:szCs w:val="23"/>
              </w:rPr>
            </w:pPr>
            <w:r>
              <w:rPr>
                <w:rFonts w:ascii="仿宋" w:hAnsi="仿宋" w:eastAsia="仿宋" w:cs="仿宋"/>
                <w:spacing w:val="8"/>
                <w:sz w:val="23"/>
                <w:szCs w:val="23"/>
              </w:rPr>
              <w:t>单</w:t>
            </w:r>
            <w:r>
              <w:rPr>
                <w:rFonts w:ascii="仿宋" w:hAnsi="仿宋" w:eastAsia="仿宋" w:cs="仿宋"/>
                <w:spacing w:val="6"/>
                <w:sz w:val="23"/>
                <w:szCs w:val="23"/>
              </w:rPr>
              <w:t>一来源协商。</w:t>
            </w:r>
          </w:p>
        </w:tc>
      </w:tr>
      <w:tr w14:paraId="60B9D3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2" w:hRule="atLeast"/>
        </w:trPr>
        <w:tc>
          <w:tcPr>
            <w:tcW w:w="1130" w:type="dxa"/>
            <w:tcBorders>
              <w:right w:val="single" w:color="000000" w:sz="4" w:space="0"/>
            </w:tcBorders>
            <w:vAlign w:val="top"/>
          </w:tcPr>
          <w:p w14:paraId="2898C5CB">
            <w:pPr>
              <w:spacing w:before="72" w:line="194" w:lineRule="auto"/>
              <w:ind w:left="465"/>
              <w:rPr>
                <w:rFonts w:ascii="仿宋" w:hAnsi="仿宋" w:eastAsia="仿宋" w:cs="仿宋"/>
                <w:sz w:val="23"/>
                <w:szCs w:val="23"/>
              </w:rPr>
            </w:pPr>
            <w:r>
              <w:rPr>
                <w:rFonts w:ascii="仿宋" w:hAnsi="仿宋" w:eastAsia="仿宋" w:cs="仿宋"/>
                <w:spacing w:val="-3"/>
                <w:sz w:val="23"/>
                <w:szCs w:val="23"/>
                <w14:textOutline w14:w="4388" w14:cap="flat" w14:cmpd="sng">
                  <w14:solidFill>
                    <w14:srgbClr w14:val="000000"/>
                  </w14:solidFill>
                  <w14:prstDash w14:val="solid"/>
                  <w14:miter w14:val="0"/>
                </w14:textOutline>
              </w:rPr>
              <w:t>2</w:t>
            </w:r>
            <w:r>
              <w:rPr>
                <w:rFonts w:ascii="仿宋" w:hAnsi="仿宋" w:eastAsia="仿宋" w:cs="仿宋"/>
                <w:spacing w:val="-2"/>
                <w:sz w:val="23"/>
                <w:szCs w:val="23"/>
                <w14:textOutline w14:w="4388" w14:cap="flat" w14:cmpd="sng">
                  <w14:solidFill>
                    <w14:srgbClr w14:val="000000"/>
                  </w14:solidFill>
                  <w14:prstDash w14:val="solid"/>
                  <w14:miter w14:val="0"/>
                </w14:textOutline>
              </w:rPr>
              <w:t>2</w:t>
            </w:r>
          </w:p>
        </w:tc>
        <w:tc>
          <w:tcPr>
            <w:tcW w:w="2141" w:type="dxa"/>
            <w:tcBorders>
              <w:left w:val="single" w:color="000000" w:sz="4" w:space="0"/>
              <w:right w:val="single" w:color="000000" w:sz="4" w:space="0"/>
            </w:tcBorders>
            <w:vAlign w:val="top"/>
          </w:tcPr>
          <w:p w14:paraId="4DDC8C5D">
            <w:pPr>
              <w:spacing w:before="42" w:line="224" w:lineRule="auto"/>
              <w:ind w:left="480"/>
              <w:rPr>
                <w:rFonts w:ascii="仿宋" w:hAnsi="仿宋" w:eastAsia="仿宋" w:cs="仿宋"/>
                <w:sz w:val="23"/>
                <w:szCs w:val="23"/>
              </w:rPr>
            </w:pPr>
            <w:r>
              <w:rPr>
                <w:rFonts w:ascii="仿宋" w:hAnsi="仿宋" w:eastAsia="仿宋" w:cs="仿宋"/>
                <w:spacing w:val="9"/>
                <w:sz w:val="23"/>
                <w:szCs w:val="23"/>
                <w14:textOutline w14:w="4388" w14:cap="flat" w14:cmpd="sng">
                  <w14:solidFill>
                    <w14:srgbClr w14:val="000000"/>
                  </w14:solidFill>
                  <w14:prstDash w14:val="solid"/>
                  <w14:miter w14:val="0"/>
                </w14:textOutline>
              </w:rPr>
              <w:t>响</w:t>
            </w:r>
            <w:r>
              <w:rPr>
                <w:rFonts w:ascii="仿宋" w:hAnsi="仿宋" w:eastAsia="仿宋" w:cs="仿宋"/>
                <w:spacing w:val="7"/>
                <w:sz w:val="23"/>
                <w:szCs w:val="23"/>
                <w14:textOutline w14:w="4388" w14:cap="flat" w14:cmpd="sng">
                  <w14:solidFill>
                    <w14:srgbClr w14:val="000000"/>
                  </w14:solidFill>
                  <w14:prstDash w14:val="solid"/>
                  <w14:miter w14:val="0"/>
                </w14:textOutline>
              </w:rPr>
              <w:t>应有效期</w:t>
            </w:r>
          </w:p>
        </w:tc>
        <w:tc>
          <w:tcPr>
            <w:tcW w:w="6274" w:type="dxa"/>
            <w:tcBorders>
              <w:left w:val="single" w:color="000000" w:sz="4" w:space="0"/>
            </w:tcBorders>
            <w:vAlign w:val="top"/>
          </w:tcPr>
          <w:p w14:paraId="44501906">
            <w:pPr>
              <w:spacing w:before="42" w:line="224" w:lineRule="auto"/>
              <w:ind w:left="156"/>
              <w:rPr>
                <w:rFonts w:ascii="仿宋" w:hAnsi="仿宋" w:eastAsia="仿宋" w:cs="仿宋"/>
                <w:sz w:val="23"/>
                <w:szCs w:val="23"/>
              </w:rPr>
            </w:pPr>
            <w:r>
              <w:rPr>
                <w:rFonts w:ascii="仿宋" w:hAnsi="仿宋" w:eastAsia="仿宋" w:cs="仿宋"/>
                <w:spacing w:val="-2"/>
                <w:sz w:val="23"/>
                <w:szCs w:val="23"/>
              </w:rPr>
              <w:t>自响应截止之日起</w:t>
            </w:r>
            <w:r>
              <w:rPr>
                <w:rFonts w:ascii="仿宋" w:hAnsi="仿宋" w:eastAsia="仿宋" w:cs="仿宋"/>
                <w:spacing w:val="-2"/>
                <w:sz w:val="23"/>
                <w:szCs w:val="23"/>
                <w:u w:val="single" w:color="auto"/>
              </w:rPr>
              <w:t xml:space="preserve"> 9</w:t>
            </w:r>
            <w:r>
              <w:rPr>
                <w:rFonts w:ascii="仿宋" w:hAnsi="仿宋" w:eastAsia="仿宋" w:cs="仿宋"/>
                <w:spacing w:val="-1"/>
                <w:sz w:val="23"/>
                <w:szCs w:val="23"/>
                <w:u w:val="single" w:color="auto"/>
              </w:rPr>
              <w:t xml:space="preserve">0 </w:t>
            </w:r>
            <w:r>
              <w:rPr>
                <w:rFonts w:ascii="仿宋" w:hAnsi="仿宋" w:eastAsia="仿宋" w:cs="仿宋"/>
                <w:spacing w:val="-1"/>
                <w:sz w:val="23"/>
                <w:szCs w:val="23"/>
              </w:rPr>
              <w:t>个日历 日。</w:t>
            </w:r>
          </w:p>
        </w:tc>
      </w:tr>
      <w:tr w14:paraId="3BAC50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1130" w:type="dxa"/>
            <w:tcBorders>
              <w:right w:val="single" w:color="000000" w:sz="4" w:space="0"/>
            </w:tcBorders>
            <w:vAlign w:val="top"/>
          </w:tcPr>
          <w:p w14:paraId="61A90ABF">
            <w:pPr>
              <w:spacing w:before="228" w:line="192" w:lineRule="auto"/>
              <w:ind w:left="465"/>
              <w:rPr>
                <w:rFonts w:ascii="仿宋" w:hAnsi="仿宋" w:eastAsia="仿宋" w:cs="仿宋"/>
                <w:sz w:val="23"/>
                <w:szCs w:val="23"/>
              </w:rPr>
            </w:pPr>
            <w:r>
              <w:rPr>
                <w:rFonts w:ascii="仿宋" w:hAnsi="仿宋" w:eastAsia="仿宋" w:cs="仿宋"/>
                <w:spacing w:val="-3"/>
                <w:sz w:val="23"/>
                <w:szCs w:val="23"/>
                <w14:textOutline w14:w="4388" w14:cap="flat" w14:cmpd="sng">
                  <w14:solidFill>
                    <w14:srgbClr w14:val="000000"/>
                  </w14:solidFill>
                  <w14:prstDash w14:val="solid"/>
                  <w14:miter w14:val="0"/>
                </w14:textOutline>
              </w:rPr>
              <w:t>2</w:t>
            </w:r>
            <w:r>
              <w:rPr>
                <w:rFonts w:ascii="仿宋" w:hAnsi="仿宋" w:eastAsia="仿宋" w:cs="仿宋"/>
                <w:spacing w:val="-2"/>
                <w:sz w:val="23"/>
                <w:szCs w:val="23"/>
                <w14:textOutline w14:w="4388" w14:cap="flat" w14:cmpd="sng">
                  <w14:solidFill>
                    <w14:srgbClr w14:val="000000"/>
                  </w14:solidFill>
                  <w14:prstDash w14:val="solid"/>
                  <w14:miter w14:val="0"/>
                </w14:textOutline>
              </w:rPr>
              <w:t>3</w:t>
            </w:r>
          </w:p>
        </w:tc>
        <w:tc>
          <w:tcPr>
            <w:tcW w:w="2141" w:type="dxa"/>
            <w:tcBorders>
              <w:left w:val="single" w:color="000000" w:sz="4" w:space="0"/>
              <w:right w:val="single" w:color="000000" w:sz="4" w:space="0"/>
            </w:tcBorders>
            <w:vAlign w:val="top"/>
          </w:tcPr>
          <w:p w14:paraId="1A3FE106">
            <w:pPr>
              <w:spacing w:before="41" w:line="312" w:lineRule="exact"/>
              <w:ind w:left="476"/>
              <w:rPr>
                <w:rFonts w:ascii="仿宋" w:hAnsi="仿宋" w:eastAsia="仿宋" w:cs="仿宋"/>
                <w:sz w:val="23"/>
                <w:szCs w:val="23"/>
              </w:rPr>
            </w:pPr>
            <w:r>
              <w:rPr>
                <w:rFonts w:ascii="仿宋" w:hAnsi="仿宋" w:eastAsia="仿宋" w:cs="仿宋"/>
                <w:spacing w:val="10"/>
                <w:position w:val="5"/>
                <w:sz w:val="23"/>
                <w:szCs w:val="23"/>
                <w14:textOutline w14:w="4388" w14:cap="flat" w14:cmpd="sng">
                  <w14:solidFill>
                    <w14:srgbClr w14:val="000000"/>
                  </w14:solidFill>
                  <w14:prstDash w14:val="solid"/>
                  <w14:miter w14:val="0"/>
                </w14:textOutline>
              </w:rPr>
              <w:t>协</w:t>
            </w:r>
            <w:r>
              <w:rPr>
                <w:rFonts w:ascii="仿宋" w:hAnsi="仿宋" w:eastAsia="仿宋" w:cs="仿宋"/>
                <w:spacing w:val="8"/>
                <w:position w:val="5"/>
                <w:sz w:val="23"/>
                <w:szCs w:val="23"/>
                <w14:textOutline w14:w="4388" w14:cap="flat" w14:cmpd="sng">
                  <w14:solidFill>
                    <w14:srgbClr w14:val="000000"/>
                  </w14:solidFill>
                  <w14:prstDash w14:val="solid"/>
                  <w14:miter w14:val="0"/>
                </w14:textOutline>
              </w:rPr>
              <w:t>商小组组</w:t>
            </w:r>
          </w:p>
          <w:p w14:paraId="10436C8C">
            <w:pPr>
              <w:spacing w:before="1" w:line="224" w:lineRule="auto"/>
              <w:ind w:left="719"/>
              <w:rPr>
                <w:rFonts w:ascii="仿宋" w:hAnsi="仿宋" w:eastAsia="仿宋" w:cs="仿宋"/>
                <w:sz w:val="23"/>
                <w:szCs w:val="23"/>
              </w:rPr>
            </w:pPr>
            <w:r>
              <w:rPr>
                <w:rFonts w:ascii="仿宋" w:hAnsi="仿宋" w:eastAsia="仿宋" w:cs="仿宋"/>
                <w:spacing w:val="7"/>
                <w:sz w:val="23"/>
                <w:szCs w:val="23"/>
                <w14:textOutline w14:w="4388" w14:cap="flat" w14:cmpd="sng">
                  <w14:solidFill>
                    <w14:srgbClr w14:val="000000"/>
                  </w14:solidFill>
                  <w14:prstDash w14:val="solid"/>
                  <w14:miter w14:val="0"/>
                </w14:textOutline>
              </w:rPr>
              <w:t>成</w:t>
            </w:r>
            <w:r>
              <w:rPr>
                <w:rFonts w:ascii="仿宋" w:hAnsi="仿宋" w:eastAsia="仿宋" w:cs="仿宋"/>
                <w:spacing w:val="5"/>
                <w:sz w:val="23"/>
                <w:szCs w:val="23"/>
                <w14:textOutline w14:w="4388" w14:cap="flat" w14:cmpd="sng">
                  <w14:solidFill>
                    <w14:srgbClr w14:val="000000"/>
                  </w14:solidFill>
                  <w14:prstDash w14:val="solid"/>
                  <w14:miter w14:val="0"/>
                </w14:textOutline>
              </w:rPr>
              <w:t>方式</w:t>
            </w:r>
          </w:p>
        </w:tc>
        <w:tc>
          <w:tcPr>
            <w:tcW w:w="6274" w:type="dxa"/>
            <w:tcBorders>
              <w:left w:val="single" w:color="000000" w:sz="4" w:space="0"/>
            </w:tcBorders>
            <w:vAlign w:val="top"/>
          </w:tcPr>
          <w:p w14:paraId="4D9AD25C">
            <w:pPr>
              <w:spacing w:before="40" w:line="238" w:lineRule="auto"/>
              <w:ind w:left="113" w:right="186"/>
              <w:rPr>
                <w:rFonts w:ascii="仿宋" w:hAnsi="仿宋" w:eastAsia="仿宋" w:cs="仿宋"/>
                <w:sz w:val="23"/>
                <w:szCs w:val="23"/>
              </w:rPr>
            </w:pPr>
            <w:r>
              <w:rPr>
                <w:rFonts w:ascii="仿宋" w:hAnsi="仿宋" w:eastAsia="仿宋" w:cs="仿宋"/>
                <w:spacing w:val="-8"/>
                <w:sz w:val="23"/>
                <w:szCs w:val="23"/>
              </w:rPr>
              <w:t>采购人</w:t>
            </w:r>
            <w:r>
              <w:rPr>
                <w:rFonts w:ascii="仿宋" w:hAnsi="仿宋" w:eastAsia="仿宋" w:cs="仿宋"/>
                <w:spacing w:val="-4"/>
                <w:sz w:val="23"/>
                <w:szCs w:val="23"/>
              </w:rPr>
              <w:t xml:space="preserve">依法组建协商小组，协商小组共 </w:t>
            </w:r>
            <w:r>
              <w:rPr>
                <w:rFonts w:ascii="仿宋" w:hAnsi="仿宋" w:eastAsia="仿宋" w:cs="仿宋"/>
                <w:spacing w:val="-4"/>
                <w:sz w:val="23"/>
                <w:szCs w:val="23"/>
                <w:u w:val="single" w:color="auto"/>
              </w:rPr>
              <w:t xml:space="preserve"> 3 </w:t>
            </w:r>
            <w:r>
              <w:rPr>
                <w:rFonts w:ascii="仿宋" w:hAnsi="仿宋" w:eastAsia="仿宋" w:cs="仿宋"/>
                <w:spacing w:val="-4"/>
                <w:sz w:val="23"/>
                <w:szCs w:val="23"/>
              </w:rPr>
              <w:t>人组成， 其中：</w:t>
            </w:r>
            <w:r>
              <w:rPr>
                <w:rFonts w:ascii="仿宋" w:hAnsi="仿宋" w:eastAsia="仿宋" w:cs="仿宋"/>
                <w:sz w:val="23"/>
                <w:szCs w:val="23"/>
              </w:rPr>
              <w:t xml:space="preserve"> </w:t>
            </w:r>
            <w:r>
              <w:rPr>
                <w:rFonts w:ascii="仿宋" w:hAnsi="仿宋" w:eastAsia="仿宋" w:cs="仿宋"/>
                <w:spacing w:val="11"/>
                <w:sz w:val="23"/>
                <w:szCs w:val="23"/>
              </w:rPr>
              <w:t>采</w:t>
            </w:r>
            <w:r>
              <w:rPr>
                <w:rFonts w:ascii="仿宋" w:hAnsi="仿宋" w:eastAsia="仿宋" w:cs="仿宋"/>
                <w:spacing w:val="6"/>
                <w:sz w:val="23"/>
                <w:szCs w:val="23"/>
              </w:rPr>
              <w:t>购人代表</w:t>
            </w:r>
            <w:r>
              <w:rPr>
                <w:rFonts w:ascii="仿宋" w:hAnsi="仿宋" w:eastAsia="仿宋" w:cs="仿宋"/>
                <w:spacing w:val="6"/>
                <w:sz w:val="23"/>
                <w:szCs w:val="23"/>
                <w:u w:val="single" w:color="auto"/>
              </w:rPr>
              <w:t xml:space="preserve"> 1 </w:t>
            </w:r>
            <w:r>
              <w:rPr>
                <w:rFonts w:ascii="仿宋" w:hAnsi="仿宋" w:eastAsia="仿宋" w:cs="仿宋"/>
                <w:spacing w:val="6"/>
                <w:sz w:val="23"/>
                <w:szCs w:val="23"/>
              </w:rPr>
              <w:t>人，评审专家</w:t>
            </w:r>
            <w:r>
              <w:rPr>
                <w:rFonts w:ascii="仿宋" w:hAnsi="仿宋" w:eastAsia="仿宋" w:cs="仿宋"/>
                <w:spacing w:val="6"/>
                <w:sz w:val="23"/>
                <w:szCs w:val="23"/>
                <w:u w:val="single" w:color="auto"/>
              </w:rPr>
              <w:t xml:space="preserve"> 2 </w:t>
            </w:r>
            <w:r>
              <w:rPr>
                <w:rFonts w:ascii="仿宋" w:hAnsi="仿宋" w:eastAsia="仿宋" w:cs="仿宋"/>
                <w:spacing w:val="6"/>
                <w:sz w:val="23"/>
                <w:szCs w:val="23"/>
              </w:rPr>
              <w:t>人。</w:t>
            </w:r>
          </w:p>
        </w:tc>
      </w:tr>
      <w:tr w14:paraId="0B12F8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1130" w:type="dxa"/>
            <w:tcBorders>
              <w:right w:val="single" w:color="000000" w:sz="4" w:space="0"/>
            </w:tcBorders>
            <w:vAlign w:val="top"/>
          </w:tcPr>
          <w:p w14:paraId="61972DB4">
            <w:pPr>
              <w:spacing w:before="229" w:line="194" w:lineRule="auto"/>
              <w:ind w:left="465"/>
              <w:rPr>
                <w:rFonts w:ascii="仿宋" w:hAnsi="仿宋" w:eastAsia="仿宋" w:cs="仿宋"/>
                <w:sz w:val="23"/>
                <w:szCs w:val="23"/>
              </w:rPr>
            </w:pPr>
            <w:r>
              <w:rPr>
                <w:rFonts w:ascii="仿宋" w:hAnsi="仿宋" w:eastAsia="仿宋" w:cs="仿宋"/>
                <w:spacing w:val="-3"/>
                <w:sz w:val="23"/>
                <w:szCs w:val="23"/>
                <w14:textOutline w14:w="4388" w14:cap="flat" w14:cmpd="sng">
                  <w14:solidFill>
                    <w14:srgbClr w14:val="000000"/>
                  </w14:solidFill>
                  <w14:prstDash w14:val="solid"/>
                  <w14:miter w14:val="0"/>
                </w14:textOutline>
              </w:rPr>
              <w:t>2</w:t>
            </w:r>
            <w:r>
              <w:rPr>
                <w:rFonts w:ascii="仿宋" w:hAnsi="仿宋" w:eastAsia="仿宋" w:cs="仿宋"/>
                <w:spacing w:val="-2"/>
                <w:sz w:val="23"/>
                <w:szCs w:val="23"/>
                <w14:textOutline w14:w="4388" w14:cap="flat" w14:cmpd="sng">
                  <w14:solidFill>
                    <w14:srgbClr w14:val="000000"/>
                  </w14:solidFill>
                  <w14:prstDash w14:val="solid"/>
                  <w14:miter w14:val="0"/>
                </w14:textOutline>
              </w:rPr>
              <w:t>4</w:t>
            </w:r>
          </w:p>
        </w:tc>
        <w:tc>
          <w:tcPr>
            <w:tcW w:w="2141" w:type="dxa"/>
            <w:tcBorders>
              <w:left w:val="single" w:color="000000" w:sz="4" w:space="0"/>
              <w:right w:val="single" w:color="000000" w:sz="4" w:space="0"/>
            </w:tcBorders>
            <w:vAlign w:val="top"/>
          </w:tcPr>
          <w:p w14:paraId="005FC916">
            <w:pPr>
              <w:spacing w:before="42" w:line="237" w:lineRule="auto"/>
              <w:ind w:left="837" w:right="222" w:hanging="598"/>
              <w:rPr>
                <w:rFonts w:ascii="仿宋" w:hAnsi="仿宋" w:eastAsia="仿宋" w:cs="仿宋"/>
                <w:sz w:val="23"/>
                <w:szCs w:val="23"/>
              </w:rPr>
            </w:pPr>
            <w:r>
              <w:rPr>
                <w:rFonts w:ascii="仿宋" w:hAnsi="仿宋" w:eastAsia="仿宋" w:cs="仿宋"/>
                <w:spacing w:val="11"/>
                <w:sz w:val="23"/>
                <w:szCs w:val="23"/>
                <w14:textOutline w14:w="4388" w14:cap="flat" w14:cmpd="sng">
                  <w14:solidFill>
                    <w14:srgbClr w14:val="000000"/>
                  </w14:solidFill>
                  <w14:prstDash w14:val="solid"/>
                  <w14:miter w14:val="0"/>
                </w14:textOutline>
              </w:rPr>
              <w:t>成</w:t>
            </w:r>
            <w:r>
              <w:rPr>
                <w:rFonts w:ascii="仿宋" w:hAnsi="仿宋" w:eastAsia="仿宋" w:cs="仿宋"/>
                <w:spacing w:val="8"/>
                <w:sz w:val="23"/>
                <w:szCs w:val="23"/>
                <w14:textOutline w14:w="4388" w14:cap="flat" w14:cmpd="sng">
                  <w14:solidFill>
                    <w14:srgbClr w14:val="000000"/>
                  </w14:solidFill>
                  <w14:prstDash w14:val="solid"/>
                  <w14:miter w14:val="0"/>
                </w14:textOutline>
              </w:rPr>
              <w:t>交供应商确定</w:t>
            </w:r>
            <w:r>
              <w:rPr>
                <w:rFonts w:ascii="仿宋" w:hAnsi="仿宋" w:eastAsia="仿宋" w:cs="仿宋"/>
                <w:sz w:val="23"/>
                <w:szCs w:val="23"/>
              </w:rPr>
              <w:t xml:space="preserve"> </w:t>
            </w:r>
            <w:r>
              <w:rPr>
                <w:rFonts w:ascii="仿宋" w:hAnsi="仿宋" w:eastAsia="仿宋" w:cs="仿宋"/>
                <w:spacing w:val="3"/>
                <w:sz w:val="23"/>
                <w:szCs w:val="23"/>
                <w14:textOutline w14:w="4388" w14:cap="flat" w14:cmpd="sng">
                  <w14:solidFill>
                    <w14:srgbClr w14:val="000000"/>
                  </w14:solidFill>
                  <w14:prstDash w14:val="solid"/>
                  <w14:miter w14:val="0"/>
                </w14:textOutline>
              </w:rPr>
              <w:t>方式</w:t>
            </w:r>
          </w:p>
        </w:tc>
        <w:tc>
          <w:tcPr>
            <w:tcW w:w="6274" w:type="dxa"/>
            <w:tcBorders>
              <w:left w:val="single" w:color="000000" w:sz="4" w:space="0"/>
            </w:tcBorders>
            <w:vAlign w:val="top"/>
          </w:tcPr>
          <w:p w14:paraId="5AB5EFBB">
            <w:pPr>
              <w:spacing w:before="42" w:line="237" w:lineRule="auto"/>
              <w:ind w:left="115" w:right="114" w:hanging="2"/>
              <w:rPr>
                <w:rFonts w:ascii="仿宋" w:hAnsi="仿宋" w:eastAsia="仿宋" w:cs="仿宋"/>
                <w:sz w:val="23"/>
                <w:szCs w:val="23"/>
              </w:rPr>
            </w:pPr>
            <w:r>
              <w:rPr>
                <w:rFonts w:ascii="仿宋" w:hAnsi="仿宋" w:eastAsia="仿宋" w:cs="仿宋"/>
                <w:spacing w:val="22"/>
                <w:sz w:val="23"/>
                <w:szCs w:val="23"/>
              </w:rPr>
              <w:t>采</w:t>
            </w:r>
            <w:r>
              <w:rPr>
                <w:rFonts w:ascii="仿宋" w:hAnsi="仿宋" w:eastAsia="仿宋" w:cs="仿宋"/>
                <w:spacing w:val="13"/>
                <w:sz w:val="23"/>
                <w:szCs w:val="23"/>
              </w:rPr>
              <w:t>购</w:t>
            </w:r>
            <w:r>
              <w:rPr>
                <w:rFonts w:ascii="仿宋" w:hAnsi="仿宋" w:eastAsia="仿宋" w:cs="仿宋"/>
                <w:spacing w:val="11"/>
                <w:sz w:val="23"/>
                <w:szCs w:val="23"/>
              </w:rPr>
              <w:t>人及协商小组在保证采购采购项目质量及双方商定合</w:t>
            </w:r>
            <w:r>
              <w:rPr>
                <w:rFonts w:ascii="仿宋" w:hAnsi="仿宋" w:eastAsia="仿宋" w:cs="仿宋"/>
                <w:sz w:val="23"/>
                <w:szCs w:val="23"/>
              </w:rPr>
              <w:t xml:space="preserve"> </w:t>
            </w:r>
            <w:r>
              <w:rPr>
                <w:rFonts w:ascii="仿宋" w:hAnsi="仿宋" w:eastAsia="仿宋" w:cs="仿宋"/>
                <w:spacing w:val="5"/>
                <w:sz w:val="23"/>
                <w:szCs w:val="23"/>
              </w:rPr>
              <w:t>理</w:t>
            </w:r>
            <w:r>
              <w:rPr>
                <w:rFonts w:ascii="仿宋" w:hAnsi="仿宋" w:eastAsia="仿宋" w:cs="仿宋"/>
                <w:spacing w:val="4"/>
                <w:sz w:val="23"/>
                <w:szCs w:val="23"/>
              </w:rPr>
              <w:t>价格的基础上确定。</w:t>
            </w:r>
          </w:p>
        </w:tc>
      </w:tr>
      <w:tr w14:paraId="580212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5" w:hRule="atLeast"/>
        </w:trPr>
        <w:tc>
          <w:tcPr>
            <w:tcW w:w="1130" w:type="dxa"/>
            <w:tcBorders>
              <w:right w:val="single" w:color="000000" w:sz="4" w:space="0"/>
            </w:tcBorders>
            <w:vAlign w:val="top"/>
          </w:tcPr>
          <w:p w14:paraId="40CFE6C0">
            <w:pPr>
              <w:spacing w:line="310" w:lineRule="auto"/>
              <w:rPr>
                <w:rFonts w:ascii="Arial"/>
                <w:sz w:val="21"/>
              </w:rPr>
            </w:pPr>
          </w:p>
          <w:p w14:paraId="1C7FCEBE">
            <w:pPr>
              <w:spacing w:before="75" w:line="192" w:lineRule="auto"/>
              <w:ind w:left="465"/>
              <w:rPr>
                <w:rFonts w:ascii="仿宋" w:hAnsi="仿宋" w:eastAsia="仿宋" w:cs="仿宋"/>
                <w:sz w:val="23"/>
                <w:szCs w:val="23"/>
              </w:rPr>
            </w:pPr>
            <w:r>
              <w:rPr>
                <w:rFonts w:ascii="仿宋" w:hAnsi="仿宋" w:eastAsia="仿宋" w:cs="仿宋"/>
                <w:spacing w:val="-3"/>
                <w:sz w:val="23"/>
                <w:szCs w:val="23"/>
                <w14:textOutline w14:w="4388" w14:cap="flat" w14:cmpd="sng">
                  <w14:solidFill>
                    <w14:srgbClr w14:val="000000"/>
                  </w14:solidFill>
                  <w14:prstDash w14:val="solid"/>
                  <w14:miter w14:val="0"/>
                </w14:textOutline>
              </w:rPr>
              <w:t>2</w:t>
            </w:r>
            <w:r>
              <w:rPr>
                <w:rFonts w:ascii="仿宋" w:hAnsi="仿宋" w:eastAsia="仿宋" w:cs="仿宋"/>
                <w:spacing w:val="-2"/>
                <w:sz w:val="23"/>
                <w:szCs w:val="23"/>
                <w14:textOutline w14:w="4388" w14:cap="flat" w14:cmpd="sng">
                  <w14:solidFill>
                    <w14:srgbClr w14:val="000000"/>
                  </w14:solidFill>
                  <w14:prstDash w14:val="solid"/>
                  <w14:miter w14:val="0"/>
                </w14:textOutline>
              </w:rPr>
              <w:t>5</w:t>
            </w:r>
          </w:p>
        </w:tc>
        <w:tc>
          <w:tcPr>
            <w:tcW w:w="2141" w:type="dxa"/>
            <w:tcBorders>
              <w:left w:val="single" w:color="000000" w:sz="4" w:space="0"/>
              <w:right w:val="single" w:color="000000" w:sz="4" w:space="0"/>
            </w:tcBorders>
            <w:vAlign w:val="top"/>
          </w:tcPr>
          <w:p w14:paraId="1D68C79B">
            <w:pPr>
              <w:spacing w:line="279" w:lineRule="auto"/>
              <w:rPr>
                <w:rFonts w:ascii="Arial"/>
                <w:sz w:val="21"/>
              </w:rPr>
            </w:pPr>
          </w:p>
          <w:p w14:paraId="6B4AF721">
            <w:pPr>
              <w:spacing w:before="75" w:line="226" w:lineRule="auto"/>
              <w:ind w:left="599"/>
              <w:rPr>
                <w:rFonts w:ascii="仿宋" w:hAnsi="仿宋" w:eastAsia="仿宋" w:cs="仿宋"/>
                <w:sz w:val="23"/>
                <w:szCs w:val="23"/>
              </w:rPr>
            </w:pPr>
            <w:r>
              <w:rPr>
                <w:rFonts w:ascii="仿宋" w:hAnsi="仿宋" w:eastAsia="仿宋" w:cs="仿宋"/>
                <w:spacing w:val="7"/>
                <w:sz w:val="23"/>
                <w:szCs w:val="23"/>
                <w14:textOutline w14:w="4388" w14:cap="flat" w14:cmpd="sng">
                  <w14:solidFill>
                    <w14:srgbClr w14:val="000000"/>
                  </w14:solidFill>
                  <w14:prstDash w14:val="solid"/>
                  <w14:miter w14:val="0"/>
                </w14:textOutline>
              </w:rPr>
              <w:t>成交公</w:t>
            </w:r>
            <w:r>
              <w:rPr>
                <w:rFonts w:ascii="仿宋" w:hAnsi="仿宋" w:eastAsia="仿宋" w:cs="仿宋"/>
                <w:spacing w:val="6"/>
                <w:sz w:val="23"/>
                <w:szCs w:val="23"/>
                <w14:textOutline w14:w="4388" w14:cap="flat" w14:cmpd="sng">
                  <w14:solidFill>
                    <w14:srgbClr w14:val="000000"/>
                  </w14:solidFill>
                  <w14:prstDash w14:val="solid"/>
                  <w14:miter w14:val="0"/>
                </w14:textOutline>
              </w:rPr>
              <w:t>告</w:t>
            </w:r>
          </w:p>
        </w:tc>
        <w:tc>
          <w:tcPr>
            <w:tcW w:w="6274" w:type="dxa"/>
            <w:tcBorders>
              <w:left w:val="single" w:color="000000" w:sz="4" w:space="0"/>
            </w:tcBorders>
            <w:vAlign w:val="top"/>
          </w:tcPr>
          <w:p w14:paraId="5885CE84">
            <w:pPr>
              <w:spacing w:before="44" w:line="241" w:lineRule="auto"/>
              <w:ind w:left="116" w:right="117" w:firstLine="2"/>
              <w:rPr>
                <w:rFonts w:ascii="仿宋" w:hAnsi="仿宋" w:eastAsia="仿宋" w:cs="仿宋"/>
                <w:sz w:val="23"/>
                <w:szCs w:val="23"/>
              </w:rPr>
            </w:pPr>
            <w:r>
              <w:rPr>
                <w:rFonts w:ascii="仿宋" w:hAnsi="仿宋" w:eastAsia="仿宋" w:cs="仿宋"/>
                <w:spacing w:val="9"/>
                <w:sz w:val="23"/>
                <w:szCs w:val="23"/>
              </w:rPr>
              <w:t>成</w:t>
            </w:r>
            <w:r>
              <w:rPr>
                <w:rFonts w:ascii="仿宋" w:hAnsi="仿宋" w:eastAsia="仿宋" w:cs="仿宋"/>
                <w:spacing w:val="6"/>
                <w:sz w:val="23"/>
                <w:szCs w:val="23"/>
              </w:rPr>
              <w:t>交结果在新疆政府采购网进行公告，公告期限为 1 个工</w:t>
            </w:r>
            <w:r>
              <w:rPr>
                <w:rFonts w:ascii="仿宋" w:hAnsi="仿宋" w:eastAsia="仿宋" w:cs="仿宋"/>
                <w:sz w:val="23"/>
                <w:szCs w:val="23"/>
              </w:rPr>
              <w:t xml:space="preserve"> </w:t>
            </w:r>
            <w:r>
              <w:rPr>
                <w:rFonts w:ascii="仿宋" w:hAnsi="仿宋" w:eastAsia="仿宋" w:cs="仿宋"/>
                <w:spacing w:val="12"/>
                <w:sz w:val="23"/>
                <w:szCs w:val="23"/>
              </w:rPr>
              <w:t>作日</w:t>
            </w:r>
            <w:r>
              <w:rPr>
                <w:rFonts w:ascii="仿宋" w:hAnsi="仿宋" w:eastAsia="仿宋" w:cs="仿宋"/>
                <w:spacing w:val="6"/>
                <w:sz w:val="23"/>
                <w:szCs w:val="23"/>
              </w:rPr>
              <w:t>。成交结果公告中， 同时对成交供应商提供的中小企</w:t>
            </w:r>
            <w:r>
              <w:rPr>
                <w:rFonts w:ascii="仿宋" w:hAnsi="仿宋" w:eastAsia="仿宋" w:cs="仿宋"/>
                <w:sz w:val="23"/>
                <w:szCs w:val="23"/>
              </w:rPr>
              <w:t xml:space="preserve"> </w:t>
            </w:r>
            <w:r>
              <w:rPr>
                <w:rFonts w:ascii="仿宋" w:hAnsi="仿宋" w:eastAsia="仿宋" w:cs="仿宋"/>
                <w:spacing w:val="29"/>
                <w:sz w:val="23"/>
                <w:szCs w:val="23"/>
              </w:rPr>
              <w:t>业</w:t>
            </w:r>
            <w:r>
              <w:rPr>
                <w:rFonts w:ascii="仿宋" w:hAnsi="仿宋" w:eastAsia="仿宋" w:cs="仿宋"/>
                <w:spacing w:val="22"/>
                <w:sz w:val="23"/>
                <w:szCs w:val="23"/>
              </w:rPr>
              <w:t>声明函(若有)进行公告。</w:t>
            </w:r>
          </w:p>
        </w:tc>
      </w:tr>
      <w:tr w14:paraId="031C58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5" w:hRule="atLeast"/>
        </w:trPr>
        <w:tc>
          <w:tcPr>
            <w:tcW w:w="1130" w:type="dxa"/>
            <w:tcBorders>
              <w:right w:val="single" w:color="000000" w:sz="4" w:space="0"/>
            </w:tcBorders>
            <w:vAlign w:val="top"/>
          </w:tcPr>
          <w:p w14:paraId="3819BE31">
            <w:pPr>
              <w:spacing w:line="310" w:lineRule="auto"/>
              <w:rPr>
                <w:rFonts w:ascii="Arial"/>
                <w:sz w:val="21"/>
              </w:rPr>
            </w:pPr>
          </w:p>
          <w:p w14:paraId="5918007E">
            <w:pPr>
              <w:spacing w:before="75" w:line="192" w:lineRule="auto"/>
              <w:ind w:left="465"/>
              <w:rPr>
                <w:rFonts w:ascii="仿宋" w:hAnsi="仿宋" w:eastAsia="仿宋" w:cs="仿宋"/>
                <w:sz w:val="23"/>
                <w:szCs w:val="23"/>
              </w:rPr>
            </w:pPr>
            <w:r>
              <w:rPr>
                <w:rFonts w:ascii="仿宋" w:hAnsi="仿宋" w:eastAsia="仿宋" w:cs="仿宋"/>
                <w:spacing w:val="-5"/>
                <w:sz w:val="23"/>
                <w:szCs w:val="23"/>
                <w14:textOutline w14:w="4388" w14:cap="flat" w14:cmpd="sng">
                  <w14:solidFill>
                    <w14:srgbClr w14:val="000000"/>
                  </w14:solidFill>
                  <w14:prstDash w14:val="solid"/>
                  <w14:miter w14:val="0"/>
                </w14:textOutline>
              </w:rPr>
              <w:t>2</w:t>
            </w:r>
            <w:r>
              <w:rPr>
                <w:rFonts w:ascii="仿宋" w:hAnsi="仿宋" w:eastAsia="仿宋" w:cs="仿宋"/>
                <w:spacing w:val="-4"/>
                <w:sz w:val="23"/>
                <w:szCs w:val="23"/>
                <w14:textOutline w14:w="4388" w14:cap="flat" w14:cmpd="sng">
                  <w14:solidFill>
                    <w14:srgbClr w14:val="000000"/>
                  </w14:solidFill>
                  <w14:prstDash w14:val="solid"/>
                  <w14:miter w14:val="0"/>
                </w14:textOutline>
              </w:rPr>
              <w:t>6</w:t>
            </w:r>
          </w:p>
        </w:tc>
        <w:tc>
          <w:tcPr>
            <w:tcW w:w="2141" w:type="dxa"/>
            <w:tcBorders>
              <w:left w:val="single" w:color="000000" w:sz="4" w:space="0"/>
              <w:right w:val="single" w:color="000000" w:sz="4" w:space="0"/>
            </w:tcBorders>
            <w:vAlign w:val="top"/>
          </w:tcPr>
          <w:p w14:paraId="5D212E34">
            <w:pPr>
              <w:spacing w:line="279" w:lineRule="auto"/>
              <w:rPr>
                <w:rFonts w:ascii="Arial"/>
                <w:sz w:val="21"/>
              </w:rPr>
            </w:pPr>
          </w:p>
          <w:p w14:paraId="12047254">
            <w:pPr>
              <w:spacing w:before="75" w:line="226" w:lineRule="auto"/>
              <w:ind w:left="600"/>
              <w:rPr>
                <w:rFonts w:ascii="仿宋" w:hAnsi="仿宋" w:eastAsia="仿宋" w:cs="仿宋"/>
                <w:sz w:val="23"/>
                <w:szCs w:val="23"/>
              </w:rPr>
            </w:pPr>
            <w:r>
              <w:rPr>
                <w:rFonts w:ascii="仿宋" w:hAnsi="仿宋" w:eastAsia="仿宋" w:cs="仿宋"/>
                <w:spacing w:val="7"/>
                <w:sz w:val="23"/>
                <w:szCs w:val="23"/>
                <w14:textOutline w14:w="4388" w14:cap="flat" w14:cmpd="sng">
                  <w14:solidFill>
                    <w14:srgbClr w14:val="000000"/>
                  </w14:solidFill>
                  <w14:prstDash w14:val="solid"/>
                  <w14:miter w14:val="0"/>
                </w14:textOutline>
              </w:rPr>
              <w:t>踏</w:t>
            </w:r>
            <w:r>
              <w:rPr>
                <w:rFonts w:ascii="仿宋" w:hAnsi="仿宋" w:eastAsia="仿宋" w:cs="仿宋"/>
                <w:spacing w:val="6"/>
                <w:sz w:val="23"/>
                <w:szCs w:val="23"/>
                <w14:textOutline w14:w="4388" w14:cap="flat" w14:cmpd="sng">
                  <w14:solidFill>
                    <w14:srgbClr w14:val="000000"/>
                  </w14:solidFill>
                  <w14:prstDash w14:val="solid"/>
                  <w14:miter w14:val="0"/>
                </w14:textOutline>
              </w:rPr>
              <w:t>勘现场</w:t>
            </w:r>
          </w:p>
        </w:tc>
        <w:tc>
          <w:tcPr>
            <w:tcW w:w="6274" w:type="dxa"/>
            <w:tcBorders>
              <w:left w:val="single" w:color="000000" w:sz="4" w:space="0"/>
            </w:tcBorders>
            <w:vAlign w:val="top"/>
          </w:tcPr>
          <w:p w14:paraId="350CE902">
            <w:pPr>
              <w:spacing w:before="156" w:line="338" w:lineRule="exact"/>
              <w:ind w:left="118"/>
              <w:rPr>
                <w:rFonts w:ascii="仿宋" w:hAnsi="仿宋" w:eastAsia="仿宋" w:cs="仿宋"/>
                <w:sz w:val="23"/>
                <w:szCs w:val="23"/>
              </w:rPr>
            </w:pPr>
            <w:r>
              <w:rPr>
                <w:rFonts w:ascii="MS Gothic" w:hAnsi="MS Gothic" w:eastAsia="MS Gothic" w:cs="MS Gothic"/>
                <w:spacing w:val="-13"/>
                <w:position w:val="2"/>
                <w:sz w:val="23"/>
                <w:szCs w:val="23"/>
              </w:rPr>
              <w:t>☑</w:t>
            </w:r>
            <w:r>
              <w:rPr>
                <w:rFonts w:ascii="仿宋" w:hAnsi="仿宋" w:eastAsia="仿宋" w:cs="仿宋"/>
                <w:spacing w:val="-12"/>
                <w:position w:val="2"/>
                <w:sz w:val="23"/>
                <w:szCs w:val="23"/>
              </w:rPr>
              <w:t>自行踏勘。</w:t>
            </w:r>
          </w:p>
          <w:p w14:paraId="4B050311">
            <w:pPr>
              <w:spacing w:before="173" w:line="224" w:lineRule="auto"/>
              <w:ind w:left="141"/>
              <w:rPr>
                <w:rFonts w:ascii="仿宋" w:hAnsi="仿宋" w:eastAsia="仿宋" w:cs="仿宋"/>
                <w:sz w:val="23"/>
                <w:szCs w:val="23"/>
              </w:rPr>
            </w:pPr>
            <w:r>
              <w:rPr>
                <w:rFonts w:ascii="仿宋" w:hAnsi="仿宋" w:eastAsia="仿宋" w:cs="仿宋"/>
                <w:spacing w:val="6"/>
                <w:sz w:val="23"/>
                <w:szCs w:val="23"/>
              </w:rPr>
              <w:t>□由</w:t>
            </w:r>
            <w:r>
              <w:rPr>
                <w:rFonts w:ascii="仿宋" w:hAnsi="仿宋" w:eastAsia="仿宋" w:cs="仿宋"/>
                <w:spacing w:val="4"/>
                <w:sz w:val="23"/>
                <w:szCs w:val="23"/>
              </w:rPr>
              <w:t>采</w:t>
            </w:r>
            <w:r>
              <w:rPr>
                <w:rFonts w:ascii="仿宋" w:hAnsi="仿宋" w:eastAsia="仿宋" w:cs="仿宋"/>
                <w:spacing w:val="3"/>
                <w:sz w:val="23"/>
                <w:szCs w:val="23"/>
              </w:rPr>
              <w:t>购单位组织统一踏勘。</w:t>
            </w:r>
          </w:p>
        </w:tc>
      </w:tr>
    </w:tbl>
    <w:p w14:paraId="5EAB85C8">
      <w:pPr>
        <w:rPr>
          <w:rFonts w:ascii="Arial"/>
          <w:sz w:val="21"/>
        </w:rPr>
      </w:pPr>
    </w:p>
    <w:p w14:paraId="623859DC">
      <w:pPr>
        <w:sectPr>
          <w:footerReference r:id="rId11" w:type="default"/>
          <w:pgSz w:w="11906" w:h="16838"/>
          <w:pgMar w:top="400" w:right="1177" w:bottom="1181" w:left="1177" w:header="0" w:footer="1021" w:gutter="0"/>
          <w:cols w:space="720" w:num="1"/>
        </w:sectPr>
      </w:pPr>
    </w:p>
    <w:p w14:paraId="53EAEAC0"/>
    <w:p w14:paraId="2F6D0627"/>
    <w:p w14:paraId="2E42EE49"/>
    <w:p w14:paraId="778E2401"/>
    <w:p w14:paraId="088082A5">
      <w:pPr>
        <w:spacing w:line="74" w:lineRule="exact"/>
      </w:pPr>
    </w:p>
    <w:tbl>
      <w:tblPr>
        <w:tblStyle w:val="5"/>
        <w:tblW w:w="9545" w:type="dxa"/>
        <w:tblInd w:w="8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30"/>
        <w:gridCol w:w="2141"/>
        <w:gridCol w:w="6274"/>
      </w:tblGrid>
      <w:tr w14:paraId="1F4EEB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4" w:hRule="atLeast"/>
        </w:trPr>
        <w:tc>
          <w:tcPr>
            <w:tcW w:w="1130" w:type="dxa"/>
            <w:tcBorders>
              <w:right w:val="single" w:color="000000" w:sz="4" w:space="0"/>
            </w:tcBorders>
            <w:vAlign w:val="top"/>
          </w:tcPr>
          <w:p w14:paraId="69DF6052">
            <w:pPr>
              <w:spacing w:before="92" w:line="192" w:lineRule="auto"/>
              <w:ind w:left="465"/>
              <w:rPr>
                <w:rFonts w:ascii="仿宋" w:hAnsi="仿宋" w:eastAsia="仿宋" w:cs="仿宋"/>
                <w:sz w:val="23"/>
                <w:szCs w:val="23"/>
              </w:rPr>
            </w:pPr>
            <w:r>
              <w:rPr>
                <w:rFonts w:ascii="仿宋" w:hAnsi="仿宋" w:eastAsia="仿宋" w:cs="仿宋"/>
                <w:spacing w:val="-5"/>
                <w:sz w:val="23"/>
                <w:szCs w:val="23"/>
                <w14:textOutline w14:w="4388" w14:cap="flat" w14:cmpd="sng">
                  <w14:solidFill>
                    <w14:srgbClr w14:val="000000"/>
                  </w14:solidFill>
                  <w14:prstDash w14:val="solid"/>
                  <w14:miter w14:val="0"/>
                </w14:textOutline>
              </w:rPr>
              <w:t>2</w:t>
            </w:r>
            <w:r>
              <w:rPr>
                <w:rFonts w:ascii="仿宋" w:hAnsi="仿宋" w:eastAsia="仿宋" w:cs="仿宋"/>
                <w:spacing w:val="-4"/>
                <w:sz w:val="23"/>
                <w:szCs w:val="23"/>
                <w14:textOutline w14:w="4388" w14:cap="flat" w14:cmpd="sng">
                  <w14:solidFill>
                    <w14:srgbClr w14:val="000000"/>
                  </w14:solidFill>
                  <w14:prstDash w14:val="solid"/>
                  <w14:miter w14:val="0"/>
                </w14:textOutline>
              </w:rPr>
              <w:t>7</w:t>
            </w:r>
          </w:p>
        </w:tc>
        <w:tc>
          <w:tcPr>
            <w:tcW w:w="2141" w:type="dxa"/>
            <w:tcBorders>
              <w:left w:val="single" w:color="000000" w:sz="4" w:space="0"/>
              <w:right w:val="single" w:color="000000" w:sz="4" w:space="0"/>
            </w:tcBorders>
            <w:vAlign w:val="top"/>
          </w:tcPr>
          <w:p w14:paraId="0FD7585C">
            <w:pPr>
              <w:spacing w:before="61" w:line="225" w:lineRule="auto"/>
              <w:ind w:left="471"/>
              <w:rPr>
                <w:rFonts w:ascii="仿宋" w:hAnsi="仿宋" w:eastAsia="仿宋" w:cs="仿宋"/>
                <w:sz w:val="23"/>
                <w:szCs w:val="23"/>
              </w:rPr>
            </w:pPr>
            <w:r>
              <w:rPr>
                <w:rFonts w:ascii="仿宋" w:hAnsi="仿宋" w:eastAsia="仿宋" w:cs="仿宋"/>
                <w:spacing w:val="11"/>
                <w:sz w:val="23"/>
                <w:szCs w:val="23"/>
                <w14:textOutline w14:w="4388" w14:cap="flat" w14:cmpd="sng">
                  <w14:solidFill>
                    <w14:srgbClr w14:val="000000"/>
                  </w14:solidFill>
                  <w14:prstDash w14:val="solid"/>
                  <w14:miter w14:val="0"/>
                </w14:textOutline>
              </w:rPr>
              <w:t>代</w:t>
            </w:r>
            <w:r>
              <w:rPr>
                <w:rFonts w:ascii="仿宋" w:hAnsi="仿宋" w:eastAsia="仿宋" w:cs="仿宋"/>
                <w:spacing w:val="9"/>
                <w:sz w:val="23"/>
                <w:szCs w:val="23"/>
                <w14:textOutline w14:w="4388" w14:cap="flat" w14:cmpd="sng">
                  <w14:solidFill>
                    <w14:srgbClr w14:val="000000"/>
                  </w14:solidFill>
                  <w14:prstDash w14:val="solid"/>
                  <w14:miter w14:val="0"/>
                </w14:textOutline>
              </w:rPr>
              <w:t>理服务费</w:t>
            </w:r>
          </w:p>
        </w:tc>
        <w:tc>
          <w:tcPr>
            <w:tcW w:w="6274" w:type="dxa"/>
            <w:tcBorders>
              <w:left w:val="single" w:color="000000" w:sz="4" w:space="0"/>
            </w:tcBorders>
            <w:vAlign w:val="top"/>
          </w:tcPr>
          <w:p w14:paraId="7F389803">
            <w:pPr>
              <w:spacing w:before="61" w:line="225" w:lineRule="auto"/>
              <w:ind w:left="120"/>
              <w:rPr>
                <w:rFonts w:hint="eastAsia" w:ascii="仿宋" w:hAnsi="仿宋" w:eastAsia="仿宋" w:cs="仿宋"/>
                <w:b/>
                <w:bCs/>
                <w:sz w:val="23"/>
                <w:szCs w:val="23"/>
              </w:rPr>
            </w:pPr>
            <w:r>
              <w:rPr>
                <w:rFonts w:hint="eastAsia" w:ascii="仿宋" w:hAnsi="仿宋" w:eastAsia="仿宋" w:cs="仿宋"/>
                <w:b/>
                <w:bCs/>
                <w:sz w:val="23"/>
                <w:szCs w:val="23"/>
              </w:rPr>
              <w:t>代理费支付方式：中标人支付</w:t>
            </w:r>
          </w:p>
          <w:p w14:paraId="22E02CE0">
            <w:pPr>
              <w:spacing w:before="61" w:line="225" w:lineRule="auto"/>
              <w:ind w:left="120"/>
              <w:rPr>
                <w:rFonts w:ascii="仿宋" w:hAnsi="仿宋" w:eastAsia="仿宋" w:cs="仿宋"/>
                <w:sz w:val="23"/>
                <w:szCs w:val="23"/>
              </w:rPr>
            </w:pPr>
            <w:r>
              <w:rPr>
                <w:rFonts w:hint="eastAsia" w:ascii="仿宋" w:hAnsi="仿宋" w:eastAsia="仿宋" w:cs="仿宋"/>
                <w:sz w:val="23"/>
                <w:szCs w:val="23"/>
              </w:rPr>
              <w:t>代理费收费标准：参照国家发改委[2011]534号文</w:t>
            </w:r>
            <w:bookmarkStart w:id="1" w:name="_GoBack"/>
            <w:bookmarkEnd w:id="1"/>
            <w:r>
              <w:rPr>
                <w:rFonts w:hint="eastAsia" w:ascii="仿宋" w:hAnsi="仿宋" w:eastAsia="仿宋" w:cs="仿宋"/>
                <w:sz w:val="23"/>
                <w:szCs w:val="23"/>
              </w:rPr>
              <w:t>[2015]299号文作为协商价格的基础收取</w:t>
            </w:r>
          </w:p>
        </w:tc>
      </w:tr>
      <w:tr w14:paraId="1859B3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1130" w:type="dxa"/>
            <w:tcBorders>
              <w:right w:val="single" w:color="000000" w:sz="4" w:space="0"/>
            </w:tcBorders>
            <w:vAlign w:val="top"/>
          </w:tcPr>
          <w:p w14:paraId="1B796C60">
            <w:pPr>
              <w:spacing w:before="227" w:line="192" w:lineRule="auto"/>
              <w:ind w:left="465"/>
              <w:rPr>
                <w:rFonts w:ascii="仿宋" w:hAnsi="仿宋" w:eastAsia="仿宋" w:cs="仿宋"/>
                <w:sz w:val="23"/>
                <w:szCs w:val="23"/>
              </w:rPr>
            </w:pPr>
            <w:r>
              <w:rPr>
                <w:rFonts w:ascii="仿宋" w:hAnsi="仿宋" w:eastAsia="仿宋" w:cs="仿宋"/>
                <w:spacing w:val="-5"/>
                <w:sz w:val="23"/>
                <w:szCs w:val="23"/>
                <w14:textOutline w14:w="4388" w14:cap="flat" w14:cmpd="sng">
                  <w14:solidFill>
                    <w14:srgbClr w14:val="000000"/>
                  </w14:solidFill>
                  <w14:prstDash w14:val="solid"/>
                  <w14:miter w14:val="0"/>
                </w14:textOutline>
              </w:rPr>
              <w:t>2</w:t>
            </w:r>
            <w:r>
              <w:rPr>
                <w:rFonts w:ascii="仿宋" w:hAnsi="仿宋" w:eastAsia="仿宋" w:cs="仿宋"/>
                <w:spacing w:val="-4"/>
                <w:sz w:val="23"/>
                <w:szCs w:val="23"/>
                <w14:textOutline w14:w="4388" w14:cap="flat" w14:cmpd="sng">
                  <w14:solidFill>
                    <w14:srgbClr w14:val="000000"/>
                  </w14:solidFill>
                  <w14:prstDash w14:val="solid"/>
                  <w14:miter w14:val="0"/>
                </w14:textOutline>
              </w:rPr>
              <w:t>8</w:t>
            </w:r>
          </w:p>
        </w:tc>
        <w:tc>
          <w:tcPr>
            <w:tcW w:w="2141" w:type="dxa"/>
            <w:tcBorders>
              <w:left w:val="single" w:color="000000" w:sz="4" w:space="0"/>
              <w:right w:val="single" w:color="000000" w:sz="4" w:space="0"/>
            </w:tcBorders>
            <w:vAlign w:val="top"/>
          </w:tcPr>
          <w:p w14:paraId="012E1992">
            <w:pPr>
              <w:spacing w:before="196" w:line="226" w:lineRule="auto"/>
              <w:ind w:left="604"/>
              <w:rPr>
                <w:rFonts w:ascii="仿宋" w:hAnsi="仿宋" w:eastAsia="仿宋" w:cs="仿宋"/>
                <w:sz w:val="23"/>
                <w:szCs w:val="23"/>
              </w:rPr>
            </w:pPr>
            <w:r>
              <w:rPr>
                <w:rFonts w:ascii="仿宋" w:hAnsi="仿宋" w:eastAsia="仿宋" w:cs="仿宋"/>
                <w:spacing w:val="6"/>
                <w:sz w:val="23"/>
                <w:szCs w:val="23"/>
                <w14:textOutline w14:w="4388" w14:cap="flat" w14:cmpd="sng">
                  <w14:solidFill>
                    <w14:srgbClr w14:val="000000"/>
                  </w14:solidFill>
                  <w14:prstDash w14:val="solid"/>
                  <w14:miter w14:val="0"/>
                </w14:textOutline>
              </w:rPr>
              <w:t>付</w:t>
            </w:r>
            <w:r>
              <w:rPr>
                <w:rFonts w:ascii="仿宋" w:hAnsi="仿宋" w:eastAsia="仿宋" w:cs="仿宋"/>
                <w:spacing w:val="5"/>
                <w:sz w:val="23"/>
                <w:szCs w:val="23"/>
                <w14:textOutline w14:w="4388" w14:cap="flat" w14:cmpd="sng">
                  <w14:solidFill>
                    <w14:srgbClr w14:val="000000"/>
                  </w14:solidFill>
                  <w14:prstDash w14:val="solid"/>
                  <w14:miter w14:val="0"/>
                </w14:textOutline>
              </w:rPr>
              <w:t>款方式</w:t>
            </w:r>
          </w:p>
        </w:tc>
        <w:tc>
          <w:tcPr>
            <w:tcW w:w="6274" w:type="dxa"/>
            <w:tcBorders>
              <w:left w:val="single" w:color="000000" w:sz="4" w:space="0"/>
            </w:tcBorders>
            <w:vAlign w:val="center"/>
          </w:tcPr>
          <w:p w14:paraId="04F8106A">
            <w:pPr>
              <w:spacing w:before="37" w:line="239" w:lineRule="auto"/>
              <w:ind w:left="123" w:right="117" w:hanging="3"/>
              <w:jc w:val="both"/>
              <w:rPr>
                <w:rFonts w:hint="default" w:ascii="仿宋" w:hAnsi="仿宋" w:eastAsia="仿宋" w:cs="仿宋"/>
                <w:sz w:val="23"/>
                <w:szCs w:val="23"/>
                <w:lang w:val="en-US" w:eastAsia="zh-CN"/>
              </w:rPr>
            </w:pPr>
            <w:r>
              <w:rPr>
                <w:rFonts w:hint="eastAsia" w:ascii="仿宋" w:hAnsi="仿宋" w:eastAsia="仿宋" w:cs="仿宋"/>
                <w:sz w:val="23"/>
                <w:szCs w:val="23"/>
                <w:lang w:val="en-US" w:eastAsia="zh-CN"/>
              </w:rPr>
              <w:t>以最终签订合同为准</w:t>
            </w:r>
          </w:p>
        </w:tc>
      </w:tr>
      <w:tr w14:paraId="2932FD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69" w:hRule="atLeast"/>
        </w:trPr>
        <w:tc>
          <w:tcPr>
            <w:tcW w:w="1130" w:type="dxa"/>
            <w:tcBorders>
              <w:right w:val="single" w:color="000000" w:sz="4" w:space="0"/>
            </w:tcBorders>
            <w:vAlign w:val="top"/>
          </w:tcPr>
          <w:p w14:paraId="2A85DD59">
            <w:pPr>
              <w:spacing w:line="308" w:lineRule="auto"/>
              <w:rPr>
                <w:rFonts w:ascii="Arial"/>
                <w:sz w:val="21"/>
              </w:rPr>
            </w:pPr>
          </w:p>
          <w:p w14:paraId="6339A1AE">
            <w:pPr>
              <w:spacing w:line="308" w:lineRule="auto"/>
              <w:rPr>
                <w:rFonts w:ascii="Arial"/>
                <w:sz w:val="21"/>
              </w:rPr>
            </w:pPr>
          </w:p>
          <w:p w14:paraId="456F6D4D">
            <w:pPr>
              <w:spacing w:before="75" w:line="192" w:lineRule="auto"/>
              <w:ind w:left="465"/>
              <w:rPr>
                <w:rFonts w:ascii="仿宋" w:hAnsi="仿宋" w:eastAsia="仿宋" w:cs="仿宋"/>
                <w:sz w:val="23"/>
                <w:szCs w:val="23"/>
              </w:rPr>
            </w:pPr>
            <w:r>
              <w:rPr>
                <w:rFonts w:ascii="仿宋" w:hAnsi="仿宋" w:eastAsia="仿宋" w:cs="仿宋"/>
                <w:spacing w:val="-3"/>
                <w:sz w:val="23"/>
                <w:szCs w:val="23"/>
                <w14:textOutline w14:w="4388" w14:cap="flat" w14:cmpd="sng">
                  <w14:solidFill>
                    <w14:srgbClr w14:val="000000"/>
                  </w14:solidFill>
                  <w14:prstDash w14:val="solid"/>
                  <w14:miter w14:val="0"/>
                </w14:textOutline>
              </w:rPr>
              <w:t>2</w:t>
            </w:r>
            <w:r>
              <w:rPr>
                <w:rFonts w:ascii="仿宋" w:hAnsi="仿宋" w:eastAsia="仿宋" w:cs="仿宋"/>
                <w:spacing w:val="-2"/>
                <w:sz w:val="23"/>
                <w:szCs w:val="23"/>
                <w14:textOutline w14:w="4388" w14:cap="flat" w14:cmpd="sng">
                  <w14:solidFill>
                    <w14:srgbClr w14:val="000000"/>
                  </w14:solidFill>
                  <w14:prstDash w14:val="solid"/>
                  <w14:miter w14:val="0"/>
                </w14:textOutline>
              </w:rPr>
              <w:t>9</w:t>
            </w:r>
          </w:p>
        </w:tc>
        <w:tc>
          <w:tcPr>
            <w:tcW w:w="2141" w:type="dxa"/>
            <w:tcBorders>
              <w:left w:val="single" w:color="000000" w:sz="4" w:space="0"/>
              <w:right w:val="single" w:color="000000" w:sz="4" w:space="0"/>
            </w:tcBorders>
            <w:vAlign w:val="top"/>
          </w:tcPr>
          <w:p w14:paraId="2462A6A1">
            <w:pPr>
              <w:spacing w:line="292" w:lineRule="auto"/>
              <w:rPr>
                <w:rFonts w:ascii="Arial"/>
                <w:sz w:val="21"/>
              </w:rPr>
            </w:pPr>
          </w:p>
          <w:p w14:paraId="56624CBD">
            <w:pPr>
              <w:spacing w:line="293" w:lineRule="auto"/>
              <w:rPr>
                <w:rFonts w:ascii="Arial"/>
                <w:sz w:val="21"/>
              </w:rPr>
            </w:pPr>
          </w:p>
          <w:p w14:paraId="60F392CB">
            <w:pPr>
              <w:spacing w:before="75" w:line="224" w:lineRule="auto"/>
              <w:ind w:left="472"/>
              <w:rPr>
                <w:rFonts w:ascii="仿宋" w:hAnsi="仿宋" w:eastAsia="仿宋" w:cs="仿宋"/>
                <w:sz w:val="23"/>
                <w:szCs w:val="23"/>
              </w:rPr>
            </w:pPr>
            <w:r>
              <w:rPr>
                <w:rFonts w:ascii="仿宋" w:hAnsi="仿宋" w:eastAsia="仿宋" w:cs="仿宋"/>
                <w:spacing w:val="10"/>
                <w:sz w:val="23"/>
                <w:szCs w:val="23"/>
                <w14:textOutline w14:w="4388" w14:cap="flat" w14:cmpd="sng">
                  <w14:solidFill>
                    <w14:srgbClr w14:val="000000"/>
                  </w14:solidFill>
                  <w14:prstDash w14:val="solid"/>
                  <w14:miter w14:val="0"/>
                </w14:textOutline>
              </w:rPr>
              <w:t>履</w:t>
            </w:r>
            <w:r>
              <w:rPr>
                <w:rFonts w:ascii="仿宋" w:hAnsi="仿宋" w:eastAsia="仿宋" w:cs="仿宋"/>
                <w:spacing w:val="9"/>
                <w:sz w:val="23"/>
                <w:szCs w:val="23"/>
                <w14:textOutline w14:w="4388" w14:cap="flat" w14:cmpd="sng">
                  <w14:solidFill>
                    <w14:srgbClr w14:val="000000"/>
                  </w14:solidFill>
                  <w14:prstDash w14:val="solid"/>
                  <w14:miter w14:val="0"/>
                </w14:textOutline>
              </w:rPr>
              <w:t>约保证金</w:t>
            </w:r>
          </w:p>
        </w:tc>
        <w:tc>
          <w:tcPr>
            <w:tcW w:w="6274" w:type="dxa"/>
            <w:tcBorders>
              <w:left w:val="single" w:color="000000" w:sz="4" w:space="0"/>
            </w:tcBorders>
            <w:vAlign w:val="top"/>
          </w:tcPr>
          <w:p w14:paraId="3284C664">
            <w:pPr>
              <w:spacing w:before="152" w:line="337" w:lineRule="exact"/>
              <w:ind w:left="118"/>
              <w:rPr>
                <w:rFonts w:ascii="仿宋" w:hAnsi="仿宋" w:eastAsia="仿宋" w:cs="仿宋"/>
                <w:sz w:val="23"/>
                <w:szCs w:val="23"/>
              </w:rPr>
            </w:pPr>
            <w:r>
              <w:rPr>
                <w:rFonts w:ascii="MS Gothic" w:hAnsi="MS Gothic" w:eastAsia="MS Gothic" w:cs="MS Gothic"/>
                <w:spacing w:val="-7"/>
                <w:position w:val="2"/>
                <w:sz w:val="23"/>
                <w:szCs w:val="23"/>
              </w:rPr>
              <w:t xml:space="preserve">☑ </w:t>
            </w:r>
            <w:r>
              <w:rPr>
                <w:rFonts w:ascii="仿宋" w:hAnsi="仿宋" w:eastAsia="仿宋" w:cs="仿宋"/>
                <w:spacing w:val="-7"/>
                <w:position w:val="2"/>
                <w:sz w:val="23"/>
                <w:szCs w:val="23"/>
              </w:rPr>
              <w:t>不需要</w:t>
            </w:r>
          </w:p>
          <w:p w14:paraId="5E5F817E">
            <w:pPr>
              <w:spacing w:before="173" w:line="242" w:lineRule="auto"/>
              <w:ind w:left="110" w:right="43" w:firstLine="30"/>
              <w:rPr>
                <w:rFonts w:ascii="仿宋" w:hAnsi="仿宋" w:eastAsia="仿宋" w:cs="仿宋"/>
                <w:sz w:val="23"/>
                <w:szCs w:val="23"/>
              </w:rPr>
            </w:pPr>
            <w:r>
              <w:rPr>
                <w:rFonts w:ascii="仿宋" w:hAnsi="仿宋" w:eastAsia="仿宋" w:cs="仿宋"/>
                <w:spacing w:val="6"/>
                <w:sz w:val="23"/>
                <w:szCs w:val="23"/>
              </w:rPr>
              <w:t>□ 需要，履</w:t>
            </w:r>
            <w:r>
              <w:rPr>
                <w:rFonts w:ascii="仿宋" w:hAnsi="仿宋" w:eastAsia="仿宋" w:cs="仿宋"/>
                <w:spacing w:val="5"/>
                <w:sz w:val="23"/>
                <w:szCs w:val="23"/>
              </w:rPr>
              <w:t>约</w:t>
            </w:r>
            <w:r>
              <w:rPr>
                <w:rFonts w:ascii="仿宋" w:hAnsi="仿宋" w:eastAsia="仿宋" w:cs="仿宋"/>
                <w:spacing w:val="3"/>
                <w:sz w:val="23"/>
                <w:szCs w:val="23"/>
              </w:rPr>
              <w:t>保证金金额：(允许以担保支票、押金证明、</w:t>
            </w:r>
            <w:r>
              <w:rPr>
                <w:rFonts w:ascii="仿宋" w:hAnsi="仿宋" w:eastAsia="仿宋" w:cs="仿宋"/>
                <w:sz w:val="23"/>
                <w:szCs w:val="23"/>
              </w:rPr>
              <w:t xml:space="preserve"> </w:t>
            </w:r>
            <w:r>
              <w:rPr>
                <w:rFonts w:ascii="仿宋" w:hAnsi="仿宋" w:eastAsia="仿宋" w:cs="仿宋"/>
                <w:spacing w:val="16"/>
                <w:sz w:val="23"/>
                <w:szCs w:val="23"/>
              </w:rPr>
              <w:t>保</w:t>
            </w:r>
            <w:r>
              <w:rPr>
                <w:rFonts w:ascii="仿宋" w:hAnsi="仿宋" w:eastAsia="仿宋" w:cs="仿宋"/>
                <w:spacing w:val="11"/>
                <w:sz w:val="23"/>
                <w:szCs w:val="23"/>
              </w:rPr>
              <w:t>险单、保函、信用证等形式提交履约保证金) ，合同签</w:t>
            </w:r>
            <w:r>
              <w:rPr>
                <w:rFonts w:ascii="仿宋" w:hAnsi="仿宋" w:eastAsia="仿宋" w:cs="仿宋"/>
                <w:sz w:val="23"/>
                <w:szCs w:val="23"/>
              </w:rPr>
              <w:t xml:space="preserve"> </w:t>
            </w:r>
            <w:r>
              <w:rPr>
                <w:rFonts w:ascii="仿宋" w:hAnsi="仿宋" w:eastAsia="仿宋" w:cs="仿宋"/>
                <w:spacing w:val="10"/>
                <w:sz w:val="23"/>
                <w:szCs w:val="23"/>
              </w:rPr>
              <w:t>订</w:t>
            </w:r>
            <w:r>
              <w:rPr>
                <w:rFonts w:ascii="仿宋" w:hAnsi="仿宋" w:eastAsia="仿宋" w:cs="仿宋"/>
                <w:spacing w:val="9"/>
                <w:sz w:val="23"/>
                <w:szCs w:val="23"/>
              </w:rPr>
              <w:t>前</w:t>
            </w:r>
            <w:r>
              <w:rPr>
                <w:rFonts w:ascii="仿宋" w:hAnsi="仿宋" w:eastAsia="仿宋" w:cs="仿宋"/>
                <w:spacing w:val="5"/>
                <w:sz w:val="23"/>
                <w:szCs w:val="23"/>
              </w:rPr>
              <w:t>以与成交供应商协商为准。</w:t>
            </w:r>
          </w:p>
        </w:tc>
      </w:tr>
      <w:tr w14:paraId="576190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41" w:hRule="atLeast"/>
        </w:trPr>
        <w:tc>
          <w:tcPr>
            <w:tcW w:w="1130" w:type="dxa"/>
            <w:tcBorders>
              <w:right w:val="single" w:color="000000" w:sz="4" w:space="0"/>
            </w:tcBorders>
            <w:vAlign w:val="top"/>
          </w:tcPr>
          <w:p w14:paraId="04CBFBB2">
            <w:pPr>
              <w:spacing w:line="267" w:lineRule="auto"/>
              <w:rPr>
                <w:rFonts w:ascii="Arial"/>
                <w:sz w:val="21"/>
              </w:rPr>
            </w:pPr>
          </w:p>
          <w:p w14:paraId="1F5C2045">
            <w:pPr>
              <w:spacing w:line="267" w:lineRule="auto"/>
              <w:rPr>
                <w:rFonts w:ascii="Arial"/>
                <w:sz w:val="21"/>
              </w:rPr>
            </w:pPr>
          </w:p>
          <w:p w14:paraId="2F0248E8">
            <w:pPr>
              <w:spacing w:line="268" w:lineRule="auto"/>
              <w:rPr>
                <w:rFonts w:ascii="Arial"/>
                <w:sz w:val="21"/>
              </w:rPr>
            </w:pPr>
          </w:p>
          <w:p w14:paraId="28ED1749">
            <w:pPr>
              <w:spacing w:line="268" w:lineRule="auto"/>
              <w:rPr>
                <w:rFonts w:ascii="Arial"/>
                <w:sz w:val="21"/>
              </w:rPr>
            </w:pPr>
          </w:p>
          <w:p w14:paraId="53B2DC7A">
            <w:pPr>
              <w:spacing w:line="268" w:lineRule="auto"/>
              <w:rPr>
                <w:rFonts w:ascii="Arial"/>
                <w:sz w:val="21"/>
              </w:rPr>
            </w:pPr>
          </w:p>
          <w:p w14:paraId="0AF6F1D2">
            <w:pPr>
              <w:spacing w:line="268" w:lineRule="auto"/>
              <w:rPr>
                <w:rFonts w:ascii="Arial"/>
                <w:sz w:val="21"/>
              </w:rPr>
            </w:pPr>
          </w:p>
          <w:p w14:paraId="38D0479D">
            <w:pPr>
              <w:spacing w:before="75" w:line="192" w:lineRule="auto"/>
              <w:ind w:left="475"/>
              <w:rPr>
                <w:rFonts w:ascii="仿宋" w:hAnsi="仿宋" w:eastAsia="仿宋" w:cs="仿宋"/>
                <w:sz w:val="23"/>
                <w:szCs w:val="23"/>
              </w:rPr>
            </w:pPr>
            <w:r>
              <w:rPr>
                <w:rFonts w:ascii="仿宋" w:hAnsi="仿宋" w:eastAsia="仿宋" w:cs="仿宋"/>
                <w:spacing w:val="-6"/>
                <w:sz w:val="23"/>
                <w:szCs w:val="23"/>
                <w14:textOutline w14:w="4388" w14:cap="flat" w14:cmpd="sng">
                  <w14:solidFill>
                    <w14:srgbClr w14:val="000000"/>
                  </w14:solidFill>
                  <w14:prstDash w14:val="solid"/>
                  <w14:miter w14:val="0"/>
                </w14:textOutline>
              </w:rPr>
              <w:t>3</w:t>
            </w:r>
            <w:r>
              <w:rPr>
                <w:rFonts w:ascii="仿宋" w:hAnsi="仿宋" w:eastAsia="仿宋" w:cs="仿宋"/>
                <w:spacing w:val="-4"/>
                <w:sz w:val="23"/>
                <w:szCs w:val="23"/>
                <w14:textOutline w14:w="4388" w14:cap="flat" w14:cmpd="sng">
                  <w14:solidFill>
                    <w14:srgbClr w14:val="000000"/>
                  </w14:solidFill>
                  <w14:prstDash w14:val="solid"/>
                  <w14:miter w14:val="0"/>
                </w14:textOutline>
              </w:rPr>
              <w:t>0</w:t>
            </w:r>
          </w:p>
        </w:tc>
        <w:tc>
          <w:tcPr>
            <w:tcW w:w="2141" w:type="dxa"/>
            <w:tcBorders>
              <w:left w:val="single" w:color="000000" w:sz="4" w:space="0"/>
              <w:right w:val="single" w:color="000000" w:sz="4" w:space="0"/>
            </w:tcBorders>
            <w:vAlign w:val="top"/>
          </w:tcPr>
          <w:p w14:paraId="7DB2AE80">
            <w:pPr>
              <w:spacing w:line="253" w:lineRule="auto"/>
              <w:rPr>
                <w:rFonts w:ascii="Arial"/>
                <w:sz w:val="21"/>
              </w:rPr>
            </w:pPr>
          </w:p>
          <w:p w14:paraId="5630726D">
            <w:pPr>
              <w:spacing w:line="253" w:lineRule="auto"/>
              <w:rPr>
                <w:rFonts w:ascii="Arial"/>
                <w:sz w:val="21"/>
              </w:rPr>
            </w:pPr>
          </w:p>
          <w:p w14:paraId="475457B6">
            <w:pPr>
              <w:spacing w:line="253" w:lineRule="auto"/>
              <w:rPr>
                <w:rFonts w:ascii="Arial"/>
                <w:sz w:val="21"/>
              </w:rPr>
            </w:pPr>
          </w:p>
          <w:p w14:paraId="0A4519C5">
            <w:pPr>
              <w:spacing w:line="253" w:lineRule="auto"/>
              <w:rPr>
                <w:rFonts w:ascii="Arial"/>
                <w:sz w:val="21"/>
              </w:rPr>
            </w:pPr>
          </w:p>
          <w:p w14:paraId="1ABA0CF1">
            <w:pPr>
              <w:spacing w:line="254" w:lineRule="auto"/>
              <w:rPr>
                <w:rFonts w:ascii="Arial"/>
                <w:sz w:val="21"/>
              </w:rPr>
            </w:pPr>
          </w:p>
          <w:p w14:paraId="5F1A53E7">
            <w:pPr>
              <w:spacing w:before="74" w:line="225" w:lineRule="auto"/>
              <w:ind w:left="233"/>
              <w:rPr>
                <w:rFonts w:ascii="仿宋" w:hAnsi="仿宋" w:eastAsia="仿宋" w:cs="仿宋"/>
                <w:sz w:val="23"/>
                <w:szCs w:val="23"/>
              </w:rPr>
            </w:pPr>
            <w:r>
              <w:rPr>
                <w:rFonts w:ascii="仿宋" w:hAnsi="仿宋" w:eastAsia="仿宋" w:cs="仿宋"/>
                <w:spacing w:val="11"/>
                <w:sz w:val="23"/>
                <w:szCs w:val="23"/>
                <w14:textOutline w14:w="4388" w14:cap="flat" w14:cmpd="sng">
                  <w14:solidFill>
                    <w14:srgbClr w14:val="000000"/>
                  </w14:solidFill>
                  <w14:prstDash w14:val="solid"/>
                  <w14:miter w14:val="0"/>
                </w14:textOutline>
              </w:rPr>
              <w:t>采</w:t>
            </w:r>
            <w:r>
              <w:rPr>
                <w:rFonts w:ascii="仿宋" w:hAnsi="仿宋" w:eastAsia="仿宋" w:cs="仿宋"/>
                <w:spacing w:val="9"/>
                <w:sz w:val="23"/>
                <w:szCs w:val="23"/>
                <w14:textOutline w14:w="4388" w14:cap="flat" w14:cmpd="sng">
                  <w14:solidFill>
                    <w14:srgbClr w14:val="000000"/>
                  </w14:solidFill>
                  <w14:prstDash w14:val="solid"/>
                  <w14:miter w14:val="0"/>
                </w14:textOutline>
              </w:rPr>
              <w:t>购标的对应的</w:t>
            </w:r>
          </w:p>
          <w:p w14:paraId="25A7CE0E">
            <w:pPr>
              <w:spacing w:before="31" w:line="225" w:lineRule="auto"/>
              <w:ind w:left="261"/>
              <w:rPr>
                <w:rFonts w:ascii="仿宋" w:hAnsi="仿宋" w:eastAsia="仿宋" w:cs="仿宋"/>
                <w:sz w:val="23"/>
                <w:szCs w:val="23"/>
              </w:rPr>
            </w:pPr>
            <w:r>
              <w:rPr>
                <w:rFonts w:ascii="仿宋" w:hAnsi="仿宋" w:eastAsia="仿宋" w:cs="仿宋"/>
                <w:spacing w:val="7"/>
                <w:sz w:val="23"/>
                <w:szCs w:val="23"/>
                <w14:textOutline w14:w="4388" w14:cap="flat" w14:cmpd="sng">
                  <w14:solidFill>
                    <w14:srgbClr w14:val="000000"/>
                  </w14:solidFill>
                  <w14:prstDash w14:val="solid"/>
                  <w14:miter w14:val="0"/>
                </w14:textOutline>
              </w:rPr>
              <w:t>中</w:t>
            </w:r>
            <w:r>
              <w:rPr>
                <w:rFonts w:ascii="仿宋" w:hAnsi="仿宋" w:eastAsia="仿宋" w:cs="仿宋"/>
                <w:spacing w:val="5"/>
                <w:sz w:val="23"/>
                <w:szCs w:val="23"/>
                <w14:textOutline w14:w="4388" w14:cap="flat" w14:cmpd="sng">
                  <w14:solidFill>
                    <w14:srgbClr w14:val="000000"/>
                  </w14:solidFill>
                  <w14:prstDash w14:val="solid"/>
                  <w14:miter w14:val="0"/>
                </w14:textOutline>
              </w:rPr>
              <w:t>小企业划分标</w:t>
            </w:r>
          </w:p>
          <w:p w14:paraId="65504C72">
            <w:pPr>
              <w:spacing w:before="31" w:line="224" w:lineRule="auto"/>
              <w:ind w:left="478"/>
              <w:rPr>
                <w:rFonts w:ascii="仿宋" w:hAnsi="仿宋" w:eastAsia="仿宋" w:cs="仿宋"/>
                <w:sz w:val="23"/>
                <w:szCs w:val="23"/>
              </w:rPr>
            </w:pPr>
            <w:r>
              <w:rPr>
                <w:rFonts w:ascii="仿宋" w:hAnsi="仿宋" w:eastAsia="仿宋" w:cs="仿宋"/>
                <w:spacing w:val="8"/>
                <w:sz w:val="23"/>
                <w:szCs w:val="23"/>
                <w14:textOutline w14:w="4388" w14:cap="flat" w14:cmpd="sng">
                  <w14:solidFill>
                    <w14:srgbClr w14:val="000000"/>
                  </w14:solidFill>
                  <w14:prstDash w14:val="solid"/>
                  <w14:miter w14:val="0"/>
                </w14:textOutline>
              </w:rPr>
              <w:t>准所属行业</w:t>
            </w:r>
          </w:p>
        </w:tc>
        <w:tc>
          <w:tcPr>
            <w:tcW w:w="6274" w:type="dxa"/>
            <w:tcBorders>
              <w:left w:val="single" w:color="000000" w:sz="4" w:space="0"/>
            </w:tcBorders>
            <w:vAlign w:val="top"/>
          </w:tcPr>
          <w:p w14:paraId="76BE9B03">
            <w:pPr>
              <w:spacing w:before="35" w:line="251" w:lineRule="auto"/>
              <w:ind w:left="110" w:right="56" w:firstLine="2"/>
              <w:rPr>
                <w:rFonts w:ascii="仿宋" w:hAnsi="仿宋" w:eastAsia="仿宋" w:cs="仿宋"/>
                <w:sz w:val="23"/>
                <w:szCs w:val="23"/>
              </w:rPr>
            </w:pPr>
            <w:r>
              <w:rPr>
                <w:rFonts w:ascii="仿宋" w:hAnsi="仿宋" w:eastAsia="仿宋" w:cs="仿宋"/>
                <w:spacing w:val="22"/>
                <w:sz w:val="23"/>
                <w:szCs w:val="23"/>
              </w:rPr>
              <w:t>本</w:t>
            </w:r>
            <w:r>
              <w:rPr>
                <w:rFonts w:ascii="仿宋" w:hAnsi="仿宋" w:eastAsia="仿宋" w:cs="仿宋"/>
                <w:spacing w:val="11"/>
                <w:sz w:val="23"/>
                <w:szCs w:val="23"/>
              </w:rPr>
              <w:t>项目采购标的对应的中小企业划分标准所属行业为：</w:t>
            </w:r>
            <w:r>
              <w:rPr>
                <w:rFonts w:hint="eastAsia" w:ascii="仿宋" w:hAnsi="仿宋" w:eastAsia="仿宋" w:cs="仿宋"/>
                <w:spacing w:val="11"/>
                <w:sz w:val="23"/>
                <w:szCs w:val="23"/>
                <w:u w:val="single" w:color="auto"/>
              </w:rPr>
              <w:t>其他未列明行业</w:t>
            </w:r>
            <w:r>
              <w:rPr>
                <w:rFonts w:ascii="仿宋" w:hAnsi="仿宋" w:eastAsia="仿宋" w:cs="仿宋"/>
                <w:spacing w:val="16"/>
                <w:sz w:val="23"/>
                <w:szCs w:val="23"/>
                <w:u w:val="single" w:color="auto"/>
              </w:rPr>
              <w:t xml:space="preserve"> </w:t>
            </w:r>
            <w:r>
              <w:rPr>
                <w:rFonts w:ascii="仿宋" w:hAnsi="仿宋" w:eastAsia="仿宋" w:cs="仿宋"/>
                <w:spacing w:val="16"/>
                <w:sz w:val="23"/>
                <w:szCs w:val="23"/>
              </w:rPr>
              <w:t>；</w:t>
            </w:r>
            <w:r>
              <w:rPr>
                <w:rFonts w:ascii="仿宋" w:hAnsi="仿宋" w:eastAsia="仿宋" w:cs="仿宋"/>
                <w:spacing w:val="16"/>
                <w:sz w:val="23"/>
                <w:szCs w:val="23"/>
                <w14:textOutline w14:w="4388" w14:cap="flat" w14:cmpd="sng">
                  <w14:solidFill>
                    <w14:srgbClr w14:val="000000"/>
                  </w14:solidFill>
                  <w14:prstDash w14:val="solid"/>
                  <w14:miter w14:val="0"/>
                </w14:textOutline>
              </w:rPr>
              <w:t>所属行业对应的中小企业划型标</w:t>
            </w:r>
            <w:r>
              <w:rPr>
                <w:rFonts w:ascii="仿宋" w:hAnsi="仿宋" w:eastAsia="仿宋" w:cs="仿宋"/>
                <w:spacing w:val="2"/>
                <w:sz w:val="23"/>
                <w:szCs w:val="23"/>
                <w14:textOutline w14:w="4388" w14:cap="flat" w14:cmpd="sng">
                  <w14:solidFill>
                    <w14:srgbClr w14:val="000000"/>
                  </w14:solidFill>
                  <w14:prstDash w14:val="solid"/>
                  <w14:miter w14:val="0"/>
                </w14:textOutline>
              </w:rPr>
              <w:t>准：</w:t>
            </w:r>
            <w:r>
              <w:rPr>
                <w:rFonts w:hint="eastAsia" w:ascii="仿宋" w:hAnsi="仿宋" w:eastAsia="仿宋" w:cs="仿宋"/>
                <w:spacing w:val="-3"/>
                <w:sz w:val="23"/>
                <w:szCs w:val="23"/>
              </w:rPr>
              <w:t>从业人员300人以下的为中小微型企业</w:t>
            </w:r>
            <w:r>
              <w:rPr>
                <w:rFonts w:ascii="仿宋" w:hAnsi="仿宋" w:eastAsia="仿宋" w:cs="仿宋"/>
                <w:b w:val="0"/>
                <w:bCs w:val="0"/>
                <w:spacing w:val="2"/>
                <w:sz w:val="23"/>
                <w:szCs w:val="23"/>
              </w:rPr>
              <w:t>。</w:t>
            </w:r>
            <w:r>
              <w:rPr>
                <w:rFonts w:ascii="仿宋" w:hAnsi="仿宋" w:eastAsia="仿宋" w:cs="仿宋"/>
                <w:spacing w:val="2"/>
                <w:sz w:val="23"/>
                <w:szCs w:val="23"/>
              </w:rPr>
              <w:t>其中，从业人员 100 人及</w:t>
            </w:r>
            <w:r>
              <w:rPr>
                <w:rFonts w:ascii="仿宋" w:hAnsi="仿宋" w:eastAsia="仿宋" w:cs="仿宋"/>
                <w:spacing w:val="-3"/>
                <w:sz w:val="23"/>
                <w:szCs w:val="23"/>
              </w:rPr>
              <w:t>以上的为中型企业；从业人员 10 人及以上</w:t>
            </w:r>
            <w:r>
              <w:rPr>
                <w:rFonts w:ascii="仿宋" w:hAnsi="仿宋" w:eastAsia="仿宋" w:cs="仿宋"/>
                <w:spacing w:val="-2"/>
                <w:sz w:val="23"/>
                <w:szCs w:val="23"/>
              </w:rPr>
              <w:t>的为小型企业； 从业人员 1</w:t>
            </w:r>
            <w:r>
              <w:rPr>
                <w:rFonts w:ascii="仿宋" w:hAnsi="仿宋" w:eastAsia="仿宋" w:cs="仿宋"/>
                <w:sz w:val="23"/>
                <w:szCs w:val="23"/>
              </w:rPr>
              <w:t>0 人</w:t>
            </w:r>
            <w:r>
              <w:rPr>
                <w:rFonts w:ascii="仿宋" w:hAnsi="仿宋" w:eastAsia="仿宋" w:cs="仿宋"/>
                <w:spacing w:val="1"/>
                <w:sz w:val="23"/>
                <w:szCs w:val="23"/>
              </w:rPr>
              <w:t>以下的为微型</w:t>
            </w:r>
            <w:r>
              <w:rPr>
                <w:rFonts w:ascii="仿宋" w:hAnsi="仿宋" w:eastAsia="仿宋" w:cs="仿宋"/>
                <w:sz w:val="23"/>
                <w:szCs w:val="23"/>
              </w:rPr>
              <w:t>企业。</w:t>
            </w:r>
          </w:p>
          <w:p w14:paraId="03616151">
            <w:pPr>
              <w:spacing w:before="1" w:line="257" w:lineRule="auto"/>
              <w:ind w:left="119" w:right="93" w:hanging="1"/>
              <w:rPr>
                <w:rFonts w:ascii="仿宋" w:hAnsi="仿宋" w:eastAsia="仿宋" w:cs="仿宋"/>
                <w:sz w:val="23"/>
                <w:szCs w:val="23"/>
              </w:rPr>
            </w:pPr>
            <w:r>
              <w:rPr>
                <w:rFonts w:ascii="仿宋" w:hAnsi="仿宋" w:eastAsia="仿宋" w:cs="仿宋"/>
                <w:spacing w:val="16"/>
                <w:sz w:val="23"/>
                <w:szCs w:val="23"/>
                <w14:textOutline w14:w="4388" w14:cap="flat" w14:cmpd="sng">
                  <w14:solidFill>
                    <w14:srgbClr w14:val="000000"/>
                  </w14:solidFill>
                  <w14:prstDash w14:val="solid"/>
                  <w14:miter w14:val="0"/>
                </w14:textOutline>
              </w:rPr>
              <w:t>注</w:t>
            </w:r>
            <w:r>
              <w:rPr>
                <w:rFonts w:ascii="仿宋" w:hAnsi="仿宋" w:eastAsia="仿宋" w:cs="仿宋"/>
                <w:spacing w:val="12"/>
                <w:sz w:val="23"/>
                <w:szCs w:val="23"/>
                <w14:textOutline w14:w="4388" w14:cap="flat" w14:cmpd="sng">
                  <w14:solidFill>
                    <w14:srgbClr w14:val="000000"/>
                  </w14:solidFill>
                  <w14:prstDash w14:val="solid"/>
                  <w14:miter w14:val="0"/>
                </w14:textOutline>
              </w:rPr>
              <w:t>：根据《国家统计局关于印发〈统计上大中小微型企业</w:t>
            </w:r>
            <w:r>
              <w:rPr>
                <w:rFonts w:ascii="仿宋" w:hAnsi="仿宋" w:eastAsia="仿宋" w:cs="仿宋"/>
                <w:sz w:val="23"/>
                <w:szCs w:val="23"/>
              </w:rPr>
              <w:t xml:space="preserve"> </w:t>
            </w:r>
            <w:r>
              <w:rPr>
                <w:rFonts w:ascii="仿宋" w:hAnsi="仿宋" w:eastAsia="仿宋" w:cs="仿宋"/>
                <w:spacing w:val="-2"/>
                <w:sz w:val="23"/>
                <w:szCs w:val="23"/>
                <w14:textOutline w14:w="4388" w14:cap="flat" w14:cmpd="sng">
                  <w14:solidFill>
                    <w14:srgbClr w14:val="000000"/>
                  </w14:solidFill>
                  <w14:prstDash w14:val="solid"/>
                  <w14:miter w14:val="0"/>
                </w14:textOutline>
              </w:rPr>
              <w:t>划分办法</w:t>
            </w:r>
            <w:r>
              <w:rPr>
                <w:rFonts w:ascii="仿宋" w:hAnsi="仿宋" w:eastAsia="仿宋" w:cs="仿宋"/>
                <w:spacing w:val="-2"/>
                <w:sz w:val="23"/>
                <w:szCs w:val="23"/>
              </w:rPr>
              <w:t xml:space="preserve"> </w:t>
            </w:r>
            <w:r>
              <w:rPr>
                <w:rFonts w:ascii="仿宋" w:hAnsi="仿宋" w:eastAsia="仿宋" w:cs="仿宋"/>
                <w:spacing w:val="-2"/>
                <w:sz w:val="23"/>
                <w:szCs w:val="23"/>
                <w14:textOutline w14:w="4388" w14:cap="flat" w14:cmpd="sng">
                  <w14:solidFill>
                    <w14:srgbClr w14:val="000000"/>
                  </w14:solidFill>
                  <w14:prstDash w14:val="solid"/>
                  <w14:miter w14:val="0"/>
                </w14:textOutline>
              </w:rPr>
              <w:t>(2017)〉的通知》</w:t>
            </w:r>
            <w:r>
              <w:rPr>
                <w:rFonts w:ascii="仿宋" w:hAnsi="仿宋" w:eastAsia="仿宋" w:cs="仿宋"/>
                <w:spacing w:val="-1"/>
                <w:sz w:val="23"/>
                <w:szCs w:val="23"/>
              </w:rPr>
              <w:t xml:space="preserve"> </w:t>
            </w:r>
            <w:r>
              <w:rPr>
                <w:rFonts w:ascii="仿宋" w:hAnsi="仿宋" w:eastAsia="仿宋" w:cs="仿宋"/>
                <w:spacing w:val="-1"/>
                <w:sz w:val="23"/>
                <w:szCs w:val="23"/>
                <w14:textOutline w14:w="4388" w14:cap="flat" w14:cmpd="sng">
                  <w14:solidFill>
                    <w14:srgbClr w14:val="000000"/>
                  </w14:solidFill>
                  <w14:prstDash w14:val="solid"/>
                  <w14:miter w14:val="0"/>
                </w14:textOutline>
              </w:rPr>
              <w:t>(国统字</w:t>
            </w:r>
            <w:r>
              <w:rPr>
                <w:rFonts w:ascii="仿宋" w:hAnsi="仿宋" w:eastAsia="仿宋" w:cs="仿宋"/>
                <w:spacing w:val="-1"/>
                <w:sz w:val="23"/>
                <w:szCs w:val="23"/>
              </w:rPr>
              <w:t xml:space="preserve"> </w:t>
            </w:r>
            <w:r>
              <w:rPr>
                <w:rFonts w:ascii="仿宋" w:hAnsi="仿宋" w:eastAsia="仿宋" w:cs="仿宋"/>
                <w:spacing w:val="-1"/>
                <w:sz w:val="23"/>
                <w:szCs w:val="23"/>
                <w14:textOutline w14:w="4388" w14:cap="flat" w14:cmpd="sng">
                  <w14:solidFill>
                    <w14:srgbClr w14:val="000000"/>
                  </w14:solidFill>
                  <w14:prstDash w14:val="solid"/>
                  <w14:miter w14:val="0"/>
                </w14:textOutline>
              </w:rPr>
              <w:t>[2017]213</w:t>
            </w:r>
            <w:r>
              <w:rPr>
                <w:rFonts w:ascii="仿宋" w:hAnsi="仿宋" w:eastAsia="仿宋" w:cs="仿宋"/>
                <w:spacing w:val="-1"/>
                <w:sz w:val="23"/>
                <w:szCs w:val="23"/>
              </w:rPr>
              <w:t xml:space="preserve"> </w:t>
            </w:r>
            <w:r>
              <w:rPr>
                <w:rFonts w:ascii="仿宋" w:hAnsi="仿宋" w:eastAsia="仿宋" w:cs="仿宋"/>
                <w:spacing w:val="-1"/>
                <w:sz w:val="23"/>
                <w:szCs w:val="23"/>
                <w14:textOutline w14:w="4388" w14:cap="flat" w14:cmpd="sng">
                  <w14:solidFill>
                    <w14:srgbClr w14:val="000000"/>
                  </w14:solidFill>
                  <w14:prstDash w14:val="solid"/>
                  <w14:miter w14:val="0"/>
                </w14:textOutline>
              </w:rPr>
              <w:t>号)要求：</w:t>
            </w:r>
            <w:r>
              <w:rPr>
                <w:rFonts w:ascii="仿宋" w:hAnsi="仿宋" w:eastAsia="仿宋" w:cs="仿宋"/>
                <w:sz w:val="23"/>
                <w:szCs w:val="23"/>
              </w:rPr>
              <w:t xml:space="preserve"> </w:t>
            </w:r>
            <w:r>
              <w:rPr>
                <w:rFonts w:ascii="仿宋" w:hAnsi="仿宋" w:eastAsia="仿宋" w:cs="仿宋"/>
                <w:spacing w:val="12"/>
                <w:sz w:val="23"/>
                <w:szCs w:val="23"/>
                <w14:textOutline w14:w="4388" w14:cap="flat" w14:cmpd="sng">
                  <w14:solidFill>
                    <w14:srgbClr w14:val="000000"/>
                  </w14:solidFill>
                  <w14:prstDash w14:val="solid"/>
                  <w14:miter w14:val="0"/>
                </w14:textOutline>
              </w:rPr>
              <w:t>大</w:t>
            </w:r>
            <w:r>
              <w:rPr>
                <w:rFonts w:ascii="仿宋" w:hAnsi="仿宋" w:eastAsia="仿宋" w:cs="仿宋"/>
                <w:spacing w:val="7"/>
                <w:sz w:val="23"/>
                <w:szCs w:val="23"/>
                <w14:textOutline w14:w="4388" w14:cap="flat" w14:cmpd="sng">
                  <w14:solidFill>
                    <w14:srgbClr w14:val="000000"/>
                  </w14:solidFill>
                  <w14:prstDash w14:val="solid"/>
                  <w14:miter w14:val="0"/>
                </w14:textOutline>
              </w:rPr>
              <w:t>型、中型和小型企业须同时满足所列指标的下限,否则下</w:t>
            </w:r>
            <w:r>
              <w:rPr>
                <w:rFonts w:ascii="仿宋" w:hAnsi="仿宋" w:eastAsia="仿宋" w:cs="仿宋"/>
                <w:sz w:val="23"/>
                <w:szCs w:val="23"/>
              </w:rPr>
              <w:t xml:space="preserve"> </w:t>
            </w:r>
            <w:r>
              <w:rPr>
                <w:rFonts w:ascii="仿宋" w:hAnsi="仿宋" w:eastAsia="仿宋" w:cs="仿宋"/>
                <w:spacing w:val="13"/>
                <w:sz w:val="23"/>
                <w:szCs w:val="23"/>
                <w14:textOutline w14:w="4388" w14:cap="flat" w14:cmpd="sng">
                  <w14:solidFill>
                    <w14:srgbClr w14:val="000000"/>
                  </w14:solidFill>
                  <w14:prstDash w14:val="solid"/>
                  <w14:miter w14:val="0"/>
                </w14:textOutline>
              </w:rPr>
              <w:t>划</w:t>
            </w:r>
            <w:r>
              <w:rPr>
                <w:rFonts w:ascii="仿宋" w:hAnsi="仿宋" w:eastAsia="仿宋" w:cs="仿宋"/>
                <w:spacing w:val="8"/>
                <w:sz w:val="23"/>
                <w:szCs w:val="23"/>
                <w14:textOutline w14:w="4388" w14:cap="flat" w14:cmpd="sng">
                  <w14:solidFill>
                    <w14:srgbClr w14:val="000000"/>
                  </w14:solidFill>
                  <w14:prstDash w14:val="solid"/>
                  <w14:miter w14:val="0"/>
                </w14:textOutline>
              </w:rPr>
              <w:t>一档;微型企业只须满足所列指标中的一项即可。</w:t>
            </w:r>
          </w:p>
        </w:tc>
      </w:tr>
      <w:tr w14:paraId="5902D1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47" w:hRule="atLeast"/>
        </w:trPr>
        <w:tc>
          <w:tcPr>
            <w:tcW w:w="1130" w:type="dxa"/>
            <w:tcBorders>
              <w:right w:val="single" w:color="000000" w:sz="4" w:space="0"/>
            </w:tcBorders>
            <w:vAlign w:val="top"/>
          </w:tcPr>
          <w:p w14:paraId="4BC2DC1D">
            <w:pPr>
              <w:spacing w:line="245" w:lineRule="auto"/>
              <w:rPr>
                <w:rFonts w:ascii="Arial"/>
                <w:sz w:val="21"/>
              </w:rPr>
            </w:pPr>
          </w:p>
          <w:p w14:paraId="7C1AB75D">
            <w:pPr>
              <w:spacing w:line="245" w:lineRule="auto"/>
              <w:rPr>
                <w:rFonts w:ascii="Arial"/>
                <w:sz w:val="21"/>
              </w:rPr>
            </w:pPr>
          </w:p>
          <w:p w14:paraId="1EB809C5">
            <w:pPr>
              <w:spacing w:line="245" w:lineRule="auto"/>
              <w:rPr>
                <w:rFonts w:ascii="Arial"/>
                <w:sz w:val="21"/>
              </w:rPr>
            </w:pPr>
          </w:p>
          <w:p w14:paraId="08A7CBF3">
            <w:pPr>
              <w:spacing w:line="245" w:lineRule="auto"/>
              <w:rPr>
                <w:rFonts w:ascii="Arial"/>
                <w:sz w:val="21"/>
              </w:rPr>
            </w:pPr>
          </w:p>
          <w:p w14:paraId="08EE707E">
            <w:pPr>
              <w:spacing w:line="245" w:lineRule="auto"/>
              <w:rPr>
                <w:rFonts w:ascii="Arial"/>
                <w:sz w:val="21"/>
              </w:rPr>
            </w:pPr>
          </w:p>
          <w:p w14:paraId="5CE729BA">
            <w:pPr>
              <w:spacing w:line="245" w:lineRule="auto"/>
              <w:rPr>
                <w:rFonts w:ascii="Arial"/>
                <w:sz w:val="21"/>
              </w:rPr>
            </w:pPr>
          </w:p>
          <w:p w14:paraId="2C03ED67">
            <w:pPr>
              <w:spacing w:line="245" w:lineRule="auto"/>
              <w:rPr>
                <w:rFonts w:ascii="Arial"/>
                <w:sz w:val="21"/>
              </w:rPr>
            </w:pPr>
          </w:p>
          <w:p w14:paraId="574DDA33">
            <w:pPr>
              <w:spacing w:line="245" w:lineRule="auto"/>
              <w:rPr>
                <w:rFonts w:ascii="Arial"/>
                <w:sz w:val="21"/>
              </w:rPr>
            </w:pPr>
          </w:p>
          <w:p w14:paraId="26F3875A">
            <w:pPr>
              <w:spacing w:line="245" w:lineRule="auto"/>
              <w:rPr>
                <w:rFonts w:ascii="Arial"/>
                <w:sz w:val="21"/>
              </w:rPr>
            </w:pPr>
          </w:p>
          <w:p w14:paraId="67CD95CA">
            <w:pPr>
              <w:spacing w:line="245" w:lineRule="auto"/>
              <w:rPr>
                <w:rFonts w:ascii="Arial"/>
                <w:sz w:val="21"/>
              </w:rPr>
            </w:pPr>
          </w:p>
          <w:p w14:paraId="19E7FD8F">
            <w:pPr>
              <w:spacing w:line="246" w:lineRule="auto"/>
              <w:rPr>
                <w:rFonts w:ascii="Arial"/>
                <w:sz w:val="21"/>
              </w:rPr>
            </w:pPr>
          </w:p>
          <w:p w14:paraId="582BBDBA">
            <w:pPr>
              <w:spacing w:line="246" w:lineRule="auto"/>
              <w:rPr>
                <w:rFonts w:ascii="Arial"/>
                <w:sz w:val="21"/>
              </w:rPr>
            </w:pPr>
          </w:p>
          <w:p w14:paraId="5438E047">
            <w:pPr>
              <w:spacing w:before="75" w:line="192" w:lineRule="auto"/>
              <w:ind w:left="475"/>
              <w:rPr>
                <w:rFonts w:ascii="仿宋" w:hAnsi="仿宋" w:eastAsia="仿宋" w:cs="仿宋"/>
                <w:sz w:val="23"/>
                <w:szCs w:val="23"/>
              </w:rPr>
            </w:pPr>
            <w:r>
              <w:rPr>
                <w:rFonts w:ascii="仿宋" w:hAnsi="仿宋" w:eastAsia="仿宋" w:cs="仿宋"/>
                <w:spacing w:val="-6"/>
                <w:sz w:val="23"/>
                <w:szCs w:val="23"/>
                <w14:textOutline w14:w="4388" w14:cap="flat" w14:cmpd="sng">
                  <w14:solidFill>
                    <w14:srgbClr w14:val="000000"/>
                  </w14:solidFill>
                  <w14:prstDash w14:val="solid"/>
                  <w14:miter w14:val="0"/>
                </w14:textOutline>
              </w:rPr>
              <w:t>3</w:t>
            </w:r>
            <w:r>
              <w:rPr>
                <w:rFonts w:ascii="仿宋" w:hAnsi="仿宋" w:eastAsia="仿宋" w:cs="仿宋"/>
                <w:spacing w:val="-4"/>
                <w:sz w:val="23"/>
                <w:szCs w:val="23"/>
                <w14:textOutline w14:w="4388" w14:cap="flat" w14:cmpd="sng">
                  <w14:solidFill>
                    <w14:srgbClr w14:val="000000"/>
                  </w14:solidFill>
                  <w14:prstDash w14:val="solid"/>
                  <w14:miter w14:val="0"/>
                </w14:textOutline>
              </w:rPr>
              <w:t>1</w:t>
            </w:r>
          </w:p>
        </w:tc>
        <w:tc>
          <w:tcPr>
            <w:tcW w:w="2141" w:type="dxa"/>
            <w:tcBorders>
              <w:left w:val="single" w:color="000000" w:sz="4" w:space="0"/>
              <w:right w:val="single" w:color="000000" w:sz="4" w:space="0"/>
            </w:tcBorders>
            <w:vAlign w:val="top"/>
          </w:tcPr>
          <w:p w14:paraId="2FFA0901">
            <w:pPr>
              <w:spacing w:line="250" w:lineRule="auto"/>
              <w:rPr>
                <w:rFonts w:ascii="Arial"/>
                <w:sz w:val="21"/>
              </w:rPr>
            </w:pPr>
          </w:p>
          <w:p w14:paraId="62757B60">
            <w:pPr>
              <w:spacing w:line="250" w:lineRule="auto"/>
              <w:rPr>
                <w:rFonts w:ascii="Arial"/>
                <w:sz w:val="21"/>
              </w:rPr>
            </w:pPr>
          </w:p>
          <w:p w14:paraId="00D03B6A">
            <w:pPr>
              <w:spacing w:line="250" w:lineRule="auto"/>
              <w:rPr>
                <w:rFonts w:ascii="Arial"/>
                <w:sz w:val="21"/>
              </w:rPr>
            </w:pPr>
          </w:p>
          <w:p w14:paraId="03D0895D">
            <w:pPr>
              <w:spacing w:line="250" w:lineRule="auto"/>
              <w:rPr>
                <w:rFonts w:ascii="Arial"/>
                <w:sz w:val="21"/>
              </w:rPr>
            </w:pPr>
          </w:p>
          <w:p w14:paraId="0E9621E6">
            <w:pPr>
              <w:spacing w:line="251" w:lineRule="auto"/>
              <w:rPr>
                <w:rFonts w:ascii="Arial"/>
                <w:sz w:val="21"/>
              </w:rPr>
            </w:pPr>
          </w:p>
          <w:p w14:paraId="6D4DA043">
            <w:pPr>
              <w:spacing w:line="251" w:lineRule="auto"/>
              <w:rPr>
                <w:rFonts w:ascii="Arial"/>
                <w:sz w:val="21"/>
              </w:rPr>
            </w:pPr>
          </w:p>
          <w:p w14:paraId="4D567B1F">
            <w:pPr>
              <w:spacing w:line="251" w:lineRule="auto"/>
              <w:rPr>
                <w:rFonts w:ascii="Arial"/>
                <w:sz w:val="21"/>
              </w:rPr>
            </w:pPr>
          </w:p>
          <w:p w14:paraId="7F68A800">
            <w:pPr>
              <w:spacing w:line="251" w:lineRule="auto"/>
              <w:rPr>
                <w:rFonts w:ascii="Arial"/>
                <w:sz w:val="21"/>
              </w:rPr>
            </w:pPr>
          </w:p>
          <w:p w14:paraId="65A3A258">
            <w:pPr>
              <w:spacing w:line="251" w:lineRule="auto"/>
              <w:rPr>
                <w:rFonts w:ascii="Arial"/>
                <w:sz w:val="21"/>
              </w:rPr>
            </w:pPr>
          </w:p>
          <w:p w14:paraId="5977F2CE">
            <w:pPr>
              <w:spacing w:line="251" w:lineRule="auto"/>
              <w:rPr>
                <w:rFonts w:ascii="Arial"/>
                <w:sz w:val="21"/>
              </w:rPr>
            </w:pPr>
          </w:p>
          <w:p w14:paraId="3EDC6284">
            <w:pPr>
              <w:spacing w:line="251" w:lineRule="auto"/>
              <w:rPr>
                <w:rFonts w:ascii="Arial"/>
                <w:sz w:val="21"/>
              </w:rPr>
            </w:pPr>
          </w:p>
          <w:p w14:paraId="5D3D386A">
            <w:pPr>
              <w:spacing w:before="75" w:line="264" w:lineRule="auto"/>
              <w:ind w:left="866" w:right="342" w:hanging="513"/>
              <w:rPr>
                <w:rFonts w:ascii="仿宋" w:hAnsi="仿宋" w:eastAsia="仿宋" w:cs="仿宋"/>
                <w:sz w:val="23"/>
                <w:szCs w:val="23"/>
              </w:rPr>
            </w:pPr>
            <w:r>
              <w:rPr>
                <w:rFonts w:ascii="仿宋" w:hAnsi="仿宋" w:eastAsia="仿宋" w:cs="仿宋"/>
                <w:spacing w:val="10"/>
                <w:sz w:val="23"/>
                <w:szCs w:val="23"/>
                <w14:textOutline w14:w="4388" w14:cap="flat" w14:cmpd="sng">
                  <w14:solidFill>
                    <w14:srgbClr w14:val="000000"/>
                  </w14:solidFill>
                  <w14:prstDash w14:val="solid"/>
                  <w14:miter w14:val="0"/>
                </w14:textOutline>
              </w:rPr>
              <w:t>其</w:t>
            </w:r>
            <w:r>
              <w:rPr>
                <w:rFonts w:ascii="仿宋" w:hAnsi="仿宋" w:eastAsia="仿宋" w:cs="仿宋"/>
                <w:spacing w:val="9"/>
                <w:sz w:val="23"/>
                <w:szCs w:val="23"/>
                <w14:textOutline w14:w="4388" w14:cap="flat" w14:cmpd="sng">
                  <w14:solidFill>
                    <w14:srgbClr w14:val="000000"/>
                  </w14:solidFill>
                  <w14:prstDash w14:val="solid"/>
                  <w14:miter w14:val="0"/>
                </w14:textOutline>
              </w:rPr>
              <w:t>他需补充的</w:t>
            </w:r>
            <w:r>
              <w:rPr>
                <w:rFonts w:ascii="仿宋" w:hAnsi="仿宋" w:eastAsia="仿宋" w:cs="仿宋"/>
                <w:sz w:val="23"/>
                <w:szCs w:val="23"/>
              </w:rPr>
              <w:t xml:space="preserve"> </w:t>
            </w:r>
            <w:r>
              <w:rPr>
                <w:rFonts w:ascii="仿宋" w:hAnsi="仿宋" w:eastAsia="仿宋" w:cs="仿宋"/>
                <w:spacing w:val="-6"/>
                <w:sz w:val="23"/>
                <w:szCs w:val="23"/>
                <w14:textOutline w14:w="4388" w14:cap="flat" w14:cmpd="sng">
                  <w14:solidFill>
                    <w14:srgbClr w14:val="000000"/>
                  </w14:solidFill>
                  <w14:prstDash w14:val="solid"/>
                  <w14:miter w14:val="0"/>
                </w14:textOutline>
              </w:rPr>
              <w:t>内容</w:t>
            </w:r>
          </w:p>
        </w:tc>
        <w:tc>
          <w:tcPr>
            <w:tcW w:w="6274" w:type="dxa"/>
            <w:tcBorders>
              <w:left w:val="single" w:color="000000" w:sz="4" w:space="0"/>
            </w:tcBorders>
            <w:vAlign w:val="top"/>
          </w:tcPr>
          <w:p w14:paraId="4034C857">
            <w:pPr>
              <w:spacing w:before="40" w:line="226" w:lineRule="auto"/>
              <w:ind w:left="116"/>
              <w:rPr>
                <w:rFonts w:ascii="仿宋" w:hAnsi="仿宋" w:eastAsia="仿宋" w:cs="仿宋"/>
                <w:sz w:val="23"/>
                <w:szCs w:val="23"/>
              </w:rPr>
            </w:pPr>
            <w:r>
              <w:rPr>
                <w:rFonts w:ascii="仿宋" w:hAnsi="仿宋" w:eastAsia="仿宋" w:cs="仿宋"/>
                <w:spacing w:val="-5"/>
                <w:sz w:val="23"/>
                <w:szCs w:val="23"/>
              </w:rPr>
              <w:t>特别提醒：</w:t>
            </w:r>
          </w:p>
          <w:p w14:paraId="60E3C80F">
            <w:pPr>
              <w:spacing w:before="30" w:line="249" w:lineRule="auto"/>
              <w:ind w:left="111" w:right="114" w:firstLine="17"/>
              <w:rPr>
                <w:rFonts w:ascii="仿宋" w:hAnsi="仿宋" w:eastAsia="仿宋" w:cs="仿宋"/>
                <w:sz w:val="23"/>
                <w:szCs w:val="23"/>
              </w:rPr>
            </w:pPr>
            <w:r>
              <w:rPr>
                <w:rFonts w:ascii="仿宋" w:hAnsi="仿宋" w:eastAsia="仿宋" w:cs="仿宋"/>
                <w:spacing w:val="21"/>
                <w:sz w:val="23"/>
                <w:szCs w:val="23"/>
              </w:rPr>
              <w:t>1</w:t>
            </w:r>
            <w:r>
              <w:rPr>
                <w:rFonts w:ascii="仿宋" w:hAnsi="仿宋" w:eastAsia="仿宋" w:cs="仿宋"/>
                <w:spacing w:val="14"/>
                <w:sz w:val="23"/>
                <w:szCs w:val="23"/>
              </w:rPr>
              <w:t>.所有投标人的报价高于本项目(标项) 最高限价额度的</w:t>
            </w:r>
            <w:r>
              <w:rPr>
                <w:rFonts w:ascii="仿宋" w:hAnsi="仿宋" w:eastAsia="仿宋" w:cs="仿宋"/>
                <w:sz w:val="23"/>
                <w:szCs w:val="23"/>
              </w:rPr>
              <w:t xml:space="preserve"> </w:t>
            </w:r>
            <w:r>
              <w:rPr>
                <w:rFonts w:ascii="仿宋" w:hAnsi="仿宋" w:eastAsia="仿宋" w:cs="仿宋"/>
                <w:spacing w:val="20"/>
                <w:sz w:val="23"/>
                <w:szCs w:val="23"/>
              </w:rPr>
              <w:t>视为无效报价(即作否决投标处理)</w:t>
            </w:r>
            <w:r>
              <w:rPr>
                <w:rFonts w:ascii="仿宋" w:hAnsi="仿宋" w:eastAsia="仿宋" w:cs="仿宋"/>
                <w:spacing w:val="18"/>
                <w:sz w:val="23"/>
                <w:szCs w:val="23"/>
              </w:rPr>
              <w:t>。</w:t>
            </w:r>
            <w:r>
              <w:rPr>
                <w:rFonts w:ascii="仿宋" w:hAnsi="仿宋" w:eastAsia="仿宋" w:cs="仿宋"/>
                <w:sz w:val="23"/>
                <w:szCs w:val="23"/>
              </w:rPr>
              <w:t xml:space="preserve">                 </w:t>
            </w:r>
            <w:r>
              <w:rPr>
                <w:rFonts w:ascii="仿宋" w:hAnsi="仿宋" w:eastAsia="仿宋" w:cs="仿宋"/>
                <w:spacing w:val="13"/>
                <w:sz w:val="23"/>
                <w:szCs w:val="23"/>
              </w:rPr>
              <w:t>2</w:t>
            </w:r>
            <w:r>
              <w:rPr>
                <w:rFonts w:ascii="仿宋" w:hAnsi="仿宋" w:eastAsia="仿宋" w:cs="仿宋"/>
                <w:spacing w:val="11"/>
                <w:sz w:val="23"/>
                <w:szCs w:val="23"/>
              </w:rPr>
              <w:t>.投标人的报价明显低于其他投标报价或者在设有标底时</w:t>
            </w:r>
            <w:r>
              <w:rPr>
                <w:rFonts w:ascii="仿宋" w:hAnsi="仿宋" w:eastAsia="仿宋" w:cs="仿宋"/>
                <w:sz w:val="23"/>
                <w:szCs w:val="23"/>
              </w:rPr>
              <w:t xml:space="preserve"> </w:t>
            </w:r>
            <w:r>
              <w:rPr>
                <w:rFonts w:ascii="仿宋" w:hAnsi="仿宋" w:eastAsia="仿宋" w:cs="仿宋"/>
                <w:spacing w:val="14"/>
                <w:sz w:val="23"/>
                <w:szCs w:val="23"/>
              </w:rPr>
              <w:t>明</w:t>
            </w:r>
            <w:r>
              <w:rPr>
                <w:rFonts w:ascii="仿宋" w:hAnsi="仿宋" w:eastAsia="仿宋" w:cs="仿宋"/>
                <w:spacing w:val="11"/>
                <w:sz w:val="23"/>
                <w:szCs w:val="23"/>
              </w:rPr>
              <w:t>显低于标底，使得其投标报价可能低于其个别成本的，</w:t>
            </w:r>
            <w:r>
              <w:rPr>
                <w:rFonts w:ascii="仿宋" w:hAnsi="仿宋" w:eastAsia="仿宋" w:cs="仿宋"/>
                <w:sz w:val="23"/>
                <w:szCs w:val="23"/>
              </w:rPr>
              <w:t xml:space="preserve"> </w:t>
            </w:r>
            <w:r>
              <w:rPr>
                <w:rFonts w:ascii="仿宋" w:hAnsi="仿宋" w:eastAsia="仿宋" w:cs="仿宋"/>
                <w:spacing w:val="22"/>
                <w:sz w:val="23"/>
                <w:szCs w:val="23"/>
              </w:rPr>
              <w:t>应</w:t>
            </w:r>
            <w:r>
              <w:rPr>
                <w:rFonts w:ascii="仿宋" w:hAnsi="仿宋" w:eastAsia="仿宋" w:cs="仿宋"/>
                <w:spacing w:val="15"/>
                <w:sz w:val="23"/>
                <w:szCs w:val="23"/>
              </w:rPr>
              <w:t>当</w:t>
            </w:r>
            <w:r>
              <w:rPr>
                <w:rFonts w:ascii="仿宋" w:hAnsi="仿宋" w:eastAsia="仿宋" w:cs="仿宋"/>
                <w:spacing w:val="11"/>
                <w:sz w:val="23"/>
                <w:szCs w:val="23"/>
              </w:rPr>
              <w:t>要求该投标人作出书面说明并提供相应证明材料。投</w:t>
            </w:r>
            <w:r>
              <w:rPr>
                <w:rFonts w:ascii="仿宋" w:hAnsi="仿宋" w:eastAsia="仿宋" w:cs="仿宋"/>
                <w:sz w:val="23"/>
                <w:szCs w:val="23"/>
              </w:rPr>
              <w:t xml:space="preserve"> </w:t>
            </w:r>
            <w:r>
              <w:rPr>
                <w:rFonts w:ascii="仿宋" w:hAnsi="仿宋" w:eastAsia="仿宋" w:cs="仿宋"/>
                <w:spacing w:val="22"/>
                <w:sz w:val="23"/>
                <w:szCs w:val="23"/>
              </w:rPr>
              <w:t>标</w:t>
            </w:r>
            <w:r>
              <w:rPr>
                <w:rFonts w:ascii="仿宋" w:hAnsi="仿宋" w:eastAsia="仿宋" w:cs="仿宋"/>
                <w:spacing w:val="15"/>
                <w:sz w:val="23"/>
                <w:szCs w:val="23"/>
              </w:rPr>
              <w:t>人</w:t>
            </w:r>
            <w:r>
              <w:rPr>
                <w:rFonts w:ascii="仿宋" w:hAnsi="仿宋" w:eastAsia="仿宋" w:cs="仿宋"/>
                <w:spacing w:val="11"/>
                <w:sz w:val="23"/>
                <w:szCs w:val="23"/>
              </w:rPr>
              <w:t>不能合理或者不能提供相应证明材料的，由协商小组</w:t>
            </w:r>
            <w:r>
              <w:rPr>
                <w:rFonts w:ascii="仿宋" w:hAnsi="仿宋" w:eastAsia="仿宋" w:cs="仿宋"/>
                <w:sz w:val="23"/>
                <w:szCs w:val="23"/>
              </w:rPr>
              <w:t xml:space="preserve"> </w:t>
            </w:r>
            <w:r>
              <w:rPr>
                <w:rFonts w:ascii="仿宋" w:hAnsi="仿宋" w:eastAsia="仿宋" w:cs="仿宋"/>
                <w:spacing w:val="22"/>
                <w:sz w:val="23"/>
                <w:szCs w:val="23"/>
              </w:rPr>
              <w:t>认</w:t>
            </w:r>
            <w:r>
              <w:rPr>
                <w:rFonts w:ascii="仿宋" w:hAnsi="仿宋" w:eastAsia="仿宋" w:cs="仿宋"/>
                <w:spacing w:val="15"/>
                <w:sz w:val="23"/>
                <w:szCs w:val="23"/>
              </w:rPr>
              <w:t>定</w:t>
            </w:r>
            <w:r>
              <w:rPr>
                <w:rFonts w:ascii="仿宋" w:hAnsi="仿宋" w:eastAsia="仿宋" w:cs="仿宋"/>
                <w:spacing w:val="11"/>
                <w:sz w:val="23"/>
                <w:szCs w:val="23"/>
              </w:rPr>
              <w:t>该投标人以低于成本报价竞标，其投标视为无效标处</w:t>
            </w:r>
            <w:r>
              <w:rPr>
                <w:rFonts w:ascii="仿宋" w:hAnsi="仿宋" w:eastAsia="仿宋" w:cs="仿宋"/>
                <w:sz w:val="23"/>
                <w:szCs w:val="23"/>
              </w:rPr>
              <w:t xml:space="preserve"> </w:t>
            </w:r>
            <w:r>
              <w:rPr>
                <w:rFonts w:ascii="仿宋" w:hAnsi="仿宋" w:eastAsia="仿宋" w:cs="仿宋"/>
                <w:spacing w:val="-22"/>
                <w:sz w:val="23"/>
                <w:szCs w:val="23"/>
              </w:rPr>
              <w:t>理</w:t>
            </w:r>
            <w:r>
              <w:rPr>
                <w:rFonts w:ascii="仿宋" w:hAnsi="仿宋" w:eastAsia="仿宋" w:cs="仿宋"/>
                <w:spacing w:val="-20"/>
                <w:sz w:val="23"/>
                <w:szCs w:val="23"/>
              </w:rPr>
              <w:t>。</w:t>
            </w:r>
            <w:r>
              <w:rPr>
                <w:rFonts w:ascii="仿宋" w:hAnsi="仿宋" w:eastAsia="仿宋" w:cs="仿宋"/>
                <w:sz w:val="23"/>
                <w:szCs w:val="23"/>
              </w:rPr>
              <w:t xml:space="preserve">                                                 </w:t>
            </w:r>
            <w:r>
              <w:rPr>
                <w:rFonts w:ascii="仿宋" w:hAnsi="仿宋" w:eastAsia="仿宋" w:cs="仿宋"/>
                <w:spacing w:val="10"/>
                <w:sz w:val="23"/>
                <w:szCs w:val="23"/>
              </w:rPr>
              <w:t>3</w:t>
            </w:r>
            <w:r>
              <w:rPr>
                <w:rFonts w:ascii="仿宋" w:hAnsi="仿宋" w:eastAsia="仿宋" w:cs="仿宋"/>
                <w:spacing w:val="7"/>
                <w:sz w:val="23"/>
                <w:szCs w:val="23"/>
              </w:rPr>
              <w:t>.更正补充公告请自行登录新疆政府采购网查看下载。</w:t>
            </w:r>
            <w:r>
              <w:rPr>
                <w:rFonts w:ascii="仿宋" w:hAnsi="仿宋" w:eastAsia="仿宋" w:cs="仿宋"/>
                <w:sz w:val="23"/>
                <w:szCs w:val="23"/>
              </w:rPr>
              <w:t xml:space="preserve">   </w:t>
            </w:r>
            <w:r>
              <w:rPr>
                <w:rFonts w:ascii="仿宋" w:hAnsi="仿宋" w:eastAsia="仿宋" w:cs="仿宋"/>
                <w:spacing w:val="13"/>
                <w:sz w:val="23"/>
                <w:szCs w:val="23"/>
              </w:rPr>
              <w:t>4</w:t>
            </w:r>
            <w:r>
              <w:rPr>
                <w:rFonts w:ascii="仿宋" w:hAnsi="仿宋" w:eastAsia="仿宋" w:cs="仿宋"/>
                <w:spacing w:val="11"/>
                <w:sz w:val="23"/>
                <w:szCs w:val="23"/>
              </w:rPr>
              <w:t>.采购代理机构将拒绝接受未在政采云平台获取协商文件</w:t>
            </w:r>
            <w:r>
              <w:rPr>
                <w:rFonts w:ascii="仿宋" w:hAnsi="仿宋" w:eastAsia="仿宋" w:cs="仿宋"/>
                <w:sz w:val="23"/>
                <w:szCs w:val="23"/>
              </w:rPr>
              <w:t xml:space="preserve"> </w:t>
            </w:r>
            <w:r>
              <w:rPr>
                <w:rFonts w:ascii="仿宋" w:hAnsi="仿宋" w:eastAsia="仿宋" w:cs="仿宋"/>
                <w:spacing w:val="4"/>
                <w:sz w:val="23"/>
                <w:szCs w:val="23"/>
              </w:rPr>
              <w:t>的供应商的响应文件</w:t>
            </w:r>
            <w:r>
              <w:rPr>
                <w:rFonts w:ascii="仿宋" w:hAnsi="仿宋" w:eastAsia="仿宋" w:cs="仿宋"/>
                <w:spacing w:val="2"/>
                <w:sz w:val="23"/>
                <w:szCs w:val="23"/>
              </w:rPr>
              <w:t>。</w:t>
            </w:r>
            <w:r>
              <w:rPr>
                <w:rFonts w:ascii="仿宋" w:hAnsi="仿宋" w:eastAsia="仿宋" w:cs="仿宋"/>
                <w:sz w:val="23"/>
                <w:szCs w:val="23"/>
              </w:rPr>
              <w:t xml:space="preserve">                                </w:t>
            </w:r>
            <w:r>
              <w:rPr>
                <w:rFonts w:ascii="仿宋" w:hAnsi="仿宋" w:eastAsia="仿宋" w:cs="仿宋"/>
                <w:spacing w:val="13"/>
                <w:sz w:val="23"/>
                <w:szCs w:val="23"/>
              </w:rPr>
              <w:t>5</w:t>
            </w:r>
            <w:r>
              <w:rPr>
                <w:rFonts w:ascii="仿宋" w:hAnsi="仿宋" w:eastAsia="仿宋" w:cs="仿宋"/>
                <w:spacing w:val="11"/>
                <w:sz w:val="23"/>
                <w:szCs w:val="23"/>
              </w:rPr>
              <w:t>.对协商文件中所有条款如有疑问或异议请在开标前以书</w:t>
            </w:r>
            <w:r>
              <w:rPr>
                <w:rFonts w:ascii="仿宋" w:hAnsi="仿宋" w:eastAsia="仿宋" w:cs="仿宋"/>
                <w:sz w:val="23"/>
                <w:szCs w:val="23"/>
              </w:rPr>
              <w:t xml:space="preserve"> </w:t>
            </w:r>
            <w:r>
              <w:rPr>
                <w:rFonts w:ascii="仿宋" w:hAnsi="仿宋" w:eastAsia="仿宋" w:cs="仿宋"/>
                <w:spacing w:val="8"/>
                <w:sz w:val="23"/>
                <w:szCs w:val="23"/>
              </w:rPr>
              <w:t>面</w:t>
            </w:r>
            <w:r>
              <w:rPr>
                <w:rFonts w:ascii="仿宋" w:hAnsi="仿宋" w:eastAsia="仿宋" w:cs="仿宋"/>
                <w:spacing w:val="5"/>
                <w:sz w:val="23"/>
                <w:szCs w:val="23"/>
              </w:rPr>
              <w:t>形式提出，否则不予受理。</w:t>
            </w:r>
            <w:r>
              <w:rPr>
                <w:rFonts w:ascii="仿宋" w:hAnsi="仿宋" w:eastAsia="仿宋" w:cs="仿宋"/>
                <w:sz w:val="23"/>
                <w:szCs w:val="23"/>
              </w:rPr>
              <w:t xml:space="preserve">                          </w:t>
            </w:r>
            <w:r>
              <w:rPr>
                <w:rFonts w:ascii="仿宋" w:hAnsi="仿宋" w:eastAsia="仿宋" w:cs="仿宋"/>
                <w:spacing w:val="26"/>
                <w:sz w:val="23"/>
                <w:szCs w:val="23"/>
              </w:rPr>
              <w:t>6</w:t>
            </w:r>
            <w:r>
              <w:rPr>
                <w:rFonts w:ascii="仿宋" w:hAnsi="仿宋" w:eastAsia="仿宋" w:cs="仿宋"/>
                <w:spacing w:val="14"/>
                <w:sz w:val="23"/>
                <w:szCs w:val="23"/>
              </w:rPr>
              <w:t>.供应商在响应截止时间(开标时间) 至评审结束期间，</w:t>
            </w:r>
            <w:r>
              <w:rPr>
                <w:rFonts w:ascii="仿宋" w:hAnsi="仿宋" w:eastAsia="仿宋" w:cs="仿宋"/>
                <w:sz w:val="23"/>
                <w:szCs w:val="23"/>
              </w:rPr>
              <w:t xml:space="preserve"> </w:t>
            </w:r>
            <w:r>
              <w:rPr>
                <w:rFonts w:ascii="仿宋" w:hAnsi="仿宋" w:eastAsia="仿宋" w:cs="仿宋"/>
                <w:spacing w:val="22"/>
                <w:sz w:val="23"/>
                <w:szCs w:val="23"/>
              </w:rPr>
              <w:t>应</w:t>
            </w:r>
            <w:r>
              <w:rPr>
                <w:rFonts w:ascii="仿宋" w:hAnsi="仿宋" w:eastAsia="仿宋" w:cs="仿宋"/>
                <w:spacing w:val="15"/>
                <w:sz w:val="23"/>
                <w:szCs w:val="23"/>
              </w:rPr>
              <w:t>派</w:t>
            </w:r>
            <w:r>
              <w:rPr>
                <w:rFonts w:ascii="仿宋" w:hAnsi="仿宋" w:eastAsia="仿宋" w:cs="仿宋"/>
                <w:spacing w:val="11"/>
                <w:sz w:val="23"/>
                <w:szCs w:val="23"/>
              </w:rPr>
              <w:t>工作人员及时关注系统平台信息，并确保所留联系人</w:t>
            </w:r>
            <w:r>
              <w:rPr>
                <w:rFonts w:ascii="仿宋" w:hAnsi="仿宋" w:eastAsia="仿宋" w:cs="仿宋"/>
                <w:sz w:val="23"/>
                <w:szCs w:val="23"/>
              </w:rPr>
              <w:t xml:space="preserve"> </w:t>
            </w:r>
            <w:r>
              <w:rPr>
                <w:rFonts w:ascii="仿宋" w:hAnsi="仿宋" w:eastAsia="仿宋" w:cs="仿宋"/>
                <w:spacing w:val="22"/>
                <w:sz w:val="23"/>
                <w:szCs w:val="23"/>
              </w:rPr>
              <w:t>的</w:t>
            </w:r>
            <w:r>
              <w:rPr>
                <w:rFonts w:ascii="仿宋" w:hAnsi="仿宋" w:eastAsia="仿宋" w:cs="仿宋"/>
                <w:spacing w:val="15"/>
                <w:sz w:val="23"/>
                <w:szCs w:val="23"/>
              </w:rPr>
              <w:t>电</w:t>
            </w:r>
            <w:r>
              <w:rPr>
                <w:rFonts w:ascii="仿宋" w:hAnsi="仿宋" w:eastAsia="仿宋" w:cs="仿宋"/>
                <w:spacing w:val="11"/>
                <w:sz w:val="23"/>
                <w:szCs w:val="23"/>
              </w:rPr>
              <w:t>话保持畅通，如因联系不上或未及时答复造成的相关</w:t>
            </w:r>
            <w:r>
              <w:rPr>
                <w:rFonts w:ascii="仿宋" w:hAnsi="仿宋" w:eastAsia="仿宋" w:cs="仿宋"/>
                <w:sz w:val="23"/>
                <w:szCs w:val="23"/>
              </w:rPr>
              <w:t xml:space="preserve"> </w:t>
            </w:r>
            <w:r>
              <w:rPr>
                <w:rFonts w:ascii="仿宋" w:hAnsi="仿宋" w:eastAsia="仿宋" w:cs="仿宋"/>
                <w:spacing w:val="8"/>
                <w:sz w:val="23"/>
                <w:szCs w:val="23"/>
              </w:rPr>
              <w:t>后</w:t>
            </w:r>
            <w:r>
              <w:rPr>
                <w:rFonts w:ascii="仿宋" w:hAnsi="仿宋" w:eastAsia="仿宋" w:cs="仿宋"/>
                <w:spacing w:val="4"/>
                <w:sz w:val="23"/>
                <w:szCs w:val="23"/>
              </w:rPr>
              <w:t>果由供应商自行负责。</w:t>
            </w:r>
            <w:r>
              <w:rPr>
                <w:rFonts w:ascii="仿宋" w:hAnsi="仿宋" w:eastAsia="仿宋" w:cs="仿宋"/>
                <w:sz w:val="23"/>
                <w:szCs w:val="23"/>
              </w:rPr>
              <w:t xml:space="preserve">                              </w:t>
            </w:r>
            <w:r>
              <w:rPr>
                <w:rFonts w:ascii="仿宋" w:hAnsi="仿宋" w:eastAsia="仿宋" w:cs="仿宋"/>
                <w:spacing w:val="13"/>
                <w:sz w:val="23"/>
                <w:szCs w:val="23"/>
              </w:rPr>
              <w:t>7</w:t>
            </w:r>
            <w:r>
              <w:rPr>
                <w:rFonts w:ascii="仿宋" w:hAnsi="仿宋" w:eastAsia="仿宋" w:cs="仿宋"/>
                <w:spacing w:val="11"/>
                <w:sz w:val="23"/>
                <w:szCs w:val="23"/>
              </w:rPr>
              <w:t>.供应商在获取采购文件至签订合同之间所产生的一切费</w:t>
            </w:r>
            <w:r>
              <w:rPr>
                <w:rFonts w:ascii="仿宋" w:hAnsi="仿宋" w:eastAsia="仿宋" w:cs="仿宋"/>
                <w:sz w:val="23"/>
                <w:szCs w:val="23"/>
              </w:rPr>
              <w:t xml:space="preserve"> </w:t>
            </w:r>
            <w:r>
              <w:rPr>
                <w:rFonts w:ascii="仿宋" w:hAnsi="仿宋" w:eastAsia="仿宋" w:cs="仿宋"/>
                <w:spacing w:val="24"/>
                <w:sz w:val="23"/>
                <w:szCs w:val="23"/>
              </w:rPr>
              <w:t>用</w:t>
            </w:r>
            <w:r>
              <w:rPr>
                <w:rFonts w:ascii="仿宋" w:hAnsi="仿宋" w:eastAsia="仿宋" w:cs="仿宋"/>
                <w:spacing w:val="17"/>
                <w:sz w:val="23"/>
                <w:szCs w:val="23"/>
              </w:rPr>
              <w:t>(含废标、重新采购等情况)由供应商自行承担。</w:t>
            </w:r>
          </w:p>
        </w:tc>
      </w:tr>
      <w:tr w14:paraId="62C808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 w:hRule="atLeast"/>
        </w:trPr>
        <w:tc>
          <w:tcPr>
            <w:tcW w:w="1130" w:type="dxa"/>
            <w:tcBorders>
              <w:right w:val="single" w:color="000000" w:sz="4" w:space="0"/>
            </w:tcBorders>
            <w:vAlign w:val="top"/>
          </w:tcPr>
          <w:p w14:paraId="14A9DA09">
            <w:pPr>
              <w:spacing w:before="187" w:line="227" w:lineRule="auto"/>
              <w:ind w:left="339"/>
              <w:rPr>
                <w:rFonts w:ascii="仿宋" w:hAnsi="仿宋" w:eastAsia="仿宋" w:cs="仿宋"/>
                <w:sz w:val="23"/>
                <w:szCs w:val="23"/>
              </w:rPr>
            </w:pPr>
            <w:r>
              <w:rPr>
                <w:rFonts w:ascii="仿宋" w:hAnsi="仿宋" w:eastAsia="仿宋" w:cs="仿宋"/>
                <w:spacing w:val="4"/>
                <w:sz w:val="23"/>
                <w:szCs w:val="23"/>
                <w14:textOutline w14:w="4388" w14:cap="flat" w14:cmpd="sng">
                  <w14:solidFill>
                    <w14:srgbClr w14:val="000000"/>
                  </w14:solidFill>
                  <w14:prstDash w14:val="solid"/>
                  <w14:miter w14:val="0"/>
                </w14:textOutline>
              </w:rPr>
              <w:t>备</w:t>
            </w:r>
            <w:r>
              <w:rPr>
                <w:rFonts w:ascii="仿宋" w:hAnsi="仿宋" w:eastAsia="仿宋" w:cs="仿宋"/>
                <w:spacing w:val="3"/>
                <w:sz w:val="23"/>
                <w:szCs w:val="23"/>
                <w14:textOutline w14:w="4388" w14:cap="flat" w14:cmpd="sng">
                  <w14:solidFill>
                    <w14:srgbClr w14:val="000000"/>
                  </w14:solidFill>
                  <w14:prstDash w14:val="solid"/>
                  <w14:miter w14:val="0"/>
                </w14:textOutline>
              </w:rPr>
              <w:t>注</w:t>
            </w:r>
          </w:p>
        </w:tc>
        <w:tc>
          <w:tcPr>
            <w:tcW w:w="8415" w:type="dxa"/>
            <w:gridSpan w:val="2"/>
            <w:tcBorders>
              <w:left w:val="single" w:color="000000" w:sz="4" w:space="0"/>
            </w:tcBorders>
            <w:vAlign w:val="top"/>
          </w:tcPr>
          <w:p w14:paraId="59971028">
            <w:pPr>
              <w:rPr>
                <w:rFonts w:ascii="Arial"/>
                <w:sz w:val="21"/>
              </w:rPr>
            </w:pPr>
          </w:p>
        </w:tc>
      </w:tr>
    </w:tbl>
    <w:p w14:paraId="76B95FB0">
      <w:pPr>
        <w:spacing w:before="148" w:line="225" w:lineRule="auto"/>
        <w:rPr>
          <w:rFonts w:ascii="仿宋" w:hAnsi="仿宋" w:eastAsia="仿宋" w:cs="仿宋"/>
          <w:sz w:val="23"/>
          <w:szCs w:val="23"/>
        </w:rPr>
      </w:pPr>
      <w:r>
        <w:rPr>
          <w:rFonts w:ascii="仿宋" w:hAnsi="仿宋" w:eastAsia="仿宋" w:cs="仿宋"/>
          <w:spacing w:val="4"/>
          <w:sz w:val="23"/>
          <w:szCs w:val="23"/>
          <w14:textOutline w14:w="4388" w14:cap="flat" w14:cmpd="sng">
            <w14:solidFill>
              <w14:srgbClr w14:val="000000"/>
            </w14:solidFill>
            <w14:prstDash w14:val="solid"/>
            <w14:miter w14:val="0"/>
          </w14:textOutline>
        </w:rPr>
        <w:t>注：</w:t>
      </w:r>
      <w:r>
        <w:rPr>
          <w:rFonts w:ascii="仿宋" w:hAnsi="仿宋" w:eastAsia="仿宋" w:cs="仿宋"/>
          <w:spacing w:val="4"/>
          <w:sz w:val="23"/>
          <w:szCs w:val="23"/>
        </w:rPr>
        <w:t xml:space="preserve"> 1、本表内容与协商文件其它内容不一致的，应当以本表内容为准</w:t>
      </w:r>
      <w:r>
        <w:rPr>
          <w:rFonts w:ascii="仿宋" w:hAnsi="仿宋" w:eastAsia="仿宋" w:cs="仿宋"/>
          <w:spacing w:val="3"/>
          <w:sz w:val="23"/>
          <w:szCs w:val="23"/>
        </w:rPr>
        <w:t>。</w:t>
      </w:r>
    </w:p>
    <w:p w14:paraId="20BD24CD">
      <w:pPr>
        <w:spacing w:before="94"/>
        <w:ind w:left="3"/>
        <w:rPr>
          <w:rFonts w:ascii="仿宋" w:hAnsi="仿宋" w:eastAsia="仿宋" w:cs="仿宋"/>
          <w:sz w:val="23"/>
          <w:szCs w:val="23"/>
        </w:rPr>
      </w:pPr>
      <w:r>
        <w:rPr>
          <w:rFonts w:ascii="仿宋" w:hAnsi="仿宋" w:eastAsia="仿宋" w:cs="仿宋"/>
          <w:spacing w:val="-3"/>
          <w:sz w:val="23"/>
          <w:szCs w:val="23"/>
        </w:rPr>
        <w:t xml:space="preserve">2、本表中 “ </w:t>
      </w:r>
      <w:r>
        <w:rPr>
          <w:position w:val="-8"/>
          <w:sz w:val="23"/>
          <w:szCs w:val="23"/>
        </w:rPr>
        <w:drawing>
          <wp:inline distT="0" distB="0" distL="0" distR="0">
            <wp:extent cx="192405" cy="227330"/>
            <wp:effectExtent l="0" t="0" r="0" b="0"/>
            <wp:docPr id="3" name="IM 3"/>
            <wp:cNvGraphicFramePr/>
            <a:graphic xmlns:a="http://schemas.openxmlformats.org/drawingml/2006/main">
              <a:graphicData uri="http://schemas.openxmlformats.org/drawingml/2006/picture">
                <pic:pic xmlns:pic="http://schemas.openxmlformats.org/drawingml/2006/picture">
                  <pic:nvPicPr>
                    <pic:cNvPr id="3" name="IM 3"/>
                    <pic:cNvPicPr/>
                  </pic:nvPicPr>
                  <pic:blipFill>
                    <a:blip r:embed="rId77"/>
                    <a:stretch>
                      <a:fillRect/>
                    </a:stretch>
                  </pic:blipFill>
                  <pic:spPr>
                    <a:xfrm>
                      <a:off x="0" y="0"/>
                      <a:ext cx="192935" cy="227453"/>
                    </a:xfrm>
                    <a:prstGeom prst="rect">
                      <a:avLst/>
                    </a:prstGeom>
                  </pic:spPr>
                </pic:pic>
              </a:graphicData>
            </a:graphic>
          </wp:inline>
        </w:drawing>
      </w:r>
      <w:r>
        <w:rPr>
          <w:rFonts w:ascii="仿宋" w:hAnsi="仿宋" w:eastAsia="仿宋" w:cs="仿宋"/>
          <w:spacing w:val="-3"/>
          <w:sz w:val="23"/>
          <w:szCs w:val="23"/>
        </w:rPr>
        <w:t>”标示选择使用该</w:t>
      </w:r>
      <w:r>
        <w:rPr>
          <w:rFonts w:ascii="仿宋" w:hAnsi="仿宋" w:eastAsia="仿宋" w:cs="仿宋"/>
          <w:sz w:val="23"/>
          <w:szCs w:val="23"/>
        </w:rPr>
        <w:t>项</w:t>
      </w:r>
    </w:p>
    <w:p w14:paraId="665A344A">
      <w:pPr>
        <w:sectPr>
          <w:footerReference r:id="rId12" w:type="default"/>
          <w:pgSz w:w="11906" w:h="16838"/>
          <w:pgMar w:top="400" w:right="1177" w:bottom="1178" w:left="1095" w:header="0" w:footer="1020" w:gutter="0"/>
          <w:cols w:space="720" w:num="1"/>
        </w:sectPr>
      </w:pPr>
    </w:p>
    <w:p w14:paraId="5F4598B0">
      <w:pPr>
        <w:spacing w:line="243" w:lineRule="auto"/>
        <w:rPr>
          <w:rFonts w:ascii="Arial"/>
          <w:sz w:val="21"/>
        </w:rPr>
      </w:pPr>
    </w:p>
    <w:p w14:paraId="05EB155D">
      <w:pPr>
        <w:spacing w:line="244" w:lineRule="auto"/>
        <w:rPr>
          <w:rFonts w:ascii="Arial"/>
          <w:sz w:val="21"/>
        </w:rPr>
      </w:pPr>
    </w:p>
    <w:p w14:paraId="7BA9A169">
      <w:pPr>
        <w:spacing w:line="244" w:lineRule="auto"/>
        <w:rPr>
          <w:rFonts w:ascii="Arial"/>
          <w:sz w:val="21"/>
        </w:rPr>
      </w:pPr>
    </w:p>
    <w:p w14:paraId="2FBB2ED2">
      <w:pPr>
        <w:spacing w:line="244" w:lineRule="auto"/>
        <w:rPr>
          <w:rFonts w:ascii="Arial"/>
          <w:sz w:val="21"/>
        </w:rPr>
      </w:pPr>
    </w:p>
    <w:p w14:paraId="7AA02467">
      <w:pPr>
        <w:spacing w:before="101" w:line="223" w:lineRule="auto"/>
        <w:ind w:left="3265"/>
        <w:rPr>
          <w:rFonts w:ascii="仿宋" w:hAnsi="仿宋" w:eastAsia="仿宋" w:cs="仿宋"/>
          <w:sz w:val="31"/>
          <w:szCs w:val="31"/>
        </w:rPr>
      </w:pPr>
      <w:r>
        <w:rPr>
          <w:rFonts w:ascii="仿宋" w:hAnsi="仿宋" w:eastAsia="仿宋" w:cs="仿宋"/>
          <w:spacing w:val="24"/>
          <w:sz w:val="31"/>
          <w:szCs w:val="31"/>
          <w14:textOutline w14:w="5835" w14:cap="flat" w14:cmpd="sng">
            <w14:solidFill>
              <w14:srgbClr w14:val="000000"/>
            </w14:solidFill>
            <w14:prstDash w14:val="solid"/>
            <w14:miter w14:val="0"/>
          </w14:textOutline>
        </w:rPr>
        <w:t>(二)</w:t>
      </w:r>
      <w:r>
        <w:rPr>
          <w:rFonts w:ascii="仿宋" w:hAnsi="仿宋" w:eastAsia="仿宋" w:cs="仿宋"/>
          <w:spacing w:val="24"/>
          <w:sz w:val="31"/>
          <w:szCs w:val="31"/>
        </w:rPr>
        <w:t xml:space="preserve"> </w:t>
      </w:r>
      <w:r>
        <w:rPr>
          <w:rFonts w:ascii="仿宋" w:hAnsi="仿宋" w:eastAsia="仿宋" w:cs="仿宋"/>
          <w:spacing w:val="24"/>
          <w:sz w:val="31"/>
          <w:szCs w:val="31"/>
          <w14:textOutline w14:w="5835" w14:cap="flat" w14:cmpd="sng">
            <w14:solidFill>
              <w14:srgbClr w14:val="000000"/>
            </w14:solidFill>
            <w14:prstDash w14:val="solid"/>
            <w14:miter w14:val="0"/>
          </w14:textOutline>
        </w:rPr>
        <w:t>供应商须知说</w:t>
      </w:r>
      <w:r>
        <w:rPr>
          <w:rFonts w:ascii="仿宋" w:hAnsi="仿宋" w:eastAsia="仿宋" w:cs="仿宋"/>
          <w:spacing w:val="23"/>
          <w:sz w:val="31"/>
          <w:szCs w:val="31"/>
          <w14:textOutline w14:w="5835" w14:cap="flat" w14:cmpd="sng">
            <w14:solidFill>
              <w14:srgbClr w14:val="000000"/>
            </w14:solidFill>
            <w14:prstDash w14:val="solid"/>
            <w14:miter w14:val="0"/>
          </w14:textOutline>
        </w:rPr>
        <w:t>明</w:t>
      </w:r>
    </w:p>
    <w:p w14:paraId="5885E55F">
      <w:pPr>
        <w:spacing w:before="241" w:line="229" w:lineRule="auto"/>
        <w:ind w:left="485"/>
        <w:outlineLvl w:val="0"/>
        <w:rPr>
          <w:rFonts w:ascii="黑体" w:hAnsi="黑体" w:eastAsia="黑体" w:cs="黑体"/>
          <w:sz w:val="23"/>
          <w:szCs w:val="23"/>
        </w:rPr>
      </w:pPr>
      <w:r>
        <w:rPr>
          <w:rFonts w:ascii="黑体" w:hAnsi="黑体" w:eastAsia="黑体" w:cs="黑体"/>
          <w:spacing w:val="11"/>
          <w:sz w:val="23"/>
          <w:szCs w:val="23"/>
        </w:rPr>
        <w:t>一</w:t>
      </w:r>
      <w:r>
        <w:rPr>
          <w:rFonts w:ascii="黑体" w:hAnsi="黑体" w:eastAsia="黑体" w:cs="黑体"/>
          <w:spacing w:val="7"/>
          <w:sz w:val="23"/>
          <w:szCs w:val="23"/>
        </w:rPr>
        <w:t>、相关说明</w:t>
      </w:r>
    </w:p>
    <w:p w14:paraId="46E84EBD">
      <w:pPr>
        <w:spacing w:before="123" w:line="225" w:lineRule="auto"/>
        <w:ind w:left="497"/>
        <w:outlineLvl w:val="0"/>
        <w:rPr>
          <w:rFonts w:ascii="仿宋" w:hAnsi="仿宋" w:eastAsia="仿宋" w:cs="仿宋"/>
          <w:sz w:val="23"/>
          <w:szCs w:val="23"/>
        </w:rPr>
      </w:pPr>
      <w:r>
        <w:rPr>
          <w:rFonts w:ascii="仿宋" w:hAnsi="仿宋" w:eastAsia="仿宋" w:cs="仿宋"/>
          <w:spacing w:val="9"/>
          <w:sz w:val="23"/>
          <w:szCs w:val="23"/>
          <w14:textOutline w14:w="4388" w14:cap="flat" w14:cmpd="sng">
            <w14:solidFill>
              <w14:srgbClr w14:val="000000"/>
            </w14:solidFill>
            <w14:prstDash w14:val="solid"/>
            <w14:miter w14:val="0"/>
          </w14:textOutline>
        </w:rPr>
        <w:t>1</w:t>
      </w:r>
      <w:r>
        <w:rPr>
          <w:rFonts w:ascii="仿宋" w:hAnsi="仿宋" w:eastAsia="仿宋" w:cs="仿宋"/>
          <w:spacing w:val="7"/>
          <w:sz w:val="23"/>
          <w:szCs w:val="23"/>
          <w14:textOutline w14:w="4388" w14:cap="flat" w14:cmpd="sng">
            <w14:solidFill>
              <w14:srgbClr w14:val="000000"/>
            </w14:solidFill>
            <w14:prstDash w14:val="solid"/>
            <w14:miter w14:val="0"/>
          </w14:textOutline>
        </w:rPr>
        <w:t>.协商依据以及原则</w:t>
      </w:r>
    </w:p>
    <w:p w14:paraId="37AE281A">
      <w:pPr>
        <w:spacing w:before="117" w:line="401" w:lineRule="exact"/>
        <w:ind w:left="497"/>
        <w:rPr>
          <w:rFonts w:ascii="仿宋" w:hAnsi="仿宋" w:eastAsia="仿宋" w:cs="仿宋"/>
          <w:sz w:val="23"/>
          <w:szCs w:val="23"/>
        </w:rPr>
      </w:pPr>
      <w:r>
        <w:rPr>
          <w:rFonts w:ascii="仿宋" w:hAnsi="仿宋" w:eastAsia="仿宋" w:cs="仿宋"/>
          <w:spacing w:val="-4"/>
          <w:position w:val="12"/>
          <w:sz w:val="23"/>
          <w:szCs w:val="23"/>
        </w:rPr>
        <w:t>1</w:t>
      </w:r>
      <w:r>
        <w:rPr>
          <w:rFonts w:ascii="仿宋" w:hAnsi="仿宋" w:eastAsia="仿宋" w:cs="仿宋"/>
          <w:spacing w:val="-2"/>
          <w:position w:val="12"/>
          <w:sz w:val="23"/>
          <w:szCs w:val="23"/>
        </w:rPr>
        <w:t>.1 《中华人民共和国政府采购法》；</w:t>
      </w:r>
    </w:p>
    <w:p w14:paraId="05D8B47F">
      <w:pPr>
        <w:spacing w:line="224" w:lineRule="auto"/>
        <w:ind w:left="497"/>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4"/>
          <w:sz w:val="23"/>
          <w:szCs w:val="23"/>
        </w:rPr>
        <w:t>2</w:t>
      </w:r>
      <w:r>
        <w:rPr>
          <w:rFonts w:ascii="仿宋" w:hAnsi="仿宋" w:eastAsia="仿宋" w:cs="仿宋"/>
          <w:spacing w:val="-3"/>
          <w:sz w:val="23"/>
          <w:szCs w:val="23"/>
        </w:rPr>
        <w:t xml:space="preserve"> 《中华人民共和国民法典》；</w:t>
      </w:r>
    </w:p>
    <w:p w14:paraId="7A7E934E">
      <w:pPr>
        <w:spacing w:before="122" w:line="224" w:lineRule="auto"/>
        <w:ind w:left="497"/>
        <w:rPr>
          <w:rFonts w:ascii="仿宋" w:hAnsi="仿宋" w:eastAsia="仿宋" w:cs="仿宋"/>
          <w:sz w:val="23"/>
          <w:szCs w:val="23"/>
        </w:rPr>
      </w:pPr>
      <w:r>
        <w:rPr>
          <w:rFonts w:ascii="仿宋" w:hAnsi="仿宋" w:eastAsia="仿宋" w:cs="仿宋"/>
          <w:spacing w:val="-1"/>
          <w:sz w:val="23"/>
          <w:szCs w:val="23"/>
        </w:rPr>
        <w:t>1.3</w:t>
      </w:r>
      <w:r>
        <w:rPr>
          <w:rFonts w:ascii="仿宋" w:hAnsi="仿宋" w:eastAsia="仿宋" w:cs="仿宋"/>
          <w:sz w:val="23"/>
          <w:szCs w:val="23"/>
        </w:rPr>
        <w:t xml:space="preserve"> 《中华人民共和国政府采购法实施条例》；</w:t>
      </w:r>
    </w:p>
    <w:p w14:paraId="0430C9AC">
      <w:pPr>
        <w:spacing w:before="119" w:line="225" w:lineRule="auto"/>
        <w:ind w:left="497"/>
        <w:rPr>
          <w:rFonts w:ascii="仿宋" w:hAnsi="仿宋" w:eastAsia="仿宋" w:cs="仿宋"/>
          <w:sz w:val="23"/>
          <w:szCs w:val="23"/>
        </w:rPr>
      </w:pPr>
      <w:r>
        <w:rPr>
          <w:rFonts w:ascii="仿宋" w:hAnsi="仿宋" w:eastAsia="仿宋" w:cs="仿宋"/>
          <w:spacing w:val="-1"/>
          <w:sz w:val="23"/>
          <w:szCs w:val="23"/>
        </w:rPr>
        <w:t>1.4 《政府采购非协商采</w:t>
      </w:r>
      <w:r>
        <w:rPr>
          <w:rFonts w:ascii="仿宋" w:hAnsi="仿宋" w:eastAsia="仿宋" w:cs="仿宋"/>
          <w:sz w:val="23"/>
          <w:szCs w:val="23"/>
        </w:rPr>
        <w:t>购方式管理办法》；</w:t>
      </w:r>
    </w:p>
    <w:p w14:paraId="18FC5F59">
      <w:pPr>
        <w:spacing w:before="121" w:line="225" w:lineRule="auto"/>
        <w:ind w:left="497"/>
        <w:rPr>
          <w:rFonts w:ascii="仿宋" w:hAnsi="仿宋" w:eastAsia="仿宋" w:cs="仿宋"/>
          <w:sz w:val="23"/>
          <w:szCs w:val="23"/>
        </w:rPr>
      </w:pPr>
      <w:r>
        <w:rPr>
          <w:rFonts w:ascii="仿宋" w:hAnsi="仿宋" w:eastAsia="仿宋" w:cs="仿宋"/>
          <w:spacing w:val="-4"/>
          <w:sz w:val="23"/>
          <w:szCs w:val="23"/>
        </w:rPr>
        <w:t>1.5 《政府</w:t>
      </w:r>
      <w:r>
        <w:rPr>
          <w:rFonts w:ascii="仿宋" w:hAnsi="仿宋" w:eastAsia="仿宋" w:cs="仿宋"/>
          <w:spacing w:val="-2"/>
          <w:sz w:val="23"/>
          <w:szCs w:val="23"/>
        </w:rPr>
        <w:t>采购质疑和投诉办法》；</w:t>
      </w:r>
    </w:p>
    <w:p w14:paraId="1258CF52">
      <w:pPr>
        <w:spacing w:before="120" w:line="303" w:lineRule="exact"/>
        <w:ind w:left="497"/>
        <w:rPr>
          <w:rFonts w:ascii="仿宋" w:hAnsi="仿宋" w:eastAsia="仿宋" w:cs="仿宋"/>
          <w:sz w:val="23"/>
          <w:szCs w:val="23"/>
        </w:rPr>
      </w:pPr>
      <w:r>
        <w:rPr>
          <w:rFonts w:ascii="仿宋" w:hAnsi="仿宋" w:eastAsia="仿宋" w:cs="仿宋"/>
          <w:spacing w:val="12"/>
          <w:position w:val="1"/>
          <w:sz w:val="23"/>
          <w:szCs w:val="23"/>
        </w:rPr>
        <w:t>1.</w:t>
      </w:r>
      <w:r>
        <w:rPr>
          <w:rFonts w:ascii="仿宋" w:hAnsi="仿宋" w:eastAsia="仿宋" w:cs="仿宋"/>
          <w:spacing w:val="10"/>
          <w:position w:val="1"/>
          <w:sz w:val="23"/>
          <w:szCs w:val="23"/>
        </w:rPr>
        <w:t>6</w:t>
      </w:r>
      <w:r>
        <w:rPr>
          <w:rFonts w:ascii="仿宋" w:hAnsi="仿宋" w:eastAsia="仿宋" w:cs="仿宋"/>
          <w:spacing w:val="6"/>
          <w:position w:val="1"/>
          <w:sz w:val="23"/>
          <w:szCs w:val="23"/>
        </w:rPr>
        <w:t>《政府采购竞争性磋商采购方式管理暂行办法》；</w:t>
      </w:r>
    </w:p>
    <w:p w14:paraId="3EA8F10B">
      <w:pPr>
        <w:spacing w:before="95" w:line="223" w:lineRule="auto"/>
        <w:ind w:left="497"/>
        <w:rPr>
          <w:rFonts w:ascii="仿宋" w:hAnsi="仿宋" w:eastAsia="仿宋" w:cs="仿宋"/>
          <w:sz w:val="23"/>
          <w:szCs w:val="23"/>
        </w:rPr>
      </w:pPr>
      <w:r>
        <w:rPr>
          <w:rFonts w:ascii="仿宋" w:hAnsi="仿宋" w:eastAsia="仿宋" w:cs="仿宋"/>
          <w:spacing w:val="7"/>
          <w:sz w:val="23"/>
          <w:szCs w:val="23"/>
        </w:rPr>
        <w:t>1</w:t>
      </w:r>
      <w:r>
        <w:rPr>
          <w:rFonts w:ascii="仿宋" w:hAnsi="仿宋" w:eastAsia="仿宋" w:cs="仿宋"/>
          <w:spacing w:val="4"/>
          <w:sz w:val="23"/>
          <w:szCs w:val="23"/>
        </w:rPr>
        <w:t>.7 其他有关法律、行政法规以及省市规范性文件规定。</w:t>
      </w:r>
    </w:p>
    <w:p w14:paraId="220F9A61">
      <w:pPr>
        <w:spacing w:before="123" w:line="229" w:lineRule="auto"/>
        <w:ind w:left="491"/>
        <w:rPr>
          <w:rFonts w:ascii="仿宋" w:hAnsi="仿宋" w:eastAsia="仿宋" w:cs="仿宋"/>
          <w:sz w:val="23"/>
          <w:szCs w:val="23"/>
        </w:rPr>
      </w:pPr>
      <w:r>
        <w:rPr>
          <w:rFonts w:ascii="仿宋" w:hAnsi="仿宋" w:eastAsia="仿宋" w:cs="仿宋"/>
          <w:spacing w:val="3"/>
          <w:sz w:val="23"/>
          <w:szCs w:val="23"/>
          <w14:textOutline w14:w="4388" w14:cap="flat" w14:cmpd="sng">
            <w14:solidFill>
              <w14:srgbClr w14:val="000000"/>
            </w14:solidFill>
            <w14:prstDash w14:val="solid"/>
            <w14:miter w14:val="0"/>
          </w14:textOutline>
        </w:rPr>
        <w:t>2.定</w:t>
      </w:r>
      <w:r>
        <w:rPr>
          <w:rFonts w:ascii="仿宋" w:hAnsi="仿宋" w:eastAsia="仿宋" w:cs="仿宋"/>
          <w:spacing w:val="2"/>
          <w:sz w:val="23"/>
          <w:szCs w:val="23"/>
          <w14:textOutline w14:w="4388" w14:cap="flat" w14:cmpd="sng">
            <w14:solidFill>
              <w14:srgbClr w14:val="000000"/>
            </w14:solidFill>
            <w14:prstDash w14:val="solid"/>
            <w14:miter w14:val="0"/>
          </w14:textOutline>
        </w:rPr>
        <w:t>义</w:t>
      </w:r>
    </w:p>
    <w:p w14:paraId="1A152504">
      <w:pPr>
        <w:spacing w:before="115" w:line="321" w:lineRule="auto"/>
        <w:ind w:left="491" w:right="800"/>
        <w:rPr>
          <w:rFonts w:ascii="仿宋" w:hAnsi="仿宋" w:eastAsia="仿宋" w:cs="仿宋"/>
          <w:sz w:val="23"/>
          <w:szCs w:val="23"/>
        </w:rPr>
      </w:pPr>
      <w:r>
        <w:rPr>
          <w:rFonts w:ascii="仿宋" w:hAnsi="仿宋" w:eastAsia="仿宋" w:cs="仿宋"/>
          <w:spacing w:val="-4"/>
          <w:sz w:val="23"/>
          <w:szCs w:val="23"/>
        </w:rPr>
        <w:t>2.1 “采购人</w:t>
      </w:r>
      <w:r>
        <w:rPr>
          <w:rFonts w:ascii="仿宋" w:hAnsi="仿宋" w:eastAsia="仿宋" w:cs="仿宋"/>
          <w:spacing w:val="-3"/>
          <w:sz w:val="23"/>
          <w:szCs w:val="23"/>
        </w:rPr>
        <w:t>”</w:t>
      </w:r>
      <w:r>
        <w:rPr>
          <w:rFonts w:ascii="仿宋" w:hAnsi="仿宋" w:eastAsia="仿宋" w:cs="仿宋"/>
          <w:spacing w:val="-2"/>
          <w:sz w:val="23"/>
          <w:szCs w:val="23"/>
        </w:rPr>
        <w:t>名称见本协商文件第二章 “供应商须知前附表”中第 2 项。</w:t>
      </w:r>
      <w:r>
        <w:rPr>
          <w:rFonts w:ascii="仿宋" w:hAnsi="仿宋" w:eastAsia="仿宋" w:cs="仿宋"/>
          <w:sz w:val="23"/>
          <w:szCs w:val="23"/>
        </w:rPr>
        <w:t xml:space="preserve">      </w:t>
      </w:r>
      <w:r>
        <w:rPr>
          <w:rFonts w:ascii="仿宋" w:hAnsi="仿宋" w:eastAsia="仿宋" w:cs="仿宋"/>
          <w:spacing w:val="-2"/>
          <w:sz w:val="23"/>
          <w:szCs w:val="23"/>
        </w:rPr>
        <w:t>2.2 “采购代理机构”名称见本协商文件第二</w:t>
      </w:r>
      <w:r>
        <w:rPr>
          <w:rFonts w:ascii="仿宋" w:hAnsi="仿宋" w:eastAsia="仿宋" w:cs="仿宋"/>
          <w:spacing w:val="-1"/>
          <w:sz w:val="23"/>
          <w:szCs w:val="23"/>
        </w:rPr>
        <w:t>章 “供应商须知前附表”中第 3 项。</w:t>
      </w:r>
    </w:p>
    <w:p w14:paraId="2FB0EDF2">
      <w:pPr>
        <w:spacing w:before="2" w:line="320" w:lineRule="auto"/>
        <w:ind w:firstLine="491"/>
        <w:rPr>
          <w:rFonts w:ascii="仿宋" w:hAnsi="仿宋" w:eastAsia="仿宋" w:cs="仿宋"/>
          <w:sz w:val="23"/>
          <w:szCs w:val="23"/>
        </w:rPr>
      </w:pPr>
      <w:r>
        <w:rPr>
          <w:rFonts w:ascii="仿宋" w:hAnsi="仿宋" w:eastAsia="仿宋" w:cs="仿宋"/>
          <w:spacing w:val="2"/>
          <w:sz w:val="23"/>
          <w:szCs w:val="23"/>
        </w:rPr>
        <w:t xml:space="preserve">2.3 </w:t>
      </w:r>
      <w:r>
        <w:rPr>
          <w:rFonts w:ascii="仿宋" w:hAnsi="仿宋" w:eastAsia="仿宋" w:cs="仿宋"/>
          <w:spacing w:val="1"/>
          <w:sz w:val="23"/>
          <w:szCs w:val="23"/>
        </w:rPr>
        <w:t>“货物”指协商文件第三章所述所有货物；  “服务”指协商文件第三章所述供应商应</w:t>
      </w:r>
      <w:r>
        <w:rPr>
          <w:rFonts w:ascii="仿宋" w:hAnsi="仿宋" w:eastAsia="仿宋" w:cs="仿宋"/>
          <w:sz w:val="23"/>
          <w:szCs w:val="23"/>
        </w:rPr>
        <w:t xml:space="preserve"> </w:t>
      </w:r>
      <w:r>
        <w:rPr>
          <w:rFonts w:ascii="仿宋" w:hAnsi="仿宋" w:eastAsia="仿宋" w:cs="仿宋"/>
          <w:spacing w:val="4"/>
          <w:sz w:val="23"/>
          <w:szCs w:val="23"/>
        </w:rPr>
        <w:t>该履行的承诺和义务</w:t>
      </w:r>
      <w:r>
        <w:rPr>
          <w:rFonts w:ascii="仿宋" w:hAnsi="仿宋" w:eastAsia="仿宋" w:cs="仿宋"/>
          <w:spacing w:val="2"/>
          <w:sz w:val="23"/>
          <w:szCs w:val="23"/>
        </w:rPr>
        <w:t>。</w:t>
      </w:r>
    </w:p>
    <w:p w14:paraId="2DA06B45">
      <w:pPr>
        <w:spacing w:line="222" w:lineRule="auto"/>
        <w:ind w:left="491"/>
        <w:rPr>
          <w:rFonts w:ascii="仿宋" w:hAnsi="仿宋" w:eastAsia="仿宋" w:cs="仿宋"/>
          <w:sz w:val="23"/>
          <w:szCs w:val="23"/>
        </w:rPr>
      </w:pPr>
      <w:r>
        <w:rPr>
          <w:rFonts w:ascii="仿宋" w:hAnsi="仿宋" w:eastAsia="仿宋" w:cs="仿宋"/>
          <w:spacing w:val="6"/>
          <w:sz w:val="23"/>
          <w:szCs w:val="23"/>
        </w:rPr>
        <w:t>2.4 “潜</w:t>
      </w:r>
      <w:r>
        <w:rPr>
          <w:rFonts w:ascii="仿宋" w:hAnsi="仿宋" w:eastAsia="仿宋" w:cs="仿宋"/>
          <w:spacing w:val="5"/>
          <w:sz w:val="23"/>
          <w:szCs w:val="23"/>
        </w:rPr>
        <w:t>在</w:t>
      </w:r>
      <w:r>
        <w:rPr>
          <w:rFonts w:ascii="仿宋" w:hAnsi="仿宋" w:eastAsia="仿宋" w:cs="仿宋"/>
          <w:spacing w:val="3"/>
          <w:sz w:val="23"/>
          <w:szCs w:val="23"/>
        </w:rPr>
        <w:t>供应商”指符合协商文件各项规定的供应商。</w:t>
      </w:r>
    </w:p>
    <w:p w14:paraId="6225183B">
      <w:pPr>
        <w:spacing w:before="121" w:line="322" w:lineRule="auto"/>
        <w:ind w:left="491" w:right="1040"/>
        <w:rPr>
          <w:rFonts w:ascii="仿宋" w:hAnsi="仿宋" w:eastAsia="仿宋" w:cs="仿宋"/>
          <w:sz w:val="23"/>
          <w:szCs w:val="23"/>
        </w:rPr>
      </w:pPr>
      <w:r>
        <w:rPr>
          <w:rFonts w:ascii="仿宋" w:hAnsi="仿宋" w:eastAsia="仿宋" w:cs="仿宋"/>
          <w:spacing w:val="10"/>
          <w:sz w:val="23"/>
          <w:szCs w:val="23"/>
        </w:rPr>
        <w:t>2.5</w:t>
      </w:r>
      <w:r>
        <w:rPr>
          <w:rFonts w:ascii="仿宋" w:hAnsi="仿宋" w:eastAsia="仿宋" w:cs="仿宋"/>
          <w:spacing w:val="7"/>
          <w:sz w:val="23"/>
          <w:szCs w:val="23"/>
        </w:rPr>
        <w:t xml:space="preserve"> </w:t>
      </w:r>
      <w:r>
        <w:rPr>
          <w:rFonts w:ascii="仿宋" w:hAnsi="仿宋" w:eastAsia="仿宋" w:cs="仿宋"/>
          <w:spacing w:val="5"/>
          <w:sz w:val="23"/>
          <w:szCs w:val="23"/>
        </w:rPr>
        <w:t>“供应商”指符合协商文件规定并参加单一来源协商的供应商。</w:t>
      </w:r>
      <w:r>
        <w:rPr>
          <w:rFonts w:ascii="仿宋" w:hAnsi="仿宋" w:eastAsia="仿宋" w:cs="仿宋"/>
          <w:sz w:val="23"/>
          <w:szCs w:val="23"/>
        </w:rPr>
        <w:t xml:space="preserve">          </w:t>
      </w:r>
      <w:r>
        <w:rPr>
          <w:rFonts w:ascii="仿宋" w:hAnsi="仿宋" w:eastAsia="仿宋" w:cs="仿宋"/>
          <w:spacing w:val="8"/>
          <w:sz w:val="23"/>
          <w:szCs w:val="23"/>
        </w:rPr>
        <w:t>2.</w:t>
      </w:r>
      <w:r>
        <w:rPr>
          <w:rFonts w:ascii="仿宋" w:hAnsi="仿宋" w:eastAsia="仿宋" w:cs="仿宋"/>
          <w:spacing w:val="5"/>
          <w:sz w:val="23"/>
          <w:szCs w:val="23"/>
        </w:rPr>
        <w:t>6</w:t>
      </w:r>
      <w:r>
        <w:rPr>
          <w:rFonts w:ascii="仿宋" w:hAnsi="仿宋" w:eastAsia="仿宋" w:cs="仿宋"/>
          <w:spacing w:val="4"/>
          <w:sz w:val="23"/>
          <w:szCs w:val="23"/>
        </w:rPr>
        <w:t xml:space="preserve"> “供应商公章”在协商文件中指与供应商标准公章一致的供应商电子签章。</w:t>
      </w:r>
    </w:p>
    <w:p w14:paraId="2A2712B3">
      <w:pPr>
        <w:spacing w:line="225" w:lineRule="auto"/>
        <w:ind w:left="500"/>
        <w:rPr>
          <w:rFonts w:ascii="仿宋" w:hAnsi="仿宋" w:eastAsia="仿宋" w:cs="仿宋"/>
          <w:sz w:val="23"/>
          <w:szCs w:val="23"/>
        </w:rPr>
      </w:pPr>
      <w:r>
        <w:rPr>
          <w:rFonts w:ascii="仿宋" w:hAnsi="仿宋" w:eastAsia="仿宋" w:cs="仿宋"/>
          <w:spacing w:val="7"/>
          <w:sz w:val="23"/>
          <w:szCs w:val="23"/>
          <w14:textOutline w14:w="4388" w14:cap="flat" w14:cmpd="sng">
            <w14:solidFill>
              <w14:srgbClr w14:val="000000"/>
            </w14:solidFill>
            <w14:prstDash w14:val="solid"/>
            <w14:miter w14:val="0"/>
          </w14:textOutline>
        </w:rPr>
        <w:t>3.合格供应商的条</w:t>
      </w:r>
      <w:r>
        <w:rPr>
          <w:rFonts w:ascii="仿宋" w:hAnsi="仿宋" w:eastAsia="仿宋" w:cs="仿宋"/>
          <w:spacing w:val="6"/>
          <w:sz w:val="23"/>
          <w:szCs w:val="23"/>
          <w14:textOutline w14:w="4388" w14:cap="flat" w14:cmpd="sng">
            <w14:solidFill>
              <w14:srgbClr w14:val="000000"/>
            </w14:solidFill>
            <w14:prstDash w14:val="solid"/>
            <w14:miter w14:val="0"/>
          </w14:textOutline>
        </w:rPr>
        <w:t>件</w:t>
      </w:r>
    </w:p>
    <w:p w14:paraId="585B629A">
      <w:pPr>
        <w:spacing w:before="120" w:line="321" w:lineRule="auto"/>
        <w:ind w:left="9" w:firstLine="491"/>
        <w:rPr>
          <w:rFonts w:ascii="仿宋" w:hAnsi="仿宋" w:eastAsia="仿宋" w:cs="仿宋"/>
          <w:sz w:val="23"/>
          <w:szCs w:val="23"/>
        </w:rPr>
      </w:pPr>
      <w:r>
        <w:rPr>
          <w:rFonts w:ascii="仿宋" w:hAnsi="仿宋" w:eastAsia="仿宋" w:cs="仿宋"/>
          <w:spacing w:val="12"/>
          <w:sz w:val="23"/>
          <w:szCs w:val="23"/>
        </w:rPr>
        <w:t>3.1</w:t>
      </w:r>
      <w:r>
        <w:rPr>
          <w:rFonts w:ascii="仿宋" w:hAnsi="仿宋" w:eastAsia="仿宋" w:cs="仿宋"/>
          <w:spacing w:val="10"/>
          <w:sz w:val="23"/>
          <w:szCs w:val="23"/>
        </w:rPr>
        <w:t xml:space="preserve"> </w:t>
      </w:r>
      <w:r>
        <w:rPr>
          <w:rFonts w:ascii="仿宋" w:hAnsi="仿宋" w:eastAsia="仿宋" w:cs="仿宋"/>
          <w:spacing w:val="6"/>
          <w:sz w:val="23"/>
          <w:szCs w:val="23"/>
        </w:rPr>
        <w:t>遵守有关的国家法律、法规和条例，具备《中华人民共和国政府采购法》和本文件中</w:t>
      </w:r>
      <w:r>
        <w:rPr>
          <w:rFonts w:ascii="仿宋" w:hAnsi="仿宋" w:eastAsia="仿宋" w:cs="仿宋"/>
          <w:sz w:val="23"/>
          <w:szCs w:val="23"/>
        </w:rPr>
        <w:t xml:space="preserve"> </w:t>
      </w:r>
      <w:r>
        <w:rPr>
          <w:rFonts w:ascii="仿宋" w:hAnsi="仿宋" w:eastAsia="仿宋" w:cs="仿宋"/>
          <w:spacing w:val="-6"/>
          <w:sz w:val="23"/>
          <w:szCs w:val="23"/>
        </w:rPr>
        <w:t>规</w:t>
      </w:r>
      <w:r>
        <w:rPr>
          <w:rFonts w:ascii="仿宋" w:hAnsi="仿宋" w:eastAsia="仿宋" w:cs="仿宋"/>
          <w:spacing w:val="-4"/>
          <w:sz w:val="23"/>
          <w:szCs w:val="23"/>
        </w:rPr>
        <w:t>定</w:t>
      </w:r>
      <w:r>
        <w:rPr>
          <w:rFonts w:ascii="仿宋" w:hAnsi="仿宋" w:eastAsia="仿宋" w:cs="仿宋"/>
          <w:spacing w:val="-3"/>
          <w:sz w:val="23"/>
          <w:szCs w:val="23"/>
        </w:rPr>
        <w:t>的条件：</w:t>
      </w:r>
    </w:p>
    <w:p w14:paraId="07295EFD">
      <w:pPr>
        <w:spacing w:line="401" w:lineRule="exact"/>
        <w:ind w:left="497"/>
        <w:rPr>
          <w:rFonts w:ascii="仿宋" w:hAnsi="仿宋" w:eastAsia="仿宋" w:cs="仿宋"/>
          <w:sz w:val="23"/>
          <w:szCs w:val="23"/>
        </w:rPr>
      </w:pPr>
      <w:r>
        <w:rPr>
          <w:rFonts w:ascii="仿宋" w:hAnsi="仿宋" w:eastAsia="仿宋" w:cs="仿宋"/>
          <w:spacing w:val="6"/>
          <w:position w:val="12"/>
          <w:sz w:val="23"/>
          <w:szCs w:val="23"/>
        </w:rPr>
        <w:t>1)具</w:t>
      </w:r>
      <w:r>
        <w:rPr>
          <w:rFonts w:ascii="仿宋" w:hAnsi="仿宋" w:eastAsia="仿宋" w:cs="仿宋"/>
          <w:spacing w:val="3"/>
          <w:position w:val="12"/>
          <w:sz w:val="23"/>
          <w:szCs w:val="23"/>
        </w:rPr>
        <w:t>有独立承担民事责任的能力；</w:t>
      </w:r>
    </w:p>
    <w:p w14:paraId="2483BE05">
      <w:pPr>
        <w:spacing w:line="224" w:lineRule="auto"/>
        <w:ind w:left="491"/>
        <w:rPr>
          <w:rFonts w:ascii="仿宋" w:hAnsi="仿宋" w:eastAsia="仿宋" w:cs="仿宋"/>
          <w:sz w:val="23"/>
          <w:szCs w:val="23"/>
        </w:rPr>
      </w:pPr>
      <w:r>
        <w:rPr>
          <w:rFonts w:ascii="仿宋" w:hAnsi="仿宋" w:eastAsia="仿宋" w:cs="仿宋"/>
          <w:spacing w:val="10"/>
          <w:sz w:val="23"/>
          <w:szCs w:val="23"/>
        </w:rPr>
        <w:t>2)</w:t>
      </w:r>
      <w:r>
        <w:rPr>
          <w:rFonts w:ascii="仿宋" w:hAnsi="仿宋" w:eastAsia="仿宋" w:cs="仿宋"/>
          <w:spacing w:val="8"/>
          <w:sz w:val="23"/>
          <w:szCs w:val="23"/>
        </w:rPr>
        <w:t>具</w:t>
      </w:r>
      <w:r>
        <w:rPr>
          <w:rFonts w:ascii="仿宋" w:hAnsi="仿宋" w:eastAsia="仿宋" w:cs="仿宋"/>
          <w:spacing w:val="5"/>
          <w:sz w:val="23"/>
          <w:szCs w:val="23"/>
        </w:rPr>
        <w:t>有良好的商业信誉和健全的财务会计制度；</w:t>
      </w:r>
    </w:p>
    <w:p w14:paraId="4905F512">
      <w:pPr>
        <w:spacing w:before="121" w:line="224" w:lineRule="auto"/>
        <w:ind w:left="500"/>
        <w:rPr>
          <w:rFonts w:ascii="仿宋" w:hAnsi="仿宋" w:eastAsia="仿宋" w:cs="仿宋"/>
          <w:sz w:val="23"/>
          <w:szCs w:val="23"/>
        </w:rPr>
      </w:pPr>
      <w:r>
        <w:rPr>
          <w:rFonts w:ascii="仿宋" w:hAnsi="仿宋" w:eastAsia="仿宋" w:cs="仿宋"/>
          <w:spacing w:val="8"/>
          <w:sz w:val="23"/>
          <w:szCs w:val="23"/>
        </w:rPr>
        <w:t>3</w:t>
      </w:r>
      <w:r>
        <w:rPr>
          <w:rFonts w:ascii="仿宋" w:hAnsi="仿宋" w:eastAsia="仿宋" w:cs="仿宋"/>
          <w:spacing w:val="5"/>
          <w:sz w:val="23"/>
          <w:szCs w:val="23"/>
        </w:rPr>
        <w:t>)具有履行合同所必需的设备和专业技术能力；</w:t>
      </w:r>
    </w:p>
    <w:p w14:paraId="145E22DF">
      <w:pPr>
        <w:spacing w:before="120" w:line="222" w:lineRule="auto"/>
        <w:ind w:left="490"/>
        <w:rPr>
          <w:rFonts w:ascii="仿宋" w:hAnsi="仿宋" w:eastAsia="仿宋" w:cs="仿宋"/>
          <w:sz w:val="23"/>
          <w:szCs w:val="23"/>
        </w:rPr>
      </w:pPr>
      <w:r>
        <w:rPr>
          <w:rFonts w:ascii="仿宋" w:hAnsi="仿宋" w:eastAsia="仿宋" w:cs="仿宋"/>
          <w:spacing w:val="7"/>
          <w:sz w:val="23"/>
          <w:szCs w:val="23"/>
        </w:rPr>
        <w:t>4)参加政府采购活动前三年内，在经营活动中没有重大违法记录</w:t>
      </w:r>
      <w:r>
        <w:rPr>
          <w:rFonts w:ascii="仿宋" w:hAnsi="仿宋" w:eastAsia="仿宋" w:cs="仿宋"/>
          <w:spacing w:val="1"/>
          <w:sz w:val="23"/>
          <w:szCs w:val="23"/>
        </w:rPr>
        <w:t>；</w:t>
      </w:r>
    </w:p>
    <w:p w14:paraId="4C83844A">
      <w:pPr>
        <w:spacing w:before="124" w:line="224" w:lineRule="auto"/>
        <w:ind w:left="494"/>
        <w:rPr>
          <w:rFonts w:ascii="仿宋" w:hAnsi="仿宋" w:eastAsia="仿宋" w:cs="仿宋"/>
          <w:sz w:val="23"/>
          <w:szCs w:val="23"/>
        </w:rPr>
      </w:pPr>
      <w:r>
        <w:rPr>
          <w:rFonts w:ascii="仿宋" w:hAnsi="仿宋" w:eastAsia="仿宋" w:cs="仿宋"/>
          <w:spacing w:val="10"/>
          <w:sz w:val="23"/>
          <w:szCs w:val="23"/>
        </w:rPr>
        <w:t>5)具</w:t>
      </w:r>
      <w:r>
        <w:rPr>
          <w:rFonts w:ascii="仿宋" w:hAnsi="仿宋" w:eastAsia="仿宋" w:cs="仿宋"/>
          <w:spacing w:val="5"/>
          <w:sz w:val="23"/>
          <w:szCs w:val="23"/>
        </w:rPr>
        <w:t>有依法缴纳税收和社会保障资金的良好记录；</w:t>
      </w:r>
    </w:p>
    <w:p w14:paraId="4295B4FE">
      <w:pPr>
        <w:spacing w:before="121" w:line="224" w:lineRule="auto"/>
        <w:ind w:left="493"/>
        <w:rPr>
          <w:rFonts w:ascii="仿宋" w:hAnsi="仿宋" w:eastAsia="仿宋" w:cs="仿宋"/>
          <w:sz w:val="23"/>
          <w:szCs w:val="23"/>
        </w:rPr>
      </w:pPr>
      <w:r>
        <w:rPr>
          <w:rFonts w:ascii="仿宋" w:hAnsi="仿宋" w:eastAsia="仿宋" w:cs="仿宋"/>
          <w:spacing w:val="7"/>
          <w:sz w:val="23"/>
          <w:szCs w:val="23"/>
        </w:rPr>
        <w:t>6</w:t>
      </w:r>
      <w:r>
        <w:rPr>
          <w:rFonts w:ascii="仿宋" w:hAnsi="仿宋" w:eastAsia="仿宋" w:cs="仿宋"/>
          <w:spacing w:val="4"/>
          <w:sz w:val="23"/>
          <w:szCs w:val="23"/>
        </w:rPr>
        <w:t>)法律、行政法规规定的其他条件；</w:t>
      </w:r>
    </w:p>
    <w:p w14:paraId="50A08848">
      <w:pPr>
        <w:spacing w:before="120" w:line="223" w:lineRule="auto"/>
        <w:ind w:left="493"/>
        <w:rPr>
          <w:rFonts w:ascii="仿宋" w:hAnsi="仿宋" w:eastAsia="仿宋" w:cs="仿宋"/>
          <w:sz w:val="23"/>
          <w:szCs w:val="23"/>
        </w:rPr>
      </w:pPr>
      <w:r>
        <w:rPr>
          <w:rFonts w:ascii="仿宋" w:hAnsi="仿宋" w:eastAsia="仿宋" w:cs="仿宋"/>
          <w:spacing w:val="7"/>
          <w:sz w:val="23"/>
          <w:szCs w:val="23"/>
        </w:rPr>
        <w:t>7)符合本协商文件规定的资格要求，且按照要求提供相关证明材料</w:t>
      </w:r>
      <w:r>
        <w:rPr>
          <w:rFonts w:ascii="仿宋" w:hAnsi="仿宋" w:eastAsia="仿宋" w:cs="仿宋"/>
          <w:spacing w:val="1"/>
          <w:sz w:val="23"/>
          <w:szCs w:val="23"/>
        </w:rPr>
        <w:t>；</w:t>
      </w:r>
    </w:p>
    <w:p w14:paraId="29F903BE">
      <w:pPr>
        <w:spacing w:before="122" w:line="321" w:lineRule="auto"/>
        <w:ind w:left="4" w:firstLine="495"/>
        <w:rPr>
          <w:rFonts w:ascii="仿宋" w:hAnsi="仿宋" w:eastAsia="仿宋" w:cs="仿宋"/>
          <w:sz w:val="23"/>
          <w:szCs w:val="23"/>
        </w:rPr>
      </w:pPr>
      <w:r>
        <w:rPr>
          <w:rFonts w:ascii="仿宋" w:hAnsi="仿宋" w:eastAsia="仿宋" w:cs="仿宋"/>
          <w:spacing w:val="12"/>
          <w:sz w:val="23"/>
          <w:szCs w:val="23"/>
        </w:rPr>
        <w:t>3.2</w:t>
      </w:r>
      <w:r>
        <w:rPr>
          <w:rFonts w:ascii="仿宋" w:hAnsi="仿宋" w:eastAsia="仿宋" w:cs="仿宋"/>
          <w:spacing w:val="10"/>
          <w:sz w:val="23"/>
          <w:szCs w:val="23"/>
        </w:rPr>
        <w:t xml:space="preserve"> </w:t>
      </w:r>
      <w:r>
        <w:rPr>
          <w:rFonts w:ascii="仿宋" w:hAnsi="仿宋" w:eastAsia="仿宋" w:cs="仿宋"/>
          <w:spacing w:val="6"/>
          <w:sz w:val="23"/>
          <w:szCs w:val="23"/>
        </w:rPr>
        <w:t>单位负责人为同一人或者存在直接控股、管理关系的不同供应商，不得参加同一合同</w:t>
      </w:r>
      <w:r>
        <w:rPr>
          <w:rFonts w:ascii="仿宋" w:hAnsi="仿宋" w:eastAsia="仿宋" w:cs="仿宋"/>
          <w:sz w:val="23"/>
          <w:szCs w:val="23"/>
        </w:rPr>
        <w:t xml:space="preserve"> </w:t>
      </w:r>
      <w:r>
        <w:rPr>
          <w:rFonts w:ascii="仿宋" w:hAnsi="仿宋" w:eastAsia="仿宋" w:cs="仿宋"/>
          <w:spacing w:val="2"/>
          <w:sz w:val="23"/>
          <w:szCs w:val="23"/>
        </w:rPr>
        <w:t>项下的政府采购活动</w:t>
      </w:r>
      <w:r>
        <w:rPr>
          <w:rFonts w:ascii="仿宋" w:hAnsi="仿宋" w:eastAsia="仿宋" w:cs="仿宋"/>
          <w:spacing w:val="1"/>
          <w:sz w:val="23"/>
          <w:szCs w:val="23"/>
        </w:rPr>
        <w:t>；</w:t>
      </w:r>
    </w:p>
    <w:p w14:paraId="4AB517D4">
      <w:pPr>
        <w:spacing w:before="1" w:line="223" w:lineRule="auto"/>
        <w:ind w:left="500"/>
        <w:rPr>
          <w:rFonts w:ascii="仿宋" w:hAnsi="仿宋" w:eastAsia="仿宋" w:cs="仿宋"/>
          <w:sz w:val="23"/>
          <w:szCs w:val="23"/>
        </w:rPr>
      </w:pPr>
      <w:r>
        <w:rPr>
          <w:rFonts w:ascii="仿宋" w:hAnsi="仿宋" w:eastAsia="仿宋" w:cs="仿宋"/>
          <w:spacing w:val="8"/>
          <w:sz w:val="23"/>
          <w:szCs w:val="23"/>
        </w:rPr>
        <w:t>3.</w:t>
      </w:r>
      <w:r>
        <w:rPr>
          <w:rFonts w:ascii="仿宋" w:hAnsi="仿宋" w:eastAsia="仿宋" w:cs="仿宋"/>
          <w:spacing w:val="4"/>
          <w:sz w:val="23"/>
          <w:szCs w:val="23"/>
        </w:rPr>
        <w:t>3 供应商须知前附表规定接受联合体响应的，应符合以下规定：</w:t>
      </w:r>
    </w:p>
    <w:p w14:paraId="4046A39B">
      <w:pPr>
        <w:spacing w:before="123" w:line="225" w:lineRule="auto"/>
        <w:ind w:left="500"/>
        <w:rPr>
          <w:rFonts w:ascii="仿宋" w:hAnsi="仿宋" w:eastAsia="仿宋" w:cs="仿宋"/>
          <w:sz w:val="23"/>
          <w:szCs w:val="23"/>
        </w:rPr>
      </w:pPr>
      <w:r>
        <w:rPr>
          <w:rFonts w:ascii="仿宋" w:hAnsi="仿宋" w:eastAsia="仿宋" w:cs="仿宋"/>
          <w:spacing w:val="12"/>
          <w:sz w:val="23"/>
          <w:szCs w:val="23"/>
        </w:rPr>
        <w:t>3.</w:t>
      </w:r>
      <w:r>
        <w:rPr>
          <w:rFonts w:ascii="仿宋" w:hAnsi="仿宋" w:eastAsia="仿宋" w:cs="仿宋"/>
          <w:spacing w:val="10"/>
          <w:sz w:val="23"/>
          <w:szCs w:val="23"/>
        </w:rPr>
        <w:t>3</w:t>
      </w:r>
      <w:r>
        <w:rPr>
          <w:rFonts w:ascii="仿宋" w:hAnsi="仿宋" w:eastAsia="仿宋" w:cs="仿宋"/>
          <w:spacing w:val="6"/>
          <w:sz w:val="23"/>
          <w:szCs w:val="23"/>
        </w:rPr>
        <w:t>.1 联合体各方应按照协商文件提供的格式签订联合体协议书，明确联合体牵头人和各</w:t>
      </w:r>
    </w:p>
    <w:p w14:paraId="43DB72C9">
      <w:pPr>
        <w:sectPr>
          <w:footerReference r:id="rId13" w:type="default"/>
          <w:pgSz w:w="11906" w:h="16838"/>
          <w:pgMar w:top="400" w:right="1079" w:bottom="1181" w:left="1087" w:header="0" w:footer="1021" w:gutter="0"/>
          <w:cols w:space="720" w:num="1"/>
        </w:sectPr>
      </w:pPr>
    </w:p>
    <w:p w14:paraId="016C9CB1">
      <w:pPr>
        <w:spacing w:line="268" w:lineRule="auto"/>
        <w:rPr>
          <w:rFonts w:ascii="Arial"/>
          <w:sz w:val="21"/>
        </w:rPr>
      </w:pPr>
    </w:p>
    <w:p w14:paraId="490F45D7">
      <w:pPr>
        <w:spacing w:line="268" w:lineRule="auto"/>
        <w:rPr>
          <w:rFonts w:ascii="Arial"/>
          <w:sz w:val="21"/>
        </w:rPr>
      </w:pPr>
    </w:p>
    <w:p w14:paraId="66D8F348">
      <w:pPr>
        <w:spacing w:line="268" w:lineRule="auto"/>
        <w:rPr>
          <w:rFonts w:ascii="Arial"/>
          <w:sz w:val="21"/>
        </w:rPr>
      </w:pPr>
    </w:p>
    <w:p w14:paraId="5AED0C41">
      <w:pPr>
        <w:spacing w:line="269" w:lineRule="auto"/>
        <w:rPr>
          <w:rFonts w:ascii="Arial"/>
          <w:sz w:val="21"/>
        </w:rPr>
      </w:pPr>
    </w:p>
    <w:p w14:paraId="6ADCBFEA">
      <w:pPr>
        <w:spacing w:before="74" w:line="225" w:lineRule="auto"/>
        <w:ind w:left="5"/>
        <w:rPr>
          <w:rFonts w:ascii="仿宋" w:hAnsi="仿宋" w:eastAsia="仿宋" w:cs="仿宋"/>
          <w:sz w:val="23"/>
          <w:szCs w:val="23"/>
        </w:rPr>
      </w:pPr>
      <w:r>
        <w:rPr>
          <w:rFonts w:ascii="仿宋" w:hAnsi="仿宋" w:eastAsia="仿宋" w:cs="仿宋"/>
          <w:spacing w:val="-3"/>
          <w:sz w:val="23"/>
          <w:szCs w:val="23"/>
        </w:rPr>
        <w:t>方权利义务；</w:t>
      </w:r>
    </w:p>
    <w:p w14:paraId="58116716">
      <w:pPr>
        <w:spacing w:before="119" w:line="224" w:lineRule="auto"/>
        <w:ind w:left="500"/>
        <w:rPr>
          <w:rFonts w:ascii="仿宋" w:hAnsi="仿宋" w:eastAsia="仿宋" w:cs="仿宋"/>
          <w:sz w:val="23"/>
          <w:szCs w:val="23"/>
        </w:rPr>
      </w:pPr>
      <w:r>
        <w:rPr>
          <w:rFonts w:ascii="仿宋" w:hAnsi="仿宋" w:eastAsia="仿宋" w:cs="仿宋"/>
          <w:spacing w:val="8"/>
          <w:sz w:val="23"/>
          <w:szCs w:val="23"/>
        </w:rPr>
        <w:t>3.3.</w:t>
      </w:r>
      <w:r>
        <w:rPr>
          <w:rFonts w:ascii="仿宋" w:hAnsi="仿宋" w:eastAsia="仿宋" w:cs="仿宋"/>
          <w:spacing w:val="5"/>
          <w:sz w:val="23"/>
          <w:szCs w:val="23"/>
        </w:rPr>
        <w:t>2</w:t>
      </w:r>
      <w:r>
        <w:rPr>
          <w:rFonts w:ascii="仿宋" w:hAnsi="仿宋" w:eastAsia="仿宋" w:cs="仿宋"/>
          <w:spacing w:val="4"/>
          <w:sz w:val="23"/>
          <w:szCs w:val="23"/>
        </w:rPr>
        <w:t xml:space="preserve"> 联合体各方均应当符合《政府采购法》第二十二条规定的条件；</w:t>
      </w:r>
    </w:p>
    <w:p w14:paraId="6D9E6BE9">
      <w:pPr>
        <w:spacing w:before="118" w:line="322" w:lineRule="auto"/>
        <w:ind w:left="9" w:firstLine="491"/>
        <w:rPr>
          <w:rFonts w:ascii="仿宋" w:hAnsi="仿宋" w:eastAsia="仿宋" w:cs="仿宋"/>
          <w:sz w:val="23"/>
          <w:szCs w:val="23"/>
        </w:rPr>
      </w:pPr>
      <w:r>
        <w:rPr>
          <w:rFonts w:ascii="仿宋" w:hAnsi="仿宋" w:eastAsia="仿宋" w:cs="仿宋"/>
          <w:spacing w:val="12"/>
          <w:sz w:val="23"/>
          <w:szCs w:val="23"/>
        </w:rPr>
        <w:t>3.</w:t>
      </w:r>
      <w:r>
        <w:rPr>
          <w:rFonts w:ascii="仿宋" w:hAnsi="仿宋" w:eastAsia="仿宋" w:cs="仿宋"/>
          <w:spacing w:val="10"/>
          <w:sz w:val="23"/>
          <w:szCs w:val="23"/>
        </w:rPr>
        <w:t>3</w:t>
      </w:r>
      <w:r>
        <w:rPr>
          <w:rFonts w:ascii="仿宋" w:hAnsi="仿宋" w:eastAsia="仿宋" w:cs="仿宋"/>
          <w:spacing w:val="6"/>
          <w:sz w:val="23"/>
          <w:szCs w:val="23"/>
        </w:rPr>
        <w:t>.3 联合体中有同类资质的供应商按照联合体分工承担相同工作的，应当按照资质等级</w:t>
      </w:r>
      <w:r>
        <w:rPr>
          <w:rFonts w:ascii="仿宋" w:hAnsi="仿宋" w:eastAsia="仿宋" w:cs="仿宋"/>
          <w:sz w:val="23"/>
          <w:szCs w:val="23"/>
        </w:rPr>
        <w:t xml:space="preserve"> </w:t>
      </w:r>
      <w:r>
        <w:rPr>
          <w:rFonts w:ascii="仿宋" w:hAnsi="仿宋" w:eastAsia="仿宋" w:cs="仿宋"/>
          <w:spacing w:val="8"/>
          <w:sz w:val="23"/>
          <w:szCs w:val="23"/>
        </w:rPr>
        <w:t>较</w:t>
      </w:r>
      <w:r>
        <w:rPr>
          <w:rFonts w:ascii="仿宋" w:hAnsi="仿宋" w:eastAsia="仿宋" w:cs="仿宋"/>
          <w:spacing w:val="7"/>
          <w:sz w:val="23"/>
          <w:szCs w:val="23"/>
        </w:rPr>
        <w:t>低</w:t>
      </w:r>
      <w:r>
        <w:rPr>
          <w:rFonts w:ascii="仿宋" w:hAnsi="仿宋" w:eastAsia="仿宋" w:cs="仿宋"/>
          <w:spacing w:val="4"/>
          <w:sz w:val="23"/>
          <w:szCs w:val="23"/>
        </w:rPr>
        <w:t>的供应商确定资质等级。</w:t>
      </w:r>
    </w:p>
    <w:p w14:paraId="7DE4C5F3">
      <w:pPr>
        <w:spacing w:before="2" w:line="319" w:lineRule="auto"/>
        <w:ind w:left="9" w:firstLine="491"/>
        <w:rPr>
          <w:rFonts w:ascii="仿宋" w:hAnsi="仿宋" w:eastAsia="仿宋" w:cs="仿宋"/>
          <w:sz w:val="23"/>
          <w:szCs w:val="23"/>
        </w:rPr>
      </w:pPr>
      <w:r>
        <w:rPr>
          <w:rFonts w:ascii="仿宋" w:hAnsi="仿宋" w:eastAsia="仿宋" w:cs="仿宋"/>
          <w:spacing w:val="12"/>
          <w:sz w:val="23"/>
          <w:szCs w:val="23"/>
        </w:rPr>
        <w:t>3.</w:t>
      </w:r>
      <w:r>
        <w:rPr>
          <w:rFonts w:ascii="仿宋" w:hAnsi="仿宋" w:eastAsia="仿宋" w:cs="仿宋"/>
          <w:spacing w:val="10"/>
          <w:sz w:val="23"/>
          <w:szCs w:val="23"/>
        </w:rPr>
        <w:t>3</w:t>
      </w:r>
      <w:r>
        <w:rPr>
          <w:rFonts w:ascii="仿宋" w:hAnsi="仿宋" w:eastAsia="仿宋" w:cs="仿宋"/>
          <w:spacing w:val="6"/>
          <w:sz w:val="23"/>
          <w:szCs w:val="23"/>
        </w:rPr>
        <w:t>.4 以联合体形式参加政府采购活动的，联合体各方不得再单独参加或者与其他供应商</w:t>
      </w:r>
      <w:r>
        <w:rPr>
          <w:rFonts w:ascii="仿宋" w:hAnsi="仿宋" w:eastAsia="仿宋" w:cs="仿宋"/>
          <w:sz w:val="23"/>
          <w:szCs w:val="23"/>
        </w:rPr>
        <w:t xml:space="preserve"> </w:t>
      </w:r>
      <w:r>
        <w:rPr>
          <w:rFonts w:ascii="仿宋" w:hAnsi="仿宋" w:eastAsia="仿宋" w:cs="仿宋"/>
          <w:spacing w:val="7"/>
          <w:sz w:val="23"/>
          <w:szCs w:val="23"/>
        </w:rPr>
        <w:t>另外组成联合体参加同一合同项下的政府采购活动</w:t>
      </w:r>
      <w:r>
        <w:rPr>
          <w:rFonts w:ascii="仿宋" w:hAnsi="仿宋" w:eastAsia="仿宋" w:cs="仿宋"/>
          <w:spacing w:val="5"/>
          <w:sz w:val="23"/>
          <w:szCs w:val="23"/>
        </w:rPr>
        <w:t>。</w:t>
      </w:r>
    </w:p>
    <w:p w14:paraId="515E197E">
      <w:pPr>
        <w:spacing w:before="2" w:line="322" w:lineRule="auto"/>
        <w:ind w:left="9" w:firstLine="491"/>
        <w:rPr>
          <w:rFonts w:ascii="仿宋" w:hAnsi="仿宋" w:eastAsia="仿宋" w:cs="仿宋"/>
          <w:sz w:val="23"/>
          <w:szCs w:val="23"/>
        </w:rPr>
      </w:pPr>
      <w:r>
        <w:rPr>
          <w:rFonts w:ascii="仿宋" w:hAnsi="仿宋" w:eastAsia="仿宋" w:cs="仿宋"/>
          <w:spacing w:val="12"/>
          <w:sz w:val="23"/>
          <w:szCs w:val="23"/>
        </w:rPr>
        <w:t>3.</w:t>
      </w:r>
      <w:r>
        <w:rPr>
          <w:rFonts w:ascii="仿宋" w:hAnsi="仿宋" w:eastAsia="仿宋" w:cs="仿宋"/>
          <w:spacing w:val="10"/>
          <w:sz w:val="23"/>
          <w:szCs w:val="23"/>
        </w:rPr>
        <w:t>3</w:t>
      </w:r>
      <w:r>
        <w:rPr>
          <w:rFonts w:ascii="仿宋" w:hAnsi="仿宋" w:eastAsia="仿宋" w:cs="仿宋"/>
          <w:spacing w:val="6"/>
          <w:sz w:val="23"/>
          <w:szCs w:val="23"/>
        </w:rPr>
        <w:t>.5 联合体各方应当共同与采购人签订采购合同，就合同约定的事项对采购人承担连带</w:t>
      </w:r>
      <w:r>
        <w:rPr>
          <w:rFonts w:ascii="仿宋" w:hAnsi="仿宋" w:eastAsia="仿宋" w:cs="仿宋"/>
          <w:sz w:val="23"/>
          <w:szCs w:val="23"/>
        </w:rPr>
        <w:t xml:space="preserve"> </w:t>
      </w:r>
      <w:r>
        <w:rPr>
          <w:rFonts w:ascii="仿宋" w:hAnsi="仿宋" w:eastAsia="仿宋" w:cs="仿宋"/>
          <w:spacing w:val="-13"/>
          <w:sz w:val="23"/>
          <w:szCs w:val="23"/>
        </w:rPr>
        <w:t>责</w:t>
      </w:r>
      <w:r>
        <w:rPr>
          <w:rFonts w:ascii="仿宋" w:hAnsi="仿宋" w:eastAsia="仿宋" w:cs="仿宋"/>
          <w:spacing w:val="-12"/>
          <w:sz w:val="23"/>
          <w:szCs w:val="23"/>
        </w:rPr>
        <w:t>任；</w:t>
      </w:r>
    </w:p>
    <w:p w14:paraId="1E0B1A45">
      <w:pPr>
        <w:spacing w:before="2" w:line="320" w:lineRule="auto"/>
        <w:ind w:left="7" w:firstLine="492"/>
        <w:rPr>
          <w:rFonts w:ascii="仿宋" w:hAnsi="仿宋" w:eastAsia="仿宋" w:cs="仿宋"/>
          <w:sz w:val="23"/>
          <w:szCs w:val="23"/>
        </w:rPr>
      </w:pPr>
      <w:r>
        <w:rPr>
          <w:rFonts w:ascii="仿宋" w:hAnsi="仿宋" w:eastAsia="仿宋" w:cs="仿宋"/>
          <w:spacing w:val="12"/>
          <w:sz w:val="23"/>
          <w:szCs w:val="23"/>
        </w:rPr>
        <w:t>3.</w:t>
      </w:r>
      <w:r>
        <w:rPr>
          <w:rFonts w:ascii="仿宋" w:hAnsi="仿宋" w:eastAsia="仿宋" w:cs="仿宋"/>
          <w:spacing w:val="10"/>
          <w:sz w:val="23"/>
          <w:szCs w:val="23"/>
        </w:rPr>
        <w:t>4</w:t>
      </w:r>
      <w:r>
        <w:rPr>
          <w:rFonts w:ascii="仿宋" w:hAnsi="仿宋" w:eastAsia="仿宋" w:cs="仿宋"/>
          <w:spacing w:val="6"/>
          <w:sz w:val="23"/>
          <w:szCs w:val="23"/>
        </w:rPr>
        <w:t>.6 鼓励大中型企业和其他自然人、法人或者其他组织与小型、微型企业组成联合体响</w:t>
      </w:r>
      <w:r>
        <w:rPr>
          <w:rFonts w:ascii="仿宋" w:hAnsi="仿宋" w:eastAsia="仿宋" w:cs="仿宋"/>
          <w:sz w:val="23"/>
          <w:szCs w:val="23"/>
        </w:rPr>
        <w:t xml:space="preserve"> </w:t>
      </w:r>
      <w:r>
        <w:rPr>
          <w:rFonts w:ascii="仿宋" w:hAnsi="仿宋" w:eastAsia="仿宋" w:cs="仿宋"/>
          <w:spacing w:val="6"/>
          <w:sz w:val="23"/>
          <w:szCs w:val="23"/>
        </w:rPr>
        <w:t>应，但联合体各方均应符合上述规定</w:t>
      </w:r>
      <w:r>
        <w:rPr>
          <w:rFonts w:ascii="仿宋" w:hAnsi="仿宋" w:eastAsia="仿宋" w:cs="仿宋"/>
          <w:spacing w:val="5"/>
          <w:sz w:val="23"/>
          <w:szCs w:val="23"/>
        </w:rPr>
        <w:t>。</w:t>
      </w:r>
    </w:p>
    <w:p w14:paraId="1B66F192">
      <w:pPr>
        <w:spacing w:before="2" w:line="320" w:lineRule="auto"/>
        <w:ind w:left="45" w:firstLine="455"/>
        <w:rPr>
          <w:rFonts w:ascii="仿宋" w:hAnsi="仿宋" w:eastAsia="仿宋" w:cs="仿宋"/>
          <w:sz w:val="23"/>
          <w:szCs w:val="23"/>
        </w:rPr>
      </w:pPr>
      <w:r>
        <w:rPr>
          <w:rFonts w:ascii="仿宋" w:hAnsi="仿宋" w:eastAsia="仿宋" w:cs="仿宋"/>
          <w:spacing w:val="12"/>
          <w:sz w:val="23"/>
          <w:szCs w:val="23"/>
        </w:rPr>
        <w:t>3.5</w:t>
      </w:r>
      <w:r>
        <w:rPr>
          <w:rFonts w:ascii="仿宋" w:hAnsi="仿宋" w:eastAsia="仿宋" w:cs="仿宋"/>
          <w:spacing w:val="10"/>
          <w:sz w:val="23"/>
          <w:szCs w:val="23"/>
        </w:rPr>
        <w:t xml:space="preserve"> </w:t>
      </w:r>
      <w:r>
        <w:rPr>
          <w:rFonts w:ascii="仿宋" w:hAnsi="仿宋" w:eastAsia="仿宋" w:cs="仿宋"/>
          <w:spacing w:val="6"/>
          <w:sz w:val="23"/>
          <w:szCs w:val="23"/>
        </w:rPr>
        <w:t>除采购人拟采购进口产品通过财政部门审核外，供应商不得提供直接进口或者委托进</w:t>
      </w:r>
      <w:r>
        <w:rPr>
          <w:rFonts w:ascii="仿宋" w:hAnsi="仿宋" w:eastAsia="仿宋" w:cs="仿宋"/>
          <w:sz w:val="23"/>
          <w:szCs w:val="23"/>
        </w:rPr>
        <w:t xml:space="preserve"> </w:t>
      </w:r>
      <w:r>
        <w:rPr>
          <w:rFonts w:ascii="仿宋" w:hAnsi="仿宋" w:eastAsia="仿宋" w:cs="仿宋"/>
          <w:spacing w:val="19"/>
          <w:sz w:val="23"/>
          <w:szCs w:val="23"/>
        </w:rPr>
        <w:t>口</w:t>
      </w:r>
      <w:r>
        <w:rPr>
          <w:rFonts w:ascii="仿宋" w:hAnsi="仿宋" w:eastAsia="仿宋" w:cs="仿宋"/>
          <w:spacing w:val="16"/>
          <w:sz w:val="23"/>
          <w:szCs w:val="23"/>
        </w:rPr>
        <w:t>产品(包括已进入中国境内的进口产品)。</w:t>
      </w:r>
    </w:p>
    <w:p w14:paraId="068FAF10">
      <w:pPr>
        <w:spacing w:before="1" w:line="320" w:lineRule="auto"/>
        <w:ind w:left="7" w:firstLine="492"/>
        <w:rPr>
          <w:rFonts w:ascii="仿宋" w:hAnsi="仿宋" w:eastAsia="仿宋" w:cs="仿宋"/>
          <w:sz w:val="23"/>
          <w:szCs w:val="23"/>
        </w:rPr>
      </w:pPr>
      <w:r>
        <w:rPr>
          <w:rFonts w:ascii="仿宋" w:hAnsi="仿宋" w:eastAsia="仿宋" w:cs="仿宋"/>
          <w:spacing w:val="12"/>
          <w:sz w:val="23"/>
          <w:szCs w:val="23"/>
        </w:rPr>
        <w:t>3.6</w:t>
      </w:r>
      <w:r>
        <w:rPr>
          <w:rFonts w:ascii="仿宋" w:hAnsi="仿宋" w:eastAsia="仿宋" w:cs="仿宋"/>
          <w:spacing w:val="10"/>
          <w:sz w:val="23"/>
          <w:szCs w:val="23"/>
        </w:rPr>
        <w:t xml:space="preserve"> </w:t>
      </w:r>
      <w:r>
        <w:rPr>
          <w:rFonts w:ascii="仿宋" w:hAnsi="仿宋" w:eastAsia="仿宋" w:cs="仿宋"/>
          <w:spacing w:val="6"/>
          <w:sz w:val="23"/>
          <w:szCs w:val="23"/>
        </w:rPr>
        <w:t>为本项目提供整体设计、规范编制或者项目管理、监理、检测等服务的供应商，不得</w:t>
      </w:r>
      <w:r>
        <w:rPr>
          <w:rFonts w:ascii="仿宋" w:hAnsi="仿宋" w:eastAsia="仿宋" w:cs="仿宋"/>
          <w:sz w:val="23"/>
          <w:szCs w:val="23"/>
        </w:rPr>
        <w:t xml:space="preserve"> </w:t>
      </w:r>
      <w:r>
        <w:rPr>
          <w:rFonts w:ascii="仿宋" w:hAnsi="仿宋" w:eastAsia="仿宋" w:cs="仿宋"/>
          <w:spacing w:val="5"/>
          <w:sz w:val="23"/>
          <w:szCs w:val="23"/>
        </w:rPr>
        <w:t>再参加本项目的采购活动</w:t>
      </w:r>
      <w:r>
        <w:rPr>
          <w:rFonts w:ascii="仿宋" w:hAnsi="仿宋" w:eastAsia="仿宋" w:cs="仿宋"/>
          <w:spacing w:val="4"/>
          <w:sz w:val="23"/>
          <w:szCs w:val="23"/>
        </w:rPr>
        <w:t>。</w:t>
      </w:r>
    </w:p>
    <w:p w14:paraId="2E852A1C">
      <w:pPr>
        <w:spacing w:before="2" w:line="320" w:lineRule="auto"/>
        <w:ind w:firstLine="500"/>
        <w:rPr>
          <w:rFonts w:ascii="仿宋" w:hAnsi="仿宋" w:eastAsia="仿宋" w:cs="仿宋"/>
          <w:sz w:val="23"/>
          <w:szCs w:val="23"/>
        </w:rPr>
      </w:pPr>
      <w:r>
        <w:rPr>
          <w:rFonts w:ascii="仿宋" w:hAnsi="仿宋" w:eastAsia="仿宋" w:cs="仿宋"/>
          <w:spacing w:val="12"/>
          <w:sz w:val="23"/>
          <w:szCs w:val="23"/>
        </w:rPr>
        <w:t>3.7</w:t>
      </w:r>
      <w:r>
        <w:rPr>
          <w:rFonts w:ascii="仿宋" w:hAnsi="仿宋" w:eastAsia="仿宋" w:cs="仿宋"/>
          <w:spacing w:val="10"/>
          <w:sz w:val="23"/>
          <w:szCs w:val="23"/>
        </w:rPr>
        <w:t xml:space="preserve"> </w:t>
      </w:r>
      <w:r>
        <w:rPr>
          <w:rFonts w:ascii="仿宋" w:hAnsi="仿宋" w:eastAsia="仿宋" w:cs="仿宋"/>
          <w:spacing w:val="6"/>
          <w:sz w:val="23"/>
          <w:szCs w:val="23"/>
        </w:rPr>
        <w:t>采购代理机构及其分支机构不得在所代理的采购项目中响应或者代理响应，不得为所</w:t>
      </w:r>
      <w:r>
        <w:rPr>
          <w:rFonts w:ascii="仿宋" w:hAnsi="仿宋" w:eastAsia="仿宋" w:cs="仿宋"/>
          <w:sz w:val="23"/>
          <w:szCs w:val="23"/>
        </w:rPr>
        <w:t xml:space="preserve"> </w:t>
      </w:r>
      <w:r>
        <w:rPr>
          <w:rFonts w:ascii="仿宋" w:hAnsi="仿宋" w:eastAsia="仿宋" w:cs="仿宋"/>
          <w:spacing w:val="14"/>
          <w:sz w:val="23"/>
          <w:szCs w:val="23"/>
        </w:rPr>
        <w:t>代理</w:t>
      </w:r>
      <w:r>
        <w:rPr>
          <w:rFonts w:ascii="仿宋" w:hAnsi="仿宋" w:eastAsia="仿宋" w:cs="仿宋"/>
          <w:spacing w:val="8"/>
          <w:sz w:val="23"/>
          <w:szCs w:val="23"/>
        </w:rPr>
        <w:t>的</w:t>
      </w:r>
      <w:r>
        <w:rPr>
          <w:rFonts w:ascii="仿宋" w:hAnsi="仿宋" w:eastAsia="仿宋" w:cs="仿宋"/>
          <w:spacing w:val="7"/>
          <w:sz w:val="23"/>
          <w:szCs w:val="23"/>
        </w:rPr>
        <w:t>采购项目的供应商参加本项目提供响应咨询。</w:t>
      </w:r>
    </w:p>
    <w:p w14:paraId="717DA84E">
      <w:pPr>
        <w:spacing w:before="1" w:line="224" w:lineRule="auto"/>
        <w:ind w:left="500"/>
        <w:rPr>
          <w:rFonts w:ascii="仿宋" w:hAnsi="仿宋" w:eastAsia="仿宋" w:cs="仿宋"/>
          <w:sz w:val="23"/>
          <w:szCs w:val="23"/>
        </w:rPr>
      </w:pPr>
      <w:r>
        <w:rPr>
          <w:rFonts w:ascii="仿宋" w:hAnsi="仿宋" w:eastAsia="仿宋" w:cs="仿宋"/>
          <w:spacing w:val="3"/>
          <w:sz w:val="23"/>
          <w:szCs w:val="23"/>
        </w:rPr>
        <w:t>3.8 供应商提供的证明材料内容必须真实可靠</w:t>
      </w:r>
      <w:r>
        <w:rPr>
          <w:rFonts w:ascii="仿宋" w:hAnsi="仿宋" w:eastAsia="仿宋" w:cs="仿宋"/>
          <w:spacing w:val="2"/>
          <w:sz w:val="23"/>
          <w:szCs w:val="23"/>
        </w:rPr>
        <w:t>。</w:t>
      </w:r>
    </w:p>
    <w:p w14:paraId="51C16C81">
      <w:pPr>
        <w:spacing w:before="123" w:line="224" w:lineRule="auto"/>
        <w:ind w:left="500"/>
        <w:rPr>
          <w:rFonts w:ascii="仿宋" w:hAnsi="仿宋" w:eastAsia="仿宋" w:cs="仿宋"/>
          <w:sz w:val="23"/>
          <w:szCs w:val="23"/>
        </w:rPr>
      </w:pPr>
      <w:r>
        <w:rPr>
          <w:rFonts w:ascii="仿宋" w:hAnsi="仿宋" w:eastAsia="仿宋" w:cs="仿宋"/>
          <w:spacing w:val="8"/>
          <w:sz w:val="23"/>
          <w:szCs w:val="23"/>
        </w:rPr>
        <w:t>3.</w:t>
      </w:r>
      <w:r>
        <w:rPr>
          <w:rFonts w:ascii="仿宋" w:hAnsi="仿宋" w:eastAsia="仿宋" w:cs="仿宋"/>
          <w:spacing w:val="5"/>
          <w:sz w:val="23"/>
          <w:szCs w:val="23"/>
        </w:rPr>
        <w:t>9</w:t>
      </w:r>
      <w:r>
        <w:rPr>
          <w:rFonts w:ascii="仿宋" w:hAnsi="仿宋" w:eastAsia="仿宋" w:cs="仿宋"/>
          <w:spacing w:val="4"/>
          <w:sz w:val="23"/>
          <w:szCs w:val="23"/>
        </w:rPr>
        <w:t xml:space="preserve"> 供应商按时足额交纳响应保证金(如有)。</w:t>
      </w:r>
    </w:p>
    <w:p w14:paraId="3054AA9C">
      <w:pPr>
        <w:spacing w:before="120" w:line="225" w:lineRule="auto"/>
        <w:ind w:left="500"/>
        <w:rPr>
          <w:rFonts w:ascii="仿宋" w:hAnsi="仿宋" w:eastAsia="仿宋" w:cs="仿宋"/>
          <w:sz w:val="23"/>
          <w:szCs w:val="23"/>
        </w:rPr>
      </w:pPr>
      <w:r>
        <w:rPr>
          <w:rFonts w:ascii="仿宋" w:hAnsi="仿宋" w:eastAsia="仿宋" w:cs="仿宋"/>
          <w:spacing w:val="-1"/>
          <w:sz w:val="23"/>
          <w:szCs w:val="23"/>
        </w:rPr>
        <w:t>3.</w:t>
      </w:r>
      <w:r>
        <w:rPr>
          <w:rFonts w:ascii="仿宋" w:hAnsi="仿宋" w:eastAsia="仿宋" w:cs="仿宋"/>
          <w:sz w:val="23"/>
          <w:szCs w:val="23"/>
        </w:rPr>
        <w:t>10 供应商不得与采购人、 采购代理机构等有利害关系。</w:t>
      </w:r>
    </w:p>
    <w:p w14:paraId="345038CF">
      <w:pPr>
        <w:spacing w:before="120" w:line="223" w:lineRule="auto"/>
        <w:ind w:left="488"/>
        <w:rPr>
          <w:rFonts w:ascii="仿宋" w:hAnsi="仿宋" w:eastAsia="仿宋" w:cs="仿宋"/>
          <w:sz w:val="23"/>
          <w:szCs w:val="23"/>
        </w:rPr>
      </w:pPr>
      <w:r>
        <w:rPr>
          <w:rFonts w:ascii="仿宋" w:hAnsi="仿宋" w:eastAsia="仿宋" w:cs="仿宋"/>
          <w:spacing w:val="8"/>
          <w:sz w:val="23"/>
          <w:szCs w:val="23"/>
        </w:rPr>
        <w:t>符合上述条件的供应商即为合格供应商，具有参与竞争性协商的资格</w:t>
      </w:r>
      <w:r>
        <w:rPr>
          <w:rFonts w:ascii="仿宋" w:hAnsi="仿宋" w:eastAsia="仿宋" w:cs="仿宋"/>
          <w:spacing w:val="3"/>
          <w:sz w:val="23"/>
          <w:szCs w:val="23"/>
        </w:rPr>
        <w:t>。</w:t>
      </w:r>
    </w:p>
    <w:p w14:paraId="2DFC2D54">
      <w:pPr>
        <w:spacing w:before="123" w:line="226" w:lineRule="auto"/>
        <w:ind w:left="490"/>
        <w:rPr>
          <w:rFonts w:ascii="仿宋" w:hAnsi="仿宋" w:eastAsia="仿宋" w:cs="仿宋"/>
          <w:sz w:val="23"/>
          <w:szCs w:val="23"/>
        </w:rPr>
      </w:pPr>
      <w:r>
        <w:rPr>
          <w:rFonts w:ascii="仿宋" w:hAnsi="仿宋" w:eastAsia="仿宋" w:cs="仿宋"/>
          <w:spacing w:val="9"/>
          <w:sz w:val="23"/>
          <w:szCs w:val="23"/>
          <w14:textOutline w14:w="4388" w14:cap="flat" w14:cmpd="sng">
            <w14:solidFill>
              <w14:srgbClr w14:val="000000"/>
            </w14:solidFill>
            <w14:prstDash w14:val="solid"/>
            <w14:miter w14:val="0"/>
          </w14:textOutline>
        </w:rPr>
        <w:t>4</w:t>
      </w:r>
      <w:r>
        <w:rPr>
          <w:rFonts w:ascii="仿宋" w:hAnsi="仿宋" w:eastAsia="仿宋" w:cs="仿宋"/>
          <w:spacing w:val="5"/>
          <w:sz w:val="23"/>
          <w:szCs w:val="23"/>
          <w14:textOutline w14:w="4388" w14:cap="flat" w14:cmpd="sng">
            <w14:solidFill>
              <w14:srgbClr w14:val="000000"/>
            </w14:solidFill>
            <w14:prstDash w14:val="solid"/>
            <w14:miter w14:val="0"/>
          </w14:textOutline>
        </w:rPr>
        <w:t>.响应费用</w:t>
      </w:r>
    </w:p>
    <w:p w14:paraId="202FC28C">
      <w:pPr>
        <w:spacing w:before="117" w:line="225" w:lineRule="auto"/>
        <w:ind w:left="490"/>
        <w:rPr>
          <w:rFonts w:ascii="仿宋" w:hAnsi="仿宋" w:eastAsia="仿宋" w:cs="仿宋"/>
          <w:sz w:val="23"/>
          <w:szCs w:val="23"/>
        </w:rPr>
      </w:pPr>
      <w:r>
        <w:rPr>
          <w:rFonts w:ascii="仿宋" w:hAnsi="仿宋" w:eastAsia="仿宋" w:cs="仿宋"/>
          <w:spacing w:val="8"/>
          <w:sz w:val="23"/>
          <w:szCs w:val="23"/>
        </w:rPr>
        <w:t>4</w:t>
      </w:r>
      <w:r>
        <w:rPr>
          <w:rFonts w:ascii="仿宋" w:hAnsi="仿宋" w:eastAsia="仿宋" w:cs="仿宋"/>
          <w:spacing w:val="4"/>
          <w:sz w:val="23"/>
          <w:szCs w:val="23"/>
        </w:rPr>
        <w:t>.1 供应商应承担所有与准备和参加协商有关的费用。</w:t>
      </w:r>
    </w:p>
    <w:p w14:paraId="1116D2EF">
      <w:pPr>
        <w:spacing w:before="120" w:line="303" w:lineRule="exact"/>
        <w:ind w:left="494"/>
        <w:rPr>
          <w:rFonts w:ascii="仿宋" w:hAnsi="仿宋" w:eastAsia="仿宋" w:cs="仿宋"/>
          <w:sz w:val="23"/>
          <w:szCs w:val="23"/>
        </w:rPr>
      </w:pPr>
      <w:r>
        <w:rPr>
          <w:rFonts w:ascii="仿宋" w:hAnsi="仿宋" w:eastAsia="仿宋" w:cs="仿宋"/>
          <w:spacing w:val="2"/>
          <w:position w:val="2"/>
          <w:sz w:val="23"/>
          <w:szCs w:val="23"/>
          <w14:textOutline w14:w="4388" w14:cap="flat" w14:cmpd="sng">
            <w14:solidFill>
              <w14:srgbClr w14:val="000000"/>
            </w14:solidFill>
            <w14:prstDash w14:val="solid"/>
            <w14:miter w14:val="0"/>
          </w14:textOutline>
        </w:rPr>
        <w:t>5.纪律</w:t>
      </w:r>
    </w:p>
    <w:p w14:paraId="59835702">
      <w:pPr>
        <w:spacing w:before="98" w:line="225" w:lineRule="auto"/>
        <w:ind w:left="494"/>
        <w:rPr>
          <w:rFonts w:ascii="仿宋" w:hAnsi="仿宋" w:eastAsia="仿宋" w:cs="仿宋"/>
          <w:sz w:val="23"/>
          <w:szCs w:val="23"/>
        </w:rPr>
      </w:pPr>
      <w:r>
        <w:rPr>
          <w:rFonts w:ascii="仿宋" w:hAnsi="仿宋" w:eastAsia="仿宋" w:cs="仿宋"/>
          <w:spacing w:val="-2"/>
          <w:sz w:val="23"/>
          <w:szCs w:val="23"/>
        </w:rPr>
        <w:t>5.1</w:t>
      </w:r>
      <w:r>
        <w:rPr>
          <w:rFonts w:ascii="仿宋" w:hAnsi="仿宋" w:eastAsia="仿宋" w:cs="仿宋"/>
          <w:spacing w:val="-1"/>
          <w:sz w:val="23"/>
          <w:szCs w:val="23"/>
        </w:rPr>
        <w:t xml:space="preserve"> 供应商纪律</w:t>
      </w:r>
    </w:p>
    <w:p w14:paraId="7FAA93CD">
      <w:pPr>
        <w:spacing w:before="118" w:line="224" w:lineRule="auto"/>
        <w:ind w:left="494"/>
        <w:rPr>
          <w:rFonts w:ascii="仿宋" w:hAnsi="仿宋" w:eastAsia="仿宋" w:cs="仿宋"/>
          <w:sz w:val="23"/>
          <w:szCs w:val="23"/>
        </w:rPr>
      </w:pPr>
      <w:r>
        <w:rPr>
          <w:rFonts w:ascii="仿宋" w:hAnsi="仿宋" w:eastAsia="仿宋" w:cs="仿宋"/>
          <w:spacing w:val="8"/>
          <w:sz w:val="23"/>
          <w:szCs w:val="23"/>
        </w:rPr>
        <w:t xml:space="preserve">5.1 </w:t>
      </w:r>
      <w:r>
        <w:rPr>
          <w:rFonts w:ascii="仿宋" w:hAnsi="仿宋" w:eastAsia="仿宋" w:cs="仿宋"/>
          <w:spacing w:val="6"/>
          <w:sz w:val="23"/>
          <w:szCs w:val="23"/>
        </w:rPr>
        <w:t>供</w:t>
      </w:r>
      <w:r>
        <w:rPr>
          <w:rFonts w:ascii="仿宋" w:hAnsi="仿宋" w:eastAsia="仿宋" w:cs="仿宋"/>
          <w:spacing w:val="4"/>
          <w:sz w:val="23"/>
          <w:szCs w:val="23"/>
        </w:rPr>
        <w:t>应商的响应行为应遵守中国的有关法律、法规和规章。</w:t>
      </w:r>
    </w:p>
    <w:p w14:paraId="25DF1012">
      <w:pPr>
        <w:spacing w:before="122" w:line="321" w:lineRule="auto"/>
        <w:ind w:left="1" w:firstLine="492"/>
        <w:rPr>
          <w:rFonts w:ascii="仿宋" w:hAnsi="仿宋" w:eastAsia="仿宋" w:cs="仿宋"/>
          <w:sz w:val="23"/>
          <w:szCs w:val="23"/>
        </w:rPr>
      </w:pPr>
      <w:r>
        <w:rPr>
          <w:rFonts w:ascii="仿宋" w:hAnsi="仿宋" w:eastAsia="仿宋" w:cs="仿宋"/>
          <w:spacing w:val="12"/>
          <w:sz w:val="23"/>
          <w:szCs w:val="23"/>
        </w:rPr>
        <w:t>5.1</w:t>
      </w:r>
      <w:r>
        <w:rPr>
          <w:rFonts w:ascii="仿宋" w:hAnsi="仿宋" w:eastAsia="仿宋" w:cs="仿宋"/>
          <w:spacing w:val="10"/>
          <w:sz w:val="23"/>
          <w:szCs w:val="23"/>
        </w:rPr>
        <w:t>.</w:t>
      </w:r>
      <w:r>
        <w:rPr>
          <w:rFonts w:ascii="仿宋" w:hAnsi="仿宋" w:eastAsia="仿宋" w:cs="仿宋"/>
          <w:spacing w:val="6"/>
          <w:sz w:val="23"/>
          <w:szCs w:val="23"/>
        </w:rPr>
        <w:t>2 供应商不得相互串通响应报价，不得妨碍其他供应商的公平竞争，不得损害采购人</w:t>
      </w:r>
      <w:r>
        <w:rPr>
          <w:rFonts w:ascii="仿宋" w:hAnsi="仿宋" w:eastAsia="仿宋" w:cs="仿宋"/>
          <w:sz w:val="23"/>
          <w:szCs w:val="23"/>
        </w:rPr>
        <w:t xml:space="preserve"> </w:t>
      </w:r>
      <w:r>
        <w:rPr>
          <w:rFonts w:ascii="仿宋" w:hAnsi="仿宋" w:eastAsia="仿宋" w:cs="仿宋"/>
          <w:spacing w:val="14"/>
          <w:sz w:val="23"/>
          <w:szCs w:val="23"/>
        </w:rPr>
        <w:t>或其</w:t>
      </w:r>
      <w:r>
        <w:rPr>
          <w:rFonts w:ascii="仿宋" w:hAnsi="仿宋" w:eastAsia="仿宋" w:cs="仿宋"/>
          <w:spacing w:val="12"/>
          <w:sz w:val="23"/>
          <w:szCs w:val="23"/>
        </w:rPr>
        <w:t>他</w:t>
      </w:r>
      <w:r>
        <w:rPr>
          <w:rFonts w:ascii="仿宋" w:hAnsi="仿宋" w:eastAsia="仿宋" w:cs="仿宋"/>
          <w:spacing w:val="7"/>
          <w:sz w:val="23"/>
          <w:szCs w:val="23"/>
        </w:rPr>
        <w:t>供应商的合法权益，供应商不得以向采购人、协商小组成员行贿或者采取其他不正当手</w:t>
      </w:r>
      <w:r>
        <w:rPr>
          <w:rFonts w:ascii="仿宋" w:hAnsi="仿宋" w:eastAsia="仿宋" w:cs="仿宋"/>
          <w:sz w:val="23"/>
          <w:szCs w:val="23"/>
        </w:rPr>
        <w:t xml:space="preserve"> </w:t>
      </w:r>
      <w:r>
        <w:rPr>
          <w:rFonts w:ascii="仿宋" w:hAnsi="仿宋" w:eastAsia="仿宋" w:cs="仿宋"/>
          <w:spacing w:val="10"/>
          <w:sz w:val="23"/>
          <w:szCs w:val="23"/>
        </w:rPr>
        <w:t>段</w:t>
      </w:r>
      <w:r>
        <w:rPr>
          <w:rFonts w:ascii="仿宋" w:hAnsi="仿宋" w:eastAsia="仿宋" w:cs="仿宋"/>
          <w:spacing w:val="6"/>
          <w:sz w:val="23"/>
          <w:szCs w:val="23"/>
        </w:rPr>
        <w:t>谋取成交。</w:t>
      </w:r>
    </w:p>
    <w:p w14:paraId="2573893F">
      <w:pPr>
        <w:spacing w:line="401" w:lineRule="exact"/>
        <w:ind w:left="494"/>
        <w:rPr>
          <w:rFonts w:ascii="仿宋" w:hAnsi="仿宋" w:eastAsia="仿宋" w:cs="仿宋"/>
          <w:sz w:val="23"/>
          <w:szCs w:val="23"/>
        </w:rPr>
      </w:pPr>
      <w:r>
        <w:rPr>
          <w:rFonts w:ascii="仿宋" w:hAnsi="仿宋" w:eastAsia="仿宋" w:cs="仿宋"/>
          <w:spacing w:val="10"/>
          <w:position w:val="12"/>
          <w:sz w:val="23"/>
          <w:szCs w:val="23"/>
        </w:rPr>
        <w:t>5.</w:t>
      </w:r>
      <w:r>
        <w:rPr>
          <w:rFonts w:ascii="仿宋" w:hAnsi="仿宋" w:eastAsia="仿宋" w:cs="仿宋"/>
          <w:spacing w:val="8"/>
          <w:position w:val="12"/>
          <w:sz w:val="23"/>
          <w:szCs w:val="23"/>
        </w:rPr>
        <w:t>1</w:t>
      </w:r>
      <w:r>
        <w:rPr>
          <w:rFonts w:ascii="仿宋" w:hAnsi="仿宋" w:eastAsia="仿宋" w:cs="仿宋"/>
          <w:spacing w:val="5"/>
          <w:position w:val="12"/>
          <w:sz w:val="23"/>
          <w:szCs w:val="23"/>
        </w:rPr>
        <w:t>.3 有下列情形之一的，属于供应商相互串通响应：</w:t>
      </w:r>
    </w:p>
    <w:p w14:paraId="4F3AD20A">
      <w:pPr>
        <w:spacing w:before="1" w:line="222" w:lineRule="auto"/>
        <w:ind w:left="494"/>
        <w:rPr>
          <w:rFonts w:ascii="仿宋" w:hAnsi="仿宋" w:eastAsia="仿宋" w:cs="仿宋"/>
          <w:sz w:val="23"/>
          <w:szCs w:val="23"/>
        </w:rPr>
      </w:pPr>
      <w:r>
        <w:rPr>
          <w:rFonts w:ascii="仿宋" w:hAnsi="仿宋" w:eastAsia="仿宋" w:cs="仿宋"/>
          <w:spacing w:val="4"/>
          <w:sz w:val="23"/>
          <w:szCs w:val="23"/>
        </w:rPr>
        <w:t>5.1.3.1 供应商之间协商响应报价等响应文件的实质性内容</w:t>
      </w:r>
      <w:r>
        <w:rPr>
          <w:rFonts w:ascii="仿宋" w:hAnsi="仿宋" w:eastAsia="仿宋" w:cs="仿宋"/>
          <w:sz w:val="23"/>
          <w:szCs w:val="23"/>
        </w:rPr>
        <w:t>；</w:t>
      </w:r>
    </w:p>
    <w:p w14:paraId="610DD25B">
      <w:pPr>
        <w:spacing w:before="121" w:line="225" w:lineRule="auto"/>
        <w:ind w:left="494"/>
        <w:rPr>
          <w:rFonts w:ascii="仿宋" w:hAnsi="仿宋" w:eastAsia="仿宋" w:cs="仿宋"/>
          <w:sz w:val="23"/>
          <w:szCs w:val="23"/>
        </w:rPr>
      </w:pPr>
      <w:r>
        <w:rPr>
          <w:rFonts w:ascii="仿宋" w:hAnsi="仿宋" w:eastAsia="仿宋" w:cs="仿宋"/>
          <w:spacing w:val="6"/>
          <w:sz w:val="23"/>
          <w:szCs w:val="23"/>
        </w:rPr>
        <w:t>5.1.3</w:t>
      </w:r>
      <w:r>
        <w:rPr>
          <w:rFonts w:ascii="仿宋" w:hAnsi="仿宋" w:eastAsia="仿宋" w:cs="仿宋"/>
          <w:spacing w:val="3"/>
          <w:sz w:val="23"/>
          <w:szCs w:val="23"/>
        </w:rPr>
        <w:t>.2 供应商之间约定成交供应商；</w:t>
      </w:r>
    </w:p>
    <w:p w14:paraId="4F10DE2E">
      <w:pPr>
        <w:spacing w:before="121" w:line="225" w:lineRule="auto"/>
        <w:ind w:left="494"/>
        <w:rPr>
          <w:rFonts w:ascii="仿宋" w:hAnsi="仿宋" w:eastAsia="仿宋" w:cs="仿宋"/>
          <w:sz w:val="23"/>
          <w:szCs w:val="23"/>
        </w:rPr>
      </w:pPr>
      <w:r>
        <w:rPr>
          <w:rFonts w:ascii="仿宋" w:hAnsi="仿宋" w:eastAsia="仿宋" w:cs="仿宋"/>
          <w:spacing w:val="10"/>
          <w:sz w:val="23"/>
          <w:szCs w:val="23"/>
        </w:rPr>
        <w:t>5.</w:t>
      </w:r>
      <w:r>
        <w:rPr>
          <w:rFonts w:ascii="仿宋" w:hAnsi="仿宋" w:eastAsia="仿宋" w:cs="仿宋"/>
          <w:spacing w:val="8"/>
          <w:sz w:val="23"/>
          <w:szCs w:val="23"/>
        </w:rPr>
        <w:t>1</w:t>
      </w:r>
      <w:r>
        <w:rPr>
          <w:rFonts w:ascii="仿宋" w:hAnsi="仿宋" w:eastAsia="仿宋" w:cs="仿宋"/>
          <w:spacing w:val="5"/>
          <w:sz w:val="23"/>
          <w:szCs w:val="23"/>
        </w:rPr>
        <w:t>.3.3 供应商之间约定部分供应商放弃响应或者成交；</w:t>
      </w:r>
    </w:p>
    <w:p w14:paraId="46AF9604">
      <w:pPr>
        <w:spacing w:before="119" w:line="329" w:lineRule="auto"/>
        <w:ind w:left="494" w:right="514"/>
        <w:rPr>
          <w:rFonts w:ascii="仿宋" w:hAnsi="仿宋" w:eastAsia="仿宋" w:cs="仿宋"/>
          <w:sz w:val="23"/>
          <w:szCs w:val="23"/>
        </w:rPr>
      </w:pPr>
      <w:r>
        <w:rPr>
          <w:rFonts w:ascii="仿宋" w:hAnsi="仿宋" w:eastAsia="仿宋" w:cs="仿宋"/>
          <w:spacing w:val="10"/>
          <w:sz w:val="23"/>
          <w:szCs w:val="23"/>
        </w:rPr>
        <w:t>5.1</w:t>
      </w:r>
      <w:r>
        <w:rPr>
          <w:rFonts w:ascii="仿宋" w:hAnsi="仿宋" w:eastAsia="仿宋" w:cs="仿宋"/>
          <w:spacing w:val="5"/>
          <w:sz w:val="23"/>
          <w:szCs w:val="23"/>
        </w:rPr>
        <w:t>.3.4 属于同一集团、协会、商会等组织成员的供应商按照该组织要求协同响应；</w:t>
      </w:r>
      <w:r>
        <w:rPr>
          <w:rFonts w:ascii="仿宋" w:hAnsi="仿宋" w:eastAsia="仿宋" w:cs="仿宋"/>
          <w:sz w:val="23"/>
          <w:szCs w:val="23"/>
        </w:rPr>
        <w:t xml:space="preserve"> </w:t>
      </w:r>
      <w:r>
        <w:rPr>
          <w:rFonts w:ascii="仿宋" w:hAnsi="仿宋" w:eastAsia="仿宋" w:cs="仿宋"/>
          <w:spacing w:val="10"/>
          <w:sz w:val="23"/>
          <w:szCs w:val="23"/>
        </w:rPr>
        <w:t>5.</w:t>
      </w:r>
      <w:r>
        <w:rPr>
          <w:rFonts w:ascii="仿宋" w:hAnsi="仿宋" w:eastAsia="仿宋" w:cs="仿宋"/>
          <w:spacing w:val="9"/>
          <w:sz w:val="23"/>
          <w:szCs w:val="23"/>
        </w:rPr>
        <w:t>1</w:t>
      </w:r>
      <w:r>
        <w:rPr>
          <w:rFonts w:ascii="仿宋" w:hAnsi="仿宋" w:eastAsia="仿宋" w:cs="仿宋"/>
          <w:spacing w:val="5"/>
          <w:sz w:val="23"/>
          <w:szCs w:val="23"/>
        </w:rPr>
        <w:t>.3.5 供应商之间为谋取成交或者排斥特定供应商而采取的其他联合行动。</w:t>
      </w:r>
    </w:p>
    <w:p w14:paraId="7BEF667F">
      <w:pPr>
        <w:sectPr>
          <w:footerReference r:id="rId14" w:type="default"/>
          <w:pgSz w:w="11906" w:h="16838"/>
          <w:pgMar w:top="400" w:right="1079" w:bottom="1181" w:left="1087" w:header="0" w:footer="1020" w:gutter="0"/>
          <w:cols w:space="720" w:num="1"/>
        </w:sectPr>
      </w:pPr>
    </w:p>
    <w:p w14:paraId="734074D0">
      <w:pPr>
        <w:spacing w:line="268" w:lineRule="auto"/>
        <w:rPr>
          <w:rFonts w:ascii="Arial"/>
          <w:sz w:val="21"/>
        </w:rPr>
      </w:pPr>
    </w:p>
    <w:p w14:paraId="65F323A5">
      <w:pPr>
        <w:spacing w:line="268" w:lineRule="auto"/>
        <w:rPr>
          <w:rFonts w:ascii="Arial"/>
          <w:sz w:val="21"/>
        </w:rPr>
      </w:pPr>
    </w:p>
    <w:p w14:paraId="52C13962">
      <w:pPr>
        <w:spacing w:line="268" w:lineRule="auto"/>
        <w:rPr>
          <w:rFonts w:ascii="Arial"/>
          <w:sz w:val="21"/>
        </w:rPr>
      </w:pPr>
    </w:p>
    <w:p w14:paraId="0BF9BEC6">
      <w:pPr>
        <w:spacing w:line="268" w:lineRule="auto"/>
        <w:rPr>
          <w:rFonts w:ascii="Arial"/>
          <w:sz w:val="21"/>
        </w:rPr>
      </w:pPr>
    </w:p>
    <w:p w14:paraId="0FBBF0E0">
      <w:pPr>
        <w:spacing w:before="75" w:line="401" w:lineRule="exact"/>
        <w:ind w:left="492"/>
        <w:rPr>
          <w:rFonts w:ascii="仿宋" w:hAnsi="仿宋" w:eastAsia="仿宋" w:cs="仿宋"/>
          <w:sz w:val="23"/>
          <w:szCs w:val="23"/>
        </w:rPr>
      </w:pPr>
      <w:r>
        <w:rPr>
          <w:rFonts w:ascii="仿宋" w:hAnsi="仿宋" w:eastAsia="仿宋" w:cs="仿宋"/>
          <w:spacing w:val="10"/>
          <w:position w:val="12"/>
          <w:sz w:val="23"/>
          <w:szCs w:val="23"/>
        </w:rPr>
        <w:t>5.</w:t>
      </w:r>
      <w:r>
        <w:rPr>
          <w:rFonts w:ascii="仿宋" w:hAnsi="仿宋" w:eastAsia="仿宋" w:cs="仿宋"/>
          <w:spacing w:val="8"/>
          <w:position w:val="12"/>
          <w:sz w:val="23"/>
          <w:szCs w:val="23"/>
        </w:rPr>
        <w:t>1</w:t>
      </w:r>
      <w:r>
        <w:rPr>
          <w:rFonts w:ascii="仿宋" w:hAnsi="仿宋" w:eastAsia="仿宋" w:cs="仿宋"/>
          <w:spacing w:val="5"/>
          <w:position w:val="12"/>
          <w:sz w:val="23"/>
          <w:szCs w:val="23"/>
        </w:rPr>
        <w:t>.4 有下列情形之一的，视为供应商相互串通响应：</w:t>
      </w:r>
    </w:p>
    <w:p w14:paraId="6866DDC7">
      <w:pPr>
        <w:spacing w:line="223" w:lineRule="auto"/>
        <w:ind w:left="492"/>
        <w:rPr>
          <w:rFonts w:ascii="仿宋" w:hAnsi="仿宋" w:eastAsia="仿宋" w:cs="仿宋"/>
          <w:sz w:val="23"/>
          <w:szCs w:val="23"/>
        </w:rPr>
      </w:pPr>
      <w:r>
        <w:rPr>
          <w:rFonts w:ascii="仿宋" w:hAnsi="仿宋" w:eastAsia="仿宋" w:cs="仿宋"/>
          <w:spacing w:val="6"/>
          <w:sz w:val="23"/>
          <w:szCs w:val="23"/>
        </w:rPr>
        <w:t>5.1.4.</w:t>
      </w:r>
      <w:r>
        <w:rPr>
          <w:rFonts w:ascii="仿宋" w:hAnsi="仿宋" w:eastAsia="仿宋" w:cs="仿宋"/>
          <w:spacing w:val="5"/>
          <w:sz w:val="23"/>
          <w:szCs w:val="23"/>
        </w:rPr>
        <w:t>1</w:t>
      </w:r>
      <w:r>
        <w:rPr>
          <w:rFonts w:ascii="仿宋" w:hAnsi="仿宋" w:eastAsia="仿宋" w:cs="仿宋"/>
          <w:spacing w:val="3"/>
          <w:sz w:val="23"/>
          <w:szCs w:val="23"/>
        </w:rPr>
        <w:t xml:space="preserve"> 不同供应商的响应文件由同一单位或者个人编制；</w:t>
      </w:r>
    </w:p>
    <w:p w14:paraId="00007AA3">
      <w:pPr>
        <w:spacing w:before="122" w:line="398" w:lineRule="exact"/>
        <w:ind w:left="492"/>
        <w:rPr>
          <w:rFonts w:ascii="仿宋" w:hAnsi="仿宋" w:eastAsia="仿宋" w:cs="仿宋"/>
          <w:sz w:val="23"/>
          <w:szCs w:val="23"/>
        </w:rPr>
      </w:pPr>
      <w:r>
        <w:rPr>
          <w:rFonts w:ascii="仿宋" w:hAnsi="仿宋" w:eastAsia="仿宋" w:cs="仿宋"/>
          <w:spacing w:val="6"/>
          <w:position w:val="12"/>
          <w:sz w:val="23"/>
          <w:szCs w:val="23"/>
        </w:rPr>
        <w:t>5</w:t>
      </w:r>
      <w:r>
        <w:rPr>
          <w:rFonts w:ascii="仿宋" w:hAnsi="仿宋" w:eastAsia="仿宋" w:cs="仿宋"/>
          <w:spacing w:val="4"/>
          <w:position w:val="12"/>
          <w:sz w:val="23"/>
          <w:szCs w:val="23"/>
        </w:rPr>
        <w:t>.1.4.2 不同供应商的响应文件载明的项目管理成员为同一人；</w:t>
      </w:r>
    </w:p>
    <w:p w14:paraId="1354C069">
      <w:pPr>
        <w:spacing w:before="1" w:line="222" w:lineRule="auto"/>
        <w:ind w:left="492"/>
        <w:rPr>
          <w:rFonts w:ascii="仿宋" w:hAnsi="仿宋" w:eastAsia="仿宋" w:cs="仿宋"/>
          <w:sz w:val="23"/>
          <w:szCs w:val="23"/>
        </w:rPr>
      </w:pPr>
      <w:r>
        <w:rPr>
          <w:rFonts w:ascii="仿宋" w:hAnsi="仿宋" w:eastAsia="仿宋" w:cs="仿宋"/>
          <w:spacing w:val="8"/>
          <w:sz w:val="23"/>
          <w:szCs w:val="23"/>
        </w:rPr>
        <w:t>5.1.4</w:t>
      </w:r>
      <w:r>
        <w:rPr>
          <w:rFonts w:ascii="仿宋" w:hAnsi="仿宋" w:eastAsia="仿宋" w:cs="仿宋"/>
          <w:spacing w:val="4"/>
          <w:sz w:val="23"/>
          <w:szCs w:val="23"/>
        </w:rPr>
        <w:t>.3 不同供应商的响应文件异常一致或者响应报价呈规律性差异；</w:t>
      </w:r>
    </w:p>
    <w:p w14:paraId="1D7780B8">
      <w:pPr>
        <w:spacing w:before="123" w:line="224" w:lineRule="auto"/>
        <w:ind w:left="492"/>
        <w:rPr>
          <w:rFonts w:ascii="仿宋" w:hAnsi="仿宋" w:eastAsia="仿宋" w:cs="仿宋"/>
          <w:sz w:val="23"/>
          <w:szCs w:val="23"/>
        </w:rPr>
      </w:pPr>
      <w:r>
        <w:rPr>
          <w:rFonts w:ascii="仿宋" w:hAnsi="仿宋" w:eastAsia="仿宋" w:cs="仿宋"/>
          <w:spacing w:val="2"/>
          <w:sz w:val="23"/>
          <w:szCs w:val="23"/>
        </w:rPr>
        <w:t>5.1.4.4 不同供应商的响应文件相互混装</w:t>
      </w:r>
      <w:r>
        <w:rPr>
          <w:rFonts w:ascii="仿宋" w:hAnsi="仿宋" w:eastAsia="仿宋" w:cs="仿宋"/>
          <w:sz w:val="23"/>
          <w:szCs w:val="23"/>
        </w:rPr>
        <w:t>；</w:t>
      </w:r>
    </w:p>
    <w:p w14:paraId="7D38B03B">
      <w:pPr>
        <w:spacing w:before="121" w:line="222" w:lineRule="auto"/>
        <w:ind w:left="492"/>
        <w:rPr>
          <w:rFonts w:ascii="仿宋" w:hAnsi="仿宋" w:eastAsia="仿宋" w:cs="仿宋"/>
          <w:sz w:val="23"/>
          <w:szCs w:val="23"/>
        </w:rPr>
      </w:pPr>
      <w:r>
        <w:rPr>
          <w:rFonts w:ascii="仿宋" w:hAnsi="仿宋" w:eastAsia="仿宋" w:cs="仿宋"/>
          <w:spacing w:val="5"/>
          <w:sz w:val="23"/>
          <w:szCs w:val="23"/>
        </w:rPr>
        <w:t>5.1.4.5 不同供应商的响应保证金从同一单位或者个人的账户转</w:t>
      </w:r>
      <w:r>
        <w:rPr>
          <w:rFonts w:ascii="仿宋" w:hAnsi="仿宋" w:eastAsia="仿宋" w:cs="仿宋"/>
          <w:spacing w:val="4"/>
          <w:sz w:val="23"/>
          <w:szCs w:val="23"/>
        </w:rPr>
        <w:t>出</w:t>
      </w:r>
      <w:r>
        <w:rPr>
          <w:rFonts w:ascii="仿宋" w:hAnsi="仿宋" w:eastAsia="仿宋" w:cs="仿宋"/>
          <w:sz w:val="23"/>
          <w:szCs w:val="23"/>
        </w:rPr>
        <w:t>。</w:t>
      </w:r>
    </w:p>
    <w:p w14:paraId="7F6FAEE8">
      <w:pPr>
        <w:spacing w:before="119" w:line="226" w:lineRule="auto"/>
        <w:ind w:left="492"/>
        <w:outlineLvl w:val="0"/>
        <w:rPr>
          <w:rFonts w:ascii="仿宋" w:hAnsi="仿宋" w:eastAsia="仿宋" w:cs="仿宋"/>
          <w:sz w:val="23"/>
          <w:szCs w:val="23"/>
        </w:rPr>
      </w:pPr>
      <w:r>
        <w:rPr>
          <w:rFonts w:ascii="仿宋" w:hAnsi="仿宋" w:eastAsia="仿宋" w:cs="仿宋"/>
          <w:spacing w:val="4"/>
          <w:sz w:val="23"/>
          <w:szCs w:val="23"/>
        </w:rPr>
        <w:t>5</w:t>
      </w:r>
      <w:r>
        <w:rPr>
          <w:rFonts w:ascii="仿宋" w:hAnsi="仿宋" w:eastAsia="仿宋" w:cs="仿宋"/>
          <w:spacing w:val="2"/>
          <w:sz w:val="23"/>
          <w:szCs w:val="23"/>
        </w:rPr>
        <w:t>.2 对采购人的纪律要求</w:t>
      </w:r>
    </w:p>
    <w:p w14:paraId="6D82522E">
      <w:pPr>
        <w:spacing w:before="123" w:line="321" w:lineRule="auto"/>
        <w:ind w:left="7" w:right="60" w:firstLine="484"/>
        <w:rPr>
          <w:rFonts w:ascii="仿宋" w:hAnsi="仿宋" w:eastAsia="仿宋" w:cs="仿宋"/>
          <w:sz w:val="23"/>
          <w:szCs w:val="23"/>
        </w:rPr>
      </w:pPr>
      <w:r>
        <w:rPr>
          <w:rFonts w:ascii="仿宋" w:hAnsi="仿宋" w:eastAsia="仿宋" w:cs="仿宋"/>
          <w:spacing w:val="12"/>
          <w:sz w:val="23"/>
          <w:szCs w:val="23"/>
        </w:rPr>
        <w:t>5.2</w:t>
      </w:r>
      <w:r>
        <w:rPr>
          <w:rFonts w:ascii="仿宋" w:hAnsi="仿宋" w:eastAsia="仿宋" w:cs="仿宋"/>
          <w:spacing w:val="10"/>
          <w:sz w:val="23"/>
          <w:szCs w:val="23"/>
        </w:rPr>
        <w:t>.</w:t>
      </w:r>
      <w:r>
        <w:rPr>
          <w:rFonts w:ascii="仿宋" w:hAnsi="仿宋" w:eastAsia="仿宋" w:cs="仿宋"/>
          <w:spacing w:val="6"/>
          <w:sz w:val="23"/>
          <w:szCs w:val="23"/>
        </w:rPr>
        <w:t>1 采购人应当按照行政事业单位内部控制规范要求，建立健全本单位政府采购内部控</w:t>
      </w:r>
      <w:r>
        <w:rPr>
          <w:rFonts w:ascii="仿宋" w:hAnsi="仿宋" w:eastAsia="仿宋" w:cs="仿宋"/>
          <w:sz w:val="23"/>
          <w:szCs w:val="23"/>
        </w:rPr>
        <w:t xml:space="preserve"> </w:t>
      </w:r>
      <w:r>
        <w:rPr>
          <w:rFonts w:ascii="仿宋" w:hAnsi="仿宋" w:eastAsia="仿宋" w:cs="仿宋"/>
          <w:spacing w:val="14"/>
          <w:sz w:val="23"/>
          <w:szCs w:val="23"/>
        </w:rPr>
        <w:t>制</w:t>
      </w:r>
      <w:r>
        <w:rPr>
          <w:rFonts w:ascii="仿宋" w:hAnsi="仿宋" w:eastAsia="仿宋" w:cs="仿宋"/>
          <w:spacing w:val="12"/>
          <w:sz w:val="23"/>
          <w:szCs w:val="23"/>
        </w:rPr>
        <w:t>制</w:t>
      </w:r>
      <w:r>
        <w:rPr>
          <w:rFonts w:ascii="仿宋" w:hAnsi="仿宋" w:eastAsia="仿宋" w:cs="仿宋"/>
          <w:spacing w:val="7"/>
          <w:sz w:val="23"/>
          <w:szCs w:val="23"/>
        </w:rPr>
        <w:t>度，在编制政府采购预算和实施计划、确定采购需求、组织采购活动、履约验收、答复询</w:t>
      </w:r>
      <w:r>
        <w:rPr>
          <w:rFonts w:ascii="仿宋" w:hAnsi="仿宋" w:eastAsia="仿宋" w:cs="仿宋"/>
          <w:sz w:val="23"/>
          <w:szCs w:val="23"/>
        </w:rPr>
        <w:t xml:space="preserve"> </w:t>
      </w:r>
      <w:r>
        <w:rPr>
          <w:rFonts w:ascii="仿宋" w:hAnsi="仿宋" w:eastAsia="仿宋" w:cs="仿宋"/>
          <w:spacing w:val="14"/>
          <w:sz w:val="23"/>
          <w:szCs w:val="23"/>
        </w:rPr>
        <w:t>问质</w:t>
      </w:r>
      <w:r>
        <w:rPr>
          <w:rFonts w:ascii="仿宋" w:hAnsi="仿宋" w:eastAsia="仿宋" w:cs="仿宋"/>
          <w:spacing w:val="9"/>
          <w:sz w:val="23"/>
          <w:szCs w:val="23"/>
        </w:rPr>
        <w:t>疑</w:t>
      </w:r>
      <w:r>
        <w:rPr>
          <w:rFonts w:ascii="仿宋" w:hAnsi="仿宋" w:eastAsia="仿宋" w:cs="仿宋"/>
          <w:spacing w:val="7"/>
          <w:sz w:val="23"/>
          <w:szCs w:val="23"/>
        </w:rPr>
        <w:t>、配合投诉处理及监督检查等重点环节加强内部控制管理。</w:t>
      </w:r>
    </w:p>
    <w:p w14:paraId="4B3DF975">
      <w:pPr>
        <w:spacing w:before="1" w:line="320" w:lineRule="auto"/>
        <w:ind w:left="29" w:right="62" w:firstLine="462"/>
        <w:rPr>
          <w:rFonts w:ascii="仿宋" w:hAnsi="仿宋" w:eastAsia="仿宋" w:cs="仿宋"/>
          <w:sz w:val="23"/>
          <w:szCs w:val="23"/>
        </w:rPr>
      </w:pPr>
      <w:r>
        <w:rPr>
          <w:rFonts w:ascii="仿宋" w:hAnsi="仿宋" w:eastAsia="仿宋" w:cs="仿宋"/>
          <w:spacing w:val="22"/>
          <w:sz w:val="23"/>
          <w:szCs w:val="23"/>
        </w:rPr>
        <w:t>5</w:t>
      </w:r>
      <w:r>
        <w:rPr>
          <w:rFonts w:ascii="仿宋" w:hAnsi="仿宋" w:eastAsia="仿宋" w:cs="仿宋"/>
          <w:spacing w:val="12"/>
          <w:sz w:val="23"/>
          <w:szCs w:val="23"/>
        </w:rPr>
        <w:t>.2.2 采购人不得向供应商索要或者接受其给予的赠品、回扣或者与采购无关的其他商</w:t>
      </w:r>
      <w:r>
        <w:rPr>
          <w:rFonts w:ascii="仿宋" w:hAnsi="仿宋" w:eastAsia="仿宋" w:cs="仿宋"/>
          <w:sz w:val="23"/>
          <w:szCs w:val="23"/>
        </w:rPr>
        <w:t xml:space="preserve"> </w:t>
      </w:r>
      <w:r>
        <w:rPr>
          <w:rFonts w:ascii="仿宋" w:hAnsi="仿宋" w:eastAsia="仿宋" w:cs="仿宋"/>
          <w:spacing w:val="-7"/>
          <w:sz w:val="23"/>
          <w:szCs w:val="23"/>
        </w:rPr>
        <w:t>品、服务。</w:t>
      </w:r>
    </w:p>
    <w:p w14:paraId="570C025D">
      <w:pPr>
        <w:spacing w:before="1" w:line="225" w:lineRule="auto"/>
        <w:ind w:left="492"/>
        <w:outlineLvl w:val="0"/>
        <w:rPr>
          <w:rFonts w:ascii="仿宋" w:hAnsi="仿宋" w:eastAsia="仿宋" w:cs="仿宋"/>
          <w:sz w:val="23"/>
          <w:szCs w:val="23"/>
        </w:rPr>
      </w:pPr>
      <w:r>
        <w:rPr>
          <w:rFonts w:ascii="仿宋" w:hAnsi="仿宋" w:eastAsia="仿宋" w:cs="仿宋"/>
          <w:spacing w:val="4"/>
          <w:sz w:val="23"/>
          <w:szCs w:val="23"/>
        </w:rPr>
        <w:t>5</w:t>
      </w:r>
      <w:r>
        <w:rPr>
          <w:rFonts w:ascii="仿宋" w:hAnsi="仿宋" w:eastAsia="仿宋" w:cs="仿宋"/>
          <w:spacing w:val="2"/>
          <w:sz w:val="23"/>
          <w:szCs w:val="23"/>
        </w:rPr>
        <w:t>.3 对供应商的纪律要求</w:t>
      </w:r>
    </w:p>
    <w:p w14:paraId="004EDA76">
      <w:pPr>
        <w:spacing w:before="119" w:line="321" w:lineRule="auto"/>
        <w:ind w:left="4" w:firstLine="487"/>
        <w:rPr>
          <w:rFonts w:ascii="仿宋" w:hAnsi="仿宋" w:eastAsia="仿宋" w:cs="仿宋"/>
          <w:sz w:val="23"/>
          <w:szCs w:val="23"/>
        </w:rPr>
      </w:pPr>
      <w:r>
        <w:rPr>
          <w:rFonts w:ascii="仿宋" w:hAnsi="仿宋" w:eastAsia="仿宋" w:cs="仿宋"/>
          <w:spacing w:val="4"/>
          <w:sz w:val="23"/>
          <w:szCs w:val="23"/>
        </w:rPr>
        <w:t>5.3.1 供应商</w:t>
      </w:r>
      <w:r>
        <w:rPr>
          <w:rFonts w:ascii="仿宋" w:hAnsi="仿宋" w:eastAsia="仿宋" w:cs="仿宋"/>
          <w:spacing w:val="3"/>
          <w:sz w:val="23"/>
          <w:szCs w:val="23"/>
        </w:rPr>
        <w:t>应</w:t>
      </w:r>
      <w:r>
        <w:rPr>
          <w:rFonts w:ascii="仿宋" w:hAnsi="仿宋" w:eastAsia="仿宋" w:cs="仿宋"/>
          <w:spacing w:val="2"/>
          <w:sz w:val="23"/>
          <w:szCs w:val="23"/>
        </w:rPr>
        <w:t>当遵循公平竞争的原则，不得恶意串通，不得妨碍其他供应商的竞争行为，</w:t>
      </w:r>
      <w:r>
        <w:rPr>
          <w:rFonts w:ascii="仿宋" w:hAnsi="仿宋" w:eastAsia="仿宋" w:cs="仿宋"/>
          <w:sz w:val="23"/>
          <w:szCs w:val="23"/>
        </w:rPr>
        <w:t xml:space="preserve"> </w:t>
      </w:r>
      <w:r>
        <w:rPr>
          <w:rFonts w:ascii="仿宋" w:hAnsi="仿宋" w:eastAsia="仿宋" w:cs="仿宋"/>
          <w:spacing w:val="12"/>
          <w:sz w:val="23"/>
          <w:szCs w:val="23"/>
        </w:rPr>
        <w:t>不得</w:t>
      </w:r>
      <w:r>
        <w:rPr>
          <w:rFonts w:ascii="仿宋" w:hAnsi="仿宋" w:eastAsia="仿宋" w:cs="仿宋"/>
          <w:spacing w:val="6"/>
          <w:sz w:val="23"/>
          <w:szCs w:val="23"/>
        </w:rPr>
        <w:t>损害采购人或者其他供应商的合法权益。</w:t>
      </w:r>
    </w:p>
    <w:p w14:paraId="0A7C050E">
      <w:pPr>
        <w:spacing w:line="225" w:lineRule="auto"/>
        <w:ind w:left="492"/>
        <w:outlineLvl w:val="0"/>
        <w:rPr>
          <w:rFonts w:ascii="仿宋" w:hAnsi="仿宋" w:eastAsia="仿宋" w:cs="仿宋"/>
          <w:sz w:val="23"/>
          <w:szCs w:val="23"/>
        </w:rPr>
      </w:pPr>
      <w:r>
        <w:rPr>
          <w:rFonts w:ascii="仿宋" w:hAnsi="仿宋" w:eastAsia="仿宋" w:cs="仿宋"/>
          <w:spacing w:val="6"/>
          <w:sz w:val="23"/>
          <w:szCs w:val="23"/>
        </w:rPr>
        <w:t>5.4</w:t>
      </w:r>
      <w:r>
        <w:rPr>
          <w:rFonts w:ascii="仿宋" w:hAnsi="仿宋" w:eastAsia="仿宋" w:cs="仿宋"/>
          <w:spacing w:val="4"/>
          <w:sz w:val="23"/>
          <w:szCs w:val="23"/>
        </w:rPr>
        <w:t xml:space="preserve"> </w:t>
      </w:r>
      <w:r>
        <w:rPr>
          <w:rFonts w:ascii="仿宋" w:hAnsi="仿宋" w:eastAsia="仿宋" w:cs="仿宋"/>
          <w:spacing w:val="3"/>
          <w:sz w:val="23"/>
          <w:szCs w:val="23"/>
        </w:rPr>
        <w:t>对协商小组成员的纪律要求</w:t>
      </w:r>
    </w:p>
    <w:p w14:paraId="2BDE3FFF">
      <w:pPr>
        <w:spacing w:before="120" w:line="224" w:lineRule="auto"/>
        <w:ind w:left="492"/>
        <w:rPr>
          <w:rFonts w:ascii="仿宋" w:hAnsi="仿宋" w:eastAsia="仿宋" w:cs="仿宋"/>
          <w:sz w:val="23"/>
          <w:szCs w:val="23"/>
        </w:rPr>
      </w:pPr>
      <w:r>
        <w:rPr>
          <w:rFonts w:ascii="仿宋" w:hAnsi="仿宋" w:eastAsia="仿宋" w:cs="仿宋"/>
          <w:spacing w:val="2"/>
          <w:sz w:val="23"/>
          <w:szCs w:val="23"/>
        </w:rPr>
        <w:t>5.4.1 协商小组及其成员不得有</w:t>
      </w:r>
      <w:r>
        <w:rPr>
          <w:rFonts w:ascii="仿宋" w:hAnsi="仿宋" w:eastAsia="仿宋" w:cs="仿宋"/>
          <w:spacing w:val="1"/>
          <w:sz w:val="23"/>
          <w:szCs w:val="23"/>
        </w:rPr>
        <w:t>下列行为：</w:t>
      </w:r>
    </w:p>
    <w:p w14:paraId="7DAD4255">
      <w:pPr>
        <w:spacing w:before="122" w:line="223" w:lineRule="auto"/>
        <w:ind w:left="475"/>
        <w:rPr>
          <w:rFonts w:ascii="仿宋" w:hAnsi="仿宋" w:eastAsia="仿宋" w:cs="仿宋"/>
          <w:sz w:val="23"/>
          <w:szCs w:val="23"/>
        </w:rPr>
      </w:pPr>
      <w:r>
        <w:rPr>
          <w:rFonts w:ascii="仿宋" w:hAnsi="仿宋" w:eastAsia="仿宋" w:cs="仿宋"/>
          <w:spacing w:val="26"/>
          <w:sz w:val="23"/>
          <w:szCs w:val="23"/>
        </w:rPr>
        <w:t>(</w:t>
      </w:r>
      <w:r>
        <w:rPr>
          <w:rFonts w:ascii="仿宋" w:hAnsi="仿宋" w:eastAsia="仿宋" w:cs="仿宋"/>
          <w:spacing w:val="19"/>
          <w:sz w:val="23"/>
          <w:szCs w:val="23"/>
        </w:rPr>
        <w:t>一)确定参与评审至评审结束前私自接触供应商；</w:t>
      </w:r>
    </w:p>
    <w:p w14:paraId="3C78D518">
      <w:pPr>
        <w:spacing w:before="120" w:line="322" w:lineRule="auto"/>
        <w:ind w:left="9" w:right="60" w:firstLine="466"/>
        <w:rPr>
          <w:rFonts w:ascii="仿宋" w:hAnsi="仿宋" w:eastAsia="仿宋" w:cs="仿宋"/>
          <w:sz w:val="23"/>
          <w:szCs w:val="23"/>
        </w:rPr>
      </w:pPr>
      <w:r>
        <w:rPr>
          <w:rFonts w:ascii="仿宋" w:hAnsi="仿宋" w:eastAsia="仿宋" w:cs="仿宋"/>
          <w:spacing w:val="26"/>
          <w:sz w:val="23"/>
          <w:szCs w:val="23"/>
        </w:rPr>
        <w:t>(</w:t>
      </w:r>
      <w:r>
        <w:rPr>
          <w:rFonts w:ascii="仿宋" w:hAnsi="仿宋" w:eastAsia="仿宋" w:cs="仿宋"/>
          <w:spacing w:val="14"/>
          <w:sz w:val="23"/>
          <w:szCs w:val="23"/>
        </w:rPr>
        <w:t>二</w:t>
      </w:r>
      <w:r>
        <w:rPr>
          <w:rFonts w:ascii="仿宋" w:hAnsi="仿宋" w:eastAsia="仿宋" w:cs="仿宋"/>
          <w:spacing w:val="13"/>
          <w:sz w:val="23"/>
          <w:szCs w:val="23"/>
        </w:rPr>
        <w:t>)接受供应商提出的与响应文件不一致的澄清或者说明，法律规定允许澄清或说明的</w:t>
      </w:r>
      <w:r>
        <w:rPr>
          <w:rFonts w:ascii="仿宋" w:hAnsi="仿宋" w:eastAsia="仿宋" w:cs="仿宋"/>
          <w:sz w:val="23"/>
          <w:szCs w:val="23"/>
        </w:rPr>
        <w:t xml:space="preserve"> </w:t>
      </w:r>
      <w:r>
        <w:rPr>
          <w:rFonts w:ascii="仿宋" w:hAnsi="仿宋" w:eastAsia="仿宋" w:cs="仿宋"/>
          <w:spacing w:val="-6"/>
          <w:sz w:val="23"/>
          <w:szCs w:val="23"/>
        </w:rPr>
        <w:t>情形除外；</w:t>
      </w:r>
    </w:p>
    <w:p w14:paraId="317215A4">
      <w:pPr>
        <w:spacing w:before="2" w:line="222" w:lineRule="auto"/>
        <w:ind w:left="475"/>
        <w:rPr>
          <w:rFonts w:ascii="仿宋" w:hAnsi="仿宋" w:eastAsia="仿宋" w:cs="仿宋"/>
          <w:sz w:val="23"/>
          <w:szCs w:val="23"/>
        </w:rPr>
      </w:pPr>
      <w:r>
        <w:rPr>
          <w:rFonts w:ascii="仿宋" w:hAnsi="仿宋" w:eastAsia="仿宋" w:cs="仿宋"/>
          <w:spacing w:val="21"/>
          <w:sz w:val="23"/>
          <w:szCs w:val="23"/>
        </w:rPr>
        <w:t>(</w:t>
      </w:r>
      <w:r>
        <w:rPr>
          <w:rFonts w:ascii="仿宋" w:hAnsi="仿宋" w:eastAsia="仿宋" w:cs="仿宋"/>
          <w:spacing w:val="15"/>
          <w:sz w:val="23"/>
          <w:szCs w:val="23"/>
        </w:rPr>
        <w:t>三)违反评审纪律发表倾向性意见或者征询采购人的倾向性意见；</w:t>
      </w:r>
    </w:p>
    <w:p w14:paraId="08B2AB64">
      <w:pPr>
        <w:spacing w:before="118" w:line="224" w:lineRule="auto"/>
        <w:ind w:left="475"/>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7"/>
          <w:sz w:val="23"/>
          <w:szCs w:val="23"/>
        </w:rPr>
        <w:t>四)对需要专业判断的主观评审因素协商评分；</w:t>
      </w:r>
    </w:p>
    <w:p w14:paraId="6F359175">
      <w:pPr>
        <w:spacing w:before="124" w:line="222" w:lineRule="auto"/>
        <w:ind w:left="475"/>
        <w:rPr>
          <w:rFonts w:ascii="仿宋" w:hAnsi="仿宋" w:eastAsia="仿宋" w:cs="仿宋"/>
          <w:sz w:val="23"/>
          <w:szCs w:val="23"/>
        </w:rPr>
      </w:pPr>
      <w:r>
        <w:rPr>
          <w:rFonts w:ascii="仿宋" w:hAnsi="仿宋" w:eastAsia="仿宋" w:cs="仿宋"/>
          <w:spacing w:val="17"/>
          <w:sz w:val="23"/>
          <w:szCs w:val="23"/>
        </w:rPr>
        <w:t>(</w:t>
      </w:r>
      <w:r>
        <w:rPr>
          <w:rFonts w:ascii="仿宋" w:hAnsi="仿宋" w:eastAsia="仿宋" w:cs="仿宋"/>
          <w:spacing w:val="16"/>
          <w:sz w:val="23"/>
          <w:szCs w:val="23"/>
        </w:rPr>
        <w:t>五)在评审过程中擅离职守，影响评审程序正常进行的；</w:t>
      </w:r>
    </w:p>
    <w:p w14:paraId="1DE3CE89">
      <w:pPr>
        <w:spacing w:before="124" w:line="223" w:lineRule="auto"/>
        <w:ind w:left="475"/>
        <w:rPr>
          <w:rFonts w:ascii="仿宋" w:hAnsi="仿宋" w:eastAsia="仿宋" w:cs="仿宋"/>
          <w:sz w:val="23"/>
          <w:szCs w:val="23"/>
        </w:rPr>
      </w:pPr>
      <w:r>
        <w:rPr>
          <w:rFonts w:ascii="仿宋" w:hAnsi="仿宋" w:eastAsia="仿宋" w:cs="仿宋"/>
          <w:spacing w:val="19"/>
          <w:sz w:val="23"/>
          <w:szCs w:val="23"/>
        </w:rPr>
        <w:t>(六)记录、复制或者带走任何评审资料</w:t>
      </w:r>
      <w:r>
        <w:rPr>
          <w:rFonts w:ascii="仿宋" w:hAnsi="仿宋" w:eastAsia="仿宋" w:cs="仿宋"/>
          <w:spacing w:val="17"/>
          <w:sz w:val="23"/>
          <w:szCs w:val="23"/>
        </w:rPr>
        <w:t>；</w:t>
      </w:r>
    </w:p>
    <w:p w14:paraId="73BD46A2">
      <w:pPr>
        <w:spacing w:before="120" w:line="224" w:lineRule="auto"/>
        <w:ind w:left="475"/>
        <w:rPr>
          <w:rFonts w:ascii="仿宋" w:hAnsi="仿宋" w:eastAsia="仿宋" w:cs="仿宋"/>
          <w:sz w:val="23"/>
          <w:szCs w:val="23"/>
        </w:rPr>
      </w:pPr>
      <w:r>
        <w:rPr>
          <w:rFonts w:ascii="仿宋" w:hAnsi="仿宋" w:eastAsia="仿宋" w:cs="仿宋"/>
          <w:spacing w:val="31"/>
          <w:sz w:val="23"/>
          <w:szCs w:val="23"/>
        </w:rPr>
        <w:t>(</w:t>
      </w:r>
      <w:r>
        <w:rPr>
          <w:rFonts w:ascii="仿宋" w:hAnsi="仿宋" w:eastAsia="仿宋" w:cs="仿宋"/>
          <w:spacing w:val="20"/>
          <w:sz w:val="23"/>
          <w:szCs w:val="23"/>
        </w:rPr>
        <w:t>七)其他不遵守评审纪律的行为。</w:t>
      </w:r>
    </w:p>
    <w:p w14:paraId="79E3AE72">
      <w:pPr>
        <w:spacing w:before="122" w:line="321" w:lineRule="auto"/>
        <w:ind w:left="5" w:right="60" w:firstLine="477"/>
        <w:rPr>
          <w:rFonts w:ascii="仿宋" w:hAnsi="仿宋" w:eastAsia="仿宋" w:cs="仿宋"/>
          <w:sz w:val="23"/>
          <w:szCs w:val="23"/>
        </w:rPr>
      </w:pPr>
      <w:r>
        <w:rPr>
          <w:rFonts w:ascii="仿宋" w:hAnsi="仿宋" w:eastAsia="仿宋" w:cs="仿宋"/>
          <w:spacing w:val="14"/>
          <w:sz w:val="23"/>
          <w:szCs w:val="23"/>
        </w:rPr>
        <w:t>协</w:t>
      </w:r>
      <w:r>
        <w:rPr>
          <w:rFonts w:ascii="仿宋" w:hAnsi="仿宋" w:eastAsia="仿宋" w:cs="仿宋"/>
          <w:spacing w:val="10"/>
          <w:sz w:val="23"/>
          <w:szCs w:val="23"/>
        </w:rPr>
        <w:t>商</w:t>
      </w:r>
      <w:r>
        <w:rPr>
          <w:rFonts w:ascii="仿宋" w:hAnsi="仿宋" w:eastAsia="仿宋" w:cs="仿宋"/>
          <w:spacing w:val="7"/>
          <w:sz w:val="23"/>
          <w:szCs w:val="23"/>
        </w:rPr>
        <w:t>小组成员有前款第一至五项行为之一的，其评审意见无效，并不得获取评审劳务报酬</w:t>
      </w:r>
      <w:r>
        <w:rPr>
          <w:rFonts w:ascii="仿宋" w:hAnsi="仿宋" w:eastAsia="仿宋" w:cs="仿宋"/>
          <w:sz w:val="23"/>
          <w:szCs w:val="23"/>
        </w:rPr>
        <w:t xml:space="preserve"> </w:t>
      </w:r>
      <w:r>
        <w:rPr>
          <w:rFonts w:ascii="仿宋" w:hAnsi="仿宋" w:eastAsia="仿宋" w:cs="仿宋"/>
          <w:spacing w:val="6"/>
          <w:sz w:val="23"/>
          <w:szCs w:val="23"/>
        </w:rPr>
        <w:t>和报</w:t>
      </w:r>
      <w:r>
        <w:rPr>
          <w:rFonts w:ascii="仿宋" w:hAnsi="仿宋" w:eastAsia="仿宋" w:cs="仿宋"/>
          <w:spacing w:val="5"/>
          <w:sz w:val="23"/>
          <w:szCs w:val="23"/>
        </w:rPr>
        <w:t>销</w:t>
      </w:r>
      <w:r>
        <w:rPr>
          <w:rFonts w:ascii="仿宋" w:hAnsi="仿宋" w:eastAsia="仿宋" w:cs="仿宋"/>
          <w:spacing w:val="3"/>
          <w:sz w:val="23"/>
          <w:szCs w:val="23"/>
        </w:rPr>
        <w:t>异地评审差旅费。</w:t>
      </w:r>
    </w:p>
    <w:p w14:paraId="5A5874E0">
      <w:pPr>
        <w:spacing w:before="1" w:line="222" w:lineRule="auto"/>
        <w:ind w:left="492"/>
        <w:outlineLvl w:val="0"/>
        <w:rPr>
          <w:rFonts w:ascii="仿宋" w:hAnsi="仿宋" w:eastAsia="仿宋" w:cs="仿宋"/>
          <w:sz w:val="23"/>
          <w:szCs w:val="23"/>
        </w:rPr>
      </w:pPr>
      <w:r>
        <w:rPr>
          <w:rFonts w:ascii="仿宋" w:hAnsi="仿宋" w:eastAsia="仿宋" w:cs="仿宋"/>
          <w:spacing w:val="10"/>
          <w:sz w:val="23"/>
          <w:szCs w:val="23"/>
        </w:rPr>
        <w:t>5</w:t>
      </w:r>
      <w:r>
        <w:rPr>
          <w:rFonts w:ascii="仿宋" w:hAnsi="仿宋" w:eastAsia="仿宋" w:cs="仿宋"/>
          <w:spacing w:val="8"/>
          <w:sz w:val="23"/>
          <w:szCs w:val="23"/>
        </w:rPr>
        <w:t>.</w:t>
      </w:r>
      <w:r>
        <w:rPr>
          <w:rFonts w:ascii="仿宋" w:hAnsi="仿宋" w:eastAsia="仿宋" w:cs="仿宋"/>
          <w:spacing w:val="5"/>
          <w:sz w:val="23"/>
          <w:szCs w:val="23"/>
        </w:rPr>
        <w:t>5 对与评审活动有关的工作人员的纪律要求</w:t>
      </w:r>
    </w:p>
    <w:p w14:paraId="077D5182">
      <w:pPr>
        <w:spacing w:before="123" w:line="321" w:lineRule="auto"/>
        <w:ind w:right="60" w:firstLine="492"/>
        <w:rPr>
          <w:rFonts w:ascii="仿宋" w:hAnsi="仿宋" w:eastAsia="仿宋" w:cs="仿宋"/>
          <w:sz w:val="23"/>
          <w:szCs w:val="23"/>
        </w:rPr>
      </w:pPr>
      <w:r>
        <w:rPr>
          <w:rFonts w:ascii="仿宋" w:hAnsi="仿宋" w:eastAsia="仿宋" w:cs="仿宋"/>
          <w:spacing w:val="12"/>
          <w:sz w:val="23"/>
          <w:szCs w:val="23"/>
        </w:rPr>
        <w:t>5.5</w:t>
      </w:r>
      <w:r>
        <w:rPr>
          <w:rFonts w:ascii="仿宋" w:hAnsi="仿宋" w:eastAsia="仿宋" w:cs="仿宋"/>
          <w:spacing w:val="10"/>
          <w:sz w:val="23"/>
          <w:szCs w:val="23"/>
        </w:rPr>
        <w:t>.</w:t>
      </w:r>
      <w:r>
        <w:rPr>
          <w:rFonts w:ascii="仿宋" w:hAnsi="仿宋" w:eastAsia="仿宋" w:cs="仿宋"/>
          <w:spacing w:val="6"/>
          <w:sz w:val="23"/>
          <w:szCs w:val="23"/>
        </w:rPr>
        <w:t>1 与评审活动有关的工作人员不得收受他人的财物或者其他好处，不得向他人透漏对</w:t>
      </w:r>
      <w:r>
        <w:rPr>
          <w:rFonts w:ascii="仿宋" w:hAnsi="仿宋" w:eastAsia="仿宋" w:cs="仿宋"/>
          <w:sz w:val="23"/>
          <w:szCs w:val="23"/>
        </w:rPr>
        <w:t xml:space="preserve"> </w:t>
      </w:r>
      <w:r>
        <w:rPr>
          <w:rFonts w:ascii="仿宋" w:hAnsi="仿宋" w:eastAsia="仿宋" w:cs="仿宋"/>
          <w:spacing w:val="14"/>
          <w:sz w:val="23"/>
          <w:szCs w:val="23"/>
        </w:rPr>
        <w:t>响应</w:t>
      </w:r>
      <w:r>
        <w:rPr>
          <w:rFonts w:ascii="仿宋" w:hAnsi="仿宋" w:eastAsia="仿宋" w:cs="仿宋"/>
          <w:spacing w:val="12"/>
          <w:sz w:val="23"/>
          <w:szCs w:val="23"/>
        </w:rPr>
        <w:t>文</w:t>
      </w:r>
      <w:r>
        <w:rPr>
          <w:rFonts w:ascii="仿宋" w:hAnsi="仿宋" w:eastAsia="仿宋" w:cs="仿宋"/>
          <w:spacing w:val="7"/>
          <w:sz w:val="23"/>
          <w:szCs w:val="23"/>
        </w:rPr>
        <w:t>件的评审和比较、成交候选人的确定情况以及评审有关的其他情况。在评审活动中，与</w:t>
      </w:r>
      <w:r>
        <w:rPr>
          <w:rFonts w:ascii="仿宋" w:hAnsi="仿宋" w:eastAsia="仿宋" w:cs="仿宋"/>
          <w:sz w:val="23"/>
          <w:szCs w:val="23"/>
        </w:rPr>
        <w:t xml:space="preserve"> </w:t>
      </w:r>
      <w:r>
        <w:rPr>
          <w:rFonts w:ascii="仿宋" w:hAnsi="仿宋" w:eastAsia="仿宋" w:cs="仿宋"/>
          <w:spacing w:val="8"/>
          <w:sz w:val="23"/>
          <w:szCs w:val="23"/>
        </w:rPr>
        <w:t>评审活动有关的工作人员不得擅离职守，影响评审程序正常进行</w:t>
      </w:r>
      <w:r>
        <w:rPr>
          <w:rFonts w:ascii="仿宋" w:hAnsi="仿宋" w:eastAsia="仿宋" w:cs="仿宋"/>
          <w:spacing w:val="2"/>
          <w:sz w:val="23"/>
          <w:szCs w:val="23"/>
        </w:rPr>
        <w:t>。</w:t>
      </w:r>
    </w:p>
    <w:p w14:paraId="30A3E335">
      <w:pPr>
        <w:spacing w:line="230" w:lineRule="auto"/>
        <w:ind w:left="491"/>
        <w:rPr>
          <w:rFonts w:ascii="仿宋" w:hAnsi="仿宋" w:eastAsia="仿宋" w:cs="仿宋"/>
          <w:sz w:val="23"/>
          <w:szCs w:val="23"/>
        </w:rPr>
      </w:pPr>
      <w:r>
        <w:rPr>
          <w:rFonts w:ascii="仿宋" w:hAnsi="仿宋" w:eastAsia="仿宋" w:cs="仿宋"/>
          <w:spacing w:val="3"/>
          <w:sz w:val="23"/>
          <w:szCs w:val="23"/>
          <w14:textOutline w14:w="4388" w14:cap="flat" w14:cmpd="sng">
            <w14:solidFill>
              <w14:srgbClr w14:val="000000"/>
            </w14:solidFill>
            <w14:prstDash w14:val="solid"/>
            <w14:miter w14:val="0"/>
          </w14:textOutline>
        </w:rPr>
        <w:t>6</w:t>
      </w:r>
      <w:r>
        <w:rPr>
          <w:rFonts w:ascii="仿宋" w:hAnsi="仿宋" w:eastAsia="仿宋" w:cs="仿宋"/>
          <w:spacing w:val="2"/>
          <w:sz w:val="23"/>
          <w:szCs w:val="23"/>
          <w14:textOutline w14:w="4388" w14:cap="flat" w14:cmpd="sng">
            <w14:solidFill>
              <w14:srgbClr w14:val="000000"/>
            </w14:solidFill>
            <w14:prstDash w14:val="solid"/>
            <w14:miter w14:val="0"/>
          </w14:textOutline>
        </w:rPr>
        <w:t>.通知</w:t>
      </w:r>
    </w:p>
    <w:p w14:paraId="6D4AB1BB">
      <w:pPr>
        <w:spacing w:before="111" w:line="330" w:lineRule="auto"/>
        <w:ind w:left="24" w:right="60" w:firstLine="466"/>
        <w:rPr>
          <w:rFonts w:ascii="仿宋" w:hAnsi="仿宋" w:eastAsia="仿宋" w:cs="仿宋"/>
          <w:sz w:val="23"/>
          <w:szCs w:val="23"/>
        </w:rPr>
      </w:pPr>
      <w:r>
        <w:rPr>
          <w:rFonts w:ascii="仿宋" w:hAnsi="仿宋" w:eastAsia="仿宋" w:cs="仿宋"/>
          <w:spacing w:val="12"/>
          <w:sz w:val="23"/>
          <w:szCs w:val="23"/>
        </w:rPr>
        <w:t>6.1</w:t>
      </w:r>
      <w:r>
        <w:rPr>
          <w:rFonts w:ascii="仿宋" w:hAnsi="仿宋" w:eastAsia="仿宋" w:cs="仿宋"/>
          <w:spacing w:val="11"/>
          <w:sz w:val="23"/>
          <w:szCs w:val="23"/>
        </w:rPr>
        <w:t xml:space="preserve"> </w:t>
      </w:r>
      <w:r>
        <w:rPr>
          <w:rFonts w:ascii="仿宋" w:hAnsi="仿宋" w:eastAsia="仿宋" w:cs="仿宋"/>
          <w:spacing w:val="6"/>
          <w:sz w:val="23"/>
          <w:szCs w:val="23"/>
        </w:rPr>
        <w:t>对与本项目有关的通知，采购代理机构将以书面 (包括书面材料、信函、传真等，下</w:t>
      </w:r>
      <w:r>
        <w:rPr>
          <w:rFonts w:ascii="仿宋" w:hAnsi="仿宋" w:eastAsia="仿宋" w:cs="仿宋"/>
          <w:sz w:val="23"/>
          <w:szCs w:val="23"/>
        </w:rPr>
        <w:t xml:space="preserve"> </w:t>
      </w:r>
      <w:r>
        <w:rPr>
          <w:rFonts w:ascii="仿宋" w:hAnsi="仿宋" w:eastAsia="仿宋" w:cs="仿宋"/>
          <w:spacing w:val="18"/>
          <w:sz w:val="23"/>
          <w:szCs w:val="23"/>
        </w:rPr>
        <w:t>同)</w:t>
      </w:r>
      <w:r>
        <w:rPr>
          <w:rFonts w:ascii="仿宋" w:hAnsi="仿宋" w:eastAsia="仿宋" w:cs="仿宋"/>
          <w:spacing w:val="10"/>
          <w:sz w:val="23"/>
          <w:szCs w:val="23"/>
        </w:rPr>
        <w:t xml:space="preserve"> </w:t>
      </w:r>
      <w:r>
        <w:rPr>
          <w:rFonts w:ascii="仿宋" w:hAnsi="仿宋" w:eastAsia="仿宋" w:cs="仿宋"/>
          <w:spacing w:val="9"/>
          <w:sz w:val="23"/>
          <w:szCs w:val="23"/>
        </w:rPr>
        <w:t>或在本次协商公告刊登的媒体上发布公告并在新疆政府采购网内发送变更通知及/或答疑</w:t>
      </w:r>
    </w:p>
    <w:p w14:paraId="61AD95DA">
      <w:pPr>
        <w:sectPr>
          <w:footerReference r:id="rId15" w:type="default"/>
          <w:pgSz w:w="11906" w:h="16838"/>
          <w:pgMar w:top="400" w:right="1018" w:bottom="1181" w:left="1089" w:header="0" w:footer="1021" w:gutter="0"/>
          <w:cols w:space="720" w:num="1"/>
        </w:sectPr>
      </w:pPr>
    </w:p>
    <w:p w14:paraId="7FD1DCB4">
      <w:pPr>
        <w:spacing w:line="268" w:lineRule="auto"/>
        <w:rPr>
          <w:rFonts w:ascii="Arial"/>
          <w:sz w:val="21"/>
        </w:rPr>
      </w:pPr>
    </w:p>
    <w:p w14:paraId="0CB6A778">
      <w:pPr>
        <w:spacing w:line="268" w:lineRule="auto"/>
        <w:rPr>
          <w:rFonts w:ascii="Arial"/>
          <w:sz w:val="21"/>
        </w:rPr>
      </w:pPr>
    </w:p>
    <w:p w14:paraId="12962990">
      <w:pPr>
        <w:spacing w:line="268" w:lineRule="auto"/>
        <w:rPr>
          <w:rFonts w:ascii="Arial"/>
          <w:sz w:val="21"/>
        </w:rPr>
      </w:pPr>
    </w:p>
    <w:p w14:paraId="0F1213E4">
      <w:pPr>
        <w:spacing w:line="269" w:lineRule="auto"/>
        <w:rPr>
          <w:rFonts w:ascii="Arial"/>
          <w:sz w:val="21"/>
        </w:rPr>
      </w:pPr>
    </w:p>
    <w:p w14:paraId="578F72AC">
      <w:pPr>
        <w:spacing w:before="75" w:line="321" w:lineRule="auto"/>
        <w:ind w:left="6" w:firstLine="6"/>
        <w:rPr>
          <w:rFonts w:ascii="仿宋" w:hAnsi="仿宋" w:eastAsia="仿宋" w:cs="仿宋"/>
          <w:sz w:val="23"/>
          <w:szCs w:val="23"/>
        </w:rPr>
      </w:pPr>
      <w:r>
        <w:rPr>
          <w:rFonts w:ascii="仿宋" w:hAnsi="仿宋" w:eastAsia="仿宋" w:cs="仿宋"/>
          <w:spacing w:val="14"/>
          <w:sz w:val="23"/>
          <w:szCs w:val="23"/>
        </w:rPr>
        <w:t>文</w:t>
      </w:r>
      <w:r>
        <w:rPr>
          <w:rFonts w:ascii="仿宋" w:hAnsi="仿宋" w:eastAsia="仿宋" w:cs="仿宋"/>
          <w:spacing w:val="9"/>
          <w:sz w:val="23"/>
          <w:szCs w:val="23"/>
        </w:rPr>
        <w:t>件</w:t>
      </w:r>
      <w:r>
        <w:rPr>
          <w:rFonts w:ascii="仿宋" w:hAnsi="仿宋" w:eastAsia="仿宋" w:cs="仿宋"/>
          <w:spacing w:val="7"/>
          <w:sz w:val="23"/>
          <w:szCs w:val="23"/>
        </w:rPr>
        <w:t>的形式，向潜在供应商发出，传真和电话号码以潜在供应商的登记为准。收到通知的供应</w:t>
      </w:r>
      <w:r>
        <w:rPr>
          <w:rFonts w:ascii="仿宋" w:hAnsi="仿宋" w:eastAsia="仿宋" w:cs="仿宋"/>
          <w:sz w:val="23"/>
          <w:szCs w:val="23"/>
        </w:rPr>
        <w:t xml:space="preserve"> </w:t>
      </w:r>
      <w:r>
        <w:rPr>
          <w:rFonts w:ascii="仿宋" w:hAnsi="仿宋" w:eastAsia="仿宋" w:cs="仿宋"/>
          <w:spacing w:val="14"/>
          <w:sz w:val="23"/>
          <w:szCs w:val="23"/>
        </w:rPr>
        <w:t>商须</w:t>
      </w:r>
      <w:r>
        <w:rPr>
          <w:rFonts w:ascii="仿宋" w:hAnsi="仿宋" w:eastAsia="仿宋" w:cs="仿宋"/>
          <w:spacing w:val="9"/>
          <w:sz w:val="23"/>
          <w:szCs w:val="23"/>
        </w:rPr>
        <w:t>立</w:t>
      </w:r>
      <w:r>
        <w:rPr>
          <w:rFonts w:ascii="仿宋" w:hAnsi="仿宋" w:eastAsia="仿宋" w:cs="仿宋"/>
          <w:spacing w:val="7"/>
          <w:sz w:val="23"/>
          <w:szCs w:val="23"/>
        </w:rPr>
        <w:t>即予以回复确认，但供应商未回复或采购代理机构未收到回复时，并不应当被理解为采</w:t>
      </w:r>
      <w:r>
        <w:rPr>
          <w:rFonts w:ascii="仿宋" w:hAnsi="仿宋" w:eastAsia="仿宋" w:cs="仿宋"/>
          <w:sz w:val="23"/>
          <w:szCs w:val="23"/>
        </w:rPr>
        <w:t xml:space="preserve"> </w:t>
      </w:r>
      <w:r>
        <w:rPr>
          <w:rFonts w:ascii="仿宋" w:hAnsi="仿宋" w:eastAsia="仿宋" w:cs="仿宋"/>
          <w:spacing w:val="14"/>
          <w:sz w:val="23"/>
          <w:szCs w:val="23"/>
        </w:rPr>
        <w:t>购代</w:t>
      </w:r>
      <w:r>
        <w:rPr>
          <w:rFonts w:ascii="仿宋" w:hAnsi="仿宋" w:eastAsia="仿宋" w:cs="仿宋"/>
          <w:spacing w:val="9"/>
          <w:sz w:val="23"/>
          <w:szCs w:val="23"/>
        </w:rPr>
        <w:t>理</w:t>
      </w:r>
      <w:r>
        <w:rPr>
          <w:rFonts w:ascii="仿宋" w:hAnsi="仿宋" w:eastAsia="仿宋" w:cs="仿宋"/>
          <w:spacing w:val="7"/>
          <w:sz w:val="23"/>
          <w:szCs w:val="23"/>
        </w:rPr>
        <w:t>机构知道或应当知道供应商是否收到通知。因登记有误、传真线路故障或其它任何意外</w:t>
      </w:r>
      <w:r>
        <w:rPr>
          <w:rFonts w:ascii="仿宋" w:hAnsi="仿宋" w:eastAsia="仿宋" w:cs="仿宋"/>
          <w:sz w:val="23"/>
          <w:szCs w:val="23"/>
        </w:rPr>
        <w:t xml:space="preserve"> </w:t>
      </w:r>
      <w:r>
        <w:rPr>
          <w:rFonts w:ascii="仿宋" w:hAnsi="仿宋" w:eastAsia="仿宋" w:cs="仿宋"/>
          <w:spacing w:val="14"/>
          <w:sz w:val="23"/>
          <w:szCs w:val="23"/>
        </w:rPr>
        <w:t>情形</w:t>
      </w:r>
      <w:r>
        <w:rPr>
          <w:rFonts w:ascii="仿宋" w:hAnsi="仿宋" w:eastAsia="仿宋" w:cs="仿宋"/>
          <w:spacing w:val="9"/>
          <w:sz w:val="23"/>
          <w:szCs w:val="23"/>
        </w:rPr>
        <w:t>，</w:t>
      </w:r>
      <w:r>
        <w:rPr>
          <w:rFonts w:ascii="仿宋" w:hAnsi="仿宋" w:eastAsia="仿宋" w:cs="仿宋"/>
          <w:spacing w:val="7"/>
          <w:sz w:val="23"/>
          <w:szCs w:val="23"/>
        </w:rPr>
        <w:t>导致所发出的通知延迟送达或无法到达供应商，采购代理机构不因此承担任何责任，有</w:t>
      </w:r>
      <w:r>
        <w:rPr>
          <w:rFonts w:ascii="仿宋" w:hAnsi="仿宋" w:eastAsia="仿宋" w:cs="仿宋"/>
          <w:sz w:val="23"/>
          <w:szCs w:val="23"/>
        </w:rPr>
        <w:t xml:space="preserve"> </w:t>
      </w:r>
      <w:r>
        <w:rPr>
          <w:rFonts w:ascii="仿宋" w:hAnsi="仿宋" w:eastAsia="仿宋" w:cs="仿宋"/>
          <w:spacing w:val="6"/>
          <w:sz w:val="23"/>
          <w:szCs w:val="23"/>
        </w:rPr>
        <w:t>关的采购活动可以继续有效地进行</w:t>
      </w:r>
      <w:r>
        <w:rPr>
          <w:rFonts w:ascii="仿宋" w:hAnsi="仿宋" w:eastAsia="仿宋" w:cs="仿宋"/>
          <w:spacing w:val="2"/>
          <w:sz w:val="23"/>
          <w:szCs w:val="23"/>
        </w:rPr>
        <w:t>。</w:t>
      </w:r>
    </w:p>
    <w:p w14:paraId="0EBABE92">
      <w:pPr>
        <w:spacing w:line="229" w:lineRule="auto"/>
        <w:ind w:left="486"/>
        <w:rPr>
          <w:rFonts w:ascii="黑体" w:hAnsi="黑体" w:eastAsia="黑体" w:cs="黑体"/>
          <w:sz w:val="23"/>
          <w:szCs w:val="23"/>
        </w:rPr>
      </w:pPr>
      <w:r>
        <w:rPr>
          <w:rFonts w:ascii="黑体" w:hAnsi="黑体" w:eastAsia="黑体" w:cs="黑体"/>
          <w:spacing w:val="-15"/>
          <w:sz w:val="23"/>
          <w:szCs w:val="23"/>
        </w:rPr>
        <w:t>二</w:t>
      </w:r>
      <w:r>
        <w:rPr>
          <w:rFonts w:ascii="黑体" w:hAnsi="黑体" w:eastAsia="黑体" w:cs="黑体"/>
          <w:spacing w:val="-9"/>
          <w:sz w:val="23"/>
          <w:szCs w:val="23"/>
        </w:rPr>
        <w:t>、 协商文件</w:t>
      </w:r>
    </w:p>
    <w:p w14:paraId="6E86A52F">
      <w:pPr>
        <w:spacing w:before="113" w:line="225" w:lineRule="auto"/>
        <w:ind w:left="494"/>
        <w:rPr>
          <w:rFonts w:ascii="仿宋" w:hAnsi="仿宋" w:eastAsia="仿宋" w:cs="仿宋"/>
          <w:sz w:val="23"/>
          <w:szCs w:val="23"/>
        </w:rPr>
      </w:pPr>
      <w:r>
        <w:rPr>
          <w:rFonts w:ascii="仿宋" w:hAnsi="仿宋" w:eastAsia="仿宋" w:cs="仿宋"/>
          <w:spacing w:val="12"/>
          <w:sz w:val="23"/>
          <w:szCs w:val="23"/>
          <w14:textOutline w14:w="4388" w14:cap="flat" w14:cmpd="sng">
            <w14:solidFill>
              <w14:srgbClr w14:val="000000"/>
            </w14:solidFill>
            <w14:prstDash w14:val="solid"/>
            <w14:miter w14:val="0"/>
          </w14:textOutline>
        </w:rPr>
        <w:t>7</w:t>
      </w:r>
      <w:r>
        <w:rPr>
          <w:rFonts w:ascii="仿宋" w:hAnsi="仿宋" w:eastAsia="仿宋" w:cs="仿宋"/>
          <w:spacing w:val="6"/>
          <w:sz w:val="23"/>
          <w:szCs w:val="23"/>
          <w14:textOutline w14:w="4388" w14:cap="flat" w14:cmpd="sng">
            <w14:solidFill>
              <w14:srgbClr w14:val="000000"/>
            </w14:solidFill>
            <w14:prstDash w14:val="solid"/>
            <w14:miter w14:val="0"/>
          </w14:textOutline>
        </w:rPr>
        <w:t>.协商文件组成</w:t>
      </w:r>
    </w:p>
    <w:p w14:paraId="3B2E93FC">
      <w:pPr>
        <w:spacing w:before="120" w:line="225" w:lineRule="auto"/>
        <w:ind w:left="494"/>
        <w:rPr>
          <w:rFonts w:ascii="仿宋" w:hAnsi="仿宋" w:eastAsia="仿宋" w:cs="仿宋"/>
          <w:sz w:val="23"/>
          <w:szCs w:val="23"/>
        </w:rPr>
      </w:pPr>
      <w:r>
        <w:rPr>
          <w:rFonts w:ascii="仿宋" w:hAnsi="仿宋" w:eastAsia="仿宋" w:cs="仿宋"/>
          <w:spacing w:val="1"/>
          <w:sz w:val="23"/>
          <w:szCs w:val="23"/>
        </w:rPr>
        <w:t>7.1 协商文件的</w:t>
      </w:r>
      <w:r>
        <w:rPr>
          <w:rFonts w:ascii="仿宋" w:hAnsi="仿宋" w:eastAsia="仿宋" w:cs="仿宋"/>
          <w:sz w:val="23"/>
          <w:szCs w:val="23"/>
        </w:rPr>
        <w:t>组成</w:t>
      </w:r>
    </w:p>
    <w:p w14:paraId="03EA86E0">
      <w:pPr>
        <w:spacing w:before="120" w:line="321" w:lineRule="auto"/>
        <w:ind w:left="35" w:firstLine="458"/>
        <w:rPr>
          <w:rFonts w:ascii="仿宋" w:hAnsi="仿宋" w:eastAsia="仿宋" w:cs="仿宋"/>
          <w:sz w:val="23"/>
          <w:szCs w:val="23"/>
        </w:rPr>
      </w:pPr>
      <w:r>
        <w:rPr>
          <w:rFonts w:ascii="仿宋" w:hAnsi="仿宋" w:eastAsia="仿宋" w:cs="仿宋"/>
          <w:spacing w:val="12"/>
          <w:sz w:val="23"/>
          <w:szCs w:val="23"/>
        </w:rPr>
        <w:t>7.1</w:t>
      </w:r>
      <w:r>
        <w:rPr>
          <w:rFonts w:ascii="仿宋" w:hAnsi="仿宋" w:eastAsia="仿宋" w:cs="仿宋"/>
          <w:spacing w:val="11"/>
          <w:sz w:val="23"/>
          <w:szCs w:val="23"/>
        </w:rPr>
        <w:t>.</w:t>
      </w:r>
      <w:r>
        <w:rPr>
          <w:rFonts w:ascii="仿宋" w:hAnsi="仿宋" w:eastAsia="仿宋" w:cs="仿宋"/>
          <w:spacing w:val="6"/>
          <w:sz w:val="23"/>
          <w:szCs w:val="23"/>
        </w:rPr>
        <w:t>1 协商文件是用以阐明所需服务、协商程序和合同格式的规范性文件。协商文件主要</w:t>
      </w:r>
      <w:r>
        <w:rPr>
          <w:rFonts w:ascii="仿宋" w:hAnsi="仿宋" w:eastAsia="仿宋" w:cs="仿宋"/>
          <w:sz w:val="23"/>
          <w:szCs w:val="23"/>
        </w:rPr>
        <w:t xml:space="preserve"> </w:t>
      </w:r>
      <w:r>
        <w:rPr>
          <w:rFonts w:ascii="仿宋" w:hAnsi="仿宋" w:eastAsia="仿宋" w:cs="仿宋"/>
          <w:spacing w:val="-6"/>
          <w:sz w:val="23"/>
          <w:szCs w:val="23"/>
        </w:rPr>
        <w:t>由</w:t>
      </w:r>
      <w:r>
        <w:rPr>
          <w:rFonts w:ascii="仿宋" w:hAnsi="仿宋" w:eastAsia="仿宋" w:cs="仿宋"/>
          <w:spacing w:val="-4"/>
          <w:sz w:val="23"/>
          <w:szCs w:val="23"/>
        </w:rPr>
        <w:t>以</w:t>
      </w:r>
      <w:r>
        <w:rPr>
          <w:rFonts w:ascii="仿宋" w:hAnsi="仿宋" w:eastAsia="仿宋" w:cs="仿宋"/>
          <w:spacing w:val="-3"/>
          <w:sz w:val="23"/>
          <w:szCs w:val="23"/>
        </w:rPr>
        <w:t>下部分组成：</w:t>
      </w:r>
    </w:p>
    <w:p w14:paraId="7A8065E8">
      <w:pPr>
        <w:spacing w:line="225" w:lineRule="auto"/>
        <w:ind w:left="478"/>
        <w:rPr>
          <w:rFonts w:ascii="仿宋" w:hAnsi="仿宋" w:eastAsia="仿宋" w:cs="仿宋"/>
          <w:sz w:val="23"/>
          <w:szCs w:val="23"/>
        </w:rPr>
      </w:pPr>
      <w:r>
        <w:rPr>
          <w:rFonts w:ascii="仿宋" w:hAnsi="仿宋" w:eastAsia="仿宋" w:cs="仿宋"/>
          <w:spacing w:val="-11"/>
          <w:sz w:val="23"/>
          <w:szCs w:val="23"/>
        </w:rPr>
        <w:t>(</w:t>
      </w:r>
      <w:r>
        <w:rPr>
          <w:rFonts w:ascii="仿宋" w:hAnsi="仿宋" w:eastAsia="仿宋" w:cs="仿宋"/>
          <w:spacing w:val="-9"/>
          <w:sz w:val="23"/>
          <w:szCs w:val="23"/>
        </w:rPr>
        <w:t xml:space="preserve"> 1 ) 协商公告；</w:t>
      </w:r>
    </w:p>
    <w:p w14:paraId="1461D119">
      <w:pPr>
        <w:spacing w:before="120" w:line="225" w:lineRule="auto"/>
        <w:ind w:left="478"/>
        <w:rPr>
          <w:rFonts w:ascii="仿宋" w:hAnsi="仿宋" w:eastAsia="仿宋" w:cs="仿宋"/>
          <w:sz w:val="23"/>
          <w:szCs w:val="23"/>
        </w:rPr>
      </w:pPr>
      <w:r>
        <w:rPr>
          <w:rFonts w:ascii="仿宋" w:hAnsi="仿宋" w:eastAsia="仿宋" w:cs="仿宋"/>
          <w:spacing w:val="-14"/>
          <w:sz w:val="23"/>
          <w:szCs w:val="23"/>
        </w:rPr>
        <w:t>(</w:t>
      </w:r>
      <w:r>
        <w:rPr>
          <w:rFonts w:ascii="仿宋" w:hAnsi="仿宋" w:eastAsia="仿宋" w:cs="仿宋"/>
          <w:spacing w:val="-7"/>
          <w:sz w:val="23"/>
          <w:szCs w:val="23"/>
        </w:rPr>
        <w:t xml:space="preserve"> 2 ) 供应商须知；</w:t>
      </w:r>
    </w:p>
    <w:p w14:paraId="09385F96">
      <w:pPr>
        <w:spacing w:before="118" w:line="225" w:lineRule="auto"/>
        <w:ind w:left="478"/>
        <w:rPr>
          <w:rFonts w:ascii="仿宋" w:hAnsi="仿宋" w:eastAsia="仿宋" w:cs="仿宋"/>
          <w:sz w:val="23"/>
          <w:szCs w:val="23"/>
        </w:rPr>
      </w:pPr>
      <w:r>
        <w:rPr>
          <w:rFonts w:ascii="仿宋" w:hAnsi="仿宋" w:eastAsia="仿宋" w:cs="仿宋"/>
          <w:spacing w:val="13"/>
          <w:sz w:val="23"/>
          <w:szCs w:val="23"/>
        </w:rPr>
        <w:t>( 3)采购需求；</w:t>
      </w:r>
    </w:p>
    <w:p w14:paraId="2B9D59D8">
      <w:pPr>
        <w:spacing w:before="121" w:line="225" w:lineRule="auto"/>
        <w:ind w:left="478"/>
        <w:rPr>
          <w:rFonts w:ascii="仿宋" w:hAnsi="仿宋" w:eastAsia="仿宋" w:cs="仿宋"/>
          <w:sz w:val="23"/>
          <w:szCs w:val="23"/>
        </w:rPr>
      </w:pPr>
      <w:r>
        <w:rPr>
          <w:rFonts w:ascii="仿宋" w:hAnsi="仿宋" w:eastAsia="仿宋" w:cs="仿宋"/>
          <w:spacing w:val="-11"/>
          <w:sz w:val="23"/>
          <w:szCs w:val="23"/>
        </w:rPr>
        <w:t>(</w:t>
      </w:r>
      <w:r>
        <w:rPr>
          <w:rFonts w:ascii="仿宋" w:hAnsi="仿宋" w:eastAsia="仿宋" w:cs="仿宋"/>
          <w:spacing w:val="-9"/>
          <w:sz w:val="23"/>
          <w:szCs w:val="23"/>
        </w:rPr>
        <w:t xml:space="preserve"> 4 ) 评审办法；</w:t>
      </w:r>
    </w:p>
    <w:p w14:paraId="2DF6401D">
      <w:pPr>
        <w:spacing w:before="120" w:line="225" w:lineRule="auto"/>
        <w:ind w:left="478"/>
        <w:rPr>
          <w:rFonts w:ascii="仿宋" w:hAnsi="仿宋" w:eastAsia="仿宋" w:cs="仿宋"/>
          <w:sz w:val="23"/>
          <w:szCs w:val="23"/>
        </w:rPr>
      </w:pPr>
      <w:r>
        <w:rPr>
          <w:rFonts w:ascii="仿宋" w:hAnsi="仿宋" w:eastAsia="仿宋" w:cs="仿宋"/>
          <w:spacing w:val="8"/>
          <w:sz w:val="23"/>
          <w:szCs w:val="23"/>
        </w:rPr>
        <w:t>(</w:t>
      </w:r>
      <w:r>
        <w:rPr>
          <w:rFonts w:ascii="仿宋" w:hAnsi="仿宋" w:eastAsia="仿宋" w:cs="仿宋"/>
          <w:spacing w:val="4"/>
          <w:sz w:val="23"/>
          <w:szCs w:val="23"/>
        </w:rPr>
        <w:t xml:space="preserve"> 5 )签订合同、合同主要条款；</w:t>
      </w:r>
    </w:p>
    <w:p w14:paraId="7B5D9ABA">
      <w:pPr>
        <w:spacing w:before="118" w:line="225" w:lineRule="auto"/>
        <w:ind w:left="478"/>
        <w:rPr>
          <w:rFonts w:ascii="仿宋" w:hAnsi="仿宋" w:eastAsia="仿宋" w:cs="仿宋"/>
          <w:sz w:val="23"/>
          <w:szCs w:val="23"/>
        </w:rPr>
      </w:pPr>
      <w:r>
        <w:rPr>
          <w:rFonts w:ascii="仿宋" w:hAnsi="仿宋" w:eastAsia="仿宋" w:cs="仿宋"/>
          <w:spacing w:val="-9"/>
          <w:sz w:val="23"/>
          <w:szCs w:val="23"/>
        </w:rPr>
        <w:t>(</w:t>
      </w:r>
      <w:r>
        <w:rPr>
          <w:rFonts w:ascii="仿宋" w:hAnsi="仿宋" w:eastAsia="仿宋" w:cs="仿宋"/>
          <w:spacing w:val="-6"/>
          <w:sz w:val="23"/>
          <w:szCs w:val="23"/>
        </w:rPr>
        <w:t xml:space="preserve"> 6 ) 响应文件格式；</w:t>
      </w:r>
    </w:p>
    <w:p w14:paraId="54F57BC4">
      <w:pPr>
        <w:spacing w:before="118" w:line="225" w:lineRule="auto"/>
        <w:ind w:left="494"/>
        <w:rPr>
          <w:rFonts w:ascii="仿宋" w:hAnsi="仿宋" w:eastAsia="仿宋" w:cs="仿宋"/>
          <w:sz w:val="23"/>
          <w:szCs w:val="23"/>
        </w:rPr>
      </w:pPr>
      <w:r>
        <w:rPr>
          <w:rFonts w:ascii="仿宋" w:hAnsi="仿宋" w:eastAsia="仿宋" w:cs="仿宋"/>
          <w:spacing w:val="3"/>
          <w:sz w:val="23"/>
          <w:szCs w:val="23"/>
        </w:rPr>
        <w:t>7.1.2 根据本章第</w:t>
      </w:r>
      <w:r>
        <w:rPr>
          <w:rFonts w:hint="eastAsia" w:ascii="仿宋" w:hAnsi="仿宋" w:eastAsia="仿宋" w:cs="仿宋"/>
          <w:spacing w:val="3"/>
          <w:sz w:val="23"/>
          <w:szCs w:val="23"/>
          <w:lang w:val="en-US" w:eastAsia="zh-CN"/>
        </w:rPr>
        <w:t xml:space="preserve"> </w:t>
      </w:r>
      <w:r>
        <w:rPr>
          <w:rFonts w:ascii="仿宋" w:hAnsi="仿宋" w:eastAsia="仿宋" w:cs="仿宋"/>
          <w:spacing w:val="3"/>
          <w:sz w:val="23"/>
          <w:szCs w:val="23"/>
        </w:rPr>
        <w:t>7.2 款对协商文件所作的澄清和修改，构成协商文件的组成</w:t>
      </w:r>
      <w:r>
        <w:rPr>
          <w:rFonts w:ascii="仿宋" w:hAnsi="仿宋" w:eastAsia="仿宋" w:cs="仿宋"/>
          <w:sz w:val="23"/>
          <w:szCs w:val="23"/>
        </w:rPr>
        <w:t>部分。</w:t>
      </w:r>
    </w:p>
    <w:p w14:paraId="4E4958B2">
      <w:pPr>
        <w:spacing w:before="120" w:line="322" w:lineRule="auto"/>
        <w:ind w:left="3" w:firstLine="490"/>
        <w:rPr>
          <w:rFonts w:ascii="仿宋" w:hAnsi="仿宋" w:eastAsia="仿宋" w:cs="仿宋"/>
          <w:sz w:val="23"/>
          <w:szCs w:val="23"/>
        </w:rPr>
      </w:pPr>
      <w:r>
        <w:rPr>
          <w:rFonts w:ascii="仿宋" w:hAnsi="仿宋" w:eastAsia="仿宋" w:cs="仿宋"/>
          <w:spacing w:val="12"/>
          <w:sz w:val="23"/>
          <w:szCs w:val="23"/>
        </w:rPr>
        <w:t>7.1</w:t>
      </w:r>
      <w:r>
        <w:rPr>
          <w:rFonts w:ascii="仿宋" w:hAnsi="仿宋" w:eastAsia="仿宋" w:cs="仿宋"/>
          <w:spacing w:val="11"/>
          <w:sz w:val="23"/>
          <w:szCs w:val="23"/>
        </w:rPr>
        <w:t>.</w:t>
      </w:r>
      <w:r>
        <w:rPr>
          <w:rFonts w:ascii="仿宋" w:hAnsi="仿宋" w:eastAsia="仿宋" w:cs="仿宋"/>
          <w:spacing w:val="6"/>
          <w:sz w:val="23"/>
          <w:szCs w:val="23"/>
        </w:rPr>
        <w:t>3 除非有特殊要求，协商文件不单独提供项目所在地的自然环境、气候条件、公用设</w:t>
      </w:r>
      <w:r>
        <w:rPr>
          <w:rFonts w:ascii="仿宋" w:hAnsi="仿宋" w:eastAsia="仿宋" w:cs="仿宋"/>
          <w:sz w:val="23"/>
          <w:szCs w:val="23"/>
        </w:rPr>
        <w:t xml:space="preserve"> </w:t>
      </w:r>
      <w:r>
        <w:rPr>
          <w:rFonts w:ascii="仿宋" w:hAnsi="仿宋" w:eastAsia="仿宋" w:cs="仿宋"/>
          <w:spacing w:val="6"/>
          <w:sz w:val="23"/>
          <w:szCs w:val="23"/>
        </w:rPr>
        <w:t>施等情况</w:t>
      </w:r>
      <w:r>
        <w:rPr>
          <w:rFonts w:ascii="仿宋" w:hAnsi="仿宋" w:eastAsia="仿宋" w:cs="仿宋"/>
          <w:spacing w:val="4"/>
          <w:sz w:val="23"/>
          <w:szCs w:val="23"/>
        </w:rPr>
        <w:t>，</w:t>
      </w:r>
      <w:r>
        <w:rPr>
          <w:rFonts w:ascii="仿宋" w:hAnsi="仿宋" w:eastAsia="仿宋" w:cs="仿宋"/>
          <w:spacing w:val="3"/>
          <w:sz w:val="23"/>
          <w:szCs w:val="23"/>
        </w:rPr>
        <w:t xml:space="preserve"> 供应商被视为熟悉上述与履行合同有关的一切情况。</w:t>
      </w:r>
    </w:p>
    <w:p w14:paraId="54769229">
      <w:pPr>
        <w:spacing w:line="225" w:lineRule="auto"/>
        <w:ind w:left="494"/>
        <w:rPr>
          <w:rFonts w:ascii="仿宋" w:hAnsi="仿宋" w:eastAsia="仿宋" w:cs="仿宋"/>
          <w:sz w:val="23"/>
          <w:szCs w:val="23"/>
        </w:rPr>
      </w:pPr>
      <w:r>
        <w:rPr>
          <w:rFonts w:ascii="仿宋" w:hAnsi="仿宋" w:eastAsia="仿宋" w:cs="仿宋"/>
          <w:spacing w:val="5"/>
          <w:sz w:val="23"/>
          <w:szCs w:val="23"/>
        </w:rPr>
        <w:t>7</w:t>
      </w:r>
      <w:r>
        <w:rPr>
          <w:rFonts w:ascii="仿宋" w:hAnsi="仿宋" w:eastAsia="仿宋" w:cs="仿宋"/>
          <w:spacing w:val="4"/>
          <w:sz w:val="23"/>
          <w:szCs w:val="23"/>
        </w:rPr>
        <w:t>.2 答疑及协商文件的澄清和修改</w:t>
      </w:r>
    </w:p>
    <w:p w14:paraId="26B304FA">
      <w:pPr>
        <w:spacing w:before="121" w:line="321" w:lineRule="auto"/>
        <w:ind w:left="9" w:firstLine="484"/>
        <w:rPr>
          <w:rFonts w:ascii="仿宋" w:hAnsi="仿宋" w:eastAsia="仿宋" w:cs="仿宋"/>
          <w:sz w:val="23"/>
          <w:szCs w:val="23"/>
        </w:rPr>
      </w:pPr>
      <w:r>
        <w:rPr>
          <w:rFonts w:ascii="仿宋" w:hAnsi="仿宋" w:eastAsia="仿宋" w:cs="仿宋"/>
          <w:spacing w:val="12"/>
          <w:sz w:val="23"/>
          <w:szCs w:val="23"/>
        </w:rPr>
        <w:t>7.2</w:t>
      </w:r>
      <w:r>
        <w:rPr>
          <w:rFonts w:ascii="仿宋" w:hAnsi="仿宋" w:eastAsia="仿宋" w:cs="仿宋"/>
          <w:spacing w:val="11"/>
          <w:sz w:val="23"/>
          <w:szCs w:val="23"/>
        </w:rPr>
        <w:t>.</w:t>
      </w:r>
      <w:r>
        <w:rPr>
          <w:rFonts w:ascii="仿宋" w:hAnsi="仿宋" w:eastAsia="仿宋" w:cs="仿宋"/>
          <w:spacing w:val="6"/>
          <w:sz w:val="23"/>
          <w:szCs w:val="23"/>
        </w:rPr>
        <w:t>1 供应商如果对协商文件有疑问或要求进行澄清的，应按照协商文件第二章“供应商</w:t>
      </w:r>
      <w:r>
        <w:rPr>
          <w:rFonts w:ascii="仿宋" w:hAnsi="仿宋" w:eastAsia="仿宋" w:cs="仿宋"/>
          <w:sz w:val="23"/>
          <w:szCs w:val="23"/>
        </w:rPr>
        <w:t xml:space="preserve"> </w:t>
      </w:r>
      <w:r>
        <w:rPr>
          <w:rFonts w:ascii="仿宋" w:hAnsi="仿宋" w:eastAsia="仿宋" w:cs="仿宋"/>
          <w:spacing w:val="14"/>
          <w:sz w:val="23"/>
          <w:szCs w:val="23"/>
        </w:rPr>
        <w:t>须</w:t>
      </w:r>
      <w:r>
        <w:rPr>
          <w:rFonts w:ascii="仿宋" w:hAnsi="仿宋" w:eastAsia="仿宋" w:cs="仿宋"/>
          <w:spacing w:val="13"/>
          <w:sz w:val="23"/>
          <w:szCs w:val="23"/>
        </w:rPr>
        <w:t>知</w:t>
      </w:r>
      <w:r>
        <w:rPr>
          <w:rFonts w:ascii="仿宋" w:hAnsi="仿宋" w:eastAsia="仿宋" w:cs="仿宋"/>
          <w:spacing w:val="7"/>
          <w:sz w:val="23"/>
          <w:szCs w:val="23"/>
        </w:rPr>
        <w:t>前附表”规定向采购代理机构提出。提出后，请供应商及时通过政采云“更正公告”。必</w:t>
      </w:r>
      <w:r>
        <w:rPr>
          <w:rFonts w:ascii="仿宋" w:hAnsi="仿宋" w:eastAsia="仿宋" w:cs="仿宋"/>
          <w:sz w:val="23"/>
          <w:szCs w:val="23"/>
        </w:rPr>
        <w:t xml:space="preserve"> </w:t>
      </w:r>
      <w:r>
        <w:rPr>
          <w:rFonts w:ascii="仿宋" w:hAnsi="仿宋" w:eastAsia="仿宋" w:cs="仿宋"/>
          <w:spacing w:val="8"/>
          <w:sz w:val="23"/>
          <w:szCs w:val="23"/>
        </w:rPr>
        <w:t>要时，采购机构将组织相关专家召开答疑会，如召开，答疑会安排另行通知</w:t>
      </w:r>
      <w:r>
        <w:rPr>
          <w:rFonts w:ascii="仿宋" w:hAnsi="仿宋" w:eastAsia="仿宋" w:cs="仿宋"/>
          <w:spacing w:val="6"/>
          <w:sz w:val="23"/>
          <w:szCs w:val="23"/>
        </w:rPr>
        <w:t>。</w:t>
      </w:r>
    </w:p>
    <w:p w14:paraId="12716DAD">
      <w:pPr>
        <w:spacing w:before="2" w:line="319" w:lineRule="auto"/>
        <w:ind w:left="5" w:firstLine="472"/>
        <w:rPr>
          <w:rFonts w:ascii="仿宋" w:hAnsi="仿宋" w:eastAsia="仿宋" w:cs="仿宋"/>
          <w:sz w:val="23"/>
          <w:szCs w:val="23"/>
        </w:rPr>
      </w:pPr>
      <w:r>
        <w:rPr>
          <w:rFonts w:ascii="仿宋" w:hAnsi="仿宋" w:eastAsia="仿宋" w:cs="仿宋"/>
          <w:spacing w:val="14"/>
          <w:sz w:val="23"/>
          <w:szCs w:val="23"/>
        </w:rPr>
        <w:t>供应</w:t>
      </w:r>
      <w:r>
        <w:rPr>
          <w:rFonts w:ascii="仿宋" w:hAnsi="仿宋" w:eastAsia="仿宋" w:cs="仿宋"/>
          <w:spacing w:val="11"/>
          <w:sz w:val="23"/>
          <w:szCs w:val="23"/>
        </w:rPr>
        <w:t>商</w:t>
      </w:r>
      <w:r>
        <w:rPr>
          <w:rFonts w:ascii="仿宋" w:hAnsi="仿宋" w:eastAsia="仿宋" w:cs="仿宋"/>
          <w:spacing w:val="7"/>
          <w:sz w:val="23"/>
          <w:szCs w:val="23"/>
        </w:rPr>
        <w:t>在规定的时间内未对协商文件提出疑问或要求澄清的，采购机构将视其为同意，对</w:t>
      </w:r>
      <w:r>
        <w:rPr>
          <w:rFonts w:ascii="仿宋" w:hAnsi="仿宋" w:eastAsia="仿宋" w:cs="仿宋"/>
          <w:sz w:val="23"/>
          <w:szCs w:val="23"/>
        </w:rPr>
        <w:t xml:space="preserve"> </w:t>
      </w:r>
      <w:r>
        <w:rPr>
          <w:rFonts w:ascii="仿宋" w:hAnsi="仿宋" w:eastAsia="仿宋" w:cs="仿宋"/>
          <w:spacing w:val="8"/>
          <w:sz w:val="23"/>
          <w:szCs w:val="23"/>
        </w:rPr>
        <w:t>在 “</w:t>
      </w:r>
      <w:r>
        <w:rPr>
          <w:rFonts w:ascii="仿宋" w:hAnsi="仿宋" w:eastAsia="仿宋" w:cs="仿宋"/>
          <w:spacing w:val="4"/>
          <w:sz w:val="23"/>
          <w:szCs w:val="23"/>
        </w:rPr>
        <w:t>答疑接受时间”后就协商文件内容提出的疑问及澄清要求将不予受理。</w:t>
      </w:r>
    </w:p>
    <w:p w14:paraId="6FAC06F6">
      <w:pPr>
        <w:spacing w:before="5" w:line="320" w:lineRule="auto"/>
        <w:ind w:firstLine="494"/>
        <w:rPr>
          <w:rFonts w:ascii="仿宋" w:hAnsi="仿宋" w:eastAsia="仿宋" w:cs="仿宋"/>
          <w:sz w:val="23"/>
          <w:szCs w:val="23"/>
        </w:rPr>
      </w:pPr>
      <w:r>
        <w:rPr>
          <w:rFonts w:ascii="仿宋" w:hAnsi="仿宋" w:eastAsia="仿宋" w:cs="仿宋"/>
          <w:spacing w:val="12"/>
          <w:sz w:val="23"/>
          <w:szCs w:val="23"/>
        </w:rPr>
        <w:t>7.2</w:t>
      </w:r>
      <w:r>
        <w:rPr>
          <w:rFonts w:ascii="仿宋" w:hAnsi="仿宋" w:eastAsia="仿宋" w:cs="仿宋"/>
          <w:spacing w:val="11"/>
          <w:sz w:val="23"/>
          <w:szCs w:val="23"/>
        </w:rPr>
        <w:t>.</w:t>
      </w:r>
      <w:r>
        <w:rPr>
          <w:rFonts w:ascii="仿宋" w:hAnsi="仿宋" w:eastAsia="仿宋" w:cs="仿宋"/>
          <w:spacing w:val="6"/>
          <w:sz w:val="23"/>
          <w:szCs w:val="23"/>
        </w:rPr>
        <w:t>2 无论出于何种原因，采购代理机构主动或出于解答供应商疑问对已发出的协商文件</w:t>
      </w:r>
      <w:r>
        <w:rPr>
          <w:rFonts w:ascii="仿宋" w:hAnsi="仿宋" w:eastAsia="仿宋" w:cs="仿宋"/>
          <w:sz w:val="23"/>
          <w:szCs w:val="23"/>
        </w:rPr>
        <w:t xml:space="preserve"> </w:t>
      </w:r>
      <w:r>
        <w:rPr>
          <w:rFonts w:ascii="仿宋" w:hAnsi="仿宋" w:eastAsia="仿宋" w:cs="仿宋"/>
          <w:spacing w:val="8"/>
          <w:sz w:val="23"/>
          <w:szCs w:val="23"/>
        </w:rPr>
        <w:t>进行必要澄</w:t>
      </w:r>
      <w:r>
        <w:rPr>
          <w:rFonts w:ascii="仿宋" w:hAnsi="仿宋" w:eastAsia="仿宋" w:cs="仿宋"/>
          <w:spacing w:val="6"/>
          <w:sz w:val="23"/>
          <w:szCs w:val="23"/>
        </w:rPr>
        <w:t>清</w:t>
      </w:r>
      <w:r>
        <w:rPr>
          <w:rFonts w:ascii="仿宋" w:hAnsi="仿宋" w:eastAsia="仿宋" w:cs="仿宋"/>
          <w:spacing w:val="4"/>
          <w:sz w:val="23"/>
          <w:szCs w:val="23"/>
        </w:rPr>
        <w:t>或修改的，应当在协商文件要求提交响应文件截止时间 5 日前，以当面交接、邮</w:t>
      </w:r>
      <w:r>
        <w:rPr>
          <w:rFonts w:ascii="仿宋" w:hAnsi="仿宋" w:eastAsia="仿宋" w:cs="仿宋"/>
          <w:sz w:val="23"/>
          <w:szCs w:val="23"/>
        </w:rPr>
        <w:t xml:space="preserve"> </w:t>
      </w:r>
      <w:r>
        <w:rPr>
          <w:rFonts w:ascii="仿宋" w:hAnsi="仿宋" w:eastAsia="仿宋" w:cs="仿宋"/>
          <w:spacing w:val="14"/>
          <w:sz w:val="23"/>
          <w:szCs w:val="23"/>
        </w:rPr>
        <w:t>寄、传</w:t>
      </w:r>
      <w:r>
        <w:rPr>
          <w:rFonts w:ascii="仿宋" w:hAnsi="仿宋" w:eastAsia="仿宋" w:cs="仿宋"/>
          <w:spacing w:val="8"/>
          <w:sz w:val="23"/>
          <w:szCs w:val="23"/>
        </w:rPr>
        <w:t>真</w:t>
      </w:r>
      <w:r>
        <w:rPr>
          <w:rFonts w:ascii="仿宋" w:hAnsi="仿宋" w:eastAsia="仿宋" w:cs="仿宋"/>
          <w:spacing w:val="7"/>
          <w:sz w:val="23"/>
          <w:szCs w:val="23"/>
        </w:rPr>
        <w:t>或电子邮件、网站披露等其中至少一种方式，向潜在供应商发出澄清、修改的补充文</w:t>
      </w:r>
      <w:r>
        <w:rPr>
          <w:rFonts w:ascii="仿宋" w:hAnsi="仿宋" w:eastAsia="仿宋" w:cs="仿宋"/>
          <w:sz w:val="23"/>
          <w:szCs w:val="23"/>
        </w:rPr>
        <w:t xml:space="preserve"> </w:t>
      </w:r>
      <w:r>
        <w:rPr>
          <w:rFonts w:ascii="仿宋" w:hAnsi="仿宋" w:eastAsia="仿宋" w:cs="仿宋"/>
          <w:spacing w:val="14"/>
          <w:sz w:val="23"/>
          <w:szCs w:val="23"/>
        </w:rPr>
        <w:t>件。需</w:t>
      </w:r>
      <w:r>
        <w:rPr>
          <w:rFonts w:ascii="仿宋" w:hAnsi="仿宋" w:eastAsia="仿宋" w:cs="仿宋"/>
          <w:spacing w:val="8"/>
          <w:sz w:val="23"/>
          <w:szCs w:val="23"/>
        </w:rPr>
        <w:t>要</w:t>
      </w:r>
      <w:r>
        <w:rPr>
          <w:rFonts w:ascii="仿宋" w:hAnsi="仿宋" w:eastAsia="仿宋" w:cs="仿宋"/>
          <w:spacing w:val="7"/>
          <w:sz w:val="23"/>
          <w:szCs w:val="23"/>
        </w:rPr>
        <w:t>为此调整响应文件提交截止时间的，应当重新确定，并就变更后的响应截止时间重新</w:t>
      </w:r>
      <w:r>
        <w:rPr>
          <w:rFonts w:ascii="仿宋" w:hAnsi="仿宋" w:eastAsia="仿宋" w:cs="仿宋"/>
          <w:sz w:val="23"/>
          <w:szCs w:val="23"/>
        </w:rPr>
        <w:t xml:space="preserve"> </w:t>
      </w:r>
      <w:r>
        <w:rPr>
          <w:rFonts w:ascii="仿宋" w:hAnsi="仿宋" w:eastAsia="仿宋" w:cs="仿宋"/>
          <w:spacing w:val="-2"/>
          <w:sz w:val="23"/>
          <w:szCs w:val="23"/>
        </w:rPr>
        <w:t>发出通知</w:t>
      </w:r>
      <w:r>
        <w:rPr>
          <w:rFonts w:ascii="仿宋" w:hAnsi="仿宋" w:eastAsia="仿宋" w:cs="仿宋"/>
          <w:spacing w:val="-1"/>
          <w:sz w:val="23"/>
          <w:szCs w:val="23"/>
        </w:rPr>
        <w:t>。</w:t>
      </w:r>
    </w:p>
    <w:p w14:paraId="0E45C98D">
      <w:pPr>
        <w:spacing w:before="2" w:line="321" w:lineRule="auto"/>
        <w:ind w:left="8" w:firstLine="477"/>
        <w:rPr>
          <w:rFonts w:ascii="仿宋" w:hAnsi="仿宋" w:eastAsia="仿宋" w:cs="仿宋"/>
          <w:sz w:val="23"/>
          <w:szCs w:val="23"/>
        </w:rPr>
      </w:pPr>
      <w:r>
        <w:rPr>
          <w:rFonts w:ascii="仿宋" w:hAnsi="仿宋" w:eastAsia="仿宋" w:cs="仿宋"/>
          <w:spacing w:val="14"/>
          <w:sz w:val="23"/>
          <w:szCs w:val="23"/>
        </w:rPr>
        <w:t>特</w:t>
      </w:r>
      <w:r>
        <w:rPr>
          <w:rFonts w:ascii="仿宋" w:hAnsi="仿宋" w:eastAsia="仿宋" w:cs="仿宋"/>
          <w:spacing w:val="10"/>
          <w:sz w:val="23"/>
          <w:szCs w:val="23"/>
        </w:rPr>
        <w:t>殊</w:t>
      </w:r>
      <w:r>
        <w:rPr>
          <w:rFonts w:ascii="仿宋" w:hAnsi="仿宋" w:eastAsia="仿宋" w:cs="仿宋"/>
          <w:spacing w:val="7"/>
          <w:sz w:val="23"/>
          <w:szCs w:val="23"/>
        </w:rPr>
        <w:t>情况下，采购机构发布澄清、修改文件后，征得供应商同意，可不改变响应截止时间</w:t>
      </w:r>
      <w:r>
        <w:rPr>
          <w:rFonts w:ascii="仿宋" w:hAnsi="仿宋" w:eastAsia="仿宋" w:cs="仿宋"/>
          <w:sz w:val="23"/>
          <w:szCs w:val="23"/>
        </w:rPr>
        <w:t xml:space="preserve"> </w:t>
      </w:r>
      <w:r>
        <w:rPr>
          <w:rFonts w:ascii="仿宋" w:hAnsi="仿宋" w:eastAsia="仿宋" w:cs="仿宋"/>
          <w:spacing w:val="-1"/>
          <w:sz w:val="23"/>
          <w:szCs w:val="23"/>
        </w:rPr>
        <w:t>和</w:t>
      </w:r>
      <w:r>
        <w:rPr>
          <w:rFonts w:ascii="仿宋" w:hAnsi="仿宋" w:eastAsia="仿宋" w:cs="仿宋"/>
          <w:sz w:val="23"/>
          <w:szCs w:val="23"/>
        </w:rPr>
        <w:t>协商时间。</w:t>
      </w:r>
    </w:p>
    <w:p w14:paraId="26FF1115">
      <w:pPr>
        <w:spacing w:line="331" w:lineRule="auto"/>
        <w:ind w:left="13" w:firstLine="480"/>
        <w:rPr>
          <w:rFonts w:ascii="仿宋" w:hAnsi="仿宋" w:eastAsia="仿宋" w:cs="仿宋"/>
          <w:sz w:val="23"/>
          <w:szCs w:val="23"/>
        </w:rPr>
      </w:pPr>
      <w:r>
        <w:rPr>
          <w:rFonts w:ascii="仿宋" w:hAnsi="仿宋" w:eastAsia="仿宋" w:cs="仿宋"/>
          <w:spacing w:val="12"/>
          <w:sz w:val="23"/>
          <w:szCs w:val="23"/>
        </w:rPr>
        <w:t>7.2</w:t>
      </w:r>
      <w:r>
        <w:rPr>
          <w:rFonts w:ascii="仿宋" w:hAnsi="仿宋" w:eastAsia="仿宋" w:cs="仿宋"/>
          <w:spacing w:val="11"/>
          <w:sz w:val="23"/>
          <w:szCs w:val="23"/>
        </w:rPr>
        <w:t>.</w:t>
      </w:r>
      <w:r>
        <w:rPr>
          <w:rFonts w:ascii="仿宋" w:hAnsi="仿宋" w:eastAsia="仿宋" w:cs="仿宋"/>
          <w:spacing w:val="6"/>
          <w:sz w:val="23"/>
          <w:szCs w:val="23"/>
        </w:rPr>
        <w:t>3 采购机构一旦对协商文件作出了澄清、修改，即刻发生效力，采购机构有关的补充</w:t>
      </w:r>
      <w:r>
        <w:rPr>
          <w:rFonts w:ascii="仿宋" w:hAnsi="仿宋" w:eastAsia="仿宋" w:cs="仿宋"/>
          <w:sz w:val="23"/>
          <w:szCs w:val="23"/>
        </w:rPr>
        <w:t xml:space="preserve"> </w:t>
      </w:r>
      <w:r>
        <w:rPr>
          <w:rFonts w:ascii="仿宋" w:hAnsi="仿宋" w:eastAsia="仿宋" w:cs="仿宋"/>
          <w:spacing w:val="14"/>
          <w:sz w:val="23"/>
          <w:szCs w:val="23"/>
        </w:rPr>
        <w:t>文</w:t>
      </w:r>
      <w:r>
        <w:rPr>
          <w:rFonts w:ascii="仿宋" w:hAnsi="仿宋" w:eastAsia="仿宋" w:cs="仿宋"/>
          <w:spacing w:val="9"/>
          <w:sz w:val="23"/>
          <w:szCs w:val="23"/>
        </w:rPr>
        <w:t>件</w:t>
      </w:r>
      <w:r>
        <w:rPr>
          <w:rFonts w:ascii="仿宋" w:hAnsi="仿宋" w:eastAsia="仿宋" w:cs="仿宋"/>
          <w:spacing w:val="7"/>
          <w:sz w:val="23"/>
          <w:szCs w:val="23"/>
        </w:rPr>
        <w:t>，将作为协商文件的组成部分，对所有现实的或潜在的供应商均具有约束力，而无论是否</w:t>
      </w:r>
    </w:p>
    <w:p w14:paraId="1269470A">
      <w:pPr>
        <w:sectPr>
          <w:footerReference r:id="rId16" w:type="default"/>
          <w:pgSz w:w="11906" w:h="16838"/>
          <w:pgMar w:top="400" w:right="1079" w:bottom="1181" w:left="1086" w:header="0" w:footer="1021" w:gutter="0"/>
          <w:cols w:space="720" w:num="1"/>
        </w:sectPr>
      </w:pPr>
    </w:p>
    <w:p w14:paraId="11A13D2F">
      <w:pPr>
        <w:spacing w:line="268" w:lineRule="auto"/>
        <w:rPr>
          <w:rFonts w:ascii="Arial"/>
          <w:sz w:val="21"/>
        </w:rPr>
      </w:pPr>
    </w:p>
    <w:p w14:paraId="2BB9D8FA">
      <w:pPr>
        <w:spacing w:line="268" w:lineRule="auto"/>
        <w:rPr>
          <w:rFonts w:ascii="Arial"/>
          <w:sz w:val="21"/>
        </w:rPr>
      </w:pPr>
    </w:p>
    <w:p w14:paraId="17C80DB1">
      <w:pPr>
        <w:spacing w:line="268" w:lineRule="auto"/>
        <w:rPr>
          <w:rFonts w:ascii="Arial"/>
          <w:sz w:val="21"/>
        </w:rPr>
      </w:pPr>
    </w:p>
    <w:p w14:paraId="51F252F2">
      <w:pPr>
        <w:spacing w:line="268" w:lineRule="auto"/>
        <w:rPr>
          <w:rFonts w:ascii="Arial"/>
          <w:sz w:val="21"/>
        </w:rPr>
      </w:pPr>
    </w:p>
    <w:p w14:paraId="478D49F5">
      <w:pPr>
        <w:spacing w:before="75" w:line="223" w:lineRule="auto"/>
        <w:ind w:left="47"/>
        <w:rPr>
          <w:rFonts w:ascii="仿宋" w:hAnsi="仿宋" w:eastAsia="仿宋" w:cs="仿宋"/>
          <w:sz w:val="23"/>
          <w:szCs w:val="23"/>
        </w:rPr>
      </w:pPr>
      <w:r>
        <w:rPr>
          <w:rFonts w:ascii="仿宋" w:hAnsi="仿宋" w:eastAsia="仿宋" w:cs="仿宋"/>
          <w:spacing w:val="14"/>
          <w:sz w:val="23"/>
          <w:szCs w:val="23"/>
        </w:rPr>
        <w:t>已经</w:t>
      </w:r>
      <w:r>
        <w:rPr>
          <w:rFonts w:ascii="仿宋" w:hAnsi="仿宋" w:eastAsia="仿宋" w:cs="仿宋"/>
          <w:spacing w:val="9"/>
          <w:sz w:val="23"/>
          <w:szCs w:val="23"/>
        </w:rPr>
        <w:t>实</w:t>
      </w:r>
      <w:r>
        <w:rPr>
          <w:rFonts w:ascii="仿宋" w:hAnsi="仿宋" w:eastAsia="仿宋" w:cs="仿宋"/>
          <w:spacing w:val="7"/>
          <w:sz w:val="23"/>
          <w:szCs w:val="23"/>
        </w:rPr>
        <w:t>际收到上述文件。同时，采购机构和供应商的权利及义务将受到新的截止期的约束。</w:t>
      </w:r>
    </w:p>
    <w:p w14:paraId="35D8BAE5">
      <w:pPr>
        <w:spacing w:before="119" w:line="322" w:lineRule="auto"/>
        <w:ind w:left="2" w:right="16" w:firstLine="495"/>
        <w:rPr>
          <w:rFonts w:ascii="仿宋" w:hAnsi="仿宋" w:eastAsia="仿宋" w:cs="仿宋"/>
          <w:sz w:val="23"/>
          <w:szCs w:val="23"/>
        </w:rPr>
      </w:pPr>
      <w:r>
        <w:rPr>
          <w:rFonts w:ascii="仿宋" w:hAnsi="仿宋" w:eastAsia="仿宋" w:cs="仿宋"/>
          <w:spacing w:val="12"/>
          <w:sz w:val="23"/>
          <w:szCs w:val="23"/>
        </w:rPr>
        <w:t>7.2</w:t>
      </w:r>
      <w:r>
        <w:rPr>
          <w:rFonts w:ascii="仿宋" w:hAnsi="仿宋" w:eastAsia="仿宋" w:cs="仿宋"/>
          <w:spacing w:val="11"/>
          <w:sz w:val="23"/>
          <w:szCs w:val="23"/>
        </w:rPr>
        <w:t>.</w:t>
      </w:r>
      <w:r>
        <w:rPr>
          <w:rFonts w:ascii="仿宋" w:hAnsi="仿宋" w:eastAsia="仿宋" w:cs="仿宋"/>
          <w:spacing w:val="6"/>
          <w:sz w:val="23"/>
          <w:szCs w:val="23"/>
        </w:rPr>
        <w:t>4 采购机构对协商文件作出的澄清、修改在新疆政府采购网内进行披露，请供应商及</w:t>
      </w:r>
      <w:r>
        <w:rPr>
          <w:rFonts w:ascii="仿宋" w:hAnsi="仿宋" w:eastAsia="仿宋" w:cs="仿宋"/>
          <w:sz w:val="23"/>
          <w:szCs w:val="23"/>
        </w:rPr>
        <w:t xml:space="preserve"> </w:t>
      </w:r>
      <w:r>
        <w:rPr>
          <w:rFonts w:ascii="仿宋" w:hAnsi="仿宋" w:eastAsia="仿宋" w:cs="仿宋"/>
          <w:spacing w:val="14"/>
          <w:sz w:val="23"/>
          <w:szCs w:val="23"/>
        </w:rPr>
        <w:t>时关注</w:t>
      </w:r>
      <w:r>
        <w:rPr>
          <w:rFonts w:ascii="仿宋" w:hAnsi="仿宋" w:eastAsia="仿宋" w:cs="仿宋"/>
          <w:spacing w:val="10"/>
          <w:sz w:val="23"/>
          <w:szCs w:val="23"/>
        </w:rPr>
        <w:t>并</w:t>
      </w:r>
      <w:r>
        <w:rPr>
          <w:rFonts w:ascii="仿宋" w:hAnsi="仿宋" w:eastAsia="仿宋" w:cs="仿宋"/>
          <w:spacing w:val="7"/>
          <w:sz w:val="23"/>
          <w:szCs w:val="23"/>
        </w:rPr>
        <w:t>获取相关资料。因登记有误、线路故障或其它任何意外情形，导致供应商未及时获取</w:t>
      </w:r>
      <w:r>
        <w:rPr>
          <w:rFonts w:ascii="仿宋" w:hAnsi="仿宋" w:eastAsia="仿宋" w:cs="仿宋"/>
          <w:sz w:val="23"/>
          <w:szCs w:val="23"/>
        </w:rPr>
        <w:t xml:space="preserve"> </w:t>
      </w:r>
      <w:r>
        <w:rPr>
          <w:rFonts w:ascii="仿宋" w:hAnsi="仿宋" w:eastAsia="仿宋" w:cs="仿宋"/>
          <w:spacing w:val="16"/>
          <w:sz w:val="23"/>
          <w:szCs w:val="23"/>
        </w:rPr>
        <w:t>的，采</w:t>
      </w:r>
      <w:r>
        <w:rPr>
          <w:rFonts w:ascii="仿宋" w:hAnsi="仿宋" w:eastAsia="仿宋" w:cs="仿宋"/>
          <w:spacing w:val="11"/>
          <w:sz w:val="23"/>
          <w:szCs w:val="23"/>
        </w:rPr>
        <w:t>购</w:t>
      </w:r>
      <w:r>
        <w:rPr>
          <w:rFonts w:ascii="仿宋" w:hAnsi="仿宋" w:eastAsia="仿宋" w:cs="仿宋"/>
          <w:spacing w:val="8"/>
          <w:sz w:val="23"/>
          <w:szCs w:val="23"/>
        </w:rPr>
        <w:t>机构不因此承担任何责任，且有关的采购活动继续有效地进行。当协商文件的澄清、</w:t>
      </w:r>
      <w:r>
        <w:rPr>
          <w:rFonts w:ascii="仿宋" w:hAnsi="仿宋" w:eastAsia="仿宋" w:cs="仿宋"/>
          <w:sz w:val="23"/>
          <w:szCs w:val="23"/>
        </w:rPr>
        <w:t xml:space="preserve"> </w:t>
      </w:r>
      <w:r>
        <w:rPr>
          <w:rFonts w:ascii="仿宋" w:hAnsi="仿宋" w:eastAsia="仿宋" w:cs="仿宋"/>
          <w:spacing w:val="16"/>
          <w:sz w:val="23"/>
          <w:szCs w:val="23"/>
        </w:rPr>
        <w:t>修</w:t>
      </w:r>
      <w:r>
        <w:rPr>
          <w:rFonts w:ascii="仿宋" w:hAnsi="仿宋" w:eastAsia="仿宋" w:cs="仿宋"/>
          <w:spacing w:val="9"/>
          <w:sz w:val="23"/>
          <w:szCs w:val="23"/>
        </w:rPr>
        <w:t>改</w:t>
      </w:r>
      <w:r>
        <w:rPr>
          <w:rFonts w:ascii="仿宋" w:hAnsi="仿宋" w:eastAsia="仿宋" w:cs="仿宋"/>
          <w:spacing w:val="8"/>
          <w:sz w:val="23"/>
          <w:szCs w:val="23"/>
        </w:rPr>
        <w:t>及进行其他答复等就同一内容的表述不一致时，以最后发布的内容为准。</w:t>
      </w:r>
    </w:p>
    <w:p w14:paraId="1427D2B4">
      <w:pPr>
        <w:spacing w:before="1" w:line="320" w:lineRule="auto"/>
        <w:ind w:left="16" w:firstLine="481"/>
        <w:rPr>
          <w:rFonts w:ascii="仿宋" w:hAnsi="仿宋" w:eastAsia="仿宋" w:cs="仿宋"/>
          <w:sz w:val="23"/>
          <w:szCs w:val="23"/>
        </w:rPr>
      </w:pPr>
      <w:r>
        <w:rPr>
          <w:rFonts w:ascii="仿宋" w:hAnsi="仿宋" w:eastAsia="仿宋" w:cs="仿宋"/>
          <w:spacing w:val="4"/>
          <w:sz w:val="23"/>
          <w:szCs w:val="23"/>
        </w:rPr>
        <w:t>7.2.5 澄清、修</w:t>
      </w:r>
      <w:r>
        <w:rPr>
          <w:rFonts w:ascii="仿宋" w:hAnsi="仿宋" w:eastAsia="仿宋" w:cs="仿宋"/>
          <w:spacing w:val="2"/>
          <w:sz w:val="23"/>
          <w:szCs w:val="23"/>
        </w:rPr>
        <w:t>改文件发出后，供应商必须使用最新的答疑、澄清文件制作电子响应文件，</w:t>
      </w:r>
      <w:r>
        <w:rPr>
          <w:rFonts w:ascii="仿宋" w:hAnsi="仿宋" w:eastAsia="仿宋" w:cs="仿宋"/>
          <w:sz w:val="23"/>
          <w:szCs w:val="23"/>
        </w:rPr>
        <w:t xml:space="preserve"> </w:t>
      </w:r>
      <w:r>
        <w:rPr>
          <w:rFonts w:ascii="仿宋" w:hAnsi="仿宋" w:eastAsia="仿宋" w:cs="仿宋"/>
          <w:spacing w:val="4"/>
          <w:sz w:val="23"/>
          <w:szCs w:val="23"/>
        </w:rPr>
        <w:t>否则将</w:t>
      </w:r>
      <w:r>
        <w:rPr>
          <w:rFonts w:ascii="仿宋" w:hAnsi="仿宋" w:eastAsia="仿宋" w:cs="仿宋"/>
          <w:spacing w:val="3"/>
          <w:sz w:val="23"/>
          <w:szCs w:val="23"/>
        </w:rPr>
        <w:t>无</w:t>
      </w:r>
      <w:r>
        <w:rPr>
          <w:rFonts w:ascii="仿宋" w:hAnsi="仿宋" w:eastAsia="仿宋" w:cs="仿宋"/>
          <w:spacing w:val="2"/>
          <w:sz w:val="23"/>
          <w:szCs w:val="23"/>
        </w:rPr>
        <w:t>法完成上传。</w:t>
      </w:r>
    </w:p>
    <w:p w14:paraId="02C2857B">
      <w:pPr>
        <w:spacing w:line="222" w:lineRule="auto"/>
        <w:ind w:left="490"/>
        <w:rPr>
          <w:rFonts w:ascii="仿宋" w:hAnsi="仿宋" w:eastAsia="仿宋" w:cs="仿宋"/>
          <w:sz w:val="23"/>
          <w:szCs w:val="23"/>
        </w:rPr>
      </w:pPr>
      <w:r>
        <w:rPr>
          <w:rFonts w:ascii="仿宋" w:hAnsi="仿宋" w:eastAsia="仿宋" w:cs="仿宋"/>
          <w:spacing w:val="13"/>
          <w:sz w:val="23"/>
          <w:szCs w:val="23"/>
        </w:rPr>
        <w:t>协</w:t>
      </w:r>
      <w:r>
        <w:rPr>
          <w:rFonts w:ascii="仿宋" w:hAnsi="仿宋" w:eastAsia="仿宋" w:cs="仿宋"/>
          <w:spacing w:val="8"/>
          <w:sz w:val="23"/>
          <w:szCs w:val="23"/>
        </w:rPr>
        <w:t>商文件的澄清或者修改在同一内容的表述上不一致时，以最后发出的公告为准。</w:t>
      </w:r>
    </w:p>
    <w:p w14:paraId="54DCFFE9">
      <w:pPr>
        <w:spacing w:before="123" w:line="303" w:lineRule="exact"/>
        <w:ind w:left="498"/>
        <w:rPr>
          <w:rFonts w:ascii="仿宋" w:hAnsi="仿宋" w:eastAsia="仿宋" w:cs="仿宋"/>
          <w:sz w:val="23"/>
          <w:szCs w:val="23"/>
        </w:rPr>
      </w:pPr>
      <w:r>
        <w:rPr>
          <w:rFonts w:ascii="仿宋" w:hAnsi="仿宋" w:eastAsia="仿宋" w:cs="仿宋"/>
          <w:spacing w:val="6"/>
          <w:position w:val="1"/>
          <w:sz w:val="23"/>
          <w:szCs w:val="23"/>
          <w14:textOutline w14:w="4388" w14:cap="flat" w14:cmpd="sng">
            <w14:solidFill>
              <w14:srgbClr w14:val="000000"/>
            </w14:solidFill>
            <w14:prstDash w14:val="solid"/>
            <w14:miter w14:val="0"/>
          </w14:textOutline>
        </w:rPr>
        <w:t>8</w:t>
      </w:r>
      <w:r>
        <w:rPr>
          <w:rFonts w:ascii="仿宋" w:hAnsi="仿宋" w:eastAsia="仿宋" w:cs="仿宋"/>
          <w:spacing w:val="5"/>
          <w:position w:val="1"/>
          <w:sz w:val="23"/>
          <w:szCs w:val="23"/>
          <w14:textOutline w14:w="4388" w14:cap="flat" w14:cmpd="sng">
            <w14:solidFill>
              <w14:srgbClr w14:val="000000"/>
            </w14:solidFill>
            <w14:prstDash w14:val="solid"/>
            <w14:miter w14:val="0"/>
          </w14:textOutline>
        </w:rPr>
        <w:t>.踏勘现场</w:t>
      </w:r>
    </w:p>
    <w:p w14:paraId="48AA04BF">
      <w:pPr>
        <w:spacing w:before="96" w:line="321" w:lineRule="auto"/>
        <w:ind w:left="10" w:right="60" w:firstLine="488"/>
        <w:rPr>
          <w:rFonts w:ascii="仿宋" w:hAnsi="仿宋" w:eastAsia="仿宋" w:cs="仿宋"/>
          <w:sz w:val="23"/>
          <w:szCs w:val="23"/>
        </w:rPr>
      </w:pPr>
      <w:r>
        <w:rPr>
          <w:rFonts w:ascii="仿宋" w:hAnsi="仿宋" w:eastAsia="仿宋" w:cs="仿宋"/>
          <w:spacing w:val="12"/>
          <w:sz w:val="23"/>
          <w:szCs w:val="23"/>
        </w:rPr>
        <w:t xml:space="preserve">8.1 </w:t>
      </w:r>
      <w:r>
        <w:rPr>
          <w:rFonts w:ascii="仿宋" w:hAnsi="仿宋" w:eastAsia="仿宋" w:cs="仿宋"/>
          <w:spacing w:val="11"/>
          <w:sz w:val="23"/>
          <w:szCs w:val="23"/>
        </w:rPr>
        <w:t>本</w:t>
      </w:r>
      <w:r>
        <w:rPr>
          <w:rFonts w:ascii="仿宋" w:hAnsi="仿宋" w:eastAsia="仿宋" w:cs="仿宋"/>
          <w:spacing w:val="6"/>
          <w:sz w:val="23"/>
          <w:szCs w:val="23"/>
        </w:rPr>
        <w:t>项目是否统一组织供应商踏勘现场见协商文件第二章“供应商须知前附表”中的规</w:t>
      </w:r>
      <w:r>
        <w:rPr>
          <w:rFonts w:ascii="仿宋" w:hAnsi="仿宋" w:eastAsia="仿宋" w:cs="仿宋"/>
          <w:sz w:val="23"/>
          <w:szCs w:val="23"/>
        </w:rPr>
        <w:t xml:space="preserve"> </w:t>
      </w:r>
      <w:r>
        <w:rPr>
          <w:rFonts w:ascii="仿宋" w:hAnsi="仿宋" w:eastAsia="仿宋" w:cs="仿宋"/>
          <w:spacing w:val="14"/>
          <w:sz w:val="23"/>
          <w:szCs w:val="23"/>
        </w:rPr>
        <w:t>定。</w:t>
      </w:r>
      <w:r>
        <w:rPr>
          <w:rFonts w:ascii="仿宋" w:hAnsi="仿宋" w:eastAsia="仿宋" w:cs="仿宋"/>
          <w:spacing w:val="9"/>
          <w:sz w:val="23"/>
          <w:szCs w:val="23"/>
        </w:rPr>
        <w:t>无</w:t>
      </w:r>
      <w:r>
        <w:rPr>
          <w:rFonts w:ascii="仿宋" w:hAnsi="仿宋" w:eastAsia="仿宋" w:cs="仿宋"/>
          <w:spacing w:val="7"/>
          <w:sz w:val="23"/>
          <w:szCs w:val="23"/>
        </w:rPr>
        <w:t>论是否统一组织，供应商应对供货现场和周围环境进行勘察，以获取编制响应文件所需</w:t>
      </w:r>
      <w:r>
        <w:rPr>
          <w:rFonts w:ascii="仿宋" w:hAnsi="仿宋" w:eastAsia="仿宋" w:cs="仿宋"/>
          <w:sz w:val="23"/>
          <w:szCs w:val="23"/>
        </w:rPr>
        <w:t xml:space="preserve"> </w:t>
      </w:r>
      <w:r>
        <w:rPr>
          <w:rFonts w:ascii="仿宋" w:hAnsi="仿宋" w:eastAsia="仿宋" w:cs="仿宋"/>
          <w:spacing w:val="-5"/>
          <w:sz w:val="23"/>
          <w:szCs w:val="23"/>
        </w:rPr>
        <w:t>的资料。</w:t>
      </w:r>
    </w:p>
    <w:p w14:paraId="6D066A57">
      <w:pPr>
        <w:spacing w:before="4" w:line="320" w:lineRule="auto"/>
        <w:ind w:left="11" w:right="60" w:firstLine="487"/>
        <w:rPr>
          <w:rFonts w:ascii="仿宋" w:hAnsi="仿宋" w:eastAsia="仿宋" w:cs="仿宋"/>
          <w:sz w:val="23"/>
          <w:szCs w:val="23"/>
        </w:rPr>
      </w:pPr>
      <w:r>
        <w:rPr>
          <w:rFonts w:ascii="仿宋" w:hAnsi="仿宋" w:eastAsia="仿宋" w:cs="仿宋"/>
          <w:spacing w:val="12"/>
          <w:sz w:val="23"/>
          <w:szCs w:val="23"/>
        </w:rPr>
        <w:t xml:space="preserve">8.2 </w:t>
      </w:r>
      <w:r>
        <w:rPr>
          <w:rFonts w:ascii="仿宋" w:hAnsi="仿宋" w:eastAsia="仿宋" w:cs="仿宋"/>
          <w:spacing w:val="11"/>
          <w:sz w:val="23"/>
          <w:szCs w:val="23"/>
        </w:rPr>
        <w:t>踏</w:t>
      </w:r>
      <w:r>
        <w:rPr>
          <w:rFonts w:ascii="仿宋" w:hAnsi="仿宋" w:eastAsia="仿宋" w:cs="仿宋"/>
          <w:spacing w:val="6"/>
          <w:sz w:val="23"/>
          <w:szCs w:val="23"/>
        </w:rPr>
        <w:t>勘现场所发生的费用由供应商自行承担。采购人向供应商提供的有关供货现场的资</w:t>
      </w:r>
      <w:r>
        <w:rPr>
          <w:rFonts w:ascii="仿宋" w:hAnsi="仿宋" w:eastAsia="仿宋" w:cs="仿宋"/>
          <w:sz w:val="23"/>
          <w:szCs w:val="23"/>
        </w:rPr>
        <w:t xml:space="preserve"> </w:t>
      </w:r>
      <w:r>
        <w:rPr>
          <w:rFonts w:ascii="仿宋" w:hAnsi="仿宋" w:eastAsia="仿宋" w:cs="仿宋"/>
          <w:spacing w:val="14"/>
          <w:sz w:val="23"/>
          <w:szCs w:val="23"/>
        </w:rPr>
        <w:t>料和</w:t>
      </w:r>
      <w:r>
        <w:rPr>
          <w:rFonts w:ascii="仿宋" w:hAnsi="仿宋" w:eastAsia="仿宋" w:cs="仿宋"/>
          <w:spacing w:val="9"/>
          <w:sz w:val="23"/>
          <w:szCs w:val="23"/>
        </w:rPr>
        <w:t>数</w:t>
      </w:r>
      <w:r>
        <w:rPr>
          <w:rFonts w:ascii="仿宋" w:hAnsi="仿宋" w:eastAsia="仿宋" w:cs="仿宋"/>
          <w:spacing w:val="7"/>
          <w:sz w:val="23"/>
          <w:szCs w:val="23"/>
        </w:rPr>
        <w:t>据，是采购人现有的能使供应商利用的资料。采购人对供应商由此而做出的推论、理解</w:t>
      </w:r>
      <w:r>
        <w:rPr>
          <w:rFonts w:ascii="仿宋" w:hAnsi="仿宋" w:eastAsia="仿宋" w:cs="仿宋"/>
          <w:sz w:val="23"/>
          <w:szCs w:val="23"/>
        </w:rPr>
        <w:t xml:space="preserve"> </w:t>
      </w:r>
      <w:r>
        <w:rPr>
          <w:rFonts w:ascii="仿宋" w:hAnsi="仿宋" w:eastAsia="仿宋" w:cs="仿宋"/>
          <w:spacing w:val="14"/>
          <w:sz w:val="23"/>
          <w:szCs w:val="23"/>
        </w:rPr>
        <w:t>和结</w:t>
      </w:r>
      <w:r>
        <w:rPr>
          <w:rFonts w:ascii="仿宋" w:hAnsi="仿宋" w:eastAsia="仿宋" w:cs="仿宋"/>
          <w:spacing w:val="9"/>
          <w:sz w:val="23"/>
          <w:szCs w:val="23"/>
        </w:rPr>
        <w:t>论</w:t>
      </w:r>
      <w:r>
        <w:rPr>
          <w:rFonts w:ascii="仿宋" w:hAnsi="仿宋" w:eastAsia="仿宋" w:cs="仿宋"/>
          <w:spacing w:val="7"/>
          <w:sz w:val="23"/>
          <w:szCs w:val="23"/>
        </w:rPr>
        <w:t>概不负责。供应商未到供货现场实地踏勘的，成交后签订合同时和履约过程中，不得以</w:t>
      </w:r>
      <w:r>
        <w:rPr>
          <w:rFonts w:ascii="仿宋" w:hAnsi="仿宋" w:eastAsia="仿宋" w:cs="仿宋"/>
          <w:sz w:val="23"/>
          <w:szCs w:val="23"/>
        </w:rPr>
        <w:t xml:space="preserve"> </w:t>
      </w:r>
      <w:r>
        <w:rPr>
          <w:rFonts w:ascii="仿宋" w:hAnsi="仿宋" w:eastAsia="仿宋" w:cs="仿宋"/>
          <w:spacing w:val="8"/>
          <w:sz w:val="23"/>
          <w:szCs w:val="23"/>
        </w:rPr>
        <w:t>不完全了解现场情况为由，提出任何形式的增加合同价款或索赔的要求</w:t>
      </w:r>
      <w:r>
        <w:rPr>
          <w:rFonts w:ascii="仿宋" w:hAnsi="仿宋" w:eastAsia="仿宋" w:cs="仿宋"/>
          <w:spacing w:val="4"/>
          <w:sz w:val="23"/>
          <w:szCs w:val="23"/>
        </w:rPr>
        <w:t>。</w:t>
      </w:r>
    </w:p>
    <w:p w14:paraId="6CB79254">
      <w:pPr>
        <w:spacing w:before="1" w:line="321" w:lineRule="auto"/>
        <w:ind w:left="18" w:right="60" w:firstLine="479"/>
        <w:rPr>
          <w:rFonts w:ascii="仿宋" w:hAnsi="仿宋" w:eastAsia="仿宋" w:cs="仿宋"/>
          <w:sz w:val="23"/>
          <w:szCs w:val="23"/>
        </w:rPr>
      </w:pPr>
      <w:r>
        <w:rPr>
          <w:rFonts w:ascii="仿宋" w:hAnsi="仿宋" w:eastAsia="仿宋" w:cs="仿宋"/>
          <w:spacing w:val="12"/>
          <w:sz w:val="23"/>
          <w:szCs w:val="23"/>
        </w:rPr>
        <w:t xml:space="preserve">8.3 </w:t>
      </w:r>
      <w:r>
        <w:rPr>
          <w:rFonts w:ascii="仿宋" w:hAnsi="仿宋" w:eastAsia="仿宋" w:cs="仿宋"/>
          <w:spacing w:val="11"/>
          <w:sz w:val="23"/>
          <w:szCs w:val="23"/>
        </w:rPr>
        <w:t>除</w:t>
      </w:r>
      <w:r>
        <w:rPr>
          <w:rFonts w:ascii="仿宋" w:hAnsi="仿宋" w:eastAsia="仿宋" w:cs="仿宋"/>
          <w:spacing w:val="6"/>
          <w:sz w:val="23"/>
          <w:szCs w:val="23"/>
        </w:rPr>
        <w:t>非有特殊要求，协商文件不单独提供供货使用地的自然环境、气候条件、公用设施</w:t>
      </w:r>
      <w:r>
        <w:rPr>
          <w:rFonts w:ascii="仿宋" w:hAnsi="仿宋" w:eastAsia="仿宋" w:cs="仿宋"/>
          <w:sz w:val="23"/>
          <w:szCs w:val="23"/>
        </w:rPr>
        <w:t xml:space="preserve"> </w:t>
      </w:r>
      <w:r>
        <w:rPr>
          <w:rFonts w:ascii="仿宋" w:hAnsi="仿宋" w:eastAsia="仿宋" w:cs="仿宋"/>
          <w:spacing w:val="3"/>
          <w:sz w:val="23"/>
          <w:szCs w:val="23"/>
        </w:rPr>
        <w:t>等情况， 供应商被视为熟悉上述与履行合同有关的一切情</w:t>
      </w:r>
      <w:r>
        <w:rPr>
          <w:rFonts w:ascii="仿宋" w:hAnsi="仿宋" w:eastAsia="仿宋" w:cs="仿宋"/>
          <w:spacing w:val="2"/>
          <w:sz w:val="23"/>
          <w:szCs w:val="23"/>
        </w:rPr>
        <w:t>况</w:t>
      </w:r>
      <w:r>
        <w:rPr>
          <w:rFonts w:ascii="仿宋" w:hAnsi="仿宋" w:eastAsia="仿宋" w:cs="仿宋"/>
          <w:sz w:val="23"/>
          <w:szCs w:val="23"/>
        </w:rPr>
        <w:t>。</w:t>
      </w:r>
    </w:p>
    <w:p w14:paraId="5303C927">
      <w:pPr>
        <w:spacing w:before="1" w:line="222" w:lineRule="auto"/>
        <w:ind w:left="498"/>
        <w:rPr>
          <w:rFonts w:ascii="仿宋" w:hAnsi="仿宋" w:eastAsia="仿宋" w:cs="仿宋"/>
          <w:sz w:val="23"/>
          <w:szCs w:val="23"/>
        </w:rPr>
      </w:pPr>
      <w:r>
        <w:rPr>
          <w:rFonts w:ascii="仿宋" w:hAnsi="仿宋" w:eastAsia="仿宋" w:cs="仿宋"/>
          <w:spacing w:val="3"/>
          <w:sz w:val="23"/>
          <w:szCs w:val="23"/>
        </w:rPr>
        <w:t>8.4 除采购人原因外， 供应商自行负责在踏勘现场中所发生的人员伤亡和财产损失。</w:t>
      </w:r>
    </w:p>
    <w:p w14:paraId="183CD46E">
      <w:pPr>
        <w:spacing w:before="124" w:line="225" w:lineRule="auto"/>
        <w:ind w:left="498"/>
        <w:rPr>
          <w:rFonts w:ascii="仿宋" w:hAnsi="仿宋" w:eastAsia="仿宋" w:cs="仿宋"/>
          <w:sz w:val="23"/>
          <w:szCs w:val="23"/>
        </w:rPr>
      </w:pPr>
      <w:r>
        <w:rPr>
          <w:rFonts w:ascii="仿宋" w:hAnsi="仿宋" w:eastAsia="仿宋" w:cs="仿宋"/>
          <w:spacing w:val="6"/>
          <w:sz w:val="23"/>
          <w:szCs w:val="23"/>
          <w14:textOutline w14:w="4388" w14:cap="flat" w14:cmpd="sng">
            <w14:solidFill>
              <w14:srgbClr w14:val="000000"/>
            </w14:solidFill>
            <w14:prstDash w14:val="solid"/>
            <w14:miter w14:val="0"/>
          </w14:textOutline>
        </w:rPr>
        <w:t>9</w:t>
      </w:r>
      <w:r>
        <w:rPr>
          <w:rFonts w:ascii="仿宋" w:hAnsi="仿宋" w:eastAsia="仿宋" w:cs="仿宋"/>
          <w:spacing w:val="5"/>
          <w:sz w:val="23"/>
          <w:szCs w:val="23"/>
          <w14:textOutline w14:w="4388" w14:cap="flat" w14:cmpd="sng">
            <w14:solidFill>
              <w14:srgbClr w14:val="000000"/>
            </w14:solidFill>
            <w14:prstDash w14:val="solid"/>
            <w14:miter w14:val="0"/>
          </w14:textOutline>
        </w:rPr>
        <w:t>.知识产权</w:t>
      </w:r>
    </w:p>
    <w:p w14:paraId="049E792B">
      <w:pPr>
        <w:spacing w:before="120" w:line="321" w:lineRule="auto"/>
        <w:ind w:right="60" w:firstLine="498"/>
        <w:rPr>
          <w:rFonts w:ascii="仿宋" w:hAnsi="仿宋" w:eastAsia="仿宋" w:cs="仿宋"/>
          <w:sz w:val="23"/>
          <w:szCs w:val="23"/>
        </w:rPr>
      </w:pPr>
      <w:r>
        <w:rPr>
          <w:rFonts w:ascii="仿宋" w:hAnsi="仿宋" w:eastAsia="仿宋" w:cs="仿宋"/>
          <w:spacing w:val="12"/>
          <w:sz w:val="23"/>
          <w:szCs w:val="23"/>
        </w:rPr>
        <w:t xml:space="preserve">9.1 </w:t>
      </w:r>
      <w:r>
        <w:rPr>
          <w:rFonts w:ascii="仿宋" w:hAnsi="仿宋" w:eastAsia="仿宋" w:cs="仿宋"/>
          <w:spacing w:val="11"/>
          <w:sz w:val="23"/>
          <w:szCs w:val="23"/>
        </w:rPr>
        <w:t>供</w:t>
      </w:r>
      <w:r>
        <w:rPr>
          <w:rFonts w:ascii="仿宋" w:hAnsi="仿宋" w:eastAsia="仿宋" w:cs="仿宋"/>
          <w:spacing w:val="6"/>
          <w:sz w:val="23"/>
          <w:szCs w:val="23"/>
        </w:rPr>
        <w:t>应商须保证，采购人在中华人民共和国境内使用响应货物、资料、技术、服务或其</w:t>
      </w:r>
      <w:r>
        <w:rPr>
          <w:rFonts w:ascii="仿宋" w:hAnsi="仿宋" w:eastAsia="仿宋" w:cs="仿宋"/>
          <w:sz w:val="23"/>
          <w:szCs w:val="23"/>
        </w:rPr>
        <w:t xml:space="preserve"> </w:t>
      </w:r>
      <w:r>
        <w:rPr>
          <w:rFonts w:ascii="仿宋" w:hAnsi="仿宋" w:eastAsia="仿宋" w:cs="仿宋"/>
          <w:spacing w:val="14"/>
          <w:sz w:val="23"/>
          <w:szCs w:val="23"/>
        </w:rPr>
        <w:t>任何一</w:t>
      </w:r>
      <w:r>
        <w:rPr>
          <w:rFonts w:ascii="仿宋" w:hAnsi="仿宋" w:eastAsia="仿宋" w:cs="仿宋"/>
          <w:spacing w:val="13"/>
          <w:sz w:val="23"/>
          <w:szCs w:val="23"/>
        </w:rPr>
        <w:t>部</w:t>
      </w:r>
      <w:r>
        <w:rPr>
          <w:rFonts w:ascii="仿宋" w:hAnsi="仿宋" w:eastAsia="仿宋" w:cs="仿宋"/>
          <w:spacing w:val="7"/>
          <w:sz w:val="23"/>
          <w:szCs w:val="23"/>
        </w:rPr>
        <w:t>分时，享有不受限制的无偿使用权，不会产生因第三方提出侵犯其专利权、商标权或</w:t>
      </w:r>
      <w:r>
        <w:rPr>
          <w:rFonts w:ascii="仿宋" w:hAnsi="仿宋" w:eastAsia="仿宋" w:cs="仿宋"/>
          <w:sz w:val="23"/>
          <w:szCs w:val="23"/>
        </w:rPr>
        <w:t xml:space="preserve"> </w:t>
      </w:r>
      <w:r>
        <w:rPr>
          <w:rFonts w:ascii="仿宋" w:hAnsi="仿宋" w:eastAsia="仿宋" w:cs="仿宋"/>
          <w:spacing w:val="14"/>
          <w:sz w:val="23"/>
          <w:szCs w:val="23"/>
        </w:rPr>
        <w:t>其它知</w:t>
      </w:r>
      <w:r>
        <w:rPr>
          <w:rFonts w:ascii="仿宋" w:hAnsi="仿宋" w:eastAsia="仿宋" w:cs="仿宋"/>
          <w:spacing w:val="13"/>
          <w:sz w:val="23"/>
          <w:szCs w:val="23"/>
        </w:rPr>
        <w:t>识</w:t>
      </w:r>
      <w:r>
        <w:rPr>
          <w:rFonts w:ascii="仿宋" w:hAnsi="仿宋" w:eastAsia="仿宋" w:cs="仿宋"/>
          <w:spacing w:val="7"/>
          <w:sz w:val="23"/>
          <w:szCs w:val="23"/>
        </w:rPr>
        <w:t>产权而引起的法律或经济纠纷。如供应商不拥有相应的知识产权，则在响应报价中必</w:t>
      </w:r>
      <w:r>
        <w:rPr>
          <w:rFonts w:ascii="仿宋" w:hAnsi="仿宋" w:eastAsia="仿宋" w:cs="仿宋"/>
          <w:sz w:val="23"/>
          <w:szCs w:val="23"/>
        </w:rPr>
        <w:t xml:space="preserve"> </w:t>
      </w:r>
      <w:r>
        <w:rPr>
          <w:rFonts w:ascii="仿宋" w:hAnsi="仿宋" w:eastAsia="仿宋" w:cs="仿宋"/>
          <w:spacing w:val="14"/>
          <w:sz w:val="23"/>
          <w:szCs w:val="23"/>
        </w:rPr>
        <w:t>须包括</w:t>
      </w:r>
      <w:r>
        <w:rPr>
          <w:rFonts w:ascii="仿宋" w:hAnsi="仿宋" w:eastAsia="仿宋" w:cs="仿宋"/>
          <w:spacing w:val="13"/>
          <w:sz w:val="23"/>
          <w:szCs w:val="23"/>
        </w:rPr>
        <w:t>合</w:t>
      </w:r>
      <w:r>
        <w:rPr>
          <w:rFonts w:ascii="仿宋" w:hAnsi="仿宋" w:eastAsia="仿宋" w:cs="仿宋"/>
          <w:spacing w:val="7"/>
          <w:sz w:val="23"/>
          <w:szCs w:val="23"/>
        </w:rPr>
        <w:t>法获取该知识产权的一切相关费用。如因此导致采购人损失的，供应商须承担全部赔</w:t>
      </w:r>
      <w:r>
        <w:rPr>
          <w:rFonts w:ascii="仿宋" w:hAnsi="仿宋" w:eastAsia="仿宋" w:cs="仿宋"/>
          <w:sz w:val="23"/>
          <w:szCs w:val="23"/>
        </w:rPr>
        <w:t xml:space="preserve"> </w:t>
      </w:r>
      <w:r>
        <w:rPr>
          <w:rFonts w:ascii="仿宋" w:hAnsi="仿宋" w:eastAsia="仿宋" w:cs="仿宋"/>
          <w:spacing w:val="-3"/>
          <w:sz w:val="23"/>
          <w:szCs w:val="23"/>
        </w:rPr>
        <w:t>偿责任。</w:t>
      </w:r>
    </w:p>
    <w:p w14:paraId="5EF73C27">
      <w:pPr>
        <w:spacing w:line="401" w:lineRule="exact"/>
        <w:ind w:left="498"/>
        <w:rPr>
          <w:rFonts w:ascii="仿宋" w:hAnsi="仿宋" w:eastAsia="仿宋" w:cs="仿宋"/>
          <w:sz w:val="23"/>
          <w:szCs w:val="23"/>
        </w:rPr>
      </w:pPr>
      <w:r>
        <w:rPr>
          <w:rFonts w:ascii="仿宋" w:hAnsi="仿宋" w:eastAsia="仿宋" w:cs="仿宋"/>
          <w:spacing w:val="12"/>
          <w:position w:val="12"/>
          <w:sz w:val="23"/>
          <w:szCs w:val="23"/>
        </w:rPr>
        <w:t xml:space="preserve">9.2 </w:t>
      </w:r>
      <w:r>
        <w:rPr>
          <w:rFonts w:ascii="仿宋" w:hAnsi="仿宋" w:eastAsia="仿宋" w:cs="仿宋"/>
          <w:spacing w:val="11"/>
          <w:position w:val="12"/>
          <w:sz w:val="23"/>
          <w:szCs w:val="23"/>
        </w:rPr>
        <w:t>供</w:t>
      </w:r>
      <w:r>
        <w:rPr>
          <w:rFonts w:ascii="仿宋" w:hAnsi="仿宋" w:eastAsia="仿宋" w:cs="仿宋"/>
          <w:spacing w:val="6"/>
          <w:position w:val="12"/>
          <w:sz w:val="23"/>
          <w:szCs w:val="23"/>
        </w:rPr>
        <w:t>应商如欲在项目实施过程中采用自有知识成果，须在响应文件中声明，并提供相关</w:t>
      </w:r>
    </w:p>
    <w:p w14:paraId="06F69250">
      <w:pPr>
        <w:spacing w:line="225" w:lineRule="auto"/>
        <w:ind w:left="10"/>
        <w:rPr>
          <w:rFonts w:ascii="仿宋" w:hAnsi="仿宋" w:eastAsia="仿宋" w:cs="仿宋"/>
          <w:sz w:val="23"/>
          <w:szCs w:val="23"/>
        </w:rPr>
      </w:pPr>
      <w:r>
        <w:rPr>
          <w:rFonts w:ascii="仿宋" w:hAnsi="仿宋" w:eastAsia="仿宋" w:cs="仿宋"/>
          <w:spacing w:val="10"/>
          <w:sz w:val="23"/>
          <w:szCs w:val="23"/>
        </w:rPr>
        <w:t>知</w:t>
      </w:r>
      <w:r>
        <w:rPr>
          <w:rFonts w:ascii="仿宋" w:hAnsi="仿宋" w:eastAsia="仿宋" w:cs="仿宋"/>
          <w:spacing w:val="8"/>
          <w:sz w:val="23"/>
          <w:szCs w:val="23"/>
        </w:rPr>
        <w:t>识</w:t>
      </w:r>
      <w:r>
        <w:rPr>
          <w:rFonts w:ascii="仿宋" w:hAnsi="仿宋" w:eastAsia="仿宋" w:cs="仿宋"/>
          <w:spacing w:val="5"/>
          <w:sz w:val="23"/>
          <w:szCs w:val="23"/>
        </w:rPr>
        <w:t>产权证明文件。使用该知识成果后， 供应商须提供开发接口和开发手册等技术文档。</w:t>
      </w:r>
    </w:p>
    <w:p w14:paraId="487CC2D5">
      <w:pPr>
        <w:spacing w:before="82" w:line="222" w:lineRule="auto"/>
        <w:ind w:left="573"/>
        <w:rPr>
          <w:rFonts w:ascii="黑体" w:hAnsi="黑体" w:eastAsia="黑体" w:cs="黑体"/>
          <w:sz w:val="28"/>
          <w:szCs w:val="28"/>
        </w:rPr>
      </w:pPr>
      <w:r>
        <w:rPr>
          <w:rFonts w:ascii="黑体" w:hAnsi="黑体" w:eastAsia="黑体" w:cs="黑体"/>
          <w:spacing w:val="-22"/>
          <w:sz w:val="28"/>
          <w:szCs w:val="28"/>
        </w:rPr>
        <w:t>三、 响应文件</w:t>
      </w:r>
    </w:p>
    <w:p w14:paraId="7EFB42A5">
      <w:pPr>
        <w:spacing w:before="100" w:line="304" w:lineRule="exact"/>
        <w:ind w:left="502"/>
        <w:rPr>
          <w:rFonts w:ascii="仿宋" w:hAnsi="仿宋" w:eastAsia="仿宋" w:cs="仿宋"/>
          <w:sz w:val="23"/>
          <w:szCs w:val="23"/>
        </w:rPr>
      </w:pPr>
      <w:r>
        <w:rPr>
          <w:rFonts w:ascii="仿宋" w:hAnsi="仿宋" w:eastAsia="仿宋" w:cs="仿宋"/>
          <w:spacing w:val="10"/>
          <w:position w:val="1"/>
          <w:sz w:val="23"/>
          <w:szCs w:val="23"/>
          <w14:textOutline w14:w="4388" w14:cap="flat" w14:cmpd="sng">
            <w14:solidFill>
              <w14:srgbClr w14:val="000000"/>
            </w14:solidFill>
            <w14:prstDash w14:val="solid"/>
            <w14:miter w14:val="0"/>
          </w14:textOutline>
        </w:rPr>
        <w:t>1</w:t>
      </w:r>
      <w:r>
        <w:rPr>
          <w:rFonts w:ascii="仿宋" w:hAnsi="仿宋" w:eastAsia="仿宋" w:cs="仿宋"/>
          <w:spacing w:val="8"/>
          <w:position w:val="1"/>
          <w:sz w:val="23"/>
          <w:szCs w:val="23"/>
          <w14:textOutline w14:w="4388" w14:cap="flat" w14:cmpd="sng">
            <w14:solidFill>
              <w14:srgbClr w14:val="000000"/>
            </w14:solidFill>
            <w14:prstDash w14:val="solid"/>
            <w14:miter w14:val="0"/>
          </w14:textOutline>
        </w:rPr>
        <w:t>0.响应文件的语言及计量单位</w:t>
      </w:r>
    </w:p>
    <w:p w14:paraId="043B0CBC">
      <w:pPr>
        <w:spacing w:before="96" w:line="320" w:lineRule="auto"/>
        <w:ind w:left="14" w:right="60" w:firstLine="487"/>
        <w:rPr>
          <w:rFonts w:ascii="仿宋" w:hAnsi="仿宋" w:eastAsia="仿宋" w:cs="仿宋"/>
          <w:sz w:val="23"/>
          <w:szCs w:val="23"/>
        </w:rPr>
      </w:pPr>
      <w:r>
        <w:rPr>
          <w:rFonts w:ascii="仿宋" w:hAnsi="仿宋" w:eastAsia="仿宋" w:cs="仿宋"/>
          <w:spacing w:val="9"/>
          <w:sz w:val="23"/>
          <w:szCs w:val="23"/>
        </w:rPr>
        <w:t>10.1 供应商提交的响应文件 (包括相关资料、附件) 以及供应商与采购代理机构就有</w:t>
      </w:r>
      <w:r>
        <w:rPr>
          <w:rFonts w:ascii="仿宋" w:hAnsi="仿宋" w:eastAsia="仿宋" w:cs="仿宋"/>
          <w:spacing w:val="8"/>
          <w:sz w:val="23"/>
          <w:szCs w:val="23"/>
        </w:rPr>
        <w:t>关</w:t>
      </w:r>
      <w:r>
        <w:rPr>
          <w:rFonts w:ascii="仿宋" w:hAnsi="仿宋" w:eastAsia="仿宋" w:cs="仿宋"/>
          <w:sz w:val="23"/>
          <w:szCs w:val="23"/>
        </w:rPr>
        <w:t xml:space="preserve"> </w:t>
      </w:r>
      <w:r>
        <w:rPr>
          <w:rFonts w:ascii="仿宋" w:hAnsi="仿宋" w:eastAsia="仿宋" w:cs="仿宋"/>
          <w:spacing w:val="11"/>
          <w:sz w:val="23"/>
          <w:szCs w:val="23"/>
        </w:rPr>
        <w:t>响</w:t>
      </w:r>
      <w:r>
        <w:rPr>
          <w:rFonts w:ascii="仿宋" w:hAnsi="仿宋" w:eastAsia="仿宋" w:cs="仿宋"/>
          <w:spacing w:val="6"/>
          <w:sz w:val="23"/>
          <w:szCs w:val="23"/>
        </w:rPr>
        <w:t>应的所有来往函电均应使用中文简体字。</w:t>
      </w:r>
    </w:p>
    <w:p w14:paraId="5FF55E10">
      <w:pPr>
        <w:spacing w:before="4" w:line="327" w:lineRule="auto"/>
        <w:ind w:left="13" w:right="60" w:firstLine="489"/>
        <w:rPr>
          <w:rFonts w:ascii="仿宋" w:hAnsi="仿宋" w:eastAsia="仿宋" w:cs="仿宋"/>
          <w:sz w:val="23"/>
          <w:szCs w:val="23"/>
        </w:rPr>
      </w:pPr>
      <w:r>
        <w:rPr>
          <w:rFonts w:ascii="仿宋" w:hAnsi="仿宋" w:eastAsia="仿宋" w:cs="仿宋"/>
          <w:spacing w:val="12"/>
          <w:sz w:val="23"/>
          <w:szCs w:val="23"/>
        </w:rPr>
        <w:t>10.</w:t>
      </w:r>
      <w:r>
        <w:rPr>
          <w:rFonts w:ascii="仿宋" w:hAnsi="仿宋" w:eastAsia="仿宋" w:cs="仿宋"/>
          <w:spacing w:val="7"/>
          <w:sz w:val="23"/>
          <w:szCs w:val="23"/>
        </w:rPr>
        <w:t>2</w:t>
      </w:r>
      <w:r>
        <w:rPr>
          <w:rFonts w:ascii="仿宋" w:hAnsi="仿宋" w:eastAsia="仿宋" w:cs="仿宋"/>
          <w:spacing w:val="6"/>
          <w:sz w:val="23"/>
          <w:szCs w:val="23"/>
        </w:rPr>
        <w:t xml:space="preserve"> 原版为外文的证书类文件， 以及由外国人作出的本人签名、外国公司的名称或外国</w:t>
      </w:r>
      <w:r>
        <w:rPr>
          <w:rFonts w:ascii="仿宋" w:hAnsi="仿宋" w:eastAsia="仿宋" w:cs="仿宋"/>
          <w:sz w:val="23"/>
          <w:szCs w:val="23"/>
        </w:rPr>
        <w:t xml:space="preserve"> </w:t>
      </w:r>
      <w:r>
        <w:rPr>
          <w:rFonts w:ascii="仿宋" w:hAnsi="仿宋" w:eastAsia="仿宋" w:cs="仿宋"/>
          <w:spacing w:val="14"/>
          <w:sz w:val="23"/>
          <w:szCs w:val="23"/>
        </w:rPr>
        <w:t>印章</w:t>
      </w:r>
      <w:r>
        <w:rPr>
          <w:rFonts w:ascii="仿宋" w:hAnsi="仿宋" w:eastAsia="仿宋" w:cs="仿宋"/>
          <w:spacing w:val="7"/>
          <w:sz w:val="23"/>
          <w:szCs w:val="23"/>
        </w:rPr>
        <w:t>等可以是外文，但应当提供中文翻译文件并加盖供应商公章。必要时协商小组可以要求供</w:t>
      </w:r>
      <w:r>
        <w:rPr>
          <w:rFonts w:ascii="仿宋" w:hAnsi="仿宋" w:eastAsia="仿宋" w:cs="仿宋"/>
          <w:sz w:val="23"/>
          <w:szCs w:val="23"/>
        </w:rPr>
        <w:t xml:space="preserve"> </w:t>
      </w:r>
      <w:r>
        <w:rPr>
          <w:rFonts w:ascii="仿宋" w:hAnsi="仿宋" w:eastAsia="仿宋" w:cs="仿宋"/>
          <w:spacing w:val="14"/>
          <w:sz w:val="23"/>
          <w:szCs w:val="23"/>
        </w:rPr>
        <w:t>应商</w:t>
      </w:r>
      <w:r>
        <w:rPr>
          <w:rFonts w:ascii="仿宋" w:hAnsi="仿宋" w:eastAsia="仿宋" w:cs="仿宋"/>
          <w:spacing w:val="7"/>
          <w:sz w:val="23"/>
          <w:szCs w:val="23"/>
        </w:rPr>
        <w:t>提供附有公证书的中文翻译文件或者与原版文件签章相一致的中文翻译文件。原版为外文</w:t>
      </w:r>
    </w:p>
    <w:p w14:paraId="69A5AE67">
      <w:pPr>
        <w:sectPr>
          <w:footerReference r:id="rId17" w:type="default"/>
          <w:pgSz w:w="11906" w:h="16838"/>
          <w:pgMar w:top="400" w:right="1018" w:bottom="1181" w:left="1081" w:header="0" w:footer="1021" w:gutter="0"/>
          <w:cols w:space="720" w:num="1"/>
        </w:sectPr>
      </w:pPr>
    </w:p>
    <w:p w14:paraId="26574D43">
      <w:pPr>
        <w:spacing w:line="267" w:lineRule="auto"/>
        <w:rPr>
          <w:rFonts w:ascii="Arial"/>
          <w:sz w:val="21"/>
        </w:rPr>
      </w:pPr>
    </w:p>
    <w:p w14:paraId="33C22EC9">
      <w:pPr>
        <w:spacing w:line="267" w:lineRule="auto"/>
        <w:rPr>
          <w:rFonts w:ascii="Arial"/>
          <w:sz w:val="21"/>
        </w:rPr>
      </w:pPr>
    </w:p>
    <w:p w14:paraId="6DF31CBC">
      <w:pPr>
        <w:spacing w:line="267" w:lineRule="auto"/>
        <w:rPr>
          <w:rFonts w:ascii="Arial"/>
          <w:sz w:val="21"/>
        </w:rPr>
      </w:pPr>
    </w:p>
    <w:p w14:paraId="3C35DB74">
      <w:pPr>
        <w:spacing w:line="268" w:lineRule="auto"/>
        <w:rPr>
          <w:rFonts w:ascii="Arial"/>
          <w:sz w:val="21"/>
        </w:rPr>
      </w:pPr>
    </w:p>
    <w:p w14:paraId="7CEB06E4">
      <w:pPr>
        <w:spacing w:before="75" w:line="322" w:lineRule="auto"/>
        <w:ind w:left="499" w:hanging="474"/>
        <w:rPr>
          <w:rFonts w:ascii="仿宋" w:hAnsi="仿宋" w:eastAsia="仿宋" w:cs="仿宋"/>
          <w:sz w:val="23"/>
          <w:szCs w:val="23"/>
        </w:rPr>
      </w:pPr>
      <w:r>
        <w:rPr>
          <w:rFonts w:ascii="仿宋" w:hAnsi="仿宋" w:eastAsia="仿宋" w:cs="仿宋"/>
          <w:spacing w:val="3"/>
          <w:sz w:val="23"/>
          <w:szCs w:val="23"/>
        </w:rPr>
        <w:t>的证书类、证明类文件，与供应商名称或其他实际情况不符的，供应商应当提供相关证明文</w:t>
      </w:r>
      <w:r>
        <w:rPr>
          <w:rFonts w:ascii="仿宋" w:hAnsi="仿宋" w:eastAsia="仿宋" w:cs="仿宋"/>
          <w:spacing w:val="2"/>
          <w:sz w:val="23"/>
          <w:szCs w:val="23"/>
        </w:rPr>
        <w:t>件</w:t>
      </w:r>
      <w:r>
        <w:rPr>
          <w:rFonts w:ascii="仿宋" w:hAnsi="仿宋" w:eastAsia="仿宋" w:cs="仿宋"/>
          <w:sz w:val="23"/>
          <w:szCs w:val="23"/>
        </w:rPr>
        <w:t xml:space="preserve">。 </w:t>
      </w:r>
      <w:r>
        <w:rPr>
          <w:rFonts w:ascii="仿宋" w:hAnsi="仿宋" w:eastAsia="仿宋" w:cs="仿宋"/>
          <w:spacing w:val="6"/>
          <w:sz w:val="23"/>
          <w:szCs w:val="23"/>
        </w:rPr>
        <w:t>1</w:t>
      </w:r>
      <w:r>
        <w:rPr>
          <w:rFonts w:ascii="仿宋" w:hAnsi="仿宋" w:eastAsia="仿宋" w:cs="仿宋"/>
          <w:spacing w:val="5"/>
          <w:sz w:val="23"/>
          <w:szCs w:val="23"/>
        </w:rPr>
        <w:t>0</w:t>
      </w:r>
      <w:r>
        <w:rPr>
          <w:rFonts w:ascii="仿宋" w:hAnsi="仿宋" w:eastAsia="仿宋" w:cs="仿宋"/>
          <w:spacing w:val="3"/>
          <w:sz w:val="23"/>
          <w:szCs w:val="23"/>
        </w:rPr>
        <w:t>.3 除非协商文件另有规定， 响应文件所使用的计量单位，应使用国家法定计量单位。</w:t>
      </w:r>
    </w:p>
    <w:p w14:paraId="2F79FE44">
      <w:pPr>
        <w:spacing w:before="1" w:line="320" w:lineRule="auto"/>
        <w:ind w:left="10" w:right="68" w:firstLine="489"/>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5"/>
          <w:sz w:val="23"/>
          <w:szCs w:val="23"/>
        </w:rPr>
        <w:t>0</w:t>
      </w:r>
      <w:r>
        <w:rPr>
          <w:rFonts w:ascii="仿宋" w:hAnsi="仿宋" w:eastAsia="仿宋" w:cs="仿宋"/>
          <w:spacing w:val="9"/>
          <w:sz w:val="23"/>
          <w:szCs w:val="23"/>
        </w:rPr>
        <w:t>.4 对违反上述规定情形的，协商小组有权要求供应商限期提供相应文件或决定对其响</w:t>
      </w:r>
      <w:r>
        <w:rPr>
          <w:rFonts w:ascii="仿宋" w:hAnsi="仿宋" w:eastAsia="仿宋" w:cs="仿宋"/>
          <w:sz w:val="23"/>
          <w:szCs w:val="23"/>
        </w:rPr>
        <w:t xml:space="preserve"> </w:t>
      </w:r>
      <w:r>
        <w:rPr>
          <w:rFonts w:ascii="仿宋" w:hAnsi="仿宋" w:eastAsia="仿宋" w:cs="仿宋"/>
          <w:spacing w:val="-2"/>
          <w:sz w:val="23"/>
          <w:szCs w:val="23"/>
        </w:rPr>
        <w:t>应予以</w:t>
      </w:r>
      <w:r>
        <w:rPr>
          <w:rFonts w:ascii="仿宋" w:hAnsi="仿宋" w:eastAsia="仿宋" w:cs="仿宋"/>
          <w:spacing w:val="-1"/>
          <w:sz w:val="23"/>
          <w:szCs w:val="23"/>
        </w:rPr>
        <w:t>拒绝。</w:t>
      </w:r>
    </w:p>
    <w:p w14:paraId="710CCBFF">
      <w:pPr>
        <w:spacing w:line="227" w:lineRule="auto"/>
        <w:ind w:left="499"/>
        <w:rPr>
          <w:rFonts w:ascii="仿宋" w:hAnsi="仿宋" w:eastAsia="仿宋" w:cs="仿宋"/>
          <w:sz w:val="23"/>
          <w:szCs w:val="23"/>
        </w:rPr>
      </w:pPr>
      <w:r>
        <w:rPr>
          <w:rFonts w:ascii="仿宋" w:hAnsi="仿宋" w:eastAsia="仿宋" w:cs="仿宋"/>
          <w:spacing w:val="4"/>
          <w:sz w:val="23"/>
          <w:szCs w:val="23"/>
        </w:rPr>
        <w:t>10.5 电报、电话、</w:t>
      </w:r>
      <w:r>
        <w:rPr>
          <w:rFonts w:ascii="仿宋" w:hAnsi="仿宋" w:eastAsia="仿宋" w:cs="仿宋"/>
          <w:spacing w:val="3"/>
          <w:sz w:val="23"/>
          <w:szCs w:val="23"/>
        </w:rPr>
        <w:t>传</w:t>
      </w:r>
      <w:r>
        <w:rPr>
          <w:rFonts w:ascii="仿宋" w:hAnsi="仿宋" w:eastAsia="仿宋" w:cs="仿宋"/>
          <w:spacing w:val="2"/>
          <w:sz w:val="23"/>
          <w:szCs w:val="23"/>
        </w:rPr>
        <w:t>真形式的响应概不接受。 供应商的响应文件一律不予退还。</w:t>
      </w:r>
    </w:p>
    <w:p w14:paraId="0C9B29C8">
      <w:pPr>
        <w:spacing w:before="120" w:line="305" w:lineRule="exact"/>
        <w:ind w:left="499"/>
        <w:rPr>
          <w:rFonts w:ascii="仿宋" w:hAnsi="仿宋" w:eastAsia="仿宋" w:cs="仿宋"/>
          <w:sz w:val="23"/>
          <w:szCs w:val="23"/>
        </w:rPr>
      </w:pPr>
      <w:r>
        <w:rPr>
          <w:rFonts w:ascii="仿宋" w:hAnsi="仿宋" w:eastAsia="仿宋" w:cs="仿宋"/>
          <w:spacing w:val="13"/>
          <w:position w:val="1"/>
          <w:sz w:val="23"/>
          <w:szCs w:val="23"/>
          <w14:textOutline w14:w="4388" w14:cap="flat" w14:cmpd="sng">
            <w14:solidFill>
              <w14:srgbClr w14:val="000000"/>
            </w14:solidFill>
            <w14:prstDash w14:val="solid"/>
            <w14:miter w14:val="0"/>
          </w14:textOutline>
        </w:rPr>
        <w:t>1</w:t>
      </w:r>
      <w:r>
        <w:rPr>
          <w:rFonts w:ascii="仿宋" w:hAnsi="仿宋" w:eastAsia="仿宋" w:cs="仿宋"/>
          <w:spacing w:val="7"/>
          <w:position w:val="1"/>
          <w:sz w:val="23"/>
          <w:szCs w:val="23"/>
          <w14:textOutline w14:w="4388" w14:cap="flat" w14:cmpd="sng">
            <w14:solidFill>
              <w14:srgbClr w14:val="000000"/>
            </w14:solidFill>
            <w14:prstDash w14:val="solid"/>
            <w14:miter w14:val="0"/>
          </w14:textOutline>
        </w:rPr>
        <w:t>1.响应文件组成及编制</w:t>
      </w:r>
    </w:p>
    <w:p w14:paraId="0C92A745">
      <w:pPr>
        <w:spacing w:before="89" w:line="323" w:lineRule="auto"/>
        <w:ind w:left="5" w:right="5" w:firstLine="494"/>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7"/>
          <w:sz w:val="23"/>
          <w:szCs w:val="23"/>
        </w:rPr>
        <w:t>1</w:t>
      </w:r>
      <w:r>
        <w:rPr>
          <w:rFonts w:ascii="仿宋" w:hAnsi="仿宋" w:eastAsia="仿宋" w:cs="仿宋"/>
          <w:spacing w:val="5"/>
          <w:sz w:val="23"/>
          <w:szCs w:val="23"/>
        </w:rPr>
        <w:t>.1 供应商应按照协商文件的要求编制响应文件，并保证其真实性、准确性以及完整性，</w:t>
      </w:r>
      <w:r>
        <w:rPr>
          <w:rFonts w:ascii="仿宋" w:hAnsi="仿宋" w:eastAsia="仿宋" w:cs="仿宋"/>
          <w:sz w:val="23"/>
          <w:szCs w:val="23"/>
        </w:rPr>
        <w:t xml:space="preserve"> </w:t>
      </w:r>
      <w:r>
        <w:rPr>
          <w:rFonts w:ascii="仿宋" w:hAnsi="仿宋" w:eastAsia="仿宋" w:cs="仿宋"/>
          <w:spacing w:val="11"/>
          <w:sz w:val="23"/>
          <w:szCs w:val="23"/>
        </w:rPr>
        <w:t>按</w:t>
      </w:r>
      <w:r>
        <w:rPr>
          <w:rFonts w:ascii="仿宋" w:hAnsi="仿宋" w:eastAsia="仿宋" w:cs="仿宋"/>
          <w:spacing w:val="7"/>
          <w:sz w:val="23"/>
          <w:szCs w:val="23"/>
        </w:rPr>
        <w:t>照协商文件要求提交全部资料并做出实质性响应。</w:t>
      </w:r>
    </w:p>
    <w:p w14:paraId="768FDBDB">
      <w:pPr>
        <w:spacing w:before="2" w:line="320" w:lineRule="auto"/>
        <w:ind w:left="499" w:right="1661"/>
        <w:rPr>
          <w:rFonts w:ascii="仿宋" w:hAnsi="仿宋" w:eastAsia="仿宋" w:cs="仿宋"/>
          <w:sz w:val="23"/>
          <w:szCs w:val="23"/>
        </w:rPr>
      </w:pPr>
      <w:r>
        <w:rPr>
          <w:rFonts w:ascii="仿宋" w:hAnsi="仿宋" w:eastAsia="仿宋" w:cs="仿宋"/>
          <w:spacing w:val="-2"/>
          <w:sz w:val="23"/>
          <w:szCs w:val="23"/>
        </w:rPr>
        <w:t>11.2 响应文件由资格审查文件、 符合性审</w:t>
      </w:r>
      <w:r>
        <w:rPr>
          <w:rFonts w:ascii="仿宋" w:hAnsi="仿宋" w:eastAsia="仿宋" w:cs="仿宋"/>
          <w:spacing w:val="-1"/>
          <w:sz w:val="23"/>
          <w:szCs w:val="23"/>
        </w:rPr>
        <w:t>查、 商务部分、技术部分组成：</w:t>
      </w:r>
      <w:r>
        <w:rPr>
          <w:rFonts w:ascii="仿宋" w:hAnsi="仿宋" w:eastAsia="仿宋" w:cs="仿宋"/>
          <w:sz w:val="23"/>
          <w:szCs w:val="23"/>
        </w:rPr>
        <w:t xml:space="preserve"> 11.3 资格审查部分</w:t>
      </w:r>
    </w:p>
    <w:p w14:paraId="6FB18587">
      <w:pPr>
        <w:spacing w:before="2" w:line="320" w:lineRule="auto"/>
        <w:ind w:left="2" w:right="66" w:firstLine="497"/>
        <w:rPr>
          <w:rFonts w:ascii="仿宋" w:hAnsi="仿宋" w:eastAsia="仿宋" w:cs="仿宋"/>
          <w:sz w:val="23"/>
          <w:szCs w:val="23"/>
        </w:rPr>
      </w:pPr>
      <w:r>
        <w:rPr>
          <w:rFonts w:ascii="仿宋" w:hAnsi="仿宋" w:eastAsia="仿宋" w:cs="仿宋"/>
          <w:spacing w:val="12"/>
          <w:sz w:val="23"/>
          <w:szCs w:val="23"/>
        </w:rPr>
        <w:t>11.3.1 法人或者其他组织参与协商需提供营业执照及法人身份证明(有授权委托人的</w:t>
      </w:r>
      <w:r>
        <w:rPr>
          <w:rFonts w:ascii="仿宋" w:hAnsi="仿宋" w:eastAsia="仿宋" w:cs="仿宋"/>
          <w:spacing w:val="9"/>
          <w:sz w:val="23"/>
          <w:szCs w:val="23"/>
        </w:rPr>
        <w:t>需</w:t>
      </w:r>
      <w:r>
        <w:rPr>
          <w:rFonts w:ascii="仿宋" w:hAnsi="仿宋" w:eastAsia="仿宋" w:cs="仿宋"/>
          <w:sz w:val="23"/>
          <w:szCs w:val="23"/>
        </w:rPr>
        <w:t xml:space="preserve"> </w:t>
      </w:r>
      <w:r>
        <w:rPr>
          <w:rFonts w:ascii="仿宋" w:hAnsi="仿宋" w:eastAsia="仿宋" w:cs="仿宋"/>
          <w:spacing w:val="24"/>
          <w:sz w:val="23"/>
          <w:szCs w:val="23"/>
        </w:rPr>
        <w:t>提</w:t>
      </w:r>
      <w:r>
        <w:rPr>
          <w:rFonts w:ascii="仿宋" w:hAnsi="仿宋" w:eastAsia="仿宋" w:cs="仿宋"/>
          <w:spacing w:val="14"/>
          <w:sz w:val="23"/>
          <w:szCs w:val="23"/>
        </w:rPr>
        <w:t>交</w:t>
      </w:r>
      <w:r>
        <w:rPr>
          <w:rFonts w:ascii="仿宋" w:hAnsi="仿宋" w:eastAsia="仿宋" w:cs="仿宋"/>
          <w:spacing w:val="12"/>
          <w:sz w:val="23"/>
          <w:szCs w:val="23"/>
        </w:rPr>
        <w:t>法人授权委托书)文件复印件加盖公章;自然人参与协商需提供自然人的身份证明。</w:t>
      </w:r>
    </w:p>
    <w:p w14:paraId="5CA81A73">
      <w:pPr>
        <w:spacing w:before="2" w:line="321" w:lineRule="auto"/>
        <w:ind w:left="35" w:right="66" w:firstLine="464"/>
        <w:rPr>
          <w:rFonts w:ascii="仿宋" w:hAnsi="仿宋" w:eastAsia="仿宋" w:cs="仿宋"/>
          <w:sz w:val="23"/>
          <w:szCs w:val="23"/>
        </w:rPr>
      </w:pPr>
      <w:r>
        <w:rPr>
          <w:rFonts w:ascii="仿宋" w:hAnsi="仿宋" w:eastAsia="仿宋" w:cs="仿宋"/>
          <w:spacing w:val="-10"/>
          <w:sz w:val="23"/>
          <w:szCs w:val="23"/>
        </w:rPr>
        <w:t>11.3</w:t>
      </w:r>
      <w:r>
        <w:rPr>
          <w:rFonts w:ascii="仿宋" w:hAnsi="仿宋" w:eastAsia="仿宋" w:cs="仿宋"/>
          <w:spacing w:val="-9"/>
          <w:sz w:val="23"/>
          <w:szCs w:val="23"/>
        </w:rPr>
        <w:t>.</w:t>
      </w:r>
      <w:r>
        <w:rPr>
          <w:rFonts w:ascii="仿宋" w:hAnsi="仿宋" w:eastAsia="仿宋" w:cs="仿宋"/>
          <w:spacing w:val="-5"/>
          <w:sz w:val="23"/>
          <w:szCs w:val="23"/>
        </w:rPr>
        <w:t>2 近 1 年内或上一年度 ( 2023 年或 2024 年 ) 财务报告 (财务报表或审计报告或银行</w:t>
      </w:r>
      <w:r>
        <w:rPr>
          <w:rFonts w:ascii="仿宋" w:hAnsi="仿宋" w:eastAsia="仿宋" w:cs="仿宋"/>
          <w:sz w:val="23"/>
          <w:szCs w:val="23"/>
        </w:rPr>
        <w:t xml:space="preserve"> </w:t>
      </w:r>
      <w:r>
        <w:rPr>
          <w:rFonts w:ascii="仿宋" w:hAnsi="仿宋" w:eastAsia="仿宋" w:cs="仿宋"/>
          <w:spacing w:val="1"/>
          <w:sz w:val="23"/>
          <w:szCs w:val="23"/>
        </w:rPr>
        <w:t>出具的资信证明 ) 等材料复印件 (需加盖公章) ；新成立不满 1 年的企业及其他组织提供</w:t>
      </w:r>
      <w:r>
        <w:rPr>
          <w:rFonts w:ascii="仿宋" w:hAnsi="仿宋" w:eastAsia="仿宋" w:cs="仿宋"/>
          <w:sz w:val="23"/>
          <w:szCs w:val="23"/>
        </w:rPr>
        <w:t>具有</w:t>
      </w:r>
    </w:p>
    <w:p w14:paraId="66CCCE7F">
      <w:pPr>
        <w:spacing w:line="224" w:lineRule="auto"/>
        <w:ind w:left="51"/>
        <w:rPr>
          <w:rFonts w:ascii="仿宋" w:hAnsi="仿宋" w:eastAsia="仿宋" w:cs="仿宋"/>
          <w:sz w:val="23"/>
          <w:szCs w:val="23"/>
        </w:rPr>
      </w:pPr>
      <w:r>
        <w:rPr>
          <w:rFonts w:ascii="仿宋" w:hAnsi="仿宋" w:eastAsia="仿宋" w:cs="仿宋"/>
          <w:spacing w:val="5"/>
          <w:sz w:val="23"/>
          <w:szCs w:val="23"/>
        </w:rPr>
        <w:t>良好的商业信誉的书面声明</w:t>
      </w:r>
      <w:r>
        <w:rPr>
          <w:rFonts w:ascii="仿宋" w:hAnsi="仿宋" w:eastAsia="仿宋" w:cs="仿宋"/>
          <w:spacing w:val="3"/>
          <w:sz w:val="23"/>
          <w:szCs w:val="23"/>
        </w:rPr>
        <w:t>。</w:t>
      </w:r>
    </w:p>
    <w:p w14:paraId="7FCF36D3">
      <w:pPr>
        <w:spacing w:before="40" w:line="313" w:lineRule="auto"/>
        <w:ind w:left="499" w:right="986" w:hanging="9"/>
        <w:rPr>
          <w:rFonts w:ascii="仿宋" w:hAnsi="仿宋" w:eastAsia="仿宋" w:cs="仿宋"/>
          <w:sz w:val="23"/>
          <w:szCs w:val="23"/>
        </w:rPr>
      </w:pPr>
      <w:r>
        <w:rPr>
          <w:rFonts w:ascii="仿宋" w:hAnsi="仿宋" w:eastAsia="仿宋" w:cs="仿宋"/>
          <w:spacing w:val="8"/>
          <w:sz w:val="23"/>
          <w:szCs w:val="23"/>
        </w:rPr>
        <w:t>注：财务报表应至少包括资产负债表、损益表、现金流量表或财务状况变动表。</w:t>
      </w:r>
      <w:r>
        <w:rPr>
          <w:rFonts w:ascii="仿宋" w:hAnsi="仿宋" w:eastAsia="仿宋" w:cs="仿宋"/>
          <w:sz w:val="23"/>
          <w:szCs w:val="23"/>
        </w:rPr>
        <w:t xml:space="preserve"> </w:t>
      </w:r>
      <w:r>
        <w:rPr>
          <w:rFonts w:ascii="仿宋" w:hAnsi="仿宋" w:eastAsia="仿宋" w:cs="仿宋"/>
          <w:spacing w:val="4"/>
          <w:sz w:val="23"/>
          <w:szCs w:val="23"/>
        </w:rPr>
        <w:t>11.3.3 具有履行合同所必需的设备和专业技术能力的声明函</w:t>
      </w:r>
      <w:r>
        <w:rPr>
          <w:rFonts w:ascii="仿宋" w:hAnsi="仿宋" w:eastAsia="仿宋" w:cs="仿宋"/>
          <w:spacing w:val="2"/>
          <w:sz w:val="23"/>
          <w:szCs w:val="23"/>
        </w:rPr>
        <w:t>；</w:t>
      </w:r>
    </w:p>
    <w:p w14:paraId="26620012">
      <w:pPr>
        <w:spacing w:before="2" w:line="320" w:lineRule="auto"/>
        <w:ind w:left="11" w:right="68" w:firstLine="487"/>
        <w:rPr>
          <w:rFonts w:ascii="仿宋" w:hAnsi="仿宋" w:eastAsia="仿宋" w:cs="仿宋"/>
          <w:sz w:val="23"/>
          <w:szCs w:val="23"/>
        </w:rPr>
      </w:pPr>
      <w:r>
        <w:rPr>
          <w:rFonts w:ascii="仿宋" w:hAnsi="仿宋" w:eastAsia="仿宋" w:cs="仿宋"/>
          <w:spacing w:val="9"/>
          <w:sz w:val="23"/>
          <w:szCs w:val="23"/>
        </w:rPr>
        <w:t>11.3.4 参加政府采购活动前三年内在经营活动中没有重大违法记录的声明函 (截至提</w:t>
      </w:r>
      <w:r>
        <w:rPr>
          <w:rFonts w:ascii="仿宋" w:hAnsi="仿宋" w:eastAsia="仿宋" w:cs="仿宋"/>
          <w:spacing w:val="6"/>
          <w:sz w:val="23"/>
          <w:szCs w:val="23"/>
        </w:rPr>
        <w:t>交</w:t>
      </w:r>
      <w:r>
        <w:rPr>
          <w:rFonts w:ascii="仿宋" w:hAnsi="仿宋" w:eastAsia="仿宋" w:cs="仿宋"/>
          <w:sz w:val="23"/>
          <w:szCs w:val="23"/>
        </w:rPr>
        <w:t xml:space="preserve"> </w:t>
      </w:r>
      <w:r>
        <w:rPr>
          <w:rFonts w:ascii="仿宋" w:hAnsi="仿宋" w:eastAsia="仿宋" w:cs="仿宋"/>
          <w:spacing w:val="10"/>
          <w:sz w:val="23"/>
          <w:szCs w:val="23"/>
        </w:rPr>
        <w:t>响应文件截</w:t>
      </w:r>
      <w:r>
        <w:rPr>
          <w:rFonts w:ascii="仿宋" w:hAnsi="仿宋" w:eastAsia="仿宋" w:cs="仿宋"/>
          <w:spacing w:val="9"/>
          <w:sz w:val="23"/>
          <w:szCs w:val="23"/>
        </w:rPr>
        <w:t>止</w:t>
      </w:r>
      <w:r>
        <w:rPr>
          <w:rFonts w:ascii="仿宋" w:hAnsi="仿宋" w:eastAsia="仿宋" w:cs="仿宋"/>
          <w:spacing w:val="5"/>
          <w:sz w:val="23"/>
          <w:szCs w:val="23"/>
        </w:rPr>
        <w:t>日成立不足 3 年的供应商可提供自成立以来无重大违法记录的书面声明) ；</w:t>
      </w:r>
    </w:p>
    <w:p w14:paraId="2CBD8893">
      <w:pPr>
        <w:spacing w:before="2" w:line="321" w:lineRule="auto"/>
        <w:ind w:firstLine="499"/>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0"/>
          <w:sz w:val="23"/>
          <w:szCs w:val="23"/>
        </w:rPr>
        <w:t>1</w:t>
      </w:r>
      <w:r>
        <w:rPr>
          <w:rFonts w:ascii="仿宋" w:hAnsi="仿宋" w:eastAsia="仿宋" w:cs="仿宋"/>
          <w:spacing w:val="7"/>
          <w:sz w:val="23"/>
          <w:szCs w:val="23"/>
        </w:rPr>
        <w:t xml:space="preserve">.3.5 开标现场通过 “信用中国”网站( </w:t>
      </w:r>
      <w:r>
        <w:rPr>
          <w:rFonts w:ascii="仿宋" w:hAnsi="仿宋" w:eastAsia="仿宋" w:cs="仿宋"/>
          <w:sz w:val="23"/>
          <w:szCs w:val="23"/>
        </w:rPr>
        <w:t>www</w:t>
      </w:r>
      <w:r>
        <w:rPr>
          <w:rFonts w:ascii="仿宋" w:hAnsi="仿宋" w:eastAsia="仿宋" w:cs="仿宋"/>
          <w:spacing w:val="7"/>
          <w:sz w:val="23"/>
          <w:szCs w:val="23"/>
        </w:rPr>
        <w:t>.</w:t>
      </w:r>
      <w:r>
        <w:rPr>
          <w:rFonts w:ascii="仿宋" w:hAnsi="仿宋" w:eastAsia="仿宋" w:cs="仿宋"/>
          <w:sz w:val="23"/>
          <w:szCs w:val="23"/>
        </w:rPr>
        <w:t>creditchina</w:t>
      </w:r>
      <w:r>
        <w:rPr>
          <w:rFonts w:ascii="仿宋" w:hAnsi="仿宋" w:eastAsia="仿宋" w:cs="仿宋"/>
          <w:spacing w:val="7"/>
          <w:sz w:val="23"/>
          <w:szCs w:val="23"/>
        </w:rPr>
        <w:t>.</w:t>
      </w:r>
      <w:r>
        <w:rPr>
          <w:rFonts w:ascii="仿宋" w:hAnsi="仿宋" w:eastAsia="仿宋" w:cs="仿宋"/>
          <w:sz w:val="23"/>
          <w:szCs w:val="23"/>
        </w:rPr>
        <w:t>gov</w:t>
      </w:r>
      <w:r>
        <w:rPr>
          <w:rFonts w:ascii="仿宋" w:hAnsi="仿宋" w:eastAsia="仿宋" w:cs="仿宋"/>
          <w:spacing w:val="7"/>
          <w:sz w:val="23"/>
          <w:szCs w:val="23"/>
        </w:rPr>
        <w:t>.</w:t>
      </w:r>
      <w:r>
        <w:rPr>
          <w:rFonts w:ascii="仿宋" w:hAnsi="仿宋" w:eastAsia="仿宋" w:cs="仿宋"/>
          <w:sz w:val="23"/>
          <w:szCs w:val="23"/>
        </w:rPr>
        <w:t>cn</w:t>
      </w:r>
      <w:r>
        <w:rPr>
          <w:rFonts w:ascii="仿宋" w:hAnsi="仿宋" w:eastAsia="仿宋" w:cs="仿宋"/>
          <w:spacing w:val="7"/>
          <w:sz w:val="23"/>
          <w:szCs w:val="23"/>
        </w:rPr>
        <w:t>) 、中国政府采购网</w:t>
      </w:r>
      <w:r>
        <w:rPr>
          <w:rFonts w:ascii="仿宋" w:hAnsi="仿宋" w:eastAsia="仿宋" w:cs="仿宋"/>
          <w:sz w:val="23"/>
          <w:szCs w:val="23"/>
        </w:rPr>
        <w:t xml:space="preserve"> </w:t>
      </w:r>
      <w:r>
        <w:rPr>
          <w:rFonts w:ascii="仿宋" w:hAnsi="仿宋" w:eastAsia="仿宋" w:cs="仿宋"/>
          <w:spacing w:val="6"/>
          <w:sz w:val="23"/>
          <w:szCs w:val="23"/>
        </w:rPr>
        <w:t xml:space="preserve">( </w:t>
      </w:r>
      <w:r>
        <w:rPr>
          <w:rFonts w:ascii="仿宋" w:hAnsi="仿宋" w:eastAsia="仿宋" w:cs="仿宋"/>
          <w:sz w:val="23"/>
          <w:szCs w:val="23"/>
        </w:rPr>
        <w:t>www</w:t>
      </w:r>
      <w:r>
        <w:rPr>
          <w:rFonts w:ascii="仿宋" w:hAnsi="仿宋" w:eastAsia="仿宋" w:cs="仿宋"/>
          <w:spacing w:val="6"/>
          <w:sz w:val="23"/>
          <w:szCs w:val="23"/>
        </w:rPr>
        <w:t>.</w:t>
      </w:r>
      <w:r>
        <w:rPr>
          <w:rFonts w:ascii="仿宋" w:hAnsi="仿宋" w:eastAsia="仿宋" w:cs="仿宋"/>
          <w:sz w:val="23"/>
          <w:szCs w:val="23"/>
        </w:rPr>
        <w:t>ccgp</w:t>
      </w:r>
      <w:r>
        <w:rPr>
          <w:rFonts w:ascii="仿宋" w:hAnsi="仿宋" w:eastAsia="仿宋" w:cs="仿宋"/>
          <w:spacing w:val="6"/>
          <w:sz w:val="23"/>
          <w:szCs w:val="23"/>
        </w:rPr>
        <w:t>.</w:t>
      </w:r>
      <w:r>
        <w:rPr>
          <w:rFonts w:ascii="仿宋" w:hAnsi="仿宋" w:eastAsia="仿宋" w:cs="仿宋"/>
          <w:sz w:val="23"/>
          <w:szCs w:val="23"/>
        </w:rPr>
        <w:t>gov</w:t>
      </w:r>
      <w:r>
        <w:rPr>
          <w:rFonts w:ascii="仿宋" w:hAnsi="仿宋" w:eastAsia="仿宋" w:cs="仿宋"/>
          <w:spacing w:val="6"/>
          <w:sz w:val="23"/>
          <w:szCs w:val="23"/>
        </w:rPr>
        <w:t>.</w:t>
      </w:r>
      <w:r>
        <w:rPr>
          <w:rFonts w:ascii="仿宋" w:hAnsi="仿宋" w:eastAsia="仿宋" w:cs="仿宋"/>
          <w:sz w:val="23"/>
          <w:szCs w:val="23"/>
        </w:rPr>
        <w:t>cn</w:t>
      </w:r>
      <w:r>
        <w:rPr>
          <w:rFonts w:ascii="仿宋" w:hAnsi="仿宋" w:eastAsia="仿宋" w:cs="仿宋"/>
          <w:spacing w:val="6"/>
          <w:sz w:val="23"/>
          <w:szCs w:val="23"/>
        </w:rPr>
        <w:t xml:space="preserve"> )查</w:t>
      </w:r>
      <w:r>
        <w:rPr>
          <w:rFonts w:ascii="仿宋" w:hAnsi="仿宋" w:eastAsia="仿宋" w:cs="仿宋"/>
          <w:spacing w:val="3"/>
          <w:sz w:val="23"/>
          <w:szCs w:val="23"/>
        </w:rPr>
        <w:t>询(此项内容在评审环节由资格审查小组现场查询，供应商可不提供 )。</w:t>
      </w:r>
    </w:p>
    <w:p w14:paraId="76A384C8">
      <w:pPr>
        <w:spacing w:before="1" w:line="222" w:lineRule="auto"/>
        <w:ind w:left="499"/>
        <w:rPr>
          <w:rFonts w:ascii="仿宋" w:hAnsi="仿宋" w:eastAsia="仿宋" w:cs="仿宋"/>
          <w:sz w:val="23"/>
          <w:szCs w:val="23"/>
        </w:rPr>
      </w:pPr>
      <w:r>
        <w:rPr>
          <w:rFonts w:ascii="仿宋" w:hAnsi="仿宋" w:eastAsia="仿宋" w:cs="仿宋"/>
          <w:spacing w:val="1"/>
          <w:sz w:val="23"/>
          <w:szCs w:val="23"/>
        </w:rPr>
        <w:t>1.4 符</w:t>
      </w:r>
      <w:r>
        <w:rPr>
          <w:rFonts w:ascii="仿宋" w:hAnsi="仿宋" w:eastAsia="仿宋" w:cs="仿宋"/>
          <w:sz w:val="23"/>
          <w:szCs w:val="23"/>
        </w:rPr>
        <w:t>合性审查部分</w:t>
      </w:r>
    </w:p>
    <w:p w14:paraId="321DA478">
      <w:pPr>
        <w:spacing w:before="121" w:line="222" w:lineRule="auto"/>
        <w:ind w:left="499"/>
        <w:rPr>
          <w:rFonts w:ascii="仿宋" w:hAnsi="仿宋" w:eastAsia="仿宋" w:cs="仿宋"/>
          <w:sz w:val="23"/>
          <w:szCs w:val="23"/>
        </w:rPr>
      </w:pPr>
      <w:r>
        <w:rPr>
          <w:rFonts w:ascii="仿宋" w:hAnsi="仿宋" w:eastAsia="仿宋" w:cs="仿宋"/>
          <w:spacing w:val="8"/>
          <w:sz w:val="23"/>
          <w:szCs w:val="23"/>
        </w:rPr>
        <w:t>11.4.1</w:t>
      </w:r>
      <w:r>
        <w:rPr>
          <w:rFonts w:ascii="仿宋" w:hAnsi="仿宋" w:eastAsia="仿宋" w:cs="仿宋"/>
          <w:spacing w:val="4"/>
          <w:sz w:val="23"/>
          <w:szCs w:val="23"/>
        </w:rPr>
        <w:t xml:space="preserve"> 响应文件签署符合协商文件要求在规定区域加盖电子公章。</w:t>
      </w:r>
    </w:p>
    <w:p w14:paraId="418DDA2B">
      <w:pPr>
        <w:spacing w:before="123" w:line="321" w:lineRule="auto"/>
        <w:ind w:left="14" w:right="66" w:firstLine="484"/>
        <w:rPr>
          <w:rFonts w:ascii="仿宋" w:hAnsi="仿宋" w:eastAsia="仿宋" w:cs="仿宋"/>
          <w:sz w:val="23"/>
          <w:szCs w:val="23"/>
        </w:rPr>
      </w:pPr>
      <w:r>
        <w:rPr>
          <w:rFonts w:ascii="仿宋" w:hAnsi="仿宋" w:eastAsia="仿宋" w:cs="仿宋"/>
          <w:spacing w:val="12"/>
          <w:sz w:val="23"/>
          <w:szCs w:val="23"/>
        </w:rPr>
        <w:t>11.4.2 响应报价为有效报价，未超过政府采购预算金额(设置最高限价的，不得超过</w:t>
      </w:r>
      <w:r>
        <w:rPr>
          <w:rFonts w:ascii="仿宋" w:hAnsi="仿宋" w:eastAsia="仿宋" w:cs="仿宋"/>
          <w:spacing w:val="9"/>
          <w:sz w:val="23"/>
          <w:szCs w:val="23"/>
        </w:rPr>
        <w:t>最</w:t>
      </w:r>
      <w:r>
        <w:rPr>
          <w:rFonts w:ascii="仿宋" w:hAnsi="仿宋" w:eastAsia="仿宋" w:cs="仿宋"/>
          <w:sz w:val="23"/>
          <w:szCs w:val="23"/>
        </w:rPr>
        <w:t xml:space="preserve"> </w:t>
      </w:r>
      <w:r>
        <w:rPr>
          <w:rFonts w:ascii="仿宋" w:hAnsi="仿宋" w:eastAsia="仿宋" w:cs="仿宋"/>
          <w:spacing w:val="2"/>
          <w:sz w:val="23"/>
          <w:szCs w:val="23"/>
        </w:rPr>
        <w:t xml:space="preserve">高限价) </w:t>
      </w:r>
      <w:r>
        <w:rPr>
          <w:rFonts w:ascii="仿宋" w:hAnsi="仿宋" w:eastAsia="仿宋" w:cs="仿宋"/>
          <w:spacing w:val="1"/>
          <w:sz w:val="23"/>
          <w:szCs w:val="23"/>
        </w:rPr>
        <w:t>；</w:t>
      </w:r>
    </w:p>
    <w:p w14:paraId="34DC24EE">
      <w:pPr>
        <w:spacing w:before="2" w:line="320" w:lineRule="auto"/>
        <w:ind w:left="47" w:right="66" w:firstLine="451"/>
        <w:rPr>
          <w:rFonts w:ascii="仿宋" w:hAnsi="仿宋" w:eastAsia="仿宋" w:cs="仿宋"/>
          <w:sz w:val="23"/>
          <w:szCs w:val="23"/>
        </w:rPr>
      </w:pPr>
      <w:r>
        <w:rPr>
          <w:rFonts w:ascii="仿宋" w:hAnsi="仿宋" w:eastAsia="仿宋" w:cs="仿宋"/>
          <w:spacing w:val="17"/>
          <w:sz w:val="23"/>
          <w:szCs w:val="23"/>
        </w:rPr>
        <w:t>1</w:t>
      </w:r>
      <w:r>
        <w:rPr>
          <w:rFonts w:ascii="仿宋" w:hAnsi="仿宋" w:eastAsia="仿宋" w:cs="仿宋"/>
          <w:spacing w:val="9"/>
          <w:sz w:val="23"/>
          <w:szCs w:val="23"/>
        </w:rPr>
        <w:t>1.4.3 响应文件符合协商文件中规定的实质性要求，且需提供《所供服务完全符合本项</w:t>
      </w:r>
      <w:r>
        <w:rPr>
          <w:rFonts w:ascii="仿宋" w:hAnsi="仿宋" w:eastAsia="仿宋" w:cs="仿宋"/>
          <w:sz w:val="23"/>
          <w:szCs w:val="23"/>
        </w:rPr>
        <w:t xml:space="preserve"> </w:t>
      </w:r>
      <w:r>
        <w:rPr>
          <w:rFonts w:ascii="仿宋" w:hAnsi="仿宋" w:eastAsia="仿宋" w:cs="仿宋"/>
          <w:spacing w:val="-11"/>
          <w:sz w:val="23"/>
          <w:szCs w:val="23"/>
        </w:rPr>
        <w:t>目</w:t>
      </w:r>
      <w:r>
        <w:rPr>
          <w:rFonts w:ascii="仿宋" w:hAnsi="仿宋" w:eastAsia="仿宋" w:cs="仿宋"/>
          <w:spacing w:val="-6"/>
          <w:sz w:val="23"/>
          <w:szCs w:val="23"/>
        </w:rPr>
        <w:t>采购需求的承诺函》 ；</w:t>
      </w:r>
    </w:p>
    <w:p w14:paraId="4DC82F6A">
      <w:pPr>
        <w:spacing w:before="2" w:line="321" w:lineRule="auto"/>
        <w:ind w:right="66" w:firstLine="499"/>
        <w:rPr>
          <w:rFonts w:ascii="仿宋" w:hAnsi="仿宋" w:eastAsia="仿宋" w:cs="仿宋"/>
          <w:sz w:val="23"/>
          <w:szCs w:val="23"/>
        </w:rPr>
      </w:pPr>
      <w:r>
        <w:rPr>
          <w:rFonts w:ascii="仿宋" w:hAnsi="仿宋" w:eastAsia="仿宋" w:cs="仿宋"/>
          <w:spacing w:val="22"/>
          <w:sz w:val="23"/>
          <w:szCs w:val="23"/>
        </w:rPr>
        <w:t>11</w:t>
      </w:r>
      <w:r>
        <w:rPr>
          <w:rFonts w:ascii="仿宋" w:hAnsi="仿宋" w:eastAsia="仿宋" w:cs="仿宋"/>
          <w:spacing w:val="17"/>
          <w:sz w:val="23"/>
          <w:szCs w:val="23"/>
        </w:rPr>
        <w:t>.</w:t>
      </w:r>
      <w:r>
        <w:rPr>
          <w:rFonts w:ascii="仿宋" w:hAnsi="仿宋" w:eastAsia="仿宋" w:cs="仿宋"/>
          <w:spacing w:val="11"/>
          <w:sz w:val="23"/>
          <w:szCs w:val="23"/>
        </w:rPr>
        <w:t>4.4 响应文件对协商文件实质性要求和条件(第三章采购需求所有内容) 皆做出响应</w:t>
      </w:r>
      <w:r>
        <w:rPr>
          <w:rFonts w:ascii="仿宋" w:hAnsi="仿宋" w:eastAsia="仿宋" w:cs="仿宋"/>
          <w:sz w:val="23"/>
          <w:szCs w:val="23"/>
        </w:rPr>
        <w:t xml:space="preserve"> </w:t>
      </w:r>
      <w:r>
        <w:rPr>
          <w:rFonts w:ascii="仿宋" w:hAnsi="仿宋" w:eastAsia="仿宋" w:cs="仿宋"/>
          <w:spacing w:val="26"/>
          <w:sz w:val="23"/>
          <w:szCs w:val="23"/>
        </w:rPr>
        <w:t>(</w:t>
      </w:r>
      <w:r>
        <w:rPr>
          <w:rFonts w:ascii="仿宋" w:hAnsi="仿宋" w:eastAsia="仿宋" w:cs="仿宋"/>
          <w:spacing w:val="14"/>
          <w:sz w:val="23"/>
          <w:szCs w:val="23"/>
        </w:rPr>
        <w:t>包含响应承诺函、商务条款响应及偏离说明表、技术参数响应及偏离说明表)；</w:t>
      </w:r>
    </w:p>
    <w:p w14:paraId="3F4975CE">
      <w:pPr>
        <w:spacing w:line="222" w:lineRule="auto"/>
        <w:ind w:left="499"/>
        <w:rPr>
          <w:rFonts w:ascii="仿宋" w:hAnsi="仿宋" w:eastAsia="仿宋" w:cs="仿宋"/>
          <w:sz w:val="23"/>
          <w:szCs w:val="23"/>
        </w:rPr>
      </w:pPr>
      <w:r>
        <w:rPr>
          <w:rFonts w:ascii="仿宋" w:hAnsi="仿宋" w:eastAsia="仿宋" w:cs="仿宋"/>
          <w:spacing w:val="6"/>
          <w:sz w:val="23"/>
          <w:szCs w:val="23"/>
        </w:rPr>
        <w:t>11</w:t>
      </w:r>
      <w:r>
        <w:rPr>
          <w:rFonts w:ascii="仿宋" w:hAnsi="仿宋" w:eastAsia="仿宋" w:cs="仿宋"/>
          <w:spacing w:val="5"/>
          <w:sz w:val="23"/>
          <w:szCs w:val="23"/>
        </w:rPr>
        <w:t>.</w:t>
      </w:r>
      <w:r>
        <w:rPr>
          <w:rFonts w:ascii="仿宋" w:hAnsi="仿宋" w:eastAsia="仿宋" w:cs="仿宋"/>
          <w:spacing w:val="3"/>
          <w:sz w:val="23"/>
          <w:szCs w:val="23"/>
        </w:rPr>
        <w:t>4.5 供应商需提供《不参与围标串标承诺书》。</w:t>
      </w:r>
    </w:p>
    <w:p w14:paraId="1B1965C9">
      <w:pPr>
        <w:spacing w:before="124" w:line="225" w:lineRule="auto"/>
        <w:ind w:left="499"/>
        <w:rPr>
          <w:rFonts w:ascii="仿宋" w:hAnsi="仿宋" w:eastAsia="仿宋" w:cs="仿宋"/>
          <w:sz w:val="23"/>
          <w:szCs w:val="23"/>
        </w:rPr>
      </w:pPr>
      <w:r>
        <w:rPr>
          <w:rFonts w:ascii="仿宋" w:hAnsi="仿宋" w:eastAsia="仿宋" w:cs="仿宋"/>
          <w:spacing w:val="-4"/>
          <w:sz w:val="23"/>
          <w:szCs w:val="23"/>
        </w:rPr>
        <w:t>1</w:t>
      </w:r>
      <w:r>
        <w:rPr>
          <w:rFonts w:ascii="仿宋" w:hAnsi="仿宋" w:eastAsia="仿宋" w:cs="仿宋"/>
          <w:spacing w:val="-2"/>
          <w:sz w:val="23"/>
          <w:szCs w:val="23"/>
        </w:rPr>
        <w:t>1.5 商务部分</w:t>
      </w:r>
    </w:p>
    <w:p w14:paraId="7E40AE4E">
      <w:pPr>
        <w:spacing w:before="117" w:line="322" w:lineRule="auto"/>
        <w:ind w:left="7" w:right="68" w:firstLine="492"/>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11"/>
          <w:sz w:val="23"/>
          <w:szCs w:val="23"/>
        </w:rPr>
        <w:t>1</w:t>
      </w:r>
      <w:r>
        <w:rPr>
          <w:rFonts w:ascii="仿宋" w:hAnsi="仿宋" w:eastAsia="仿宋" w:cs="仿宋"/>
          <w:spacing w:val="6"/>
          <w:sz w:val="23"/>
          <w:szCs w:val="23"/>
        </w:rPr>
        <w:t>.5.1 供应商根据第五章 “审议与协商”提供相关商务资料及认为需要提供的其他商务</w:t>
      </w:r>
      <w:r>
        <w:rPr>
          <w:rFonts w:ascii="仿宋" w:hAnsi="仿宋" w:eastAsia="仿宋" w:cs="仿宋"/>
          <w:sz w:val="23"/>
          <w:szCs w:val="23"/>
        </w:rPr>
        <w:t xml:space="preserve"> </w:t>
      </w:r>
      <w:r>
        <w:rPr>
          <w:rFonts w:ascii="仿宋" w:hAnsi="仿宋" w:eastAsia="仿宋" w:cs="仿宋"/>
          <w:spacing w:val="-8"/>
          <w:sz w:val="23"/>
          <w:szCs w:val="23"/>
        </w:rPr>
        <w:t>材料。</w:t>
      </w:r>
    </w:p>
    <w:p w14:paraId="2E2D4F70">
      <w:pPr>
        <w:spacing w:before="1" w:line="225" w:lineRule="auto"/>
        <w:ind w:left="499"/>
        <w:rPr>
          <w:rFonts w:ascii="仿宋" w:hAnsi="仿宋" w:eastAsia="仿宋" w:cs="仿宋"/>
          <w:sz w:val="23"/>
          <w:szCs w:val="23"/>
        </w:rPr>
      </w:pPr>
      <w:r>
        <w:rPr>
          <w:rFonts w:ascii="仿宋" w:hAnsi="仿宋" w:eastAsia="仿宋" w:cs="仿宋"/>
          <w:spacing w:val="-4"/>
          <w:sz w:val="23"/>
          <w:szCs w:val="23"/>
        </w:rPr>
        <w:t>1</w:t>
      </w:r>
      <w:r>
        <w:rPr>
          <w:rFonts w:ascii="仿宋" w:hAnsi="仿宋" w:eastAsia="仿宋" w:cs="仿宋"/>
          <w:spacing w:val="-2"/>
          <w:sz w:val="23"/>
          <w:szCs w:val="23"/>
        </w:rPr>
        <w:t>1.6 技术部分</w:t>
      </w:r>
    </w:p>
    <w:p w14:paraId="09E7AE05">
      <w:pPr>
        <w:spacing w:before="117" w:line="223" w:lineRule="auto"/>
        <w:ind w:left="499"/>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11"/>
          <w:sz w:val="23"/>
          <w:szCs w:val="23"/>
        </w:rPr>
        <w:t>1</w:t>
      </w:r>
      <w:r>
        <w:rPr>
          <w:rFonts w:ascii="仿宋" w:hAnsi="仿宋" w:eastAsia="仿宋" w:cs="仿宋"/>
          <w:spacing w:val="6"/>
          <w:sz w:val="23"/>
          <w:szCs w:val="23"/>
        </w:rPr>
        <w:t>.6.1 供应商根据第五章 “审议与协商”提供相关技术资料及认为需要提供的其他技术</w:t>
      </w:r>
    </w:p>
    <w:p w14:paraId="789F95C5">
      <w:pPr>
        <w:sectPr>
          <w:footerReference r:id="rId18" w:type="default"/>
          <w:pgSz w:w="11906" w:h="16838"/>
          <w:pgMar w:top="400" w:right="1013" w:bottom="1181" w:left="1084" w:header="0" w:footer="1021" w:gutter="0"/>
          <w:cols w:space="720" w:num="1"/>
        </w:sectPr>
      </w:pPr>
    </w:p>
    <w:p w14:paraId="5A1BA8F9">
      <w:pPr>
        <w:spacing w:line="268" w:lineRule="auto"/>
        <w:rPr>
          <w:rFonts w:ascii="Arial"/>
          <w:sz w:val="21"/>
        </w:rPr>
      </w:pPr>
    </w:p>
    <w:p w14:paraId="25868A94">
      <w:pPr>
        <w:spacing w:line="268" w:lineRule="auto"/>
        <w:rPr>
          <w:rFonts w:ascii="Arial"/>
          <w:sz w:val="21"/>
        </w:rPr>
      </w:pPr>
    </w:p>
    <w:p w14:paraId="7D79C78C">
      <w:pPr>
        <w:spacing w:line="268" w:lineRule="auto"/>
        <w:rPr>
          <w:rFonts w:ascii="Arial"/>
          <w:sz w:val="21"/>
        </w:rPr>
      </w:pPr>
    </w:p>
    <w:p w14:paraId="7E39B46C">
      <w:pPr>
        <w:spacing w:line="268" w:lineRule="auto"/>
        <w:rPr>
          <w:rFonts w:ascii="Arial"/>
          <w:sz w:val="21"/>
        </w:rPr>
      </w:pPr>
    </w:p>
    <w:p w14:paraId="013E5F77">
      <w:pPr>
        <w:spacing w:before="75" w:line="223" w:lineRule="auto"/>
        <w:ind w:left="4"/>
        <w:rPr>
          <w:rFonts w:ascii="仿宋" w:hAnsi="仿宋" w:eastAsia="仿宋" w:cs="仿宋"/>
          <w:sz w:val="23"/>
          <w:szCs w:val="23"/>
        </w:rPr>
      </w:pPr>
      <w:r>
        <w:rPr>
          <w:rFonts w:ascii="仿宋" w:hAnsi="仿宋" w:eastAsia="仿宋" w:cs="仿宋"/>
          <w:spacing w:val="-8"/>
          <w:sz w:val="23"/>
          <w:szCs w:val="23"/>
        </w:rPr>
        <w:t>材料。</w:t>
      </w:r>
    </w:p>
    <w:p w14:paraId="30829EF7">
      <w:pPr>
        <w:spacing w:before="123" w:line="302" w:lineRule="exact"/>
        <w:ind w:left="497"/>
        <w:rPr>
          <w:rFonts w:ascii="仿宋" w:hAnsi="仿宋" w:eastAsia="仿宋" w:cs="仿宋"/>
          <w:sz w:val="23"/>
          <w:szCs w:val="23"/>
        </w:rPr>
      </w:pPr>
      <w:r>
        <w:rPr>
          <w:rFonts w:ascii="仿宋" w:hAnsi="仿宋" w:eastAsia="仿宋" w:cs="仿宋"/>
          <w:spacing w:val="13"/>
          <w:position w:val="1"/>
          <w:sz w:val="23"/>
          <w:szCs w:val="23"/>
          <w14:textOutline w14:w="4388" w14:cap="flat" w14:cmpd="sng">
            <w14:solidFill>
              <w14:srgbClr w14:val="000000"/>
            </w14:solidFill>
            <w14:prstDash w14:val="solid"/>
            <w14:miter w14:val="0"/>
          </w14:textOutline>
        </w:rPr>
        <w:t>1</w:t>
      </w:r>
      <w:r>
        <w:rPr>
          <w:rFonts w:ascii="仿宋" w:hAnsi="仿宋" w:eastAsia="仿宋" w:cs="仿宋"/>
          <w:spacing w:val="7"/>
          <w:position w:val="1"/>
          <w:sz w:val="23"/>
          <w:szCs w:val="23"/>
          <w14:textOutline w14:w="4388" w14:cap="flat" w14:cmpd="sng">
            <w14:solidFill>
              <w14:srgbClr w14:val="000000"/>
            </w14:solidFill>
            <w14:prstDash w14:val="solid"/>
            <w14:miter w14:val="0"/>
          </w14:textOutline>
        </w:rPr>
        <w:t>2.电子响应文件的编制</w:t>
      </w:r>
    </w:p>
    <w:p w14:paraId="4C345ABA">
      <w:pPr>
        <w:spacing w:before="98" w:line="321" w:lineRule="auto"/>
        <w:ind w:left="9" w:right="68" w:firstLine="487"/>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5"/>
          <w:sz w:val="23"/>
          <w:szCs w:val="23"/>
        </w:rPr>
        <w:t>2</w:t>
      </w:r>
      <w:r>
        <w:rPr>
          <w:rFonts w:ascii="仿宋" w:hAnsi="仿宋" w:eastAsia="仿宋" w:cs="仿宋"/>
          <w:spacing w:val="9"/>
          <w:sz w:val="23"/>
          <w:szCs w:val="23"/>
        </w:rPr>
        <w:t>.1 电子响应文件使用新疆政府采购网提供的响应文件制作工具以及协商文件要求进行</w:t>
      </w:r>
      <w:r>
        <w:rPr>
          <w:rFonts w:ascii="仿宋" w:hAnsi="仿宋" w:eastAsia="仿宋" w:cs="仿宋"/>
          <w:sz w:val="23"/>
          <w:szCs w:val="23"/>
        </w:rPr>
        <w:t xml:space="preserve"> </w:t>
      </w:r>
      <w:r>
        <w:rPr>
          <w:rFonts w:ascii="仿宋" w:hAnsi="仿宋" w:eastAsia="仿宋" w:cs="仿宋"/>
          <w:spacing w:val="14"/>
          <w:sz w:val="23"/>
          <w:szCs w:val="23"/>
        </w:rPr>
        <w:t>制</w:t>
      </w:r>
      <w:r>
        <w:rPr>
          <w:rFonts w:ascii="仿宋" w:hAnsi="仿宋" w:eastAsia="仿宋" w:cs="仿宋"/>
          <w:spacing w:val="12"/>
          <w:sz w:val="23"/>
          <w:szCs w:val="23"/>
        </w:rPr>
        <w:t>作</w:t>
      </w:r>
      <w:r>
        <w:rPr>
          <w:rFonts w:ascii="仿宋" w:hAnsi="仿宋" w:eastAsia="仿宋" w:cs="仿宋"/>
          <w:spacing w:val="7"/>
          <w:sz w:val="23"/>
          <w:szCs w:val="23"/>
        </w:rPr>
        <w:t>编制。响应文件制作时，不同内容按标签提示制作导入，按照协商文件中明确的响应文件</w:t>
      </w:r>
      <w:r>
        <w:rPr>
          <w:rFonts w:ascii="仿宋" w:hAnsi="仿宋" w:eastAsia="仿宋" w:cs="仿宋"/>
          <w:sz w:val="23"/>
          <w:szCs w:val="23"/>
        </w:rPr>
        <w:t xml:space="preserve"> </w:t>
      </w:r>
      <w:r>
        <w:rPr>
          <w:rFonts w:ascii="仿宋" w:hAnsi="仿宋" w:eastAsia="仿宋" w:cs="仿宋"/>
          <w:spacing w:val="2"/>
          <w:sz w:val="23"/>
          <w:szCs w:val="23"/>
        </w:rPr>
        <w:t>目录和格式进行编制，保证目录清晰、 内容完</w:t>
      </w:r>
      <w:r>
        <w:rPr>
          <w:rFonts w:ascii="仿宋" w:hAnsi="仿宋" w:eastAsia="仿宋" w:cs="仿宋"/>
          <w:spacing w:val="1"/>
          <w:sz w:val="23"/>
          <w:szCs w:val="23"/>
        </w:rPr>
        <w:t>整</w:t>
      </w:r>
      <w:r>
        <w:rPr>
          <w:rFonts w:ascii="仿宋" w:hAnsi="仿宋" w:eastAsia="仿宋" w:cs="仿宋"/>
          <w:sz w:val="23"/>
          <w:szCs w:val="23"/>
        </w:rPr>
        <w:t>。</w:t>
      </w:r>
    </w:p>
    <w:p w14:paraId="0144422A">
      <w:pPr>
        <w:spacing w:before="1" w:line="320" w:lineRule="auto"/>
        <w:ind w:left="9" w:right="68" w:firstLine="487"/>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7"/>
          <w:sz w:val="23"/>
          <w:szCs w:val="23"/>
        </w:rPr>
        <w:t>2</w:t>
      </w:r>
      <w:r>
        <w:rPr>
          <w:rFonts w:ascii="仿宋" w:hAnsi="仿宋" w:eastAsia="仿宋" w:cs="仿宋"/>
          <w:spacing w:val="9"/>
          <w:sz w:val="23"/>
          <w:szCs w:val="23"/>
        </w:rPr>
        <w:t>.2 电子响应文件须使用供应商公章的电子签章以及法定代表人的电子签章。若无电子</w:t>
      </w:r>
      <w:r>
        <w:rPr>
          <w:rFonts w:ascii="仿宋" w:hAnsi="仿宋" w:eastAsia="仿宋" w:cs="仿宋"/>
          <w:sz w:val="23"/>
          <w:szCs w:val="23"/>
        </w:rPr>
        <w:t xml:space="preserve"> </w:t>
      </w:r>
      <w:r>
        <w:rPr>
          <w:rFonts w:ascii="仿宋" w:hAnsi="仿宋" w:eastAsia="仿宋" w:cs="仿宋"/>
          <w:spacing w:val="13"/>
          <w:sz w:val="23"/>
          <w:szCs w:val="23"/>
        </w:rPr>
        <w:t>签</w:t>
      </w:r>
      <w:r>
        <w:rPr>
          <w:rFonts w:ascii="仿宋" w:hAnsi="仿宋" w:eastAsia="仿宋" w:cs="仿宋"/>
          <w:spacing w:val="7"/>
          <w:sz w:val="23"/>
          <w:szCs w:val="23"/>
        </w:rPr>
        <w:t>章，则视为无效响应。</w:t>
      </w:r>
    </w:p>
    <w:p w14:paraId="6485B5E1">
      <w:pPr>
        <w:spacing w:before="1" w:line="321" w:lineRule="auto"/>
        <w:ind w:left="7" w:right="68" w:firstLine="489"/>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5"/>
          <w:sz w:val="23"/>
          <w:szCs w:val="23"/>
        </w:rPr>
        <w:t>2</w:t>
      </w:r>
      <w:r>
        <w:rPr>
          <w:rFonts w:ascii="仿宋" w:hAnsi="仿宋" w:eastAsia="仿宋" w:cs="仿宋"/>
          <w:spacing w:val="9"/>
          <w:sz w:val="23"/>
          <w:szCs w:val="23"/>
        </w:rPr>
        <w:t>.3 电子招响应文件具有法律效力，与其他形式的响应文件在内容和格式上等同，若响</w:t>
      </w:r>
      <w:r>
        <w:rPr>
          <w:rFonts w:ascii="仿宋" w:hAnsi="仿宋" w:eastAsia="仿宋" w:cs="仿宋"/>
          <w:sz w:val="23"/>
          <w:szCs w:val="23"/>
        </w:rPr>
        <w:t xml:space="preserve"> </w:t>
      </w:r>
      <w:r>
        <w:rPr>
          <w:rFonts w:ascii="仿宋" w:hAnsi="仿宋" w:eastAsia="仿宋" w:cs="仿宋"/>
          <w:spacing w:val="14"/>
          <w:sz w:val="23"/>
          <w:szCs w:val="23"/>
        </w:rPr>
        <w:t>应文</w:t>
      </w:r>
      <w:r>
        <w:rPr>
          <w:rFonts w:ascii="仿宋" w:hAnsi="仿宋" w:eastAsia="仿宋" w:cs="仿宋"/>
          <w:spacing w:val="7"/>
          <w:sz w:val="23"/>
          <w:szCs w:val="23"/>
        </w:rPr>
        <w:t>件与协商文件要求不一致，其内容影响成交结果时，责任由供应商自行承担。供应商递交</w:t>
      </w:r>
      <w:r>
        <w:rPr>
          <w:rFonts w:ascii="仿宋" w:hAnsi="仿宋" w:eastAsia="仿宋" w:cs="仿宋"/>
          <w:sz w:val="23"/>
          <w:szCs w:val="23"/>
        </w:rPr>
        <w:t xml:space="preserve"> </w:t>
      </w:r>
      <w:r>
        <w:rPr>
          <w:rFonts w:ascii="仿宋" w:hAnsi="仿宋" w:eastAsia="仿宋" w:cs="仿宋"/>
          <w:spacing w:val="14"/>
          <w:sz w:val="23"/>
          <w:szCs w:val="23"/>
        </w:rPr>
        <w:t>的电</w:t>
      </w:r>
      <w:r>
        <w:rPr>
          <w:rFonts w:ascii="仿宋" w:hAnsi="仿宋" w:eastAsia="仿宋" w:cs="仿宋"/>
          <w:spacing w:val="7"/>
          <w:sz w:val="23"/>
          <w:szCs w:val="23"/>
        </w:rPr>
        <w:t>子响应文件因供应商自身原因而导致无法导入电子辅助评审系统，该响应文件视为无效响</w:t>
      </w:r>
      <w:r>
        <w:rPr>
          <w:rFonts w:ascii="仿宋" w:hAnsi="仿宋" w:eastAsia="仿宋" w:cs="仿宋"/>
          <w:sz w:val="23"/>
          <w:szCs w:val="23"/>
        </w:rPr>
        <w:t xml:space="preserve"> </w:t>
      </w:r>
      <w:r>
        <w:rPr>
          <w:rFonts w:ascii="仿宋" w:hAnsi="仿宋" w:eastAsia="仿宋" w:cs="仿宋"/>
          <w:spacing w:val="9"/>
          <w:sz w:val="23"/>
          <w:szCs w:val="23"/>
        </w:rPr>
        <w:t>应</w:t>
      </w:r>
      <w:r>
        <w:rPr>
          <w:rFonts w:ascii="仿宋" w:hAnsi="仿宋" w:eastAsia="仿宋" w:cs="仿宋"/>
          <w:spacing w:val="5"/>
          <w:sz w:val="23"/>
          <w:szCs w:val="23"/>
        </w:rPr>
        <w:t>文件，将导致其响应被拒绝。</w:t>
      </w:r>
    </w:p>
    <w:p w14:paraId="13677E40">
      <w:pPr>
        <w:spacing w:line="303" w:lineRule="exact"/>
        <w:ind w:left="497"/>
        <w:rPr>
          <w:rFonts w:ascii="仿宋" w:hAnsi="仿宋" w:eastAsia="仿宋" w:cs="仿宋"/>
          <w:sz w:val="23"/>
          <w:szCs w:val="23"/>
        </w:rPr>
      </w:pPr>
      <w:r>
        <w:rPr>
          <w:rFonts w:ascii="仿宋" w:hAnsi="仿宋" w:eastAsia="仿宋" w:cs="仿宋"/>
          <w:spacing w:val="5"/>
          <w:position w:val="1"/>
          <w:sz w:val="23"/>
          <w:szCs w:val="23"/>
          <w14:textOutline w14:w="4388" w14:cap="flat" w14:cmpd="sng">
            <w14:solidFill>
              <w14:srgbClr w14:val="000000"/>
            </w14:solidFill>
            <w14:prstDash w14:val="solid"/>
            <w14:miter w14:val="0"/>
          </w14:textOutline>
        </w:rPr>
        <w:t>13.响应报价</w:t>
      </w:r>
    </w:p>
    <w:p w14:paraId="05F795CF">
      <w:pPr>
        <w:spacing w:before="96" w:line="224" w:lineRule="auto"/>
        <w:ind w:left="497"/>
        <w:rPr>
          <w:rFonts w:ascii="仿宋" w:hAnsi="仿宋" w:eastAsia="仿宋" w:cs="仿宋"/>
          <w:sz w:val="23"/>
          <w:szCs w:val="23"/>
        </w:rPr>
      </w:pPr>
      <w:r>
        <w:rPr>
          <w:rFonts w:ascii="仿宋" w:hAnsi="仿宋" w:eastAsia="仿宋" w:cs="仿宋"/>
          <w:spacing w:val="3"/>
          <w:sz w:val="23"/>
          <w:szCs w:val="23"/>
        </w:rPr>
        <w:t>13.1 响应报价的范围：见供应商须知前附表</w:t>
      </w:r>
      <w:r>
        <w:rPr>
          <w:rFonts w:ascii="仿宋" w:hAnsi="仿宋" w:eastAsia="仿宋" w:cs="仿宋"/>
          <w:sz w:val="23"/>
          <w:szCs w:val="23"/>
        </w:rPr>
        <w:t>。</w:t>
      </w:r>
    </w:p>
    <w:p w14:paraId="058CBD8F">
      <w:pPr>
        <w:spacing w:before="118" w:line="226" w:lineRule="auto"/>
        <w:ind w:left="497"/>
        <w:rPr>
          <w:rFonts w:ascii="仿宋" w:hAnsi="仿宋" w:eastAsia="仿宋" w:cs="仿宋"/>
          <w:sz w:val="23"/>
          <w:szCs w:val="23"/>
        </w:rPr>
      </w:pPr>
      <w:r>
        <w:rPr>
          <w:rFonts w:ascii="仿宋" w:hAnsi="仿宋" w:eastAsia="仿宋" w:cs="仿宋"/>
          <w:spacing w:val="10"/>
          <w:sz w:val="23"/>
          <w:szCs w:val="23"/>
        </w:rPr>
        <w:t xml:space="preserve">13.2 </w:t>
      </w:r>
      <w:r>
        <w:rPr>
          <w:rFonts w:ascii="仿宋" w:hAnsi="仿宋" w:eastAsia="仿宋" w:cs="仿宋"/>
          <w:spacing w:val="6"/>
          <w:sz w:val="23"/>
          <w:szCs w:val="23"/>
        </w:rPr>
        <w:t>供</w:t>
      </w:r>
      <w:r>
        <w:rPr>
          <w:rFonts w:ascii="仿宋" w:hAnsi="仿宋" w:eastAsia="仿宋" w:cs="仿宋"/>
          <w:spacing w:val="5"/>
          <w:sz w:val="23"/>
          <w:szCs w:val="23"/>
        </w:rPr>
        <w:t>应商应对所投包中的服务进行报价，对每一项服务的报价必须全部报齐。</w:t>
      </w:r>
    </w:p>
    <w:p w14:paraId="50867DD3">
      <w:pPr>
        <w:spacing w:before="123" w:line="224" w:lineRule="auto"/>
        <w:ind w:left="497"/>
        <w:rPr>
          <w:rFonts w:ascii="仿宋" w:hAnsi="仿宋" w:eastAsia="仿宋" w:cs="仿宋"/>
          <w:sz w:val="23"/>
          <w:szCs w:val="23"/>
        </w:rPr>
      </w:pPr>
      <w:r>
        <w:rPr>
          <w:rFonts w:ascii="仿宋" w:hAnsi="仿宋" w:eastAsia="仿宋" w:cs="仿宋"/>
          <w:spacing w:val="3"/>
          <w:sz w:val="23"/>
          <w:szCs w:val="23"/>
        </w:rPr>
        <w:t>13.3 响应报价的次数：见供应商须知前附表</w:t>
      </w:r>
      <w:r>
        <w:rPr>
          <w:rFonts w:ascii="仿宋" w:hAnsi="仿宋" w:eastAsia="仿宋" w:cs="仿宋"/>
          <w:sz w:val="23"/>
          <w:szCs w:val="23"/>
        </w:rPr>
        <w:t>。</w:t>
      </w:r>
    </w:p>
    <w:p w14:paraId="64FC5FDE">
      <w:pPr>
        <w:spacing w:before="119" w:line="225" w:lineRule="auto"/>
        <w:ind w:left="497"/>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5"/>
          <w:sz w:val="23"/>
          <w:szCs w:val="23"/>
        </w:rPr>
        <w:t>3.4 供应商不得以任何方式或者方法提供响应以外的任何附赠条款。</w:t>
      </w:r>
    </w:p>
    <w:p w14:paraId="74CB8160">
      <w:pPr>
        <w:spacing w:before="120" w:line="225" w:lineRule="auto"/>
        <w:ind w:left="497"/>
        <w:rPr>
          <w:rFonts w:ascii="仿宋" w:hAnsi="仿宋" w:eastAsia="仿宋" w:cs="仿宋"/>
          <w:sz w:val="23"/>
          <w:szCs w:val="23"/>
        </w:rPr>
      </w:pPr>
      <w:r>
        <w:rPr>
          <w:rFonts w:ascii="仿宋" w:hAnsi="仿宋" w:eastAsia="仿宋" w:cs="仿宋"/>
          <w:spacing w:val="10"/>
          <w:sz w:val="23"/>
          <w:szCs w:val="23"/>
        </w:rPr>
        <w:t>13</w:t>
      </w:r>
      <w:r>
        <w:rPr>
          <w:rFonts w:ascii="仿宋" w:hAnsi="仿宋" w:eastAsia="仿宋" w:cs="仿宋"/>
          <w:spacing w:val="8"/>
          <w:sz w:val="23"/>
          <w:szCs w:val="23"/>
        </w:rPr>
        <w:t>.</w:t>
      </w:r>
      <w:r>
        <w:rPr>
          <w:rFonts w:ascii="仿宋" w:hAnsi="仿宋" w:eastAsia="仿宋" w:cs="仿宋"/>
          <w:spacing w:val="5"/>
          <w:sz w:val="23"/>
          <w:szCs w:val="23"/>
        </w:rPr>
        <w:t>5 供应商应按照协商文件中要求的内容填写报价，并由法定代表人或者授权代表签署。</w:t>
      </w:r>
    </w:p>
    <w:p w14:paraId="117B52DD">
      <w:pPr>
        <w:spacing w:before="120" w:line="321" w:lineRule="auto"/>
        <w:ind w:left="1" w:right="71" w:firstLine="495"/>
        <w:rPr>
          <w:rFonts w:ascii="仿宋" w:hAnsi="仿宋" w:eastAsia="仿宋" w:cs="仿宋"/>
          <w:sz w:val="23"/>
          <w:szCs w:val="23"/>
        </w:rPr>
      </w:pPr>
      <w:r>
        <w:rPr>
          <w:rFonts w:ascii="仿宋" w:hAnsi="仿宋" w:eastAsia="仿宋" w:cs="仿宋"/>
          <w:spacing w:val="12"/>
          <w:sz w:val="23"/>
          <w:szCs w:val="23"/>
        </w:rPr>
        <w:t>13</w:t>
      </w:r>
      <w:r>
        <w:rPr>
          <w:rFonts w:ascii="仿宋" w:hAnsi="仿宋" w:eastAsia="仿宋" w:cs="仿宋"/>
          <w:spacing w:val="11"/>
          <w:sz w:val="23"/>
          <w:szCs w:val="23"/>
        </w:rPr>
        <w:t>.</w:t>
      </w:r>
      <w:r>
        <w:rPr>
          <w:rFonts w:ascii="仿宋" w:hAnsi="仿宋" w:eastAsia="仿宋" w:cs="仿宋"/>
          <w:spacing w:val="6"/>
          <w:sz w:val="23"/>
          <w:szCs w:val="23"/>
        </w:rPr>
        <w:t>6 供应商须按照附件格式表中的各单项明细逐项填写， 以方便协商小组对各响应文件</w:t>
      </w:r>
      <w:r>
        <w:rPr>
          <w:rFonts w:ascii="仿宋" w:hAnsi="仿宋" w:eastAsia="仿宋" w:cs="仿宋"/>
          <w:sz w:val="23"/>
          <w:szCs w:val="23"/>
        </w:rPr>
        <w:t xml:space="preserve"> </w:t>
      </w:r>
      <w:r>
        <w:rPr>
          <w:rFonts w:ascii="仿宋" w:hAnsi="仿宋" w:eastAsia="仿宋" w:cs="仿宋"/>
          <w:spacing w:val="-3"/>
          <w:sz w:val="23"/>
          <w:szCs w:val="23"/>
        </w:rPr>
        <w:t>进</w:t>
      </w:r>
      <w:r>
        <w:rPr>
          <w:rFonts w:ascii="仿宋" w:hAnsi="仿宋" w:eastAsia="仿宋" w:cs="仿宋"/>
          <w:spacing w:val="-2"/>
          <w:sz w:val="23"/>
          <w:szCs w:val="23"/>
        </w:rPr>
        <w:t>行比较。</w:t>
      </w:r>
    </w:p>
    <w:p w14:paraId="2F4814AB">
      <w:pPr>
        <w:spacing w:before="1" w:line="224" w:lineRule="auto"/>
        <w:ind w:left="497"/>
        <w:rPr>
          <w:rFonts w:ascii="仿宋" w:hAnsi="仿宋" w:eastAsia="仿宋" w:cs="仿宋"/>
          <w:sz w:val="23"/>
          <w:szCs w:val="23"/>
        </w:rPr>
      </w:pPr>
      <w:r>
        <w:rPr>
          <w:rFonts w:ascii="仿宋" w:hAnsi="仿宋" w:eastAsia="仿宋" w:cs="仿宋"/>
          <w:spacing w:val="3"/>
          <w:sz w:val="23"/>
          <w:szCs w:val="23"/>
        </w:rPr>
        <w:t>13.7 响应文件报价出现前后不一致的，除协商文件另有规定外， 视其响应</w:t>
      </w:r>
      <w:r>
        <w:rPr>
          <w:rFonts w:ascii="仿宋" w:hAnsi="仿宋" w:eastAsia="仿宋" w:cs="仿宋"/>
          <w:spacing w:val="1"/>
          <w:sz w:val="23"/>
          <w:szCs w:val="23"/>
        </w:rPr>
        <w:t>无</w:t>
      </w:r>
      <w:r>
        <w:rPr>
          <w:rFonts w:ascii="仿宋" w:hAnsi="仿宋" w:eastAsia="仿宋" w:cs="仿宋"/>
          <w:sz w:val="23"/>
          <w:szCs w:val="23"/>
        </w:rPr>
        <w:t>效。</w:t>
      </w:r>
    </w:p>
    <w:p w14:paraId="3E4A15AB">
      <w:pPr>
        <w:spacing w:before="118" w:line="226" w:lineRule="auto"/>
        <w:ind w:left="497"/>
        <w:rPr>
          <w:rFonts w:ascii="仿宋" w:hAnsi="仿宋" w:eastAsia="仿宋" w:cs="仿宋"/>
          <w:sz w:val="23"/>
          <w:szCs w:val="23"/>
        </w:rPr>
      </w:pPr>
      <w:r>
        <w:rPr>
          <w:rFonts w:ascii="仿宋" w:hAnsi="仿宋" w:eastAsia="仿宋" w:cs="仿宋"/>
          <w:spacing w:val="10"/>
          <w:sz w:val="23"/>
          <w:szCs w:val="23"/>
        </w:rPr>
        <w:t>13.8</w:t>
      </w:r>
      <w:r>
        <w:rPr>
          <w:rFonts w:ascii="仿宋" w:hAnsi="仿宋" w:eastAsia="仿宋" w:cs="仿宋"/>
          <w:spacing w:val="7"/>
          <w:sz w:val="23"/>
          <w:szCs w:val="23"/>
        </w:rPr>
        <w:t xml:space="preserve"> </w:t>
      </w:r>
      <w:r>
        <w:rPr>
          <w:rFonts w:ascii="仿宋" w:hAnsi="仿宋" w:eastAsia="仿宋" w:cs="仿宋"/>
          <w:spacing w:val="5"/>
          <w:sz w:val="23"/>
          <w:szCs w:val="23"/>
        </w:rPr>
        <w:t>唱标时，采购代理机构只对按照协商文件要求编制的响应报价进行唱标。</w:t>
      </w:r>
    </w:p>
    <w:p w14:paraId="3E53CC30">
      <w:pPr>
        <w:spacing w:before="119" w:line="322" w:lineRule="auto"/>
        <w:ind w:left="9" w:right="68" w:firstLine="487"/>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7"/>
          <w:sz w:val="23"/>
          <w:szCs w:val="23"/>
        </w:rPr>
        <w:t>3</w:t>
      </w:r>
      <w:r>
        <w:rPr>
          <w:rFonts w:ascii="仿宋" w:hAnsi="仿宋" w:eastAsia="仿宋" w:cs="仿宋"/>
          <w:spacing w:val="9"/>
          <w:sz w:val="23"/>
          <w:szCs w:val="23"/>
        </w:rPr>
        <w:t>.9 供应商的成交价格在合同执行中是固定不变的，不得以任何理由予以变更，不得出</w:t>
      </w:r>
      <w:r>
        <w:rPr>
          <w:rFonts w:ascii="仿宋" w:hAnsi="仿宋" w:eastAsia="仿宋" w:cs="仿宋"/>
          <w:sz w:val="23"/>
          <w:szCs w:val="23"/>
        </w:rPr>
        <w:t xml:space="preserve"> </w:t>
      </w:r>
      <w:r>
        <w:rPr>
          <w:rFonts w:ascii="仿宋" w:hAnsi="仿宋" w:eastAsia="仿宋" w:cs="仿宋"/>
          <w:spacing w:val="8"/>
          <w:sz w:val="23"/>
          <w:szCs w:val="23"/>
        </w:rPr>
        <w:t>现</w:t>
      </w:r>
      <w:r>
        <w:rPr>
          <w:rFonts w:ascii="仿宋" w:hAnsi="仿宋" w:eastAsia="仿宋" w:cs="仿宋"/>
          <w:spacing w:val="7"/>
          <w:sz w:val="23"/>
          <w:szCs w:val="23"/>
        </w:rPr>
        <w:t>任</w:t>
      </w:r>
      <w:r>
        <w:rPr>
          <w:rFonts w:ascii="仿宋" w:hAnsi="仿宋" w:eastAsia="仿宋" w:cs="仿宋"/>
          <w:spacing w:val="4"/>
          <w:sz w:val="23"/>
          <w:szCs w:val="23"/>
        </w:rPr>
        <w:t>何包含价格调整的要求。</w:t>
      </w:r>
    </w:p>
    <w:p w14:paraId="4ED754CC">
      <w:pPr>
        <w:spacing w:before="6" w:line="320" w:lineRule="auto"/>
        <w:ind w:firstLine="497"/>
        <w:rPr>
          <w:rFonts w:ascii="仿宋" w:hAnsi="仿宋" w:eastAsia="仿宋" w:cs="仿宋"/>
          <w:sz w:val="23"/>
          <w:szCs w:val="23"/>
        </w:rPr>
      </w:pPr>
      <w:r>
        <w:rPr>
          <w:rFonts w:ascii="仿宋" w:hAnsi="仿宋" w:eastAsia="仿宋" w:cs="仿宋"/>
          <w:spacing w:val="12"/>
          <w:sz w:val="23"/>
          <w:szCs w:val="23"/>
        </w:rPr>
        <w:t>13.</w:t>
      </w:r>
      <w:r>
        <w:rPr>
          <w:rFonts w:ascii="仿宋" w:hAnsi="仿宋" w:eastAsia="仿宋" w:cs="仿宋"/>
          <w:spacing w:val="7"/>
          <w:sz w:val="23"/>
          <w:szCs w:val="23"/>
        </w:rPr>
        <w:t>1</w:t>
      </w:r>
      <w:r>
        <w:rPr>
          <w:rFonts w:ascii="仿宋" w:hAnsi="仿宋" w:eastAsia="仿宋" w:cs="仿宋"/>
          <w:spacing w:val="6"/>
          <w:sz w:val="23"/>
          <w:szCs w:val="23"/>
        </w:rPr>
        <w:t>0 所有响应报价均以人民币元为计算单位。只要投报了一个确定数额的总价，无论分</w:t>
      </w:r>
      <w:r>
        <w:rPr>
          <w:rFonts w:ascii="仿宋" w:hAnsi="仿宋" w:eastAsia="仿宋" w:cs="仿宋"/>
          <w:sz w:val="23"/>
          <w:szCs w:val="23"/>
        </w:rPr>
        <w:t xml:space="preserve"> </w:t>
      </w:r>
      <w:r>
        <w:rPr>
          <w:rFonts w:ascii="仿宋" w:hAnsi="仿宋" w:eastAsia="仿宋" w:cs="仿宋"/>
          <w:spacing w:val="14"/>
          <w:sz w:val="23"/>
          <w:szCs w:val="23"/>
        </w:rPr>
        <w:t>项价格</w:t>
      </w:r>
      <w:r>
        <w:rPr>
          <w:rFonts w:ascii="仿宋" w:hAnsi="仿宋" w:eastAsia="仿宋" w:cs="仿宋"/>
          <w:spacing w:val="7"/>
          <w:sz w:val="23"/>
          <w:szCs w:val="23"/>
        </w:rPr>
        <w:t>是否全部填报了相应的金额或免费字样，报价应被视为已经包含了但并不限于各项购买</w:t>
      </w:r>
      <w:r>
        <w:rPr>
          <w:rFonts w:ascii="仿宋" w:hAnsi="仿宋" w:eastAsia="仿宋" w:cs="仿宋"/>
          <w:sz w:val="23"/>
          <w:szCs w:val="23"/>
        </w:rPr>
        <w:t xml:space="preserve"> </w:t>
      </w:r>
      <w:r>
        <w:rPr>
          <w:rFonts w:ascii="仿宋" w:hAnsi="仿宋" w:eastAsia="仿宋" w:cs="仿宋"/>
          <w:spacing w:val="6"/>
          <w:sz w:val="23"/>
          <w:szCs w:val="23"/>
        </w:rPr>
        <w:t>货物及其运送、</w:t>
      </w:r>
      <w:r>
        <w:rPr>
          <w:rFonts w:ascii="仿宋" w:hAnsi="仿宋" w:eastAsia="仿宋" w:cs="仿宋"/>
          <w:spacing w:val="3"/>
          <w:sz w:val="23"/>
          <w:szCs w:val="23"/>
        </w:rPr>
        <w:t>安装、调试、验收、保险和相关服务等的费用和所需缴纳的所有价格、税、费。</w:t>
      </w:r>
      <w:r>
        <w:rPr>
          <w:rFonts w:ascii="仿宋" w:hAnsi="仿宋" w:eastAsia="仿宋" w:cs="仿宋"/>
          <w:sz w:val="23"/>
          <w:szCs w:val="23"/>
        </w:rPr>
        <w:t xml:space="preserve"> </w:t>
      </w:r>
      <w:r>
        <w:rPr>
          <w:rFonts w:ascii="仿宋" w:hAnsi="仿宋" w:eastAsia="仿宋" w:cs="仿宋"/>
          <w:spacing w:val="14"/>
          <w:sz w:val="23"/>
          <w:szCs w:val="23"/>
        </w:rPr>
        <w:t>在其他</w:t>
      </w:r>
      <w:r>
        <w:rPr>
          <w:rFonts w:ascii="仿宋" w:hAnsi="仿宋" w:eastAsia="仿宋" w:cs="仿宋"/>
          <w:spacing w:val="7"/>
          <w:sz w:val="23"/>
          <w:szCs w:val="23"/>
        </w:rPr>
        <w:t>情况下，由于分项报价填报不完整、不清楚或存在其他任何失误，所导致的任何不利后</w:t>
      </w:r>
      <w:r>
        <w:rPr>
          <w:rFonts w:ascii="仿宋" w:hAnsi="仿宋" w:eastAsia="仿宋" w:cs="仿宋"/>
          <w:sz w:val="23"/>
          <w:szCs w:val="23"/>
        </w:rPr>
        <w:t xml:space="preserve"> </w:t>
      </w:r>
      <w:r>
        <w:rPr>
          <w:rFonts w:ascii="仿宋" w:hAnsi="仿宋" w:eastAsia="仿宋" w:cs="仿宋"/>
          <w:spacing w:val="9"/>
          <w:sz w:val="23"/>
          <w:szCs w:val="23"/>
        </w:rPr>
        <w:t>果</w:t>
      </w:r>
      <w:r>
        <w:rPr>
          <w:rFonts w:ascii="仿宋" w:hAnsi="仿宋" w:eastAsia="仿宋" w:cs="仿宋"/>
          <w:spacing w:val="5"/>
          <w:sz w:val="23"/>
          <w:szCs w:val="23"/>
        </w:rPr>
        <w:t>均应当由供应商自行承担。</w:t>
      </w:r>
    </w:p>
    <w:p w14:paraId="075DF4FF">
      <w:pPr>
        <w:spacing w:before="2" w:line="320" w:lineRule="auto"/>
        <w:ind w:left="1" w:right="68" w:firstLine="495"/>
        <w:rPr>
          <w:rFonts w:ascii="仿宋" w:hAnsi="仿宋" w:eastAsia="仿宋" w:cs="仿宋"/>
          <w:sz w:val="23"/>
          <w:szCs w:val="23"/>
        </w:rPr>
      </w:pPr>
      <w:r>
        <w:rPr>
          <w:rFonts w:ascii="仿宋" w:hAnsi="仿宋" w:eastAsia="仿宋" w:cs="仿宋"/>
          <w:spacing w:val="12"/>
          <w:sz w:val="23"/>
          <w:szCs w:val="23"/>
        </w:rPr>
        <w:t>13.</w:t>
      </w:r>
      <w:r>
        <w:rPr>
          <w:rFonts w:ascii="仿宋" w:hAnsi="仿宋" w:eastAsia="仿宋" w:cs="仿宋"/>
          <w:spacing w:val="7"/>
          <w:sz w:val="23"/>
          <w:szCs w:val="23"/>
        </w:rPr>
        <w:t>1</w:t>
      </w:r>
      <w:r>
        <w:rPr>
          <w:rFonts w:ascii="仿宋" w:hAnsi="仿宋" w:eastAsia="仿宋" w:cs="仿宋"/>
          <w:spacing w:val="6"/>
          <w:sz w:val="23"/>
          <w:szCs w:val="23"/>
        </w:rPr>
        <w:t>3 不接受可选择或可调整的响应方案和报价，任何有选择的或可调整的响应方案和报</w:t>
      </w:r>
      <w:r>
        <w:rPr>
          <w:rFonts w:ascii="仿宋" w:hAnsi="仿宋" w:eastAsia="仿宋" w:cs="仿宋"/>
          <w:sz w:val="23"/>
          <w:szCs w:val="23"/>
        </w:rPr>
        <w:t xml:space="preserve"> </w:t>
      </w:r>
      <w:r>
        <w:rPr>
          <w:rFonts w:ascii="仿宋" w:hAnsi="仿宋" w:eastAsia="仿宋" w:cs="仿宋"/>
          <w:spacing w:val="7"/>
          <w:sz w:val="23"/>
          <w:szCs w:val="23"/>
        </w:rPr>
        <w:t>价</w:t>
      </w:r>
      <w:r>
        <w:rPr>
          <w:rFonts w:ascii="仿宋" w:hAnsi="仿宋" w:eastAsia="仿宋" w:cs="仿宋"/>
          <w:spacing w:val="6"/>
          <w:sz w:val="23"/>
          <w:szCs w:val="23"/>
        </w:rPr>
        <w:t>将被视为非响应性响应而被拒绝。</w:t>
      </w:r>
    </w:p>
    <w:p w14:paraId="55B68866">
      <w:pPr>
        <w:spacing w:before="1" w:line="321" w:lineRule="auto"/>
        <w:ind w:left="4" w:right="68" w:firstLine="492"/>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7"/>
          <w:sz w:val="23"/>
          <w:szCs w:val="23"/>
        </w:rPr>
        <w:t>3</w:t>
      </w:r>
      <w:r>
        <w:rPr>
          <w:rFonts w:ascii="仿宋" w:hAnsi="仿宋" w:eastAsia="仿宋" w:cs="仿宋"/>
          <w:spacing w:val="6"/>
          <w:sz w:val="23"/>
          <w:szCs w:val="23"/>
        </w:rPr>
        <w:t>.14 本项目是否接受进口产品按照协商文件第二章 “供应商须知前附表中”中的第 12</w:t>
      </w:r>
      <w:r>
        <w:rPr>
          <w:rFonts w:ascii="仿宋" w:hAnsi="仿宋" w:eastAsia="仿宋" w:cs="仿宋"/>
          <w:sz w:val="23"/>
          <w:szCs w:val="23"/>
        </w:rPr>
        <w:t xml:space="preserve"> </w:t>
      </w:r>
      <w:r>
        <w:rPr>
          <w:rFonts w:ascii="仿宋" w:hAnsi="仿宋" w:eastAsia="仿宋" w:cs="仿宋"/>
          <w:spacing w:val="7"/>
          <w:sz w:val="23"/>
          <w:szCs w:val="23"/>
        </w:rPr>
        <w:t>项</w:t>
      </w:r>
      <w:r>
        <w:rPr>
          <w:rFonts w:ascii="仿宋" w:hAnsi="仿宋" w:eastAsia="仿宋" w:cs="仿宋"/>
          <w:spacing w:val="6"/>
          <w:sz w:val="23"/>
          <w:szCs w:val="23"/>
        </w:rPr>
        <w:t>规定执行。</w:t>
      </w:r>
    </w:p>
    <w:p w14:paraId="5C45C6D7">
      <w:pPr>
        <w:spacing w:before="2" w:line="329" w:lineRule="auto"/>
        <w:ind w:left="14" w:right="68" w:firstLine="482"/>
        <w:rPr>
          <w:rFonts w:ascii="仿宋" w:hAnsi="仿宋" w:eastAsia="仿宋" w:cs="仿宋"/>
          <w:sz w:val="23"/>
          <w:szCs w:val="23"/>
        </w:rPr>
      </w:pPr>
      <w:r>
        <w:rPr>
          <w:rFonts w:ascii="仿宋" w:hAnsi="仿宋" w:eastAsia="仿宋" w:cs="仿宋"/>
          <w:spacing w:val="12"/>
          <w:sz w:val="23"/>
          <w:szCs w:val="23"/>
        </w:rPr>
        <w:t>13.</w:t>
      </w:r>
      <w:r>
        <w:rPr>
          <w:rFonts w:ascii="仿宋" w:hAnsi="仿宋" w:eastAsia="仿宋" w:cs="仿宋"/>
          <w:spacing w:val="7"/>
          <w:sz w:val="23"/>
          <w:szCs w:val="23"/>
        </w:rPr>
        <w:t>1</w:t>
      </w:r>
      <w:r>
        <w:rPr>
          <w:rFonts w:ascii="仿宋" w:hAnsi="仿宋" w:eastAsia="仿宋" w:cs="仿宋"/>
          <w:spacing w:val="6"/>
          <w:sz w:val="23"/>
          <w:szCs w:val="23"/>
        </w:rPr>
        <w:t>5 本项目是否允许供应商将项目的非主体、非关键性工作交由他人完成按照协商文件</w:t>
      </w:r>
      <w:r>
        <w:rPr>
          <w:rFonts w:ascii="仿宋" w:hAnsi="仿宋" w:eastAsia="仿宋" w:cs="仿宋"/>
          <w:sz w:val="23"/>
          <w:szCs w:val="23"/>
        </w:rPr>
        <w:t xml:space="preserve"> </w:t>
      </w:r>
      <w:r>
        <w:rPr>
          <w:rFonts w:ascii="仿宋" w:hAnsi="仿宋" w:eastAsia="仿宋" w:cs="仿宋"/>
          <w:spacing w:val="-1"/>
          <w:sz w:val="23"/>
          <w:szCs w:val="23"/>
        </w:rPr>
        <w:t>第</w:t>
      </w:r>
      <w:r>
        <w:rPr>
          <w:rFonts w:ascii="仿宋" w:hAnsi="仿宋" w:eastAsia="仿宋" w:cs="仿宋"/>
          <w:sz w:val="23"/>
          <w:szCs w:val="23"/>
        </w:rPr>
        <w:t>二章 “供应商须知前附表”中、的规定。</w:t>
      </w:r>
    </w:p>
    <w:p w14:paraId="048C5ACF">
      <w:pPr>
        <w:sectPr>
          <w:footerReference r:id="rId19" w:type="default"/>
          <w:pgSz w:w="11906" w:h="16838"/>
          <w:pgMar w:top="400" w:right="1010" w:bottom="1181" w:left="1087" w:header="0" w:footer="1021" w:gutter="0"/>
          <w:cols w:space="720" w:num="1"/>
        </w:sectPr>
      </w:pPr>
    </w:p>
    <w:p w14:paraId="07EC570C">
      <w:pPr>
        <w:spacing w:line="268" w:lineRule="auto"/>
        <w:rPr>
          <w:rFonts w:ascii="Arial"/>
          <w:sz w:val="21"/>
        </w:rPr>
      </w:pPr>
    </w:p>
    <w:p w14:paraId="58281447">
      <w:pPr>
        <w:spacing w:line="268" w:lineRule="auto"/>
        <w:rPr>
          <w:rFonts w:ascii="Arial"/>
          <w:sz w:val="21"/>
        </w:rPr>
      </w:pPr>
    </w:p>
    <w:p w14:paraId="1DD5ECE0">
      <w:pPr>
        <w:spacing w:line="268" w:lineRule="auto"/>
        <w:rPr>
          <w:rFonts w:ascii="Arial"/>
          <w:sz w:val="21"/>
        </w:rPr>
      </w:pPr>
    </w:p>
    <w:p w14:paraId="78314F36">
      <w:pPr>
        <w:spacing w:line="268" w:lineRule="auto"/>
        <w:rPr>
          <w:rFonts w:ascii="Arial"/>
          <w:sz w:val="21"/>
        </w:rPr>
      </w:pPr>
    </w:p>
    <w:p w14:paraId="72F44083">
      <w:pPr>
        <w:spacing w:before="74" w:line="322" w:lineRule="auto"/>
        <w:ind w:left="497" w:right="1290"/>
        <w:rPr>
          <w:rFonts w:ascii="仿宋" w:hAnsi="仿宋" w:eastAsia="仿宋" w:cs="仿宋"/>
          <w:sz w:val="23"/>
          <w:szCs w:val="23"/>
        </w:rPr>
      </w:pPr>
      <w:r>
        <w:rPr>
          <w:rFonts w:ascii="仿宋" w:hAnsi="仿宋" w:eastAsia="仿宋" w:cs="仿宋"/>
          <w:spacing w:val="10"/>
          <w:sz w:val="23"/>
          <w:szCs w:val="23"/>
        </w:rPr>
        <w:t>13.</w:t>
      </w:r>
      <w:r>
        <w:rPr>
          <w:rFonts w:ascii="仿宋" w:hAnsi="仿宋" w:eastAsia="仿宋" w:cs="仿宋"/>
          <w:spacing w:val="6"/>
          <w:sz w:val="23"/>
          <w:szCs w:val="23"/>
        </w:rPr>
        <w:t>1</w:t>
      </w:r>
      <w:r>
        <w:rPr>
          <w:rFonts w:ascii="仿宋" w:hAnsi="仿宋" w:eastAsia="仿宋" w:cs="仿宋"/>
          <w:spacing w:val="5"/>
          <w:sz w:val="23"/>
          <w:szCs w:val="23"/>
        </w:rPr>
        <w:t>6 供应商须严格按照报价明细表规定的内容填写服务价格以及其他事项。</w:t>
      </w:r>
      <w:r>
        <w:rPr>
          <w:rFonts w:ascii="仿宋" w:hAnsi="仿宋" w:eastAsia="仿宋" w:cs="仿宋"/>
          <w:sz w:val="23"/>
          <w:szCs w:val="23"/>
        </w:rPr>
        <w:t xml:space="preserve"> </w:t>
      </w:r>
      <w:r>
        <w:rPr>
          <w:rFonts w:ascii="仿宋" w:hAnsi="仿宋" w:eastAsia="仿宋" w:cs="仿宋"/>
          <w:spacing w:val="8"/>
          <w:sz w:val="23"/>
          <w:szCs w:val="23"/>
        </w:rPr>
        <w:t>13.1</w:t>
      </w:r>
      <w:r>
        <w:rPr>
          <w:rFonts w:ascii="仿宋" w:hAnsi="仿宋" w:eastAsia="仿宋" w:cs="仿宋"/>
          <w:spacing w:val="5"/>
          <w:sz w:val="23"/>
          <w:szCs w:val="23"/>
        </w:rPr>
        <w:t>7</w:t>
      </w:r>
      <w:r>
        <w:rPr>
          <w:rFonts w:ascii="仿宋" w:hAnsi="仿宋" w:eastAsia="仿宋" w:cs="仿宋"/>
          <w:spacing w:val="4"/>
          <w:sz w:val="23"/>
          <w:szCs w:val="23"/>
        </w:rPr>
        <w:t xml:space="preserve"> 供应商对响应报价若有说明应在响应文件中显著处注明。</w:t>
      </w:r>
    </w:p>
    <w:p w14:paraId="02C5CF51">
      <w:pPr>
        <w:spacing w:line="222" w:lineRule="auto"/>
        <w:ind w:left="498"/>
        <w:rPr>
          <w:rFonts w:ascii="仿宋" w:hAnsi="仿宋" w:eastAsia="仿宋" w:cs="仿宋"/>
          <w:sz w:val="23"/>
          <w:szCs w:val="23"/>
        </w:rPr>
      </w:pPr>
      <w:r>
        <w:rPr>
          <w:rFonts w:ascii="仿宋" w:hAnsi="仿宋" w:eastAsia="仿宋" w:cs="仿宋"/>
          <w:spacing w:val="8"/>
          <w:sz w:val="23"/>
          <w:szCs w:val="23"/>
        </w:rPr>
        <w:t>除政策性文</w:t>
      </w:r>
      <w:r>
        <w:rPr>
          <w:rFonts w:ascii="仿宋" w:hAnsi="仿宋" w:eastAsia="仿宋" w:cs="仿宋"/>
          <w:spacing w:val="7"/>
          <w:sz w:val="23"/>
          <w:szCs w:val="23"/>
        </w:rPr>
        <w:t>件</w:t>
      </w:r>
      <w:r>
        <w:rPr>
          <w:rFonts w:ascii="仿宋" w:hAnsi="仿宋" w:eastAsia="仿宋" w:cs="仿宋"/>
          <w:spacing w:val="4"/>
          <w:sz w:val="23"/>
          <w:szCs w:val="23"/>
        </w:rPr>
        <w:t>规定以外， 供应商所报价格在合同实施期间不因市场变化因素而变动。</w:t>
      </w:r>
    </w:p>
    <w:p w14:paraId="6BA423D0">
      <w:pPr>
        <w:spacing w:before="117" w:line="322" w:lineRule="auto"/>
        <w:ind w:left="1" w:firstLine="496"/>
        <w:rPr>
          <w:rFonts w:ascii="仿宋" w:hAnsi="仿宋" w:eastAsia="仿宋" w:cs="仿宋"/>
          <w:sz w:val="23"/>
          <w:szCs w:val="23"/>
        </w:rPr>
      </w:pPr>
      <w:r>
        <w:rPr>
          <w:rFonts w:ascii="仿宋" w:hAnsi="仿宋" w:eastAsia="仿宋" w:cs="仿宋"/>
          <w:spacing w:val="4"/>
          <w:sz w:val="23"/>
          <w:szCs w:val="23"/>
        </w:rPr>
        <w:t>13.18 对于有配件、耗</w:t>
      </w:r>
      <w:r>
        <w:rPr>
          <w:rFonts w:ascii="仿宋" w:hAnsi="仿宋" w:eastAsia="仿宋" w:cs="仿宋"/>
          <w:spacing w:val="2"/>
          <w:sz w:val="23"/>
          <w:szCs w:val="23"/>
        </w:rPr>
        <w:t>材、选件、备件和特殊工具的货物，还应填报响应货物配件、耗材、</w:t>
      </w:r>
      <w:r>
        <w:rPr>
          <w:rFonts w:ascii="仿宋" w:hAnsi="仿宋" w:eastAsia="仿宋" w:cs="仿宋"/>
          <w:sz w:val="23"/>
          <w:szCs w:val="23"/>
        </w:rPr>
        <w:t xml:space="preserve"> </w:t>
      </w:r>
      <w:r>
        <w:rPr>
          <w:rFonts w:ascii="仿宋" w:hAnsi="仿宋" w:eastAsia="仿宋" w:cs="仿宋"/>
          <w:spacing w:val="14"/>
          <w:sz w:val="23"/>
          <w:szCs w:val="23"/>
        </w:rPr>
        <w:t>选件表</w:t>
      </w:r>
      <w:r>
        <w:rPr>
          <w:rFonts w:ascii="仿宋" w:hAnsi="仿宋" w:eastAsia="仿宋" w:cs="仿宋"/>
          <w:spacing w:val="9"/>
          <w:sz w:val="23"/>
          <w:szCs w:val="23"/>
        </w:rPr>
        <w:t>和</w:t>
      </w:r>
      <w:r>
        <w:rPr>
          <w:rFonts w:ascii="仿宋" w:hAnsi="仿宋" w:eastAsia="仿宋" w:cs="仿宋"/>
          <w:spacing w:val="7"/>
          <w:sz w:val="23"/>
          <w:szCs w:val="23"/>
        </w:rPr>
        <w:t>备件及特殊工具清单，注明品牌、型号、产地、功能、单价、批量折扣等内容，该表</w:t>
      </w:r>
      <w:r>
        <w:rPr>
          <w:rFonts w:ascii="仿宋" w:hAnsi="仿宋" w:eastAsia="仿宋" w:cs="仿宋"/>
          <w:sz w:val="23"/>
          <w:szCs w:val="23"/>
        </w:rPr>
        <w:t xml:space="preserve"> </w:t>
      </w:r>
      <w:r>
        <w:rPr>
          <w:rFonts w:ascii="仿宋" w:hAnsi="仿宋" w:eastAsia="仿宋" w:cs="仿宋"/>
          <w:spacing w:val="14"/>
          <w:sz w:val="23"/>
          <w:szCs w:val="23"/>
        </w:rPr>
        <w:t>格格</w:t>
      </w:r>
      <w:r>
        <w:rPr>
          <w:rFonts w:ascii="仿宋" w:hAnsi="仿宋" w:eastAsia="仿宋" w:cs="仿宋"/>
          <w:spacing w:val="13"/>
          <w:sz w:val="23"/>
          <w:szCs w:val="23"/>
        </w:rPr>
        <w:t>式</w:t>
      </w:r>
      <w:r>
        <w:rPr>
          <w:rFonts w:ascii="仿宋" w:hAnsi="仿宋" w:eastAsia="仿宋" w:cs="仿宋"/>
          <w:spacing w:val="7"/>
          <w:sz w:val="23"/>
          <w:szCs w:val="23"/>
        </w:rPr>
        <w:t>由供应商自行设计。供应商按照上述要求分类报价，其目的是便于评审，但在任何情况</w:t>
      </w:r>
      <w:r>
        <w:rPr>
          <w:rFonts w:ascii="仿宋" w:hAnsi="仿宋" w:eastAsia="仿宋" w:cs="仿宋"/>
          <w:sz w:val="23"/>
          <w:szCs w:val="23"/>
        </w:rPr>
        <w:t xml:space="preserve"> </w:t>
      </w:r>
      <w:r>
        <w:rPr>
          <w:rFonts w:ascii="仿宋" w:hAnsi="仿宋" w:eastAsia="仿宋" w:cs="仿宋"/>
          <w:spacing w:val="7"/>
          <w:sz w:val="23"/>
          <w:szCs w:val="23"/>
        </w:rPr>
        <w:t>下并不限制采购人以其他条款签订合同的权利。</w:t>
      </w:r>
    </w:p>
    <w:p w14:paraId="3F9F60D0">
      <w:pPr>
        <w:spacing w:before="1" w:line="222" w:lineRule="auto"/>
        <w:ind w:left="497"/>
        <w:rPr>
          <w:rFonts w:ascii="仿宋" w:hAnsi="仿宋" w:eastAsia="仿宋" w:cs="仿宋"/>
          <w:sz w:val="23"/>
          <w:szCs w:val="23"/>
        </w:rPr>
      </w:pPr>
      <w:r>
        <w:rPr>
          <w:rFonts w:ascii="仿宋" w:hAnsi="仿宋" w:eastAsia="仿宋" w:cs="仿宋"/>
          <w:spacing w:val="2"/>
          <w:sz w:val="23"/>
          <w:szCs w:val="23"/>
        </w:rPr>
        <w:t>13.19 最低报价不能作为成</w:t>
      </w:r>
      <w:r>
        <w:rPr>
          <w:rFonts w:ascii="仿宋" w:hAnsi="仿宋" w:eastAsia="仿宋" w:cs="仿宋"/>
          <w:spacing w:val="1"/>
          <w:sz w:val="23"/>
          <w:szCs w:val="23"/>
        </w:rPr>
        <w:t>交的保证。</w:t>
      </w:r>
    </w:p>
    <w:p w14:paraId="30650584">
      <w:pPr>
        <w:spacing w:before="123" w:line="321" w:lineRule="auto"/>
        <w:ind w:left="7" w:right="26" w:firstLine="490"/>
        <w:rPr>
          <w:rFonts w:ascii="仿宋" w:hAnsi="仿宋" w:eastAsia="仿宋" w:cs="仿宋"/>
          <w:sz w:val="23"/>
          <w:szCs w:val="23"/>
        </w:rPr>
      </w:pPr>
      <w:r>
        <w:rPr>
          <w:rFonts w:ascii="仿宋" w:hAnsi="仿宋" w:eastAsia="仿宋" w:cs="仿宋"/>
          <w:spacing w:val="10"/>
          <w:sz w:val="23"/>
          <w:szCs w:val="23"/>
        </w:rPr>
        <w:t>1</w:t>
      </w:r>
      <w:r>
        <w:rPr>
          <w:rFonts w:ascii="仿宋" w:hAnsi="仿宋" w:eastAsia="仿宋" w:cs="仿宋"/>
          <w:spacing w:val="6"/>
          <w:sz w:val="23"/>
          <w:szCs w:val="23"/>
        </w:rPr>
        <w:t>3.20 供应商需严格按照分项报价表格式内容进行报价，将产品 (服务) 的品牌型号 (服</w:t>
      </w:r>
      <w:r>
        <w:rPr>
          <w:rFonts w:ascii="仿宋" w:hAnsi="仿宋" w:eastAsia="仿宋" w:cs="仿宋"/>
          <w:sz w:val="23"/>
          <w:szCs w:val="23"/>
        </w:rPr>
        <w:t xml:space="preserve"> </w:t>
      </w:r>
      <w:r>
        <w:rPr>
          <w:rFonts w:ascii="仿宋" w:hAnsi="仿宋" w:eastAsia="仿宋" w:cs="仿宋"/>
          <w:spacing w:val="16"/>
          <w:sz w:val="23"/>
          <w:szCs w:val="23"/>
        </w:rPr>
        <w:t>务</w:t>
      </w:r>
      <w:r>
        <w:rPr>
          <w:rFonts w:ascii="仿宋" w:hAnsi="仿宋" w:eastAsia="仿宋" w:cs="仿宋"/>
          <w:spacing w:val="10"/>
          <w:sz w:val="23"/>
          <w:szCs w:val="23"/>
        </w:rPr>
        <w:t>内</w:t>
      </w:r>
      <w:r>
        <w:rPr>
          <w:rFonts w:ascii="仿宋" w:hAnsi="仿宋" w:eastAsia="仿宋" w:cs="仿宋"/>
          <w:spacing w:val="8"/>
          <w:sz w:val="23"/>
          <w:szCs w:val="23"/>
        </w:rPr>
        <w:t>容、服务要求等)在分项报价表中、参数偏离表中明确并规范填写，严禁填写 “定制”、</w:t>
      </w:r>
      <w:r>
        <w:rPr>
          <w:rFonts w:ascii="仿宋" w:hAnsi="仿宋" w:eastAsia="仿宋" w:cs="仿宋"/>
          <w:sz w:val="23"/>
          <w:szCs w:val="23"/>
        </w:rPr>
        <w:t xml:space="preserve"> </w:t>
      </w:r>
      <w:r>
        <w:rPr>
          <w:rFonts w:ascii="仿宋" w:hAnsi="仿宋" w:eastAsia="仿宋" w:cs="仿宋"/>
          <w:spacing w:val="14"/>
          <w:sz w:val="23"/>
          <w:szCs w:val="23"/>
        </w:rPr>
        <w:t>“按</w:t>
      </w:r>
      <w:r>
        <w:rPr>
          <w:rFonts w:ascii="仿宋" w:hAnsi="仿宋" w:eastAsia="仿宋" w:cs="仿宋"/>
          <w:spacing w:val="7"/>
          <w:sz w:val="23"/>
          <w:szCs w:val="23"/>
        </w:rPr>
        <w:t>实际情况制作”等模糊内容，否则将视为响应无效。</w:t>
      </w:r>
    </w:p>
    <w:p w14:paraId="7BB8A66E">
      <w:pPr>
        <w:spacing w:line="303" w:lineRule="exact"/>
        <w:ind w:left="497"/>
        <w:rPr>
          <w:rFonts w:ascii="仿宋" w:hAnsi="仿宋" w:eastAsia="仿宋" w:cs="仿宋"/>
          <w:sz w:val="23"/>
          <w:szCs w:val="23"/>
        </w:rPr>
      </w:pPr>
      <w:r>
        <w:rPr>
          <w:rFonts w:ascii="仿宋" w:hAnsi="仿宋" w:eastAsia="仿宋" w:cs="仿宋"/>
          <w:spacing w:val="6"/>
          <w:position w:val="1"/>
          <w:sz w:val="23"/>
          <w:szCs w:val="23"/>
          <w14:textOutline w14:w="4388" w14:cap="flat" w14:cmpd="sng">
            <w14:solidFill>
              <w14:srgbClr w14:val="000000"/>
            </w14:solidFill>
            <w14:prstDash w14:val="solid"/>
            <w14:miter w14:val="0"/>
          </w14:textOutline>
        </w:rPr>
        <w:t>14.响应有效</w:t>
      </w:r>
      <w:r>
        <w:rPr>
          <w:rFonts w:ascii="仿宋" w:hAnsi="仿宋" w:eastAsia="仿宋" w:cs="仿宋"/>
          <w:spacing w:val="5"/>
          <w:position w:val="1"/>
          <w:sz w:val="23"/>
          <w:szCs w:val="23"/>
          <w14:textOutline w14:w="4388" w14:cap="flat" w14:cmpd="sng">
            <w14:solidFill>
              <w14:srgbClr w14:val="000000"/>
            </w14:solidFill>
            <w14:prstDash w14:val="solid"/>
            <w14:miter w14:val="0"/>
          </w14:textOutline>
        </w:rPr>
        <w:t>期</w:t>
      </w:r>
    </w:p>
    <w:p w14:paraId="7BA5DDD1">
      <w:pPr>
        <w:spacing w:before="95" w:line="321" w:lineRule="auto"/>
        <w:ind w:left="10" w:right="4" w:firstLine="487"/>
        <w:rPr>
          <w:rFonts w:ascii="仿宋" w:hAnsi="仿宋" w:eastAsia="仿宋" w:cs="仿宋"/>
          <w:sz w:val="23"/>
          <w:szCs w:val="23"/>
        </w:rPr>
      </w:pPr>
      <w:r>
        <w:rPr>
          <w:rFonts w:ascii="仿宋" w:hAnsi="仿宋" w:eastAsia="仿宋" w:cs="仿宋"/>
          <w:spacing w:val="-1"/>
          <w:sz w:val="23"/>
          <w:szCs w:val="23"/>
        </w:rPr>
        <w:t>14.1 本项</w:t>
      </w:r>
      <w:r>
        <w:rPr>
          <w:rFonts w:ascii="仿宋" w:hAnsi="仿宋" w:eastAsia="仿宋" w:cs="仿宋"/>
          <w:sz w:val="23"/>
          <w:szCs w:val="23"/>
        </w:rPr>
        <w:t xml:space="preserve">目的响应有效期按照协商文件第二章“供应商须知前附表中”中第 22 项的规定。 </w:t>
      </w:r>
      <w:r>
        <w:rPr>
          <w:rFonts w:ascii="仿宋" w:hAnsi="仿宋" w:eastAsia="仿宋" w:cs="仿宋"/>
          <w:spacing w:val="16"/>
          <w:sz w:val="23"/>
          <w:szCs w:val="23"/>
        </w:rPr>
        <w:t>响</w:t>
      </w:r>
      <w:r>
        <w:rPr>
          <w:rFonts w:ascii="仿宋" w:hAnsi="仿宋" w:eastAsia="仿宋" w:cs="仿宋"/>
          <w:spacing w:val="9"/>
          <w:sz w:val="23"/>
          <w:szCs w:val="23"/>
        </w:rPr>
        <w:t>应</w:t>
      </w:r>
      <w:r>
        <w:rPr>
          <w:rFonts w:ascii="仿宋" w:hAnsi="仿宋" w:eastAsia="仿宋" w:cs="仿宋"/>
          <w:spacing w:val="8"/>
          <w:sz w:val="23"/>
          <w:szCs w:val="23"/>
        </w:rPr>
        <w:t>有效期自开启响应文件之日起计算，短于规定期限的响应将按无效响应处理。</w:t>
      </w:r>
    </w:p>
    <w:p w14:paraId="517BEB80">
      <w:pPr>
        <w:spacing w:before="1" w:line="321" w:lineRule="auto"/>
        <w:ind w:left="8" w:right="70" w:firstLine="489"/>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7"/>
          <w:sz w:val="23"/>
          <w:szCs w:val="23"/>
        </w:rPr>
        <w:t>4</w:t>
      </w:r>
      <w:r>
        <w:rPr>
          <w:rFonts w:ascii="仿宋" w:hAnsi="仿宋" w:eastAsia="仿宋" w:cs="仿宋"/>
          <w:spacing w:val="9"/>
          <w:sz w:val="23"/>
          <w:szCs w:val="23"/>
        </w:rPr>
        <w:t>.2 在特殊情况下，采购代理机构可与供应商协商延长响应有效期。这种要求和答复都</w:t>
      </w:r>
      <w:r>
        <w:rPr>
          <w:rFonts w:ascii="仿宋" w:hAnsi="仿宋" w:eastAsia="仿宋" w:cs="仿宋"/>
          <w:sz w:val="23"/>
          <w:szCs w:val="23"/>
        </w:rPr>
        <w:t xml:space="preserve"> </w:t>
      </w:r>
      <w:r>
        <w:rPr>
          <w:rFonts w:ascii="仿宋" w:hAnsi="仿宋" w:eastAsia="仿宋" w:cs="仿宋"/>
          <w:spacing w:val="14"/>
          <w:sz w:val="23"/>
          <w:szCs w:val="23"/>
        </w:rPr>
        <w:t>应以</w:t>
      </w:r>
      <w:r>
        <w:rPr>
          <w:rFonts w:ascii="仿宋" w:hAnsi="仿宋" w:eastAsia="仿宋" w:cs="仿宋"/>
          <w:spacing w:val="7"/>
          <w:sz w:val="23"/>
          <w:szCs w:val="23"/>
        </w:rPr>
        <w:t>书面形式进行。此时，规定的响应保证金的有效期也相应延长。供应商可以拒绝接受延期</w:t>
      </w:r>
      <w:r>
        <w:rPr>
          <w:rFonts w:ascii="仿宋" w:hAnsi="仿宋" w:eastAsia="仿宋" w:cs="仿宋"/>
          <w:sz w:val="23"/>
          <w:szCs w:val="23"/>
        </w:rPr>
        <w:t xml:space="preserve"> </w:t>
      </w:r>
      <w:r>
        <w:rPr>
          <w:rFonts w:ascii="仿宋" w:hAnsi="仿宋" w:eastAsia="仿宋" w:cs="仿宋"/>
          <w:spacing w:val="14"/>
          <w:sz w:val="23"/>
          <w:szCs w:val="23"/>
        </w:rPr>
        <w:t>要求</w:t>
      </w:r>
      <w:r>
        <w:rPr>
          <w:rFonts w:ascii="仿宋" w:hAnsi="仿宋" w:eastAsia="仿宋" w:cs="仿宋"/>
          <w:spacing w:val="7"/>
          <w:sz w:val="23"/>
          <w:szCs w:val="23"/>
        </w:rPr>
        <w:t>而不会被没收保证金。同意延长有效期的供应商除按照采购代理机构要求修改响应有效期</w:t>
      </w:r>
      <w:r>
        <w:rPr>
          <w:rFonts w:ascii="仿宋" w:hAnsi="仿宋" w:eastAsia="仿宋" w:cs="仿宋"/>
          <w:sz w:val="23"/>
          <w:szCs w:val="23"/>
        </w:rPr>
        <w:t xml:space="preserve"> </w:t>
      </w:r>
      <w:r>
        <w:rPr>
          <w:rFonts w:ascii="仿宋" w:hAnsi="仿宋" w:eastAsia="仿宋" w:cs="仿宋"/>
          <w:spacing w:val="10"/>
          <w:sz w:val="23"/>
          <w:szCs w:val="23"/>
        </w:rPr>
        <w:t>外，</w:t>
      </w:r>
      <w:r>
        <w:rPr>
          <w:rFonts w:ascii="仿宋" w:hAnsi="仿宋" w:eastAsia="仿宋" w:cs="仿宋"/>
          <w:spacing w:val="6"/>
          <w:sz w:val="23"/>
          <w:szCs w:val="23"/>
        </w:rPr>
        <w:t>不</w:t>
      </w:r>
      <w:r>
        <w:rPr>
          <w:rFonts w:ascii="仿宋" w:hAnsi="仿宋" w:eastAsia="仿宋" w:cs="仿宋"/>
          <w:spacing w:val="5"/>
          <w:sz w:val="23"/>
          <w:szCs w:val="23"/>
        </w:rPr>
        <w:t>能修改响应文件的其他内容。</w:t>
      </w:r>
    </w:p>
    <w:p w14:paraId="577CBB76">
      <w:pPr>
        <w:spacing w:line="303" w:lineRule="exact"/>
        <w:ind w:left="497"/>
        <w:rPr>
          <w:rFonts w:ascii="仿宋" w:hAnsi="仿宋" w:eastAsia="仿宋" w:cs="仿宋"/>
          <w:sz w:val="23"/>
          <w:szCs w:val="23"/>
        </w:rPr>
      </w:pPr>
      <w:r>
        <w:rPr>
          <w:rFonts w:ascii="仿宋" w:hAnsi="仿宋" w:eastAsia="仿宋" w:cs="仿宋"/>
          <w:spacing w:val="10"/>
          <w:position w:val="1"/>
          <w:sz w:val="23"/>
          <w:szCs w:val="23"/>
          <w14:textOutline w14:w="4388" w14:cap="flat" w14:cmpd="sng">
            <w14:solidFill>
              <w14:srgbClr w14:val="000000"/>
            </w14:solidFill>
            <w14:prstDash w14:val="solid"/>
            <w14:miter w14:val="0"/>
          </w14:textOutline>
        </w:rPr>
        <w:t>1</w:t>
      </w:r>
      <w:r>
        <w:rPr>
          <w:rFonts w:ascii="仿宋" w:hAnsi="仿宋" w:eastAsia="仿宋" w:cs="仿宋"/>
          <w:spacing w:val="7"/>
          <w:position w:val="1"/>
          <w:sz w:val="23"/>
          <w:szCs w:val="23"/>
          <w14:textOutline w14:w="4388" w14:cap="flat" w14:cmpd="sng">
            <w14:solidFill>
              <w14:srgbClr w14:val="000000"/>
            </w14:solidFill>
            <w14:prstDash w14:val="solid"/>
            <w14:miter w14:val="0"/>
          </w14:textOutline>
        </w:rPr>
        <w:t>5.响应内容填写说明</w:t>
      </w:r>
    </w:p>
    <w:p w14:paraId="389683B0">
      <w:pPr>
        <w:spacing w:before="98" w:line="321" w:lineRule="auto"/>
        <w:ind w:left="7" w:right="70" w:firstLine="490"/>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7"/>
          <w:sz w:val="23"/>
          <w:szCs w:val="23"/>
        </w:rPr>
        <w:t>5</w:t>
      </w:r>
      <w:r>
        <w:rPr>
          <w:rFonts w:ascii="仿宋" w:hAnsi="仿宋" w:eastAsia="仿宋" w:cs="仿宋"/>
          <w:spacing w:val="9"/>
          <w:sz w:val="23"/>
          <w:szCs w:val="23"/>
        </w:rPr>
        <w:t>.1 供应商应详细阅读协商文件的全部内容。响应文件须对协商文件中的内容作出实质</w:t>
      </w:r>
      <w:r>
        <w:rPr>
          <w:rFonts w:ascii="仿宋" w:hAnsi="仿宋" w:eastAsia="仿宋" w:cs="仿宋"/>
          <w:sz w:val="23"/>
          <w:szCs w:val="23"/>
        </w:rPr>
        <w:t xml:space="preserve"> </w:t>
      </w:r>
      <w:r>
        <w:rPr>
          <w:rFonts w:ascii="仿宋" w:hAnsi="仿宋" w:eastAsia="仿宋" w:cs="仿宋"/>
          <w:spacing w:val="14"/>
          <w:sz w:val="23"/>
          <w:szCs w:val="23"/>
        </w:rPr>
        <w:t>性和</w:t>
      </w:r>
      <w:r>
        <w:rPr>
          <w:rFonts w:ascii="仿宋" w:hAnsi="仿宋" w:eastAsia="仿宋" w:cs="仿宋"/>
          <w:spacing w:val="8"/>
          <w:sz w:val="23"/>
          <w:szCs w:val="23"/>
        </w:rPr>
        <w:t>完</w:t>
      </w:r>
      <w:r>
        <w:rPr>
          <w:rFonts w:ascii="仿宋" w:hAnsi="仿宋" w:eastAsia="仿宋" w:cs="仿宋"/>
          <w:spacing w:val="7"/>
          <w:sz w:val="23"/>
          <w:szCs w:val="23"/>
        </w:rPr>
        <w:t>整的响应，如果响应文件填报的内容不详，或没有提供协商文件中所要求的全部资料及</w:t>
      </w:r>
      <w:r>
        <w:rPr>
          <w:rFonts w:ascii="仿宋" w:hAnsi="仿宋" w:eastAsia="仿宋" w:cs="仿宋"/>
          <w:sz w:val="23"/>
          <w:szCs w:val="23"/>
        </w:rPr>
        <w:t xml:space="preserve"> </w:t>
      </w:r>
      <w:r>
        <w:rPr>
          <w:rFonts w:ascii="仿宋" w:hAnsi="仿宋" w:eastAsia="仿宋" w:cs="仿宋"/>
          <w:spacing w:val="10"/>
          <w:sz w:val="23"/>
          <w:szCs w:val="23"/>
        </w:rPr>
        <w:t>数</w:t>
      </w:r>
      <w:r>
        <w:rPr>
          <w:rFonts w:ascii="仿宋" w:hAnsi="仿宋" w:eastAsia="仿宋" w:cs="仿宋"/>
          <w:spacing w:val="5"/>
          <w:sz w:val="23"/>
          <w:szCs w:val="23"/>
        </w:rPr>
        <w:t>据，将可能导致响应被拒绝。</w:t>
      </w:r>
    </w:p>
    <w:p w14:paraId="2E1FE17E">
      <w:pPr>
        <w:spacing w:line="225" w:lineRule="auto"/>
        <w:ind w:left="497"/>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7"/>
          <w:sz w:val="23"/>
          <w:szCs w:val="23"/>
        </w:rPr>
        <w:t>5</w:t>
      </w:r>
      <w:r>
        <w:rPr>
          <w:rFonts w:ascii="仿宋" w:hAnsi="仿宋" w:eastAsia="仿宋" w:cs="仿宋"/>
          <w:spacing w:val="9"/>
          <w:sz w:val="23"/>
          <w:szCs w:val="23"/>
        </w:rPr>
        <w:t>.2 响应文件须严格按照协商文件第六章规定的格式提交，并按规定的统一格式逐项填</w:t>
      </w:r>
    </w:p>
    <w:p w14:paraId="5EA9B132">
      <w:pPr>
        <w:spacing w:before="120" w:line="321" w:lineRule="auto"/>
        <w:ind w:right="68" w:firstLine="13"/>
        <w:rPr>
          <w:rFonts w:ascii="仿宋" w:hAnsi="仿宋" w:eastAsia="仿宋" w:cs="仿宋"/>
          <w:sz w:val="23"/>
          <w:szCs w:val="23"/>
        </w:rPr>
      </w:pPr>
      <w:r>
        <w:rPr>
          <w:rFonts w:ascii="仿宋" w:hAnsi="仿宋" w:eastAsia="仿宋" w:cs="仿宋"/>
          <w:spacing w:val="-7"/>
          <w:sz w:val="23"/>
          <w:szCs w:val="23"/>
        </w:rPr>
        <w:t>写</w:t>
      </w:r>
      <w:r>
        <w:rPr>
          <w:rFonts w:ascii="仿宋" w:hAnsi="仿宋" w:eastAsia="仿宋" w:cs="仿宋"/>
          <w:spacing w:val="-6"/>
          <w:sz w:val="23"/>
          <w:szCs w:val="23"/>
        </w:rPr>
        <w:t>，不准有空项；无相应内容可填的项，应填写 “无”、  “未测试”、  “没有相应指标”等明</w:t>
      </w:r>
      <w:r>
        <w:rPr>
          <w:rFonts w:ascii="仿宋" w:hAnsi="仿宋" w:eastAsia="仿宋" w:cs="仿宋"/>
          <w:sz w:val="23"/>
          <w:szCs w:val="23"/>
        </w:rPr>
        <w:t xml:space="preserve"> </w:t>
      </w:r>
      <w:r>
        <w:rPr>
          <w:rFonts w:ascii="仿宋" w:hAnsi="仿宋" w:eastAsia="仿宋" w:cs="仿宋"/>
          <w:spacing w:val="14"/>
          <w:sz w:val="23"/>
          <w:szCs w:val="23"/>
        </w:rPr>
        <w:t>确的回</w:t>
      </w:r>
      <w:r>
        <w:rPr>
          <w:rFonts w:ascii="仿宋" w:hAnsi="仿宋" w:eastAsia="仿宋" w:cs="仿宋"/>
          <w:spacing w:val="8"/>
          <w:sz w:val="23"/>
          <w:szCs w:val="23"/>
        </w:rPr>
        <w:t>答</w:t>
      </w:r>
      <w:r>
        <w:rPr>
          <w:rFonts w:ascii="仿宋" w:hAnsi="仿宋" w:eastAsia="仿宋" w:cs="仿宋"/>
          <w:spacing w:val="7"/>
          <w:sz w:val="23"/>
          <w:szCs w:val="23"/>
        </w:rPr>
        <w:t>文字。由于编排混乱导致响应文件被误读或查找不到，其责任由供应商承担。响应文</w:t>
      </w:r>
      <w:r>
        <w:rPr>
          <w:rFonts w:ascii="仿宋" w:hAnsi="仿宋" w:eastAsia="仿宋" w:cs="仿宋"/>
          <w:sz w:val="23"/>
          <w:szCs w:val="23"/>
        </w:rPr>
        <w:t xml:space="preserve"> </w:t>
      </w:r>
      <w:r>
        <w:rPr>
          <w:rFonts w:ascii="仿宋" w:hAnsi="仿宋" w:eastAsia="仿宋" w:cs="仿宋"/>
          <w:spacing w:val="18"/>
          <w:sz w:val="23"/>
          <w:szCs w:val="23"/>
        </w:rPr>
        <w:t>件未</w:t>
      </w:r>
      <w:r>
        <w:rPr>
          <w:rFonts w:ascii="仿宋" w:hAnsi="仿宋" w:eastAsia="仿宋" w:cs="仿宋"/>
          <w:spacing w:val="12"/>
          <w:sz w:val="23"/>
          <w:szCs w:val="23"/>
        </w:rPr>
        <w:t>按</w:t>
      </w:r>
      <w:r>
        <w:rPr>
          <w:rFonts w:ascii="仿宋" w:hAnsi="仿宋" w:eastAsia="仿宋" w:cs="仿宋"/>
          <w:spacing w:val="9"/>
          <w:sz w:val="23"/>
          <w:szCs w:val="23"/>
        </w:rPr>
        <w:t>规定提交或留有空项，将被视为不完整响应的响应文件，其响应有可能被拒绝</w:t>
      </w:r>
      <w:r>
        <w:rPr>
          <w:rFonts w:ascii="仿宋" w:hAnsi="仿宋" w:eastAsia="仿宋" w:cs="仿宋"/>
          <w:spacing w:val="9"/>
          <w:sz w:val="23"/>
          <w:szCs w:val="23"/>
          <w14:textOutline w14:w="4388" w14:cap="flat" w14:cmpd="sng">
            <w14:solidFill>
              <w14:srgbClr w14:val="000000"/>
            </w14:solidFill>
            <w14:prstDash w14:val="solid"/>
            <w14:miter w14:val="0"/>
          </w14:textOutline>
        </w:rPr>
        <w:t>。</w:t>
      </w:r>
    </w:p>
    <w:p w14:paraId="6F83372C">
      <w:pPr>
        <w:spacing w:before="1" w:line="223" w:lineRule="auto"/>
        <w:ind w:left="497"/>
        <w:rPr>
          <w:rFonts w:ascii="仿宋" w:hAnsi="仿宋" w:eastAsia="仿宋" w:cs="仿宋"/>
          <w:sz w:val="23"/>
          <w:szCs w:val="23"/>
        </w:rPr>
      </w:pPr>
      <w:r>
        <w:rPr>
          <w:rFonts w:ascii="仿宋" w:hAnsi="仿宋" w:eastAsia="仿宋" w:cs="仿宋"/>
          <w:spacing w:val="6"/>
          <w:sz w:val="23"/>
          <w:szCs w:val="23"/>
        </w:rPr>
        <w:t>1</w:t>
      </w:r>
      <w:r>
        <w:rPr>
          <w:rFonts w:ascii="仿宋" w:hAnsi="仿宋" w:eastAsia="仿宋" w:cs="仿宋"/>
          <w:spacing w:val="5"/>
          <w:sz w:val="23"/>
          <w:szCs w:val="23"/>
        </w:rPr>
        <w:t>5.3 开启响应文件一览表要求按格式统一填写，不得自行增减内容。</w:t>
      </w:r>
    </w:p>
    <w:p w14:paraId="63AC7E1E">
      <w:pPr>
        <w:spacing w:before="120" w:line="324" w:lineRule="auto"/>
        <w:ind w:right="26" w:firstLine="497"/>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7"/>
          <w:sz w:val="23"/>
          <w:szCs w:val="23"/>
        </w:rPr>
        <w:t>5</w:t>
      </w:r>
      <w:r>
        <w:rPr>
          <w:rFonts w:ascii="仿宋" w:hAnsi="仿宋" w:eastAsia="仿宋" w:cs="仿宋"/>
          <w:spacing w:val="9"/>
          <w:sz w:val="23"/>
          <w:szCs w:val="23"/>
        </w:rPr>
        <w:t>.4 供应商须注意：为合理节约政府采购评审成本，提倡诚实信用的响应行为，特别要</w:t>
      </w:r>
      <w:r>
        <w:rPr>
          <w:rFonts w:ascii="仿宋" w:hAnsi="仿宋" w:eastAsia="仿宋" w:cs="仿宋"/>
          <w:sz w:val="23"/>
          <w:szCs w:val="23"/>
        </w:rPr>
        <w:t xml:space="preserve"> </w:t>
      </w:r>
      <w:r>
        <w:rPr>
          <w:rFonts w:ascii="仿宋" w:hAnsi="仿宋" w:eastAsia="仿宋" w:cs="仿宋"/>
          <w:spacing w:val="14"/>
          <w:sz w:val="23"/>
          <w:szCs w:val="23"/>
        </w:rPr>
        <w:t>求供应</w:t>
      </w:r>
      <w:r>
        <w:rPr>
          <w:rFonts w:ascii="仿宋" w:hAnsi="仿宋" w:eastAsia="仿宋" w:cs="仿宋"/>
          <w:spacing w:val="8"/>
          <w:sz w:val="23"/>
          <w:szCs w:val="23"/>
        </w:rPr>
        <w:t>商</w:t>
      </w:r>
      <w:r>
        <w:rPr>
          <w:rFonts w:ascii="仿宋" w:hAnsi="仿宋" w:eastAsia="仿宋" w:cs="仿宋"/>
          <w:spacing w:val="7"/>
          <w:sz w:val="23"/>
          <w:szCs w:val="23"/>
        </w:rPr>
        <w:t>应本着诚信精神，在本次响应文件的偏离表中，均以审慎的态度明确、清楚地披露各</w:t>
      </w:r>
      <w:r>
        <w:rPr>
          <w:rFonts w:ascii="仿宋" w:hAnsi="仿宋" w:eastAsia="仿宋" w:cs="仿宋"/>
          <w:sz w:val="23"/>
          <w:szCs w:val="23"/>
        </w:rPr>
        <w:t xml:space="preserve"> </w:t>
      </w:r>
      <w:r>
        <w:rPr>
          <w:rFonts w:ascii="仿宋" w:hAnsi="仿宋" w:eastAsia="仿宋" w:cs="仿宋"/>
          <w:spacing w:val="14"/>
          <w:sz w:val="23"/>
          <w:szCs w:val="23"/>
        </w:rPr>
        <w:t>项偏离</w:t>
      </w:r>
      <w:r>
        <w:rPr>
          <w:rFonts w:ascii="仿宋" w:hAnsi="仿宋" w:eastAsia="仿宋" w:cs="仿宋"/>
          <w:spacing w:val="8"/>
          <w:sz w:val="23"/>
          <w:szCs w:val="23"/>
        </w:rPr>
        <w:t>。</w:t>
      </w:r>
      <w:r>
        <w:rPr>
          <w:rFonts w:ascii="仿宋" w:hAnsi="仿宋" w:eastAsia="仿宋" w:cs="仿宋"/>
          <w:spacing w:val="7"/>
          <w:sz w:val="23"/>
          <w:szCs w:val="23"/>
        </w:rPr>
        <w:t>若供应商对某一事项是否存在或是否属于偏离不能确定，亦必须在偏离表中清楚地表</w:t>
      </w:r>
      <w:r>
        <w:rPr>
          <w:rFonts w:ascii="仿宋" w:hAnsi="仿宋" w:eastAsia="仿宋" w:cs="仿宋"/>
          <w:sz w:val="23"/>
          <w:szCs w:val="23"/>
        </w:rPr>
        <w:t xml:space="preserve"> </w:t>
      </w:r>
      <w:r>
        <w:rPr>
          <w:rFonts w:ascii="仿宋" w:hAnsi="仿宋" w:eastAsia="仿宋" w:cs="仿宋"/>
          <w:spacing w:val="16"/>
          <w:sz w:val="23"/>
          <w:szCs w:val="23"/>
        </w:rPr>
        <w:t>明该偏</w:t>
      </w:r>
      <w:r>
        <w:rPr>
          <w:rFonts w:ascii="仿宋" w:hAnsi="仿宋" w:eastAsia="仿宋" w:cs="仿宋"/>
          <w:spacing w:val="10"/>
          <w:sz w:val="23"/>
          <w:szCs w:val="23"/>
        </w:rPr>
        <w:t>离</w:t>
      </w:r>
      <w:r>
        <w:rPr>
          <w:rFonts w:ascii="仿宋" w:hAnsi="仿宋" w:eastAsia="仿宋" w:cs="仿宋"/>
          <w:spacing w:val="8"/>
          <w:sz w:val="23"/>
          <w:szCs w:val="23"/>
        </w:rPr>
        <w:t>事项，并可以注明不能确定的字样。任何情况下，对于供应商没有在偏离表中明确、</w:t>
      </w:r>
      <w:r>
        <w:rPr>
          <w:rFonts w:ascii="仿宋" w:hAnsi="仿宋" w:eastAsia="仿宋" w:cs="仿宋"/>
          <w:sz w:val="23"/>
          <w:szCs w:val="23"/>
        </w:rPr>
        <w:t xml:space="preserve"> </w:t>
      </w:r>
      <w:r>
        <w:rPr>
          <w:rFonts w:ascii="仿宋" w:hAnsi="仿宋" w:eastAsia="仿宋" w:cs="仿宋"/>
          <w:spacing w:val="14"/>
          <w:sz w:val="23"/>
          <w:szCs w:val="23"/>
        </w:rPr>
        <w:t>清楚地</w:t>
      </w:r>
      <w:r>
        <w:rPr>
          <w:rFonts w:ascii="仿宋" w:hAnsi="仿宋" w:eastAsia="仿宋" w:cs="仿宋"/>
          <w:spacing w:val="8"/>
          <w:sz w:val="23"/>
          <w:szCs w:val="23"/>
        </w:rPr>
        <w:t>披</w:t>
      </w:r>
      <w:r>
        <w:rPr>
          <w:rFonts w:ascii="仿宋" w:hAnsi="仿宋" w:eastAsia="仿宋" w:cs="仿宋"/>
          <w:spacing w:val="7"/>
          <w:sz w:val="23"/>
          <w:szCs w:val="23"/>
        </w:rPr>
        <w:t>露的事项，包括可能属于被供应商在偏离表中遗漏披露的事项，一旦在评审中被发现</w:t>
      </w:r>
      <w:r>
        <w:rPr>
          <w:rFonts w:ascii="仿宋" w:hAnsi="仿宋" w:eastAsia="仿宋" w:cs="仿宋"/>
          <w:sz w:val="23"/>
          <w:szCs w:val="23"/>
        </w:rPr>
        <w:t xml:space="preserve"> </w:t>
      </w:r>
      <w:r>
        <w:rPr>
          <w:rFonts w:ascii="仿宋" w:hAnsi="仿宋" w:eastAsia="仿宋" w:cs="仿宋"/>
          <w:spacing w:val="14"/>
          <w:sz w:val="23"/>
          <w:szCs w:val="23"/>
        </w:rPr>
        <w:t>存在偏</w:t>
      </w:r>
      <w:r>
        <w:rPr>
          <w:rFonts w:ascii="仿宋" w:hAnsi="仿宋" w:eastAsia="仿宋" w:cs="仿宋"/>
          <w:spacing w:val="8"/>
          <w:sz w:val="23"/>
          <w:szCs w:val="23"/>
        </w:rPr>
        <w:t>离</w:t>
      </w:r>
      <w:r>
        <w:rPr>
          <w:rFonts w:ascii="仿宋" w:hAnsi="仿宋" w:eastAsia="仿宋" w:cs="仿宋"/>
          <w:spacing w:val="7"/>
          <w:sz w:val="23"/>
          <w:szCs w:val="23"/>
        </w:rPr>
        <w:t>或被认定为属于偏离，则协商小组有权视具体情形评审时予以处理，乃至对该响应予</w:t>
      </w:r>
      <w:r>
        <w:rPr>
          <w:rFonts w:ascii="仿宋" w:hAnsi="仿宋" w:eastAsia="仿宋" w:cs="仿宋"/>
          <w:sz w:val="23"/>
          <w:szCs w:val="23"/>
        </w:rPr>
        <w:t xml:space="preserve"> </w:t>
      </w:r>
      <w:r>
        <w:rPr>
          <w:rFonts w:ascii="仿宋" w:hAnsi="仿宋" w:eastAsia="仿宋" w:cs="仿宋"/>
          <w:spacing w:val="-6"/>
          <w:sz w:val="23"/>
          <w:szCs w:val="23"/>
        </w:rPr>
        <w:t>以</w:t>
      </w:r>
      <w:r>
        <w:rPr>
          <w:rFonts w:ascii="仿宋" w:hAnsi="仿宋" w:eastAsia="仿宋" w:cs="仿宋"/>
          <w:spacing w:val="-4"/>
          <w:sz w:val="23"/>
          <w:szCs w:val="23"/>
        </w:rPr>
        <w:t>拒</w:t>
      </w:r>
      <w:r>
        <w:rPr>
          <w:rFonts w:ascii="仿宋" w:hAnsi="仿宋" w:eastAsia="仿宋" w:cs="仿宋"/>
          <w:spacing w:val="-3"/>
          <w:sz w:val="23"/>
          <w:szCs w:val="23"/>
        </w:rPr>
        <w:t>绝。</w:t>
      </w:r>
    </w:p>
    <w:p w14:paraId="4A5B1C1E">
      <w:pPr>
        <w:sectPr>
          <w:footerReference r:id="rId20" w:type="default"/>
          <w:pgSz w:w="11906" w:h="16838"/>
          <w:pgMar w:top="400" w:right="1008" w:bottom="1181" w:left="1086" w:header="0" w:footer="1021" w:gutter="0"/>
          <w:cols w:space="720" w:num="1"/>
        </w:sectPr>
      </w:pPr>
    </w:p>
    <w:p w14:paraId="20A89866">
      <w:pPr>
        <w:spacing w:line="267" w:lineRule="auto"/>
        <w:rPr>
          <w:rFonts w:ascii="Arial"/>
          <w:sz w:val="21"/>
        </w:rPr>
      </w:pPr>
    </w:p>
    <w:p w14:paraId="181FD56A">
      <w:pPr>
        <w:spacing w:line="267" w:lineRule="auto"/>
        <w:rPr>
          <w:rFonts w:ascii="Arial"/>
          <w:sz w:val="21"/>
        </w:rPr>
      </w:pPr>
    </w:p>
    <w:p w14:paraId="42831AA0">
      <w:pPr>
        <w:spacing w:line="267" w:lineRule="auto"/>
        <w:rPr>
          <w:rFonts w:ascii="Arial"/>
          <w:sz w:val="21"/>
        </w:rPr>
      </w:pPr>
    </w:p>
    <w:p w14:paraId="43A332C6">
      <w:pPr>
        <w:spacing w:line="268" w:lineRule="auto"/>
        <w:rPr>
          <w:rFonts w:ascii="Arial"/>
          <w:sz w:val="21"/>
        </w:rPr>
      </w:pPr>
    </w:p>
    <w:p w14:paraId="55EA1977">
      <w:pPr>
        <w:spacing w:before="75" w:line="323" w:lineRule="auto"/>
        <w:ind w:left="4" w:right="2" w:firstLine="493"/>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7"/>
          <w:sz w:val="23"/>
          <w:szCs w:val="23"/>
        </w:rPr>
        <w:t>5</w:t>
      </w:r>
      <w:r>
        <w:rPr>
          <w:rFonts w:ascii="仿宋" w:hAnsi="仿宋" w:eastAsia="仿宋" w:cs="仿宋"/>
          <w:spacing w:val="9"/>
          <w:sz w:val="23"/>
          <w:szCs w:val="23"/>
        </w:rPr>
        <w:t>.5 供应商必须保证响应文件所提供的全部资料真实可靠，并接受采购代理机构或协商</w:t>
      </w:r>
      <w:r>
        <w:rPr>
          <w:rFonts w:ascii="仿宋" w:hAnsi="仿宋" w:eastAsia="仿宋" w:cs="仿宋"/>
          <w:sz w:val="23"/>
          <w:szCs w:val="23"/>
        </w:rPr>
        <w:t xml:space="preserve"> </w:t>
      </w:r>
      <w:r>
        <w:rPr>
          <w:rFonts w:ascii="仿宋" w:hAnsi="仿宋" w:eastAsia="仿宋" w:cs="仿宋"/>
          <w:spacing w:val="12"/>
          <w:sz w:val="23"/>
          <w:szCs w:val="23"/>
        </w:rPr>
        <w:t>小</w:t>
      </w:r>
      <w:r>
        <w:rPr>
          <w:rFonts w:ascii="仿宋" w:hAnsi="仿宋" w:eastAsia="仿宋" w:cs="仿宋"/>
          <w:spacing w:val="6"/>
          <w:sz w:val="23"/>
          <w:szCs w:val="23"/>
        </w:rPr>
        <w:t>组对其中任何资料进一步审查的要求。</w:t>
      </w:r>
    </w:p>
    <w:p w14:paraId="385D5FF7">
      <w:pPr>
        <w:spacing w:before="3" w:line="320" w:lineRule="auto"/>
        <w:ind w:left="2" w:firstLine="495"/>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7"/>
          <w:sz w:val="23"/>
          <w:szCs w:val="23"/>
        </w:rPr>
        <w:t>5</w:t>
      </w:r>
      <w:r>
        <w:rPr>
          <w:rFonts w:ascii="仿宋" w:hAnsi="仿宋" w:eastAsia="仿宋" w:cs="仿宋"/>
          <w:spacing w:val="9"/>
          <w:sz w:val="23"/>
          <w:szCs w:val="23"/>
        </w:rPr>
        <w:t>.6 供应商在响应文件及相关文件的签订、履行、通知等事项的文件中的单位盖章、印</w:t>
      </w:r>
      <w:r>
        <w:rPr>
          <w:rFonts w:ascii="仿宋" w:hAnsi="仿宋" w:eastAsia="仿宋" w:cs="仿宋"/>
          <w:sz w:val="23"/>
          <w:szCs w:val="23"/>
        </w:rPr>
        <w:t xml:space="preserve"> </w:t>
      </w:r>
      <w:r>
        <w:rPr>
          <w:rFonts w:ascii="仿宋" w:hAnsi="仿宋" w:eastAsia="仿宋" w:cs="仿宋"/>
          <w:spacing w:val="8"/>
          <w:sz w:val="23"/>
          <w:szCs w:val="23"/>
        </w:rPr>
        <w:t>章、公章等处</w:t>
      </w:r>
      <w:r>
        <w:rPr>
          <w:rFonts w:ascii="仿宋" w:hAnsi="仿宋" w:eastAsia="仿宋" w:cs="仿宋"/>
          <w:spacing w:val="6"/>
          <w:sz w:val="23"/>
          <w:szCs w:val="23"/>
        </w:rPr>
        <w:t>均</w:t>
      </w:r>
      <w:r>
        <w:rPr>
          <w:rFonts w:ascii="仿宋" w:hAnsi="仿宋" w:eastAsia="仿宋" w:cs="仿宋"/>
          <w:spacing w:val="4"/>
          <w:sz w:val="23"/>
          <w:szCs w:val="23"/>
        </w:rPr>
        <w:t>指与当事人全称相一致的电子签章或标准公章，不得使用其他形式(如带有“专</w:t>
      </w:r>
      <w:r>
        <w:rPr>
          <w:rFonts w:ascii="仿宋" w:hAnsi="仿宋" w:eastAsia="仿宋" w:cs="仿宋"/>
          <w:sz w:val="23"/>
          <w:szCs w:val="23"/>
        </w:rPr>
        <w:t xml:space="preserve"> </w:t>
      </w:r>
      <w:r>
        <w:rPr>
          <w:rFonts w:ascii="仿宋" w:hAnsi="仿宋" w:eastAsia="仿宋" w:cs="仿宋"/>
          <w:spacing w:val="17"/>
          <w:sz w:val="23"/>
          <w:szCs w:val="23"/>
        </w:rPr>
        <w:t>用</w:t>
      </w:r>
      <w:r>
        <w:rPr>
          <w:rFonts w:ascii="仿宋" w:hAnsi="仿宋" w:eastAsia="仿宋" w:cs="仿宋"/>
          <w:spacing w:val="12"/>
          <w:sz w:val="23"/>
          <w:szCs w:val="23"/>
        </w:rPr>
        <w:t>章”等字样的印章)。不符合本条规定的按无效响应处理。</w:t>
      </w:r>
    </w:p>
    <w:p w14:paraId="0C6C9AB8">
      <w:pPr>
        <w:spacing w:line="231" w:lineRule="auto"/>
        <w:ind w:left="497"/>
        <w:rPr>
          <w:rFonts w:ascii="黑体" w:hAnsi="黑体" w:eastAsia="黑体" w:cs="黑体"/>
          <w:sz w:val="23"/>
          <w:szCs w:val="23"/>
        </w:rPr>
      </w:pPr>
      <w:r>
        <w:rPr>
          <w:rFonts w:ascii="黑体" w:hAnsi="黑体" w:eastAsia="黑体" w:cs="黑体"/>
          <w:spacing w:val="-13"/>
          <w:sz w:val="23"/>
          <w:szCs w:val="23"/>
        </w:rPr>
        <w:t>四</w:t>
      </w:r>
      <w:r>
        <w:rPr>
          <w:rFonts w:ascii="黑体" w:hAnsi="黑体" w:eastAsia="黑体" w:cs="黑体"/>
          <w:spacing w:val="-8"/>
          <w:sz w:val="23"/>
          <w:szCs w:val="23"/>
        </w:rPr>
        <w:t>、 响应保证金</w:t>
      </w:r>
    </w:p>
    <w:p w14:paraId="7F71D919">
      <w:pPr>
        <w:spacing w:before="111" w:line="225" w:lineRule="auto"/>
        <w:ind w:left="497"/>
        <w:rPr>
          <w:rFonts w:ascii="仿宋" w:hAnsi="仿宋" w:eastAsia="仿宋" w:cs="仿宋"/>
          <w:sz w:val="23"/>
          <w:szCs w:val="23"/>
        </w:rPr>
      </w:pPr>
      <w:r>
        <w:rPr>
          <w:rFonts w:ascii="仿宋" w:hAnsi="仿宋" w:eastAsia="仿宋" w:cs="仿宋"/>
          <w:spacing w:val="12"/>
          <w:sz w:val="23"/>
          <w:szCs w:val="23"/>
          <w14:textOutline w14:w="4388" w14:cap="flat" w14:cmpd="sng">
            <w14:solidFill>
              <w14:srgbClr w14:val="000000"/>
            </w14:solidFill>
            <w14:prstDash w14:val="solid"/>
            <w14:miter w14:val="0"/>
          </w14:textOutline>
        </w:rPr>
        <w:t>1</w:t>
      </w:r>
      <w:r>
        <w:rPr>
          <w:rFonts w:ascii="仿宋" w:hAnsi="仿宋" w:eastAsia="仿宋" w:cs="仿宋"/>
          <w:spacing w:val="7"/>
          <w:sz w:val="23"/>
          <w:szCs w:val="23"/>
          <w14:textOutline w14:w="4388" w14:cap="flat" w14:cmpd="sng">
            <w14:solidFill>
              <w14:srgbClr w14:val="000000"/>
            </w14:solidFill>
            <w14:prstDash w14:val="solid"/>
            <w14:miter w14:val="0"/>
          </w14:textOutline>
        </w:rPr>
        <w:t>6</w:t>
      </w:r>
      <w:r>
        <w:rPr>
          <w:rFonts w:ascii="仿宋" w:hAnsi="仿宋" w:eastAsia="仿宋" w:cs="仿宋"/>
          <w:spacing w:val="6"/>
          <w:sz w:val="23"/>
          <w:szCs w:val="23"/>
          <w14:textOutline w14:w="4388" w14:cap="flat" w14:cmpd="sng">
            <w14:solidFill>
              <w14:srgbClr w14:val="000000"/>
            </w14:solidFill>
            <w14:prstDash w14:val="solid"/>
            <w14:miter w14:val="0"/>
          </w14:textOutline>
        </w:rPr>
        <w:t>.响应保证金</w:t>
      </w:r>
      <w:r>
        <w:rPr>
          <w:rFonts w:ascii="仿宋" w:hAnsi="仿宋" w:eastAsia="仿宋" w:cs="仿宋"/>
          <w:spacing w:val="6"/>
          <w:sz w:val="23"/>
          <w:szCs w:val="23"/>
        </w:rPr>
        <w:t xml:space="preserve"> </w:t>
      </w:r>
      <w:r>
        <w:rPr>
          <w:rFonts w:ascii="仿宋" w:hAnsi="仿宋" w:eastAsia="仿宋" w:cs="仿宋"/>
          <w:spacing w:val="6"/>
          <w:sz w:val="23"/>
          <w:szCs w:val="23"/>
          <w14:textOutline w14:w="4388" w14:cap="flat" w14:cmpd="sng">
            <w14:solidFill>
              <w14:srgbClr w14:val="000000"/>
            </w14:solidFill>
            <w14:prstDash w14:val="solid"/>
            <w14:miter w14:val="0"/>
          </w14:textOutline>
        </w:rPr>
        <w:t>(如有)</w:t>
      </w:r>
    </w:p>
    <w:p w14:paraId="42ECAFDF">
      <w:pPr>
        <w:spacing w:before="119" w:line="321" w:lineRule="auto"/>
        <w:ind w:left="14" w:right="4" w:firstLine="483"/>
        <w:rPr>
          <w:rFonts w:ascii="仿宋" w:hAnsi="仿宋" w:eastAsia="仿宋" w:cs="仿宋"/>
          <w:sz w:val="23"/>
          <w:szCs w:val="23"/>
        </w:rPr>
      </w:pPr>
      <w:r>
        <w:rPr>
          <w:rFonts w:ascii="仿宋" w:hAnsi="仿宋" w:eastAsia="仿宋" w:cs="仿宋"/>
          <w:spacing w:val="12"/>
          <w:sz w:val="23"/>
          <w:szCs w:val="23"/>
        </w:rPr>
        <w:t>16</w:t>
      </w:r>
      <w:r>
        <w:rPr>
          <w:rFonts w:ascii="仿宋" w:hAnsi="仿宋" w:eastAsia="仿宋" w:cs="仿宋"/>
          <w:spacing w:val="11"/>
          <w:sz w:val="23"/>
          <w:szCs w:val="23"/>
        </w:rPr>
        <w:t>.</w:t>
      </w:r>
      <w:r>
        <w:rPr>
          <w:rFonts w:ascii="仿宋" w:hAnsi="仿宋" w:eastAsia="仿宋" w:cs="仿宋"/>
          <w:spacing w:val="6"/>
          <w:sz w:val="23"/>
          <w:szCs w:val="23"/>
        </w:rPr>
        <w:t>1 供应商应按照协商文件第二章 “供应商须知前附表”中的规定交纳。响应保证金须</w:t>
      </w:r>
      <w:r>
        <w:rPr>
          <w:rFonts w:ascii="仿宋" w:hAnsi="仿宋" w:eastAsia="仿宋" w:cs="仿宋"/>
          <w:sz w:val="23"/>
          <w:szCs w:val="23"/>
        </w:rPr>
        <w:t xml:space="preserve"> </w:t>
      </w:r>
      <w:r>
        <w:rPr>
          <w:rFonts w:ascii="仿宋" w:hAnsi="仿宋" w:eastAsia="仿宋" w:cs="仿宋"/>
          <w:spacing w:val="7"/>
          <w:sz w:val="23"/>
          <w:szCs w:val="23"/>
        </w:rPr>
        <w:t>于到账截止时间前到帐，并经采购代理机构确认</w:t>
      </w:r>
      <w:r>
        <w:rPr>
          <w:rFonts w:ascii="仿宋" w:hAnsi="仿宋" w:eastAsia="仿宋" w:cs="仿宋"/>
          <w:spacing w:val="6"/>
          <w:sz w:val="23"/>
          <w:szCs w:val="23"/>
        </w:rPr>
        <w:t>。</w:t>
      </w:r>
    </w:p>
    <w:p w14:paraId="71D8DC6D">
      <w:pPr>
        <w:spacing w:before="1" w:line="321" w:lineRule="auto"/>
        <w:ind w:left="4" w:right="2" w:firstLine="493"/>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7"/>
          <w:sz w:val="23"/>
          <w:szCs w:val="23"/>
        </w:rPr>
        <w:t>6</w:t>
      </w:r>
      <w:r>
        <w:rPr>
          <w:rFonts w:ascii="仿宋" w:hAnsi="仿宋" w:eastAsia="仿宋" w:cs="仿宋"/>
          <w:spacing w:val="9"/>
          <w:sz w:val="23"/>
          <w:szCs w:val="23"/>
        </w:rPr>
        <w:t>.2 采购代理机构不接收以现金或汇票方式递交的响应保证金。未按要求提交响应保证</w:t>
      </w:r>
      <w:r>
        <w:rPr>
          <w:rFonts w:ascii="仿宋" w:hAnsi="仿宋" w:eastAsia="仿宋" w:cs="仿宋"/>
          <w:sz w:val="23"/>
          <w:szCs w:val="23"/>
        </w:rPr>
        <w:t xml:space="preserve"> </w:t>
      </w:r>
      <w:r>
        <w:rPr>
          <w:rFonts w:ascii="仿宋" w:hAnsi="仿宋" w:eastAsia="仿宋" w:cs="仿宋"/>
          <w:spacing w:val="10"/>
          <w:sz w:val="23"/>
          <w:szCs w:val="23"/>
        </w:rPr>
        <w:t>金</w:t>
      </w:r>
      <w:r>
        <w:rPr>
          <w:rFonts w:ascii="仿宋" w:hAnsi="仿宋" w:eastAsia="仿宋" w:cs="仿宋"/>
          <w:spacing w:val="8"/>
          <w:sz w:val="23"/>
          <w:szCs w:val="23"/>
        </w:rPr>
        <w:t>的，将被视为无效响应。</w:t>
      </w:r>
    </w:p>
    <w:p w14:paraId="1B63FCFA">
      <w:pPr>
        <w:spacing w:before="2" w:line="320" w:lineRule="auto"/>
        <w:ind w:left="8" w:right="2" w:firstLine="489"/>
        <w:rPr>
          <w:rFonts w:ascii="仿宋" w:hAnsi="仿宋" w:eastAsia="仿宋" w:cs="仿宋"/>
          <w:sz w:val="23"/>
          <w:szCs w:val="23"/>
        </w:rPr>
      </w:pPr>
      <w:r>
        <w:rPr>
          <w:rFonts w:ascii="仿宋" w:hAnsi="仿宋" w:eastAsia="仿宋" w:cs="仿宋"/>
          <w:spacing w:val="12"/>
          <w:sz w:val="23"/>
          <w:szCs w:val="23"/>
        </w:rPr>
        <w:t>16</w:t>
      </w:r>
      <w:r>
        <w:rPr>
          <w:rFonts w:ascii="仿宋" w:hAnsi="仿宋" w:eastAsia="仿宋" w:cs="仿宋"/>
          <w:spacing w:val="7"/>
          <w:sz w:val="23"/>
          <w:szCs w:val="23"/>
        </w:rPr>
        <w:t>.</w:t>
      </w:r>
      <w:r>
        <w:rPr>
          <w:rFonts w:ascii="仿宋" w:hAnsi="仿宋" w:eastAsia="仿宋" w:cs="仿宋"/>
          <w:spacing w:val="6"/>
          <w:sz w:val="23"/>
          <w:szCs w:val="23"/>
        </w:rPr>
        <w:t>3 未成交的供应商的响应保证金在成交通知书发出之日起 5 个工作日内退还；成交供</w:t>
      </w:r>
      <w:r>
        <w:rPr>
          <w:rFonts w:ascii="仿宋" w:hAnsi="仿宋" w:eastAsia="仿宋" w:cs="仿宋"/>
          <w:sz w:val="23"/>
          <w:szCs w:val="23"/>
        </w:rPr>
        <w:t xml:space="preserve"> </w:t>
      </w:r>
      <w:r>
        <w:rPr>
          <w:rFonts w:ascii="仿宋" w:hAnsi="仿宋" w:eastAsia="仿宋" w:cs="仿宋"/>
          <w:spacing w:val="8"/>
          <w:sz w:val="23"/>
          <w:szCs w:val="23"/>
        </w:rPr>
        <w:t>应</w:t>
      </w:r>
      <w:r>
        <w:rPr>
          <w:rFonts w:ascii="仿宋" w:hAnsi="仿宋" w:eastAsia="仿宋" w:cs="仿宋"/>
          <w:spacing w:val="6"/>
          <w:sz w:val="23"/>
          <w:szCs w:val="23"/>
        </w:rPr>
        <w:t>商</w:t>
      </w:r>
      <w:r>
        <w:rPr>
          <w:rFonts w:ascii="仿宋" w:hAnsi="仿宋" w:eastAsia="仿宋" w:cs="仿宋"/>
          <w:spacing w:val="4"/>
          <w:sz w:val="23"/>
          <w:szCs w:val="23"/>
        </w:rPr>
        <w:t>的响应保证金将在交纳履约保证金并于合同生效后 5 个工作日内退还。</w:t>
      </w:r>
    </w:p>
    <w:p w14:paraId="7EEC2A67">
      <w:pPr>
        <w:spacing w:before="2" w:line="319" w:lineRule="auto"/>
        <w:ind w:left="23" w:right="2" w:firstLine="474"/>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7"/>
          <w:sz w:val="23"/>
          <w:szCs w:val="23"/>
        </w:rPr>
        <w:t>6</w:t>
      </w:r>
      <w:r>
        <w:rPr>
          <w:rFonts w:ascii="仿宋" w:hAnsi="仿宋" w:eastAsia="仿宋" w:cs="仿宋"/>
          <w:spacing w:val="9"/>
          <w:sz w:val="23"/>
          <w:szCs w:val="23"/>
        </w:rPr>
        <w:t>.4 响应保证金退还一律采用网上银行转帐方式退还至供应商的汇款帐户，资金原路返</w:t>
      </w:r>
      <w:r>
        <w:rPr>
          <w:rFonts w:ascii="仿宋" w:hAnsi="仿宋" w:eastAsia="仿宋" w:cs="仿宋"/>
          <w:sz w:val="23"/>
          <w:szCs w:val="23"/>
        </w:rPr>
        <w:t xml:space="preserve"> </w:t>
      </w:r>
      <w:r>
        <w:rPr>
          <w:rFonts w:ascii="仿宋" w:hAnsi="仿宋" w:eastAsia="仿宋" w:cs="仿宋"/>
          <w:spacing w:val="-16"/>
          <w:sz w:val="23"/>
          <w:szCs w:val="23"/>
        </w:rPr>
        <w:t>回。</w:t>
      </w:r>
    </w:p>
    <w:p w14:paraId="09159174">
      <w:pPr>
        <w:spacing w:before="3" w:line="321" w:lineRule="auto"/>
        <w:ind w:left="5" w:right="2" w:firstLine="492"/>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7"/>
          <w:sz w:val="23"/>
          <w:szCs w:val="23"/>
        </w:rPr>
        <w:t>6</w:t>
      </w:r>
      <w:r>
        <w:rPr>
          <w:rFonts w:ascii="仿宋" w:hAnsi="仿宋" w:eastAsia="仿宋" w:cs="仿宋"/>
          <w:spacing w:val="9"/>
          <w:sz w:val="23"/>
          <w:szCs w:val="23"/>
        </w:rPr>
        <w:t>.5 如开启响应文件时供应商对本单位响应保证金缴纳情况有疑义，供应商应在开启响</w:t>
      </w:r>
      <w:r>
        <w:rPr>
          <w:rFonts w:ascii="仿宋" w:hAnsi="仿宋" w:eastAsia="仿宋" w:cs="仿宋"/>
          <w:sz w:val="23"/>
          <w:szCs w:val="23"/>
        </w:rPr>
        <w:t xml:space="preserve"> </w:t>
      </w:r>
      <w:r>
        <w:rPr>
          <w:rFonts w:ascii="仿宋" w:hAnsi="仿宋" w:eastAsia="仿宋" w:cs="仿宋"/>
          <w:spacing w:val="14"/>
          <w:sz w:val="23"/>
          <w:szCs w:val="23"/>
        </w:rPr>
        <w:t>应文</w:t>
      </w:r>
      <w:r>
        <w:rPr>
          <w:rFonts w:ascii="仿宋" w:hAnsi="仿宋" w:eastAsia="仿宋" w:cs="仿宋"/>
          <w:spacing w:val="9"/>
          <w:sz w:val="23"/>
          <w:szCs w:val="23"/>
        </w:rPr>
        <w:t>件</w:t>
      </w:r>
      <w:r>
        <w:rPr>
          <w:rFonts w:ascii="仿宋" w:hAnsi="仿宋" w:eastAsia="仿宋" w:cs="仿宋"/>
          <w:spacing w:val="7"/>
          <w:sz w:val="23"/>
          <w:szCs w:val="23"/>
        </w:rPr>
        <w:t>结束前向采购人提交书面申请核实保证金缴纳情况。由银行或保险公司核实后出具书面</w:t>
      </w:r>
      <w:r>
        <w:rPr>
          <w:rFonts w:ascii="仿宋" w:hAnsi="仿宋" w:eastAsia="仿宋" w:cs="仿宋"/>
          <w:sz w:val="23"/>
          <w:szCs w:val="23"/>
        </w:rPr>
        <w:t xml:space="preserve"> </w:t>
      </w:r>
      <w:r>
        <w:rPr>
          <w:rFonts w:ascii="仿宋" w:hAnsi="仿宋" w:eastAsia="仿宋" w:cs="仿宋"/>
          <w:spacing w:val="1"/>
          <w:sz w:val="23"/>
          <w:szCs w:val="23"/>
        </w:rPr>
        <w:t>材料予以</w:t>
      </w:r>
      <w:r>
        <w:rPr>
          <w:rFonts w:ascii="仿宋" w:hAnsi="仿宋" w:eastAsia="仿宋" w:cs="仿宋"/>
          <w:sz w:val="23"/>
          <w:szCs w:val="23"/>
        </w:rPr>
        <w:t>答复。</w:t>
      </w:r>
    </w:p>
    <w:p w14:paraId="3EDA5359">
      <w:pPr>
        <w:spacing w:line="321" w:lineRule="auto"/>
        <w:ind w:right="2" w:firstLine="497"/>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5"/>
          <w:sz w:val="23"/>
          <w:szCs w:val="23"/>
        </w:rPr>
        <w:t>6</w:t>
      </w:r>
      <w:r>
        <w:rPr>
          <w:rFonts w:ascii="仿宋" w:hAnsi="仿宋" w:eastAsia="仿宋" w:cs="仿宋"/>
          <w:spacing w:val="9"/>
          <w:sz w:val="23"/>
          <w:szCs w:val="23"/>
        </w:rPr>
        <w:t>.6 开启响应文件结束后，转账、电汇、网银形式缴纳的保证金由采购代理或采购人统</w:t>
      </w:r>
      <w:r>
        <w:rPr>
          <w:rFonts w:ascii="仿宋" w:hAnsi="仿宋" w:eastAsia="仿宋" w:cs="仿宋"/>
          <w:sz w:val="23"/>
          <w:szCs w:val="23"/>
        </w:rPr>
        <w:t xml:space="preserve"> </w:t>
      </w:r>
      <w:r>
        <w:rPr>
          <w:rFonts w:ascii="仿宋" w:hAnsi="仿宋" w:eastAsia="仿宋" w:cs="仿宋"/>
          <w:spacing w:val="14"/>
          <w:sz w:val="23"/>
          <w:szCs w:val="23"/>
        </w:rPr>
        <w:t>一办理</w:t>
      </w:r>
      <w:r>
        <w:rPr>
          <w:rFonts w:ascii="仿宋" w:hAnsi="仿宋" w:eastAsia="仿宋" w:cs="仿宋"/>
          <w:spacing w:val="8"/>
          <w:sz w:val="23"/>
          <w:szCs w:val="23"/>
        </w:rPr>
        <w:t>成</w:t>
      </w:r>
      <w:r>
        <w:rPr>
          <w:rFonts w:ascii="仿宋" w:hAnsi="仿宋" w:eastAsia="仿宋" w:cs="仿宋"/>
          <w:spacing w:val="7"/>
          <w:sz w:val="23"/>
          <w:szCs w:val="23"/>
        </w:rPr>
        <w:t>交供应商和未成交供应商的保证金退还事宜。如本项目协商中遇质疑，投诉，复议等</w:t>
      </w:r>
      <w:r>
        <w:rPr>
          <w:rFonts w:ascii="仿宋" w:hAnsi="仿宋" w:eastAsia="仿宋" w:cs="仿宋"/>
          <w:sz w:val="23"/>
          <w:szCs w:val="23"/>
        </w:rPr>
        <w:t xml:space="preserve"> </w:t>
      </w:r>
      <w:r>
        <w:rPr>
          <w:rFonts w:ascii="仿宋" w:hAnsi="仿宋" w:eastAsia="仿宋" w:cs="仿宋"/>
          <w:spacing w:val="14"/>
          <w:sz w:val="23"/>
          <w:szCs w:val="23"/>
        </w:rPr>
        <w:t>特殊情</w:t>
      </w:r>
      <w:r>
        <w:rPr>
          <w:rFonts w:ascii="仿宋" w:hAnsi="仿宋" w:eastAsia="仿宋" w:cs="仿宋"/>
          <w:spacing w:val="8"/>
          <w:sz w:val="23"/>
          <w:szCs w:val="23"/>
        </w:rPr>
        <w:t>况</w:t>
      </w:r>
      <w:r>
        <w:rPr>
          <w:rFonts w:ascii="仿宋" w:hAnsi="仿宋" w:eastAsia="仿宋" w:cs="仿宋"/>
          <w:spacing w:val="7"/>
          <w:sz w:val="23"/>
          <w:szCs w:val="23"/>
        </w:rPr>
        <w:t>，保证金退还时间按相关规定执行。银行电子保函、保险电子保函等形式缴纳的响应</w:t>
      </w:r>
      <w:r>
        <w:rPr>
          <w:rFonts w:ascii="仿宋" w:hAnsi="仿宋" w:eastAsia="仿宋" w:cs="仿宋"/>
          <w:sz w:val="23"/>
          <w:szCs w:val="23"/>
        </w:rPr>
        <w:t xml:space="preserve"> </w:t>
      </w:r>
      <w:r>
        <w:rPr>
          <w:rFonts w:ascii="仿宋" w:hAnsi="仿宋" w:eastAsia="仿宋" w:cs="仿宋"/>
          <w:spacing w:val="12"/>
          <w:sz w:val="23"/>
          <w:szCs w:val="23"/>
        </w:rPr>
        <w:t>保</w:t>
      </w:r>
      <w:r>
        <w:rPr>
          <w:rFonts w:ascii="仿宋" w:hAnsi="仿宋" w:eastAsia="仿宋" w:cs="仿宋"/>
          <w:spacing w:val="11"/>
          <w:sz w:val="23"/>
          <w:szCs w:val="23"/>
        </w:rPr>
        <w:t>证</w:t>
      </w:r>
      <w:r>
        <w:rPr>
          <w:rFonts w:ascii="仿宋" w:hAnsi="仿宋" w:eastAsia="仿宋" w:cs="仿宋"/>
          <w:spacing w:val="6"/>
          <w:sz w:val="23"/>
          <w:szCs w:val="23"/>
        </w:rPr>
        <w:t>金按协议执行，无需办理退款手续。</w:t>
      </w:r>
    </w:p>
    <w:p w14:paraId="4692047B">
      <w:pPr>
        <w:spacing w:before="1" w:line="229" w:lineRule="auto"/>
        <w:ind w:left="489"/>
        <w:rPr>
          <w:rFonts w:ascii="黑体" w:hAnsi="黑体" w:eastAsia="黑体" w:cs="黑体"/>
          <w:sz w:val="23"/>
          <w:szCs w:val="23"/>
        </w:rPr>
      </w:pPr>
      <w:r>
        <w:rPr>
          <w:rFonts w:ascii="黑体" w:hAnsi="黑体" w:eastAsia="黑体" w:cs="黑体"/>
          <w:spacing w:val="-5"/>
          <w:sz w:val="23"/>
          <w:szCs w:val="23"/>
        </w:rPr>
        <w:t>五</w:t>
      </w:r>
      <w:r>
        <w:rPr>
          <w:rFonts w:ascii="黑体" w:hAnsi="黑体" w:eastAsia="黑体" w:cs="黑体"/>
          <w:spacing w:val="-4"/>
          <w:sz w:val="23"/>
          <w:szCs w:val="23"/>
        </w:rPr>
        <w:t>、 响应文件的递交</w:t>
      </w:r>
    </w:p>
    <w:p w14:paraId="3A6D636C">
      <w:pPr>
        <w:spacing w:before="115" w:line="303" w:lineRule="exact"/>
        <w:ind w:left="497"/>
        <w:rPr>
          <w:rFonts w:ascii="仿宋" w:hAnsi="仿宋" w:eastAsia="仿宋" w:cs="仿宋"/>
          <w:sz w:val="23"/>
          <w:szCs w:val="23"/>
        </w:rPr>
      </w:pPr>
      <w:r>
        <w:rPr>
          <w:rFonts w:ascii="仿宋" w:hAnsi="仿宋" w:eastAsia="仿宋" w:cs="仿宋"/>
          <w:spacing w:val="7"/>
          <w:position w:val="1"/>
          <w:sz w:val="23"/>
          <w:szCs w:val="23"/>
          <w14:textOutline w14:w="4388" w14:cap="flat" w14:cmpd="sng">
            <w14:solidFill>
              <w14:srgbClr w14:val="000000"/>
            </w14:solidFill>
            <w14:prstDash w14:val="solid"/>
            <w14:miter w14:val="0"/>
          </w14:textOutline>
        </w:rPr>
        <w:t>1</w:t>
      </w:r>
      <w:r>
        <w:rPr>
          <w:rFonts w:ascii="仿宋" w:hAnsi="仿宋" w:eastAsia="仿宋" w:cs="仿宋"/>
          <w:spacing w:val="6"/>
          <w:position w:val="1"/>
          <w:sz w:val="23"/>
          <w:szCs w:val="23"/>
          <w14:textOutline w14:w="4388" w14:cap="flat" w14:cmpd="sng">
            <w14:solidFill>
              <w14:srgbClr w14:val="000000"/>
            </w14:solidFill>
            <w14:prstDash w14:val="solid"/>
            <w14:miter w14:val="0"/>
          </w14:textOutline>
        </w:rPr>
        <w:t>7.响应文件加密</w:t>
      </w:r>
    </w:p>
    <w:p w14:paraId="6529FB0D">
      <w:pPr>
        <w:spacing w:before="94" w:line="321" w:lineRule="auto"/>
        <w:ind w:left="5" w:right="2" w:firstLine="492"/>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7"/>
          <w:sz w:val="23"/>
          <w:szCs w:val="23"/>
        </w:rPr>
        <w:t>7</w:t>
      </w:r>
      <w:r>
        <w:rPr>
          <w:rFonts w:ascii="仿宋" w:hAnsi="仿宋" w:eastAsia="仿宋" w:cs="仿宋"/>
          <w:spacing w:val="9"/>
          <w:sz w:val="23"/>
          <w:szCs w:val="23"/>
        </w:rPr>
        <w:t>.1 供应商应通过电子响应文件制作工具严格按协商文件要求制作响应文件，在响应截</w:t>
      </w:r>
      <w:r>
        <w:rPr>
          <w:rFonts w:ascii="仿宋" w:hAnsi="仿宋" w:eastAsia="仿宋" w:cs="仿宋"/>
          <w:sz w:val="23"/>
          <w:szCs w:val="23"/>
        </w:rPr>
        <w:t xml:space="preserve"> </w:t>
      </w:r>
      <w:r>
        <w:rPr>
          <w:rFonts w:ascii="仿宋" w:hAnsi="仿宋" w:eastAsia="仿宋" w:cs="仿宋"/>
          <w:spacing w:val="13"/>
          <w:sz w:val="23"/>
          <w:szCs w:val="23"/>
        </w:rPr>
        <w:t>止时间前完成上传经过数字证书电子签章并加密的响应文件 (加密和解密须用同一把数字</w:t>
      </w:r>
      <w:r>
        <w:rPr>
          <w:rFonts w:ascii="仿宋" w:hAnsi="仿宋" w:eastAsia="仿宋" w:cs="仿宋"/>
          <w:spacing w:val="11"/>
          <w:sz w:val="23"/>
          <w:szCs w:val="23"/>
        </w:rPr>
        <w:t>证</w:t>
      </w:r>
      <w:r>
        <w:rPr>
          <w:rFonts w:ascii="仿宋" w:hAnsi="仿宋" w:eastAsia="仿宋" w:cs="仿宋"/>
          <w:sz w:val="23"/>
          <w:szCs w:val="23"/>
        </w:rPr>
        <w:t xml:space="preserve"> </w:t>
      </w:r>
      <w:r>
        <w:rPr>
          <w:rFonts w:ascii="仿宋" w:hAnsi="仿宋" w:eastAsia="仿宋" w:cs="仿宋"/>
          <w:spacing w:val="8"/>
          <w:sz w:val="23"/>
          <w:szCs w:val="23"/>
        </w:rPr>
        <w:t xml:space="preserve">书 ) </w:t>
      </w:r>
      <w:r>
        <w:rPr>
          <w:rFonts w:ascii="仿宋" w:hAnsi="仿宋" w:eastAsia="仿宋" w:cs="仿宋"/>
          <w:spacing w:val="4"/>
          <w:sz w:val="23"/>
          <w:szCs w:val="23"/>
        </w:rPr>
        <w:t>。供应商在响应截止时间前，可以对其所递交的响应文件进行修改并重新上传，但以响应</w:t>
      </w:r>
      <w:r>
        <w:rPr>
          <w:rFonts w:ascii="仿宋" w:hAnsi="仿宋" w:eastAsia="仿宋" w:cs="仿宋"/>
          <w:sz w:val="23"/>
          <w:szCs w:val="23"/>
        </w:rPr>
        <w:t xml:space="preserve"> </w:t>
      </w:r>
      <w:r>
        <w:rPr>
          <w:rFonts w:ascii="仿宋" w:hAnsi="仿宋" w:eastAsia="仿宋" w:cs="仿宋"/>
          <w:spacing w:val="10"/>
          <w:sz w:val="23"/>
          <w:szCs w:val="23"/>
        </w:rPr>
        <w:t>截</w:t>
      </w:r>
      <w:r>
        <w:rPr>
          <w:rFonts w:ascii="仿宋" w:hAnsi="仿宋" w:eastAsia="仿宋" w:cs="仿宋"/>
          <w:spacing w:val="9"/>
          <w:sz w:val="23"/>
          <w:szCs w:val="23"/>
        </w:rPr>
        <w:t>止时间前最后一次上传的响应文件为有效响应文件。</w:t>
      </w:r>
    </w:p>
    <w:p w14:paraId="5D540BDF">
      <w:pPr>
        <w:spacing w:before="2" w:line="321" w:lineRule="auto"/>
        <w:ind w:right="2" w:firstLine="490"/>
        <w:rPr>
          <w:rFonts w:ascii="仿宋" w:hAnsi="仿宋" w:eastAsia="仿宋" w:cs="仿宋"/>
          <w:sz w:val="23"/>
          <w:szCs w:val="23"/>
        </w:rPr>
      </w:pPr>
      <w:r>
        <w:rPr>
          <w:rFonts w:ascii="仿宋" w:hAnsi="仿宋" w:eastAsia="仿宋" w:cs="仿宋"/>
          <w:spacing w:val="13"/>
          <w:sz w:val="23"/>
          <w:szCs w:val="23"/>
        </w:rPr>
        <w:t>响</w:t>
      </w:r>
      <w:r>
        <w:rPr>
          <w:rFonts w:ascii="仿宋" w:hAnsi="仿宋" w:eastAsia="仿宋" w:cs="仿宋"/>
          <w:spacing w:val="7"/>
          <w:sz w:val="23"/>
          <w:szCs w:val="23"/>
        </w:rPr>
        <w:t>应截止时间以政采云平台显示的时间为准，逾期系统将自动关闭，未完成上传的响应文</w:t>
      </w:r>
      <w:r>
        <w:rPr>
          <w:rFonts w:ascii="仿宋" w:hAnsi="仿宋" w:eastAsia="仿宋" w:cs="仿宋"/>
          <w:sz w:val="23"/>
          <w:szCs w:val="23"/>
        </w:rPr>
        <w:t xml:space="preserve"> </w:t>
      </w:r>
      <w:r>
        <w:rPr>
          <w:rFonts w:ascii="仿宋" w:hAnsi="仿宋" w:eastAsia="仿宋" w:cs="仿宋"/>
          <w:spacing w:val="9"/>
          <w:sz w:val="23"/>
          <w:szCs w:val="23"/>
        </w:rPr>
        <w:t>件</w:t>
      </w:r>
      <w:r>
        <w:rPr>
          <w:rFonts w:ascii="仿宋" w:hAnsi="仿宋" w:eastAsia="仿宋" w:cs="仿宋"/>
          <w:spacing w:val="5"/>
          <w:sz w:val="23"/>
          <w:szCs w:val="23"/>
        </w:rPr>
        <w:t>视为逾期送达，将被拒绝。</w:t>
      </w:r>
    </w:p>
    <w:p w14:paraId="1E3D839B">
      <w:pPr>
        <w:spacing w:line="303" w:lineRule="exact"/>
        <w:ind w:left="497"/>
        <w:rPr>
          <w:rFonts w:ascii="仿宋" w:hAnsi="仿宋" w:eastAsia="仿宋" w:cs="仿宋"/>
          <w:sz w:val="23"/>
          <w:szCs w:val="23"/>
        </w:rPr>
      </w:pPr>
      <w:r>
        <w:rPr>
          <w:rFonts w:ascii="仿宋" w:hAnsi="仿宋" w:eastAsia="仿宋" w:cs="仿宋"/>
          <w:spacing w:val="12"/>
          <w:position w:val="1"/>
          <w:sz w:val="23"/>
          <w:szCs w:val="23"/>
          <w14:textOutline w14:w="4388" w14:cap="flat" w14:cmpd="sng">
            <w14:solidFill>
              <w14:srgbClr w14:val="000000"/>
            </w14:solidFill>
            <w14:prstDash w14:val="solid"/>
            <w14:miter w14:val="0"/>
          </w14:textOutline>
        </w:rPr>
        <w:t>1</w:t>
      </w:r>
      <w:r>
        <w:rPr>
          <w:rFonts w:ascii="仿宋" w:hAnsi="仿宋" w:eastAsia="仿宋" w:cs="仿宋"/>
          <w:spacing w:val="7"/>
          <w:position w:val="1"/>
          <w:sz w:val="23"/>
          <w:szCs w:val="23"/>
          <w14:textOutline w14:w="4388" w14:cap="flat" w14:cmpd="sng">
            <w14:solidFill>
              <w14:srgbClr w14:val="000000"/>
            </w14:solidFill>
            <w14:prstDash w14:val="solid"/>
            <w14:miter w14:val="0"/>
          </w14:textOutline>
        </w:rPr>
        <w:t>8</w:t>
      </w:r>
      <w:r>
        <w:rPr>
          <w:rFonts w:ascii="仿宋" w:hAnsi="仿宋" w:eastAsia="仿宋" w:cs="仿宋"/>
          <w:spacing w:val="6"/>
          <w:position w:val="1"/>
          <w:sz w:val="23"/>
          <w:szCs w:val="23"/>
          <w14:textOutline w14:w="4388" w14:cap="flat" w14:cmpd="sng">
            <w14:solidFill>
              <w14:srgbClr w14:val="000000"/>
            </w14:solidFill>
            <w14:prstDash w14:val="solid"/>
            <w14:miter w14:val="0"/>
          </w14:textOutline>
        </w:rPr>
        <w:t>.响应文件的递交</w:t>
      </w:r>
    </w:p>
    <w:p w14:paraId="2F876166">
      <w:pPr>
        <w:spacing w:before="97" w:line="321" w:lineRule="auto"/>
        <w:ind w:left="17" w:right="2" w:firstLine="480"/>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7"/>
          <w:sz w:val="23"/>
          <w:szCs w:val="23"/>
        </w:rPr>
        <w:t>8</w:t>
      </w:r>
      <w:r>
        <w:rPr>
          <w:rFonts w:ascii="仿宋" w:hAnsi="仿宋" w:eastAsia="仿宋" w:cs="仿宋"/>
          <w:spacing w:val="9"/>
          <w:sz w:val="23"/>
          <w:szCs w:val="23"/>
        </w:rPr>
        <w:t>.1 供应商应当在协商文件要求提交响应文件的截止时间前按照协商文件中的有关要求</w:t>
      </w:r>
      <w:r>
        <w:rPr>
          <w:rFonts w:ascii="仿宋" w:hAnsi="仿宋" w:eastAsia="仿宋" w:cs="仿宋"/>
          <w:sz w:val="23"/>
          <w:szCs w:val="23"/>
        </w:rPr>
        <w:t xml:space="preserve"> </w:t>
      </w:r>
      <w:r>
        <w:rPr>
          <w:rFonts w:ascii="仿宋" w:hAnsi="仿宋" w:eastAsia="仿宋" w:cs="仿宋"/>
          <w:spacing w:val="8"/>
          <w:sz w:val="23"/>
          <w:szCs w:val="23"/>
        </w:rPr>
        <w:t>线</w:t>
      </w:r>
      <w:r>
        <w:rPr>
          <w:rFonts w:ascii="仿宋" w:hAnsi="仿宋" w:eastAsia="仿宋" w:cs="仿宋"/>
          <w:spacing w:val="6"/>
          <w:sz w:val="23"/>
          <w:szCs w:val="23"/>
        </w:rPr>
        <w:t>上递交响应文件。</w:t>
      </w:r>
    </w:p>
    <w:p w14:paraId="2A651B17">
      <w:pPr>
        <w:spacing w:before="1" w:line="222" w:lineRule="auto"/>
        <w:ind w:left="497"/>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9"/>
          <w:sz w:val="23"/>
          <w:szCs w:val="23"/>
        </w:rPr>
        <w:t>8.2 在协商文件要求提交响应文件的截止时间之后送达的响应文件，为无效响应文件，</w:t>
      </w:r>
    </w:p>
    <w:p w14:paraId="477B6499">
      <w:pPr>
        <w:sectPr>
          <w:footerReference r:id="rId21" w:type="default"/>
          <w:pgSz w:w="11906" w:h="16838"/>
          <w:pgMar w:top="400" w:right="1076" w:bottom="1181" w:left="1086" w:header="0" w:footer="1021" w:gutter="0"/>
          <w:cols w:space="720" w:num="1"/>
        </w:sectPr>
      </w:pPr>
    </w:p>
    <w:p w14:paraId="1829E50F">
      <w:pPr>
        <w:spacing w:line="268" w:lineRule="auto"/>
        <w:rPr>
          <w:rFonts w:ascii="Arial"/>
          <w:sz w:val="21"/>
        </w:rPr>
      </w:pPr>
    </w:p>
    <w:p w14:paraId="7EE14590">
      <w:pPr>
        <w:spacing w:line="268" w:lineRule="auto"/>
        <w:rPr>
          <w:rFonts w:ascii="Arial"/>
          <w:sz w:val="21"/>
        </w:rPr>
      </w:pPr>
    </w:p>
    <w:p w14:paraId="12F1B820">
      <w:pPr>
        <w:spacing w:line="268" w:lineRule="auto"/>
        <w:rPr>
          <w:rFonts w:ascii="Arial"/>
          <w:sz w:val="21"/>
        </w:rPr>
      </w:pPr>
    </w:p>
    <w:p w14:paraId="502D181B">
      <w:pPr>
        <w:spacing w:line="269" w:lineRule="auto"/>
        <w:rPr>
          <w:rFonts w:ascii="Arial"/>
          <w:sz w:val="21"/>
        </w:rPr>
      </w:pPr>
    </w:p>
    <w:p w14:paraId="4BE01473">
      <w:pPr>
        <w:spacing w:before="75" w:line="224" w:lineRule="auto"/>
        <w:ind w:left="1"/>
        <w:rPr>
          <w:rFonts w:ascii="仿宋" w:hAnsi="仿宋" w:eastAsia="仿宋" w:cs="仿宋"/>
          <w:sz w:val="23"/>
          <w:szCs w:val="23"/>
        </w:rPr>
      </w:pPr>
      <w:r>
        <w:rPr>
          <w:rFonts w:ascii="仿宋" w:hAnsi="仿宋" w:eastAsia="仿宋" w:cs="仿宋"/>
          <w:spacing w:val="8"/>
          <w:sz w:val="23"/>
          <w:szCs w:val="23"/>
        </w:rPr>
        <w:t>采购</w:t>
      </w:r>
      <w:r>
        <w:rPr>
          <w:rFonts w:ascii="仿宋" w:hAnsi="仿宋" w:eastAsia="仿宋" w:cs="仿宋"/>
          <w:spacing w:val="4"/>
          <w:sz w:val="23"/>
          <w:szCs w:val="23"/>
        </w:rPr>
        <w:t>代理机构将拒绝接收。</w:t>
      </w:r>
    </w:p>
    <w:p w14:paraId="45332AC5">
      <w:pPr>
        <w:spacing w:before="122" w:line="321" w:lineRule="auto"/>
        <w:ind w:left="4" w:right="52" w:firstLine="492"/>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5"/>
          <w:sz w:val="23"/>
          <w:szCs w:val="23"/>
        </w:rPr>
        <w:t>8</w:t>
      </w:r>
      <w:r>
        <w:rPr>
          <w:rFonts w:ascii="仿宋" w:hAnsi="仿宋" w:eastAsia="仿宋" w:cs="仿宋"/>
          <w:spacing w:val="9"/>
          <w:sz w:val="23"/>
          <w:szCs w:val="23"/>
        </w:rPr>
        <w:t>.3 是否采用不见面开启响应文件详见供应商须知前附表，若项目采用不见面开启响应</w:t>
      </w:r>
      <w:r>
        <w:rPr>
          <w:rFonts w:ascii="仿宋" w:hAnsi="仿宋" w:eastAsia="仿宋" w:cs="仿宋"/>
          <w:sz w:val="23"/>
          <w:szCs w:val="23"/>
        </w:rPr>
        <w:t xml:space="preserve"> </w:t>
      </w:r>
      <w:r>
        <w:rPr>
          <w:rFonts w:ascii="仿宋" w:hAnsi="仿宋" w:eastAsia="仿宋" w:cs="仿宋"/>
          <w:spacing w:val="14"/>
          <w:sz w:val="23"/>
          <w:szCs w:val="23"/>
        </w:rPr>
        <w:t>文件</w:t>
      </w:r>
      <w:r>
        <w:rPr>
          <w:rFonts w:ascii="仿宋" w:hAnsi="仿宋" w:eastAsia="仿宋" w:cs="仿宋"/>
          <w:spacing w:val="9"/>
          <w:sz w:val="23"/>
          <w:szCs w:val="23"/>
        </w:rPr>
        <w:t>。</w:t>
      </w:r>
      <w:r>
        <w:rPr>
          <w:rFonts w:ascii="仿宋" w:hAnsi="仿宋" w:eastAsia="仿宋" w:cs="仿宋"/>
          <w:spacing w:val="7"/>
          <w:sz w:val="23"/>
          <w:szCs w:val="23"/>
        </w:rPr>
        <w:t>只需将加密电子响应文件在响应截止时间前通过新疆政府采购网上传完成。上传时必须</w:t>
      </w:r>
      <w:r>
        <w:rPr>
          <w:rFonts w:ascii="仿宋" w:hAnsi="仿宋" w:eastAsia="仿宋" w:cs="仿宋"/>
          <w:sz w:val="23"/>
          <w:szCs w:val="23"/>
        </w:rPr>
        <w:t xml:space="preserve"> </w:t>
      </w:r>
      <w:r>
        <w:rPr>
          <w:rFonts w:ascii="仿宋" w:hAnsi="仿宋" w:eastAsia="仿宋" w:cs="仿宋"/>
          <w:spacing w:val="14"/>
          <w:sz w:val="23"/>
          <w:szCs w:val="23"/>
        </w:rPr>
        <w:t>得到</w:t>
      </w:r>
      <w:r>
        <w:rPr>
          <w:rFonts w:ascii="仿宋" w:hAnsi="仿宋" w:eastAsia="仿宋" w:cs="仿宋"/>
          <w:spacing w:val="9"/>
          <w:sz w:val="23"/>
          <w:szCs w:val="23"/>
        </w:rPr>
        <w:t>电</w:t>
      </w:r>
      <w:r>
        <w:rPr>
          <w:rFonts w:ascii="仿宋" w:hAnsi="仿宋" w:eastAsia="仿宋" w:cs="仿宋"/>
          <w:spacing w:val="7"/>
          <w:sz w:val="23"/>
          <w:szCs w:val="23"/>
        </w:rPr>
        <w:t>脑确认回复后方为上传成功。逾期上传的或者未上传到平台的响应文件，采购人不予受</w:t>
      </w:r>
      <w:r>
        <w:rPr>
          <w:rFonts w:ascii="仿宋" w:hAnsi="仿宋" w:eastAsia="仿宋" w:cs="仿宋"/>
          <w:sz w:val="23"/>
          <w:szCs w:val="23"/>
        </w:rPr>
        <w:t xml:space="preserve"> </w:t>
      </w:r>
      <w:r>
        <w:rPr>
          <w:rFonts w:ascii="仿宋" w:hAnsi="仿宋" w:eastAsia="仿宋" w:cs="仿宋"/>
          <w:spacing w:val="-12"/>
          <w:sz w:val="23"/>
          <w:szCs w:val="23"/>
        </w:rPr>
        <w:t>理</w:t>
      </w:r>
      <w:r>
        <w:rPr>
          <w:rFonts w:ascii="仿宋" w:hAnsi="仿宋" w:eastAsia="仿宋" w:cs="仿宋"/>
          <w:spacing w:val="-11"/>
          <w:sz w:val="23"/>
          <w:szCs w:val="23"/>
        </w:rPr>
        <w:t>。</w:t>
      </w:r>
    </w:p>
    <w:p w14:paraId="520C86FE">
      <w:pPr>
        <w:spacing w:line="302" w:lineRule="exact"/>
        <w:ind w:left="497"/>
        <w:rPr>
          <w:rFonts w:ascii="仿宋" w:hAnsi="仿宋" w:eastAsia="仿宋" w:cs="仿宋"/>
          <w:sz w:val="23"/>
          <w:szCs w:val="23"/>
        </w:rPr>
      </w:pPr>
      <w:r>
        <w:rPr>
          <w:rFonts w:ascii="仿宋" w:hAnsi="仿宋" w:eastAsia="仿宋" w:cs="仿宋"/>
          <w:spacing w:val="14"/>
          <w:position w:val="1"/>
          <w:sz w:val="23"/>
          <w:szCs w:val="23"/>
          <w14:textOutline w14:w="4388" w14:cap="flat" w14:cmpd="sng">
            <w14:solidFill>
              <w14:srgbClr w14:val="000000"/>
            </w14:solidFill>
            <w14:prstDash w14:val="solid"/>
            <w14:miter w14:val="0"/>
          </w14:textOutline>
        </w:rPr>
        <w:t>1</w:t>
      </w:r>
      <w:r>
        <w:rPr>
          <w:rFonts w:ascii="仿宋" w:hAnsi="仿宋" w:eastAsia="仿宋" w:cs="仿宋"/>
          <w:spacing w:val="9"/>
          <w:position w:val="1"/>
          <w:sz w:val="23"/>
          <w:szCs w:val="23"/>
          <w14:textOutline w14:w="4388" w14:cap="flat" w14:cmpd="sng">
            <w14:solidFill>
              <w14:srgbClr w14:val="000000"/>
            </w14:solidFill>
            <w14:prstDash w14:val="solid"/>
            <w14:miter w14:val="0"/>
          </w14:textOutline>
        </w:rPr>
        <w:t>9</w:t>
      </w:r>
      <w:r>
        <w:rPr>
          <w:rFonts w:ascii="仿宋" w:hAnsi="仿宋" w:eastAsia="仿宋" w:cs="仿宋"/>
          <w:spacing w:val="7"/>
          <w:position w:val="1"/>
          <w:sz w:val="23"/>
          <w:szCs w:val="23"/>
          <w14:textOutline w14:w="4388" w14:cap="flat" w14:cmpd="sng">
            <w14:solidFill>
              <w14:srgbClr w14:val="000000"/>
            </w14:solidFill>
            <w14:prstDash w14:val="solid"/>
            <w14:miter w14:val="0"/>
          </w14:textOutline>
        </w:rPr>
        <w:t>.响应文件的修改和撤回</w:t>
      </w:r>
    </w:p>
    <w:p w14:paraId="0A44202A">
      <w:pPr>
        <w:spacing w:before="94" w:line="322" w:lineRule="auto"/>
        <w:ind w:left="12" w:right="52" w:firstLine="484"/>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7"/>
          <w:sz w:val="23"/>
          <w:szCs w:val="23"/>
        </w:rPr>
        <w:t>9</w:t>
      </w:r>
      <w:r>
        <w:rPr>
          <w:rFonts w:ascii="仿宋" w:hAnsi="仿宋" w:eastAsia="仿宋" w:cs="仿宋"/>
          <w:spacing w:val="9"/>
          <w:sz w:val="23"/>
          <w:szCs w:val="23"/>
        </w:rPr>
        <w:t>.1 供应商在协商文件要求提交响应文件截止时间前，可以修改或者撤回已上传的响应</w:t>
      </w:r>
      <w:r>
        <w:rPr>
          <w:rFonts w:ascii="仿宋" w:hAnsi="仿宋" w:eastAsia="仿宋" w:cs="仿宋"/>
          <w:sz w:val="23"/>
          <w:szCs w:val="23"/>
        </w:rPr>
        <w:t xml:space="preserve"> 文件。</w:t>
      </w:r>
    </w:p>
    <w:p w14:paraId="32F48AC9">
      <w:pPr>
        <w:spacing w:before="1" w:line="320" w:lineRule="auto"/>
        <w:ind w:left="7" w:right="52" w:firstLine="489"/>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7"/>
          <w:sz w:val="23"/>
          <w:szCs w:val="23"/>
        </w:rPr>
        <w:t>9</w:t>
      </w:r>
      <w:r>
        <w:rPr>
          <w:rFonts w:ascii="仿宋" w:hAnsi="仿宋" w:eastAsia="仿宋" w:cs="仿宋"/>
          <w:spacing w:val="9"/>
          <w:sz w:val="23"/>
          <w:szCs w:val="23"/>
        </w:rPr>
        <w:t>.2 在提交响应文件截止时间后到协商文件规定的响应有效期终止之前，供应商不得补</w:t>
      </w:r>
      <w:r>
        <w:rPr>
          <w:rFonts w:ascii="仿宋" w:hAnsi="仿宋" w:eastAsia="仿宋" w:cs="仿宋"/>
          <w:sz w:val="23"/>
          <w:szCs w:val="23"/>
        </w:rPr>
        <w:t xml:space="preserve"> </w:t>
      </w:r>
      <w:r>
        <w:rPr>
          <w:rFonts w:ascii="仿宋" w:hAnsi="仿宋" w:eastAsia="仿宋" w:cs="仿宋"/>
          <w:spacing w:val="10"/>
          <w:sz w:val="23"/>
          <w:szCs w:val="23"/>
        </w:rPr>
        <w:t>充</w:t>
      </w:r>
      <w:r>
        <w:rPr>
          <w:rFonts w:ascii="仿宋" w:hAnsi="仿宋" w:eastAsia="仿宋" w:cs="仿宋"/>
          <w:spacing w:val="8"/>
          <w:sz w:val="23"/>
          <w:szCs w:val="23"/>
        </w:rPr>
        <w:t>、修改或者撤销其响应文件。</w:t>
      </w:r>
    </w:p>
    <w:p w14:paraId="0942D8FB">
      <w:pPr>
        <w:spacing w:line="232" w:lineRule="auto"/>
        <w:ind w:left="489"/>
        <w:rPr>
          <w:rFonts w:ascii="黑体" w:hAnsi="黑体" w:eastAsia="黑体" w:cs="黑体"/>
          <w:sz w:val="23"/>
          <w:szCs w:val="23"/>
        </w:rPr>
      </w:pPr>
      <w:r>
        <w:rPr>
          <w:rFonts w:ascii="黑体" w:hAnsi="黑体" w:eastAsia="黑体" w:cs="黑体"/>
          <w:spacing w:val="8"/>
          <w:sz w:val="23"/>
          <w:szCs w:val="23"/>
        </w:rPr>
        <w:t>六</w:t>
      </w:r>
      <w:r>
        <w:rPr>
          <w:rFonts w:ascii="黑体" w:hAnsi="黑体" w:eastAsia="黑体" w:cs="黑体"/>
          <w:spacing w:val="5"/>
          <w:sz w:val="23"/>
          <w:szCs w:val="23"/>
        </w:rPr>
        <w:t>、开标</w:t>
      </w:r>
    </w:p>
    <w:p w14:paraId="14FFF34B">
      <w:pPr>
        <w:spacing w:before="112" w:line="303" w:lineRule="exact"/>
        <w:ind w:left="491"/>
        <w:rPr>
          <w:rFonts w:ascii="仿宋" w:hAnsi="仿宋" w:eastAsia="仿宋" w:cs="仿宋"/>
          <w:sz w:val="23"/>
          <w:szCs w:val="23"/>
        </w:rPr>
      </w:pPr>
      <w:r>
        <w:rPr>
          <w:rFonts w:ascii="仿宋" w:hAnsi="仿宋" w:eastAsia="仿宋" w:cs="仿宋"/>
          <w:spacing w:val="6"/>
          <w:position w:val="1"/>
          <w:sz w:val="23"/>
          <w:szCs w:val="23"/>
          <w14:textOutline w14:w="4388" w14:cap="flat" w14:cmpd="sng">
            <w14:solidFill>
              <w14:srgbClr w14:val="000000"/>
            </w14:solidFill>
            <w14:prstDash w14:val="solid"/>
            <w14:miter w14:val="0"/>
          </w14:textOutline>
        </w:rPr>
        <w:t>2</w:t>
      </w:r>
      <w:r>
        <w:rPr>
          <w:rFonts w:ascii="仿宋" w:hAnsi="仿宋" w:eastAsia="仿宋" w:cs="仿宋"/>
          <w:spacing w:val="3"/>
          <w:position w:val="1"/>
          <w:sz w:val="23"/>
          <w:szCs w:val="23"/>
          <w14:textOutline w14:w="4388" w14:cap="flat" w14:cmpd="sng">
            <w14:solidFill>
              <w14:srgbClr w14:val="000000"/>
            </w14:solidFill>
            <w14:prstDash w14:val="solid"/>
            <w14:miter w14:val="0"/>
          </w14:textOutline>
        </w:rPr>
        <w:t>0.开标</w:t>
      </w:r>
    </w:p>
    <w:p w14:paraId="2F28ECA3">
      <w:pPr>
        <w:spacing w:before="96" w:line="225" w:lineRule="auto"/>
        <w:ind w:left="491"/>
        <w:outlineLvl w:val="0"/>
        <w:rPr>
          <w:rFonts w:ascii="仿宋" w:hAnsi="仿宋" w:eastAsia="仿宋" w:cs="仿宋"/>
          <w:sz w:val="23"/>
          <w:szCs w:val="23"/>
        </w:rPr>
      </w:pPr>
      <w:r>
        <w:rPr>
          <w:rFonts w:ascii="仿宋" w:hAnsi="仿宋" w:eastAsia="仿宋" w:cs="仿宋"/>
          <w:spacing w:val="-2"/>
          <w:sz w:val="23"/>
          <w:szCs w:val="23"/>
        </w:rPr>
        <w:t xml:space="preserve">20.1 </w:t>
      </w:r>
      <w:r>
        <w:rPr>
          <w:rFonts w:ascii="仿宋" w:hAnsi="仿宋" w:eastAsia="仿宋" w:cs="仿宋"/>
          <w:spacing w:val="-1"/>
          <w:sz w:val="23"/>
          <w:szCs w:val="23"/>
        </w:rPr>
        <w:t>开标程序</w:t>
      </w:r>
    </w:p>
    <w:p w14:paraId="6E3DD6E3">
      <w:pPr>
        <w:spacing w:before="120" w:line="223" w:lineRule="auto"/>
        <w:ind w:left="491"/>
        <w:rPr>
          <w:rFonts w:ascii="仿宋" w:hAnsi="仿宋" w:eastAsia="仿宋" w:cs="仿宋"/>
          <w:sz w:val="23"/>
          <w:szCs w:val="23"/>
        </w:rPr>
      </w:pPr>
      <w:r>
        <w:rPr>
          <w:rFonts w:ascii="仿宋" w:hAnsi="仿宋" w:eastAsia="仿宋" w:cs="仿宋"/>
          <w:spacing w:val="-4"/>
          <w:sz w:val="23"/>
          <w:szCs w:val="23"/>
        </w:rPr>
        <w:t>20.1.</w:t>
      </w:r>
      <w:r>
        <w:rPr>
          <w:rFonts w:ascii="仿宋" w:hAnsi="仿宋" w:eastAsia="仿宋" w:cs="仿宋"/>
          <w:spacing w:val="-3"/>
          <w:sz w:val="23"/>
          <w:szCs w:val="23"/>
        </w:rPr>
        <w:t>1</w:t>
      </w:r>
      <w:r>
        <w:rPr>
          <w:rFonts w:ascii="仿宋" w:hAnsi="仿宋" w:eastAsia="仿宋" w:cs="仿宋"/>
          <w:spacing w:val="-2"/>
          <w:sz w:val="23"/>
          <w:szCs w:val="23"/>
        </w:rPr>
        <w:t xml:space="preserve"> 宣布开标纪律；</w:t>
      </w:r>
    </w:p>
    <w:p w14:paraId="3266683D">
      <w:pPr>
        <w:spacing w:before="123" w:line="398" w:lineRule="exact"/>
        <w:ind w:left="491"/>
        <w:rPr>
          <w:rFonts w:ascii="仿宋" w:hAnsi="仿宋" w:eastAsia="仿宋" w:cs="仿宋"/>
          <w:sz w:val="23"/>
          <w:szCs w:val="23"/>
        </w:rPr>
      </w:pPr>
      <w:r>
        <w:rPr>
          <w:rFonts w:ascii="仿宋" w:hAnsi="仿宋" w:eastAsia="仿宋" w:cs="仿宋"/>
          <w:spacing w:val="6"/>
          <w:position w:val="12"/>
          <w:sz w:val="23"/>
          <w:szCs w:val="23"/>
        </w:rPr>
        <w:t>20.1</w:t>
      </w:r>
      <w:r>
        <w:rPr>
          <w:rFonts w:ascii="仿宋" w:hAnsi="仿宋" w:eastAsia="仿宋" w:cs="仿宋"/>
          <w:spacing w:val="5"/>
          <w:position w:val="12"/>
          <w:sz w:val="23"/>
          <w:szCs w:val="23"/>
        </w:rPr>
        <w:t>.</w:t>
      </w:r>
      <w:r>
        <w:rPr>
          <w:rFonts w:ascii="仿宋" w:hAnsi="仿宋" w:eastAsia="仿宋" w:cs="仿宋"/>
          <w:spacing w:val="3"/>
          <w:position w:val="12"/>
          <w:sz w:val="23"/>
          <w:szCs w:val="23"/>
        </w:rPr>
        <w:t>2 宣布主持人、唱标人、记录人等有关人员姓名；</w:t>
      </w:r>
    </w:p>
    <w:p w14:paraId="7446CDCD">
      <w:pPr>
        <w:spacing w:before="1" w:line="222" w:lineRule="auto"/>
        <w:ind w:left="491"/>
        <w:rPr>
          <w:rFonts w:ascii="仿宋" w:hAnsi="仿宋" w:eastAsia="仿宋" w:cs="仿宋"/>
          <w:sz w:val="23"/>
          <w:szCs w:val="23"/>
        </w:rPr>
      </w:pPr>
      <w:r>
        <w:rPr>
          <w:rFonts w:ascii="仿宋" w:hAnsi="仿宋" w:eastAsia="仿宋" w:cs="仿宋"/>
          <w:spacing w:val="-2"/>
          <w:sz w:val="23"/>
          <w:szCs w:val="23"/>
        </w:rPr>
        <w:t>20.1.3</w:t>
      </w:r>
      <w:r>
        <w:rPr>
          <w:rFonts w:ascii="仿宋" w:hAnsi="仿宋" w:eastAsia="仿宋" w:cs="仿宋"/>
          <w:spacing w:val="-1"/>
          <w:sz w:val="23"/>
          <w:szCs w:val="23"/>
        </w:rPr>
        <w:t xml:space="preserve"> 查看在线签到家数；</w:t>
      </w:r>
    </w:p>
    <w:p w14:paraId="1C1B5326">
      <w:pPr>
        <w:spacing w:before="123" w:line="321" w:lineRule="auto"/>
        <w:ind w:left="9" w:right="54" w:firstLine="481"/>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2"/>
          <w:sz w:val="23"/>
          <w:szCs w:val="23"/>
        </w:rPr>
        <w:t>0</w:t>
      </w:r>
      <w:r>
        <w:rPr>
          <w:rFonts w:ascii="仿宋" w:hAnsi="仿宋" w:eastAsia="仿宋" w:cs="仿宋"/>
          <w:spacing w:val="9"/>
          <w:sz w:val="23"/>
          <w:szCs w:val="23"/>
        </w:rPr>
        <w:t>.1.4 供应商根据要求在限定时间内通过新疆政府采购网平台对已上传的电子响应文件</w:t>
      </w:r>
      <w:r>
        <w:rPr>
          <w:rFonts w:ascii="仿宋" w:hAnsi="仿宋" w:eastAsia="仿宋" w:cs="仿宋"/>
          <w:sz w:val="23"/>
          <w:szCs w:val="23"/>
        </w:rPr>
        <w:t xml:space="preserve"> </w:t>
      </w:r>
      <w:r>
        <w:rPr>
          <w:rFonts w:ascii="仿宋" w:hAnsi="仿宋" w:eastAsia="仿宋" w:cs="仿宋"/>
          <w:spacing w:val="-5"/>
          <w:sz w:val="23"/>
          <w:szCs w:val="23"/>
        </w:rPr>
        <w:t>开</w:t>
      </w:r>
      <w:r>
        <w:rPr>
          <w:rFonts w:ascii="仿宋" w:hAnsi="仿宋" w:eastAsia="仿宋" w:cs="仿宋"/>
          <w:spacing w:val="-3"/>
          <w:sz w:val="23"/>
          <w:szCs w:val="23"/>
        </w:rPr>
        <w:t>始解密。</w:t>
      </w:r>
    </w:p>
    <w:p w14:paraId="616954EA">
      <w:pPr>
        <w:spacing w:before="2" w:line="321" w:lineRule="auto"/>
        <w:ind w:left="491"/>
        <w:rPr>
          <w:rFonts w:ascii="仿宋" w:hAnsi="仿宋" w:eastAsia="仿宋" w:cs="仿宋"/>
          <w:sz w:val="23"/>
          <w:szCs w:val="23"/>
        </w:rPr>
      </w:pPr>
      <w:r>
        <w:rPr>
          <w:rFonts w:ascii="仿宋" w:hAnsi="仿宋" w:eastAsia="仿宋" w:cs="仿宋"/>
          <w:spacing w:val="5"/>
          <w:sz w:val="23"/>
          <w:szCs w:val="23"/>
        </w:rPr>
        <w:t>20.1.5 供应商授权代表在开标记录上确认；在规定时限内未确认的，视为默认开标结果</w:t>
      </w:r>
      <w:r>
        <w:rPr>
          <w:rFonts w:ascii="仿宋" w:hAnsi="仿宋" w:eastAsia="仿宋" w:cs="仿宋"/>
          <w:spacing w:val="4"/>
          <w:sz w:val="23"/>
          <w:szCs w:val="23"/>
        </w:rPr>
        <w:t>；</w:t>
      </w:r>
      <w:r>
        <w:rPr>
          <w:rFonts w:ascii="仿宋" w:hAnsi="仿宋" w:eastAsia="仿宋" w:cs="仿宋"/>
          <w:sz w:val="23"/>
          <w:szCs w:val="23"/>
        </w:rPr>
        <w:t xml:space="preserve"> </w:t>
      </w:r>
      <w:r>
        <w:rPr>
          <w:rFonts w:ascii="仿宋" w:hAnsi="仿宋" w:eastAsia="仿宋" w:cs="仿宋"/>
          <w:spacing w:val="-6"/>
          <w:sz w:val="23"/>
          <w:szCs w:val="23"/>
        </w:rPr>
        <w:t>20</w:t>
      </w:r>
      <w:r>
        <w:rPr>
          <w:rFonts w:ascii="仿宋" w:hAnsi="仿宋" w:eastAsia="仿宋" w:cs="仿宋"/>
          <w:spacing w:val="-5"/>
          <w:sz w:val="23"/>
          <w:szCs w:val="23"/>
        </w:rPr>
        <w:t>.</w:t>
      </w:r>
      <w:r>
        <w:rPr>
          <w:rFonts w:ascii="仿宋" w:hAnsi="仿宋" w:eastAsia="仿宋" w:cs="仿宋"/>
          <w:spacing w:val="-3"/>
          <w:sz w:val="23"/>
          <w:szCs w:val="23"/>
        </w:rPr>
        <w:t>1.6 开标结束。</w:t>
      </w:r>
    </w:p>
    <w:p w14:paraId="0214DF50">
      <w:pPr>
        <w:spacing w:line="225" w:lineRule="auto"/>
        <w:ind w:left="491"/>
        <w:outlineLvl w:val="0"/>
        <w:rPr>
          <w:rFonts w:ascii="仿宋" w:hAnsi="仿宋" w:eastAsia="仿宋" w:cs="仿宋"/>
          <w:sz w:val="23"/>
          <w:szCs w:val="23"/>
        </w:rPr>
      </w:pPr>
      <w:r>
        <w:rPr>
          <w:rFonts w:ascii="仿宋" w:hAnsi="仿宋" w:eastAsia="仿宋" w:cs="仿宋"/>
          <w:spacing w:val="-5"/>
          <w:sz w:val="23"/>
          <w:szCs w:val="23"/>
        </w:rPr>
        <w:t>20.2 开</w:t>
      </w:r>
      <w:r>
        <w:rPr>
          <w:rFonts w:ascii="仿宋" w:hAnsi="仿宋" w:eastAsia="仿宋" w:cs="仿宋"/>
          <w:spacing w:val="-4"/>
          <w:sz w:val="23"/>
          <w:szCs w:val="23"/>
        </w:rPr>
        <w:t>标</w:t>
      </w:r>
    </w:p>
    <w:p w14:paraId="65C0B940">
      <w:pPr>
        <w:spacing w:before="117" w:line="322" w:lineRule="auto"/>
        <w:ind w:left="29" w:right="54" w:firstLine="461"/>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2"/>
          <w:sz w:val="23"/>
          <w:szCs w:val="23"/>
        </w:rPr>
        <w:t>0</w:t>
      </w:r>
      <w:r>
        <w:rPr>
          <w:rFonts w:ascii="仿宋" w:hAnsi="仿宋" w:eastAsia="仿宋" w:cs="仿宋"/>
          <w:spacing w:val="9"/>
          <w:sz w:val="23"/>
          <w:szCs w:val="23"/>
        </w:rPr>
        <w:t>.2.1 开标应当在协商文件确定的提交响应文件截止时间的同一时间通过新疆政采云平</w:t>
      </w:r>
      <w:r>
        <w:rPr>
          <w:rFonts w:ascii="仿宋" w:hAnsi="仿宋" w:eastAsia="仿宋" w:cs="仿宋"/>
          <w:sz w:val="23"/>
          <w:szCs w:val="23"/>
        </w:rPr>
        <w:t xml:space="preserve"> </w:t>
      </w:r>
      <w:r>
        <w:rPr>
          <w:rFonts w:ascii="仿宋" w:hAnsi="仿宋" w:eastAsia="仿宋" w:cs="仿宋"/>
          <w:spacing w:val="1"/>
          <w:sz w:val="23"/>
          <w:szCs w:val="23"/>
        </w:rPr>
        <w:t>台公开进行。 供应商须在开</w:t>
      </w:r>
      <w:r>
        <w:rPr>
          <w:rFonts w:ascii="仿宋" w:hAnsi="仿宋" w:eastAsia="仿宋" w:cs="仿宋"/>
          <w:sz w:val="23"/>
          <w:szCs w:val="23"/>
        </w:rPr>
        <w:t>标前规定时间内签到。</w:t>
      </w:r>
    </w:p>
    <w:p w14:paraId="01223E65">
      <w:pPr>
        <w:spacing w:line="225" w:lineRule="auto"/>
        <w:ind w:left="491"/>
        <w:rPr>
          <w:rFonts w:ascii="仿宋" w:hAnsi="仿宋" w:eastAsia="仿宋" w:cs="仿宋"/>
          <w:sz w:val="23"/>
          <w:szCs w:val="23"/>
        </w:rPr>
      </w:pPr>
      <w:r>
        <w:rPr>
          <w:rFonts w:ascii="仿宋" w:hAnsi="仿宋" w:eastAsia="仿宋" w:cs="仿宋"/>
          <w:spacing w:val="10"/>
          <w:sz w:val="23"/>
          <w:szCs w:val="23"/>
        </w:rPr>
        <w:t>20</w:t>
      </w:r>
      <w:r>
        <w:rPr>
          <w:rFonts w:ascii="仿宋" w:hAnsi="仿宋" w:eastAsia="仿宋" w:cs="仿宋"/>
          <w:spacing w:val="8"/>
          <w:sz w:val="23"/>
          <w:szCs w:val="23"/>
        </w:rPr>
        <w:t>.</w:t>
      </w:r>
      <w:r>
        <w:rPr>
          <w:rFonts w:ascii="仿宋" w:hAnsi="仿宋" w:eastAsia="仿宋" w:cs="仿宋"/>
          <w:spacing w:val="5"/>
          <w:sz w:val="23"/>
          <w:szCs w:val="23"/>
        </w:rPr>
        <w:t>2.2 开标由采购代理机构指定专人负责，开标记录由供应商线上确认。</w:t>
      </w:r>
    </w:p>
    <w:p w14:paraId="16208683">
      <w:pPr>
        <w:spacing w:before="119" w:line="321" w:lineRule="auto"/>
        <w:ind w:right="52" w:firstLine="491"/>
        <w:rPr>
          <w:rFonts w:ascii="仿宋" w:hAnsi="仿宋" w:eastAsia="仿宋" w:cs="仿宋"/>
          <w:sz w:val="23"/>
          <w:szCs w:val="23"/>
        </w:rPr>
      </w:pPr>
      <w:r>
        <w:rPr>
          <w:rFonts w:ascii="仿宋" w:hAnsi="仿宋" w:eastAsia="仿宋" w:cs="仿宋"/>
          <w:spacing w:val="12"/>
          <w:sz w:val="23"/>
          <w:szCs w:val="23"/>
        </w:rPr>
        <w:t>20.</w:t>
      </w:r>
      <w:r>
        <w:rPr>
          <w:rFonts w:ascii="仿宋" w:hAnsi="仿宋" w:eastAsia="仿宋" w:cs="仿宋"/>
          <w:spacing w:val="7"/>
          <w:sz w:val="23"/>
          <w:szCs w:val="23"/>
        </w:rPr>
        <w:t>2</w:t>
      </w:r>
      <w:r>
        <w:rPr>
          <w:rFonts w:ascii="仿宋" w:hAnsi="仿宋" w:eastAsia="仿宋" w:cs="仿宋"/>
          <w:spacing w:val="6"/>
          <w:sz w:val="23"/>
          <w:szCs w:val="23"/>
        </w:rPr>
        <w:t>.3 供应商代表对开标过程和开标记录有疑义， 以及认为采购人、采购代理机构相关</w:t>
      </w:r>
      <w:r>
        <w:rPr>
          <w:rFonts w:ascii="仿宋" w:hAnsi="仿宋" w:eastAsia="仿宋" w:cs="仿宋"/>
          <w:sz w:val="23"/>
          <w:szCs w:val="23"/>
        </w:rPr>
        <w:t xml:space="preserve"> </w:t>
      </w:r>
      <w:r>
        <w:rPr>
          <w:rFonts w:ascii="仿宋" w:hAnsi="仿宋" w:eastAsia="仿宋" w:cs="仿宋"/>
          <w:spacing w:val="14"/>
          <w:sz w:val="23"/>
          <w:szCs w:val="23"/>
        </w:rPr>
        <w:t>工作</w:t>
      </w:r>
      <w:r>
        <w:rPr>
          <w:rFonts w:ascii="仿宋" w:hAnsi="仿宋" w:eastAsia="仿宋" w:cs="仿宋"/>
          <w:spacing w:val="7"/>
          <w:sz w:val="23"/>
          <w:szCs w:val="23"/>
        </w:rPr>
        <w:t>人员有需要回避的情形的，应当场(在线)提出询问或者回避申请。采购人、采购代理机构</w:t>
      </w:r>
      <w:r>
        <w:rPr>
          <w:rFonts w:ascii="仿宋" w:hAnsi="仿宋" w:eastAsia="仿宋" w:cs="仿宋"/>
          <w:sz w:val="23"/>
          <w:szCs w:val="23"/>
        </w:rPr>
        <w:t xml:space="preserve"> </w:t>
      </w:r>
      <w:r>
        <w:rPr>
          <w:rFonts w:ascii="仿宋" w:hAnsi="仿宋" w:eastAsia="仿宋" w:cs="仿宋"/>
          <w:spacing w:val="14"/>
          <w:sz w:val="23"/>
          <w:szCs w:val="23"/>
        </w:rPr>
        <w:t>对供应</w:t>
      </w:r>
      <w:r>
        <w:rPr>
          <w:rFonts w:ascii="仿宋" w:hAnsi="仿宋" w:eastAsia="仿宋" w:cs="仿宋"/>
          <w:spacing w:val="7"/>
          <w:sz w:val="23"/>
          <w:szCs w:val="23"/>
        </w:rPr>
        <w:t>商代表提出的询问或者回避申请应当及时处理。供应商未参加开标的，视同认可开标结</w:t>
      </w:r>
      <w:r>
        <w:rPr>
          <w:rFonts w:ascii="仿宋" w:hAnsi="仿宋" w:eastAsia="仿宋" w:cs="仿宋"/>
          <w:sz w:val="23"/>
          <w:szCs w:val="23"/>
        </w:rPr>
        <w:t xml:space="preserve"> </w:t>
      </w:r>
      <w:r>
        <w:rPr>
          <w:rFonts w:ascii="仿宋" w:hAnsi="仿宋" w:eastAsia="仿宋" w:cs="仿宋"/>
          <w:spacing w:val="-11"/>
          <w:sz w:val="23"/>
          <w:szCs w:val="23"/>
        </w:rPr>
        <w:t>果</w:t>
      </w:r>
      <w:r>
        <w:rPr>
          <w:rFonts w:ascii="仿宋" w:hAnsi="仿宋" w:eastAsia="仿宋" w:cs="仿宋"/>
          <w:spacing w:val="-10"/>
          <w:sz w:val="23"/>
          <w:szCs w:val="23"/>
        </w:rPr>
        <w:t>。</w:t>
      </w:r>
    </w:p>
    <w:p w14:paraId="623E1B1C">
      <w:pPr>
        <w:spacing w:before="1" w:line="321" w:lineRule="auto"/>
        <w:ind w:left="4" w:right="52" w:firstLine="486"/>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2"/>
          <w:sz w:val="23"/>
          <w:szCs w:val="23"/>
        </w:rPr>
        <w:t>0</w:t>
      </w:r>
      <w:r>
        <w:rPr>
          <w:rFonts w:ascii="仿宋" w:hAnsi="仿宋" w:eastAsia="仿宋" w:cs="仿宋"/>
          <w:spacing w:val="9"/>
          <w:sz w:val="23"/>
          <w:szCs w:val="23"/>
        </w:rPr>
        <w:t>.2.4 在评审结束前，供应商需保持在线登录新疆政采云平台状态。评审过程中，如果</w:t>
      </w:r>
      <w:r>
        <w:rPr>
          <w:rFonts w:ascii="仿宋" w:hAnsi="仿宋" w:eastAsia="仿宋" w:cs="仿宋"/>
          <w:sz w:val="23"/>
          <w:szCs w:val="23"/>
        </w:rPr>
        <w:t xml:space="preserve"> </w:t>
      </w:r>
      <w:r>
        <w:rPr>
          <w:rFonts w:ascii="仿宋" w:hAnsi="仿宋" w:eastAsia="仿宋" w:cs="仿宋"/>
          <w:spacing w:val="14"/>
          <w:sz w:val="23"/>
          <w:szCs w:val="23"/>
        </w:rPr>
        <w:t>协商</w:t>
      </w:r>
      <w:r>
        <w:rPr>
          <w:rFonts w:ascii="仿宋" w:hAnsi="仿宋" w:eastAsia="仿宋" w:cs="仿宋"/>
          <w:spacing w:val="9"/>
          <w:sz w:val="23"/>
          <w:szCs w:val="23"/>
        </w:rPr>
        <w:t>小</w:t>
      </w:r>
      <w:r>
        <w:rPr>
          <w:rFonts w:ascii="仿宋" w:hAnsi="仿宋" w:eastAsia="仿宋" w:cs="仿宋"/>
          <w:spacing w:val="7"/>
          <w:sz w:val="23"/>
          <w:szCs w:val="23"/>
        </w:rPr>
        <w:t>组要求供应商对响应文件进行澄清、说明或补正，供应商需要通过新疆政采云平台限时</w:t>
      </w:r>
      <w:r>
        <w:rPr>
          <w:rFonts w:ascii="仿宋" w:hAnsi="仿宋" w:eastAsia="仿宋" w:cs="仿宋"/>
          <w:sz w:val="23"/>
          <w:szCs w:val="23"/>
        </w:rPr>
        <w:t xml:space="preserve"> </w:t>
      </w:r>
      <w:r>
        <w:rPr>
          <w:rFonts w:ascii="仿宋" w:hAnsi="仿宋" w:eastAsia="仿宋" w:cs="仿宋"/>
          <w:spacing w:val="14"/>
          <w:sz w:val="23"/>
          <w:szCs w:val="23"/>
        </w:rPr>
        <w:t>在线</w:t>
      </w:r>
      <w:r>
        <w:rPr>
          <w:rFonts w:ascii="仿宋" w:hAnsi="仿宋" w:eastAsia="仿宋" w:cs="仿宋"/>
          <w:spacing w:val="7"/>
          <w:sz w:val="23"/>
          <w:szCs w:val="23"/>
        </w:rPr>
        <w:t>提交有供应商电子签章的澄清，系统不接受超时的澄清。</w:t>
      </w:r>
    </w:p>
    <w:p w14:paraId="4727CFEA">
      <w:pPr>
        <w:spacing w:before="1" w:line="223" w:lineRule="auto"/>
        <w:ind w:left="481"/>
        <w:rPr>
          <w:rFonts w:ascii="仿宋" w:hAnsi="仿宋" w:eastAsia="仿宋" w:cs="仿宋"/>
          <w:sz w:val="23"/>
          <w:szCs w:val="23"/>
        </w:rPr>
      </w:pPr>
      <w:r>
        <w:rPr>
          <w:rFonts w:ascii="仿宋" w:hAnsi="仿宋" w:eastAsia="仿宋" w:cs="仿宋"/>
          <w:sz w:val="23"/>
          <w:szCs w:val="23"/>
          <w14:textOutline w14:w="4388" w14:cap="flat" w14:cmpd="sng">
            <w14:solidFill>
              <w14:srgbClr w14:val="000000"/>
            </w14:solidFill>
            <w14:prstDash w14:val="solid"/>
            <w14:miter w14:val="0"/>
          </w14:textOutline>
        </w:rPr>
        <w:t>A</w:t>
      </w:r>
      <w:r>
        <w:rPr>
          <w:rFonts w:ascii="仿宋" w:hAnsi="仿宋" w:eastAsia="仿宋" w:cs="仿宋"/>
          <w:spacing w:val="18"/>
          <w:sz w:val="23"/>
          <w:szCs w:val="23"/>
          <w14:textOutline w14:w="4388" w14:cap="flat" w14:cmpd="sng">
            <w14:solidFill>
              <w14:srgbClr w14:val="000000"/>
            </w14:solidFill>
            <w14:prstDash w14:val="solid"/>
            <w14:miter w14:val="0"/>
          </w14:textOutline>
        </w:rPr>
        <w:t>．</w:t>
      </w:r>
      <w:r>
        <w:rPr>
          <w:rFonts w:ascii="仿宋" w:hAnsi="仿宋" w:eastAsia="仿宋" w:cs="仿宋"/>
          <w:spacing w:val="16"/>
          <w:sz w:val="23"/>
          <w:szCs w:val="23"/>
          <w14:textOutline w14:w="4388" w14:cap="flat" w14:cmpd="sng">
            <w14:solidFill>
              <w14:srgbClr w14:val="000000"/>
            </w14:solidFill>
            <w14:prstDash w14:val="solid"/>
            <w14:miter w14:val="0"/>
          </w14:textOutline>
        </w:rPr>
        <w:t>采</w:t>
      </w:r>
      <w:r>
        <w:rPr>
          <w:rFonts w:ascii="仿宋" w:hAnsi="仿宋" w:eastAsia="仿宋" w:cs="仿宋"/>
          <w:spacing w:val="9"/>
          <w:sz w:val="23"/>
          <w:szCs w:val="23"/>
          <w14:textOutline w14:w="4388" w14:cap="flat" w14:cmpd="sng">
            <w14:solidFill>
              <w14:srgbClr w14:val="000000"/>
            </w14:solidFill>
            <w14:prstDash w14:val="solid"/>
            <w14:miter w14:val="0"/>
          </w14:textOutline>
        </w:rPr>
        <w:t>用见面开标方式</w:t>
      </w:r>
      <w:r>
        <w:rPr>
          <w:rFonts w:ascii="仿宋" w:hAnsi="仿宋" w:eastAsia="仿宋" w:cs="仿宋"/>
          <w:spacing w:val="9"/>
          <w:sz w:val="23"/>
          <w:szCs w:val="23"/>
        </w:rPr>
        <w:t xml:space="preserve"> (是否采用详见供应商须知前附表)</w:t>
      </w:r>
    </w:p>
    <w:p w14:paraId="4EF3CB9E">
      <w:pPr>
        <w:spacing w:before="122" w:line="329" w:lineRule="auto"/>
        <w:ind w:left="7" w:right="52" w:firstLine="474"/>
        <w:rPr>
          <w:rFonts w:ascii="仿宋" w:hAnsi="仿宋" w:eastAsia="仿宋" w:cs="仿宋"/>
          <w:sz w:val="23"/>
          <w:szCs w:val="23"/>
        </w:rPr>
      </w:pPr>
      <w:r>
        <w:rPr>
          <w:rFonts w:ascii="仿宋" w:hAnsi="仿宋" w:eastAsia="仿宋" w:cs="仿宋"/>
          <w:spacing w:val="14"/>
          <w:sz w:val="23"/>
          <w:szCs w:val="23"/>
        </w:rPr>
        <w:t>采</w:t>
      </w:r>
      <w:r>
        <w:rPr>
          <w:rFonts w:ascii="仿宋" w:hAnsi="仿宋" w:eastAsia="仿宋" w:cs="仿宋"/>
          <w:spacing w:val="13"/>
          <w:sz w:val="23"/>
          <w:szCs w:val="23"/>
        </w:rPr>
        <w:t>购</w:t>
      </w:r>
      <w:r>
        <w:rPr>
          <w:rFonts w:ascii="仿宋" w:hAnsi="仿宋" w:eastAsia="仿宋" w:cs="仿宋"/>
          <w:spacing w:val="7"/>
          <w:sz w:val="23"/>
          <w:szCs w:val="23"/>
        </w:rPr>
        <w:t>代理机构按照协商文件规定的时间、地点主持开启响应文件。供应商法定代表人或授</w:t>
      </w:r>
      <w:r>
        <w:rPr>
          <w:rFonts w:ascii="仿宋" w:hAnsi="仿宋" w:eastAsia="仿宋" w:cs="仿宋"/>
          <w:sz w:val="23"/>
          <w:szCs w:val="23"/>
        </w:rPr>
        <w:t xml:space="preserve"> </w:t>
      </w:r>
      <w:r>
        <w:rPr>
          <w:rFonts w:ascii="仿宋" w:hAnsi="仿宋" w:eastAsia="仿宋" w:cs="仿宋"/>
          <w:spacing w:val="2"/>
          <w:sz w:val="23"/>
          <w:szCs w:val="23"/>
        </w:rPr>
        <w:t xml:space="preserve">权代理人应携带身份证明、电子密钥 ( 电子证书 </w:t>
      </w:r>
      <w:r>
        <w:rPr>
          <w:rFonts w:ascii="仿宋" w:hAnsi="仿宋" w:eastAsia="仿宋" w:cs="仿宋"/>
          <w:spacing w:val="1"/>
          <w:sz w:val="23"/>
          <w:szCs w:val="23"/>
        </w:rPr>
        <w:t>) 、未加密的电子响应文件 (用信封密封) 及</w:t>
      </w:r>
    </w:p>
    <w:p w14:paraId="770350D3">
      <w:pPr>
        <w:sectPr>
          <w:footerReference r:id="rId22" w:type="default"/>
          <w:pgSz w:w="11906" w:h="16838"/>
          <w:pgMar w:top="400" w:right="1027" w:bottom="1181" w:left="1087" w:header="0" w:footer="1020" w:gutter="0"/>
          <w:cols w:space="720" w:num="1"/>
        </w:sectPr>
      </w:pPr>
    </w:p>
    <w:p w14:paraId="2A0FD4B7">
      <w:pPr>
        <w:spacing w:line="268" w:lineRule="auto"/>
        <w:rPr>
          <w:rFonts w:ascii="Arial"/>
          <w:sz w:val="21"/>
        </w:rPr>
      </w:pPr>
    </w:p>
    <w:p w14:paraId="49CE379C">
      <w:pPr>
        <w:spacing w:line="268" w:lineRule="auto"/>
        <w:rPr>
          <w:rFonts w:ascii="Arial"/>
          <w:sz w:val="21"/>
        </w:rPr>
      </w:pPr>
    </w:p>
    <w:p w14:paraId="0835AF70">
      <w:pPr>
        <w:spacing w:line="268" w:lineRule="auto"/>
        <w:rPr>
          <w:rFonts w:ascii="Arial"/>
          <w:sz w:val="21"/>
        </w:rPr>
      </w:pPr>
    </w:p>
    <w:p w14:paraId="29F1563D">
      <w:pPr>
        <w:spacing w:line="268" w:lineRule="auto"/>
        <w:rPr>
          <w:rFonts w:ascii="Arial"/>
          <w:sz w:val="21"/>
        </w:rPr>
      </w:pPr>
    </w:p>
    <w:p w14:paraId="2A58575F">
      <w:pPr>
        <w:spacing w:before="75" w:line="223" w:lineRule="auto"/>
        <w:ind w:left="11"/>
        <w:rPr>
          <w:rFonts w:ascii="仿宋" w:hAnsi="仿宋" w:eastAsia="仿宋" w:cs="仿宋"/>
          <w:sz w:val="23"/>
          <w:szCs w:val="23"/>
        </w:rPr>
      </w:pPr>
      <w:r>
        <w:rPr>
          <w:rFonts w:ascii="仿宋" w:hAnsi="仿宋" w:eastAsia="仿宋" w:cs="仿宋"/>
          <w:spacing w:val="7"/>
          <w:sz w:val="23"/>
          <w:szCs w:val="23"/>
        </w:rPr>
        <w:t>应当提交的其他资料参加开启响应文件并签到</w:t>
      </w:r>
      <w:r>
        <w:rPr>
          <w:rFonts w:ascii="仿宋" w:hAnsi="仿宋" w:eastAsia="仿宋" w:cs="仿宋"/>
          <w:spacing w:val="4"/>
          <w:sz w:val="23"/>
          <w:szCs w:val="23"/>
        </w:rPr>
        <w:t>。</w:t>
      </w:r>
    </w:p>
    <w:p w14:paraId="0F53DE45">
      <w:pPr>
        <w:spacing w:before="124" w:line="321" w:lineRule="auto"/>
        <w:ind w:left="11" w:right="70" w:firstLine="481"/>
        <w:rPr>
          <w:rFonts w:ascii="仿宋" w:hAnsi="仿宋" w:eastAsia="仿宋" w:cs="仿宋"/>
          <w:sz w:val="23"/>
          <w:szCs w:val="23"/>
        </w:rPr>
      </w:pPr>
      <w:r>
        <w:rPr>
          <w:rFonts w:ascii="仿宋" w:hAnsi="仿宋" w:eastAsia="仿宋" w:cs="仿宋"/>
          <w:spacing w:val="14"/>
          <w:sz w:val="23"/>
          <w:szCs w:val="23"/>
        </w:rPr>
        <w:t>开</w:t>
      </w:r>
      <w:r>
        <w:rPr>
          <w:rFonts w:ascii="仿宋" w:hAnsi="仿宋" w:eastAsia="仿宋" w:cs="仿宋"/>
          <w:spacing w:val="10"/>
          <w:sz w:val="23"/>
          <w:szCs w:val="23"/>
        </w:rPr>
        <w:t>启响应文件前，采购代理机构将会同监督人员或公证人员进行验标(检查网上协商系统</w:t>
      </w:r>
      <w:r>
        <w:rPr>
          <w:rFonts w:ascii="仿宋" w:hAnsi="仿宋" w:eastAsia="仿宋" w:cs="仿宋"/>
          <w:sz w:val="23"/>
          <w:szCs w:val="23"/>
        </w:rPr>
        <w:t xml:space="preserve"> </w:t>
      </w:r>
      <w:r>
        <w:rPr>
          <w:rFonts w:ascii="仿宋" w:hAnsi="仿宋" w:eastAsia="仿宋" w:cs="仿宋"/>
          <w:spacing w:val="14"/>
          <w:sz w:val="23"/>
          <w:szCs w:val="23"/>
        </w:rPr>
        <w:t>正</w:t>
      </w:r>
      <w:r>
        <w:rPr>
          <w:rFonts w:ascii="仿宋" w:hAnsi="仿宋" w:eastAsia="仿宋" w:cs="仿宋"/>
          <w:spacing w:val="7"/>
          <w:sz w:val="23"/>
          <w:szCs w:val="23"/>
        </w:rPr>
        <w:t>常与否，检查未加密的电子响应文件，检查供应商保证金交纳情况) ，确认无误后开启响应</w:t>
      </w:r>
      <w:r>
        <w:rPr>
          <w:rFonts w:ascii="仿宋" w:hAnsi="仿宋" w:eastAsia="仿宋" w:cs="仿宋"/>
          <w:sz w:val="23"/>
          <w:szCs w:val="23"/>
        </w:rPr>
        <w:t xml:space="preserve"> </w:t>
      </w:r>
      <w:r>
        <w:rPr>
          <w:rFonts w:ascii="仿宋" w:hAnsi="仿宋" w:eastAsia="仿宋" w:cs="仿宋"/>
          <w:spacing w:val="14"/>
          <w:sz w:val="23"/>
          <w:szCs w:val="23"/>
        </w:rPr>
        <w:t>文件</w:t>
      </w:r>
      <w:r>
        <w:rPr>
          <w:rFonts w:ascii="仿宋" w:hAnsi="仿宋" w:eastAsia="仿宋" w:cs="仿宋"/>
          <w:spacing w:val="7"/>
          <w:sz w:val="23"/>
          <w:szCs w:val="23"/>
        </w:rPr>
        <w:t>。开启响应文件时，各供应商应对本单位的加密的电子响应文件现场解密，采购代理机构</w:t>
      </w:r>
      <w:r>
        <w:rPr>
          <w:rFonts w:ascii="仿宋" w:hAnsi="仿宋" w:eastAsia="仿宋" w:cs="仿宋"/>
          <w:sz w:val="23"/>
          <w:szCs w:val="23"/>
        </w:rPr>
        <w:t xml:space="preserve"> </w:t>
      </w:r>
      <w:r>
        <w:rPr>
          <w:rFonts w:ascii="仿宋" w:hAnsi="仿宋" w:eastAsia="仿宋" w:cs="仿宋"/>
          <w:spacing w:val="9"/>
          <w:sz w:val="23"/>
          <w:szCs w:val="23"/>
        </w:rPr>
        <w:t>工作人员在监督人员或公证人员监督下解密所有响应文件。</w:t>
      </w:r>
    </w:p>
    <w:p w14:paraId="7F136E05">
      <w:pPr>
        <w:spacing w:before="1" w:line="320" w:lineRule="auto"/>
        <w:ind w:left="5" w:right="70" w:firstLine="509"/>
        <w:rPr>
          <w:rFonts w:ascii="仿宋" w:hAnsi="仿宋" w:eastAsia="仿宋" w:cs="仿宋"/>
          <w:sz w:val="23"/>
          <w:szCs w:val="23"/>
        </w:rPr>
      </w:pPr>
      <w:r>
        <w:rPr>
          <w:rFonts w:ascii="仿宋" w:hAnsi="仿宋" w:eastAsia="仿宋" w:cs="仿宋"/>
          <w:spacing w:val="12"/>
          <w:sz w:val="23"/>
          <w:szCs w:val="23"/>
        </w:rPr>
        <w:t>因网上</w:t>
      </w:r>
      <w:r>
        <w:rPr>
          <w:rFonts w:ascii="仿宋" w:hAnsi="仿宋" w:eastAsia="仿宋" w:cs="仿宋"/>
          <w:spacing w:val="11"/>
          <w:sz w:val="23"/>
          <w:szCs w:val="23"/>
        </w:rPr>
        <w:t>协</w:t>
      </w:r>
      <w:r>
        <w:rPr>
          <w:rFonts w:ascii="仿宋" w:hAnsi="仿宋" w:eastAsia="仿宋" w:cs="仿宋"/>
          <w:spacing w:val="6"/>
          <w:sz w:val="23"/>
          <w:szCs w:val="23"/>
        </w:rPr>
        <w:t>商系统故障导致所有供应商均解密失败时，供应商使用未加密的电子响应文件进</w:t>
      </w:r>
      <w:r>
        <w:rPr>
          <w:rFonts w:ascii="仿宋" w:hAnsi="仿宋" w:eastAsia="仿宋" w:cs="仿宋"/>
          <w:sz w:val="23"/>
          <w:szCs w:val="23"/>
        </w:rPr>
        <w:t xml:space="preserve"> </w:t>
      </w:r>
      <w:r>
        <w:rPr>
          <w:rFonts w:ascii="仿宋" w:hAnsi="仿宋" w:eastAsia="仿宋" w:cs="仿宋"/>
          <w:spacing w:val="6"/>
          <w:sz w:val="23"/>
          <w:szCs w:val="23"/>
        </w:rPr>
        <w:t>行开评审。</w:t>
      </w:r>
    </w:p>
    <w:p w14:paraId="34AC0F21">
      <w:pPr>
        <w:spacing w:line="321" w:lineRule="auto"/>
        <w:ind w:left="15" w:right="10" w:firstLine="477"/>
        <w:rPr>
          <w:rFonts w:ascii="仿宋" w:hAnsi="仿宋" w:eastAsia="仿宋" w:cs="仿宋"/>
          <w:sz w:val="23"/>
          <w:szCs w:val="23"/>
        </w:rPr>
      </w:pPr>
      <w:r>
        <w:rPr>
          <w:rFonts w:ascii="仿宋" w:hAnsi="仿宋" w:eastAsia="仿宋" w:cs="仿宋"/>
          <w:spacing w:val="4"/>
          <w:sz w:val="23"/>
          <w:szCs w:val="23"/>
        </w:rPr>
        <w:t>开启响应文件时，采购代理机构</w:t>
      </w:r>
      <w:r>
        <w:rPr>
          <w:rFonts w:ascii="仿宋" w:hAnsi="仿宋" w:eastAsia="仿宋" w:cs="仿宋"/>
          <w:spacing w:val="3"/>
          <w:sz w:val="23"/>
          <w:szCs w:val="23"/>
        </w:rPr>
        <w:t>将</w:t>
      </w:r>
      <w:r>
        <w:rPr>
          <w:rFonts w:ascii="仿宋" w:hAnsi="仿宋" w:eastAsia="仿宋" w:cs="仿宋"/>
          <w:spacing w:val="2"/>
          <w:sz w:val="23"/>
          <w:szCs w:val="23"/>
        </w:rPr>
        <w:t>通过网上开启响应文件系统公布供应商名称、响应价格，</w:t>
      </w:r>
      <w:r>
        <w:rPr>
          <w:rFonts w:ascii="仿宋" w:hAnsi="仿宋" w:eastAsia="仿宋" w:cs="仿宋"/>
          <w:sz w:val="23"/>
          <w:szCs w:val="23"/>
        </w:rPr>
        <w:t xml:space="preserve"> </w:t>
      </w:r>
      <w:r>
        <w:rPr>
          <w:rFonts w:ascii="仿宋" w:hAnsi="仿宋" w:eastAsia="仿宋" w:cs="仿宋"/>
          <w:spacing w:val="14"/>
          <w:sz w:val="23"/>
          <w:szCs w:val="23"/>
        </w:rPr>
        <w:t>以</w:t>
      </w:r>
      <w:r>
        <w:rPr>
          <w:rFonts w:ascii="仿宋" w:hAnsi="仿宋" w:eastAsia="仿宋" w:cs="仿宋"/>
          <w:spacing w:val="9"/>
          <w:sz w:val="23"/>
          <w:szCs w:val="23"/>
        </w:rPr>
        <w:t>及</w:t>
      </w:r>
      <w:r>
        <w:rPr>
          <w:rFonts w:ascii="仿宋" w:hAnsi="仿宋" w:eastAsia="仿宋" w:cs="仿宋"/>
          <w:spacing w:val="7"/>
          <w:sz w:val="23"/>
          <w:szCs w:val="23"/>
        </w:rPr>
        <w:t>采购代理机构认为合适的其它详细内容。供应商若有报价和优惠未被唱出，应在开启响应</w:t>
      </w:r>
      <w:r>
        <w:rPr>
          <w:rFonts w:ascii="仿宋" w:hAnsi="仿宋" w:eastAsia="仿宋" w:cs="仿宋"/>
          <w:sz w:val="23"/>
          <w:szCs w:val="23"/>
        </w:rPr>
        <w:t xml:space="preserve"> </w:t>
      </w:r>
      <w:r>
        <w:rPr>
          <w:rFonts w:ascii="仿宋" w:hAnsi="仿宋" w:eastAsia="仿宋" w:cs="仿宋"/>
          <w:spacing w:val="14"/>
          <w:sz w:val="23"/>
          <w:szCs w:val="23"/>
        </w:rPr>
        <w:t>文件</w:t>
      </w:r>
      <w:r>
        <w:rPr>
          <w:rFonts w:ascii="仿宋" w:hAnsi="仿宋" w:eastAsia="仿宋" w:cs="仿宋"/>
          <w:spacing w:val="12"/>
          <w:sz w:val="23"/>
          <w:szCs w:val="23"/>
        </w:rPr>
        <w:t>时</w:t>
      </w:r>
      <w:r>
        <w:rPr>
          <w:rFonts w:ascii="仿宋" w:hAnsi="仿宋" w:eastAsia="仿宋" w:cs="仿宋"/>
          <w:spacing w:val="7"/>
          <w:sz w:val="23"/>
          <w:szCs w:val="23"/>
        </w:rPr>
        <w:t>及时声明或提请注意，否则采购代理机构对此不承担任何责任。</w:t>
      </w:r>
    </w:p>
    <w:p w14:paraId="7BCE0006">
      <w:pPr>
        <w:spacing w:before="1" w:line="320" w:lineRule="auto"/>
        <w:ind w:left="12" w:right="70" w:firstLine="475"/>
        <w:rPr>
          <w:rFonts w:ascii="仿宋" w:hAnsi="仿宋" w:eastAsia="仿宋" w:cs="仿宋"/>
          <w:sz w:val="23"/>
          <w:szCs w:val="23"/>
        </w:rPr>
      </w:pPr>
      <w:r>
        <w:rPr>
          <w:rFonts w:ascii="仿宋" w:hAnsi="仿宋" w:eastAsia="仿宋" w:cs="仿宋"/>
          <w:spacing w:val="14"/>
          <w:sz w:val="23"/>
          <w:szCs w:val="23"/>
        </w:rPr>
        <w:t>在</w:t>
      </w:r>
      <w:r>
        <w:rPr>
          <w:rFonts w:ascii="仿宋" w:hAnsi="仿宋" w:eastAsia="仿宋" w:cs="仿宋"/>
          <w:spacing w:val="10"/>
          <w:sz w:val="23"/>
          <w:szCs w:val="23"/>
        </w:rPr>
        <w:t>评</w:t>
      </w:r>
      <w:r>
        <w:rPr>
          <w:rFonts w:ascii="仿宋" w:hAnsi="仿宋" w:eastAsia="仿宋" w:cs="仿宋"/>
          <w:spacing w:val="7"/>
          <w:sz w:val="23"/>
          <w:szCs w:val="23"/>
        </w:rPr>
        <w:t>审结束前，未得到采购代理机构允许，供应商法定代表人或授权代理人不得离开开启</w:t>
      </w:r>
      <w:r>
        <w:rPr>
          <w:rFonts w:ascii="仿宋" w:hAnsi="仿宋" w:eastAsia="仿宋" w:cs="仿宋"/>
          <w:sz w:val="23"/>
          <w:szCs w:val="23"/>
        </w:rPr>
        <w:t xml:space="preserve"> </w:t>
      </w:r>
      <w:r>
        <w:rPr>
          <w:rFonts w:ascii="仿宋" w:hAnsi="仿宋" w:eastAsia="仿宋" w:cs="仿宋"/>
          <w:spacing w:val="1"/>
          <w:sz w:val="23"/>
          <w:szCs w:val="23"/>
        </w:rPr>
        <w:t>响应文件现场。</w:t>
      </w:r>
    </w:p>
    <w:p w14:paraId="408FEB3D">
      <w:pPr>
        <w:spacing w:before="1" w:line="223" w:lineRule="auto"/>
        <w:ind w:left="485"/>
        <w:rPr>
          <w:rFonts w:ascii="仿宋" w:hAnsi="仿宋" w:eastAsia="仿宋" w:cs="仿宋"/>
          <w:sz w:val="23"/>
          <w:szCs w:val="23"/>
        </w:rPr>
      </w:pPr>
      <w:r>
        <w:rPr>
          <w:rFonts w:ascii="仿宋" w:hAnsi="仿宋" w:eastAsia="仿宋" w:cs="仿宋"/>
          <w:sz w:val="23"/>
          <w:szCs w:val="23"/>
          <w14:textOutline w14:w="4388" w14:cap="flat" w14:cmpd="sng">
            <w14:solidFill>
              <w14:srgbClr w14:val="000000"/>
            </w14:solidFill>
            <w14:prstDash w14:val="solid"/>
            <w14:miter w14:val="0"/>
          </w14:textOutline>
        </w:rPr>
        <w:t>B</w:t>
      </w:r>
      <w:r>
        <w:rPr>
          <w:rFonts w:ascii="仿宋" w:hAnsi="仿宋" w:eastAsia="仿宋" w:cs="仿宋"/>
          <w:spacing w:val="10"/>
          <w:sz w:val="23"/>
          <w:szCs w:val="23"/>
          <w14:textOutline w14:w="4388" w14:cap="flat" w14:cmpd="sng">
            <w14:solidFill>
              <w14:srgbClr w14:val="000000"/>
            </w14:solidFill>
            <w14:prstDash w14:val="solid"/>
            <w14:miter w14:val="0"/>
          </w14:textOutline>
        </w:rPr>
        <w:t>．采用不见面开启响应文件方式</w:t>
      </w:r>
      <w:r>
        <w:rPr>
          <w:rFonts w:ascii="仿宋" w:hAnsi="仿宋" w:eastAsia="仿宋" w:cs="仿宋"/>
          <w:spacing w:val="10"/>
          <w:sz w:val="23"/>
          <w:szCs w:val="23"/>
        </w:rPr>
        <w:t xml:space="preserve"> (是否采用详见供应商须知前附表</w:t>
      </w:r>
      <w:r>
        <w:rPr>
          <w:rFonts w:ascii="仿宋" w:hAnsi="仿宋" w:eastAsia="仿宋" w:cs="仿宋"/>
          <w:spacing w:val="4"/>
          <w:sz w:val="23"/>
          <w:szCs w:val="23"/>
        </w:rPr>
        <w:t>)</w:t>
      </w:r>
    </w:p>
    <w:p w14:paraId="4576F6AC">
      <w:pPr>
        <w:spacing w:before="123" w:line="321" w:lineRule="auto"/>
        <w:ind w:left="9" w:firstLine="476"/>
        <w:rPr>
          <w:rFonts w:ascii="仿宋" w:hAnsi="仿宋" w:eastAsia="仿宋" w:cs="仿宋"/>
          <w:sz w:val="23"/>
          <w:szCs w:val="23"/>
        </w:rPr>
      </w:pPr>
      <w:r>
        <w:rPr>
          <w:rFonts w:ascii="仿宋" w:hAnsi="仿宋" w:eastAsia="仿宋" w:cs="仿宋"/>
          <w:spacing w:val="11"/>
          <w:sz w:val="23"/>
          <w:szCs w:val="23"/>
        </w:rPr>
        <w:t>采</w:t>
      </w:r>
      <w:r>
        <w:rPr>
          <w:rFonts w:ascii="仿宋" w:hAnsi="仿宋" w:eastAsia="仿宋" w:cs="仿宋"/>
          <w:spacing w:val="10"/>
          <w:sz w:val="23"/>
          <w:szCs w:val="23"/>
        </w:rPr>
        <w:t>购人在规定的响应截止时间 (开启响应文件时间)和供应商须知前附表规定的地点进行</w:t>
      </w:r>
      <w:r>
        <w:rPr>
          <w:rFonts w:ascii="仿宋" w:hAnsi="仿宋" w:eastAsia="仿宋" w:cs="仿宋"/>
          <w:sz w:val="23"/>
          <w:szCs w:val="23"/>
        </w:rPr>
        <w:t xml:space="preserve"> </w:t>
      </w:r>
      <w:r>
        <w:rPr>
          <w:rFonts w:ascii="仿宋" w:hAnsi="仿宋" w:eastAsia="仿宋" w:cs="仿宋"/>
          <w:spacing w:val="14"/>
          <w:sz w:val="23"/>
          <w:szCs w:val="23"/>
        </w:rPr>
        <w:t>线上</w:t>
      </w:r>
      <w:r>
        <w:rPr>
          <w:rFonts w:ascii="仿宋" w:hAnsi="仿宋" w:eastAsia="仿宋" w:cs="仿宋"/>
          <w:spacing w:val="9"/>
          <w:sz w:val="23"/>
          <w:szCs w:val="23"/>
        </w:rPr>
        <w:t>开</w:t>
      </w:r>
      <w:r>
        <w:rPr>
          <w:rFonts w:ascii="仿宋" w:hAnsi="仿宋" w:eastAsia="仿宋" w:cs="仿宋"/>
          <w:spacing w:val="7"/>
          <w:sz w:val="23"/>
          <w:szCs w:val="23"/>
        </w:rPr>
        <w:t>启响应文件。供应商的法定代表人或其委托代理人无需到达开启响应文件现场，仅需在</w:t>
      </w:r>
      <w:r>
        <w:rPr>
          <w:rFonts w:ascii="仿宋" w:hAnsi="仿宋" w:eastAsia="仿宋" w:cs="仿宋"/>
          <w:sz w:val="23"/>
          <w:szCs w:val="23"/>
        </w:rPr>
        <w:t xml:space="preserve"> </w:t>
      </w:r>
      <w:r>
        <w:rPr>
          <w:rFonts w:ascii="仿宋" w:hAnsi="仿宋" w:eastAsia="仿宋" w:cs="仿宋"/>
          <w:spacing w:val="6"/>
          <w:sz w:val="23"/>
          <w:szCs w:val="23"/>
        </w:rPr>
        <w:t>任意地</w:t>
      </w:r>
      <w:r>
        <w:rPr>
          <w:rFonts w:ascii="仿宋" w:hAnsi="仿宋" w:eastAsia="仿宋" w:cs="仿宋"/>
          <w:spacing w:val="5"/>
          <w:sz w:val="23"/>
          <w:szCs w:val="23"/>
        </w:rPr>
        <w:t>点</w:t>
      </w:r>
      <w:r>
        <w:rPr>
          <w:rFonts w:ascii="仿宋" w:hAnsi="仿宋" w:eastAsia="仿宋" w:cs="仿宋"/>
          <w:spacing w:val="3"/>
          <w:sz w:val="23"/>
          <w:szCs w:val="23"/>
        </w:rPr>
        <w:t xml:space="preserve">通过登录开启响应文件系统 (见协商公告) ，使用 </w:t>
      </w:r>
      <w:r>
        <w:rPr>
          <w:rFonts w:ascii="仿宋" w:hAnsi="仿宋" w:eastAsia="仿宋" w:cs="仿宋"/>
          <w:sz w:val="23"/>
          <w:szCs w:val="23"/>
        </w:rPr>
        <w:t>CA</w:t>
      </w:r>
      <w:r>
        <w:rPr>
          <w:rFonts w:ascii="仿宋" w:hAnsi="仿宋" w:eastAsia="仿宋" w:cs="仿宋"/>
          <w:spacing w:val="3"/>
          <w:sz w:val="23"/>
          <w:szCs w:val="23"/>
        </w:rPr>
        <w:t xml:space="preserve"> 密钥完成远程解密、答疑澄清、</w:t>
      </w:r>
      <w:r>
        <w:rPr>
          <w:rFonts w:ascii="仿宋" w:hAnsi="仿宋" w:eastAsia="仿宋" w:cs="仿宋"/>
          <w:sz w:val="23"/>
          <w:szCs w:val="23"/>
        </w:rPr>
        <w:t xml:space="preserve"> </w:t>
      </w:r>
      <w:r>
        <w:rPr>
          <w:rFonts w:ascii="仿宋" w:hAnsi="仿宋" w:eastAsia="仿宋" w:cs="仿宋"/>
          <w:spacing w:val="12"/>
          <w:sz w:val="23"/>
          <w:szCs w:val="23"/>
        </w:rPr>
        <w:t>开</w:t>
      </w:r>
      <w:r>
        <w:rPr>
          <w:rFonts w:ascii="仿宋" w:hAnsi="仿宋" w:eastAsia="仿宋" w:cs="仿宋"/>
          <w:spacing w:val="8"/>
          <w:sz w:val="23"/>
          <w:szCs w:val="23"/>
        </w:rPr>
        <w:t>启</w:t>
      </w:r>
      <w:r>
        <w:rPr>
          <w:rFonts w:ascii="仿宋" w:hAnsi="仿宋" w:eastAsia="仿宋" w:cs="仿宋"/>
          <w:spacing w:val="6"/>
          <w:sz w:val="23"/>
          <w:szCs w:val="23"/>
        </w:rPr>
        <w:t>响应文件唱标、结果公布等交互环节。</w:t>
      </w:r>
    </w:p>
    <w:p w14:paraId="0FFAB8CD">
      <w:pPr>
        <w:spacing w:before="3" w:line="320" w:lineRule="auto"/>
        <w:ind w:firstLine="493"/>
        <w:rPr>
          <w:rFonts w:ascii="仿宋" w:hAnsi="仿宋" w:eastAsia="仿宋" w:cs="仿宋"/>
          <w:sz w:val="23"/>
          <w:szCs w:val="23"/>
        </w:rPr>
      </w:pPr>
      <w:r>
        <w:rPr>
          <w:rFonts w:ascii="仿宋" w:hAnsi="仿宋" w:eastAsia="仿宋" w:cs="仿宋"/>
          <w:spacing w:val="3"/>
          <w:sz w:val="23"/>
          <w:szCs w:val="23"/>
        </w:rPr>
        <w:t>法定代表人或法定代表人授权委托人参与远程交互，中途不得更换，在废标、澄清、提疑</w:t>
      </w:r>
      <w:r>
        <w:rPr>
          <w:rFonts w:ascii="仿宋" w:hAnsi="仿宋" w:eastAsia="仿宋" w:cs="仿宋"/>
          <w:spacing w:val="2"/>
          <w:sz w:val="23"/>
          <w:szCs w:val="23"/>
        </w:rPr>
        <w:t>、</w:t>
      </w:r>
      <w:r>
        <w:rPr>
          <w:rFonts w:ascii="仿宋" w:hAnsi="仿宋" w:eastAsia="仿宋" w:cs="仿宋"/>
          <w:sz w:val="23"/>
          <w:szCs w:val="23"/>
        </w:rPr>
        <w:t xml:space="preserve"> </w:t>
      </w:r>
      <w:r>
        <w:rPr>
          <w:rFonts w:ascii="仿宋" w:hAnsi="仿宋" w:eastAsia="仿宋" w:cs="仿宋"/>
          <w:spacing w:val="14"/>
          <w:sz w:val="23"/>
          <w:szCs w:val="23"/>
        </w:rPr>
        <w:t>传送文</w:t>
      </w:r>
      <w:r>
        <w:rPr>
          <w:rFonts w:ascii="仿宋" w:hAnsi="仿宋" w:eastAsia="仿宋" w:cs="仿宋"/>
          <w:spacing w:val="11"/>
          <w:sz w:val="23"/>
          <w:szCs w:val="23"/>
        </w:rPr>
        <w:t>件</w:t>
      </w:r>
      <w:r>
        <w:rPr>
          <w:rFonts w:ascii="仿宋" w:hAnsi="仿宋" w:eastAsia="仿宋" w:cs="仿宋"/>
          <w:spacing w:val="7"/>
          <w:sz w:val="23"/>
          <w:szCs w:val="23"/>
        </w:rPr>
        <w:t>等特殊情况下需要交互时，供应商一端参与交互的人员将均被视为是供应商的授权委</w:t>
      </w:r>
      <w:r>
        <w:rPr>
          <w:rFonts w:ascii="仿宋" w:hAnsi="仿宋" w:eastAsia="仿宋" w:cs="仿宋"/>
          <w:sz w:val="23"/>
          <w:szCs w:val="23"/>
        </w:rPr>
        <w:t xml:space="preserve"> </w:t>
      </w:r>
      <w:r>
        <w:rPr>
          <w:rFonts w:ascii="仿宋" w:hAnsi="仿宋" w:eastAsia="仿宋" w:cs="仿宋"/>
          <w:spacing w:val="14"/>
          <w:sz w:val="23"/>
          <w:szCs w:val="23"/>
        </w:rPr>
        <w:t>托人或</w:t>
      </w:r>
      <w:r>
        <w:rPr>
          <w:rFonts w:ascii="仿宋" w:hAnsi="仿宋" w:eastAsia="仿宋" w:cs="仿宋"/>
          <w:spacing w:val="11"/>
          <w:sz w:val="23"/>
          <w:szCs w:val="23"/>
        </w:rPr>
        <w:t>法</w:t>
      </w:r>
      <w:r>
        <w:rPr>
          <w:rFonts w:ascii="仿宋" w:hAnsi="仿宋" w:eastAsia="仿宋" w:cs="仿宋"/>
          <w:spacing w:val="7"/>
          <w:sz w:val="23"/>
          <w:szCs w:val="23"/>
        </w:rPr>
        <w:t>人代表，供应商不得以不承认交互人员的资格或身份等为借口推脱，供应商自行承担</w:t>
      </w:r>
      <w:r>
        <w:rPr>
          <w:rFonts w:ascii="仿宋" w:hAnsi="仿宋" w:eastAsia="仿宋" w:cs="仿宋"/>
          <w:sz w:val="23"/>
          <w:szCs w:val="23"/>
        </w:rPr>
        <w:t xml:space="preserve"> </w:t>
      </w:r>
      <w:r>
        <w:rPr>
          <w:rFonts w:ascii="仿宋" w:hAnsi="仿宋" w:eastAsia="仿宋" w:cs="仿宋"/>
          <w:spacing w:val="8"/>
          <w:sz w:val="23"/>
          <w:szCs w:val="23"/>
        </w:rPr>
        <w:t>随</w:t>
      </w:r>
      <w:r>
        <w:rPr>
          <w:rFonts w:ascii="仿宋" w:hAnsi="仿宋" w:eastAsia="仿宋" w:cs="仿宋"/>
          <w:spacing w:val="6"/>
          <w:sz w:val="23"/>
          <w:szCs w:val="23"/>
        </w:rPr>
        <w:t>意更换人员所导致的一切后果。</w:t>
      </w:r>
    </w:p>
    <w:p w14:paraId="79360A52">
      <w:pPr>
        <w:spacing w:before="1" w:line="229" w:lineRule="auto"/>
        <w:ind w:left="484"/>
        <w:rPr>
          <w:rFonts w:ascii="黑体" w:hAnsi="黑体" w:eastAsia="黑体" w:cs="黑体"/>
          <w:sz w:val="23"/>
          <w:szCs w:val="23"/>
        </w:rPr>
      </w:pPr>
      <w:r>
        <w:rPr>
          <w:rFonts w:ascii="黑体" w:hAnsi="黑体" w:eastAsia="黑体" w:cs="黑体"/>
          <w:spacing w:val="-20"/>
          <w:sz w:val="23"/>
          <w:szCs w:val="23"/>
        </w:rPr>
        <w:t>七</w:t>
      </w:r>
      <w:r>
        <w:rPr>
          <w:rFonts w:ascii="黑体" w:hAnsi="黑体" w:eastAsia="黑体" w:cs="黑体"/>
          <w:spacing w:val="-16"/>
          <w:sz w:val="23"/>
          <w:szCs w:val="23"/>
        </w:rPr>
        <w:t>、 评审</w:t>
      </w:r>
    </w:p>
    <w:p w14:paraId="52B3E61F">
      <w:pPr>
        <w:spacing w:before="116" w:line="225" w:lineRule="auto"/>
        <w:ind w:left="494"/>
        <w:rPr>
          <w:rFonts w:ascii="仿宋" w:hAnsi="仿宋" w:eastAsia="仿宋" w:cs="仿宋"/>
          <w:sz w:val="23"/>
          <w:szCs w:val="23"/>
        </w:rPr>
      </w:pPr>
      <w:r>
        <w:rPr>
          <w:rFonts w:ascii="仿宋" w:hAnsi="仿宋" w:eastAsia="仿宋" w:cs="仿宋"/>
          <w:spacing w:val="7"/>
          <w:sz w:val="23"/>
          <w:szCs w:val="23"/>
          <w14:textOutline w14:w="4388" w14:cap="flat" w14:cmpd="sng">
            <w14:solidFill>
              <w14:srgbClr w14:val="000000"/>
            </w14:solidFill>
            <w14:prstDash w14:val="solid"/>
            <w14:miter w14:val="0"/>
          </w14:textOutline>
        </w:rPr>
        <w:t>21.组建协商小组</w:t>
      </w:r>
    </w:p>
    <w:p w14:paraId="77392B98">
      <w:pPr>
        <w:spacing w:before="120" w:line="225" w:lineRule="auto"/>
        <w:ind w:left="494"/>
        <w:rPr>
          <w:rFonts w:ascii="仿宋" w:hAnsi="仿宋" w:eastAsia="仿宋" w:cs="仿宋"/>
          <w:sz w:val="23"/>
          <w:szCs w:val="23"/>
        </w:rPr>
      </w:pPr>
      <w:r>
        <w:rPr>
          <w:rFonts w:ascii="仿宋" w:hAnsi="仿宋" w:eastAsia="仿宋" w:cs="仿宋"/>
          <w:spacing w:val="2"/>
          <w:sz w:val="23"/>
          <w:szCs w:val="23"/>
        </w:rPr>
        <w:t>21.1</w:t>
      </w:r>
      <w:r>
        <w:rPr>
          <w:rFonts w:ascii="仿宋" w:hAnsi="仿宋" w:eastAsia="仿宋" w:cs="仿宋"/>
          <w:spacing w:val="1"/>
          <w:sz w:val="23"/>
          <w:szCs w:val="23"/>
        </w:rPr>
        <w:t xml:space="preserve"> 协商小组的组成</w:t>
      </w:r>
    </w:p>
    <w:p w14:paraId="08503AFF">
      <w:pPr>
        <w:spacing w:before="120" w:line="320" w:lineRule="auto"/>
        <w:ind w:left="16" w:right="70" w:firstLine="468"/>
        <w:rPr>
          <w:rFonts w:ascii="仿宋" w:hAnsi="仿宋" w:eastAsia="仿宋" w:cs="仿宋"/>
          <w:sz w:val="23"/>
          <w:szCs w:val="23"/>
        </w:rPr>
      </w:pPr>
      <w:r>
        <w:rPr>
          <w:rFonts w:ascii="仿宋" w:hAnsi="仿宋" w:eastAsia="仿宋" w:cs="仿宋"/>
          <w:spacing w:val="14"/>
          <w:sz w:val="23"/>
          <w:szCs w:val="23"/>
        </w:rPr>
        <w:t>采</w:t>
      </w:r>
      <w:r>
        <w:rPr>
          <w:rFonts w:ascii="仿宋" w:hAnsi="仿宋" w:eastAsia="仿宋" w:cs="仿宋"/>
          <w:spacing w:val="13"/>
          <w:sz w:val="23"/>
          <w:szCs w:val="23"/>
        </w:rPr>
        <w:t>购</w:t>
      </w:r>
      <w:r>
        <w:rPr>
          <w:rFonts w:ascii="仿宋" w:hAnsi="仿宋" w:eastAsia="仿宋" w:cs="仿宋"/>
          <w:spacing w:val="7"/>
          <w:sz w:val="23"/>
          <w:szCs w:val="23"/>
        </w:rPr>
        <w:t>人按照《中华人民共和国政府采购法》以及有关规定组建协商小组。评审由依法组建</w:t>
      </w:r>
      <w:r>
        <w:rPr>
          <w:rFonts w:ascii="仿宋" w:hAnsi="仿宋" w:eastAsia="仿宋" w:cs="仿宋"/>
          <w:sz w:val="23"/>
          <w:szCs w:val="23"/>
        </w:rPr>
        <w:t xml:space="preserve"> </w:t>
      </w:r>
      <w:r>
        <w:rPr>
          <w:rFonts w:ascii="仿宋" w:hAnsi="仿宋" w:eastAsia="仿宋" w:cs="仿宋"/>
          <w:spacing w:val="14"/>
          <w:sz w:val="23"/>
          <w:szCs w:val="23"/>
        </w:rPr>
        <w:t>的</w:t>
      </w:r>
      <w:r>
        <w:rPr>
          <w:rFonts w:ascii="仿宋" w:hAnsi="仿宋" w:eastAsia="仿宋" w:cs="仿宋"/>
          <w:spacing w:val="8"/>
          <w:sz w:val="23"/>
          <w:szCs w:val="23"/>
        </w:rPr>
        <w:t>协</w:t>
      </w:r>
      <w:r>
        <w:rPr>
          <w:rFonts w:ascii="仿宋" w:hAnsi="仿宋" w:eastAsia="仿宋" w:cs="仿宋"/>
          <w:spacing w:val="7"/>
          <w:sz w:val="23"/>
          <w:szCs w:val="23"/>
        </w:rPr>
        <w:t>商小组负责。协商小组由采购人代表和评审专家组成，其中经济、技术等方面的专家不少</w:t>
      </w:r>
      <w:r>
        <w:rPr>
          <w:rFonts w:ascii="仿宋" w:hAnsi="仿宋" w:eastAsia="仿宋" w:cs="仿宋"/>
          <w:sz w:val="23"/>
          <w:szCs w:val="23"/>
        </w:rPr>
        <w:t xml:space="preserve"> </w:t>
      </w:r>
      <w:r>
        <w:rPr>
          <w:rFonts w:ascii="仿宋" w:hAnsi="仿宋" w:eastAsia="仿宋" w:cs="仿宋"/>
          <w:spacing w:val="-2"/>
          <w:sz w:val="23"/>
          <w:szCs w:val="23"/>
        </w:rPr>
        <w:t>于三分之二。</w:t>
      </w:r>
    </w:p>
    <w:p w14:paraId="4912CDA9">
      <w:pPr>
        <w:spacing w:before="2" w:line="321" w:lineRule="auto"/>
        <w:ind w:left="9" w:right="70" w:firstLine="476"/>
        <w:rPr>
          <w:rFonts w:ascii="仿宋" w:hAnsi="仿宋" w:eastAsia="仿宋" w:cs="仿宋"/>
          <w:sz w:val="23"/>
          <w:szCs w:val="23"/>
        </w:rPr>
      </w:pPr>
      <w:r>
        <w:rPr>
          <w:rFonts w:ascii="仿宋" w:hAnsi="仿宋" w:eastAsia="仿宋" w:cs="仿宋"/>
          <w:spacing w:val="14"/>
          <w:sz w:val="23"/>
          <w:szCs w:val="23"/>
        </w:rPr>
        <w:t>评</w:t>
      </w:r>
      <w:r>
        <w:rPr>
          <w:rFonts w:ascii="仿宋" w:hAnsi="仿宋" w:eastAsia="仿宋" w:cs="仿宋"/>
          <w:spacing w:val="13"/>
          <w:sz w:val="23"/>
          <w:szCs w:val="23"/>
        </w:rPr>
        <w:t>审</w:t>
      </w:r>
      <w:r>
        <w:rPr>
          <w:rFonts w:ascii="仿宋" w:hAnsi="仿宋" w:eastAsia="仿宋" w:cs="仿宋"/>
          <w:spacing w:val="7"/>
          <w:sz w:val="23"/>
          <w:szCs w:val="23"/>
        </w:rPr>
        <w:t>专家对本单位的采购项目只能作为采购人代表参与评审，采购人可以自行选定相应专</w:t>
      </w:r>
      <w:r>
        <w:rPr>
          <w:rFonts w:ascii="仿宋" w:hAnsi="仿宋" w:eastAsia="仿宋" w:cs="仿宋"/>
          <w:sz w:val="23"/>
          <w:szCs w:val="23"/>
        </w:rPr>
        <w:t xml:space="preserve"> </w:t>
      </w:r>
      <w:r>
        <w:rPr>
          <w:rFonts w:ascii="仿宋" w:hAnsi="仿宋" w:eastAsia="仿宋" w:cs="仿宋"/>
          <w:spacing w:val="14"/>
          <w:sz w:val="23"/>
          <w:szCs w:val="23"/>
        </w:rPr>
        <w:t>业领</w:t>
      </w:r>
      <w:r>
        <w:rPr>
          <w:rFonts w:ascii="仿宋" w:hAnsi="仿宋" w:eastAsia="仿宋" w:cs="仿宋"/>
          <w:spacing w:val="8"/>
          <w:sz w:val="23"/>
          <w:szCs w:val="23"/>
        </w:rPr>
        <w:t>域</w:t>
      </w:r>
      <w:r>
        <w:rPr>
          <w:rFonts w:ascii="仿宋" w:hAnsi="仿宋" w:eastAsia="仿宋" w:cs="仿宋"/>
          <w:spacing w:val="7"/>
          <w:sz w:val="23"/>
          <w:szCs w:val="23"/>
        </w:rPr>
        <w:t>评审专家的规定情形除外。采购代理机构在职工作人员不得以评审专家身份参与政府采</w:t>
      </w:r>
      <w:r>
        <w:rPr>
          <w:rFonts w:ascii="仿宋" w:hAnsi="仿宋" w:eastAsia="仿宋" w:cs="仿宋"/>
          <w:sz w:val="23"/>
          <w:szCs w:val="23"/>
        </w:rPr>
        <w:t xml:space="preserve"> </w:t>
      </w:r>
      <w:r>
        <w:rPr>
          <w:rFonts w:ascii="仿宋" w:hAnsi="仿宋" w:eastAsia="仿宋" w:cs="仿宋"/>
          <w:spacing w:val="2"/>
          <w:sz w:val="23"/>
          <w:szCs w:val="23"/>
        </w:rPr>
        <w:t>购项目评审</w:t>
      </w:r>
      <w:r>
        <w:rPr>
          <w:rFonts w:ascii="仿宋" w:hAnsi="仿宋" w:eastAsia="仿宋" w:cs="仿宋"/>
          <w:spacing w:val="1"/>
          <w:sz w:val="23"/>
          <w:szCs w:val="23"/>
        </w:rPr>
        <w:t>活动。</w:t>
      </w:r>
    </w:p>
    <w:p w14:paraId="43B8DBA8">
      <w:pPr>
        <w:spacing w:line="225" w:lineRule="auto"/>
        <w:ind w:left="494"/>
        <w:rPr>
          <w:rFonts w:ascii="仿宋" w:hAnsi="仿宋" w:eastAsia="仿宋" w:cs="仿宋"/>
          <w:sz w:val="23"/>
          <w:szCs w:val="23"/>
        </w:rPr>
      </w:pPr>
      <w:r>
        <w:rPr>
          <w:rFonts w:ascii="仿宋" w:hAnsi="仿宋" w:eastAsia="仿宋" w:cs="仿宋"/>
          <w:spacing w:val="2"/>
          <w:sz w:val="23"/>
          <w:szCs w:val="23"/>
        </w:rPr>
        <w:t>21.2</w:t>
      </w:r>
      <w:r>
        <w:rPr>
          <w:rFonts w:ascii="仿宋" w:hAnsi="仿宋" w:eastAsia="仿宋" w:cs="仿宋"/>
          <w:spacing w:val="1"/>
          <w:sz w:val="23"/>
          <w:szCs w:val="23"/>
        </w:rPr>
        <w:t xml:space="preserve"> 评审专家的抽取</w:t>
      </w:r>
    </w:p>
    <w:p w14:paraId="2CA588BE">
      <w:pPr>
        <w:spacing w:before="118" w:line="321" w:lineRule="auto"/>
        <w:ind w:left="11" w:right="70" w:firstLine="483"/>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4"/>
          <w:sz w:val="23"/>
          <w:szCs w:val="23"/>
        </w:rPr>
        <w:t>1</w:t>
      </w:r>
      <w:r>
        <w:rPr>
          <w:rFonts w:ascii="仿宋" w:hAnsi="仿宋" w:eastAsia="仿宋" w:cs="仿宋"/>
          <w:spacing w:val="9"/>
          <w:sz w:val="23"/>
          <w:szCs w:val="23"/>
        </w:rPr>
        <w:t>.2.1 采用随机抽取方式从省级以上财政部门设立的政府采购评审专家库中抽取评审专</w:t>
      </w:r>
      <w:r>
        <w:rPr>
          <w:rFonts w:ascii="仿宋" w:hAnsi="仿宋" w:eastAsia="仿宋" w:cs="仿宋"/>
          <w:sz w:val="23"/>
          <w:szCs w:val="23"/>
        </w:rPr>
        <w:t xml:space="preserve"> </w:t>
      </w:r>
      <w:r>
        <w:rPr>
          <w:rFonts w:ascii="仿宋" w:hAnsi="仿宋" w:eastAsia="仿宋" w:cs="仿宋"/>
          <w:spacing w:val="14"/>
          <w:sz w:val="23"/>
          <w:szCs w:val="23"/>
        </w:rPr>
        <w:t>家。任</w:t>
      </w:r>
      <w:r>
        <w:rPr>
          <w:rFonts w:ascii="仿宋" w:hAnsi="仿宋" w:eastAsia="仿宋" w:cs="仿宋"/>
          <w:spacing w:val="9"/>
          <w:sz w:val="23"/>
          <w:szCs w:val="23"/>
        </w:rPr>
        <w:t>何</w:t>
      </w:r>
      <w:r>
        <w:rPr>
          <w:rFonts w:ascii="仿宋" w:hAnsi="仿宋" w:eastAsia="仿宋" w:cs="仿宋"/>
          <w:spacing w:val="7"/>
          <w:sz w:val="23"/>
          <w:szCs w:val="23"/>
        </w:rPr>
        <w:t>单位和个人都不得指定评审专家或干预评审专家的抽取工作。</w:t>
      </w:r>
    </w:p>
    <w:p w14:paraId="6BE300CE">
      <w:pPr>
        <w:spacing w:line="225" w:lineRule="auto"/>
        <w:ind w:left="494"/>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4"/>
          <w:sz w:val="23"/>
          <w:szCs w:val="23"/>
        </w:rPr>
        <w:t>1</w:t>
      </w:r>
      <w:r>
        <w:rPr>
          <w:rFonts w:ascii="仿宋" w:hAnsi="仿宋" w:eastAsia="仿宋" w:cs="仿宋"/>
          <w:spacing w:val="9"/>
          <w:sz w:val="23"/>
          <w:szCs w:val="23"/>
        </w:rPr>
        <w:t>.2.2 参加评审专家抽取的有关人员对被抽取的专家的姓名、单位和联系方式等内容负</w:t>
      </w:r>
    </w:p>
    <w:p w14:paraId="1A02A512">
      <w:pPr>
        <w:sectPr>
          <w:footerReference r:id="rId23" w:type="default"/>
          <w:pgSz w:w="11906" w:h="16838"/>
          <w:pgMar w:top="400" w:right="1008" w:bottom="1181" w:left="1083" w:header="0" w:footer="1021" w:gutter="0"/>
          <w:cols w:space="720" w:num="1"/>
        </w:sectPr>
      </w:pPr>
    </w:p>
    <w:p w14:paraId="3E488D5E">
      <w:pPr>
        <w:spacing w:line="268" w:lineRule="auto"/>
        <w:rPr>
          <w:rFonts w:ascii="Arial"/>
          <w:sz w:val="21"/>
        </w:rPr>
      </w:pPr>
    </w:p>
    <w:p w14:paraId="6B4FCB1B">
      <w:pPr>
        <w:spacing w:line="268" w:lineRule="auto"/>
        <w:rPr>
          <w:rFonts w:ascii="Arial"/>
          <w:sz w:val="21"/>
        </w:rPr>
      </w:pPr>
    </w:p>
    <w:p w14:paraId="75DD04F1">
      <w:pPr>
        <w:spacing w:line="268" w:lineRule="auto"/>
        <w:rPr>
          <w:rFonts w:ascii="Arial"/>
          <w:sz w:val="21"/>
        </w:rPr>
      </w:pPr>
    </w:p>
    <w:p w14:paraId="059D7AAB">
      <w:pPr>
        <w:spacing w:line="269" w:lineRule="auto"/>
        <w:rPr>
          <w:rFonts w:ascii="Arial"/>
          <w:sz w:val="21"/>
        </w:rPr>
      </w:pPr>
    </w:p>
    <w:p w14:paraId="557B5453">
      <w:pPr>
        <w:spacing w:before="74" w:line="222" w:lineRule="auto"/>
        <w:ind w:left="5"/>
        <w:rPr>
          <w:rFonts w:ascii="仿宋" w:hAnsi="仿宋" w:eastAsia="仿宋" w:cs="仿宋"/>
          <w:sz w:val="23"/>
          <w:szCs w:val="23"/>
        </w:rPr>
      </w:pPr>
      <w:r>
        <w:rPr>
          <w:rFonts w:ascii="仿宋" w:hAnsi="仿宋" w:eastAsia="仿宋" w:cs="仿宋"/>
          <w:spacing w:val="4"/>
          <w:sz w:val="23"/>
          <w:szCs w:val="23"/>
        </w:rPr>
        <w:t>有保密的义务。 协商小组成员的名单在成交结果确定前必须严格保密</w:t>
      </w:r>
      <w:r>
        <w:rPr>
          <w:rFonts w:ascii="仿宋" w:hAnsi="仿宋" w:eastAsia="仿宋" w:cs="仿宋"/>
          <w:spacing w:val="2"/>
          <w:sz w:val="23"/>
          <w:szCs w:val="23"/>
        </w:rPr>
        <w:t>。</w:t>
      </w:r>
    </w:p>
    <w:p w14:paraId="644D61A5">
      <w:pPr>
        <w:spacing w:before="123" w:line="320" w:lineRule="auto"/>
        <w:ind w:left="5" w:right="39" w:firstLine="483"/>
        <w:rPr>
          <w:rFonts w:ascii="仿宋" w:hAnsi="仿宋" w:eastAsia="仿宋" w:cs="仿宋"/>
          <w:sz w:val="23"/>
          <w:szCs w:val="23"/>
        </w:rPr>
      </w:pPr>
      <w:r>
        <w:rPr>
          <w:rFonts w:ascii="仿宋" w:hAnsi="仿宋" w:eastAsia="仿宋" w:cs="仿宋"/>
          <w:spacing w:val="18"/>
          <w:sz w:val="23"/>
          <w:szCs w:val="23"/>
        </w:rPr>
        <w:t>21</w:t>
      </w:r>
      <w:r>
        <w:rPr>
          <w:rFonts w:ascii="仿宋" w:hAnsi="仿宋" w:eastAsia="仿宋" w:cs="仿宋"/>
          <w:spacing w:val="14"/>
          <w:sz w:val="23"/>
          <w:szCs w:val="23"/>
        </w:rPr>
        <w:t>.</w:t>
      </w:r>
      <w:r>
        <w:rPr>
          <w:rFonts w:ascii="仿宋" w:hAnsi="仿宋" w:eastAsia="仿宋" w:cs="仿宋"/>
          <w:spacing w:val="9"/>
          <w:sz w:val="23"/>
          <w:szCs w:val="23"/>
        </w:rPr>
        <w:t>3 评审专家不得参加与自身存在利害关系的政府采购项目的评审及相关活动，与自己</w:t>
      </w:r>
      <w:r>
        <w:rPr>
          <w:rFonts w:ascii="仿宋" w:hAnsi="仿宋" w:eastAsia="仿宋" w:cs="仿宋"/>
          <w:sz w:val="23"/>
          <w:szCs w:val="23"/>
        </w:rPr>
        <w:t xml:space="preserve"> </w:t>
      </w:r>
      <w:r>
        <w:rPr>
          <w:rFonts w:ascii="仿宋" w:hAnsi="仿宋" w:eastAsia="仿宋" w:cs="仿宋"/>
          <w:spacing w:val="12"/>
          <w:sz w:val="23"/>
          <w:szCs w:val="23"/>
        </w:rPr>
        <w:t>有利</w:t>
      </w:r>
      <w:r>
        <w:rPr>
          <w:rFonts w:ascii="仿宋" w:hAnsi="仿宋" w:eastAsia="仿宋" w:cs="仿宋"/>
          <w:spacing w:val="9"/>
          <w:sz w:val="23"/>
          <w:szCs w:val="23"/>
        </w:rPr>
        <w:t>害</w:t>
      </w:r>
      <w:r>
        <w:rPr>
          <w:rFonts w:ascii="仿宋" w:hAnsi="仿宋" w:eastAsia="仿宋" w:cs="仿宋"/>
          <w:spacing w:val="6"/>
          <w:sz w:val="23"/>
          <w:szCs w:val="23"/>
        </w:rPr>
        <w:t>关系的应当回避，已经进入的必须更换。</w:t>
      </w:r>
    </w:p>
    <w:p w14:paraId="394F6862">
      <w:pPr>
        <w:spacing w:before="1" w:line="322" w:lineRule="auto"/>
        <w:ind w:left="8" w:right="42" w:firstLine="480"/>
        <w:rPr>
          <w:rFonts w:ascii="仿宋" w:hAnsi="仿宋" w:eastAsia="仿宋" w:cs="仿宋"/>
          <w:sz w:val="23"/>
          <w:szCs w:val="23"/>
        </w:rPr>
      </w:pPr>
      <w:r>
        <w:rPr>
          <w:rFonts w:ascii="仿宋" w:hAnsi="仿宋" w:eastAsia="仿宋" w:cs="仿宋"/>
          <w:spacing w:val="18"/>
          <w:sz w:val="23"/>
          <w:szCs w:val="23"/>
        </w:rPr>
        <w:t>21</w:t>
      </w:r>
      <w:r>
        <w:rPr>
          <w:rFonts w:ascii="仿宋" w:hAnsi="仿宋" w:eastAsia="仿宋" w:cs="仿宋"/>
          <w:spacing w:val="12"/>
          <w:sz w:val="23"/>
          <w:szCs w:val="23"/>
        </w:rPr>
        <w:t>.</w:t>
      </w:r>
      <w:r>
        <w:rPr>
          <w:rFonts w:ascii="仿宋" w:hAnsi="仿宋" w:eastAsia="仿宋" w:cs="仿宋"/>
          <w:spacing w:val="9"/>
          <w:sz w:val="23"/>
          <w:szCs w:val="23"/>
        </w:rPr>
        <w:t>4 协商小组负责对各响应文件进行评审、比较、评定，并按本协商文件的规定确定成</w:t>
      </w:r>
      <w:r>
        <w:rPr>
          <w:rFonts w:ascii="仿宋" w:hAnsi="仿宋" w:eastAsia="仿宋" w:cs="仿宋"/>
          <w:sz w:val="23"/>
          <w:szCs w:val="23"/>
        </w:rPr>
        <w:t xml:space="preserve"> </w:t>
      </w:r>
      <w:r>
        <w:rPr>
          <w:rFonts w:ascii="仿宋" w:hAnsi="仿宋" w:eastAsia="仿宋" w:cs="仿宋"/>
          <w:spacing w:val="9"/>
          <w:sz w:val="23"/>
          <w:szCs w:val="23"/>
        </w:rPr>
        <w:t>交候选人名单，以及根据采购人委托直接确定成交供应商</w:t>
      </w:r>
      <w:r>
        <w:rPr>
          <w:rFonts w:ascii="仿宋" w:hAnsi="仿宋" w:eastAsia="仿宋" w:cs="仿宋"/>
          <w:spacing w:val="7"/>
          <w:sz w:val="23"/>
          <w:szCs w:val="23"/>
        </w:rPr>
        <w:t>。</w:t>
      </w:r>
    </w:p>
    <w:p w14:paraId="3D0EA69B">
      <w:pPr>
        <w:spacing w:before="5" w:line="320" w:lineRule="auto"/>
        <w:ind w:firstLine="489"/>
        <w:rPr>
          <w:rFonts w:ascii="仿宋" w:hAnsi="仿宋" w:eastAsia="仿宋" w:cs="仿宋"/>
          <w:sz w:val="23"/>
          <w:szCs w:val="23"/>
        </w:rPr>
      </w:pPr>
      <w:r>
        <w:rPr>
          <w:rFonts w:ascii="仿宋" w:hAnsi="仿宋" w:eastAsia="仿宋" w:cs="仿宋"/>
          <w:spacing w:val="18"/>
          <w:sz w:val="23"/>
          <w:szCs w:val="23"/>
        </w:rPr>
        <w:t>21</w:t>
      </w:r>
      <w:r>
        <w:rPr>
          <w:rFonts w:ascii="仿宋" w:hAnsi="仿宋" w:eastAsia="仿宋" w:cs="仿宋"/>
          <w:spacing w:val="12"/>
          <w:sz w:val="23"/>
          <w:szCs w:val="23"/>
        </w:rPr>
        <w:t>.</w:t>
      </w:r>
      <w:r>
        <w:rPr>
          <w:rFonts w:ascii="仿宋" w:hAnsi="仿宋" w:eastAsia="仿宋" w:cs="仿宋"/>
          <w:spacing w:val="9"/>
          <w:sz w:val="23"/>
          <w:szCs w:val="23"/>
        </w:rPr>
        <w:t>5 协商小组具有依据协商文件进行独立评审的权力，且不受外界任何因素的干扰。协</w:t>
      </w:r>
      <w:r>
        <w:rPr>
          <w:rFonts w:ascii="仿宋" w:hAnsi="仿宋" w:eastAsia="仿宋" w:cs="仿宋"/>
          <w:sz w:val="23"/>
          <w:szCs w:val="23"/>
        </w:rPr>
        <w:t xml:space="preserve"> </w:t>
      </w:r>
      <w:r>
        <w:rPr>
          <w:rFonts w:ascii="仿宋" w:hAnsi="仿宋" w:eastAsia="仿宋" w:cs="仿宋"/>
          <w:spacing w:val="14"/>
          <w:sz w:val="23"/>
          <w:szCs w:val="23"/>
        </w:rPr>
        <w:t>商小</w:t>
      </w:r>
      <w:r>
        <w:rPr>
          <w:rFonts w:ascii="仿宋" w:hAnsi="仿宋" w:eastAsia="仿宋" w:cs="仿宋"/>
          <w:spacing w:val="12"/>
          <w:sz w:val="23"/>
          <w:szCs w:val="23"/>
        </w:rPr>
        <w:t>组</w:t>
      </w:r>
      <w:r>
        <w:rPr>
          <w:rFonts w:ascii="仿宋" w:hAnsi="仿宋" w:eastAsia="仿宋" w:cs="仿宋"/>
          <w:spacing w:val="7"/>
          <w:sz w:val="23"/>
          <w:szCs w:val="23"/>
        </w:rPr>
        <w:t>成员必须独立、负责地提出评审意见，并对自己的评审意见承担责任。对评审结果有不</w:t>
      </w:r>
      <w:r>
        <w:rPr>
          <w:rFonts w:ascii="仿宋" w:hAnsi="仿宋" w:eastAsia="仿宋" w:cs="仿宋"/>
          <w:sz w:val="23"/>
          <w:szCs w:val="23"/>
        </w:rPr>
        <w:t xml:space="preserve"> </w:t>
      </w:r>
      <w:r>
        <w:rPr>
          <w:rFonts w:ascii="仿宋" w:hAnsi="仿宋" w:eastAsia="仿宋" w:cs="仿宋"/>
          <w:spacing w:val="10"/>
          <w:sz w:val="23"/>
          <w:szCs w:val="23"/>
        </w:rPr>
        <w:t>同意见的</w:t>
      </w:r>
      <w:r>
        <w:rPr>
          <w:rFonts w:ascii="仿宋" w:hAnsi="仿宋" w:eastAsia="仿宋" w:cs="仿宋"/>
          <w:spacing w:val="6"/>
          <w:sz w:val="23"/>
          <w:szCs w:val="23"/>
        </w:rPr>
        <w:t>协</w:t>
      </w:r>
      <w:r>
        <w:rPr>
          <w:rFonts w:ascii="仿宋" w:hAnsi="仿宋" w:eastAsia="仿宋" w:cs="仿宋"/>
          <w:spacing w:val="5"/>
          <w:sz w:val="23"/>
          <w:szCs w:val="23"/>
        </w:rPr>
        <w:t>商小组成员应当以书面形式说明其不同意见和理由， 评审报告应当注明不同意见。</w:t>
      </w:r>
      <w:r>
        <w:rPr>
          <w:rFonts w:ascii="仿宋" w:hAnsi="仿宋" w:eastAsia="仿宋" w:cs="仿宋"/>
          <w:sz w:val="23"/>
          <w:szCs w:val="23"/>
        </w:rPr>
        <w:t xml:space="preserve"> </w:t>
      </w:r>
      <w:r>
        <w:rPr>
          <w:rFonts w:ascii="仿宋" w:hAnsi="仿宋" w:eastAsia="仿宋" w:cs="仿宋"/>
          <w:spacing w:val="16"/>
          <w:sz w:val="23"/>
          <w:szCs w:val="23"/>
        </w:rPr>
        <w:t>评审</w:t>
      </w:r>
      <w:r>
        <w:rPr>
          <w:rFonts w:ascii="仿宋" w:hAnsi="仿宋" w:eastAsia="仿宋" w:cs="仿宋"/>
          <w:spacing w:val="10"/>
          <w:sz w:val="23"/>
          <w:szCs w:val="23"/>
        </w:rPr>
        <w:t>委</w:t>
      </w:r>
      <w:r>
        <w:rPr>
          <w:rFonts w:ascii="仿宋" w:hAnsi="仿宋" w:eastAsia="仿宋" w:cs="仿宋"/>
          <w:spacing w:val="8"/>
          <w:sz w:val="23"/>
          <w:szCs w:val="23"/>
        </w:rPr>
        <w:t>员会成员拒绝评审或者拒绝在评审报告上签字并且又不书面说明其不同意见和理由的，</w:t>
      </w:r>
      <w:r>
        <w:rPr>
          <w:rFonts w:ascii="仿宋" w:hAnsi="仿宋" w:eastAsia="仿宋" w:cs="仿宋"/>
          <w:sz w:val="23"/>
          <w:szCs w:val="23"/>
        </w:rPr>
        <w:t xml:space="preserve"> </w:t>
      </w:r>
      <w:r>
        <w:rPr>
          <w:rFonts w:ascii="仿宋" w:hAnsi="仿宋" w:eastAsia="仿宋" w:cs="仿宋"/>
          <w:spacing w:val="4"/>
          <w:sz w:val="23"/>
          <w:szCs w:val="23"/>
        </w:rPr>
        <w:t>视为同意评审结果</w:t>
      </w:r>
      <w:r>
        <w:rPr>
          <w:rFonts w:ascii="仿宋" w:hAnsi="仿宋" w:eastAsia="仿宋" w:cs="仿宋"/>
          <w:spacing w:val="2"/>
          <w:sz w:val="23"/>
          <w:szCs w:val="23"/>
        </w:rPr>
        <w:t>。</w:t>
      </w:r>
    </w:p>
    <w:p w14:paraId="2A83FFC5">
      <w:pPr>
        <w:spacing w:line="225" w:lineRule="auto"/>
        <w:ind w:left="489"/>
        <w:rPr>
          <w:rFonts w:ascii="仿宋" w:hAnsi="仿宋" w:eastAsia="仿宋" w:cs="仿宋"/>
          <w:sz w:val="23"/>
          <w:szCs w:val="23"/>
        </w:rPr>
      </w:pPr>
      <w:r>
        <w:rPr>
          <w:rFonts w:ascii="仿宋" w:hAnsi="仿宋" w:eastAsia="仿宋" w:cs="仿宋"/>
          <w:spacing w:val="-4"/>
          <w:sz w:val="23"/>
          <w:szCs w:val="23"/>
        </w:rPr>
        <w:t xml:space="preserve">21.6 </w:t>
      </w:r>
      <w:r>
        <w:rPr>
          <w:rFonts w:ascii="仿宋" w:hAnsi="仿宋" w:eastAsia="仿宋" w:cs="仿宋"/>
          <w:spacing w:val="-2"/>
          <w:sz w:val="23"/>
          <w:szCs w:val="23"/>
        </w:rPr>
        <w:t>协商小组的职责：</w:t>
      </w:r>
    </w:p>
    <w:p w14:paraId="2C22C099">
      <w:pPr>
        <w:spacing w:before="120" w:line="376" w:lineRule="auto"/>
        <w:ind w:left="6" w:right="42" w:firstLine="482"/>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2"/>
          <w:sz w:val="23"/>
          <w:szCs w:val="23"/>
        </w:rPr>
        <w:t>1</w:t>
      </w:r>
      <w:r>
        <w:rPr>
          <w:rFonts w:ascii="仿宋" w:hAnsi="仿宋" w:eastAsia="仿宋" w:cs="仿宋"/>
          <w:spacing w:val="9"/>
          <w:sz w:val="23"/>
          <w:szCs w:val="23"/>
        </w:rPr>
        <w:t>.6.1 审查响应文件是否符合协商文件的商务、技术等实质性要求，进行资格性审查和</w:t>
      </w:r>
      <w:r>
        <w:rPr>
          <w:rFonts w:ascii="仿宋" w:hAnsi="仿宋" w:eastAsia="仿宋" w:cs="仿宋"/>
          <w:sz w:val="23"/>
          <w:szCs w:val="23"/>
        </w:rPr>
        <w:t xml:space="preserve"> </w:t>
      </w:r>
      <w:r>
        <w:rPr>
          <w:rFonts w:ascii="仿宋" w:hAnsi="仿宋" w:eastAsia="仿宋" w:cs="仿宋"/>
          <w:spacing w:val="3"/>
          <w:sz w:val="23"/>
          <w:szCs w:val="23"/>
        </w:rPr>
        <w:t>符合性审查，并做出评价；</w:t>
      </w:r>
    </w:p>
    <w:p w14:paraId="2B553EBF">
      <w:pPr>
        <w:spacing w:line="398" w:lineRule="exact"/>
        <w:ind w:left="489"/>
        <w:rPr>
          <w:rFonts w:ascii="仿宋" w:hAnsi="仿宋" w:eastAsia="仿宋" w:cs="仿宋"/>
          <w:sz w:val="23"/>
          <w:szCs w:val="23"/>
        </w:rPr>
      </w:pPr>
      <w:r>
        <w:rPr>
          <w:rFonts w:ascii="仿宋" w:hAnsi="仿宋" w:eastAsia="仿宋" w:cs="仿宋"/>
          <w:spacing w:val="8"/>
          <w:position w:val="12"/>
          <w:sz w:val="23"/>
          <w:szCs w:val="23"/>
        </w:rPr>
        <w:t>2</w:t>
      </w:r>
      <w:r>
        <w:rPr>
          <w:rFonts w:ascii="仿宋" w:hAnsi="仿宋" w:eastAsia="仿宋" w:cs="仿宋"/>
          <w:spacing w:val="4"/>
          <w:position w:val="12"/>
          <w:sz w:val="23"/>
          <w:szCs w:val="23"/>
        </w:rPr>
        <w:t>1.6.2 要求供应商对响应文件有关事项作出解释或澄清；</w:t>
      </w:r>
    </w:p>
    <w:p w14:paraId="3992246E">
      <w:pPr>
        <w:spacing w:before="1" w:line="223" w:lineRule="auto"/>
        <w:ind w:left="489"/>
        <w:rPr>
          <w:rFonts w:ascii="仿宋" w:hAnsi="仿宋" w:eastAsia="仿宋" w:cs="仿宋"/>
          <w:sz w:val="23"/>
          <w:szCs w:val="23"/>
        </w:rPr>
      </w:pPr>
      <w:r>
        <w:rPr>
          <w:rFonts w:ascii="仿宋" w:hAnsi="仿宋" w:eastAsia="仿宋" w:cs="仿宋"/>
          <w:spacing w:val="1"/>
          <w:sz w:val="23"/>
          <w:szCs w:val="23"/>
        </w:rPr>
        <w:t>21.6.3 对响应文件进行比较和评</w:t>
      </w:r>
      <w:r>
        <w:rPr>
          <w:rFonts w:ascii="仿宋" w:hAnsi="仿宋" w:eastAsia="仿宋" w:cs="仿宋"/>
          <w:sz w:val="23"/>
          <w:szCs w:val="23"/>
        </w:rPr>
        <w:t>价；</w:t>
      </w:r>
    </w:p>
    <w:p w14:paraId="3DE73C45">
      <w:pPr>
        <w:spacing w:before="122" w:line="321" w:lineRule="auto"/>
        <w:ind w:left="10" w:right="39" w:firstLine="479"/>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4"/>
          <w:sz w:val="23"/>
          <w:szCs w:val="23"/>
        </w:rPr>
        <w:t>1</w:t>
      </w:r>
      <w:r>
        <w:rPr>
          <w:rFonts w:ascii="仿宋" w:hAnsi="仿宋" w:eastAsia="仿宋" w:cs="仿宋"/>
          <w:spacing w:val="9"/>
          <w:sz w:val="23"/>
          <w:szCs w:val="23"/>
        </w:rPr>
        <w:t>.6.4 推荐成交供应商名单，或者受采购人委托按照事先确定的办法直接确定成交供应</w:t>
      </w:r>
      <w:r>
        <w:rPr>
          <w:rFonts w:ascii="仿宋" w:hAnsi="仿宋" w:eastAsia="仿宋" w:cs="仿宋"/>
          <w:sz w:val="23"/>
          <w:szCs w:val="23"/>
        </w:rPr>
        <w:t xml:space="preserve"> </w:t>
      </w:r>
      <w:r>
        <w:rPr>
          <w:rFonts w:ascii="仿宋" w:hAnsi="仿宋" w:eastAsia="仿宋" w:cs="仿宋"/>
          <w:spacing w:val="-17"/>
          <w:sz w:val="23"/>
          <w:szCs w:val="23"/>
        </w:rPr>
        <w:t>商；</w:t>
      </w:r>
    </w:p>
    <w:p w14:paraId="45EE5167">
      <w:pPr>
        <w:spacing w:before="1" w:line="321" w:lineRule="auto"/>
        <w:ind w:left="489" w:right="1379"/>
        <w:rPr>
          <w:rFonts w:ascii="仿宋" w:hAnsi="仿宋" w:eastAsia="仿宋" w:cs="仿宋"/>
          <w:sz w:val="23"/>
          <w:szCs w:val="23"/>
        </w:rPr>
      </w:pPr>
      <w:r>
        <w:rPr>
          <w:rFonts w:ascii="仿宋" w:hAnsi="仿宋" w:eastAsia="仿宋" w:cs="仿宋"/>
          <w:spacing w:val="10"/>
          <w:sz w:val="23"/>
          <w:szCs w:val="23"/>
        </w:rPr>
        <w:t>21.</w:t>
      </w:r>
      <w:r>
        <w:rPr>
          <w:rFonts w:ascii="仿宋" w:hAnsi="仿宋" w:eastAsia="仿宋" w:cs="仿宋"/>
          <w:spacing w:val="7"/>
          <w:sz w:val="23"/>
          <w:szCs w:val="23"/>
        </w:rPr>
        <w:t>6</w:t>
      </w:r>
      <w:r>
        <w:rPr>
          <w:rFonts w:ascii="仿宋" w:hAnsi="仿宋" w:eastAsia="仿宋" w:cs="仿宋"/>
          <w:spacing w:val="5"/>
          <w:sz w:val="23"/>
          <w:szCs w:val="23"/>
        </w:rPr>
        <w:t>.5 向采购人、采购代理机构或者有关部门报告评审中发现的违法行为。</w:t>
      </w:r>
      <w:r>
        <w:rPr>
          <w:rFonts w:ascii="仿宋" w:hAnsi="仿宋" w:eastAsia="仿宋" w:cs="仿宋"/>
          <w:sz w:val="23"/>
          <w:szCs w:val="23"/>
        </w:rPr>
        <w:t xml:space="preserve"> </w:t>
      </w:r>
      <w:r>
        <w:rPr>
          <w:rFonts w:ascii="仿宋" w:hAnsi="仿宋" w:eastAsia="仿宋" w:cs="仿宋"/>
          <w:spacing w:val="-4"/>
          <w:sz w:val="23"/>
          <w:szCs w:val="23"/>
        </w:rPr>
        <w:t xml:space="preserve">21.7 </w:t>
      </w:r>
      <w:r>
        <w:rPr>
          <w:rFonts w:ascii="仿宋" w:hAnsi="仿宋" w:eastAsia="仿宋" w:cs="仿宋"/>
          <w:spacing w:val="-2"/>
          <w:sz w:val="23"/>
          <w:szCs w:val="23"/>
        </w:rPr>
        <w:t>协商小组的义务：</w:t>
      </w:r>
    </w:p>
    <w:p w14:paraId="59C07D3D">
      <w:pPr>
        <w:spacing w:line="396" w:lineRule="exact"/>
        <w:ind w:left="489"/>
        <w:rPr>
          <w:rFonts w:ascii="仿宋" w:hAnsi="仿宋" w:eastAsia="仿宋" w:cs="仿宋"/>
          <w:sz w:val="23"/>
          <w:szCs w:val="23"/>
        </w:rPr>
      </w:pPr>
      <w:r>
        <w:rPr>
          <w:rFonts w:ascii="仿宋" w:hAnsi="仿宋" w:eastAsia="仿宋" w:cs="仿宋"/>
          <w:spacing w:val="3"/>
          <w:position w:val="12"/>
          <w:sz w:val="23"/>
          <w:szCs w:val="23"/>
        </w:rPr>
        <w:t>21.7.1 遵纪守法，客观、公正、廉洁地履行职责；</w:t>
      </w:r>
    </w:p>
    <w:p w14:paraId="6B214249">
      <w:pPr>
        <w:spacing w:before="1" w:line="225" w:lineRule="auto"/>
        <w:ind w:left="489"/>
        <w:rPr>
          <w:rFonts w:ascii="仿宋" w:hAnsi="仿宋" w:eastAsia="仿宋" w:cs="仿宋"/>
          <w:sz w:val="23"/>
          <w:szCs w:val="23"/>
        </w:rPr>
      </w:pPr>
      <w:r>
        <w:rPr>
          <w:rFonts w:ascii="仿宋" w:hAnsi="仿宋" w:eastAsia="仿宋" w:cs="仿宋"/>
          <w:spacing w:val="1"/>
          <w:sz w:val="23"/>
          <w:szCs w:val="23"/>
        </w:rPr>
        <w:t>21.7.2 提出真实、可靠的评审意</w:t>
      </w:r>
      <w:r>
        <w:rPr>
          <w:rFonts w:ascii="仿宋" w:hAnsi="仿宋" w:eastAsia="仿宋" w:cs="仿宋"/>
          <w:sz w:val="23"/>
          <w:szCs w:val="23"/>
        </w:rPr>
        <w:t>见；</w:t>
      </w:r>
    </w:p>
    <w:p w14:paraId="7AF282F0">
      <w:pPr>
        <w:spacing w:before="122" w:line="225" w:lineRule="auto"/>
        <w:ind w:left="489"/>
        <w:rPr>
          <w:rFonts w:ascii="仿宋" w:hAnsi="仿宋" w:eastAsia="仿宋" w:cs="仿宋"/>
          <w:sz w:val="23"/>
          <w:szCs w:val="23"/>
        </w:rPr>
      </w:pPr>
      <w:r>
        <w:rPr>
          <w:rFonts w:ascii="仿宋" w:hAnsi="仿宋" w:eastAsia="仿宋" w:cs="仿宋"/>
          <w:spacing w:val="4"/>
          <w:sz w:val="23"/>
          <w:szCs w:val="23"/>
        </w:rPr>
        <w:t>21.7.3 严格遵守评审纪律，不得向外界泄露评审情况</w:t>
      </w:r>
      <w:r>
        <w:rPr>
          <w:rFonts w:ascii="仿宋" w:hAnsi="仿宋" w:eastAsia="仿宋" w:cs="仿宋"/>
          <w:spacing w:val="2"/>
          <w:sz w:val="23"/>
          <w:szCs w:val="23"/>
        </w:rPr>
        <w:t>；</w:t>
      </w:r>
    </w:p>
    <w:p w14:paraId="675599B1">
      <w:pPr>
        <w:spacing w:before="120" w:line="321" w:lineRule="auto"/>
        <w:ind w:right="39" w:firstLine="489"/>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4"/>
          <w:sz w:val="23"/>
          <w:szCs w:val="23"/>
        </w:rPr>
        <w:t>1</w:t>
      </w:r>
      <w:r>
        <w:rPr>
          <w:rFonts w:ascii="仿宋" w:hAnsi="仿宋" w:eastAsia="仿宋" w:cs="仿宋"/>
          <w:spacing w:val="9"/>
          <w:sz w:val="23"/>
          <w:szCs w:val="23"/>
        </w:rPr>
        <w:t>.7.4 发现供应商在招协商活动中有不正当竞争或者恶意串通等违规行为，应及时向监</w:t>
      </w:r>
      <w:r>
        <w:rPr>
          <w:rFonts w:ascii="仿宋" w:hAnsi="仿宋" w:eastAsia="仿宋" w:cs="仿宋"/>
          <w:sz w:val="23"/>
          <w:szCs w:val="23"/>
        </w:rPr>
        <w:t xml:space="preserve"> </w:t>
      </w:r>
      <w:r>
        <w:rPr>
          <w:rFonts w:ascii="仿宋" w:hAnsi="仿宋" w:eastAsia="仿宋" w:cs="仿宋"/>
          <w:spacing w:val="3"/>
          <w:sz w:val="23"/>
          <w:szCs w:val="23"/>
        </w:rPr>
        <w:t>督部门报告并加以制止</w:t>
      </w:r>
      <w:r>
        <w:rPr>
          <w:rFonts w:ascii="仿宋" w:hAnsi="仿宋" w:eastAsia="仿宋" w:cs="仿宋"/>
          <w:spacing w:val="2"/>
          <w:sz w:val="23"/>
          <w:szCs w:val="23"/>
        </w:rPr>
        <w:t>；</w:t>
      </w:r>
    </w:p>
    <w:p w14:paraId="4B2F3740">
      <w:pPr>
        <w:spacing w:before="2" w:line="320" w:lineRule="auto"/>
        <w:ind w:left="489" w:right="194"/>
        <w:rPr>
          <w:rFonts w:ascii="仿宋" w:hAnsi="仿宋" w:eastAsia="仿宋" w:cs="仿宋"/>
          <w:sz w:val="23"/>
          <w:szCs w:val="23"/>
        </w:rPr>
      </w:pPr>
      <w:r>
        <w:rPr>
          <w:rFonts w:ascii="仿宋" w:hAnsi="仿宋" w:eastAsia="仿宋" w:cs="仿宋"/>
          <w:spacing w:val="10"/>
          <w:sz w:val="23"/>
          <w:szCs w:val="23"/>
        </w:rPr>
        <w:t>21.7.</w:t>
      </w:r>
      <w:r>
        <w:rPr>
          <w:rFonts w:ascii="仿宋" w:hAnsi="仿宋" w:eastAsia="仿宋" w:cs="仿宋"/>
          <w:spacing w:val="8"/>
          <w:sz w:val="23"/>
          <w:szCs w:val="23"/>
        </w:rPr>
        <w:t>5</w:t>
      </w:r>
      <w:r>
        <w:rPr>
          <w:rFonts w:ascii="仿宋" w:hAnsi="仿宋" w:eastAsia="仿宋" w:cs="仿宋"/>
          <w:spacing w:val="5"/>
          <w:sz w:val="23"/>
          <w:szCs w:val="23"/>
        </w:rPr>
        <w:t xml:space="preserve"> 按照协商文件规定的评审方法和评审标准进行评审，对评审意见承担个人责任；</w:t>
      </w:r>
      <w:r>
        <w:rPr>
          <w:rFonts w:ascii="仿宋" w:hAnsi="仿宋" w:eastAsia="仿宋" w:cs="仿宋"/>
          <w:sz w:val="23"/>
          <w:szCs w:val="23"/>
        </w:rPr>
        <w:t xml:space="preserve"> </w:t>
      </w:r>
      <w:r>
        <w:rPr>
          <w:rFonts w:ascii="仿宋" w:hAnsi="仿宋" w:eastAsia="仿宋" w:cs="仿宋"/>
          <w:spacing w:val="-4"/>
          <w:sz w:val="23"/>
          <w:szCs w:val="23"/>
        </w:rPr>
        <w:t>2</w:t>
      </w:r>
      <w:r>
        <w:rPr>
          <w:rFonts w:ascii="仿宋" w:hAnsi="仿宋" w:eastAsia="仿宋" w:cs="仿宋"/>
          <w:spacing w:val="-2"/>
          <w:sz w:val="23"/>
          <w:szCs w:val="23"/>
        </w:rPr>
        <w:t>1.7.6 编写评审报告；</w:t>
      </w:r>
    </w:p>
    <w:p w14:paraId="2EE9CABC">
      <w:pPr>
        <w:spacing w:line="401" w:lineRule="exact"/>
        <w:ind w:left="489"/>
        <w:rPr>
          <w:rFonts w:ascii="仿宋" w:hAnsi="仿宋" w:eastAsia="仿宋" w:cs="仿宋"/>
          <w:sz w:val="23"/>
          <w:szCs w:val="23"/>
        </w:rPr>
      </w:pPr>
      <w:r>
        <w:rPr>
          <w:rFonts w:ascii="仿宋" w:hAnsi="仿宋" w:eastAsia="仿宋" w:cs="仿宋"/>
          <w:spacing w:val="8"/>
          <w:position w:val="12"/>
          <w:sz w:val="23"/>
          <w:szCs w:val="23"/>
        </w:rPr>
        <w:t>2</w:t>
      </w:r>
      <w:r>
        <w:rPr>
          <w:rFonts w:ascii="仿宋" w:hAnsi="仿宋" w:eastAsia="仿宋" w:cs="仿宋"/>
          <w:spacing w:val="5"/>
          <w:position w:val="12"/>
          <w:sz w:val="23"/>
          <w:szCs w:val="23"/>
        </w:rPr>
        <w:t>1</w:t>
      </w:r>
      <w:r>
        <w:rPr>
          <w:rFonts w:ascii="仿宋" w:hAnsi="仿宋" w:eastAsia="仿宋" w:cs="仿宋"/>
          <w:spacing w:val="4"/>
          <w:position w:val="12"/>
          <w:sz w:val="23"/>
          <w:szCs w:val="23"/>
        </w:rPr>
        <w:t>.7.7 配合采购人或者采购代理机构答复供应商提出的质疑；</w:t>
      </w:r>
    </w:p>
    <w:p w14:paraId="175BC3CE">
      <w:pPr>
        <w:spacing w:before="1" w:line="223" w:lineRule="auto"/>
        <w:ind w:left="489"/>
        <w:rPr>
          <w:rFonts w:ascii="仿宋" w:hAnsi="仿宋" w:eastAsia="仿宋" w:cs="仿宋"/>
          <w:sz w:val="23"/>
          <w:szCs w:val="23"/>
        </w:rPr>
      </w:pPr>
      <w:r>
        <w:rPr>
          <w:rFonts w:ascii="仿宋" w:hAnsi="仿宋" w:eastAsia="仿宋" w:cs="仿宋"/>
          <w:spacing w:val="1"/>
          <w:sz w:val="23"/>
          <w:szCs w:val="23"/>
        </w:rPr>
        <w:t>21.7.8 对评审过程和结果，以及采购人、 供应商的商业秘密保密</w:t>
      </w:r>
      <w:r>
        <w:rPr>
          <w:rFonts w:ascii="仿宋" w:hAnsi="仿宋" w:eastAsia="仿宋" w:cs="仿宋"/>
          <w:sz w:val="23"/>
          <w:szCs w:val="23"/>
        </w:rPr>
        <w:t>；</w:t>
      </w:r>
    </w:p>
    <w:p w14:paraId="1AF50AB0">
      <w:pPr>
        <w:spacing w:before="122" w:line="224" w:lineRule="auto"/>
        <w:ind w:left="489"/>
        <w:rPr>
          <w:rFonts w:ascii="仿宋" w:hAnsi="仿宋" w:eastAsia="仿宋" w:cs="仿宋"/>
          <w:sz w:val="23"/>
          <w:szCs w:val="23"/>
        </w:rPr>
      </w:pPr>
      <w:r>
        <w:rPr>
          <w:rFonts w:ascii="仿宋" w:hAnsi="仿宋" w:eastAsia="仿宋" w:cs="仿宋"/>
          <w:spacing w:val="-1"/>
          <w:sz w:val="23"/>
          <w:szCs w:val="23"/>
        </w:rPr>
        <w:t>21</w:t>
      </w:r>
      <w:r>
        <w:rPr>
          <w:rFonts w:ascii="仿宋" w:hAnsi="仿宋" w:eastAsia="仿宋" w:cs="仿宋"/>
          <w:sz w:val="23"/>
          <w:szCs w:val="23"/>
        </w:rPr>
        <w:t>.7.9 配合监管部门处理投诉；</w:t>
      </w:r>
    </w:p>
    <w:p w14:paraId="53A06359">
      <w:pPr>
        <w:spacing w:before="119" w:line="401" w:lineRule="exact"/>
        <w:ind w:left="489"/>
        <w:rPr>
          <w:rFonts w:ascii="仿宋" w:hAnsi="仿宋" w:eastAsia="仿宋" w:cs="仿宋"/>
          <w:sz w:val="23"/>
          <w:szCs w:val="23"/>
        </w:rPr>
      </w:pPr>
      <w:r>
        <w:rPr>
          <w:rFonts w:ascii="仿宋" w:hAnsi="仿宋" w:eastAsia="仿宋" w:cs="仿宋"/>
          <w:spacing w:val="5"/>
          <w:position w:val="12"/>
          <w:sz w:val="23"/>
          <w:szCs w:val="23"/>
        </w:rPr>
        <w:t>2</w:t>
      </w:r>
      <w:r>
        <w:rPr>
          <w:rFonts w:ascii="仿宋" w:hAnsi="仿宋" w:eastAsia="仿宋" w:cs="仿宋"/>
          <w:spacing w:val="3"/>
          <w:position w:val="12"/>
          <w:sz w:val="23"/>
          <w:szCs w:val="23"/>
        </w:rPr>
        <w:t>1.8 协商小组成员有下列情形之一的，应当回避：</w:t>
      </w:r>
    </w:p>
    <w:p w14:paraId="433BC160">
      <w:pPr>
        <w:spacing w:line="225" w:lineRule="auto"/>
        <w:ind w:left="489"/>
        <w:rPr>
          <w:rFonts w:ascii="仿宋" w:hAnsi="仿宋" w:eastAsia="仿宋" w:cs="仿宋"/>
          <w:sz w:val="23"/>
          <w:szCs w:val="23"/>
        </w:rPr>
      </w:pPr>
      <w:r>
        <w:rPr>
          <w:rFonts w:ascii="仿宋" w:hAnsi="仿宋" w:eastAsia="仿宋" w:cs="仿宋"/>
          <w:spacing w:val="4"/>
          <w:sz w:val="23"/>
          <w:szCs w:val="23"/>
        </w:rPr>
        <w:t>21.8.1 供应</w:t>
      </w:r>
      <w:r>
        <w:rPr>
          <w:rFonts w:ascii="仿宋" w:hAnsi="仿宋" w:eastAsia="仿宋" w:cs="仿宋"/>
          <w:spacing w:val="2"/>
          <w:sz w:val="23"/>
          <w:szCs w:val="23"/>
        </w:rPr>
        <w:t>商或者供应商主要负责人的近亲属；</w:t>
      </w:r>
    </w:p>
    <w:p w14:paraId="0C974664">
      <w:pPr>
        <w:spacing w:before="121" w:line="224" w:lineRule="auto"/>
        <w:ind w:left="489"/>
        <w:rPr>
          <w:rFonts w:ascii="仿宋" w:hAnsi="仿宋" w:eastAsia="仿宋" w:cs="仿宋"/>
          <w:sz w:val="23"/>
          <w:szCs w:val="23"/>
        </w:rPr>
      </w:pPr>
      <w:r>
        <w:rPr>
          <w:rFonts w:ascii="仿宋" w:hAnsi="仿宋" w:eastAsia="仿宋" w:cs="仿宋"/>
          <w:spacing w:val="2"/>
          <w:sz w:val="23"/>
          <w:szCs w:val="23"/>
        </w:rPr>
        <w:t>21.8.3 参加过采购项目前期</w:t>
      </w:r>
      <w:r>
        <w:rPr>
          <w:rFonts w:ascii="仿宋" w:hAnsi="仿宋" w:eastAsia="仿宋" w:cs="仿宋"/>
          <w:spacing w:val="1"/>
          <w:sz w:val="23"/>
          <w:szCs w:val="23"/>
        </w:rPr>
        <w:t>咨询论证的；</w:t>
      </w:r>
    </w:p>
    <w:p w14:paraId="26E5D644">
      <w:pPr>
        <w:spacing w:before="119" w:line="400" w:lineRule="exact"/>
        <w:ind w:left="489"/>
        <w:rPr>
          <w:rFonts w:ascii="仿宋" w:hAnsi="仿宋" w:eastAsia="仿宋" w:cs="仿宋"/>
          <w:sz w:val="23"/>
          <w:szCs w:val="23"/>
        </w:rPr>
      </w:pPr>
      <w:r>
        <w:rPr>
          <w:rFonts w:ascii="仿宋" w:hAnsi="仿宋" w:eastAsia="仿宋" w:cs="仿宋"/>
          <w:spacing w:val="4"/>
          <w:position w:val="12"/>
          <w:sz w:val="23"/>
          <w:szCs w:val="23"/>
        </w:rPr>
        <w:t>21.8.</w:t>
      </w:r>
      <w:r>
        <w:rPr>
          <w:rFonts w:ascii="仿宋" w:hAnsi="仿宋" w:eastAsia="仿宋" w:cs="仿宋"/>
          <w:spacing w:val="2"/>
          <w:position w:val="12"/>
          <w:sz w:val="23"/>
          <w:szCs w:val="23"/>
        </w:rPr>
        <w:t>4 自身与政府采购项目存在利害关系的；</w:t>
      </w:r>
    </w:p>
    <w:p w14:paraId="07EAE715">
      <w:pPr>
        <w:spacing w:before="1" w:line="225" w:lineRule="auto"/>
        <w:ind w:left="489"/>
        <w:rPr>
          <w:rFonts w:ascii="仿宋" w:hAnsi="仿宋" w:eastAsia="仿宋" w:cs="仿宋"/>
          <w:sz w:val="23"/>
          <w:szCs w:val="23"/>
        </w:rPr>
      </w:pPr>
      <w:r>
        <w:rPr>
          <w:rFonts w:ascii="仿宋" w:hAnsi="仿宋" w:eastAsia="仿宋" w:cs="仿宋"/>
          <w:spacing w:val="-2"/>
          <w:sz w:val="23"/>
          <w:szCs w:val="23"/>
        </w:rPr>
        <w:t xml:space="preserve">21.9 </w:t>
      </w:r>
      <w:r>
        <w:rPr>
          <w:rFonts w:ascii="仿宋" w:hAnsi="仿宋" w:eastAsia="仿宋" w:cs="仿宋"/>
          <w:spacing w:val="-1"/>
          <w:sz w:val="23"/>
          <w:szCs w:val="23"/>
        </w:rPr>
        <w:t>评审程序</w:t>
      </w:r>
    </w:p>
    <w:p w14:paraId="3BEEAA6B">
      <w:pPr>
        <w:sectPr>
          <w:footerReference r:id="rId24" w:type="default"/>
          <w:pgSz w:w="11906" w:h="16838"/>
          <w:pgMar w:top="400" w:right="1039" w:bottom="1181" w:left="1089" w:header="0" w:footer="1020" w:gutter="0"/>
          <w:cols w:space="720" w:num="1"/>
        </w:sectPr>
      </w:pPr>
    </w:p>
    <w:p w14:paraId="425311AB">
      <w:pPr>
        <w:spacing w:line="268" w:lineRule="auto"/>
        <w:rPr>
          <w:rFonts w:ascii="Arial"/>
          <w:sz w:val="21"/>
        </w:rPr>
      </w:pPr>
    </w:p>
    <w:p w14:paraId="699F4753">
      <w:pPr>
        <w:spacing w:line="268" w:lineRule="auto"/>
        <w:rPr>
          <w:rFonts w:ascii="Arial"/>
          <w:sz w:val="21"/>
        </w:rPr>
      </w:pPr>
    </w:p>
    <w:p w14:paraId="6144AAC0">
      <w:pPr>
        <w:spacing w:line="268" w:lineRule="auto"/>
        <w:rPr>
          <w:rFonts w:ascii="Arial"/>
          <w:sz w:val="21"/>
        </w:rPr>
      </w:pPr>
    </w:p>
    <w:p w14:paraId="3CF11134">
      <w:pPr>
        <w:spacing w:line="268" w:lineRule="auto"/>
        <w:rPr>
          <w:rFonts w:ascii="Arial"/>
          <w:sz w:val="21"/>
        </w:rPr>
      </w:pPr>
    </w:p>
    <w:p w14:paraId="021CB64C">
      <w:pPr>
        <w:spacing w:before="75" w:line="401" w:lineRule="exact"/>
        <w:ind w:left="492"/>
        <w:rPr>
          <w:rFonts w:ascii="仿宋" w:hAnsi="仿宋" w:eastAsia="仿宋" w:cs="仿宋"/>
          <w:sz w:val="23"/>
          <w:szCs w:val="23"/>
        </w:rPr>
      </w:pPr>
      <w:r>
        <w:rPr>
          <w:rFonts w:ascii="仿宋" w:hAnsi="仿宋" w:eastAsia="仿宋" w:cs="仿宋"/>
          <w:spacing w:val="1"/>
          <w:position w:val="12"/>
          <w:sz w:val="23"/>
          <w:szCs w:val="23"/>
        </w:rPr>
        <w:t>21.9.1 宣布评审纪律以及回避提</w:t>
      </w:r>
      <w:r>
        <w:rPr>
          <w:rFonts w:ascii="仿宋" w:hAnsi="仿宋" w:eastAsia="仿宋" w:cs="仿宋"/>
          <w:position w:val="12"/>
          <w:sz w:val="23"/>
          <w:szCs w:val="23"/>
        </w:rPr>
        <w:t>示；</w:t>
      </w:r>
    </w:p>
    <w:p w14:paraId="0142FB34">
      <w:pPr>
        <w:spacing w:line="225" w:lineRule="auto"/>
        <w:ind w:left="492"/>
        <w:rPr>
          <w:rFonts w:ascii="仿宋" w:hAnsi="仿宋" w:eastAsia="仿宋" w:cs="仿宋"/>
          <w:sz w:val="23"/>
          <w:szCs w:val="23"/>
        </w:rPr>
      </w:pPr>
      <w:r>
        <w:rPr>
          <w:rFonts w:ascii="仿宋" w:hAnsi="仿宋" w:eastAsia="仿宋" w:cs="仿宋"/>
          <w:spacing w:val="-1"/>
          <w:sz w:val="23"/>
          <w:szCs w:val="23"/>
        </w:rPr>
        <w:t>21</w:t>
      </w:r>
      <w:r>
        <w:rPr>
          <w:rFonts w:ascii="仿宋" w:hAnsi="仿宋" w:eastAsia="仿宋" w:cs="仿宋"/>
          <w:sz w:val="23"/>
          <w:szCs w:val="23"/>
        </w:rPr>
        <w:t>.9.2 组织推荐协商小组组长；</w:t>
      </w:r>
    </w:p>
    <w:p w14:paraId="723FBC35">
      <w:pPr>
        <w:spacing w:before="120" w:line="223" w:lineRule="auto"/>
        <w:ind w:left="492"/>
        <w:rPr>
          <w:rFonts w:ascii="仿宋" w:hAnsi="仿宋" w:eastAsia="仿宋" w:cs="仿宋"/>
          <w:sz w:val="23"/>
          <w:szCs w:val="23"/>
        </w:rPr>
      </w:pPr>
      <w:r>
        <w:rPr>
          <w:rFonts w:ascii="仿宋" w:hAnsi="仿宋" w:eastAsia="仿宋" w:cs="仿宋"/>
          <w:spacing w:val="-6"/>
          <w:sz w:val="23"/>
          <w:szCs w:val="23"/>
        </w:rPr>
        <w:t>21.</w:t>
      </w:r>
      <w:r>
        <w:rPr>
          <w:rFonts w:ascii="仿宋" w:hAnsi="仿宋" w:eastAsia="仿宋" w:cs="仿宋"/>
          <w:spacing w:val="-3"/>
          <w:sz w:val="23"/>
          <w:szCs w:val="23"/>
        </w:rPr>
        <w:t>9.3 资格性审查；</w:t>
      </w:r>
    </w:p>
    <w:p w14:paraId="137A1390">
      <w:pPr>
        <w:spacing w:before="120" w:line="401" w:lineRule="exact"/>
        <w:ind w:left="492"/>
        <w:rPr>
          <w:rFonts w:ascii="仿宋" w:hAnsi="仿宋" w:eastAsia="仿宋" w:cs="仿宋"/>
          <w:sz w:val="23"/>
          <w:szCs w:val="23"/>
        </w:rPr>
      </w:pPr>
      <w:r>
        <w:rPr>
          <w:rFonts w:ascii="仿宋" w:hAnsi="仿宋" w:eastAsia="仿宋" w:cs="仿宋"/>
          <w:spacing w:val="-6"/>
          <w:position w:val="12"/>
          <w:sz w:val="23"/>
          <w:szCs w:val="23"/>
        </w:rPr>
        <w:t>21.</w:t>
      </w:r>
      <w:r>
        <w:rPr>
          <w:rFonts w:ascii="仿宋" w:hAnsi="仿宋" w:eastAsia="仿宋" w:cs="仿宋"/>
          <w:spacing w:val="-3"/>
          <w:position w:val="12"/>
          <w:sz w:val="23"/>
          <w:szCs w:val="23"/>
        </w:rPr>
        <w:t>9.4 符合性审查；</w:t>
      </w:r>
    </w:p>
    <w:p w14:paraId="0ACA4A53">
      <w:pPr>
        <w:spacing w:line="225" w:lineRule="auto"/>
        <w:ind w:left="492"/>
        <w:rPr>
          <w:rFonts w:ascii="仿宋" w:hAnsi="仿宋" w:eastAsia="仿宋" w:cs="仿宋"/>
          <w:sz w:val="23"/>
          <w:szCs w:val="23"/>
        </w:rPr>
      </w:pPr>
      <w:r>
        <w:rPr>
          <w:rFonts w:ascii="仿宋" w:hAnsi="仿宋" w:eastAsia="仿宋" w:cs="仿宋"/>
          <w:spacing w:val="-3"/>
          <w:sz w:val="23"/>
          <w:szCs w:val="23"/>
        </w:rPr>
        <w:t>21.9.5 澄清有关问题</w:t>
      </w:r>
      <w:r>
        <w:rPr>
          <w:rFonts w:ascii="仿宋" w:hAnsi="仿宋" w:eastAsia="仿宋" w:cs="仿宋"/>
          <w:spacing w:val="-1"/>
          <w:sz w:val="23"/>
          <w:szCs w:val="23"/>
        </w:rPr>
        <w:t>；</w:t>
      </w:r>
    </w:p>
    <w:p w14:paraId="5E291FAD">
      <w:pPr>
        <w:spacing w:before="120" w:line="225" w:lineRule="auto"/>
        <w:ind w:left="492"/>
        <w:rPr>
          <w:rFonts w:ascii="仿宋" w:hAnsi="仿宋" w:eastAsia="仿宋" w:cs="仿宋"/>
          <w:sz w:val="23"/>
          <w:szCs w:val="23"/>
        </w:rPr>
      </w:pPr>
      <w:r>
        <w:rPr>
          <w:rFonts w:ascii="仿宋" w:hAnsi="仿宋" w:eastAsia="仿宋" w:cs="仿宋"/>
          <w:spacing w:val="-4"/>
          <w:sz w:val="23"/>
          <w:szCs w:val="23"/>
        </w:rPr>
        <w:t>21.</w:t>
      </w:r>
      <w:r>
        <w:rPr>
          <w:rFonts w:ascii="仿宋" w:hAnsi="仿宋" w:eastAsia="仿宋" w:cs="仿宋"/>
          <w:spacing w:val="-2"/>
          <w:sz w:val="23"/>
          <w:szCs w:val="23"/>
        </w:rPr>
        <w:t>9.6 协商</w:t>
      </w:r>
    </w:p>
    <w:p w14:paraId="5AC62E96">
      <w:pPr>
        <w:spacing w:before="118" w:line="225" w:lineRule="auto"/>
        <w:ind w:left="492"/>
        <w:rPr>
          <w:rFonts w:ascii="仿宋" w:hAnsi="仿宋" w:eastAsia="仿宋" w:cs="仿宋"/>
          <w:sz w:val="23"/>
          <w:szCs w:val="23"/>
        </w:rPr>
      </w:pPr>
      <w:r>
        <w:rPr>
          <w:rFonts w:ascii="仿宋" w:hAnsi="仿宋" w:eastAsia="仿宋" w:cs="仿宋"/>
          <w:spacing w:val="3"/>
          <w:sz w:val="23"/>
          <w:szCs w:val="23"/>
        </w:rPr>
        <w:t>21.9.7 供应商提交最后报</w:t>
      </w:r>
      <w:r>
        <w:rPr>
          <w:rFonts w:ascii="仿宋" w:hAnsi="仿宋" w:eastAsia="仿宋" w:cs="仿宋"/>
          <w:spacing w:val="1"/>
          <w:sz w:val="23"/>
          <w:szCs w:val="23"/>
        </w:rPr>
        <w:t>价</w:t>
      </w:r>
    </w:p>
    <w:p w14:paraId="6F737664">
      <w:pPr>
        <w:spacing w:before="120" w:line="401" w:lineRule="exact"/>
        <w:ind w:left="492"/>
        <w:rPr>
          <w:rFonts w:ascii="仿宋" w:hAnsi="仿宋" w:eastAsia="仿宋" w:cs="仿宋"/>
          <w:sz w:val="23"/>
          <w:szCs w:val="23"/>
        </w:rPr>
      </w:pPr>
      <w:r>
        <w:rPr>
          <w:rFonts w:ascii="仿宋" w:hAnsi="仿宋" w:eastAsia="仿宋" w:cs="仿宋"/>
          <w:spacing w:val="4"/>
          <w:position w:val="12"/>
          <w:sz w:val="23"/>
          <w:szCs w:val="23"/>
        </w:rPr>
        <w:t>2</w:t>
      </w:r>
      <w:r>
        <w:rPr>
          <w:rFonts w:ascii="仿宋" w:hAnsi="仿宋" w:eastAsia="仿宋" w:cs="仿宋"/>
          <w:spacing w:val="3"/>
          <w:position w:val="12"/>
          <w:sz w:val="23"/>
          <w:szCs w:val="23"/>
        </w:rPr>
        <w:t>1.9.8 确定成交供应商或者推荐成交候选人名单；</w:t>
      </w:r>
    </w:p>
    <w:p w14:paraId="1B64C3EA">
      <w:pPr>
        <w:spacing w:line="225" w:lineRule="auto"/>
        <w:ind w:left="492"/>
        <w:rPr>
          <w:rFonts w:ascii="仿宋" w:hAnsi="仿宋" w:eastAsia="仿宋" w:cs="仿宋"/>
          <w:sz w:val="23"/>
          <w:szCs w:val="23"/>
        </w:rPr>
      </w:pPr>
      <w:r>
        <w:rPr>
          <w:rFonts w:ascii="仿宋" w:hAnsi="仿宋" w:eastAsia="仿宋" w:cs="仿宋"/>
          <w:spacing w:val="-2"/>
          <w:sz w:val="23"/>
          <w:szCs w:val="23"/>
        </w:rPr>
        <w:t>21.9.9 编写评审报告。</w:t>
      </w:r>
    </w:p>
    <w:p w14:paraId="19ED2716">
      <w:pPr>
        <w:spacing w:before="118" w:line="223" w:lineRule="auto"/>
        <w:ind w:left="492"/>
        <w:rPr>
          <w:rFonts w:ascii="仿宋" w:hAnsi="仿宋" w:eastAsia="仿宋" w:cs="仿宋"/>
          <w:sz w:val="23"/>
          <w:szCs w:val="23"/>
        </w:rPr>
      </w:pPr>
      <w:r>
        <w:rPr>
          <w:rFonts w:ascii="仿宋" w:hAnsi="仿宋" w:eastAsia="仿宋" w:cs="仿宋"/>
          <w:spacing w:val="-2"/>
          <w:sz w:val="23"/>
          <w:szCs w:val="23"/>
        </w:rPr>
        <w:t>21.9.10</w:t>
      </w:r>
      <w:r>
        <w:rPr>
          <w:rFonts w:ascii="仿宋" w:hAnsi="仿宋" w:eastAsia="仿宋" w:cs="仿宋"/>
          <w:spacing w:val="-1"/>
          <w:sz w:val="23"/>
          <w:szCs w:val="23"/>
        </w:rPr>
        <w:t xml:space="preserve"> 宣布评审结果。</w:t>
      </w:r>
    </w:p>
    <w:p w14:paraId="29A12CDE">
      <w:pPr>
        <w:spacing w:before="123" w:line="305" w:lineRule="exact"/>
        <w:ind w:left="492"/>
        <w:rPr>
          <w:rFonts w:ascii="仿宋" w:hAnsi="仿宋" w:eastAsia="仿宋" w:cs="仿宋"/>
          <w:sz w:val="23"/>
          <w:szCs w:val="23"/>
        </w:rPr>
      </w:pPr>
      <w:r>
        <w:rPr>
          <w:rFonts w:ascii="仿宋" w:hAnsi="仿宋" w:eastAsia="仿宋" w:cs="仿宋"/>
          <w:spacing w:val="6"/>
          <w:position w:val="1"/>
          <w:sz w:val="23"/>
          <w:szCs w:val="23"/>
          <w14:textOutline w14:w="4388" w14:cap="flat" w14:cmpd="sng">
            <w14:solidFill>
              <w14:srgbClr w14:val="000000"/>
            </w14:solidFill>
            <w14:prstDash w14:val="solid"/>
            <w14:miter w14:val="0"/>
          </w14:textOutline>
        </w:rPr>
        <w:t>22.资格审</w:t>
      </w:r>
      <w:r>
        <w:rPr>
          <w:rFonts w:ascii="仿宋" w:hAnsi="仿宋" w:eastAsia="仿宋" w:cs="仿宋"/>
          <w:spacing w:val="5"/>
          <w:position w:val="1"/>
          <w:sz w:val="23"/>
          <w:szCs w:val="23"/>
          <w14:textOutline w14:w="4388" w14:cap="flat" w14:cmpd="sng">
            <w14:solidFill>
              <w14:srgbClr w14:val="000000"/>
            </w14:solidFill>
            <w14:prstDash w14:val="solid"/>
            <w14:miter w14:val="0"/>
          </w14:textOutline>
        </w:rPr>
        <w:t>查</w:t>
      </w:r>
    </w:p>
    <w:p w14:paraId="0E9B81B7">
      <w:pPr>
        <w:spacing w:before="95" w:line="223" w:lineRule="auto"/>
        <w:ind w:left="492"/>
        <w:rPr>
          <w:rFonts w:ascii="仿宋" w:hAnsi="仿宋" w:eastAsia="仿宋" w:cs="仿宋"/>
          <w:sz w:val="23"/>
          <w:szCs w:val="23"/>
        </w:rPr>
      </w:pPr>
      <w:r>
        <w:rPr>
          <w:rFonts w:ascii="仿宋" w:hAnsi="仿宋" w:eastAsia="仿宋" w:cs="仿宋"/>
          <w:spacing w:val="-1"/>
          <w:sz w:val="23"/>
          <w:szCs w:val="23"/>
        </w:rPr>
        <w:t>22.1</w:t>
      </w:r>
      <w:r>
        <w:rPr>
          <w:rFonts w:ascii="仿宋" w:hAnsi="仿宋" w:eastAsia="仿宋" w:cs="仿宋"/>
          <w:sz w:val="23"/>
          <w:szCs w:val="23"/>
        </w:rPr>
        <w:t xml:space="preserve"> 资格性审查</w:t>
      </w:r>
    </w:p>
    <w:p w14:paraId="628599F7">
      <w:pPr>
        <w:spacing w:before="118" w:line="323" w:lineRule="auto"/>
        <w:ind w:left="2" w:firstLine="489"/>
        <w:rPr>
          <w:rFonts w:ascii="仿宋" w:hAnsi="仿宋" w:eastAsia="仿宋" w:cs="仿宋"/>
          <w:sz w:val="23"/>
          <w:szCs w:val="23"/>
        </w:rPr>
      </w:pPr>
      <w:r>
        <w:rPr>
          <w:rFonts w:ascii="仿宋" w:hAnsi="仿宋" w:eastAsia="仿宋" w:cs="仿宋"/>
          <w:spacing w:val="10"/>
          <w:sz w:val="23"/>
          <w:szCs w:val="23"/>
        </w:rPr>
        <w:t>22</w:t>
      </w:r>
      <w:r>
        <w:rPr>
          <w:rFonts w:ascii="仿宋" w:hAnsi="仿宋" w:eastAsia="仿宋" w:cs="仿宋"/>
          <w:spacing w:val="8"/>
          <w:sz w:val="23"/>
          <w:szCs w:val="23"/>
        </w:rPr>
        <w:t>.</w:t>
      </w:r>
      <w:r>
        <w:rPr>
          <w:rFonts w:ascii="仿宋" w:hAnsi="仿宋" w:eastAsia="仿宋" w:cs="仿宋"/>
          <w:spacing w:val="5"/>
          <w:sz w:val="23"/>
          <w:szCs w:val="23"/>
        </w:rPr>
        <w:t>1.1 协商小组依据法律法规和协商文件的规定，对响应文件中的资格证明等进行审查。</w:t>
      </w:r>
      <w:r>
        <w:rPr>
          <w:rFonts w:ascii="仿宋" w:hAnsi="仿宋" w:eastAsia="仿宋" w:cs="仿宋"/>
          <w:sz w:val="23"/>
          <w:szCs w:val="23"/>
        </w:rPr>
        <w:t xml:space="preserve"> </w:t>
      </w:r>
      <w:r>
        <w:rPr>
          <w:rFonts w:ascii="仿宋" w:hAnsi="仿宋" w:eastAsia="仿宋" w:cs="仿宋"/>
          <w:spacing w:val="18"/>
          <w:sz w:val="23"/>
          <w:szCs w:val="23"/>
        </w:rPr>
        <w:t>未</w:t>
      </w:r>
      <w:r>
        <w:rPr>
          <w:rFonts w:ascii="仿宋" w:hAnsi="仿宋" w:eastAsia="仿宋" w:cs="仿宋"/>
          <w:spacing w:val="9"/>
          <w:sz w:val="23"/>
          <w:szCs w:val="23"/>
        </w:rPr>
        <w:t>按协商文件要求提供资格证明文件的，属于未有效响应供应商。</w:t>
      </w:r>
    </w:p>
    <w:p w14:paraId="34728FD2">
      <w:pPr>
        <w:spacing w:before="11" w:line="320" w:lineRule="auto"/>
        <w:ind w:right="11" w:firstLine="492"/>
        <w:rPr>
          <w:rFonts w:ascii="仿宋" w:hAnsi="仿宋" w:eastAsia="仿宋" w:cs="仿宋"/>
          <w:sz w:val="23"/>
          <w:szCs w:val="23"/>
        </w:rPr>
      </w:pPr>
      <w:r>
        <w:rPr>
          <w:rFonts w:ascii="仿宋" w:hAnsi="仿宋" w:eastAsia="仿宋" w:cs="仿宋"/>
          <w:spacing w:val="11"/>
          <w:sz w:val="23"/>
          <w:szCs w:val="23"/>
        </w:rPr>
        <w:t>22.1.2 采购人、采购代理机构通过 “信用中国”网站(</w:t>
      </w:r>
      <w:r>
        <w:rPr>
          <w:rFonts w:ascii="仿宋" w:hAnsi="仿宋" w:eastAsia="仿宋" w:cs="仿宋"/>
          <w:sz w:val="23"/>
          <w:szCs w:val="23"/>
        </w:rPr>
        <w:t>www</w:t>
      </w:r>
      <w:r>
        <w:rPr>
          <w:rFonts w:ascii="仿宋" w:hAnsi="仿宋" w:eastAsia="仿宋" w:cs="仿宋"/>
          <w:spacing w:val="11"/>
          <w:sz w:val="23"/>
          <w:szCs w:val="23"/>
        </w:rPr>
        <w:t>.</w:t>
      </w:r>
      <w:r>
        <w:rPr>
          <w:rFonts w:ascii="仿宋" w:hAnsi="仿宋" w:eastAsia="仿宋" w:cs="仿宋"/>
          <w:sz w:val="23"/>
          <w:szCs w:val="23"/>
        </w:rPr>
        <w:t>creditchina</w:t>
      </w:r>
      <w:r>
        <w:rPr>
          <w:rFonts w:ascii="仿宋" w:hAnsi="仿宋" w:eastAsia="仿宋" w:cs="仿宋"/>
          <w:spacing w:val="11"/>
          <w:sz w:val="23"/>
          <w:szCs w:val="23"/>
        </w:rPr>
        <w:t>.</w:t>
      </w:r>
      <w:r>
        <w:rPr>
          <w:rFonts w:ascii="仿宋" w:hAnsi="仿宋" w:eastAsia="仿宋" w:cs="仿宋"/>
          <w:sz w:val="23"/>
          <w:szCs w:val="23"/>
        </w:rPr>
        <w:t>gov</w:t>
      </w:r>
      <w:r>
        <w:rPr>
          <w:rFonts w:ascii="仿宋" w:hAnsi="仿宋" w:eastAsia="仿宋" w:cs="仿宋"/>
          <w:spacing w:val="11"/>
          <w:sz w:val="23"/>
          <w:szCs w:val="23"/>
        </w:rPr>
        <w:t>.</w:t>
      </w:r>
      <w:r>
        <w:rPr>
          <w:rFonts w:ascii="仿宋" w:hAnsi="仿宋" w:eastAsia="仿宋" w:cs="仿宋"/>
          <w:sz w:val="23"/>
          <w:szCs w:val="23"/>
        </w:rPr>
        <w:t>cn</w:t>
      </w:r>
      <w:r>
        <w:rPr>
          <w:rFonts w:ascii="仿宋" w:hAnsi="仿宋" w:eastAsia="仿宋" w:cs="仿宋"/>
          <w:spacing w:val="11"/>
          <w:sz w:val="23"/>
          <w:szCs w:val="23"/>
        </w:rPr>
        <w:t>) 、</w:t>
      </w:r>
      <w:r>
        <w:rPr>
          <w:rFonts w:ascii="仿宋" w:hAnsi="仿宋" w:eastAsia="仿宋" w:cs="仿宋"/>
          <w:spacing w:val="7"/>
          <w:sz w:val="23"/>
          <w:szCs w:val="23"/>
        </w:rPr>
        <w:t>中</w:t>
      </w:r>
      <w:r>
        <w:rPr>
          <w:rFonts w:ascii="仿宋" w:hAnsi="仿宋" w:eastAsia="仿宋" w:cs="仿宋"/>
          <w:sz w:val="23"/>
          <w:szCs w:val="23"/>
        </w:rPr>
        <w:t xml:space="preserve"> </w:t>
      </w:r>
      <w:r>
        <w:rPr>
          <w:rFonts w:ascii="仿宋" w:hAnsi="仿宋" w:eastAsia="仿宋" w:cs="仿宋"/>
          <w:spacing w:val="8"/>
          <w:sz w:val="23"/>
          <w:szCs w:val="23"/>
        </w:rPr>
        <w:t xml:space="preserve">国政府采购网( </w:t>
      </w:r>
      <w:r>
        <w:rPr>
          <w:rFonts w:ascii="仿宋" w:hAnsi="仿宋" w:eastAsia="仿宋" w:cs="仿宋"/>
          <w:sz w:val="23"/>
          <w:szCs w:val="23"/>
        </w:rPr>
        <w:t>www</w:t>
      </w:r>
      <w:r>
        <w:rPr>
          <w:rFonts w:ascii="仿宋" w:hAnsi="仿宋" w:eastAsia="仿宋" w:cs="仿宋"/>
          <w:spacing w:val="8"/>
          <w:sz w:val="23"/>
          <w:szCs w:val="23"/>
        </w:rPr>
        <w:t>.</w:t>
      </w:r>
      <w:r>
        <w:rPr>
          <w:rFonts w:ascii="仿宋" w:hAnsi="仿宋" w:eastAsia="仿宋" w:cs="仿宋"/>
          <w:sz w:val="23"/>
          <w:szCs w:val="23"/>
        </w:rPr>
        <w:t>ccgp</w:t>
      </w:r>
      <w:r>
        <w:rPr>
          <w:rFonts w:ascii="仿宋" w:hAnsi="仿宋" w:eastAsia="仿宋" w:cs="仿宋"/>
          <w:spacing w:val="8"/>
          <w:sz w:val="23"/>
          <w:szCs w:val="23"/>
        </w:rPr>
        <w:t>.</w:t>
      </w:r>
      <w:r>
        <w:rPr>
          <w:rFonts w:ascii="仿宋" w:hAnsi="仿宋" w:eastAsia="仿宋" w:cs="仿宋"/>
          <w:sz w:val="23"/>
          <w:szCs w:val="23"/>
        </w:rPr>
        <w:t>gov</w:t>
      </w:r>
      <w:r>
        <w:rPr>
          <w:rFonts w:ascii="仿宋" w:hAnsi="仿宋" w:eastAsia="仿宋" w:cs="仿宋"/>
          <w:spacing w:val="8"/>
          <w:sz w:val="23"/>
          <w:szCs w:val="23"/>
        </w:rPr>
        <w:t>.</w:t>
      </w:r>
      <w:r>
        <w:rPr>
          <w:rFonts w:ascii="仿宋" w:hAnsi="仿宋" w:eastAsia="仿宋" w:cs="仿宋"/>
          <w:sz w:val="23"/>
          <w:szCs w:val="23"/>
        </w:rPr>
        <w:t>cn</w:t>
      </w:r>
      <w:r>
        <w:rPr>
          <w:rFonts w:ascii="仿宋" w:hAnsi="仿宋" w:eastAsia="仿宋" w:cs="仿宋"/>
          <w:spacing w:val="8"/>
          <w:sz w:val="23"/>
          <w:szCs w:val="23"/>
        </w:rPr>
        <w:t xml:space="preserve"> )查询供应商信用记录， 查询时要将查询网页、内容进行</w:t>
      </w:r>
      <w:r>
        <w:rPr>
          <w:rFonts w:ascii="仿宋" w:hAnsi="仿宋" w:eastAsia="仿宋" w:cs="仿宋"/>
          <w:spacing w:val="5"/>
          <w:sz w:val="23"/>
          <w:szCs w:val="23"/>
        </w:rPr>
        <w:t>截</w:t>
      </w:r>
      <w:r>
        <w:rPr>
          <w:rFonts w:ascii="仿宋" w:hAnsi="仿宋" w:eastAsia="仿宋" w:cs="仿宋"/>
          <w:sz w:val="23"/>
          <w:szCs w:val="23"/>
        </w:rPr>
        <w:t xml:space="preserve"> </w:t>
      </w:r>
      <w:r>
        <w:rPr>
          <w:rFonts w:ascii="仿宋" w:hAnsi="仿宋" w:eastAsia="仿宋" w:cs="仿宋"/>
          <w:spacing w:val="14"/>
          <w:sz w:val="23"/>
          <w:szCs w:val="23"/>
        </w:rPr>
        <w:t>图或拍</w:t>
      </w:r>
      <w:r>
        <w:rPr>
          <w:rFonts w:ascii="仿宋" w:hAnsi="仿宋" w:eastAsia="仿宋" w:cs="仿宋"/>
          <w:spacing w:val="8"/>
          <w:sz w:val="23"/>
          <w:szCs w:val="23"/>
        </w:rPr>
        <w:t>照</w:t>
      </w:r>
      <w:r>
        <w:rPr>
          <w:rFonts w:ascii="仿宋" w:hAnsi="仿宋" w:eastAsia="仿宋" w:cs="仿宋"/>
          <w:spacing w:val="7"/>
          <w:sz w:val="23"/>
          <w:szCs w:val="23"/>
        </w:rPr>
        <w:t>，以作证据留存，截图或拍照内容要完整清晰，应包括网站网址、查询内容、电脑截</w:t>
      </w:r>
      <w:r>
        <w:rPr>
          <w:rFonts w:ascii="仿宋" w:hAnsi="仿宋" w:eastAsia="仿宋" w:cs="仿宋"/>
          <w:sz w:val="23"/>
          <w:szCs w:val="23"/>
        </w:rPr>
        <w:t xml:space="preserve"> </w:t>
      </w:r>
      <w:r>
        <w:rPr>
          <w:rFonts w:ascii="仿宋" w:hAnsi="仿宋" w:eastAsia="仿宋" w:cs="仿宋"/>
          <w:spacing w:val="14"/>
          <w:sz w:val="23"/>
          <w:szCs w:val="23"/>
        </w:rPr>
        <w:t>屏时间</w:t>
      </w:r>
      <w:r>
        <w:rPr>
          <w:rFonts w:ascii="仿宋" w:hAnsi="仿宋" w:eastAsia="仿宋" w:cs="仿宋"/>
          <w:spacing w:val="8"/>
          <w:sz w:val="23"/>
          <w:szCs w:val="23"/>
        </w:rPr>
        <w:t>。</w:t>
      </w:r>
      <w:r>
        <w:rPr>
          <w:rFonts w:ascii="仿宋" w:hAnsi="仿宋" w:eastAsia="仿宋" w:cs="仿宋"/>
          <w:spacing w:val="7"/>
          <w:sz w:val="23"/>
          <w:szCs w:val="23"/>
        </w:rPr>
        <w:t>采购人或者采购代理机构应当对供应商信用记录进行甄别，对列入失信被执行人、重</w:t>
      </w:r>
      <w:r>
        <w:rPr>
          <w:rFonts w:ascii="仿宋" w:hAnsi="仿宋" w:eastAsia="仿宋" w:cs="仿宋"/>
          <w:sz w:val="23"/>
          <w:szCs w:val="23"/>
        </w:rPr>
        <w:t xml:space="preserve"> </w:t>
      </w:r>
      <w:r>
        <w:rPr>
          <w:rFonts w:ascii="仿宋" w:hAnsi="仿宋" w:eastAsia="仿宋" w:cs="仿宋"/>
          <w:spacing w:val="14"/>
          <w:sz w:val="23"/>
          <w:szCs w:val="23"/>
        </w:rPr>
        <w:t>大税收</w:t>
      </w:r>
      <w:r>
        <w:rPr>
          <w:rFonts w:ascii="仿宋" w:hAnsi="仿宋" w:eastAsia="仿宋" w:cs="仿宋"/>
          <w:spacing w:val="8"/>
          <w:sz w:val="23"/>
          <w:szCs w:val="23"/>
        </w:rPr>
        <w:t>违</w:t>
      </w:r>
      <w:r>
        <w:rPr>
          <w:rFonts w:ascii="仿宋" w:hAnsi="仿宋" w:eastAsia="仿宋" w:cs="仿宋"/>
          <w:spacing w:val="7"/>
          <w:sz w:val="23"/>
          <w:szCs w:val="23"/>
        </w:rPr>
        <w:t>法案件当事人名单、政府采购严重违法失信行为记录名单及其他不符合《中华人民共</w:t>
      </w:r>
      <w:r>
        <w:rPr>
          <w:rFonts w:ascii="仿宋" w:hAnsi="仿宋" w:eastAsia="仿宋" w:cs="仿宋"/>
          <w:sz w:val="23"/>
          <w:szCs w:val="23"/>
        </w:rPr>
        <w:t xml:space="preserve"> </w:t>
      </w:r>
      <w:r>
        <w:rPr>
          <w:rFonts w:ascii="仿宋" w:hAnsi="仿宋" w:eastAsia="仿宋" w:cs="仿宋"/>
          <w:spacing w:val="6"/>
          <w:sz w:val="23"/>
          <w:szCs w:val="23"/>
        </w:rPr>
        <w:t>和国</w:t>
      </w:r>
      <w:r>
        <w:rPr>
          <w:rFonts w:ascii="仿宋" w:hAnsi="仿宋" w:eastAsia="仿宋" w:cs="仿宋"/>
          <w:spacing w:val="5"/>
          <w:sz w:val="23"/>
          <w:szCs w:val="23"/>
        </w:rPr>
        <w:t>政</w:t>
      </w:r>
      <w:r>
        <w:rPr>
          <w:rFonts w:ascii="仿宋" w:hAnsi="仿宋" w:eastAsia="仿宋" w:cs="仿宋"/>
          <w:spacing w:val="3"/>
          <w:sz w:val="23"/>
          <w:szCs w:val="23"/>
        </w:rPr>
        <w:t>府采购法》第二十二条规定条件的供应商，应当拒绝其参加政府采购活动，其响应无效；</w:t>
      </w:r>
      <w:r>
        <w:rPr>
          <w:rFonts w:ascii="仿宋" w:hAnsi="仿宋" w:eastAsia="仿宋" w:cs="仿宋"/>
          <w:sz w:val="23"/>
          <w:szCs w:val="23"/>
        </w:rPr>
        <w:t xml:space="preserve"> </w:t>
      </w:r>
      <w:r>
        <w:rPr>
          <w:rFonts w:ascii="仿宋" w:hAnsi="仿宋" w:eastAsia="仿宋" w:cs="仿宋"/>
          <w:spacing w:val="14"/>
          <w:sz w:val="23"/>
          <w:szCs w:val="23"/>
        </w:rPr>
        <w:t>两个以</w:t>
      </w:r>
      <w:r>
        <w:rPr>
          <w:rFonts w:ascii="仿宋" w:hAnsi="仿宋" w:eastAsia="仿宋" w:cs="仿宋"/>
          <w:spacing w:val="8"/>
          <w:sz w:val="23"/>
          <w:szCs w:val="23"/>
        </w:rPr>
        <w:t>上</w:t>
      </w:r>
      <w:r>
        <w:rPr>
          <w:rFonts w:ascii="仿宋" w:hAnsi="仿宋" w:eastAsia="仿宋" w:cs="仿宋"/>
          <w:spacing w:val="7"/>
          <w:sz w:val="23"/>
          <w:szCs w:val="23"/>
        </w:rPr>
        <w:t>的自然人、法人或者其他组织组成一个联合体，以一个供应商的身份共同参加政府采</w:t>
      </w:r>
      <w:r>
        <w:rPr>
          <w:rFonts w:ascii="仿宋" w:hAnsi="仿宋" w:eastAsia="仿宋" w:cs="仿宋"/>
          <w:sz w:val="23"/>
          <w:szCs w:val="23"/>
        </w:rPr>
        <w:t xml:space="preserve"> </w:t>
      </w:r>
      <w:r>
        <w:rPr>
          <w:rFonts w:ascii="仿宋" w:hAnsi="仿宋" w:eastAsia="仿宋" w:cs="仿宋"/>
          <w:spacing w:val="14"/>
          <w:sz w:val="23"/>
          <w:szCs w:val="23"/>
        </w:rPr>
        <w:t>购活动</w:t>
      </w:r>
      <w:r>
        <w:rPr>
          <w:rFonts w:ascii="仿宋" w:hAnsi="仿宋" w:eastAsia="仿宋" w:cs="仿宋"/>
          <w:spacing w:val="8"/>
          <w:sz w:val="23"/>
          <w:szCs w:val="23"/>
        </w:rPr>
        <w:t>的</w:t>
      </w:r>
      <w:r>
        <w:rPr>
          <w:rFonts w:ascii="仿宋" w:hAnsi="仿宋" w:eastAsia="仿宋" w:cs="仿宋"/>
          <w:spacing w:val="7"/>
          <w:sz w:val="23"/>
          <w:szCs w:val="23"/>
        </w:rPr>
        <w:t>，应当对所有联合体成员进行信用记录查询，联合体成员存在不良信用记录的，视同</w:t>
      </w:r>
      <w:r>
        <w:rPr>
          <w:rFonts w:ascii="仿宋" w:hAnsi="仿宋" w:eastAsia="仿宋" w:cs="仿宋"/>
          <w:sz w:val="23"/>
          <w:szCs w:val="23"/>
        </w:rPr>
        <w:t xml:space="preserve"> </w:t>
      </w:r>
      <w:r>
        <w:rPr>
          <w:rFonts w:ascii="仿宋" w:hAnsi="仿宋" w:eastAsia="仿宋" w:cs="仿宋"/>
          <w:spacing w:val="14"/>
          <w:sz w:val="23"/>
          <w:szCs w:val="23"/>
        </w:rPr>
        <w:t>联合体</w:t>
      </w:r>
      <w:r>
        <w:rPr>
          <w:rFonts w:ascii="仿宋" w:hAnsi="仿宋" w:eastAsia="仿宋" w:cs="仿宋"/>
          <w:spacing w:val="8"/>
          <w:sz w:val="23"/>
          <w:szCs w:val="23"/>
        </w:rPr>
        <w:t>存</w:t>
      </w:r>
      <w:r>
        <w:rPr>
          <w:rFonts w:ascii="仿宋" w:hAnsi="仿宋" w:eastAsia="仿宋" w:cs="仿宋"/>
          <w:spacing w:val="7"/>
          <w:sz w:val="23"/>
          <w:szCs w:val="23"/>
        </w:rPr>
        <w:t>在不良信用记录，其响应无效。信用信息查询记录及相关证据应当与其他文件一并保</w:t>
      </w:r>
      <w:r>
        <w:rPr>
          <w:rFonts w:ascii="仿宋" w:hAnsi="仿宋" w:eastAsia="仿宋" w:cs="仿宋"/>
          <w:sz w:val="23"/>
          <w:szCs w:val="23"/>
        </w:rPr>
        <w:t xml:space="preserve"> </w:t>
      </w:r>
      <w:r>
        <w:rPr>
          <w:rFonts w:ascii="仿宋" w:hAnsi="仿宋" w:eastAsia="仿宋" w:cs="仿宋"/>
          <w:spacing w:val="-11"/>
          <w:sz w:val="23"/>
          <w:szCs w:val="23"/>
        </w:rPr>
        <w:t>存</w:t>
      </w:r>
      <w:r>
        <w:rPr>
          <w:rFonts w:ascii="仿宋" w:hAnsi="仿宋" w:eastAsia="仿宋" w:cs="仿宋"/>
          <w:spacing w:val="-10"/>
          <w:sz w:val="23"/>
          <w:szCs w:val="23"/>
        </w:rPr>
        <w:t>。</w:t>
      </w:r>
    </w:p>
    <w:p w14:paraId="6747DD5D">
      <w:pPr>
        <w:spacing w:before="2" w:line="222" w:lineRule="auto"/>
        <w:ind w:left="492"/>
        <w:rPr>
          <w:rFonts w:ascii="仿宋" w:hAnsi="仿宋" w:eastAsia="仿宋" w:cs="仿宋"/>
          <w:sz w:val="23"/>
          <w:szCs w:val="23"/>
        </w:rPr>
      </w:pPr>
      <w:r>
        <w:rPr>
          <w:rFonts w:ascii="仿宋" w:hAnsi="仿宋" w:eastAsia="仿宋" w:cs="仿宋"/>
          <w:spacing w:val="-1"/>
          <w:sz w:val="23"/>
          <w:szCs w:val="23"/>
        </w:rPr>
        <w:t>22.2</w:t>
      </w:r>
      <w:r>
        <w:rPr>
          <w:rFonts w:ascii="仿宋" w:hAnsi="仿宋" w:eastAsia="仿宋" w:cs="仿宋"/>
          <w:sz w:val="23"/>
          <w:szCs w:val="23"/>
        </w:rPr>
        <w:t xml:space="preserve"> 符合性审查</w:t>
      </w:r>
    </w:p>
    <w:p w14:paraId="71A71E0C">
      <w:pPr>
        <w:spacing w:before="120" w:line="321" w:lineRule="auto"/>
        <w:ind w:left="8" w:right="26" w:firstLine="483"/>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4"/>
          <w:sz w:val="23"/>
          <w:szCs w:val="23"/>
        </w:rPr>
        <w:t>2</w:t>
      </w:r>
      <w:r>
        <w:rPr>
          <w:rFonts w:ascii="仿宋" w:hAnsi="仿宋" w:eastAsia="仿宋" w:cs="仿宋"/>
          <w:spacing w:val="9"/>
          <w:sz w:val="23"/>
          <w:szCs w:val="23"/>
        </w:rPr>
        <w:t>.2.1 协商小组依据协商文件的规定，从响应文件的有效性、完整性和对协商文件的响</w:t>
      </w:r>
      <w:r>
        <w:rPr>
          <w:rFonts w:ascii="仿宋" w:hAnsi="仿宋" w:eastAsia="仿宋" w:cs="仿宋"/>
          <w:sz w:val="23"/>
          <w:szCs w:val="23"/>
        </w:rPr>
        <w:t xml:space="preserve"> </w:t>
      </w:r>
      <w:r>
        <w:rPr>
          <w:rFonts w:ascii="仿宋" w:hAnsi="仿宋" w:eastAsia="仿宋" w:cs="仿宋"/>
          <w:spacing w:val="16"/>
          <w:sz w:val="23"/>
          <w:szCs w:val="23"/>
        </w:rPr>
        <w:t>应</w:t>
      </w:r>
      <w:r>
        <w:rPr>
          <w:rFonts w:ascii="仿宋" w:hAnsi="仿宋" w:eastAsia="仿宋" w:cs="仿宋"/>
          <w:spacing w:val="12"/>
          <w:sz w:val="23"/>
          <w:szCs w:val="23"/>
        </w:rPr>
        <w:t>程</w:t>
      </w:r>
      <w:r>
        <w:rPr>
          <w:rFonts w:ascii="仿宋" w:hAnsi="仿宋" w:eastAsia="仿宋" w:cs="仿宋"/>
          <w:spacing w:val="8"/>
          <w:sz w:val="23"/>
          <w:szCs w:val="23"/>
        </w:rPr>
        <w:t>度进行审查，以确定是否对协商文件的实质性要求作出响应。符合性审查内容详见附录。</w:t>
      </w:r>
    </w:p>
    <w:p w14:paraId="1A1C5535">
      <w:pPr>
        <w:spacing w:before="1" w:line="322" w:lineRule="auto"/>
        <w:ind w:right="66" w:firstLine="491"/>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4"/>
          <w:sz w:val="23"/>
          <w:szCs w:val="23"/>
        </w:rPr>
        <w:t>2</w:t>
      </w:r>
      <w:r>
        <w:rPr>
          <w:rFonts w:ascii="仿宋" w:hAnsi="仿宋" w:eastAsia="仿宋" w:cs="仿宋"/>
          <w:spacing w:val="9"/>
          <w:sz w:val="23"/>
          <w:szCs w:val="23"/>
        </w:rPr>
        <w:t>.2.2 在资格性和符合性审查同时，对属于不合格或响应无效的供应商，协商小组必须</w:t>
      </w:r>
      <w:r>
        <w:rPr>
          <w:rFonts w:ascii="仿宋" w:hAnsi="仿宋" w:eastAsia="仿宋" w:cs="仿宋"/>
          <w:sz w:val="23"/>
          <w:szCs w:val="23"/>
        </w:rPr>
        <w:t xml:space="preserve"> </w:t>
      </w:r>
      <w:r>
        <w:rPr>
          <w:rFonts w:ascii="仿宋" w:hAnsi="仿宋" w:eastAsia="仿宋" w:cs="仿宋"/>
          <w:spacing w:val="10"/>
          <w:sz w:val="23"/>
          <w:szCs w:val="23"/>
        </w:rPr>
        <w:t>提</w:t>
      </w:r>
      <w:r>
        <w:rPr>
          <w:rFonts w:ascii="仿宋" w:hAnsi="仿宋" w:eastAsia="仿宋" w:cs="仿宋"/>
          <w:spacing w:val="8"/>
          <w:sz w:val="23"/>
          <w:szCs w:val="23"/>
        </w:rPr>
        <w:t>出不合格或者响应无效的事实依据，并出具不合格或者响应无效说明。</w:t>
      </w:r>
    </w:p>
    <w:p w14:paraId="7DC3BCD7">
      <w:pPr>
        <w:spacing w:before="1" w:line="225" w:lineRule="auto"/>
        <w:ind w:left="492"/>
        <w:rPr>
          <w:rFonts w:ascii="仿宋" w:hAnsi="仿宋" w:eastAsia="仿宋" w:cs="仿宋"/>
          <w:sz w:val="23"/>
          <w:szCs w:val="23"/>
        </w:rPr>
      </w:pPr>
      <w:r>
        <w:rPr>
          <w:rFonts w:ascii="仿宋" w:hAnsi="仿宋" w:eastAsia="仿宋" w:cs="仿宋"/>
          <w:spacing w:val="1"/>
          <w:sz w:val="23"/>
          <w:szCs w:val="23"/>
        </w:rPr>
        <w:t>22.3 澄</w:t>
      </w:r>
      <w:r>
        <w:rPr>
          <w:rFonts w:ascii="仿宋" w:hAnsi="仿宋" w:eastAsia="仿宋" w:cs="仿宋"/>
          <w:sz w:val="23"/>
          <w:szCs w:val="23"/>
        </w:rPr>
        <w:t>清有关问题</w:t>
      </w:r>
    </w:p>
    <w:p w14:paraId="6745286C">
      <w:pPr>
        <w:spacing w:before="116" w:line="326" w:lineRule="auto"/>
        <w:ind w:left="13" w:right="66" w:firstLine="472"/>
        <w:rPr>
          <w:rFonts w:ascii="仿宋" w:hAnsi="仿宋" w:eastAsia="仿宋" w:cs="仿宋"/>
          <w:sz w:val="23"/>
          <w:szCs w:val="23"/>
        </w:rPr>
      </w:pPr>
      <w:r>
        <w:rPr>
          <w:rFonts w:ascii="仿宋" w:hAnsi="仿宋" w:eastAsia="仿宋" w:cs="仿宋"/>
          <w:spacing w:val="14"/>
          <w:sz w:val="23"/>
          <w:szCs w:val="23"/>
        </w:rPr>
        <w:t>协</w:t>
      </w:r>
      <w:r>
        <w:rPr>
          <w:rFonts w:ascii="仿宋" w:hAnsi="仿宋" w:eastAsia="仿宋" w:cs="仿宋"/>
          <w:spacing w:val="10"/>
          <w:sz w:val="23"/>
          <w:szCs w:val="23"/>
        </w:rPr>
        <w:t>商</w:t>
      </w:r>
      <w:r>
        <w:rPr>
          <w:rFonts w:ascii="仿宋" w:hAnsi="仿宋" w:eastAsia="仿宋" w:cs="仿宋"/>
          <w:spacing w:val="7"/>
          <w:sz w:val="23"/>
          <w:szCs w:val="23"/>
        </w:rPr>
        <w:t>小组在对响应文件的有效性、完整性和响应程度进行审查时，可以要求供应商对响应</w:t>
      </w:r>
      <w:r>
        <w:rPr>
          <w:rFonts w:ascii="仿宋" w:hAnsi="仿宋" w:eastAsia="仿宋" w:cs="仿宋"/>
          <w:sz w:val="23"/>
          <w:szCs w:val="23"/>
        </w:rPr>
        <w:t xml:space="preserve"> </w:t>
      </w:r>
      <w:r>
        <w:rPr>
          <w:rFonts w:ascii="仿宋" w:hAnsi="仿宋" w:eastAsia="仿宋" w:cs="仿宋"/>
          <w:spacing w:val="19"/>
          <w:sz w:val="23"/>
          <w:szCs w:val="23"/>
        </w:rPr>
        <w:t>文</w:t>
      </w:r>
      <w:r>
        <w:rPr>
          <w:rFonts w:ascii="仿宋" w:hAnsi="仿宋" w:eastAsia="仿宋" w:cs="仿宋"/>
          <w:spacing w:val="13"/>
          <w:sz w:val="23"/>
          <w:szCs w:val="23"/>
        </w:rPr>
        <w:t>件中含义不明确、同类问题表述不一致或者有明显文字和计算错误的内容等作出必要的澄</w:t>
      </w:r>
      <w:r>
        <w:rPr>
          <w:rFonts w:ascii="仿宋" w:hAnsi="仿宋" w:eastAsia="仿宋" w:cs="仿宋"/>
          <w:sz w:val="23"/>
          <w:szCs w:val="23"/>
        </w:rPr>
        <w:t xml:space="preserve"> </w:t>
      </w:r>
      <w:r>
        <w:rPr>
          <w:rFonts w:ascii="仿宋" w:hAnsi="仿宋" w:eastAsia="仿宋" w:cs="仿宋"/>
          <w:spacing w:val="14"/>
          <w:sz w:val="23"/>
          <w:szCs w:val="23"/>
        </w:rPr>
        <w:t>清</w:t>
      </w:r>
      <w:r>
        <w:rPr>
          <w:rFonts w:ascii="仿宋" w:hAnsi="仿宋" w:eastAsia="仿宋" w:cs="仿宋"/>
          <w:spacing w:val="9"/>
          <w:sz w:val="23"/>
          <w:szCs w:val="23"/>
        </w:rPr>
        <w:t>、</w:t>
      </w:r>
      <w:r>
        <w:rPr>
          <w:rFonts w:ascii="仿宋" w:hAnsi="仿宋" w:eastAsia="仿宋" w:cs="仿宋"/>
          <w:spacing w:val="7"/>
          <w:sz w:val="23"/>
          <w:szCs w:val="23"/>
        </w:rPr>
        <w:t>说明或者更正。供应商的澄清、说明或者更正不得超出响应文件的范围或者改变响应文件</w:t>
      </w:r>
      <w:r>
        <w:rPr>
          <w:rFonts w:ascii="仿宋" w:hAnsi="仿宋" w:eastAsia="仿宋" w:cs="仿宋"/>
          <w:sz w:val="23"/>
          <w:szCs w:val="23"/>
        </w:rPr>
        <w:t xml:space="preserve"> </w:t>
      </w:r>
      <w:r>
        <w:rPr>
          <w:rFonts w:ascii="仿宋" w:hAnsi="仿宋" w:eastAsia="仿宋" w:cs="仿宋"/>
          <w:spacing w:val="14"/>
          <w:sz w:val="23"/>
          <w:szCs w:val="23"/>
        </w:rPr>
        <w:t>的</w:t>
      </w:r>
      <w:r>
        <w:rPr>
          <w:rFonts w:ascii="仿宋" w:hAnsi="仿宋" w:eastAsia="仿宋" w:cs="仿宋"/>
          <w:spacing w:val="9"/>
          <w:sz w:val="23"/>
          <w:szCs w:val="23"/>
        </w:rPr>
        <w:t>实</w:t>
      </w:r>
      <w:r>
        <w:rPr>
          <w:rFonts w:ascii="仿宋" w:hAnsi="仿宋" w:eastAsia="仿宋" w:cs="仿宋"/>
          <w:spacing w:val="7"/>
          <w:sz w:val="23"/>
          <w:szCs w:val="23"/>
        </w:rPr>
        <w:t>质性内容。协商小组要求供应商澄清、说明或者更正响应文件应当以书面形式作出。供应</w:t>
      </w:r>
    </w:p>
    <w:p w14:paraId="590A9B12">
      <w:pPr>
        <w:sectPr>
          <w:footerReference r:id="rId25" w:type="default"/>
          <w:pgSz w:w="11906" w:h="16838"/>
          <w:pgMar w:top="400" w:right="1013" w:bottom="1181" w:left="1086" w:header="0" w:footer="1021" w:gutter="0"/>
          <w:cols w:space="720" w:num="1"/>
        </w:sectPr>
      </w:pPr>
    </w:p>
    <w:p w14:paraId="3C74B8F6">
      <w:pPr>
        <w:spacing w:line="268" w:lineRule="auto"/>
        <w:rPr>
          <w:rFonts w:ascii="Arial"/>
          <w:sz w:val="21"/>
        </w:rPr>
      </w:pPr>
    </w:p>
    <w:p w14:paraId="35A0CB0F">
      <w:pPr>
        <w:spacing w:line="268" w:lineRule="auto"/>
        <w:rPr>
          <w:rFonts w:ascii="Arial"/>
          <w:sz w:val="21"/>
        </w:rPr>
      </w:pPr>
    </w:p>
    <w:p w14:paraId="7A53A6D3">
      <w:pPr>
        <w:spacing w:line="268" w:lineRule="auto"/>
        <w:rPr>
          <w:rFonts w:ascii="Arial"/>
          <w:sz w:val="21"/>
        </w:rPr>
      </w:pPr>
    </w:p>
    <w:p w14:paraId="0D54BB8B">
      <w:pPr>
        <w:spacing w:line="268" w:lineRule="auto"/>
        <w:rPr>
          <w:rFonts w:ascii="Arial"/>
          <w:sz w:val="21"/>
        </w:rPr>
      </w:pPr>
    </w:p>
    <w:p w14:paraId="34F96293">
      <w:pPr>
        <w:spacing w:before="74" w:line="322" w:lineRule="auto"/>
        <w:ind w:left="23" w:right="66" w:hanging="10"/>
        <w:rPr>
          <w:rFonts w:ascii="仿宋" w:hAnsi="仿宋" w:eastAsia="仿宋" w:cs="仿宋"/>
          <w:sz w:val="23"/>
          <w:szCs w:val="23"/>
        </w:rPr>
      </w:pPr>
      <w:r>
        <w:rPr>
          <w:rFonts w:ascii="仿宋" w:hAnsi="仿宋" w:eastAsia="仿宋" w:cs="仿宋"/>
          <w:spacing w:val="14"/>
          <w:sz w:val="23"/>
          <w:szCs w:val="23"/>
        </w:rPr>
        <w:t>商</w:t>
      </w:r>
      <w:r>
        <w:rPr>
          <w:rFonts w:ascii="仿宋" w:hAnsi="仿宋" w:eastAsia="仿宋" w:cs="仿宋"/>
          <w:spacing w:val="9"/>
          <w:sz w:val="23"/>
          <w:szCs w:val="23"/>
        </w:rPr>
        <w:t>的</w:t>
      </w:r>
      <w:r>
        <w:rPr>
          <w:rFonts w:ascii="仿宋" w:hAnsi="仿宋" w:eastAsia="仿宋" w:cs="仿宋"/>
          <w:spacing w:val="7"/>
          <w:sz w:val="23"/>
          <w:szCs w:val="23"/>
        </w:rPr>
        <w:t>澄清、说明或者更正应当由法定代表人或其授权代表签字或者加盖公章。由授权代表签字</w:t>
      </w:r>
      <w:r>
        <w:rPr>
          <w:rFonts w:ascii="仿宋" w:hAnsi="仿宋" w:eastAsia="仿宋" w:cs="仿宋"/>
          <w:sz w:val="23"/>
          <w:szCs w:val="23"/>
        </w:rPr>
        <w:t xml:space="preserve"> </w:t>
      </w:r>
      <w:r>
        <w:rPr>
          <w:rFonts w:ascii="仿宋" w:hAnsi="仿宋" w:eastAsia="仿宋" w:cs="仿宋"/>
          <w:spacing w:val="14"/>
          <w:sz w:val="23"/>
          <w:szCs w:val="23"/>
        </w:rPr>
        <w:t>的，应</w:t>
      </w:r>
      <w:r>
        <w:rPr>
          <w:rFonts w:ascii="仿宋" w:hAnsi="仿宋" w:eastAsia="仿宋" w:cs="仿宋"/>
          <w:spacing w:val="13"/>
          <w:sz w:val="23"/>
          <w:szCs w:val="23"/>
        </w:rPr>
        <w:t>当</w:t>
      </w:r>
      <w:r>
        <w:rPr>
          <w:rFonts w:ascii="仿宋" w:hAnsi="仿宋" w:eastAsia="仿宋" w:cs="仿宋"/>
          <w:spacing w:val="7"/>
          <w:sz w:val="23"/>
          <w:szCs w:val="23"/>
        </w:rPr>
        <w:t>附法定代表人授权书。供应商为自然人的，应当由本人签字并附身份证明。</w:t>
      </w:r>
    </w:p>
    <w:p w14:paraId="5BA3B048">
      <w:pPr>
        <w:spacing w:line="303" w:lineRule="exact"/>
        <w:ind w:left="492"/>
        <w:outlineLvl w:val="0"/>
        <w:rPr>
          <w:rFonts w:ascii="仿宋" w:hAnsi="仿宋" w:eastAsia="仿宋" w:cs="仿宋"/>
          <w:sz w:val="23"/>
          <w:szCs w:val="23"/>
        </w:rPr>
      </w:pPr>
      <w:r>
        <w:rPr>
          <w:rFonts w:ascii="仿宋" w:hAnsi="仿宋" w:eastAsia="仿宋" w:cs="仿宋"/>
          <w:spacing w:val="6"/>
          <w:position w:val="1"/>
          <w:sz w:val="23"/>
          <w:szCs w:val="23"/>
          <w14:textOutline w14:w="4388" w14:cap="flat" w14:cmpd="sng">
            <w14:solidFill>
              <w14:srgbClr w14:val="000000"/>
            </w14:solidFill>
            <w14:prstDash w14:val="solid"/>
            <w14:miter w14:val="0"/>
          </w14:textOutline>
        </w:rPr>
        <w:t>23.评审过</w:t>
      </w:r>
      <w:r>
        <w:rPr>
          <w:rFonts w:ascii="仿宋" w:hAnsi="仿宋" w:eastAsia="仿宋" w:cs="仿宋"/>
          <w:spacing w:val="5"/>
          <w:position w:val="1"/>
          <w:sz w:val="23"/>
          <w:szCs w:val="23"/>
          <w14:textOutline w14:w="4388" w14:cap="flat" w14:cmpd="sng">
            <w14:solidFill>
              <w14:srgbClr w14:val="000000"/>
            </w14:solidFill>
            <w14:prstDash w14:val="solid"/>
            <w14:miter w14:val="0"/>
          </w14:textOutline>
        </w:rPr>
        <w:t>程</w:t>
      </w:r>
    </w:p>
    <w:p w14:paraId="69BBEC7B">
      <w:pPr>
        <w:spacing w:before="94" w:line="223" w:lineRule="auto"/>
        <w:ind w:left="492"/>
        <w:rPr>
          <w:rFonts w:ascii="仿宋" w:hAnsi="仿宋" w:eastAsia="仿宋" w:cs="仿宋"/>
          <w:sz w:val="23"/>
          <w:szCs w:val="23"/>
        </w:rPr>
      </w:pPr>
      <w:r>
        <w:rPr>
          <w:rFonts w:ascii="仿宋" w:hAnsi="仿宋" w:eastAsia="仿宋" w:cs="仿宋"/>
          <w:spacing w:val="8"/>
          <w:sz w:val="23"/>
          <w:szCs w:val="23"/>
        </w:rPr>
        <w:t>23.1 采</w:t>
      </w:r>
      <w:r>
        <w:rPr>
          <w:rFonts w:ascii="仿宋" w:hAnsi="仿宋" w:eastAsia="仿宋" w:cs="仿宋"/>
          <w:spacing w:val="5"/>
          <w:sz w:val="23"/>
          <w:szCs w:val="23"/>
        </w:rPr>
        <w:t>购</w:t>
      </w:r>
      <w:r>
        <w:rPr>
          <w:rFonts w:ascii="仿宋" w:hAnsi="仿宋" w:eastAsia="仿宋" w:cs="仿宋"/>
          <w:spacing w:val="4"/>
          <w:sz w:val="23"/>
          <w:szCs w:val="23"/>
        </w:rPr>
        <w:t>人或者采购代理机构负责组织评审工作，并履行下列职责：</w:t>
      </w:r>
    </w:p>
    <w:p w14:paraId="00D5E063">
      <w:pPr>
        <w:spacing w:before="120" w:line="322" w:lineRule="auto"/>
        <w:ind w:left="2" w:right="66" w:firstLine="489"/>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4"/>
          <w:sz w:val="23"/>
          <w:szCs w:val="23"/>
        </w:rPr>
        <w:t>3</w:t>
      </w:r>
      <w:r>
        <w:rPr>
          <w:rFonts w:ascii="仿宋" w:hAnsi="仿宋" w:eastAsia="仿宋" w:cs="仿宋"/>
          <w:spacing w:val="9"/>
          <w:sz w:val="23"/>
          <w:szCs w:val="23"/>
        </w:rPr>
        <w:t>.1.1 核对评审专家身份和采购人代表授权函，对评审专家在政府采购活动中的职责履</w:t>
      </w:r>
      <w:r>
        <w:rPr>
          <w:rFonts w:ascii="仿宋" w:hAnsi="仿宋" w:eastAsia="仿宋" w:cs="仿宋"/>
          <w:sz w:val="23"/>
          <w:szCs w:val="23"/>
        </w:rPr>
        <w:t xml:space="preserve"> </w:t>
      </w:r>
      <w:r>
        <w:rPr>
          <w:rFonts w:ascii="仿宋" w:hAnsi="仿宋" w:eastAsia="仿宋" w:cs="仿宋"/>
          <w:spacing w:val="13"/>
          <w:sz w:val="23"/>
          <w:szCs w:val="23"/>
        </w:rPr>
        <w:t>行</w:t>
      </w:r>
      <w:r>
        <w:rPr>
          <w:rFonts w:ascii="仿宋" w:hAnsi="仿宋" w:eastAsia="仿宋" w:cs="仿宋"/>
          <w:spacing w:val="7"/>
          <w:sz w:val="23"/>
          <w:szCs w:val="23"/>
        </w:rPr>
        <w:t>情况予以记录，并及时将有关违法违规行为向财政部门报告；</w:t>
      </w:r>
    </w:p>
    <w:p w14:paraId="60709B7D">
      <w:pPr>
        <w:spacing w:before="1" w:line="222" w:lineRule="auto"/>
        <w:ind w:left="492"/>
        <w:rPr>
          <w:rFonts w:ascii="仿宋" w:hAnsi="仿宋" w:eastAsia="仿宋" w:cs="仿宋"/>
          <w:sz w:val="23"/>
          <w:szCs w:val="23"/>
        </w:rPr>
      </w:pPr>
      <w:r>
        <w:rPr>
          <w:rFonts w:ascii="仿宋" w:hAnsi="仿宋" w:eastAsia="仿宋" w:cs="仿宋"/>
          <w:spacing w:val="-4"/>
          <w:sz w:val="23"/>
          <w:szCs w:val="23"/>
        </w:rPr>
        <w:t>2</w:t>
      </w:r>
      <w:r>
        <w:rPr>
          <w:rFonts w:ascii="仿宋" w:hAnsi="仿宋" w:eastAsia="仿宋" w:cs="仿宋"/>
          <w:spacing w:val="-2"/>
          <w:sz w:val="23"/>
          <w:szCs w:val="23"/>
        </w:rPr>
        <w:t>3.1.2 宣布评审纪律；</w:t>
      </w:r>
    </w:p>
    <w:p w14:paraId="0290B098">
      <w:pPr>
        <w:spacing w:before="123" w:line="223" w:lineRule="auto"/>
        <w:ind w:left="492"/>
        <w:rPr>
          <w:rFonts w:ascii="仿宋" w:hAnsi="仿宋" w:eastAsia="仿宋" w:cs="仿宋"/>
          <w:sz w:val="23"/>
          <w:szCs w:val="23"/>
        </w:rPr>
      </w:pPr>
      <w:r>
        <w:rPr>
          <w:rFonts w:ascii="仿宋" w:hAnsi="仿宋" w:eastAsia="仿宋" w:cs="仿宋"/>
          <w:spacing w:val="6"/>
          <w:sz w:val="23"/>
          <w:szCs w:val="23"/>
        </w:rPr>
        <w:t xml:space="preserve">23.1.3 </w:t>
      </w:r>
      <w:r>
        <w:rPr>
          <w:rFonts w:ascii="仿宋" w:hAnsi="仿宋" w:eastAsia="仿宋" w:cs="仿宋"/>
          <w:spacing w:val="3"/>
          <w:sz w:val="23"/>
          <w:szCs w:val="23"/>
        </w:rPr>
        <w:t>公布供应商名单，告知评审专家应当回避的情形；</w:t>
      </w:r>
    </w:p>
    <w:p w14:paraId="11478CE2">
      <w:pPr>
        <w:spacing w:before="123" w:line="225" w:lineRule="auto"/>
        <w:ind w:left="492"/>
        <w:rPr>
          <w:rFonts w:ascii="仿宋" w:hAnsi="仿宋" w:eastAsia="仿宋" w:cs="仿宋"/>
          <w:sz w:val="23"/>
          <w:szCs w:val="23"/>
        </w:rPr>
      </w:pPr>
      <w:r>
        <w:rPr>
          <w:rFonts w:ascii="仿宋" w:hAnsi="仿宋" w:eastAsia="仿宋" w:cs="仿宋"/>
          <w:spacing w:val="8"/>
          <w:sz w:val="23"/>
          <w:szCs w:val="23"/>
        </w:rPr>
        <w:t>23</w:t>
      </w:r>
      <w:r>
        <w:rPr>
          <w:rFonts w:ascii="仿宋" w:hAnsi="仿宋" w:eastAsia="仿宋" w:cs="仿宋"/>
          <w:spacing w:val="6"/>
          <w:sz w:val="23"/>
          <w:szCs w:val="23"/>
        </w:rPr>
        <w:t>.</w:t>
      </w:r>
      <w:r>
        <w:rPr>
          <w:rFonts w:ascii="仿宋" w:hAnsi="仿宋" w:eastAsia="仿宋" w:cs="仿宋"/>
          <w:spacing w:val="4"/>
          <w:sz w:val="23"/>
          <w:szCs w:val="23"/>
        </w:rPr>
        <w:t>1.4 组织协商小组推选评审组长，采购人代表不得担任组长；</w:t>
      </w:r>
    </w:p>
    <w:p w14:paraId="2579CD02">
      <w:pPr>
        <w:spacing w:before="118" w:line="222" w:lineRule="auto"/>
        <w:ind w:left="492"/>
        <w:rPr>
          <w:rFonts w:ascii="仿宋" w:hAnsi="仿宋" w:eastAsia="仿宋" w:cs="仿宋"/>
          <w:sz w:val="23"/>
          <w:szCs w:val="23"/>
        </w:rPr>
      </w:pPr>
      <w:r>
        <w:rPr>
          <w:rFonts w:ascii="仿宋" w:hAnsi="仿宋" w:eastAsia="仿宋" w:cs="仿宋"/>
          <w:spacing w:val="8"/>
          <w:sz w:val="23"/>
          <w:szCs w:val="23"/>
        </w:rPr>
        <w:t>2</w:t>
      </w:r>
      <w:r>
        <w:rPr>
          <w:rFonts w:ascii="仿宋" w:hAnsi="仿宋" w:eastAsia="仿宋" w:cs="仿宋"/>
          <w:spacing w:val="5"/>
          <w:sz w:val="23"/>
          <w:szCs w:val="23"/>
        </w:rPr>
        <w:t>3.1.5 在评审期间采取必要的通讯管理措施，保证评审活动不受外界干扰；</w:t>
      </w:r>
    </w:p>
    <w:p w14:paraId="071054BA">
      <w:pPr>
        <w:spacing w:before="121" w:line="226" w:lineRule="auto"/>
        <w:ind w:left="492"/>
        <w:rPr>
          <w:rFonts w:ascii="仿宋" w:hAnsi="仿宋" w:eastAsia="仿宋" w:cs="仿宋"/>
          <w:sz w:val="23"/>
          <w:szCs w:val="23"/>
        </w:rPr>
      </w:pPr>
      <w:r>
        <w:rPr>
          <w:rFonts w:ascii="仿宋" w:hAnsi="仿宋" w:eastAsia="仿宋" w:cs="仿宋"/>
          <w:spacing w:val="3"/>
          <w:sz w:val="23"/>
          <w:szCs w:val="23"/>
        </w:rPr>
        <w:t>23.1.6 根据协商小组的要求介绍政府采购相关政策法规、 协商文</w:t>
      </w:r>
      <w:r>
        <w:rPr>
          <w:rFonts w:ascii="仿宋" w:hAnsi="仿宋" w:eastAsia="仿宋" w:cs="仿宋"/>
          <w:spacing w:val="2"/>
          <w:sz w:val="23"/>
          <w:szCs w:val="23"/>
        </w:rPr>
        <w:t>件</w:t>
      </w:r>
      <w:r>
        <w:rPr>
          <w:rFonts w:ascii="仿宋" w:hAnsi="仿宋" w:eastAsia="仿宋" w:cs="仿宋"/>
          <w:sz w:val="23"/>
          <w:szCs w:val="23"/>
        </w:rPr>
        <w:t>；</w:t>
      </w:r>
    </w:p>
    <w:p w14:paraId="077677B2">
      <w:pPr>
        <w:spacing w:before="122" w:line="321" w:lineRule="auto"/>
        <w:ind w:left="13" w:right="68" w:firstLine="479"/>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2"/>
          <w:sz w:val="23"/>
          <w:szCs w:val="23"/>
        </w:rPr>
        <w:t>3</w:t>
      </w:r>
      <w:r>
        <w:rPr>
          <w:rFonts w:ascii="仿宋" w:hAnsi="仿宋" w:eastAsia="仿宋" w:cs="仿宋"/>
          <w:spacing w:val="9"/>
          <w:sz w:val="23"/>
          <w:szCs w:val="23"/>
        </w:rPr>
        <w:t>.1.7 维护评审秩序，监督协商小组依照协商文件规定的评审程序、方法和标准进行独</w:t>
      </w:r>
      <w:r>
        <w:rPr>
          <w:rFonts w:ascii="仿宋" w:hAnsi="仿宋" w:eastAsia="仿宋" w:cs="仿宋"/>
          <w:sz w:val="23"/>
          <w:szCs w:val="23"/>
        </w:rPr>
        <w:t xml:space="preserve"> </w:t>
      </w:r>
      <w:r>
        <w:rPr>
          <w:rFonts w:ascii="仿宋" w:hAnsi="仿宋" w:eastAsia="仿宋" w:cs="仿宋"/>
          <w:spacing w:val="14"/>
          <w:sz w:val="23"/>
          <w:szCs w:val="23"/>
        </w:rPr>
        <w:t>立评</w:t>
      </w:r>
      <w:r>
        <w:rPr>
          <w:rFonts w:ascii="仿宋" w:hAnsi="仿宋" w:eastAsia="仿宋" w:cs="仿宋"/>
          <w:spacing w:val="13"/>
          <w:sz w:val="23"/>
          <w:szCs w:val="23"/>
        </w:rPr>
        <w:t>审</w:t>
      </w:r>
      <w:r>
        <w:rPr>
          <w:rFonts w:ascii="仿宋" w:hAnsi="仿宋" w:eastAsia="仿宋" w:cs="仿宋"/>
          <w:spacing w:val="7"/>
          <w:sz w:val="23"/>
          <w:szCs w:val="23"/>
        </w:rPr>
        <w:t>，及时制止和纠正采购人代表、评审专家的倾向性言论或者违法违规行为；</w:t>
      </w:r>
    </w:p>
    <w:p w14:paraId="4DFF0B8B">
      <w:pPr>
        <w:spacing w:before="2" w:line="320" w:lineRule="auto"/>
        <w:ind w:left="8" w:right="68" w:firstLine="483"/>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2"/>
          <w:sz w:val="23"/>
          <w:szCs w:val="23"/>
        </w:rPr>
        <w:t>3</w:t>
      </w:r>
      <w:r>
        <w:rPr>
          <w:rFonts w:ascii="仿宋" w:hAnsi="仿宋" w:eastAsia="仿宋" w:cs="仿宋"/>
          <w:spacing w:val="9"/>
          <w:sz w:val="23"/>
          <w:szCs w:val="23"/>
        </w:rPr>
        <w:t>.1.8 核对评审结果，有以下情形的，要求协商小组复核或者书面说明理由，协商小组</w:t>
      </w:r>
      <w:r>
        <w:rPr>
          <w:rFonts w:ascii="仿宋" w:hAnsi="仿宋" w:eastAsia="仿宋" w:cs="仿宋"/>
          <w:sz w:val="23"/>
          <w:szCs w:val="23"/>
        </w:rPr>
        <w:t xml:space="preserve"> </w:t>
      </w:r>
      <w:r>
        <w:rPr>
          <w:rFonts w:ascii="仿宋" w:hAnsi="仿宋" w:eastAsia="仿宋" w:cs="仿宋"/>
          <w:spacing w:val="10"/>
          <w:sz w:val="23"/>
          <w:szCs w:val="23"/>
        </w:rPr>
        <w:t>拒绝</w:t>
      </w:r>
      <w:r>
        <w:rPr>
          <w:rFonts w:ascii="仿宋" w:hAnsi="仿宋" w:eastAsia="仿宋" w:cs="仿宋"/>
          <w:spacing w:val="6"/>
          <w:sz w:val="23"/>
          <w:szCs w:val="23"/>
        </w:rPr>
        <w:t>的</w:t>
      </w:r>
      <w:r>
        <w:rPr>
          <w:rFonts w:ascii="仿宋" w:hAnsi="仿宋" w:eastAsia="仿宋" w:cs="仿宋"/>
          <w:spacing w:val="5"/>
          <w:sz w:val="23"/>
          <w:szCs w:val="23"/>
        </w:rPr>
        <w:t>，应予记录并向本级财政部门报告；</w:t>
      </w:r>
    </w:p>
    <w:p w14:paraId="7CE3E759">
      <w:pPr>
        <w:spacing w:line="225" w:lineRule="auto"/>
        <w:ind w:left="492"/>
        <w:rPr>
          <w:rFonts w:ascii="仿宋" w:hAnsi="仿宋" w:eastAsia="仿宋" w:cs="仿宋"/>
          <w:sz w:val="23"/>
          <w:szCs w:val="23"/>
        </w:rPr>
      </w:pPr>
      <w:r>
        <w:rPr>
          <w:rFonts w:ascii="仿宋" w:hAnsi="仿宋" w:eastAsia="仿宋" w:cs="仿宋"/>
          <w:spacing w:val="3"/>
          <w:sz w:val="23"/>
          <w:szCs w:val="23"/>
        </w:rPr>
        <w:t>23.1.8.1 资格审查评审错误的</w:t>
      </w:r>
      <w:r>
        <w:rPr>
          <w:rFonts w:ascii="仿宋" w:hAnsi="仿宋" w:eastAsia="仿宋" w:cs="仿宋"/>
          <w:spacing w:val="2"/>
          <w:sz w:val="23"/>
          <w:szCs w:val="23"/>
        </w:rPr>
        <w:t>；</w:t>
      </w:r>
    </w:p>
    <w:p w14:paraId="49E841E9">
      <w:pPr>
        <w:spacing w:before="120" w:line="223" w:lineRule="auto"/>
        <w:ind w:left="492"/>
        <w:rPr>
          <w:rFonts w:ascii="仿宋" w:hAnsi="仿宋" w:eastAsia="仿宋" w:cs="仿宋"/>
          <w:sz w:val="23"/>
          <w:szCs w:val="23"/>
        </w:rPr>
      </w:pPr>
      <w:r>
        <w:rPr>
          <w:rFonts w:ascii="仿宋" w:hAnsi="仿宋" w:eastAsia="仿宋" w:cs="仿宋"/>
          <w:spacing w:val="4"/>
          <w:sz w:val="23"/>
          <w:szCs w:val="23"/>
        </w:rPr>
        <w:t>23.1.</w:t>
      </w:r>
      <w:r>
        <w:rPr>
          <w:rFonts w:ascii="仿宋" w:hAnsi="仿宋" w:eastAsia="仿宋" w:cs="仿宋"/>
          <w:spacing w:val="2"/>
          <w:sz w:val="23"/>
          <w:szCs w:val="23"/>
        </w:rPr>
        <w:t>8.2 符合性审查错误的；</w:t>
      </w:r>
    </w:p>
    <w:p w14:paraId="6603E9C6">
      <w:pPr>
        <w:spacing w:before="121" w:line="226" w:lineRule="auto"/>
        <w:ind w:left="492"/>
        <w:rPr>
          <w:rFonts w:ascii="仿宋" w:hAnsi="仿宋" w:eastAsia="仿宋" w:cs="仿宋"/>
          <w:sz w:val="23"/>
          <w:szCs w:val="23"/>
        </w:rPr>
      </w:pPr>
      <w:r>
        <w:rPr>
          <w:rFonts w:ascii="仿宋" w:hAnsi="仿宋" w:eastAsia="仿宋" w:cs="仿宋"/>
          <w:spacing w:val="3"/>
          <w:sz w:val="23"/>
          <w:szCs w:val="23"/>
        </w:rPr>
        <w:t>23.1.8.3 对响应文件相关参数评审错误的；</w:t>
      </w:r>
    </w:p>
    <w:p w14:paraId="52E74770">
      <w:pPr>
        <w:spacing w:before="119" w:line="224" w:lineRule="auto"/>
        <w:ind w:left="492"/>
        <w:rPr>
          <w:rFonts w:ascii="仿宋" w:hAnsi="仿宋" w:eastAsia="仿宋" w:cs="仿宋"/>
          <w:sz w:val="23"/>
          <w:szCs w:val="23"/>
        </w:rPr>
      </w:pPr>
      <w:r>
        <w:rPr>
          <w:rFonts w:ascii="仿宋" w:hAnsi="仿宋" w:eastAsia="仿宋" w:cs="仿宋"/>
          <w:spacing w:val="1"/>
          <w:sz w:val="23"/>
          <w:szCs w:val="23"/>
        </w:rPr>
        <w:t xml:space="preserve">23.1.8.4 </w:t>
      </w:r>
      <w:r>
        <w:rPr>
          <w:rFonts w:ascii="仿宋" w:hAnsi="仿宋" w:eastAsia="仿宋" w:cs="仿宋"/>
          <w:sz w:val="23"/>
          <w:szCs w:val="23"/>
        </w:rPr>
        <w:t>其他评审有误的。</w:t>
      </w:r>
    </w:p>
    <w:p w14:paraId="2DD86961">
      <w:pPr>
        <w:spacing w:before="118" w:line="322" w:lineRule="auto"/>
        <w:ind w:left="2" w:right="66" w:firstLine="489"/>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4"/>
          <w:sz w:val="23"/>
          <w:szCs w:val="23"/>
        </w:rPr>
        <w:t>3</w:t>
      </w:r>
      <w:r>
        <w:rPr>
          <w:rFonts w:ascii="仿宋" w:hAnsi="仿宋" w:eastAsia="仿宋" w:cs="仿宋"/>
          <w:spacing w:val="9"/>
          <w:sz w:val="23"/>
          <w:szCs w:val="23"/>
        </w:rPr>
        <w:t>.1.9 评审工作完成后，按照规定向评审专家支付劳务报酬和异地评审差旅费，不得向</w:t>
      </w:r>
      <w:r>
        <w:rPr>
          <w:rFonts w:ascii="仿宋" w:hAnsi="仿宋" w:eastAsia="仿宋" w:cs="仿宋"/>
          <w:sz w:val="23"/>
          <w:szCs w:val="23"/>
        </w:rPr>
        <w:t xml:space="preserve"> </w:t>
      </w:r>
      <w:r>
        <w:rPr>
          <w:rFonts w:ascii="仿宋" w:hAnsi="仿宋" w:eastAsia="仿宋" w:cs="仿宋"/>
          <w:spacing w:val="8"/>
          <w:sz w:val="23"/>
          <w:szCs w:val="23"/>
        </w:rPr>
        <w:t>评</w:t>
      </w:r>
      <w:r>
        <w:rPr>
          <w:rFonts w:ascii="仿宋" w:hAnsi="仿宋" w:eastAsia="仿宋" w:cs="仿宋"/>
          <w:spacing w:val="6"/>
          <w:sz w:val="23"/>
          <w:szCs w:val="23"/>
        </w:rPr>
        <w:t>审专家以外的其他人员支付评审劳务报酬；</w:t>
      </w:r>
    </w:p>
    <w:p w14:paraId="2E5F9C2E">
      <w:pPr>
        <w:spacing w:before="1" w:line="224" w:lineRule="auto"/>
        <w:ind w:left="492"/>
        <w:rPr>
          <w:rFonts w:ascii="仿宋" w:hAnsi="仿宋" w:eastAsia="仿宋" w:cs="仿宋"/>
          <w:sz w:val="23"/>
          <w:szCs w:val="23"/>
        </w:rPr>
      </w:pPr>
      <w:r>
        <w:rPr>
          <w:rFonts w:ascii="仿宋" w:hAnsi="仿宋" w:eastAsia="仿宋" w:cs="仿宋"/>
          <w:spacing w:val="2"/>
          <w:sz w:val="23"/>
          <w:szCs w:val="23"/>
        </w:rPr>
        <w:t>23.1.10 处理与评审有关的</w:t>
      </w:r>
      <w:r>
        <w:rPr>
          <w:rFonts w:ascii="仿宋" w:hAnsi="仿宋" w:eastAsia="仿宋" w:cs="仿宋"/>
          <w:spacing w:val="1"/>
          <w:sz w:val="23"/>
          <w:szCs w:val="23"/>
        </w:rPr>
        <w:t>其他事项。</w:t>
      </w:r>
    </w:p>
    <w:p w14:paraId="1E125B7F">
      <w:pPr>
        <w:spacing w:before="118" w:line="322" w:lineRule="auto"/>
        <w:ind w:left="7" w:right="32" w:firstLine="475"/>
        <w:rPr>
          <w:rFonts w:ascii="仿宋" w:hAnsi="仿宋" w:eastAsia="仿宋" w:cs="仿宋"/>
          <w:sz w:val="23"/>
          <w:szCs w:val="23"/>
        </w:rPr>
      </w:pPr>
      <w:r>
        <w:rPr>
          <w:rFonts w:ascii="仿宋" w:hAnsi="仿宋" w:eastAsia="仿宋" w:cs="仿宋"/>
          <w:spacing w:val="16"/>
          <w:sz w:val="23"/>
          <w:szCs w:val="23"/>
        </w:rPr>
        <w:t>采</w:t>
      </w:r>
      <w:r>
        <w:rPr>
          <w:rFonts w:ascii="仿宋" w:hAnsi="仿宋" w:eastAsia="仿宋" w:cs="仿宋"/>
          <w:spacing w:val="9"/>
          <w:sz w:val="23"/>
          <w:szCs w:val="23"/>
        </w:rPr>
        <w:t>购</w:t>
      </w:r>
      <w:r>
        <w:rPr>
          <w:rFonts w:ascii="仿宋" w:hAnsi="仿宋" w:eastAsia="仿宋" w:cs="仿宋"/>
          <w:spacing w:val="8"/>
          <w:sz w:val="23"/>
          <w:szCs w:val="23"/>
        </w:rPr>
        <w:t>人可以在评审前说明项目背景和采购需求，说明内容不得含有歧视性、倾向性意见，</w:t>
      </w:r>
      <w:r>
        <w:rPr>
          <w:rFonts w:ascii="仿宋" w:hAnsi="仿宋" w:eastAsia="仿宋" w:cs="仿宋"/>
          <w:sz w:val="23"/>
          <w:szCs w:val="23"/>
        </w:rPr>
        <w:t xml:space="preserve"> </w:t>
      </w:r>
      <w:r>
        <w:rPr>
          <w:rFonts w:ascii="仿宋" w:hAnsi="仿宋" w:eastAsia="仿宋" w:cs="仿宋"/>
          <w:spacing w:val="9"/>
          <w:sz w:val="23"/>
          <w:szCs w:val="23"/>
        </w:rPr>
        <w:t>不</w:t>
      </w:r>
      <w:r>
        <w:rPr>
          <w:rFonts w:ascii="仿宋" w:hAnsi="仿宋" w:eastAsia="仿宋" w:cs="仿宋"/>
          <w:spacing w:val="8"/>
          <w:sz w:val="23"/>
          <w:szCs w:val="23"/>
        </w:rPr>
        <w:t>得超出协商文件所述范围。说明应当提交书面材料，并随协商文件一并存档。</w:t>
      </w:r>
    </w:p>
    <w:p w14:paraId="48F0F6AA">
      <w:pPr>
        <w:spacing w:before="1" w:line="222" w:lineRule="auto"/>
        <w:ind w:left="492"/>
        <w:rPr>
          <w:rFonts w:ascii="仿宋" w:hAnsi="仿宋" w:eastAsia="仿宋" w:cs="仿宋"/>
          <w:sz w:val="23"/>
          <w:szCs w:val="23"/>
        </w:rPr>
      </w:pPr>
      <w:r>
        <w:rPr>
          <w:rFonts w:ascii="仿宋" w:hAnsi="仿宋" w:eastAsia="仿宋" w:cs="仿宋"/>
          <w:spacing w:val="-1"/>
          <w:sz w:val="23"/>
          <w:szCs w:val="23"/>
        </w:rPr>
        <w:t>23.2</w:t>
      </w:r>
      <w:r>
        <w:rPr>
          <w:rFonts w:ascii="仿宋" w:hAnsi="仿宋" w:eastAsia="仿宋" w:cs="仿宋"/>
          <w:sz w:val="23"/>
          <w:szCs w:val="23"/>
        </w:rPr>
        <w:t xml:space="preserve"> 符合性审查</w:t>
      </w:r>
    </w:p>
    <w:p w14:paraId="7AA08A9C">
      <w:pPr>
        <w:spacing w:before="120" w:line="322" w:lineRule="auto"/>
        <w:ind w:right="66" w:firstLine="485"/>
        <w:rPr>
          <w:rFonts w:ascii="仿宋" w:hAnsi="仿宋" w:eastAsia="仿宋" w:cs="仿宋"/>
          <w:sz w:val="23"/>
          <w:szCs w:val="23"/>
        </w:rPr>
      </w:pPr>
      <w:r>
        <w:rPr>
          <w:rFonts w:ascii="仿宋" w:hAnsi="仿宋" w:eastAsia="仿宋" w:cs="仿宋"/>
          <w:spacing w:val="14"/>
          <w:sz w:val="23"/>
          <w:szCs w:val="23"/>
        </w:rPr>
        <w:t>协</w:t>
      </w:r>
      <w:r>
        <w:rPr>
          <w:rFonts w:ascii="仿宋" w:hAnsi="仿宋" w:eastAsia="仿宋" w:cs="仿宋"/>
          <w:spacing w:val="10"/>
          <w:sz w:val="23"/>
          <w:szCs w:val="23"/>
        </w:rPr>
        <w:t>商</w:t>
      </w:r>
      <w:r>
        <w:rPr>
          <w:rFonts w:ascii="仿宋" w:hAnsi="仿宋" w:eastAsia="仿宋" w:cs="仿宋"/>
          <w:spacing w:val="7"/>
          <w:sz w:val="23"/>
          <w:szCs w:val="23"/>
        </w:rPr>
        <w:t>小组应当对符合资格的供应商的响应文件进行符合性审查，以确定其是否满足协商文</w:t>
      </w:r>
      <w:r>
        <w:rPr>
          <w:rFonts w:ascii="仿宋" w:hAnsi="仿宋" w:eastAsia="仿宋" w:cs="仿宋"/>
          <w:sz w:val="23"/>
          <w:szCs w:val="23"/>
        </w:rPr>
        <w:t xml:space="preserve"> </w:t>
      </w:r>
      <w:r>
        <w:rPr>
          <w:rFonts w:ascii="仿宋" w:hAnsi="仿宋" w:eastAsia="仿宋" w:cs="仿宋"/>
          <w:spacing w:val="4"/>
          <w:sz w:val="23"/>
          <w:szCs w:val="23"/>
        </w:rPr>
        <w:t>件</w:t>
      </w:r>
      <w:r>
        <w:rPr>
          <w:rFonts w:ascii="仿宋" w:hAnsi="仿宋" w:eastAsia="仿宋" w:cs="仿宋"/>
          <w:spacing w:val="3"/>
          <w:sz w:val="23"/>
          <w:szCs w:val="23"/>
        </w:rPr>
        <w:t>的</w:t>
      </w:r>
      <w:r>
        <w:rPr>
          <w:rFonts w:ascii="仿宋" w:hAnsi="仿宋" w:eastAsia="仿宋" w:cs="仿宋"/>
          <w:spacing w:val="2"/>
          <w:sz w:val="23"/>
          <w:szCs w:val="23"/>
        </w:rPr>
        <w:t>实质性要求。</w:t>
      </w:r>
    </w:p>
    <w:p w14:paraId="5E4A3C94">
      <w:pPr>
        <w:spacing w:before="2" w:line="321" w:lineRule="auto"/>
        <w:ind w:left="33" w:right="63" w:firstLine="451"/>
        <w:rPr>
          <w:rFonts w:ascii="仿宋" w:hAnsi="仿宋" w:eastAsia="仿宋" w:cs="仿宋"/>
          <w:sz w:val="23"/>
          <w:szCs w:val="23"/>
        </w:rPr>
      </w:pPr>
      <w:r>
        <w:rPr>
          <w:rFonts w:ascii="仿宋" w:hAnsi="仿宋" w:eastAsia="仿宋" w:cs="仿宋"/>
          <w:spacing w:val="14"/>
          <w:sz w:val="23"/>
          <w:szCs w:val="23"/>
        </w:rPr>
        <w:t>在</w:t>
      </w:r>
      <w:r>
        <w:rPr>
          <w:rFonts w:ascii="仿宋" w:hAnsi="仿宋" w:eastAsia="仿宋" w:cs="仿宋"/>
          <w:spacing w:val="13"/>
          <w:sz w:val="23"/>
          <w:szCs w:val="23"/>
        </w:rPr>
        <w:t>符</w:t>
      </w:r>
      <w:r>
        <w:rPr>
          <w:rFonts w:ascii="仿宋" w:hAnsi="仿宋" w:eastAsia="仿宋" w:cs="仿宋"/>
          <w:spacing w:val="7"/>
          <w:sz w:val="23"/>
          <w:szCs w:val="23"/>
        </w:rPr>
        <w:t>合性审查时，对属于响应无效的供应商，协商小组必须提出响应无效的事实依据，并</w:t>
      </w:r>
      <w:r>
        <w:rPr>
          <w:rFonts w:ascii="仿宋" w:hAnsi="仿宋" w:eastAsia="仿宋" w:cs="仿宋"/>
          <w:sz w:val="23"/>
          <w:szCs w:val="23"/>
        </w:rPr>
        <w:t xml:space="preserve"> </w:t>
      </w:r>
      <w:r>
        <w:rPr>
          <w:rFonts w:ascii="仿宋" w:hAnsi="仿宋" w:eastAsia="仿宋" w:cs="仿宋"/>
          <w:spacing w:val="-1"/>
          <w:sz w:val="23"/>
          <w:szCs w:val="23"/>
        </w:rPr>
        <w:t>出具响应</w:t>
      </w:r>
      <w:r>
        <w:rPr>
          <w:rFonts w:ascii="仿宋" w:hAnsi="仿宋" w:eastAsia="仿宋" w:cs="仿宋"/>
          <w:sz w:val="23"/>
          <w:szCs w:val="23"/>
        </w:rPr>
        <w:t>无效说明。</w:t>
      </w:r>
    </w:p>
    <w:p w14:paraId="541F4A06">
      <w:pPr>
        <w:spacing w:line="225" w:lineRule="auto"/>
        <w:ind w:left="492"/>
        <w:rPr>
          <w:rFonts w:ascii="仿宋" w:hAnsi="仿宋" w:eastAsia="仿宋" w:cs="仿宋"/>
          <w:sz w:val="23"/>
          <w:szCs w:val="23"/>
        </w:rPr>
      </w:pPr>
      <w:r>
        <w:rPr>
          <w:rFonts w:ascii="仿宋" w:hAnsi="仿宋" w:eastAsia="仿宋" w:cs="仿宋"/>
          <w:spacing w:val="2"/>
          <w:sz w:val="23"/>
          <w:szCs w:val="23"/>
        </w:rPr>
        <w:t>23.3</w:t>
      </w:r>
      <w:r>
        <w:rPr>
          <w:rFonts w:ascii="仿宋" w:hAnsi="仿宋" w:eastAsia="仿宋" w:cs="仿宋"/>
          <w:spacing w:val="1"/>
          <w:sz w:val="23"/>
          <w:szCs w:val="23"/>
        </w:rPr>
        <w:t xml:space="preserve"> 技术和商务评审</w:t>
      </w:r>
    </w:p>
    <w:p w14:paraId="37EE9DB2">
      <w:pPr>
        <w:spacing w:before="115" w:line="322" w:lineRule="auto"/>
        <w:ind w:left="2" w:right="68" w:firstLine="489"/>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2"/>
          <w:sz w:val="23"/>
          <w:szCs w:val="23"/>
        </w:rPr>
        <w:t>3</w:t>
      </w:r>
      <w:r>
        <w:rPr>
          <w:rFonts w:ascii="仿宋" w:hAnsi="仿宋" w:eastAsia="仿宋" w:cs="仿宋"/>
          <w:spacing w:val="9"/>
          <w:sz w:val="23"/>
          <w:szCs w:val="23"/>
        </w:rPr>
        <w:t>.3.1 协商小组按照协商文件中规定的评审方法和标准，对符合性审查合格的响应文件</w:t>
      </w:r>
      <w:r>
        <w:rPr>
          <w:rFonts w:ascii="仿宋" w:hAnsi="仿宋" w:eastAsia="仿宋" w:cs="仿宋"/>
          <w:sz w:val="23"/>
          <w:szCs w:val="23"/>
        </w:rPr>
        <w:t xml:space="preserve"> </w:t>
      </w:r>
      <w:r>
        <w:rPr>
          <w:rFonts w:ascii="仿宋" w:hAnsi="仿宋" w:eastAsia="仿宋" w:cs="仿宋"/>
          <w:spacing w:val="30"/>
          <w:sz w:val="23"/>
          <w:szCs w:val="23"/>
        </w:rPr>
        <w:t>进</w:t>
      </w:r>
      <w:r>
        <w:rPr>
          <w:rFonts w:ascii="仿宋" w:hAnsi="仿宋" w:eastAsia="仿宋" w:cs="仿宋"/>
          <w:spacing w:val="16"/>
          <w:sz w:val="23"/>
          <w:szCs w:val="23"/>
        </w:rPr>
        <w:t>行</w:t>
      </w:r>
      <w:r>
        <w:rPr>
          <w:rFonts w:ascii="仿宋" w:hAnsi="仿宋" w:eastAsia="仿宋" w:cs="仿宋"/>
          <w:spacing w:val="15"/>
          <w:sz w:val="23"/>
          <w:szCs w:val="23"/>
        </w:rPr>
        <w:t>商务和技术评估(包括政府采购政策执行)，综合比较与评价。</w:t>
      </w:r>
    </w:p>
    <w:p w14:paraId="017CD9A8">
      <w:pPr>
        <w:spacing w:line="227" w:lineRule="auto"/>
        <w:ind w:left="492"/>
        <w:rPr>
          <w:rFonts w:ascii="仿宋" w:hAnsi="仿宋" w:eastAsia="仿宋" w:cs="仿宋"/>
          <w:sz w:val="23"/>
          <w:szCs w:val="23"/>
        </w:rPr>
      </w:pPr>
      <w:r>
        <w:rPr>
          <w:rFonts w:ascii="仿宋" w:hAnsi="仿宋" w:eastAsia="仿宋" w:cs="仿宋"/>
          <w:spacing w:val="10"/>
          <w:sz w:val="23"/>
          <w:szCs w:val="23"/>
        </w:rPr>
        <w:t>23</w:t>
      </w:r>
      <w:r>
        <w:rPr>
          <w:rFonts w:ascii="仿宋" w:hAnsi="仿宋" w:eastAsia="仿宋" w:cs="仿宋"/>
          <w:spacing w:val="8"/>
          <w:sz w:val="23"/>
          <w:szCs w:val="23"/>
        </w:rPr>
        <w:t>.</w:t>
      </w:r>
      <w:r>
        <w:rPr>
          <w:rFonts w:ascii="仿宋" w:hAnsi="仿宋" w:eastAsia="仿宋" w:cs="仿宋"/>
          <w:spacing w:val="5"/>
          <w:sz w:val="23"/>
          <w:szCs w:val="23"/>
        </w:rPr>
        <w:t>3.2 采用最低评审价法的，协商小组各成员应当对供应商的响应报价进行评审和复核。</w:t>
      </w:r>
    </w:p>
    <w:p w14:paraId="703A848D">
      <w:pPr>
        <w:spacing w:before="118" w:line="222" w:lineRule="auto"/>
        <w:ind w:left="492"/>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4"/>
          <w:sz w:val="23"/>
          <w:szCs w:val="23"/>
        </w:rPr>
        <w:t>3</w:t>
      </w:r>
      <w:r>
        <w:rPr>
          <w:rFonts w:ascii="仿宋" w:hAnsi="仿宋" w:eastAsia="仿宋" w:cs="仿宋"/>
          <w:spacing w:val="9"/>
          <w:sz w:val="23"/>
          <w:szCs w:val="23"/>
        </w:rPr>
        <w:t>.3.3 协商小组发现协商文件存在歧义、重大缺陷导致评审工作无法进行，或者协商文</w:t>
      </w:r>
    </w:p>
    <w:p w14:paraId="1870FBE1">
      <w:pPr>
        <w:sectPr>
          <w:footerReference r:id="rId26" w:type="default"/>
          <w:pgSz w:w="11906" w:h="16838"/>
          <w:pgMar w:top="400" w:right="1013" w:bottom="1181" w:left="1086" w:header="0" w:footer="1021" w:gutter="0"/>
          <w:cols w:space="720" w:num="1"/>
        </w:sectPr>
      </w:pPr>
    </w:p>
    <w:p w14:paraId="7C015E39">
      <w:pPr>
        <w:spacing w:line="268" w:lineRule="auto"/>
        <w:rPr>
          <w:rFonts w:ascii="Arial"/>
          <w:sz w:val="21"/>
        </w:rPr>
      </w:pPr>
    </w:p>
    <w:p w14:paraId="72E4F5BA">
      <w:pPr>
        <w:spacing w:line="268" w:lineRule="auto"/>
        <w:rPr>
          <w:rFonts w:ascii="Arial"/>
          <w:sz w:val="21"/>
        </w:rPr>
      </w:pPr>
    </w:p>
    <w:p w14:paraId="72CC484C">
      <w:pPr>
        <w:spacing w:line="268" w:lineRule="auto"/>
        <w:rPr>
          <w:rFonts w:ascii="Arial"/>
          <w:sz w:val="21"/>
        </w:rPr>
      </w:pPr>
    </w:p>
    <w:p w14:paraId="6B25F5E8">
      <w:pPr>
        <w:spacing w:line="268" w:lineRule="auto"/>
        <w:rPr>
          <w:rFonts w:ascii="Arial"/>
          <w:sz w:val="21"/>
        </w:rPr>
      </w:pPr>
    </w:p>
    <w:p w14:paraId="2C8C9CCF">
      <w:pPr>
        <w:spacing w:before="74" w:line="322" w:lineRule="auto"/>
        <w:ind w:left="16" w:right="2" w:hanging="16"/>
        <w:rPr>
          <w:rFonts w:ascii="仿宋" w:hAnsi="仿宋" w:eastAsia="仿宋" w:cs="仿宋"/>
          <w:sz w:val="23"/>
          <w:szCs w:val="23"/>
        </w:rPr>
      </w:pPr>
      <w:r>
        <w:rPr>
          <w:rFonts w:ascii="仿宋" w:hAnsi="仿宋" w:eastAsia="仿宋" w:cs="仿宋"/>
          <w:spacing w:val="14"/>
          <w:sz w:val="23"/>
          <w:szCs w:val="23"/>
        </w:rPr>
        <w:t>件内容</w:t>
      </w:r>
      <w:r>
        <w:rPr>
          <w:rFonts w:ascii="仿宋" w:hAnsi="仿宋" w:eastAsia="仿宋" w:cs="仿宋"/>
          <w:spacing w:val="8"/>
          <w:sz w:val="23"/>
          <w:szCs w:val="23"/>
        </w:rPr>
        <w:t>违</w:t>
      </w:r>
      <w:r>
        <w:rPr>
          <w:rFonts w:ascii="仿宋" w:hAnsi="仿宋" w:eastAsia="仿宋" w:cs="仿宋"/>
          <w:spacing w:val="7"/>
          <w:sz w:val="23"/>
          <w:szCs w:val="23"/>
        </w:rPr>
        <w:t>反国家有关强制性规定的，应当停止评审工作，与采购人或者采购代理机构沟通并作</w:t>
      </w:r>
      <w:r>
        <w:rPr>
          <w:rFonts w:ascii="仿宋" w:hAnsi="仿宋" w:eastAsia="仿宋" w:cs="仿宋"/>
          <w:sz w:val="23"/>
          <w:szCs w:val="23"/>
        </w:rPr>
        <w:t xml:space="preserve"> </w:t>
      </w:r>
      <w:r>
        <w:rPr>
          <w:rFonts w:ascii="仿宋" w:hAnsi="仿宋" w:eastAsia="仿宋" w:cs="仿宋"/>
          <w:spacing w:val="8"/>
          <w:sz w:val="23"/>
          <w:szCs w:val="23"/>
        </w:rPr>
        <w:t>书面记录。采购人或者采购代理机构确认后，应当修改协商文件，重新组织采购活动</w:t>
      </w:r>
      <w:r>
        <w:rPr>
          <w:rFonts w:ascii="仿宋" w:hAnsi="仿宋" w:eastAsia="仿宋" w:cs="仿宋"/>
          <w:spacing w:val="7"/>
          <w:sz w:val="23"/>
          <w:szCs w:val="23"/>
        </w:rPr>
        <w:t>。</w:t>
      </w:r>
    </w:p>
    <w:p w14:paraId="0D924FC4">
      <w:pPr>
        <w:spacing w:line="321" w:lineRule="auto"/>
        <w:ind w:left="2" w:right="2" w:firstLine="489"/>
        <w:rPr>
          <w:rFonts w:ascii="仿宋" w:hAnsi="仿宋" w:eastAsia="仿宋" w:cs="仿宋"/>
          <w:sz w:val="23"/>
          <w:szCs w:val="23"/>
        </w:rPr>
      </w:pPr>
      <w:r>
        <w:rPr>
          <w:rFonts w:ascii="仿宋" w:hAnsi="仿宋" w:eastAsia="仿宋" w:cs="仿宋"/>
          <w:spacing w:val="15"/>
          <w:sz w:val="23"/>
          <w:szCs w:val="23"/>
        </w:rPr>
        <w:t>2</w:t>
      </w:r>
      <w:r>
        <w:rPr>
          <w:rFonts w:ascii="仿宋" w:hAnsi="仿宋" w:eastAsia="仿宋" w:cs="仿宋"/>
          <w:spacing w:val="12"/>
          <w:sz w:val="23"/>
          <w:szCs w:val="23"/>
        </w:rPr>
        <w:t>3.3.4 采用最低评审价法的采购项目，提供相同品牌产品(非单一产品采购项目，系指</w:t>
      </w:r>
      <w:r>
        <w:rPr>
          <w:rFonts w:ascii="仿宋" w:hAnsi="仿宋" w:eastAsia="仿宋" w:cs="仿宋"/>
          <w:sz w:val="23"/>
          <w:szCs w:val="23"/>
        </w:rPr>
        <w:t xml:space="preserve"> </w:t>
      </w:r>
      <w:r>
        <w:rPr>
          <w:rFonts w:ascii="仿宋" w:hAnsi="仿宋" w:eastAsia="仿宋" w:cs="仿宋"/>
          <w:spacing w:val="8"/>
          <w:sz w:val="23"/>
          <w:szCs w:val="23"/>
        </w:rPr>
        <w:t>采购人确</w:t>
      </w:r>
      <w:r>
        <w:rPr>
          <w:rFonts w:ascii="仿宋" w:hAnsi="仿宋" w:eastAsia="仿宋" w:cs="仿宋"/>
          <w:spacing w:val="7"/>
          <w:sz w:val="23"/>
          <w:szCs w:val="23"/>
        </w:rPr>
        <w:t>定</w:t>
      </w:r>
      <w:r>
        <w:rPr>
          <w:rFonts w:ascii="仿宋" w:hAnsi="仿宋" w:eastAsia="仿宋" w:cs="仿宋"/>
          <w:spacing w:val="4"/>
          <w:sz w:val="23"/>
          <w:szCs w:val="23"/>
        </w:rPr>
        <w:t>的核心产品 ) 的不同供应商参加同一合同项下响应的，以其中通过资格审查、符合</w:t>
      </w:r>
      <w:r>
        <w:rPr>
          <w:rFonts w:ascii="仿宋" w:hAnsi="仿宋" w:eastAsia="仿宋" w:cs="仿宋"/>
          <w:sz w:val="23"/>
          <w:szCs w:val="23"/>
        </w:rPr>
        <w:t xml:space="preserve"> </w:t>
      </w:r>
      <w:r>
        <w:rPr>
          <w:rFonts w:ascii="仿宋" w:hAnsi="仿宋" w:eastAsia="仿宋" w:cs="仿宋"/>
          <w:spacing w:val="16"/>
          <w:sz w:val="23"/>
          <w:szCs w:val="23"/>
        </w:rPr>
        <w:t>性</w:t>
      </w:r>
      <w:r>
        <w:rPr>
          <w:rFonts w:ascii="仿宋" w:hAnsi="仿宋" w:eastAsia="仿宋" w:cs="仿宋"/>
          <w:spacing w:val="8"/>
          <w:sz w:val="23"/>
          <w:szCs w:val="23"/>
        </w:rPr>
        <w:t>审查且报价最低的参加评审。</w:t>
      </w:r>
    </w:p>
    <w:p w14:paraId="52CAF541">
      <w:pPr>
        <w:spacing w:line="302" w:lineRule="exact"/>
        <w:ind w:left="492"/>
        <w:rPr>
          <w:rFonts w:ascii="仿宋" w:hAnsi="仿宋" w:eastAsia="仿宋" w:cs="仿宋"/>
          <w:sz w:val="23"/>
          <w:szCs w:val="23"/>
        </w:rPr>
      </w:pPr>
      <w:r>
        <w:rPr>
          <w:rFonts w:ascii="仿宋" w:hAnsi="仿宋" w:eastAsia="仿宋" w:cs="仿宋"/>
          <w:spacing w:val="11"/>
          <w:position w:val="1"/>
          <w:sz w:val="23"/>
          <w:szCs w:val="23"/>
          <w14:textOutline w14:w="4388" w14:cap="flat" w14:cmpd="sng">
            <w14:solidFill>
              <w14:srgbClr w14:val="000000"/>
            </w14:solidFill>
            <w14:prstDash w14:val="solid"/>
            <w14:miter w14:val="0"/>
          </w14:textOutline>
        </w:rPr>
        <w:t>2</w:t>
      </w:r>
      <w:r>
        <w:rPr>
          <w:rFonts w:ascii="仿宋" w:hAnsi="仿宋" w:eastAsia="仿宋" w:cs="仿宋"/>
          <w:spacing w:val="6"/>
          <w:position w:val="1"/>
          <w:sz w:val="23"/>
          <w:szCs w:val="23"/>
          <w14:textOutline w14:w="4388" w14:cap="flat" w14:cmpd="sng">
            <w14:solidFill>
              <w14:srgbClr w14:val="000000"/>
            </w14:solidFill>
            <w14:prstDash w14:val="solid"/>
            <w14:miter w14:val="0"/>
          </w14:textOutline>
        </w:rPr>
        <w:t>4.响应的澄清</w:t>
      </w:r>
    </w:p>
    <w:p w14:paraId="0317AC93">
      <w:pPr>
        <w:spacing w:before="91" w:line="322" w:lineRule="auto"/>
        <w:ind w:left="5" w:right="2" w:firstLine="486"/>
        <w:rPr>
          <w:rFonts w:ascii="仿宋" w:hAnsi="仿宋" w:eastAsia="仿宋" w:cs="仿宋"/>
          <w:sz w:val="23"/>
          <w:szCs w:val="23"/>
        </w:rPr>
      </w:pPr>
      <w:r>
        <w:rPr>
          <w:rFonts w:ascii="仿宋" w:hAnsi="仿宋" w:eastAsia="仿宋" w:cs="仿宋"/>
          <w:spacing w:val="18"/>
          <w:sz w:val="23"/>
          <w:szCs w:val="23"/>
        </w:rPr>
        <w:t>24</w:t>
      </w:r>
      <w:r>
        <w:rPr>
          <w:rFonts w:ascii="仿宋" w:hAnsi="仿宋" w:eastAsia="仿宋" w:cs="仿宋"/>
          <w:spacing w:val="14"/>
          <w:sz w:val="23"/>
          <w:szCs w:val="23"/>
        </w:rPr>
        <w:t>.</w:t>
      </w:r>
      <w:r>
        <w:rPr>
          <w:rFonts w:ascii="仿宋" w:hAnsi="仿宋" w:eastAsia="仿宋" w:cs="仿宋"/>
          <w:spacing w:val="9"/>
          <w:sz w:val="23"/>
          <w:szCs w:val="23"/>
        </w:rPr>
        <w:t>1 如果协商小组要求供应商对响应文件中含义不明确、同类问题表述不一致或者有明</w:t>
      </w:r>
      <w:r>
        <w:rPr>
          <w:rFonts w:ascii="仿宋" w:hAnsi="仿宋" w:eastAsia="仿宋" w:cs="仿宋"/>
          <w:sz w:val="23"/>
          <w:szCs w:val="23"/>
        </w:rPr>
        <w:t xml:space="preserve"> </w:t>
      </w:r>
      <w:r>
        <w:rPr>
          <w:rFonts w:ascii="仿宋" w:hAnsi="仿宋" w:eastAsia="仿宋" w:cs="仿宋"/>
          <w:spacing w:val="2"/>
          <w:sz w:val="23"/>
          <w:szCs w:val="23"/>
        </w:rPr>
        <w:t>显文字和计算错误的内容进行澄清、说明或者补正时，协商小组需通过</w:t>
      </w:r>
      <w:r>
        <w:rPr>
          <w:rFonts w:ascii="仿宋" w:hAnsi="仿宋" w:eastAsia="仿宋" w:cs="仿宋"/>
          <w:spacing w:val="1"/>
          <w:sz w:val="23"/>
          <w:szCs w:val="23"/>
        </w:rPr>
        <w:t>新疆政府采购网平台【在</w:t>
      </w:r>
      <w:r>
        <w:rPr>
          <w:rFonts w:ascii="仿宋" w:hAnsi="仿宋" w:eastAsia="仿宋" w:cs="仿宋"/>
          <w:sz w:val="23"/>
          <w:szCs w:val="23"/>
        </w:rPr>
        <w:t xml:space="preserve"> </w:t>
      </w:r>
      <w:r>
        <w:rPr>
          <w:rFonts w:ascii="仿宋" w:hAnsi="仿宋" w:eastAsia="仿宋" w:cs="仿宋"/>
          <w:spacing w:val="14"/>
          <w:sz w:val="23"/>
          <w:szCs w:val="23"/>
        </w:rPr>
        <w:t>线询</w:t>
      </w:r>
      <w:r>
        <w:rPr>
          <w:rFonts w:ascii="仿宋" w:hAnsi="仿宋" w:eastAsia="仿宋" w:cs="仿宋"/>
          <w:spacing w:val="9"/>
          <w:sz w:val="23"/>
          <w:szCs w:val="23"/>
        </w:rPr>
        <w:t>标</w:t>
      </w:r>
      <w:r>
        <w:rPr>
          <w:rFonts w:ascii="仿宋" w:hAnsi="仿宋" w:eastAsia="仿宋" w:cs="仿宋"/>
          <w:spacing w:val="7"/>
          <w:sz w:val="23"/>
          <w:szCs w:val="23"/>
        </w:rPr>
        <w:t>】功能，要求供应商在规定的时间内做出必要的澄清、说明或者补正。供应商需通过新</w:t>
      </w:r>
      <w:r>
        <w:rPr>
          <w:rFonts w:ascii="仿宋" w:hAnsi="仿宋" w:eastAsia="仿宋" w:cs="仿宋"/>
          <w:sz w:val="23"/>
          <w:szCs w:val="23"/>
        </w:rPr>
        <w:t xml:space="preserve"> </w:t>
      </w:r>
      <w:r>
        <w:rPr>
          <w:rFonts w:ascii="仿宋" w:hAnsi="仿宋" w:eastAsia="仿宋" w:cs="仿宋"/>
          <w:spacing w:val="14"/>
          <w:sz w:val="23"/>
          <w:szCs w:val="23"/>
        </w:rPr>
        <w:t>疆政</w:t>
      </w:r>
      <w:r>
        <w:rPr>
          <w:rFonts w:ascii="仿宋" w:hAnsi="仿宋" w:eastAsia="仿宋" w:cs="仿宋"/>
          <w:spacing w:val="9"/>
          <w:sz w:val="23"/>
          <w:szCs w:val="23"/>
        </w:rPr>
        <w:t>府</w:t>
      </w:r>
      <w:r>
        <w:rPr>
          <w:rFonts w:ascii="仿宋" w:hAnsi="仿宋" w:eastAsia="仿宋" w:cs="仿宋"/>
          <w:spacing w:val="7"/>
          <w:sz w:val="23"/>
          <w:szCs w:val="23"/>
        </w:rPr>
        <w:t>采购网平台限时在线提交有响应单位电子签章的澄清；系统不接受超时的澄清。供应商</w:t>
      </w:r>
      <w:r>
        <w:rPr>
          <w:rFonts w:ascii="仿宋" w:hAnsi="仿宋" w:eastAsia="仿宋" w:cs="仿宋"/>
          <w:sz w:val="23"/>
          <w:szCs w:val="23"/>
        </w:rPr>
        <w:t xml:space="preserve"> </w:t>
      </w:r>
      <w:r>
        <w:rPr>
          <w:rFonts w:ascii="仿宋" w:hAnsi="仿宋" w:eastAsia="仿宋" w:cs="仿宋"/>
          <w:spacing w:val="13"/>
          <w:sz w:val="23"/>
          <w:szCs w:val="23"/>
        </w:rPr>
        <w:t>的</w:t>
      </w:r>
      <w:r>
        <w:rPr>
          <w:rFonts w:ascii="仿宋" w:hAnsi="仿宋" w:eastAsia="仿宋" w:cs="仿宋"/>
          <w:spacing w:val="8"/>
          <w:sz w:val="23"/>
          <w:szCs w:val="23"/>
        </w:rPr>
        <w:t>澄清、说明或者补正不得超出响应文件的范围或者改变响应文件的实质性内容。</w:t>
      </w:r>
    </w:p>
    <w:p w14:paraId="2A8FCECA">
      <w:pPr>
        <w:spacing w:line="321" w:lineRule="auto"/>
        <w:ind w:left="2" w:right="2" w:firstLine="489"/>
        <w:rPr>
          <w:rFonts w:ascii="仿宋" w:hAnsi="仿宋" w:eastAsia="仿宋" w:cs="仿宋"/>
          <w:sz w:val="23"/>
          <w:szCs w:val="23"/>
        </w:rPr>
      </w:pPr>
      <w:r>
        <w:rPr>
          <w:rFonts w:ascii="仿宋" w:hAnsi="仿宋" w:eastAsia="仿宋" w:cs="仿宋"/>
          <w:spacing w:val="18"/>
          <w:sz w:val="23"/>
          <w:szCs w:val="23"/>
        </w:rPr>
        <w:t>24</w:t>
      </w:r>
      <w:r>
        <w:rPr>
          <w:rFonts w:ascii="仿宋" w:hAnsi="仿宋" w:eastAsia="仿宋" w:cs="仿宋"/>
          <w:spacing w:val="14"/>
          <w:sz w:val="23"/>
          <w:szCs w:val="23"/>
        </w:rPr>
        <w:t>.</w:t>
      </w:r>
      <w:r>
        <w:rPr>
          <w:rFonts w:ascii="仿宋" w:hAnsi="仿宋" w:eastAsia="仿宋" w:cs="仿宋"/>
          <w:spacing w:val="9"/>
          <w:sz w:val="23"/>
          <w:szCs w:val="23"/>
        </w:rPr>
        <w:t>2 协商小组判断响应文件的响应性仅基于响应文件本身而不靠外部因素。未响应实质</w:t>
      </w:r>
      <w:r>
        <w:rPr>
          <w:rFonts w:ascii="仿宋" w:hAnsi="仿宋" w:eastAsia="仿宋" w:cs="仿宋"/>
          <w:sz w:val="23"/>
          <w:szCs w:val="23"/>
        </w:rPr>
        <w:t xml:space="preserve"> </w:t>
      </w:r>
      <w:r>
        <w:rPr>
          <w:rFonts w:ascii="仿宋" w:hAnsi="仿宋" w:eastAsia="仿宋" w:cs="仿宋"/>
          <w:spacing w:val="14"/>
          <w:sz w:val="23"/>
          <w:szCs w:val="23"/>
        </w:rPr>
        <w:t>性条</w:t>
      </w:r>
      <w:r>
        <w:rPr>
          <w:rFonts w:ascii="仿宋" w:hAnsi="仿宋" w:eastAsia="仿宋" w:cs="仿宋"/>
          <w:spacing w:val="12"/>
          <w:sz w:val="23"/>
          <w:szCs w:val="23"/>
        </w:rPr>
        <w:t>款</w:t>
      </w:r>
      <w:r>
        <w:rPr>
          <w:rFonts w:ascii="仿宋" w:hAnsi="仿宋" w:eastAsia="仿宋" w:cs="仿宋"/>
          <w:spacing w:val="7"/>
          <w:sz w:val="23"/>
          <w:szCs w:val="23"/>
        </w:rPr>
        <w:t>的，协商小组有权确定其响应无效，供应商不能通过修正、撤销或者澄清不符之处而使</w:t>
      </w:r>
      <w:r>
        <w:rPr>
          <w:rFonts w:ascii="仿宋" w:hAnsi="仿宋" w:eastAsia="仿宋" w:cs="仿宋"/>
          <w:sz w:val="23"/>
          <w:szCs w:val="23"/>
        </w:rPr>
        <w:t xml:space="preserve"> </w:t>
      </w:r>
      <w:r>
        <w:rPr>
          <w:rFonts w:ascii="仿宋" w:hAnsi="仿宋" w:eastAsia="仿宋" w:cs="仿宋"/>
          <w:spacing w:val="16"/>
          <w:sz w:val="23"/>
          <w:szCs w:val="23"/>
        </w:rPr>
        <w:t>其</w:t>
      </w:r>
      <w:r>
        <w:rPr>
          <w:rFonts w:ascii="仿宋" w:hAnsi="仿宋" w:eastAsia="仿宋" w:cs="仿宋"/>
          <w:spacing w:val="8"/>
          <w:sz w:val="23"/>
          <w:szCs w:val="23"/>
        </w:rPr>
        <w:t>响应成为实质性响应的响应。</w:t>
      </w:r>
    </w:p>
    <w:p w14:paraId="15C7B99C">
      <w:pPr>
        <w:spacing w:line="304" w:lineRule="exact"/>
        <w:ind w:left="492"/>
        <w:rPr>
          <w:rFonts w:ascii="仿宋" w:hAnsi="仿宋" w:eastAsia="仿宋" w:cs="仿宋"/>
          <w:sz w:val="23"/>
          <w:szCs w:val="23"/>
        </w:rPr>
      </w:pPr>
      <w:r>
        <w:rPr>
          <w:rFonts w:ascii="仿宋" w:hAnsi="仿宋" w:eastAsia="仿宋" w:cs="仿宋"/>
          <w:spacing w:val="6"/>
          <w:position w:val="1"/>
          <w:sz w:val="23"/>
          <w:szCs w:val="23"/>
          <w14:textOutline w14:w="4388" w14:cap="flat" w14:cmpd="sng">
            <w14:solidFill>
              <w14:srgbClr w14:val="000000"/>
            </w14:solidFill>
            <w14:prstDash w14:val="solid"/>
            <w14:miter w14:val="0"/>
          </w14:textOutline>
        </w:rPr>
        <w:t>2</w:t>
      </w:r>
      <w:r>
        <w:rPr>
          <w:rFonts w:ascii="仿宋" w:hAnsi="仿宋" w:eastAsia="仿宋" w:cs="仿宋"/>
          <w:spacing w:val="3"/>
          <w:position w:val="1"/>
          <w:sz w:val="23"/>
          <w:szCs w:val="23"/>
          <w14:textOutline w14:w="4388" w14:cap="flat" w14:cmpd="sng">
            <w14:solidFill>
              <w14:srgbClr w14:val="000000"/>
            </w14:solidFill>
            <w14:prstDash w14:val="solid"/>
            <w14:miter w14:val="0"/>
          </w14:textOutline>
        </w:rPr>
        <w:t>5.定标</w:t>
      </w:r>
    </w:p>
    <w:p w14:paraId="0E75E9E7">
      <w:pPr>
        <w:spacing w:before="94" w:line="322" w:lineRule="auto"/>
        <w:ind w:left="492" w:right="382"/>
        <w:rPr>
          <w:rFonts w:ascii="仿宋" w:hAnsi="仿宋" w:eastAsia="仿宋" w:cs="仿宋"/>
          <w:sz w:val="23"/>
          <w:szCs w:val="23"/>
        </w:rPr>
      </w:pPr>
      <w:r>
        <w:rPr>
          <w:rFonts w:ascii="仿宋" w:hAnsi="仿宋" w:eastAsia="仿宋" w:cs="仿宋"/>
          <w:spacing w:val="8"/>
          <w:sz w:val="23"/>
          <w:szCs w:val="23"/>
        </w:rPr>
        <w:t>2</w:t>
      </w:r>
      <w:r>
        <w:rPr>
          <w:rFonts w:ascii="仿宋" w:hAnsi="仿宋" w:eastAsia="仿宋" w:cs="仿宋"/>
          <w:spacing w:val="6"/>
          <w:sz w:val="23"/>
          <w:szCs w:val="23"/>
        </w:rPr>
        <w:t>5.1 协商小组根据供应商须知前附表的规定确定成交候选人或直接确定成交供应商。</w:t>
      </w:r>
      <w:r>
        <w:rPr>
          <w:rFonts w:ascii="仿宋" w:hAnsi="仿宋" w:eastAsia="仿宋" w:cs="仿宋"/>
          <w:sz w:val="23"/>
          <w:szCs w:val="23"/>
        </w:rPr>
        <w:t xml:space="preserve"> </w:t>
      </w:r>
      <w:r>
        <w:rPr>
          <w:rFonts w:ascii="仿宋" w:hAnsi="仿宋" w:eastAsia="仿宋" w:cs="仿宋"/>
          <w:spacing w:val="6"/>
          <w:sz w:val="23"/>
          <w:szCs w:val="23"/>
        </w:rPr>
        <w:t>25.</w:t>
      </w:r>
      <w:r>
        <w:rPr>
          <w:rFonts w:ascii="仿宋" w:hAnsi="仿宋" w:eastAsia="仿宋" w:cs="仿宋"/>
          <w:spacing w:val="4"/>
          <w:sz w:val="23"/>
          <w:szCs w:val="23"/>
        </w:rPr>
        <w:t>2</w:t>
      </w:r>
      <w:r>
        <w:rPr>
          <w:rFonts w:ascii="仿宋" w:hAnsi="仿宋" w:eastAsia="仿宋" w:cs="仿宋"/>
          <w:spacing w:val="3"/>
          <w:sz w:val="23"/>
          <w:szCs w:val="23"/>
        </w:rPr>
        <w:t xml:space="preserve"> 本次协商评审办法：见供应商须知前附表。</w:t>
      </w:r>
    </w:p>
    <w:p w14:paraId="62554B5D">
      <w:pPr>
        <w:spacing w:line="321" w:lineRule="auto"/>
        <w:ind w:left="4" w:right="2" w:firstLine="487"/>
        <w:rPr>
          <w:rFonts w:ascii="仿宋" w:hAnsi="仿宋" w:eastAsia="仿宋" w:cs="仿宋"/>
          <w:sz w:val="23"/>
          <w:szCs w:val="23"/>
        </w:rPr>
      </w:pPr>
      <w:r>
        <w:rPr>
          <w:rFonts w:ascii="仿宋" w:hAnsi="仿宋" w:eastAsia="仿宋" w:cs="仿宋"/>
          <w:spacing w:val="18"/>
          <w:sz w:val="23"/>
          <w:szCs w:val="23"/>
        </w:rPr>
        <w:t>25</w:t>
      </w:r>
      <w:r>
        <w:rPr>
          <w:rFonts w:ascii="仿宋" w:hAnsi="仿宋" w:eastAsia="仿宋" w:cs="仿宋"/>
          <w:spacing w:val="14"/>
          <w:sz w:val="23"/>
          <w:szCs w:val="23"/>
        </w:rPr>
        <w:t>.</w:t>
      </w:r>
      <w:r>
        <w:rPr>
          <w:rFonts w:ascii="仿宋" w:hAnsi="仿宋" w:eastAsia="仿宋" w:cs="仿宋"/>
          <w:spacing w:val="9"/>
          <w:sz w:val="23"/>
          <w:szCs w:val="23"/>
        </w:rPr>
        <w:t>3 采用最低评审价法的，评审结果按响应报价由低到高顺序排列，响应报价相同的并</w:t>
      </w:r>
      <w:r>
        <w:rPr>
          <w:rFonts w:ascii="仿宋" w:hAnsi="仿宋" w:eastAsia="仿宋" w:cs="仿宋"/>
          <w:sz w:val="23"/>
          <w:szCs w:val="23"/>
        </w:rPr>
        <w:t xml:space="preserve"> </w:t>
      </w:r>
      <w:r>
        <w:rPr>
          <w:rFonts w:ascii="仿宋" w:hAnsi="仿宋" w:eastAsia="仿宋" w:cs="仿宋"/>
          <w:spacing w:val="26"/>
          <w:sz w:val="23"/>
          <w:szCs w:val="23"/>
        </w:rPr>
        <w:t>列</w:t>
      </w:r>
      <w:r>
        <w:rPr>
          <w:rFonts w:ascii="仿宋" w:hAnsi="仿宋" w:eastAsia="仿宋" w:cs="仿宋"/>
          <w:spacing w:val="14"/>
          <w:sz w:val="23"/>
          <w:szCs w:val="23"/>
        </w:rPr>
        <w:t>。</w:t>
      </w:r>
      <w:r>
        <w:rPr>
          <w:rFonts w:ascii="仿宋" w:hAnsi="仿宋" w:eastAsia="仿宋" w:cs="仿宋"/>
          <w:spacing w:val="13"/>
          <w:sz w:val="23"/>
          <w:szCs w:val="23"/>
        </w:rPr>
        <w:t>响应文件满足协商文件全部实质性要求且响应报价最低的供应商为排名第一的成交候选</w:t>
      </w:r>
      <w:r>
        <w:rPr>
          <w:rFonts w:ascii="仿宋" w:hAnsi="仿宋" w:eastAsia="仿宋" w:cs="仿宋"/>
          <w:sz w:val="23"/>
          <w:szCs w:val="23"/>
        </w:rPr>
        <w:t xml:space="preserve"> </w:t>
      </w:r>
      <w:r>
        <w:rPr>
          <w:rFonts w:ascii="仿宋" w:hAnsi="仿宋" w:eastAsia="仿宋" w:cs="仿宋"/>
          <w:spacing w:val="-12"/>
          <w:sz w:val="23"/>
          <w:szCs w:val="23"/>
        </w:rPr>
        <w:t>人</w:t>
      </w:r>
      <w:r>
        <w:rPr>
          <w:rFonts w:ascii="仿宋" w:hAnsi="仿宋" w:eastAsia="仿宋" w:cs="仿宋"/>
          <w:spacing w:val="-11"/>
          <w:sz w:val="23"/>
          <w:szCs w:val="23"/>
        </w:rPr>
        <w:t>。</w:t>
      </w:r>
    </w:p>
    <w:p w14:paraId="24C8A7F7">
      <w:pPr>
        <w:spacing w:before="2" w:line="319" w:lineRule="auto"/>
        <w:ind w:left="5" w:right="4" w:firstLine="486"/>
        <w:rPr>
          <w:rFonts w:ascii="仿宋" w:hAnsi="仿宋" w:eastAsia="仿宋" w:cs="仿宋"/>
          <w:sz w:val="23"/>
          <w:szCs w:val="23"/>
        </w:rPr>
      </w:pPr>
      <w:r>
        <w:rPr>
          <w:rFonts w:ascii="仿宋" w:hAnsi="仿宋" w:eastAsia="仿宋" w:cs="仿宋"/>
          <w:spacing w:val="18"/>
          <w:sz w:val="23"/>
          <w:szCs w:val="23"/>
        </w:rPr>
        <w:t>25</w:t>
      </w:r>
      <w:r>
        <w:rPr>
          <w:rFonts w:ascii="仿宋" w:hAnsi="仿宋" w:eastAsia="仿宋" w:cs="仿宋"/>
          <w:spacing w:val="12"/>
          <w:sz w:val="23"/>
          <w:szCs w:val="23"/>
        </w:rPr>
        <w:t>.</w:t>
      </w:r>
      <w:r>
        <w:rPr>
          <w:rFonts w:ascii="仿宋" w:hAnsi="仿宋" w:eastAsia="仿宋" w:cs="仿宋"/>
          <w:spacing w:val="9"/>
          <w:sz w:val="23"/>
          <w:szCs w:val="23"/>
        </w:rPr>
        <w:t>4 对于分包协商的项目，供应商可以选择多包响应但限制成交包数的，成交供应商的</w:t>
      </w:r>
      <w:r>
        <w:rPr>
          <w:rFonts w:ascii="仿宋" w:hAnsi="仿宋" w:eastAsia="仿宋" w:cs="仿宋"/>
          <w:sz w:val="23"/>
          <w:szCs w:val="23"/>
        </w:rPr>
        <w:t xml:space="preserve"> </w:t>
      </w:r>
      <w:r>
        <w:rPr>
          <w:rFonts w:ascii="仿宋" w:hAnsi="仿宋" w:eastAsia="仿宋" w:cs="仿宋"/>
          <w:spacing w:val="6"/>
          <w:sz w:val="23"/>
          <w:szCs w:val="23"/>
        </w:rPr>
        <w:t>选</w:t>
      </w:r>
      <w:r>
        <w:rPr>
          <w:rFonts w:ascii="仿宋" w:hAnsi="仿宋" w:eastAsia="仿宋" w:cs="仿宋"/>
          <w:spacing w:val="4"/>
          <w:sz w:val="23"/>
          <w:szCs w:val="23"/>
        </w:rPr>
        <w:t>择按照供应商须知前附表 “分包及成交规定”确定。</w:t>
      </w:r>
    </w:p>
    <w:p w14:paraId="2072ED01">
      <w:pPr>
        <w:spacing w:before="3" w:line="321" w:lineRule="auto"/>
        <w:ind w:left="18" w:right="2" w:firstLine="473"/>
        <w:rPr>
          <w:rFonts w:ascii="仿宋" w:hAnsi="仿宋" w:eastAsia="仿宋" w:cs="仿宋"/>
          <w:sz w:val="23"/>
          <w:szCs w:val="23"/>
        </w:rPr>
      </w:pPr>
      <w:r>
        <w:rPr>
          <w:rFonts w:ascii="仿宋" w:hAnsi="仿宋" w:eastAsia="仿宋" w:cs="仿宋"/>
          <w:spacing w:val="18"/>
          <w:sz w:val="23"/>
          <w:szCs w:val="23"/>
        </w:rPr>
        <w:t>25</w:t>
      </w:r>
      <w:r>
        <w:rPr>
          <w:rFonts w:ascii="仿宋" w:hAnsi="仿宋" w:eastAsia="仿宋" w:cs="仿宋"/>
          <w:spacing w:val="14"/>
          <w:sz w:val="23"/>
          <w:szCs w:val="23"/>
        </w:rPr>
        <w:t>.</w:t>
      </w:r>
      <w:r>
        <w:rPr>
          <w:rFonts w:ascii="仿宋" w:hAnsi="仿宋" w:eastAsia="仿宋" w:cs="仿宋"/>
          <w:spacing w:val="9"/>
          <w:sz w:val="23"/>
          <w:szCs w:val="23"/>
        </w:rPr>
        <w:t>5 协商小组成员对需要共同认定的事项存在争议的，应当按照少数服从多数的原则作</w:t>
      </w:r>
      <w:r>
        <w:rPr>
          <w:rFonts w:ascii="仿宋" w:hAnsi="仿宋" w:eastAsia="仿宋" w:cs="仿宋"/>
          <w:sz w:val="23"/>
          <w:szCs w:val="23"/>
        </w:rPr>
        <w:t xml:space="preserve"> </w:t>
      </w:r>
      <w:r>
        <w:rPr>
          <w:rFonts w:ascii="仿宋" w:hAnsi="仿宋" w:eastAsia="仿宋" w:cs="仿宋"/>
          <w:spacing w:val="11"/>
          <w:sz w:val="23"/>
          <w:szCs w:val="23"/>
        </w:rPr>
        <w:t>出</w:t>
      </w:r>
      <w:r>
        <w:rPr>
          <w:rFonts w:ascii="仿宋" w:hAnsi="仿宋" w:eastAsia="仿宋" w:cs="仿宋"/>
          <w:spacing w:val="7"/>
          <w:sz w:val="23"/>
          <w:szCs w:val="23"/>
        </w:rPr>
        <w:t>结论。持不同意见的协商小组成员应当在评审报告上签署不同意见及理由，否则视为同意评</w:t>
      </w:r>
      <w:r>
        <w:rPr>
          <w:rFonts w:ascii="仿宋" w:hAnsi="仿宋" w:eastAsia="仿宋" w:cs="仿宋"/>
          <w:sz w:val="23"/>
          <w:szCs w:val="23"/>
        </w:rPr>
        <w:t xml:space="preserve"> </w:t>
      </w:r>
      <w:r>
        <w:rPr>
          <w:rFonts w:ascii="仿宋" w:hAnsi="仿宋" w:eastAsia="仿宋" w:cs="仿宋"/>
          <w:spacing w:val="-11"/>
          <w:sz w:val="23"/>
          <w:szCs w:val="23"/>
        </w:rPr>
        <w:t>审</w:t>
      </w:r>
      <w:r>
        <w:rPr>
          <w:rFonts w:ascii="仿宋" w:hAnsi="仿宋" w:eastAsia="仿宋" w:cs="仿宋"/>
          <w:spacing w:val="-7"/>
          <w:sz w:val="23"/>
          <w:szCs w:val="23"/>
        </w:rPr>
        <w:t>报告。</w:t>
      </w:r>
    </w:p>
    <w:p w14:paraId="54DA7828">
      <w:pPr>
        <w:spacing w:line="225" w:lineRule="auto"/>
        <w:ind w:left="492"/>
        <w:rPr>
          <w:rFonts w:ascii="仿宋" w:hAnsi="仿宋" w:eastAsia="仿宋" w:cs="仿宋"/>
          <w:sz w:val="23"/>
          <w:szCs w:val="23"/>
        </w:rPr>
      </w:pPr>
      <w:r>
        <w:rPr>
          <w:rFonts w:ascii="仿宋" w:hAnsi="仿宋" w:eastAsia="仿宋" w:cs="仿宋"/>
          <w:spacing w:val="10"/>
          <w:sz w:val="23"/>
          <w:szCs w:val="23"/>
        </w:rPr>
        <w:t>25</w:t>
      </w:r>
      <w:r>
        <w:rPr>
          <w:rFonts w:ascii="仿宋" w:hAnsi="仿宋" w:eastAsia="仿宋" w:cs="仿宋"/>
          <w:spacing w:val="5"/>
          <w:sz w:val="23"/>
          <w:szCs w:val="23"/>
        </w:rPr>
        <w:t>.6 评审结果汇总完成后，除下列情形外，任何人不得修改评审结果：</w:t>
      </w:r>
    </w:p>
    <w:p w14:paraId="4D397B82">
      <w:pPr>
        <w:spacing w:before="120" w:line="225" w:lineRule="auto"/>
        <w:ind w:left="478"/>
        <w:rPr>
          <w:rFonts w:ascii="仿宋" w:hAnsi="仿宋" w:eastAsia="仿宋" w:cs="仿宋"/>
          <w:sz w:val="23"/>
          <w:szCs w:val="23"/>
        </w:rPr>
      </w:pPr>
      <w:r>
        <w:rPr>
          <w:rFonts w:ascii="仿宋" w:hAnsi="仿宋" w:eastAsia="仿宋" w:cs="仿宋"/>
          <w:spacing w:val="23"/>
          <w:sz w:val="23"/>
          <w:szCs w:val="23"/>
        </w:rPr>
        <w:t>(</w:t>
      </w:r>
      <w:r>
        <w:rPr>
          <w:rFonts w:ascii="仿宋" w:hAnsi="仿宋" w:eastAsia="仿宋" w:cs="仿宋"/>
          <w:spacing w:val="22"/>
          <w:sz w:val="23"/>
          <w:szCs w:val="23"/>
        </w:rPr>
        <w:t>一)资格审查评审错误的；</w:t>
      </w:r>
    </w:p>
    <w:p w14:paraId="588915C6">
      <w:pPr>
        <w:spacing w:before="118" w:line="223" w:lineRule="auto"/>
        <w:ind w:left="478"/>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23"/>
          <w:sz w:val="23"/>
          <w:szCs w:val="23"/>
        </w:rPr>
        <w:t>二)符合性审查错误的；</w:t>
      </w:r>
    </w:p>
    <w:p w14:paraId="3A71F413">
      <w:pPr>
        <w:spacing w:before="121" w:line="226" w:lineRule="auto"/>
        <w:ind w:left="478"/>
        <w:rPr>
          <w:rFonts w:ascii="仿宋" w:hAnsi="仿宋" w:eastAsia="仿宋" w:cs="仿宋"/>
          <w:sz w:val="23"/>
          <w:szCs w:val="23"/>
        </w:rPr>
      </w:pPr>
      <w:r>
        <w:rPr>
          <w:rFonts w:ascii="仿宋" w:hAnsi="仿宋" w:eastAsia="仿宋" w:cs="仿宋"/>
          <w:spacing w:val="27"/>
          <w:sz w:val="23"/>
          <w:szCs w:val="23"/>
        </w:rPr>
        <w:t>(</w:t>
      </w:r>
      <w:r>
        <w:rPr>
          <w:rFonts w:ascii="仿宋" w:hAnsi="仿宋" w:eastAsia="仿宋" w:cs="仿宋"/>
          <w:spacing w:val="14"/>
          <w:sz w:val="23"/>
          <w:szCs w:val="23"/>
        </w:rPr>
        <w:t>三) 对响应文件相关参数评审错误的；</w:t>
      </w:r>
    </w:p>
    <w:p w14:paraId="50ADB976">
      <w:pPr>
        <w:spacing w:before="122" w:line="224" w:lineRule="auto"/>
        <w:ind w:left="478"/>
        <w:rPr>
          <w:rFonts w:ascii="仿宋" w:hAnsi="仿宋" w:eastAsia="仿宋" w:cs="仿宋"/>
          <w:sz w:val="23"/>
          <w:szCs w:val="23"/>
        </w:rPr>
      </w:pPr>
      <w:r>
        <w:rPr>
          <w:rFonts w:ascii="仿宋" w:hAnsi="仿宋" w:eastAsia="仿宋" w:cs="仿宋"/>
          <w:spacing w:val="22"/>
          <w:sz w:val="23"/>
          <w:szCs w:val="23"/>
        </w:rPr>
        <w:t>(</w:t>
      </w:r>
      <w:r>
        <w:rPr>
          <w:rFonts w:ascii="仿宋" w:hAnsi="仿宋" w:eastAsia="仿宋" w:cs="仿宋"/>
          <w:spacing w:val="17"/>
          <w:sz w:val="23"/>
          <w:szCs w:val="23"/>
        </w:rPr>
        <w:t>四) 其他评审有误的。</w:t>
      </w:r>
    </w:p>
    <w:p w14:paraId="042A3863">
      <w:pPr>
        <w:spacing w:before="119" w:line="321" w:lineRule="auto"/>
        <w:ind w:left="5" w:firstLine="477"/>
        <w:rPr>
          <w:rFonts w:ascii="仿宋" w:hAnsi="仿宋" w:eastAsia="仿宋" w:cs="仿宋"/>
          <w:sz w:val="23"/>
          <w:szCs w:val="23"/>
        </w:rPr>
      </w:pPr>
      <w:r>
        <w:rPr>
          <w:rFonts w:ascii="仿宋" w:hAnsi="仿宋" w:eastAsia="仿宋" w:cs="仿宋"/>
          <w:spacing w:val="14"/>
          <w:sz w:val="23"/>
          <w:szCs w:val="23"/>
        </w:rPr>
        <w:t>评审</w:t>
      </w:r>
      <w:r>
        <w:rPr>
          <w:rFonts w:ascii="仿宋" w:hAnsi="仿宋" w:eastAsia="仿宋" w:cs="仿宋"/>
          <w:spacing w:val="9"/>
          <w:sz w:val="23"/>
          <w:szCs w:val="23"/>
        </w:rPr>
        <w:t>报</w:t>
      </w:r>
      <w:r>
        <w:rPr>
          <w:rFonts w:ascii="仿宋" w:hAnsi="仿宋" w:eastAsia="仿宋" w:cs="仿宋"/>
          <w:spacing w:val="7"/>
          <w:sz w:val="23"/>
          <w:szCs w:val="23"/>
        </w:rPr>
        <w:t>告签署前，经复核发现存在以上情形之一的，协商小组应当当场修改评审结果，并</w:t>
      </w:r>
      <w:r>
        <w:rPr>
          <w:rFonts w:ascii="仿宋" w:hAnsi="仿宋" w:eastAsia="仿宋" w:cs="仿宋"/>
          <w:sz w:val="23"/>
          <w:szCs w:val="23"/>
        </w:rPr>
        <w:t xml:space="preserve"> </w:t>
      </w:r>
      <w:r>
        <w:rPr>
          <w:rFonts w:ascii="仿宋" w:hAnsi="仿宋" w:eastAsia="仿宋" w:cs="仿宋"/>
          <w:spacing w:val="14"/>
          <w:sz w:val="23"/>
          <w:szCs w:val="23"/>
        </w:rPr>
        <w:t>在评</w:t>
      </w:r>
      <w:r>
        <w:rPr>
          <w:rFonts w:ascii="仿宋" w:hAnsi="仿宋" w:eastAsia="仿宋" w:cs="仿宋"/>
          <w:spacing w:val="9"/>
          <w:sz w:val="23"/>
          <w:szCs w:val="23"/>
        </w:rPr>
        <w:t>审</w:t>
      </w:r>
      <w:r>
        <w:rPr>
          <w:rFonts w:ascii="仿宋" w:hAnsi="仿宋" w:eastAsia="仿宋" w:cs="仿宋"/>
          <w:spacing w:val="7"/>
          <w:sz w:val="23"/>
          <w:szCs w:val="23"/>
        </w:rPr>
        <w:t>报告中记载；评审报告签署后，采购人或者采购代理机构发现存在以上情形之一的，应</w:t>
      </w:r>
      <w:r>
        <w:rPr>
          <w:rFonts w:ascii="仿宋" w:hAnsi="仿宋" w:eastAsia="仿宋" w:cs="仿宋"/>
          <w:sz w:val="23"/>
          <w:szCs w:val="23"/>
        </w:rPr>
        <w:t xml:space="preserve"> </w:t>
      </w:r>
      <w:r>
        <w:rPr>
          <w:rFonts w:ascii="仿宋" w:hAnsi="仿宋" w:eastAsia="仿宋" w:cs="仿宋"/>
          <w:spacing w:val="10"/>
          <w:sz w:val="23"/>
          <w:szCs w:val="23"/>
        </w:rPr>
        <w:t>当</w:t>
      </w:r>
      <w:r>
        <w:rPr>
          <w:rFonts w:ascii="仿宋" w:hAnsi="仿宋" w:eastAsia="仿宋" w:cs="仿宋"/>
          <w:spacing w:val="8"/>
          <w:sz w:val="23"/>
          <w:szCs w:val="23"/>
        </w:rPr>
        <w:t>组</w:t>
      </w:r>
      <w:r>
        <w:rPr>
          <w:rFonts w:ascii="仿宋" w:hAnsi="仿宋" w:eastAsia="仿宋" w:cs="仿宋"/>
          <w:spacing w:val="5"/>
          <w:sz w:val="23"/>
          <w:szCs w:val="23"/>
        </w:rPr>
        <w:t>织原协商小组进行重新评审，重新评审改变评审结果的， 须书面报告本级财政部门。</w:t>
      </w:r>
    </w:p>
    <w:p w14:paraId="7A3FD7AC">
      <w:pPr>
        <w:spacing w:before="1" w:line="223" w:lineRule="auto"/>
        <w:ind w:left="492"/>
        <w:rPr>
          <w:rFonts w:ascii="仿宋" w:hAnsi="仿宋" w:eastAsia="仿宋" w:cs="仿宋"/>
          <w:sz w:val="23"/>
          <w:szCs w:val="23"/>
        </w:rPr>
      </w:pPr>
      <w:r>
        <w:rPr>
          <w:rFonts w:ascii="仿宋" w:hAnsi="仿宋" w:eastAsia="仿宋" w:cs="仿宋"/>
          <w:spacing w:val="6"/>
          <w:sz w:val="23"/>
          <w:szCs w:val="23"/>
        </w:rPr>
        <w:t>25.7 协商小组根据小组成员签字的原始评审记录和评审结果编写评审报告</w:t>
      </w:r>
      <w:r>
        <w:rPr>
          <w:rFonts w:ascii="仿宋" w:hAnsi="仿宋" w:eastAsia="仿宋" w:cs="仿宋"/>
          <w:sz w:val="23"/>
          <w:szCs w:val="23"/>
        </w:rPr>
        <w:t>。</w:t>
      </w:r>
    </w:p>
    <w:p w14:paraId="64D40819">
      <w:pPr>
        <w:sectPr>
          <w:footerReference r:id="rId27" w:type="default"/>
          <w:pgSz w:w="11906" w:h="16838"/>
          <w:pgMar w:top="400" w:right="1076" w:bottom="1181" w:left="1086" w:header="0" w:footer="1021" w:gutter="0"/>
          <w:cols w:space="720" w:num="1"/>
        </w:sectPr>
      </w:pPr>
    </w:p>
    <w:p w14:paraId="3B9C25F1">
      <w:pPr>
        <w:spacing w:line="268" w:lineRule="auto"/>
        <w:rPr>
          <w:rFonts w:ascii="Arial"/>
          <w:sz w:val="21"/>
        </w:rPr>
      </w:pPr>
    </w:p>
    <w:p w14:paraId="2EF06534">
      <w:pPr>
        <w:spacing w:line="268" w:lineRule="auto"/>
        <w:rPr>
          <w:rFonts w:ascii="Arial"/>
          <w:sz w:val="21"/>
        </w:rPr>
      </w:pPr>
    </w:p>
    <w:p w14:paraId="4F613A53">
      <w:pPr>
        <w:spacing w:line="268" w:lineRule="auto"/>
        <w:rPr>
          <w:rFonts w:ascii="Arial"/>
          <w:sz w:val="21"/>
        </w:rPr>
      </w:pPr>
    </w:p>
    <w:p w14:paraId="7F81F0BF">
      <w:pPr>
        <w:spacing w:line="268" w:lineRule="auto"/>
        <w:rPr>
          <w:rFonts w:ascii="Arial"/>
          <w:sz w:val="21"/>
        </w:rPr>
      </w:pPr>
    </w:p>
    <w:p w14:paraId="3E039DFF">
      <w:pPr>
        <w:spacing w:before="75" w:line="304" w:lineRule="exact"/>
        <w:ind w:left="491"/>
        <w:rPr>
          <w:rFonts w:ascii="仿宋" w:hAnsi="仿宋" w:eastAsia="仿宋" w:cs="仿宋"/>
          <w:sz w:val="23"/>
          <w:szCs w:val="23"/>
        </w:rPr>
      </w:pPr>
      <w:r>
        <w:rPr>
          <w:rFonts w:ascii="仿宋" w:hAnsi="仿宋" w:eastAsia="仿宋" w:cs="仿宋"/>
          <w:spacing w:val="12"/>
          <w:position w:val="1"/>
          <w:sz w:val="23"/>
          <w:szCs w:val="23"/>
          <w14:textOutline w14:w="4388" w14:cap="flat" w14:cmpd="sng">
            <w14:solidFill>
              <w14:srgbClr w14:val="000000"/>
            </w14:solidFill>
            <w14:prstDash w14:val="solid"/>
            <w14:miter w14:val="0"/>
          </w14:textOutline>
        </w:rPr>
        <w:t>2</w:t>
      </w:r>
      <w:r>
        <w:rPr>
          <w:rFonts w:ascii="仿宋" w:hAnsi="仿宋" w:eastAsia="仿宋" w:cs="仿宋"/>
          <w:spacing w:val="7"/>
          <w:position w:val="1"/>
          <w:sz w:val="23"/>
          <w:szCs w:val="23"/>
          <w14:textOutline w14:w="4388" w14:cap="flat" w14:cmpd="sng">
            <w14:solidFill>
              <w14:srgbClr w14:val="000000"/>
            </w14:solidFill>
            <w14:prstDash w14:val="solid"/>
            <w14:miter w14:val="0"/>
          </w14:textOutline>
        </w:rPr>
        <w:t>6</w:t>
      </w:r>
      <w:r>
        <w:rPr>
          <w:rFonts w:ascii="仿宋" w:hAnsi="仿宋" w:eastAsia="仿宋" w:cs="仿宋"/>
          <w:spacing w:val="6"/>
          <w:position w:val="1"/>
          <w:sz w:val="23"/>
          <w:szCs w:val="23"/>
          <w14:textOutline w14:w="4388" w14:cap="flat" w14:cmpd="sng">
            <w14:solidFill>
              <w14:srgbClr w14:val="000000"/>
            </w14:solidFill>
            <w14:prstDash w14:val="solid"/>
            <w14:miter w14:val="0"/>
          </w14:textOutline>
        </w:rPr>
        <w:t>.评审相关要求</w:t>
      </w:r>
    </w:p>
    <w:p w14:paraId="62C12FC7">
      <w:pPr>
        <w:spacing w:before="96" w:line="321" w:lineRule="auto"/>
        <w:ind w:firstLine="491"/>
        <w:rPr>
          <w:rFonts w:ascii="仿宋" w:hAnsi="仿宋" w:eastAsia="仿宋" w:cs="仿宋"/>
          <w:sz w:val="23"/>
          <w:szCs w:val="23"/>
        </w:rPr>
      </w:pPr>
      <w:r>
        <w:rPr>
          <w:rFonts w:ascii="仿宋" w:hAnsi="仿宋" w:eastAsia="仿宋" w:cs="仿宋"/>
          <w:spacing w:val="18"/>
          <w:sz w:val="23"/>
          <w:szCs w:val="23"/>
        </w:rPr>
        <w:t>26</w:t>
      </w:r>
      <w:r>
        <w:rPr>
          <w:rFonts w:ascii="仿宋" w:hAnsi="仿宋" w:eastAsia="仿宋" w:cs="仿宋"/>
          <w:spacing w:val="14"/>
          <w:sz w:val="23"/>
          <w:szCs w:val="23"/>
        </w:rPr>
        <w:t>.</w:t>
      </w:r>
      <w:r>
        <w:rPr>
          <w:rFonts w:ascii="仿宋" w:hAnsi="仿宋" w:eastAsia="仿宋" w:cs="仿宋"/>
          <w:spacing w:val="9"/>
          <w:sz w:val="23"/>
          <w:szCs w:val="23"/>
        </w:rPr>
        <w:t>1 开标之后，直到签订合同止，凡是属于审查、澄清、评价和比较等有关资料以及定</w:t>
      </w:r>
      <w:r>
        <w:rPr>
          <w:rFonts w:ascii="仿宋" w:hAnsi="仿宋" w:eastAsia="仿宋" w:cs="仿宋"/>
          <w:sz w:val="23"/>
          <w:szCs w:val="23"/>
        </w:rPr>
        <w:t xml:space="preserve"> </w:t>
      </w:r>
      <w:r>
        <w:rPr>
          <w:rFonts w:ascii="仿宋" w:hAnsi="仿宋" w:eastAsia="仿宋" w:cs="仿宋"/>
          <w:spacing w:val="14"/>
          <w:sz w:val="23"/>
          <w:szCs w:val="23"/>
        </w:rPr>
        <w:t>标意</w:t>
      </w:r>
      <w:r>
        <w:rPr>
          <w:rFonts w:ascii="仿宋" w:hAnsi="仿宋" w:eastAsia="仿宋" w:cs="仿宋"/>
          <w:spacing w:val="9"/>
          <w:sz w:val="23"/>
          <w:szCs w:val="23"/>
        </w:rPr>
        <w:t>向</w:t>
      </w:r>
      <w:r>
        <w:rPr>
          <w:rFonts w:ascii="仿宋" w:hAnsi="仿宋" w:eastAsia="仿宋" w:cs="仿宋"/>
          <w:spacing w:val="7"/>
          <w:sz w:val="23"/>
          <w:szCs w:val="23"/>
        </w:rPr>
        <w:t>等，均不向供应商或者其他与评审无关的人员透露。</w:t>
      </w:r>
    </w:p>
    <w:p w14:paraId="48F7FDA9">
      <w:pPr>
        <w:spacing w:before="1" w:line="321" w:lineRule="auto"/>
        <w:ind w:left="3" w:firstLine="487"/>
        <w:rPr>
          <w:rFonts w:ascii="仿宋" w:hAnsi="仿宋" w:eastAsia="仿宋" w:cs="仿宋"/>
          <w:sz w:val="23"/>
          <w:szCs w:val="23"/>
        </w:rPr>
      </w:pPr>
      <w:r>
        <w:rPr>
          <w:rFonts w:ascii="仿宋" w:hAnsi="仿宋" w:eastAsia="仿宋" w:cs="仿宋"/>
          <w:spacing w:val="18"/>
          <w:sz w:val="23"/>
          <w:szCs w:val="23"/>
        </w:rPr>
        <w:t>26</w:t>
      </w:r>
      <w:r>
        <w:rPr>
          <w:rFonts w:ascii="仿宋" w:hAnsi="仿宋" w:eastAsia="仿宋" w:cs="仿宋"/>
          <w:spacing w:val="14"/>
          <w:sz w:val="23"/>
          <w:szCs w:val="23"/>
        </w:rPr>
        <w:t>.</w:t>
      </w:r>
      <w:r>
        <w:rPr>
          <w:rFonts w:ascii="仿宋" w:hAnsi="仿宋" w:eastAsia="仿宋" w:cs="仿宋"/>
          <w:spacing w:val="9"/>
          <w:sz w:val="23"/>
          <w:szCs w:val="23"/>
        </w:rPr>
        <w:t>2 在确定成交供应商之前，供应商试图在响应文件审查、澄清、比较和评审时对协商</w:t>
      </w:r>
      <w:r>
        <w:rPr>
          <w:rFonts w:ascii="仿宋" w:hAnsi="仿宋" w:eastAsia="仿宋" w:cs="仿宋"/>
          <w:sz w:val="23"/>
          <w:szCs w:val="23"/>
        </w:rPr>
        <w:t xml:space="preserve"> </w:t>
      </w:r>
      <w:r>
        <w:rPr>
          <w:rFonts w:ascii="仿宋" w:hAnsi="仿宋" w:eastAsia="仿宋" w:cs="仿宋"/>
          <w:spacing w:val="10"/>
          <w:sz w:val="23"/>
          <w:szCs w:val="23"/>
        </w:rPr>
        <w:t>小</w:t>
      </w:r>
      <w:r>
        <w:rPr>
          <w:rFonts w:ascii="仿宋" w:hAnsi="仿宋" w:eastAsia="仿宋" w:cs="仿宋"/>
          <w:spacing w:val="8"/>
          <w:sz w:val="23"/>
          <w:szCs w:val="23"/>
        </w:rPr>
        <w:t>组、采购人和采购代理机构施加任何影响都可能导致其响应无效。</w:t>
      </w:r>
    </w:p>
    <w:p w14:paraId="4CF1B362">
      <w:pPr>
        <w:spacing w:line="225" w:lineRule="auto"/>
        <w:ind w:left="491"/>
        <w:rPr>
          <w:rFonts w:ascii="仿宋" w:hAnsi="仿宋" w:eastAsia="仿宋" w:cs="仿宋"/>
          <w:sz w:val="23"/>
          <w:szCs w:val="23"/>
        </w:rPr>
      </w:pPr>
      <w:r>
        <w:rPr>
          <w:rFonts w:ascii="仿宋" w:hAnsi="仿宋" w:eastAsia="仿宋" w:cs="仿宋"/>
          <w:spacing w:val="4"/>
          <w:sz w:val="23"/>
          <w:szCs w:val="23"/>
        </w:rPr>
        <w:t>26.3 电子协商、响应的应急措</w:t>
      </w:r>
      <w:r>
        <w:rPr>
          <w:rFonts w:ascii="仿宋" w:hAnsi="仿宋" w:eastAsia="仿宋" w:cs="仿宋"/>
          <w:spacing w:val="2"/>
          <w:sz w:val="23"/>
          <w:szCs w:val="23"/>
        </w:rPr>
        <w:t>施</w:t>
      </w:r>
    </w:p>
    <w:p w14:paraId="7BF8BC21">
      <w:pPr>
        <w:spacing w:before="117" w:line="322" w:lineRule="auto"/>
        <w:ind w:left="1" w:firstLine="489"/>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4"/>
          <w:sz w:val="23"/>
          <w:szCs w:val="23"/>
        </w:rPr>
        <w:t>6</w:t>
      </w:r>
      <w:r>
        <w:rPr>
          <w:rFonts w:ascii="仿宋" w:hAnsi="仿宋" w:eastAsia="仿宋" w:cs="仿宋"/>
          <w:spacing w:val="9"/>
          <w:sz w:val="23"/>
          <w:szCs w:val="23"/>
        </w:rPr>
        <w:t>.3.1 电子开标、评审如出现下列原因，导致系统无法正常运行或无法正常评审时，应</w:t>
      </w:r>
      <w:r>
        <w:rPr>
          <w:rFonts w:ascii="仿宋" w:hAnsi="仿宋" w:eastAsia="仿宋" w:cs="仿宋"/>
          <w:sz w:val="23"/>
          <w:szCs w:val="23"/>
        </w:rPr>
        <w:t xml:space="preserve"> </w:t>
      </w:r>
      <w:r>
        <w:rPr>
          <w:rFonts w:ascii="仿宋" w:hAnsi="仿宋" w:eastAsia="仿宋" w:cs="仿宋"/>
          <w:spacing w:val="1"/>
          <w:sz w:val="23"/>
          <w:szCs w:val="23"/>
        </w:rPr>
        <w:t>采取应急措施</w:t>
      </w:r>
      <w:r>
        <w:rPr>
          <w:rFonts w:ascii="仿宋" w:hAnsi="仿宋" w:eastAsia="仿宋" w:cs="仿宋"/>
          <w:sz w:val="23"/>
          <w:szCs w:val="23"/>
        </w:rPr>
        <w:t>。</w:t>
      </w:r>
    </w:p>
    <w:p w14:paraId="4F95C58C">
      <w:pPr>
        <w:spacing w:line="224" w:lineRule="auto"/>
        <w:ind w:left="477"/>
        <w:rPr>
          <w:rFonts w:ascii="仿宋" w:hAnsi="仿宋" w:eastAsia="仿宋" w:cs="仿宋"/>
          <w:sz w:val="23"/>
          <w:szCs w:val="23"/>
        </w:rPr>
      </w:pPr>
      <w:r>
        <w:rPr>
          <w:rFonts w:ascii="仿宋" w:hAnsi="仿宋" w:eastAsia="仿宋" w:cs="仿宋"/>
          <w:spacing w:val="12"/>
          <w:sz w:val="23"/>
          <w:szCs w:val="23"/>
        </w:rPr>
        <w:t>(</w:t>
      </w:r>
      <w:r>
        <w:rPr>
          <w:rFonts w:ascii="仿宋" w:hAnsi="仿宋" w:eastAsia="仿宋" w:cs="仿宋"/>
          <w:spacing w:val="9"/>
          <w:sz w:val="23"/>
          <w:szCs w:val="23"/>
        </w:rPr>
        <w:t xml:space="preserve"> </w:t>
      </w:r>
      <w:r>
        <w:rPr>
          <w:rFonts w:ascii="仿宋" w:hAnsi="仿宋" w:eastAsia="仿宋" w:cs="仿宋"/>
          <w:spacing w:val="6"/>
          <w:sz w:val="23"/>
          <w:szCs w:val="23"/>
        </w:rPr>
        <w:t>1 )系统服务器发生故障，无法访问或无法使用系统；</w:t>
      </w:r>
    </w:p>
    <w:p w14:paraId="61566063">
      <w:pPr>
        <w:spacing w:before="119" w:line="223" w:lineRule="auto"/>
        <w:ind w:left="477"/>
        <w:rPr>
          <w:rFonts w:ascii="仿宋" w:hAnsi="仿宋" w:eastAsia="仿宋" w:cs="仿宋"/>
          <w:sz w:val="23"/>
          <w:szCs w:val="23"/>
        </w:rPr>
      </w:pPr>
      <w:r>
        <w:rPr>
          <w:rFonts w:ascii="仿宋" w:hAnsi="仿宋" w:eastAsia="仿宋" w:cs="仿宋"/>
          <w:spacing w:val="12"/>
          <w:sz w:val="23"/>
          <w:szCs w:val="23"/>
        </w:rPr>
        <w:t xml:space="preserve">( </w:t>
      </w:r>
      <w:r>
        <w:rPr>
          <w:rFonts w:ascii="仿宋" w:hAnsi="仿宋" w:eastAsia="仿宋" w:cs="仿宋"/>
          <w:spacing w:val="7"/>
          <w:sz w:val="23"/>
          <w:szCs w:val="23"/>
        </w:rPr>
        <w:t>2</w:t>
      </w:r>
      <w:r>
        <w:rPr>
          <w:rFonts w:ascii="仿宋" w:hAnsi="仿宋" w:eastAsia="仿宋" w:cs="仿宋"/>
          <w:spacing w:val="6"/>
          <w:sz w:val="23"/>
          <w:szCs w:val="23"/>
        </w:rPr>
        <w:t xml:space="preserve"> )系统的软件或数据库出现错误，不能进行正常操作；</w:t>
      </w:r>
    </w:p>
    <w:p w14:paraId="2FF4E367">
      <w:pPr>
        <w:spacing w:before="123" w:line="222" w:lineRule="auto"/>
        <w:ind w:left="477"/>
        <w:rPr>
          <w:rFonts w:ascii="仿宋" w:hAnsi="仿宋" w:eastAsia="仿宋" w:cs="仿宋"/>
          <w:sz w:val="23"/>
          <w:szCs w:val="23"/>
        </w:rPr>
      </w:pPr>
      <w:r>
        <w:rPr>
          <w:rFonts w:ascii="仿宋" w:hAnsi="仿宋" w:eastAsia="仿宋" w:cs="仿宋"/>
          <w:spacing w:val="15"/>
          <w:sz w:val="23"/>
          <w:szCs w:val="23"/>
        </w:rPr>
        <w:t>(</w:t>
      </w:r>
      <w:r>
        <w:rPr>
          <w:rFonts w:ascii="仿宋" w:hAnsi="仿宋" w:eastAsia="仿宋" w:cs="仿宋"/>
          <w:spacing w:val="11"/>
          <w:sz w:val="23"/>
          <w:szCs w:val="23"/>
        </w:rPr>
        <w:t xml:space="preserve"> 3)系统发现有安全漏洞，有潜在的泄密危险；</w:t>
      </w:r>
    </w:p>
    <w:p w14:paraId="55B20147">
      <w:pPr>
        <w:spacing w:before="121" w:line="225" w:lineRule="auto"/>
        <w:ind w:left="477"/>
        <w:rPr>
          <w:rFonts w:ascii="仿宋" w:hAnsi="仿宋" w:eastAsia="仿宋" w:cs="仿宋"/>
          <w:sz w:val="23"/>
          <w:szCs w:val="23"/>
        </w:rPr>
      </w:pPr>
      <w:r>
        <w:rPr>
          <w:rFonts w:ascii="仿宋" w:hAnsi="仿宋" w:eastAsia="仿宋" w:cs="仿宋"/>
          <w:spacing w:val="7"/>
          <w:sz w:val="23"/>
          <w:szCs w:val="23"/>
        </w:rPr>
        <w:t>(</w:t>
      </w:r>
      <w:r>
        <w:rPr>
          <w:rFonts w:ascii="仿宋" w:hAnsi="仿宋" w:eastAsia="仿宋" w:cs="仿宋"/>
          <w:spacing w:val="5"/>
          <w:sz w:val="23"/>
          <w:szCs w:val="23"/>
        </w:rPr>
        <w:t xml:space="preserve"> 4 )病毒发作或受到外来病毒的攻击；</w:t>
      </w:r>
    </w:p>
    <w:p w14:paraId="18D37C49">
      <w:pPr>
        <w:spacing w:before="122" w:line="224" w:lineRule="auto"/>
        <w:ind w:left="477"/>
        <w:rPr>
          <w:rFonts w:ascii="仿宋" w:hAnsi="仿宋" w:eastAsia="仿宋" w:cs="仿宋"/>
          <w:sz w:val="23"/>
          <w:szCs w:val="23"/>
        </w:rPr>
      </w:pPr>
      <w:r>
        <w:rPr>
          <w:rFonts w:ascii="仿宋" w:hAnsi="仿宋" w:eastAsia="仿宋" w:cs="仿宋"/>
          <w:spacing w:val="10"/>
          <w:sz w:val="23"/>
          <w:szCs w:val="23"/>
        </w:rPr>
        <w:t>(</w:t>
      </w:r>
      <w:r>
        <w:rPr>
          <w:rFonts w:ascii="仿宋" w:hAnsi="仿宋" w:eastAsia="仿宋" w:cs="仿宋"/>
          <w:spacing w:val="7"/>
          <w:sz w:val="23"/>
          <w:szCs w:val="23"/>
        </w:rPr>
        <w:t xml:space="preserve"> 5 )出现其他不可抗拒的客观原因造成系统无法正常使用。</w:t>
      </w:r>
    </w:p>
    <w:p w14:paraId="1BED93DA">
      <w:pPr>
        <w:spacing w:before="118" w:line="322" w:lineRule="auto"/>
        <w:ind w:left="1" w:firstLine="510"/>
        <w:rPr>
          <w:rFonts w:ascii="仿宋" w:hAnsi="仿宋" w:eastAsia="仿宋" w:cs="仿宋"/>
          <w:sz w:val="23"/>
          <w:szCs w:val="23"/>
        </w:rPr>
      </w:pPr>
      <w:r>
        <w:rPr>
          <w:rFonts w:ascii="仿宋" w:hAnsi="仿宋" w:eastAsia="仿宋" w:cs="仿宋"/>
          <w:spacing w:val="6"/>
          <w:sz w:val="23"/>
          <w:szCs w:val="23"/>
        </w:rPr>
        <w:t>出现上述情况</w:t>
      </w:r>
      <w:r>
        <w:rPr>
          <w:rFonts w:ascii="仿宋" w:hAnsi="仿宋" w:eastAsia="仿宋" w:cs="仿宋"/>
          <w:spacing w:val="5"/>
          <w:sz w:val="23"/>
          <w:szCs w:val="23"/>
        </w:rPr>
        <w:t>时</w:t>
      </w:r>
      <w:r>
        <w:rPr>
          <w:rFonts w:ascii="仿宋" w:hAnsi="仿宋" w:eastAsia="仿宋" w:cs="仿宋"/>
          <w:spacing w:val="3"/>
          <w:sz w:val="23"/>
          <w:szCs w:val="23"/>
        </w:rPr>
        <w:t>，应对未开标的暂停开标。 已在系统内开标、评审的立即停止。采取应急</w:t>
      </w:r>
      <w:r>
        <w:rPr>
          <w:rFonts w:ascii="仿宋" w:hAnsi="仿宋" w:eastAsia="仿宋" w:cs="仿宋"/>
          <w:sz w:val="23"/>
          <w:szCs w:val="23"/>
        </w:rPr>
        <w:t xml:space="preserve"> </w:t>
      </w:r>
      <w:r>
        <w:rPr>
          <w:rFonts w:ascii="仿宋" w:hAnsi="仿宋" w:eastAsia="仿宋" w:cs="仿宋"/>
          <w:spacing w:val="12"/>
          <w:sz w:val="23"/>
          <w:szCs w:val="23"/>
        </w:rPr>
        <w:t>措</w:t>
      </w:r>
      <w:r>
        <w:rPr>
          <w:rFonts w:ascii="仿宋" w:hAnsi="仿宋" w:eastAsia="仿宋" w:cs="仿宋"/>
          <w:spacing w:val="7"/>
          <w:sz w:val="23"/>
          <w:szCs w:val="23"/>
        </w:rPr>
        <w:t>施时，必须对原有资料及信息作出妥善保密处理。</w:t>
      </w:r>
    </w:p>
    <w:p w14:paraId="7F8C5E4D">
      <w:pPr>
        <w:spacing w:before="1" w:line="321" w:lineRule="auto"/>
        <w:ind w:left="11" w:right="2" w:firstLine="479"/>
        <w:rPr>
          <w:rFonts w:ascii="仿宋" w:hAnsi="仿宋" w:eastAsia="仿宋" w:cs="仿宋"/>
          <w:sz w:val="23"/>
          <w:szCs w:val="23"/>
        </w:rPr>
      </w:pPr>
      <w:r>
        <w:rPr>
          <w:rFonts w:ascii="仿宋" w:hAnsi="仿宋" w:eastAsia="仿宋" w:cs="仿宋"/>
          <w:spacing w:val="18"/>
          <w:sz w:val="23"/>
          <w:szCs w:val="23"/>
        </w:rPr>
        <w:t>2</w:t>
      </w:r>
      <w:r>
        <w:rPr>
          <w:rFonts w:ascii="仿宋" w:hAnsi="仿宋" w:eastAsia="仿宋" w:cs="仿宋"/>
          <w:spacing w:val="12"/>
          <w:sz w:val="23"/>
          <w:szCs w:val="23"/>
        </w:rPr>
        <w:t>6</w:t>
      </w:r>
      <w:r>
        <w:rPr>
          <w:rFonts w:ascii="仿宋" w:hAnsi="仿宋" w:eastAsia="仿宋" w:cs="仿宋"/>
          <w:spacing w:val="9"/>
          <w:sz w:val="23"/>
          <w:szCs w:val="23"/>
        </w:rPr>
        <w:t>.3.2 因系统原因导致供应商均无法解密电子响应文件时，采购代理机构可在开标现场</w:t>
      </w:r>
      <w:r>
        <w:rPr>
          <w:rFonts w:ascii="仿宋" w:hAnsi="仿宋" w:eastAsia="仿宋" w:cs="仿宋"/>
          <w:sz w:val="23"/>
          <w:szCs w:val="23"/>
        </w:rPr>
        <w:t xml:space="preserve"> </w:t>
      </w:r>
      <w:r>
        <w:rPr>
          <w:rFonts w:ascii="仿宋" w:hAnsi="仿宋" w:eastAsia="仿宋" w:cs="仿宋"/>
          <w:spacing w:val="6"/>
          <w:sz w:val="23"/>
          <w:szCs w:val="23"/>
        </w:rPr>
        <w:t>直接导入供应商在响应截止时间前递交的未加密的电子响应文件进行开标、 评审</w:t>
      </w:r>
      <w:r>
        <w:rPr>
          <w:rFonts w:ascii="仿宋" w:hAnsi="仿宋" w:eastAsia="仿宋" w:cs="仿宋"/>
          <w:sz w:val="23"/>
          <w:szCs w:val="23"/>
        </w:rPr>
        <w:t>。</w:t>
      </w:r>
    </w:p>
    <w:p w14:paraId="1F5DC1CE">
      <w:pPr>
        <w:spacing w:line="304" w:lineRule="exact"/>
        <w:ind w:left="491"/>
        <w:rPr>
          <w:rFonts w:ascii="仿宋" w:hAnsi="仿宋" w:eastAsia="仿宋" w:cs="仿宋"/>
          <w:sz w:val="23"/>
          <w:szCs w:val="23"/>
        </w:rPr>
      </w:pPr>
      <w:r>
        <w:rPr>
          <w:rFonts w:ascii="仿宋" w:hAnsi="仿宋" w:eastAsia="仿宋" w:cs="仿宋"/>
          <w:spacing w:val="9"/>
          <w:position w:val="1"/>
          <w:sz w:val="23"/>
          <w:szCs w:val="23"/>
          <w14:textOutline w14:w="4388" w14:cap="flat" w14:cmpd="sng">
            <w14:solidFill>
              <w14:srgbClr w14:val="000000"/>
            </w14:solidFill>
            <w14:prstDash w14:val="solid"/>
            <w14:miter w14:val="0"/>
          </w14:textOutline>
        </w:rPr>
        <w:t>27.供应商瑕疵滞后发现的处理规</w:t>
      </w:r>
      <w:r>
        <w:rPr>
          <w:rFonts w:ascii="仿宋" w:hAnsi="仿宋" w:eastAsia="仿宋" w:cs="仿宋"/>
          <w:spacing w:val="6"/>
          <w:position w:val="1"/>
          <w:sz w:val="23"/>
          <w:szCs w:val="23"/>
          <w14:textOutline w14:w="4388" w14:cap="flat" w14:cmpd="sng">
            <w14:solidFill>
              <w14:srgbClr w14:val="000000"/>
            </w14:solidFill>
            <w14:prstDash w14:val="solid"/>
            <w14:miter w14:val="0"/>
          </w14:textOutline>
        </w:rPr>
        <w:t>则</w:t>
      </w:r>
    </w:p>
    <w:p w14:paraId="23693404">
      <w:pPr>
        <w:spacing w:before="95" w:line="321" w:lineRule="auto"/>
        <w:ind w:left="3" w:firstLine="487"/>
        <w:rPr>
          <w:rFonts w:ascii="仿宋" w:hAnsi="仿宋" w:eastAsia="仿宋" w:cs="仿宋"/>
          <w:sz w:val="23"/>
          <w:szCs w:val="23"/>
        </w:rPr>
      </w:pPr>
      <w:r>
        <w:rPr>
          <w:rFonts w:ascii="仿宋" w:hAnsi="仿宋" w:eastAsia="仿宋" w:cs="仿宋"/>
          <w:spacing w:val="18"/>
          <w:sz w:val="23"/>
          <w:szCs w:val="23"/>
        </w:rPr>
        <w:t>27</w:t>
      </w:r>
      <w:r>
        <w:rPr>
          <w:rFonts w:ascii="仿宋" w:hAnsi="仿宋" w:eastAsia="仿宋" w:cs="仿宋"/>
          <w:spacing w:val="12"/>
          <w:sz w:val="23"/>
          <w:szCs w:val="23"/>
        </w:rPr>
        <w:t>.</w:t>
      </w:r>
      <w:r>
        <w:rPr>
          <w:rFonts w:ascii="仿宋" w:hAnsi="仿宋" w:eastAsia="仿宋" w:cs="仿宋"/>
          <w:spacing w:val="9"/>
          <w:sz w:val="23"/>
          <w:szCs w:val="23"/>
        </w:rPr>
        <w:t>1 无论基于何种原因，各项本应作拒绝处理的情形即便未被及时发现而使该供应商进</w:t>
      </w:r>
      <w:r>
        <w:rPr>
          <w:rFonts w:ascii="仿宋" w:hAnsi="仿宋" w:eastAsia="仿宋" w:cs="仿宋"/>
          <w:sz w:val="23"/>
          <w:szCs w:val="23"/>
        </w:rPr>
        <w:t xml:space="preserve"> </w:t>
      </w:r>
      <w:r>
        <w:rPr>
          <w:rFonts w:ascii="仿宋" w:hAnsi="仿宋" w:eastAsia="仿宋" w:cs="仿宋"/>
          <w:spacing w:val="14"/>
          <w:sz w:val="23"/>
          <w:szCs w:val="23"/>
        </w:rPr>
        <w:t>入初</w:t>
      </w:r>
      <w:r>
        <w:rPr>
          <w:rFonts w:ascii="仿宋" w:hAnsi="仿宋" w:eastAsia="仿宋" w:cs="仿宋"/>
          <w:spacing w:val="10"/>
          <w:sz w:val="23"/>
          <w:szCs w:val="23"/>
        </w:rPr>
        <w:t>审</w:t>
      </w:r>
      <w:r>
        <w:rPr>
          <w:rFonts w:ascii="仿宋" w:hAnsi="仿宋" w:eastAsia="仿宋" w:cs="仿宋"/>
          <w:spacing w:val="7"/>
          <w:sz w:val="23"/>
          <w:szCs w:val="23"/>
        </w:rPr>
        <w:t>或其他后续程序，包括已经签订合同的情形，一旦供应商被拒绝或该供应商的此前评审</w:t>
      </w:r>
      <w:r>
        <w:rPr>
          <w:rFonts w:ascii="仿宋" w:hAnsi="仿宋" w:eastAsia="仿宋" w:cs="仿宋"/>
          <w:sz w:val="23"/>
          <w:szCs w:val="23"/>
        </w:rPr>
        <w:t xml:space="preserve"> </w:t>
      </w:r>
      <w:r>
        <w:rPr>
          <w:rFonts w:ascii="仿宋" w:hAnsi="仿宋" w:eastAsia="仿宋" w:cs="仿宋"/>
          <w:spacing w:val="16"/>
          <w:sz w:val="23"/>
          <w:szCs w:val="23"/>
        </w:rPr>
        <w:t>结果</w:t>
      </w:r>
      <w:r>
        <w:rPr>
          <w:rFonts w:ascii="仿宋" w:hAnsi="仿宋" w:eastAsia="仿宋" w:cs="仿宋"/>
          <w:spacing w:val="14"/>
          <w:sz w:val="23"/>
          <w:szCs w:val="23"/>
        </w:rPr>
        <w:t>被</w:t>
      </w:r>
      <w:r>
        <w:rPr>
          <w:rFonts w:ascii="仿宋" w:hAnsi="仿宋" w:eastAsia="仿宋" w:cs="仿宋"/>
          <w:spacing w:val="8"/>
          <w:sz w:val="23"/>
          <w:szCs w:val="23"/>
        </w:rPr>
        <w:t>取消，其现有的位置将被其他供应商依序替代，相关的一切损失均由该供应商承担。</w:t>
      </w:r>
    </w:p>
    <w:p w14:paraId="182D8B4A">
      <w:pPr>
        <w:spacing w:line="304" w:lineRule="exact"/>
        <w:ind w:left="491"/>
        <w:outlineLvl w:val="0"/>
        <w:rPr>
          <w:rFonts w:ascii="仿宋" w:hAnsi="仿宋" w:eastAsia="仿宋" w:cs="仿宋"/>
          <w:sz w:val="23"/>
          <w:szCs w:val="23"/>
        </w:rPr>
      </w:pPr>
      <w:r>
        <w:rPr>
          <w:rFonts w:ascii="仿宋" w:hAnsi="仿宋" w:eastAsia="仿宋" w:cs="仿宋"/>
          <w:spacing w:val="14"/>
          <w:position w:val="1"/>
          <w:sz w:val="23"/>
          <w:szCs w:val="23"/>
          <w14:textOutline w14:w="4388" w14:cap="flat" w14:cmpd="sng">
            <w14:solidFill>
              <w14:srgbClr w14:val="000000"/>
            </w14:solidFill>
            <w14:prstDash w14:val="solid"/>
            <w14:miter w14:val="0"/>
          </w14:textOutline>
        </w:rPr>
        <w:t>2</w:t>
      </w:r>
      <w:r>
        <w:rPr>
          <w:rFonts w:ascii="仿宋" w:hAnsi="仿宋" w:eastAsia="仿宋" w:cs="仿宋"/>
          <w:spacing w:val="8"/>
          <w:position w:val="1"/>
          <w:sz w:val="23"/>
          <w:szCs w:val="23"/>
          <w14:textOutline w14:w="4388" w14:cap="flat" w14:cmpd="sng">
            <w14:solidFill>
              <w14:srgbClr w14:val="000000"/>
            </w14:solidFill>
            <w14:prstDash w14:val="solid"/>
            <w14:miter w14:val="0"/>
          </w14:textOutline>
        </w:rPr>
        <w:t>8.成交公告以及成交通知书</w:t>
      </w:r>
    </w:p>
    <w:p w14:paraId="62112BD7">
      <w:pPr>
        <w:spacing w:before="96" w:line="321" w:lineRule="auto"/>
        <w:ind w:left="2" w:firstLine="488"/>
        <w:rPr>
          <w:rFonts w:ascii="仿宋" w:hAnsi="仿宋" w:eastAsia="仿宋" w:cs="仿宋"/>
          <w:sz w:val="23"/>
          <w:szCs w:val="23"/>
        </w:rPr>
      </w:pPr>
      <w:r>
        <w:rPr>
          <w:rFonts w:ascii="仿宋" w:hAnsi="仿宋" w:eastAsia="仿宋" w:cs="仿宋"/>
          <w:spacing w:val="18"/>
          <w:sz w:val="23"/>
          <w:szCs w:val="23"/>
        </w:rPr>
        <w:t>28</w:t>
      </w:r>
      <w:r>
        <w:rPr>
          <w:rFonts w:ascii="仿宋" w:hAnsi="仿宋" w:eastAsia="仿宋" w:cs="仿宋"/>
          <w:spacing w:val="14"/>
          <w:sz w:val="23"/>
          <w:szCs w:val="23"/>
        </w:rPr>
        <w:t>.</w:t>
      </w:r>
      <w:r>
        <w:rPr>
          <w:rFonts w:ascii="仿宋" w:hAnsi="仿宋" w:eastAsia="仿宋" w:cs="仿宋"/>
          <w:spacing w:val="9"/>
          <w:sz w:val="23"/>
          <w:szCs w:val="23"/>
        </w:rPr>
        <w:t>1 评审结束后，不再现场宣布评审结果。采购人或者采购代理机构应当自成交供应商</w:t>
      </w:r>
      <w:r>
        <w:rPr>
          <w:rFonts w:ascii="仿宋" w:hAnsi="仿宋" w:eastAsia="仿宋" w:cs="仿宋"/>
          <w:sz w:val="23"/>
          <w:szCs w:val="23"/>
        </w:rPr>
        <w:t xml:space="preserve"> </w:t>
      </w:r>
      <w:r>
        <w:rPr>
          <w:rFonts w:ascii="仿宋" w:hAnsi="仿宋" w:eastAsia="仿宋" w:cs="仿宋"/>
          <w:spacing w:val="20"/>
          <w:sz w:val="23"/>
          <w:szCs w:val="23"/>
        </w:rPr>
        <w:t>确定后</w:t>
      </w:r>
      <w:r>
        <w:rPr>
          <w:rFonts w:ascii="仿宋" w:hAnsi="仿宋" w:eastAsia="仿宋" w:cs="仿宋"/>
          <w:spacing w:val="10"/>
          <w:sz w:val="23"/>
          <w:szCs w:val="23"/>
        </w:rPr>
        <w:t>立即发出成交通知书，并在政采云平台公告成交结果(公告期限为 1 个工作日)。</w:t>
      </w:r>
    </w:p>
    <w:p w14:paraId="444030E5">
      <w:pPr>
        <w:spacing w:before="2" w:line="320" w:lineRule="auto"/>
        <w:ind w:left="4" w:right="2" w:firstLine="486"/>
        <w:rPr>
          <w:rFonts w:ascii="仿宋" w:hAnsi="仿宋" w:eastAsia="仿宋" w:cs="仿宋"/>
          <w:sz w:val="23"/>
          <w:szCs w:val="23"/>
        </w:rPr>
      </w:pPr>
      <w:r>
        <w:rPr>
          <w:rFonts w:ascii="仿宋" w:hAnsi="仿宋" w:eastAsia="仿宋" w:cs="仿宋"/>
          <w:spacing w:val="18"/>
          <w:sz w:val="23"/>
          <w:szCs w:val="23"/>
        </w:rPr>
        <w:t>28</w:t>
      </w:r>
      <w:r>
        <w:rPr>
          <w:rFonts w:ascii="仿宋" w:hAnsi="仿宋" w:eastAsia="仿宋" w:cs="仿宋"/>
          <w:spacing w:val="12"/>
          <w:sz w:val="23"/>
          <w:szCs w:val="23"/>
        </w:rPr>
        <w:t>.</w:t>
      </w:r>
      <w:r>
        <w:rPr>
          <w:rFonts w:ascii="仿宋" w:hAnsi="仿宋" w:eastAsia="仿宋" w:cs="仿宋"/>
          <w:spacing w:val="9"/>
          <w:sz w:val="23"/>
          <w:szCs w:val="23"/>
        </w:rPr>
        <w:t>2 采购人或采购代理机构不按照规定发布成交公告或者发布成交公告后不签发成交通</w:t>
      </w:r>
      <w:r>
        <w:rPr>
          <w:rFonts w:ascii="仿宋" w:hAnsi="仿宋" w:eastAsia="仿宋" w:cs="仿宋"/>
          <w:sz w:val="23"/>
          <w:szCs w:val="23"/>
        </w:rPr>
        <w:t xml:space="preserve"> </w:t>
      </w:r>
      <w:r>
        <w:rPr>
          <w:rFonts w:ascii="仿宋" w:hAnsi="仿宋" w:eastAsia="仿宋" w:cs="仿宋"/>
          <w:spacing w:val="9"/>
          <w:sz w:val="23"/>
          <w:szCs w:val="23"/>
        </w:rPr>
        <w:t>知</w:t>
      </w:r>
      <w:r>
        <w:rPr>
          <w:rFonts w:ascii="仿宋" w:hAnsi="仿宋" w:eastAsia="仿宋" w:cs="仿宋"/>
          <w:spacing w:val="8"/>
          <w:sz w:val="23"/>
          <w:szCs w:val="23"/>
        </w:rPr>
        <w:t>书的，应当承担法律责任，给成交供应商造成经济损失的应承担赔偿责任。</w:t>
      </w:r>
    </w:p>
    <w:p w14:paraId="23D0DE05">
      <w:pPr>
        <w:spacing w:before="2" w:line="321" w:lineRule="auto"/>
        <w:ind w:left="17" w:firstLine="473"/>
        <w:rPr>
          <w:rFonts w:ascii="仿宋" w:hAnsi="仿宋" w:eastAsia="仿宋" w:cs="仿宋"/>
          <w:sz w:val="23"/>
          <w:szCs w:val="23"/>
        </w:rPr>
      </w:pPr>
      <w:r>
        <w:rPr>
          <w:rFonts w:ascii="仿宋" w:hAnsi="仿宋" w:eastAsia="仿宋" w:cs="仿宋"/>
          <w:spacing w:val="18"/>
          <w:sz w:val="23"/>
          <w:szCs w:val="23"/>
        </w:rPr>
        <w:t>28</w:t>
      </w:r>
      <w:r>
        <w:rPr>
          <w:rFonts w:ascii="仿宋" w:hAnsi="仿宋" w:eastAsia="仿宋" w:cs="仿宋"/>
          <w:spacing w:val="14"/>
          <w:sz w:val="23"/>
          <w:szCs w:val="23"/>
        </w:rPr>
        <w:t>.</w:t>
      </w:r>
      <w:r>
        <w:rPr>
          <w:rFonts w:ascii="仿宋" w:hAnsi="仿宋" w:eastAsia="仿宋" w:cs="仿宋"/>
          <w:spacing w:val="9"/>
          <w:sz w:val="23"/>
          <w:szCs w:val="23"/>
        </w:rPr>
        <w:t>3 成交通知书对采购人和成交供应商都具有法律效力。成交通知书发出后，采购人改</w:t>
      </w:r>
      <w:r>
        <w:rPr>
          <w:rFonts w:ascii="仿宋" w:hAnsi="仿宋" w:eastAsia="仿宋" w:cs="仿宋"/>
          <w:sz w:val="23"/>
          <w:szCs w:val="23"/>
        </w:rPr>
        <w:t xml:space="preserve"> </w:t>
      </w:r>
      <w:r>
        <w:rPr>
          <w:rFonts w:ascii="仿宋" w:hAnsi="仿宋" w:eastAsia="仿宋" w:cs="仿宋"/>
          <w:spacing w:val="14"/>
          <w:sz w:val="23"/>
          <w:szCs w:val="23"/>
        </w:rPr>
        <w:t>变</w:t>
      </w:r>
      <w:r>
        <w:rPr>
          <w:rFonts w:ascii="仿宋" w:hAnsi="仿宋" w:eastAsia="仿宋" w:cs="仿宋"/>
          <w:spacing w:val="10"/>
          <w:sz w:val="23"/>
          <w:szCs w:val="23"/>
        </w:rPr>
        <w:t>成</w:t>
      </w:r>
      <w:r>
        <w:rPr>
          <w:rFonts w:ascii="仿宋" w:hAnsi="仿宋" w:eastAsia="仿宋" w:cs="仿宋"/>
          <w:spacing w:val="7"/>
          <w:sz w:val="23"/>
          <w:szCs w:val="23"/>
        </w:rPr>
        <w:t>交结果的，或者成交供应商放弃成交，应当依法承担法律责任。</w:t>
      </w:r>
    </w:p>
    <w:p w14:paraId="5BC638A0">
      <w:pPr>
        <w:spacing w:line="304" w:lineRule="exact"/>
        <w:ind w:left="491"/>
        <w:outlineLvl w:val="0"/>
        <w:rPr>
          <w:rFonts w:ascii="仿宋" w:hAnsi="仿宋" w:eastAsia="仿宋" w:cs="仿宋"/>
          <w:sz w:val="23"/>
          <w:szCs w:val="23"/>
        </w:rPr>
      </w:pPr>
      <w:r>
        <w:rPr>
          <w:rFonts w:ascii="仿宋" w:hAnsi="仿宋" w:eastAsia="仿宋" w:cs="仿宋"/>
          <w:spacing w:val="14"/>
          <w:position w:val="1"/>
          <w:sz w:val="23"/>
          <w:szCs w:val="23"/>
          <w14:textOutline w14:w="4388" w14:cap="flat" w14:cmpd="sng">
            <w14:solidFill>
              <w14:srgbClr w14:val="000000"/>
            </w14:solidFill>
            <w14:prstDash w14:val="solid"/>
            <w14:miter w14:val="0"/>
          </w14:textOutline>
        </w:rPr>
        <w:t>2</w:t>
      </w:r>
      <w:r>
        <w:rPr>
          <w:rFonts w:ascii="仿宋" w:hAnsi="仿宋" w:eastAsia="仿宋" w:cs="仿宋"/>
          <w:spacing w:val="8"/>
          <w:position w:val="1"/>
          <w:sz w:val="23"/>
          <w:szCs w:val="23"/>
          <w14:textOutline w14:w="4388" w14:cap="flat" w14:cmpd="sng">
            <w14:solidFill>
              <w14:srgbClr w14:val="000000"/>
            </w14:solidFill>
            <w14:prstDash w14:val="solid"/>
            <w14:miter w14:val="0"/>
          </w14:textOutline>
        </w:rPr>
        <w:t>9.不合格供应商或响应无效</w:t>
      </w:r>
    </w:p>
    <w:p w14:paraId="7477D3CB">
      <w:pPr>
        <w:spacing w:before="97" w:line="225" w:lineRule="auto"/>
        <w:ind w:left="512"/>
        <w:rPr>
          <w:rFonts w:ascii="仿宋" w:hAnsi="仿宋" w:eastAsia="仿宋" w:cs="仿宋"/>
          <w:sz w:val="23"/>
          <w:szCs w:val="23"/>
        </w:rPr>
      </w:pPr>
      <w:r>
        <w:rPr>
          <w:rFonts w:ascii="仿宋" w:hAnsi="仿宋" w:eastAsia="仿宋" w:cs="仿宋"/>
          <w:spacing w:val="6"/>
          <w:sz w:val="23"/>
          <w:szCs w:val="23"/>
        </w:rPr>
        <w:t>出现下列情形之一的，为不合格供应商或响应无效</w:t>
      </w:r>
      <w:r>
        <w:rPr>
          <w:rFonts w:ascii="仿宋" w:hAnsi="仿宋" w:eastAsia="仿宋" w:cs="仿宋"/>
          <w:spacing w:val="1"/>
          <w:sz w:val="23"/>
          <w:szCs w:val="23"/>
        </w:rPr>
        <w:t>：</w:t>
      </w:r>
    </w:p>
    <w:p w14:paraId="7133EC71">
      <w:pPr>
        <w:spacing w:before="118" w:line="400" w:lineRule="exact"/>
        <w:ind w:left="491"/>
        <w:rPr>
          <w:rFonts w:ascii="仿宋" w:hAnsi="仿宋" w:eastAsia="仿宋" w:cs="仿宋"/>
          <w:sz w:val="23"/>
          <w:szCs w:val="23"/>
        </w:rPr>
      </w:pPr>
      <w:r>
        <w:rPr>
          <w:rFonts w:ascii="仿宋" w:hAnsi="仿宋" w:eastAsia="仿宋" w:cs="仿宋"/>
          <w:spacing w:val="6"/>
          <w:position w:val="12"/>
          <w:sz w:val="23"/>
          <w:szCs w:val="23"/>
        </w:rPr>
        <w:t>2</w:t>
      </w:r>
      <w:r>
        <w:rPr>
          <w:rFonts w:ascii="仿宋" w:hAnsi="仿宋" w:eastAsia="仿宋" w:cs="仿宋"/>
          <w:spacing w:val="4"/>
          <w:position w:val="12"/>
          <w:sz w:val="23"/>
          <w:szCs w:val="23"/>
        </w:rPr>
        <w:t>9.1 报价超过协商文件中规定的预算金额或者最高限价的；</w:t>
      </w:r>
    </w:p>
    <w:p w14:paraId="4E088D92">
      <w:pPr>
        <w:spacing w:before="2" w:line="222" w:lineRule="auto"/>
        <w:ind w:left="491"/>
        <w:rPr>
          <w:rFonts w:ascii="仿宋" w:hAnsi="仿宋" w:eastAsia="仿宋" w:cs="仿宋"/>
          <w:sz w:val="23"/>
          <w:szCs w:val="23"/>
        </w:rPr>
      </w:pPr>
      <w:r>
        <w:rPr>
          <w:rFonts w:ascii="仿宋" w:hAnsi="仿宋" w:eastAsia="仿宋" w:cs="仿宋"/>
          <w:spacing w:val="4"/>
          <w:sz w:val="23"/>
          <w:szCs w:val="23"/>
        </w:rPr>
        <w:t>29.2 对实质性条款未做出实质性响应或者发生负偏离的</w:t>
      </w:r>
      <w:r>
        <w:rPr>
          <w:rFonts w:ascii="仿宋" w:hAnsi="仿宋" w:eastAsia="仿宋" w:cs="仿宋"/>
          <w:sz w:val="23"/>
          <w:szCs w:val="23"/>
        </w:rPr>
        <w:t>；</w:t>
      </w:r>
    </w:p>
    <w:p w14:paraId="132CA753">
      <w:pPr>
        <w:spacing w:before="122" w:line="224" w:lineRule="auto"/>
        <w:ind w:left="491"/>
        <w:rPr>
          <w:rFonts w:ascii="仿宋" w:hAnsi="仿宋" w:eastAsia="仿宋" w:cs="仿宋"/>
          <w:sz w:val="23"/>
          <w:szCs w:val="23"/>
        </w:rPr>
      </w:pPr>
      <w:r>
        <w:rPr>
          <w:rFonts w:ascii="仿宋" w:hAnsi="仿宋" w:eastAsia="仿宋" w:cs="仿宋"/>
          <w:spacing w:val="6"/>
          <w:sz w:val="23"/>
          <w:szCs w:val="23"/>
        </w:rPr>
        <w:t xml:space="preserve">29.3 </w:t>
      </w:r>
      <w:r>
        <w:rPr>
          <w:rFonts w:ascii="仿宋" w:hAnsi="仿宋" w:eastAsia="仿宋" w:cs="仿宋"/>
          <w:spacing w:val="5"/>
          <w:sz w:val="23"/>
          <w:szCs w:val="23"/>
        </w:rPr>
        <w:t>应</w:t>
      </w:r>
      <w:r>
        <w:rPr>
          <w:rFonts w:ascii="仿宋" w:hAnsi="仿宋" w:eastAsia="仿宋" w:cs="仿宋"/>
          <w:spacing w:val="3"/>
          <w:sz w:val="23"/>
          <w:szCs w:val="23"/>
        </w:rPr>
        <w:t>提供而未提供政府强制采购节能、环保产品的；</w:t>
      </w:r>
    </w:p>
    <w:p w14:paraId="68DC4760">
      <w:pPr>
        <w:spacing w:before="118" w:line="223" w:lineRule="auto"/>
        <w:ind w:left="491"/>
        <w:rPr>
          <w:rFonts w:ascii="仿宋" w:hAnsi="仿宋" w:eastAsia="仿宋" w:cs="仿宋"/>
          <w:sz w:val="23"/>
          <w:szCs w:val="23"/>
        </w:rPr>
      </w:pPr>
      <w:r>
        <w:rPr>
          <w:rFonts w:ascii="仿宋" w:hAnsi="仿宋" w:eastAsia="仿宋" w:cs="仿宋"/>
          <w:spacing w:val="6"/>
          <w:sz w:val="23"/>
          <w:szCs w:val="23"/>
        </w:rPr>
        <w:t xml:space="preserve">29.4 </w:t>
      </w:r>
      <w:r>
        <w:rPr>
          <w:rFonts w:ascii="仿宋" w:hAnsi="仿宋" w:eastAsia="仿宋" w:cs="仿宋"/>
          <w:spacing w:val="5"/>
          <w:sz w:val="23"/>
          <w:szCs w:val="23"/>
        </w:rPr>
        <w:t>对</w:t>
      </w:r>
      <w:r>
        <w:rPr>
          <w:rFonts w:ascii="仿宋" w:hAnsi="仿宋" w:eastAsia="仿宋" w:cs="仿宋"/>
          <w:spacing w:val="3"/>
          <w:sz w:val="23"/>
          <w:szCs w:val="23"/>
        </w:rPr>
        <w:t>于不允许偏离的实质性要求和条件发生偏离的；</w:t>
      </w:r>
    </w:p>
    <w:p w14:paraId="1E8C0112">
      <w:pPr>
        <w:sectPr>
          <w:footerReference r:id="rId28" w:type="default"/>
          <w:pgSz w:w="11906" w:h="16838"/>
          <w:pgMar w:top="400" w:right="1079" w:bottom="1181" w:left="1087" w:header="0" w:footer="1021" w:gutter="0"/>
          <w:cols w:space="720" w:num="1"/>
        </w:sectPr>
      </w:pPr>
    </w:p>
    <w:p w14:paraId="31510E1A">
      <w:pPr>
        <w:spacing w:line="268" w:lineRule="auto"/>
        <w:rPr>
          <w:rFonts w:ascii="Arial"/>
          <w:sz w:val="21"/>
        </w:rPr>
      </w:pPr>
    </w:p>
    <w:p w14:paraId="7DF5F4F4">
      <w:pPr>
        <w:spacing w:line="268" w:lineRule="auto"/>
        <w:rPr>
          <w:rFonts w:ascii="Arial"/>
          <w:sz w:val="21"/>
        </w:rPr>
      </w:pPr>
    </w:p>
    <w:p w14:paraId="1158823E">
      <w:pPr>
        <w:spacing w:line="268" w:lineRule="auto"/>
        <w:rPr>
          <w:rFonts w:ascii="Arial"/>
          <w:sz w:val="21"/>
        </w:rPr>
      </w:pPr>
    </w:p>
    <w:p w14:paraId="6F44E423">
      <w:pPr>
        <w:spacing w:line="268" w:lineRule="auto"/>
        <w:rPr>
          <w:rFonts w:ascii="Arial"/>
          <w:sz w:val="21"/>
        </w:rPr>
      </w:pPr>
    </w:p>
    <w:p w14:paraId="1911938C">
      <w:pPr>
        <w:spacing w:before="74" w:line="322" w:lineRule="auto"/>
        <w:ind w:left="4" w:firstLine="481"/>
        <w:rPr>
          <w:rFonts w:ascii="仿宋" w:hAnsi="仿宋" w:eastAsia="仿宋" w:cs="仿宋"/>
          <w:sz w:val="23"/>
          <w:szCs w:val="23"/>
        </w:rPr>
      </w:pPr>
      <w:r>
        <w:rPr>
          <w:rFonts w:ascii="仿宋" w:hAnsi="仿宋" w:eastAsia="仿宋" w:cs="仿宋"/>
          <w:spacing w:val="24"/>
          <w:sz w:val="23"/>
          <w:szCs w:val="23"/>
        </w:rPr>
        <w:t>2</w:t>
      </w:r>
      <w:r>
        <w:rPr>
          <w:rFonts w:ascii="仿宋" w:hAnsi="仿宋" w:eastAsia="仿宋" w:cs="仿宋"/>
          <w:spacing w:val="15"/>
          <w:sz w:val="23"/>
          <w:szCs w:val="23"/>
        </w:rPr>
        <w:t>9</w:t>
      </w:r>
      <w:r>
        <w:rPr>
          <w:rFonts w:ascii="仿宋" w:hAnsi="仿宋" w:eastAsia="仿宋" w:cs="仿宋"/>
          <w:spacing w:val="12"/>
          <w:sz w:val="23"/>
          <w:szCs w:val="23"/>
        </w:rPr>
        <w:t>.5 不按照协商文件规定报价、没有分项报价、拒绝报价、有多个报价(协商文件另有</w:t>
      </w:r>
      <w:r>
        <w:rPr>
          <w:rFonts w:ascii="仿宋" w:hAnsi="仿宋" w:eastAsia="仿宋" w:cs="仿宋"/>
          <w:sz w:val="23"/>
          <w:szCs w:val="23"/>
        </w:rPr>
        <w:t xml:space="preserve"> </w:t>
      </w:r>
      <w:r>
        <w:rPr>
          <w:rFonts w:ascii="仿宋" w:hAnsi="仿宋" w:eastAsia="仿宋" w:cs="仿宋"/>
          <w:spacing w:val="11"/>
          <w:sz w:val="23"/>
          <w:szCs w:val="23"/>
        </w:rPr>
        <w:t>规定的除外)、有选择性报价、附有条件的报价或者拒绝修正报价的</w:t>
      </w:r>
      <w:r>
        <w:rPr>
          <w:rFonts w:ascii="仿宋" w:hAnsi="仿宋" w:eastAsia="仿宋" w:cs="仿宋"/>
          <w:spacing w:val="10"/>
          <w:sz w:val="23"/>
          <w:szCs w:val="23"/>
        </w:rPr>
        <w:t>；</w:t>
      </w:r>
    </w:p>
    <w:p w14:paraId="2AA44CD8">
      <w:pPr>
        <w:spacing w:line="225" w:lineRule="auto"/>
        <w:ind w:left="486"/>
        <w:rPr>
          <w:rFonts w:ascii="仿宋" w:hAnsi="仿宋" w:eastAsia="仿宋" w:cs="仿宋"/>
          <w:sz w:val="23"/>
          <w:szCs w:val="23"/>
        </w:rPr>
      </w:pPr>
      <w:r>
        <w:rPr>
          <w:rFonts w:ascii="仿宋" w:hAnsi="仿宋" w:eastAsia="仿宋" w:cs="仿宋"/>
          <w:spacing w:val="4"/>
          <w:sz w:val="23"/>
          <w:szCs w:val="23"/>
        </w:rPr>
        <w:t>2</w:t>
      </w:r>
      <w:r>
        <w:rPr>
          <w:rFonts w:ascii="仿宋" w:hAnsi="仿宋" w:eastAsia="仿宋" w:cs="仿宋"/>
          <w:spacing w:val="3"/>
          <w:sz w:val="23"/>
          <w:szCs w:val="23"/>
        </w:rPr>
        <w:t>9</w:t>
      </w:r>
      <w:r>
        <w:rPr>
          <w:rFonts w:ascii="仿宋" w:hAnsi="仿宋" w:eastAsia="仿宋" w:cs="仿宋"/>
          <w:spacing w:val="2"/>
          <w:sz w:val="23"/>
          <w:szCs w:val="23"/>
        </w:rPr>
        <w:t>.6 响应有效期不满足协商文件要求的；</w:t>
      </w:r>
    </w:p>
    <w:p w14:paraId="58103EF7">
      <w:pPr>
        <w:spacing w:before="117" w:line="223" w:lineRule="auto"/>
        <w:ind w:left="486"/>
        <w:rPr>
          <w:rFonts w:ascii="仿宋" w:hAnsi="仿宋" w:eastAsia="仿宋" w:cs="仿宋"/>
          <w:sz w:val="23"/>
          <w:szCs w:val="23"/>
        </w:rPr>
      </w:pPr>
      <w:r>
        <w:rPr>
          <w:rFonts w:ascii="仿宋" w:hAnsi="仿宋" w:eastAsia="仿宋" w:cs="仿宋"/>
          <w:spacing w:val="8"/>
          <w:sz w:val="23"/>
          <w:szCs w:val="23"/>
        </w:rPr>
        <w:t>29.7 协</w:t>
      </w:r>
      <w:r>
        <w:rPr>
          <w:rFonts w:ascii="仿宋" w:hAnsi="仿宋" w:eastAsia="仿宋" w:cs="仿宋"/>
          <w:spacing w:val="6"/>
          <w:sz w:val="23"/>
          <w:szCs w:val="23"/>
        </w:rPr>
        <w:t>商</w:t>
      </w:r>
      <w:r>
        <w:rPr>
          <w:rFonts w:ascii="仿宋" w:hAnsi="仿宋" w:eastAsia="仿宋" w:cs="仿宋"/>
          <w:spacing w:val="4"/>
          <w:sz w:val="23"/>
          <w:szCs w:val="23"/>
        </w:rPr>
        <w:t>小组判定供应商涂改证明材料或者提供虚假材料和承诺的；</w:t>
      </w:r>
    </w:p>
    <w:p w14:paraId="2C7E4732">
      <w:pPr>
        <w:spacing w:before="123" w:line="400" w:lineRule="exact"/>
        <w:ind w:left="486"/>
        <w:rPr>
          <w:rFonts w:ascii="仿宋" w:hAnsi="仿宋" w:eastAsia="仿宋" w:cs="仿宋"/>
          <w:sz w:val="23"/>
          <w:szCs w:val="23"/>
        </w:rPr>
      </w:pPr>
      <w:r>
        <w:rPr>
          <w:rFonts w:ascii="仿宋" w:hAnsi="仿宋" w:eastAsia="仿宋" w:cs="仿宋"/>
          <w:spacing w:val="3"/>
          <w:position w:val="12"/>
          <w:sz w:val="23"/>
          <w:szCs w:val="23"/>
        </w:rPr>
        <w:t>29.8 响应文件未按协商文件要求编制、签章</w:t>
      </w:r>
      <w:r>
        <w:rPr>
          <w:rFonts w:ascii="仿宋" w:hAnsi="仿宋" w:eastAsia="仿宋" w:cs="仿宋"/>
          <w:spacing w:val="2"/>
          <w:position w:val="12"/>
          <w:sz w:val="23"/>
          <w:szCs w:val="23"/>
        </w:rPr>
        <w:t>的</w:t>
      </w:r>
      <w:r>
        <w:rPr>
          <w:rFonts w:ascii="仿宋" w:hAnsi="仿宋" w:eastAsia="仿宋" w:cs="仿宋"/>
          <w:position w:val="12"/>
          <w:sz w:val="23"/>
          <w:szCs w:val="23"/>
        </w:rPr>
        <w:t>；</w:t>
      </w:r>
    </w:p>
    <w:p w14:paraId="67F74B3A">
      <w:pPr>
        <w:spacing w:before="1" w:line="224" w:lineRule="auto"/>
        <w:ind w:left="486"/>
        <w:rPr>
          <w:rFonts w:ascii="仿宋" w:hAnsi="仿宋" w:eastAsia="仿宋" w:cs="仿宋"/>
          <w:sz w:val="23"/>
          <w:szCs w:val="23"/>
        </w:rPr>
      </w:pPr>
      <w:r>
        <w:rPr>
          <w:rFonts w:ascii="仿宋" w:hAnsi="仿宋" w:eastAsia="仿宋" w:cs="仿宋"/>
          <w:spacing w:val="6"/>
          <w:sz w:val="23"/>
          <w:szCs w:val="23"/>
        </w:rPr>
        <w:t>2</w:t>
      </w:r>
      <w:r>
        <w:rPr>
          <w:rFonts w:ascii="仿宋" w:hAnsi="仿宋" w:eastAsia="仿宋" w:cs="仿宋"/>
          <w:spacing w:val="3"/>
          <w:sz w:val="23"/>
          <w:szCs w:val="23"/>
        </w:rPr>
        <w:t>9.9 响应文件含有采购人不能接受的附加条件的；</w:t>
      </w:r>
    </w:p>
    <w:p w14:paraId="3B30C883">
      <w:pPr>
        <w:spacing w:before="118" w:line="322" w:lineRule="auto"/>
        <w:ind w:left="486" w:right="334"/>
        <w:rPr>
          <w:rFonts w:ascii="仿宋" w:hAnsi="仿宋" w:eastAsia="仿宋" w:cs="仿宋"/>
          <w:sz w:val="23"/>
          <w:szCs w:val="23"/>
        </w:rPr>
      </w:pPr>
      <w:r>
        <w:rPr>
          <w:rFonts w:ascii="仿宋" w:hAnsi="仿宋" w:eastAsia="仿宋" w:cs="仿宋"/>
          <w:spacing w:val="2"/>
          <w:sz w:val="23"/>
          <w:szCs w:val="23"/>
        </w:rPr>
        <w:t>29.10 响应文件存在记录的</w:t>
      </w:r>
      <w:r>
        <w:rPr>
          <w:rFonts w:ascii="仿宋" w:hAnsi="仿宋" w:eastAsia="仿宋" w:cs="仿宋"/>
          <w:sz w:val="23"/>
          <w:szCs w:val="23"/>
        </w:rPr>
        <w:t>MAC</w:t>
      </w:r>
      <w:r>
        <w:rPr>
          <w:rFonts w:ascii="仿宋" w:hAnsi="仿宋" w:eastAsia="仿宋" w:cs="仿宋"/>
          <w:spacing w:val="2"/>
          <w:sz w:val="23"/>
          <w:szCs w:val="23"/>
        </w:rPr>
        <w:t xml:space="preserve"> 地址</w:t>
      </w:r>
      <w:r>
        <w:rPr>
          <w:rFonts w:ascii="仿宋" w:hAnsi="仿宋" w:eastAsia="仿宋" w:cs="仿宋"/>
          <w:spacing w:val="1"/>
          <w:sz w:val="23"/>
          <w:szCs w:val="23"/>
        </w:rPr>
        <w:t xml:space="preserve">、 </w:t>
      </w:r>
      <w:r>
        <w:rPr>
          <w:rFonts w:ascii="仿宋" w:hAnsi="仿宋" w:eastAsia="仿宋" w:cs="仿宋"/>
          <w:sz w:val="23"/>
          <w:szCs w:val="23"/>
        </w:rPr>
        <w:t>CPU</w:t>
      </w:r>
      <w:r>
        <w:rPr>
          <w:rFonts w:ascii="仿宋" w:hAnsi="仿宋" w:eastAsia="仿宋" w:cs="仿宋"/>
          <w:spacing w:val="1"/>
          <w:sz w:val="23"/>
          <w:szCs w:val="23"/>
        </w:rPr>
        <w:t xml:space="preserve"> 序列号、硬盘序列号中两项及以上相同的；</w:t>
      </w:r>
      <w:r>
        <w:rPr>
          <w:rFonts w:ascii="仿宋" w:hAnsi="仿宋" w:eastAsia="仿宋" w:cs="仿宋"/>
          <w:sz w:val="23"/>
          <w:szCs w:val="23"/>
        </w:rPr>
        <w:t xml:space="preserve"> </w:t>
      </w:r>
      <w:r>
        <w:rPr>
          <w:rFonts w:ascii="仿宋" w:hAnsi="仿宋" w:eastAsia="仿宋" w:cs="仿宋"/>
          <w:spacing w:val="6"/>
          <w:sz w:val="23"/>
          <w:szCs w:val="23"/>
        </w:rPr>
        <w:t xml:space="preserve">29.11 </w:t>
      </w:r>
      <w:r>
        <w:rPr>
          <w:rFonts w:ascii="仿宋" w:hAnsi="仿宋" w:eastAsia="仿宋" w:cs="仿宋"/>
          <w:spacing w:val="4"/>
          <w:sz w:val="23"/>
          <w:szCs w:val="23"/>
        </w:rPr>
        <w:t>法</w:t>
      </w:r>
      <w:r>
        <w:rPr>
          <w:rFonts w:ascii="仿宋" w:hAnsi="仿宋" w:eastAsia="仿宋" w:cs="仿宋"/>
          <w:spacing w:val="3"/>
          <w:sz w:val="23"/>
          <w:szCs w:val="23"/>
        </w:rPr>
        <w:t>律、法规和协商文件规定的其他无效情形。</w:t>
      </w:r>
    </w:p>
    <w:p w14:paraId="0DE08484">
      <w:pPr>
        <w:spacing w:before="1" w:line="222" w:lineRule="auto"/>
        <w:ind w:left="481"/>
        <w:rPr>
          <w:rFonts w:ascii="仿宋" w:hAnsi="仿宋" w:eastAsia="仿宋" w:cs="仿宋"/>
          <w:sz w:val="23"/>
          <w:szCs w:val="23"/>
        </w:rPr>
      </w:pPr>
      <w:r>
        <w:rPr>
          <w:rFonts w:ascii="仿宋" w:hAnsi="仿宋" w:eastAsia="仿宋" w:cs="仿宋"/>
          <w:spacing w:val="9"/>
          <w:sz w:val="23"/>
          <w:szCs w:val="23"/>
        </w:rPr>
        <w:t>对</w:t>
      </w:r>
      <w:r>
        <w:rPr>
          <w:rFonts w:ascii="仿宋" w:hAnsi="仿宋" w:eastAsia="仿宋" w:cs="仿宋"/>
          <w:spacing w:val="8"/>
          <w:sz w:val="23"/>
          <w:szCs w:val="23"/>
        </w:rPr>
        <w:t>响应无效的认定，必须经协商小组集体做出决定并出具响应无效的事实依据。</w:t>
      </w:r>
    </w:p>
    <w:p w14:paraId="348FC13C">
      <w:pPr>
        <w:spacing w:before="121" w:line="304" w:lineRule="exact"/>
        <w:ind w:left="495"/>
        <w:rPr>
          <w:rFonts w:ascii="仿宋" w:hAnsi="仿宋" w:eastAsia="仿宋" w:cs="仿宋"/>
          <w:sz w:val="23"/>
          <w:szCs w:val="23"/>
        </w:rPr>
      </w:pPr>
      <w:r>
        <w:rPr>
          <w:rFonts w:ascii="仿宋" w:hAnsi="仿宋" w:eastAsia="仿宋" w:cs="仿宋"/>
          <w:spacing w:val="7"/>
          <w:position w:val="1"/>
          <w:sz w:val="23"/>
          <w:szCs w:val="23"/>
          <w14:textOutline w14:w="4388" w14:cap="flat" w14:cmpd="sng">
            <w14:solidFill>
              <w14:srgbClr w14:val="000000"/>
            </w14:solidFill>
            <w14:prstDash w14:val="solid"/>
            <w14:miter w14:val="0"/>
          </w14:textOutline>
        </w:rPr>
        <w:t>3</w:t>
      </w:r>
      <w:r>
        <w:rPr>
          <w:rFonts w:ascii="仿宋" w:hAnsi="仿宋" w:eastAsia="仿宋" w:cs="仿宋"/>
          <w:spacing w:val="4"/>
          <w:position w:val="1"/>
          <w:sz w:val="23"/>
          <w:szCs w:val="23"/>
          <w14:textOutline w14:w="4388" w14:cap="flat" w14:cmpd="sng">
            <w14:solidFill>
              <w14:srgbClr w14:val="000000"/>
            </w14:solidFill>
            <w14:prstDash w14:val="solid"/>
            <w14:miter w14:val="0"/>
          </w14:textOutline>
        </w:rPr>
        <w:t>0.采购项目</w:t>
      </w:r>
    </w:p>
    <w:p w14:paraId="4E97FE5B">
      <w:pPr>
        <w:spacing w:before="96" w:line="401" w:lineRule="exact"/>
        <w:ind w:left="495"/>
        <w:rPr>
          <w:rFonts w:ascii="仿宋" w:hAnsi="仿宋" w:eastAsia="仿宋" w:cs="仿宋"/>
          <w:sz w:val="23"/>
          <w:szCs w:val="23"/>
        </w:rPr>
      </w:pPr>
      <w:r>
        <w:rPr>
          <w:rFonts w:ascii="仿宋" w:hAnsi="仿宋" w:eastAsia="仿宋" w:cs="仿宋"/>
          <w:spacing w:val="1"/>
          <w:position w:val="12"/>
          <w:sz w:val="23"/>
          <w:szCs w:val="23"/>
        </w:rPr>
        <w:t>30.1 出现下列情形之一的，应予</w:t>
      </w:r>
      <w:r>
        <w:rPr>
          <w:rFonts w:ascii="仿宋" w:hAnsi="仿宋" w:eastAsia="仿宋" w:cs="仿宋"/>
          <w:position w:val="12"/>
          <w:sz w:val="23"/>
          <w:szCs w:val="23"/>
        </w:rPr>
        <w:t>废标：</w:t>
      </w:r>
    </w:p>
    <w:p w14:paraId="53444E54">
      <w:pPr>
        <w:spacing w:before="1" w:line="222" w:lineRule="auto"/>
        <w:ind w:left="495"/>
        <w:rPr>
          <w:rFonts w:ascii="仿宋" w:hAnsi="仿宋" w:eastAsia="仿宋" w:cs="仿宋"/>
          <w:sz w:val="23"/>
          <w:szCs w:val="23"/>
        </w:rPr>
      </w:pPr>
      <w:r>
        <w:rPr>
          <w:rFonts w:ascii="仿宋" w:hAnsi="仿宋" w:eastAsia="仿宋" w:cs="仿宋"/>
          <w:spacing w:val="-1"/>
          <w:sz w:val="23"/>
          <w:szCs w:val="23"/>
        </w:rPr>
        <w:t>30</w:t>
      </w:r>
      <w:r>
        <w:rPr>
          <w:rFonts w:ascii="仿宋" w:hAnsi="仿宋" w:eastAsia="仿宋" w:cs="仿宋"/>
          <w:sz w:val="23"/>
          <w:szCs w:val="23"/>
        </w:rPr>
        <w:t>.1.1 在响应截止时间后参加的；</w:t>
      </w:r>
    </w:p>
    <w:p w14:paraId="55E59D0A">
      <w:pPr>
        <w:spacing w:before="121" w:line="224" w:lineRule="auto"/>
        <w:ind w:left="495"/>
        <w:rPr>
          <w:rFonts w:ascii="仿宋" w:hAnsi="仿宋" w:eastAsia="仿宋" w:cs="仿宋"/>
          <w:sz w:val="23"/>
          <w:szCs w:val="23"/>
        </w:rPr>
      </w:pPr>
      <w:r>
        <w:rPr>
          <w:rFonts w:ascii="仿宋" w:hAnsi="仿宋" w:eastAsia="仿宋" w:cs="仿宋"/>
          <w:spacing w:val="2"/>
          <w:sz w:val="23"/>
          <w:szCs w:val="23"/>
        </w:rPr>
        <w:t>30.1.2 出现影响采购公正的违法违规行为的；</w:t>
      </w:r>
    </w:p>
    <w:p w14:paraId="403C1CE8">
      <w:pPr>
        <w:spacing w:before="122" w:line="401" w:lineRule="exact"/>
        <w:ind w:left="495"/>
        <w:rPr>
          <w:rFonts w:ascii="仿宋" w:hAnsi="仿宋" w:eastAsia="仿宋" w:cs="仿宋"/>
          <w:sz w:val="23"/>
          <w:szCs w:val="23"/>
        </w:rPr>
      </w:pPr>
      <w:r>
        <w:rPr>
          <w:rFonts w:ascii="仿宋" w:hAnsi="仿宋" w:eastAsia="仿宋" w:cs="仿宋"/>
          <w:spacing w:val="6"/>
          <w:position w:val="12"/>
          <w:sz w:val="23"/>
          <w:szCs w:val="23"/>
        </w:rPr>
        <w:t>3</w:t>
      </w:r>
      <w:r>
        <w:rPr>
          <w:rFonts w:ascii="仿宋" w:hAnsi="仿宋" w:eastAsia="仿宋" w:cs="仿宋"/>
          <w:spacing w:val="4"/>
          <w:position w:val="12"/>
          <w:sz w:val="23"/>
          <w:szCs w:val="23"/>
        </w:rPr>
        <w:t>0</w:t>
      </w:r>
      <w:r>
        <w:rPr>
          <w:rFonts w:ascii="仿宋" w:hAnsi="仿宋" w:eastAsia="仿宋" w:cs="仿宋"/>
          <w:spacing w:val="3"/>
          <w:position w:val="12"/>
          <w:sz w:val="23"/>
          <w:szCs w:val="23"/>
        </w:rPr>
        <w:t>.1.3 供应商的报价均超过预算金额或者最高限价的；</w:t>
      </w:r>
    </w:p>
    <w:p w14:paraId="5434AA52">
      <w:pPr>
        <w:spacing w:line="224" w:lineRule="auto"/>
        <w:ind w:left="495"/>
        <w:rPr>
          <w:rFonts w:ascii="仿宋" w:hAnsi="仿宋" w:eastAsia="仿宋" w:cs="仿宋"/>
          <w:sz w:val="23"/>
          <w:szCs w:val="23"/>
        </w:rPr>
      </w:pPr>
      <w:r>
        <w:rPr>
          <w:rFonts w:ascii="仿宋" w:hAnsi="仿宋" w:eastAsia="仿宋" w:cs="仿宋"/>
          <w:spacing w:val="1"/>
          <w:sz w:val="23"/>
          <w:szCs w:val="23"/>
        </w:rPr>
        <w:t>30.1.4 因重大变故，采购任务取</w:t>
      </w:r>
      <w:r>
        <w:rPr>
          <w:rFonts w:ascii="仿宋" w:hAnsi="仿宋" w:eastAsia="仿宋" w:cs="仿宋"/>
          <w:sz w:val="23"/>
          <w:szCs w:val="23"/>
        </w:rPr>
        <w:t>消的；</w:t>
      </w:r>
    </w:p>
    <w:p w14:paraId="3B0672B0">
      <w:pPr>
        <w:spacing w:before="119" w:line="224" w:lineRule="auto"/>
        <w:ind w:left="495"/>
        <w:rPr>
          <w:rFonts w:ascii="仿宋" w:hAnsi="仿宋" w:eastAsia="仿宋" w:cs="仿宋"/>
          <w:sz w:val="23"/>
          <w:szCs w:val="23"/>
        </w:rPr>
      </w:pPr>
      <w:r>
        <w:rPr>
          <w:rFonts w:ascii="仿宋" w:hAnsi="仿宋" w:eastAsia="仿宋" w:cs="仿宋"/>
          <w:spacing w:val="6"/>
          <w:sz w:val="23"/>
          <w:szCs w:val="23"/>
        </w:rPr>
        <w:t>30.1.5</w:t>
      </w:r>
      <w:r>
        <w:rPr>
          <w:rFonts w:ascii="仿宋" w:hAnsi="仿宋" w:eastAsia="仿宋" w:cs="仿宋"/>
          <w:spacing w:val="4"/>
          <w:sz w:val="23"/>
          <w:szCs w:val="23"/>
        </w:rPr>
        <w:t xml:space="preserve"> </w:t>
      </w:r>
      <w:r>
        <w:rPr>
          <w:rFonts w:ascii="仿宋" w:hAnsi="仿宋" w:eastAsia="仿宋" w:cs="仿宋"/>
          <w:spacing w:val="3"/>
          <w:sz w:val="23"/>
          <w:szCs w:val="23"/>
        </w:rPr>
        <w:t>法律、法规以及协商文件规定的其他废标情形。</w:t>
      </w:r>
    </w:p>
    <w:p w14:paraId="7012E912">
      <w:pPr>
        <w:spacing w:before="122" w:line="224" w:lineRule="auto"/>
        <w:ind w:left="495"/>
        <w:rPr>
          <w:rFonts w:ascii="仿宋" w:hAnsi="仿宋" w:eastAsia="仿宋" w:cs="仿宋"/>
          <w:sz w:val="23"/>
          <w:szCs w:val="23"/>
        </w:rPr>
      </w:pPr>
      <w:r>
        <w:rPr>
          <w:rFonts w:ascii="仿宋" w:hAnsi="仿宋" w:eastAsia="仿宋" w:cs="仿宋"/>
          <w:spacing w:val="12"/>
          <w:sz w:val="23"/>
          <w:szCs w:val="23"/>
        </w:rPr>
        <w:t>30</w:t>
      </w:r>
      <w:r>
        <w:rPr>
          <w:rFonts w:ascii="仿宋" w:hAnsi="仿宋" w:eastAsia="仿宋" w:cs="仿宋"/>
          <w:spacing w:val="10"/>
          <w:sz w:val="23"/>
          <w:szCs w:val="23"/>
        </w:rPr>
        <w:t>.</w:t>
      </w:r>
      <w:r>
        <w:rPr>
          <w:rFonts w:ascii="仿宋" w:hAnsi="仿宋" w:eastAsia="仿宋" w:cs="仿宋"/>
          <w:spacing w:val="6"/>
          <w:sz w:val="23"/>
          <w:szCs w:val="23"/>
        </w:rPr>
        <w:t>2 废标后，采购人或者采购代理机构应当将废标理由通知所有供应商。</w:t>
      </w:r>
    </w:p>
    <w:p w14:paraId="20487FFC">
      <w:pPr>
        <w:spacing w:before="119" w:line="306" w:lineRule="exact"/>
        <w:ind w:left="495"/>
        <w:outlineLvl w:val="0"/>
        <w:rPr>
          <w:rFonts w:ascii="仿宋" w:hAnsi="仿宋" w:eastAsia="仿宋" w:cs="仿宋"/>
          <w:sz w:val="23"/>
          <w:szCs w:val="23"/>
        </w:rPr>
      </w:pPr>
      <w:r>
        <w:rPr>
          <w:rFonts w:ascii="仿宋" w:hAnsi="仿宋" w:eastAsia="仿宋" w:cs="仿宋"/>
          <w:spacing w:val="7"/>
          <w:position w:val="1"/>
          <w:sz w:val="23"/>
          <w:szCs w:val="23"/>
          <w14:textOutline w14:w="4388" w14:cap="flat" w14:cmpd="sng">
            <w14:solidFill>
              <w14:srgbClr w14:val="000000"/>
            </w14:solidFill>
            <w14:prstDash w14:val="solid"/>
            <w14:miter w14:val="0"/>
          </w14:textOutline>
        </w:rPr>
        <w:t>31.特殊情况处置程</w:t>
      </w:r>
      <w:r>
        <w:rPr>
          <w:rFonts w:ascii="仿宋" w:hAnsi="仿宋" w:eastAsia="仿宋" w:cs="仿宋"/>
          <w:spacing w:val="6"/>
          <w:position w:val="1"/>
          <w:sz w:val="23"/>
          <w:szCs w:val="23"/>
          <w14:textOutline w14:w="4388" w14:cap="flat" w14:cmpd="sng">
            <w14:solidFill>
              <w14:srgbClr w14:val="000000"/>
            </w14:solidFill>
            <w14:prstDash w14:val="solid"/>
            <w14:miter w14:val="0"/>
          </w14:textOutline>
        </w:rPr>
        <w:t>序</w:t>
      </w:r>
    </w:p>
    <w:p w14:paraId="2AFAE0F0">
      <w:pPr>
        <w:spacing w:before="95" w:line="225" w:lineRule="auto"/>
        <w:ind w:left="495"/>
        <w:rPr>
          <w:rFonts w:ascii="仿宋" w:hAnsi="仿宋" w:eastAsia="仿宋" w:cs="仿宋"/>
          <w:sz w:val="23"/>
          <w:szCs w:val="23"/>
        </w:rPr>
      </w:pPr>
      <w:r>
        <w:rPr>
          <w:rFonts w:ascii="仿宋" w:hAnsi="仿宋" w:eastAsia="仿宋" w:cs="仿宋"/>
          <w:spacing w:val="2"/>
          <w:sz w:val="23"/>
          <w:szCs w:val="23"/>
        </w:rPr>
        <w:t>31.1 协商小组成员的更</w:t>
      </w:r>
      <w:r>
        <w:rPr>
          <w:rFonts w:ascii="仿宋" w:hAnsi="仿宋" w:eastAsia="仿宋" w:cs="仿宋"/>
          <w:sz w:val="23"/>
          <w:szCs w:val="23"/>
        </w:rPr>
        <w:t>换</w:t>
      </w:r>
    </w:p>
    <w:p w14:paraId="30608E85">
      <w:pPr>
        <w:spacing w:before="120" w:line="320" w:lineRule="auto"/>
        <w:ind w:left="1" w:right="2" w:firstLine="493"/>
        <w:rPr>
          <w:rFonts w:ascii="仿宋" w:hAnsi="仿宋" w:eastAsia="仿宋" w:cs="仿宋"/>
          <w:sz w:val="23"/>
          <w:szCs w:val="23"/>
        </w:rPr>
      </w:pPr>
      <w:r>
        <w:rPr>
          <w:rFonts w:ascii="仿宋" w:hAnsi="仿宋" w:eastAsia="仿宋" w:cs="仿宋"/>
          <w:spacing w:val="11"/>
          <w:sz w:val="23"/>
          <w:szCs w:val="23"/>
        </w:rPr>
        <w:t>3</w:t>
      </w:r>
      <w:r>
        <w:rPr>
          <w:rFonts w:ascii="仿宋" w:hAnsi="仿宋" w:eastAsia="仿宋" w:cs="仿宋"/>
          <w:spacing w:val="9"/>
          <w:sz w:val="23"/>
          <w:szCs w:val="23"/>
        </w:rPr>
        <w:t>1.1.1 协商小组应当执行连续评审的原则，按照协商文件规定的程序、内容、方法、标</w:t>
      </w:r>
      <w:r>
        <w:rPr>
          <w:rFonts w:ascii="仿宋" w:hAnsi="仿宋" w:eastAsia="仿宋" w:cs="仿宋"/>
          <w:sz w:val="23"/>
          <w:szCs w:val="23"/>
        </w:rPr>
        <w:t xml:space="preserve"> </w:t>
      </w:r>
      <w:r>
        <w:rPr>
          <w:rFonts w:ascii="仿宋" w:hAnsi="仿宋" w:eastAsia="仿宋" w:cs="仿宋"/>
          <w:spacing w:val="4"/>
          <w:sz w:val="23"/>
          <w:szCs w:val="23"/>
        </w:rPr>
        <w:t>准完成全部评审工作</w:t>
      </w:r>
      <w:r>
        <w:rPr>
          <w:rFonts w:ascii="仿宋" w:hAnsi="仿宋" w:eastAsia="仿宋" w:cs="仿宋"/>
          <w:spacing w:val="3"/>
          <w:sz w:val="23"/>
          <w:szCs w:val="23"/>
        </w:rPr>
        <w:t>。</w:t>
      </w:r>
    </w:p>
    <w:p w14:paraId="493E3276">
      <w:pPr>
        <w:spacing w:before="2" w:line="321" w:lineRule="auto"/>
        <w:ind w:firstLine="477"/>
        <w:rPr>
          <w:rFonts w:ascii="仿宋" w:hAnsi="仿宋" w:eastAsia="仿宋" w:cs="仿宋"/>
          <w:sz w:val="23"/>
          <w:szCs w:val="23"/>
        </w:rPr>
      </w:pPr>
      <w:r>
        <w:rPr>
          <w:rFonts w:ascii="仿宋" w:hAnsi="仿宋" w:eastAsia="仿宋" w:cs="仿宋"/>
          <w:spacing w:val="14"/>
          <w:sz w:val="23"/>
          <w:szCs w:val="23"/>
        </w:rPr>
        <w:t>评</w:t>
      </w:r>
      <w:r>
        <w:rPr>
          <w:rFonts w:ascii="仿宋" w:hAnsi="仿宋" w:eastAsia="仿宋" w:cs="仿宋"/>
          <w:spacing w:val="13"/>
          <w:sz w:val="23"/>
          <w:szCs w:val="23"/>
        </w:rPr>
        <w:t>审</w:t>
      </w:r>
      <w:r>
        <w:rPr>
          <w:rFonts w:ascii="仿宋" w:hAnsi="仿宋" w:eastAsia="仿宋" w:cs="仿宋"/>
          <w:spacing w:val="7"/>
          <w:sz w:val="23"/>
          <w:szCs w:val="23"/>
        </w:rPr>
        <w:t>中因协商小组成员缺席、回避或者健康等特殊原因导致协商小组组成不符合本办法规</w:t>
      </w:r>
      <w:r>
        <w:rPr>
          <w:rFonts w:ascii="仿宋" w:hAnsi="仿宋" w:eastAsia="仿宋" w:cs="仿宋"/>
          <w:sz w:val="23"/>
          <w:szCs w:val="23"/>
        </w:rPr>
        <w:t xml:space="preserve"> </w:t>
      </w:r>
      <w:r>
        <w:rPr>
          <w:rFonts w:ascii="仿宋" w:hAnsi="仿宋" w:eastAsia="仿宋" w:cs="仿宋"/>
          <w:spacing w:val="14"/>
          <w:sz w:val="23"/>
          <w:szCs w:val="23"/>
        </w:rPr>
        <w:t>定的</w:t>
      </w:r>
      <w:r>
        <w:rPr>
          <w:rFonts w:ascii="仿宋" w:hAnsi="仿宋" w:eastAsia="仿宋" w:cs="仿宋"/>
          <w:spacing w:val="9"/>
          <w:sz w:val="23"/>
          <w:szCs w:val="23"/>
        </w:rPr>
        <w:t>，</w:t>
      </w:r>
      <w:r>
        <w:rPr>
          <w:rFonts w:ascii="仿宋" w:hAnsi="仿宋" w:eastAsia="仿宋" w:cs="仿宋"/>
          <w:spacing w:val="7"/>
          <w:sz w:val="23"/>
          <w:szCs w:val="23"/>
        </w:rPr>
        <w:t>采购人或者采购代理机构应当依法补足后继续评审。被更换的协商小组成员所作出的评</w:t>
      </w:r>
      <w:r>
        <w:rPr>
          <w:rFonts w:ascii="仿宋" w:hAnsi="仿宋" w:eastAsia="仿宋" w:cs="仿宋"/>
          <w:sz w:val="23"/>
          <w:szCs w:val="23"/>
        </w:rPr>
        <w:t xml:space="preserve"> </w:t>
      </w:r>
      <w:r>
        <w:rPr>
          <w:rFonts w:ascii="仿宋" w:hAnsi="仿宋" w:eastAsia="仿宋" w:cs="仿宋"/>
          <w:spacing w:val="-1"/>
          <w:sz w:val="23"/>
          <w:szCs w:val="23"/>
        </w:rPr>
        <w:t>审意见无效。</w:t>
      </w:r>
    </w:p>
    <w:p w14:paraId="77F63C1E">
      <w:pPr>
        <w:spacing w:before="1" w:line="321" w:lineRule="auto"/>
        <w:ind w:left="2" w:firstLine="481"/>
        <w:rPr>
          <w:rFonts w:ascii="仿宋" w:hAnsi="仿宋" w:eastAsia="仿宋" w:cs="仿宋"/>
          <w:sz w:val="23"/>
          <w:szCs w:val="23"/>
        </w:rPr>
      </w:pPr>
      <w:r>
        <w:rPr>
          <w:rFonts w:ascii="仿宋" w:hAnsi="仿宋" w:eastAsia="仿宋" w:cs="仿宋"/>
          <w:spacing w:val="13"/>
          <w:sz w:val="23"/>
          <w:szCs w:val="23"/>
        </w:rPr>
        <w:t>无</w:t>
      </w:r>
      <w:r>
        <w:rPr>
          <w:rFonts w:ascii="仿宋" w:hAnsi="仿宋" w:eastAsia="仿宋" w:cs="仿宋"/>
          <w:spacing w:val="7"/>
          <w:sz w:val="23"/>
          <w:szCs w:val="23"/>
        </w:rPr>
        <w:t>法及时补足协商小组成员的，采购人或者采购代理机构应当停止评审活动，封存所有响</w:t>
      </w:r>
      <w:r>
        <w:rPr>
          <w:rFonts w:ascii="仿宋" w:hAnsi="仿宋" w:eastAsia="仿宋" w:cs="仿宋"/>
          <w:sz w:val="23"/>
          <w:szCs w:val="23"/>
        </w:rPr>
        <w:t xml:space="preserve"> </w:t>
      </w:r>
      <w:r>
        <w:rPr>
          <w:rFonts w:ascii="仿宋" w:hAnsi="仿宋" w:eastAsia="仿宋" w:cs="仿宋"/>
          <w:spacing w:val="14"/>
          <w:sz w:val="23"/>
          <w:szCs w:val="23"/>
        </w:rPr>
        <w:t>应文</w:t>
      </w:r>
      <w:r>
        <w:rPr>
          <w:rFonts w:ascii="仿宋" w:hAnsi="仿宋" w:eastAsia="仿宋" w:cs="仿宋"/>
          <w:spacing w:val="7"/>
          <w:sz w:val="23"/>
          <w:szCs w:val="23"/>
        </w:rPr>
        <w:t>件和开标、评审资料，依法重新组建协商小组进行评审。原协商小组所作出的评审意见无</w:t>
      </w:r>
      <w:r>
        <w:rPr>
          <w:rFonts w:ascii="仿宋" w:hAnsi="仿宋" w:eastAsia="仿宋" w:cs="仿宋"/>
          <w:sz w:val="23"/>
          <w:szCs w:val="23"/>
        </w:rPr>
        <w:t xml:space="preserve"> </w:t>
      </w:r>
      <w:r>
        <w:rPr>
          <w:rFonts w:ascii="仿宋" w:hAnsi="仿宋" w:eastAsia="仿宋" w:cs="仿宋"/>
          <w:spacing w:val="-13"/>
          <w:sz w:val="23"/>
          <w:szCs w:val="23"/>
        </w:rPr>
        <w:t>效</w:t>
      </w:r>
      <w:r>
        <w:rPr>
          <w:rFonts w:ascii="仿宋" w:hAnsi="仿宋" w:eastAsia="仿宋" w:cs="仿宋"/>
          <w:spacing w:val="-12"/>
          <w:sz w:val="23"/>
          <w:szCs w:val="23"/>
        </w:rPr>
        <w:t>。</w:t>
      </w:r>
    </w:p>
    <w:p w14:paraId="2F356F73">
      <w:pPr>
        <w:spacing w:before="1" w:line="321" w:lineRule="auto"/>
        <w:ind w:left="12" w:firstLine="464"/>
        <w:rPr>
          <w:rFonts w:ascii="仿宋" w:hAnsi="仿宋" w:eastAsia="仿宋" w:cs="仿宋"/>
          <w:sz w:val="23"/>
          <w:szCs w:val="23"/>
        </w:rPr>
      </w:pPr>
      <w:r>
        <w:rPr>
          <w:rFonts w:ascii="仿宋" w:hAnsi="仿宋" w:eastAsia="仿宋" w:cs="仿宋"/>
          <w:spacing w:val="14"/>
          <w:sz w:val="23"/>
          <w:szCs w:val="23"/>
        </w:rPr>
        <w:t>采</w:t>
      </w:r>
      <w:r>
        <w:rPr>
          <w:rFonts w:ascii="仿宋" w:hAnsi="仿宋" w:eastAsia="仿宋" w:cs="仿宋"/>
          <w:spacing w:val="13"/>
          <w:sz w:val="23"/>
          <w:szCs w:val="23"/>
        </w:rPr>
        <w:t>购</w:t>
      </w:r>
      <w:r>
        <w:rPr>
          <w:rFonts w:ascii="仿宋" w:hAnsi="仿宋" w:eastAsia="仿宋" w:cs="仿宋"/>
          <w:spacing w:val="7"/>
          <w:sz w:val="23"/>
          <w:szCs w:val="23"/>
        </w:rPr>
        <w:t>人或者采购代理机构应当将变更、重新组建协商小组的情况予以记录，并随协商文件</w:t>
      </w:r>
      <w:r>
        <w:rPr>
          <w:rFonts w:ascii="仿宋" w:hAnsi="仿宋" w:eastAsia="仿宋" w:cs="仿宋"/>
          <w:sz w:val="23"/>
          <w:szCs w:val="23"/>
        </w:rPr>
        <w:t xml:space="preserve"> </w:t>
      </w:r>
      <w:r>
        <w:rPr>
          <w:rFonts w:ascii="仿宋" w:hAnsi="仿宋" w:eastAsia="仿宋" w:cs="仿宋"/>
          <w:spacing w:val="-7"/>
          <w:sz w:val="23"/>
          <w:szCs w:val="23"/>
        </w:rPr>
        <w:t>一</w:t>
      </w:r>
      <w:r>
        <w:rPr>
          <w:rFonts w:ascii="仿宋" w:hAnsi="仿宋" w:eastAsia="仿宋" w:cs="仿宋"/>
          <w:spacing w:val="-4"/>
          <w:sz w:val="23"/>
          <w:szCs w:val="23"/>
        </w:rPr>
        <w:t>并存档。</w:t>
      </w:r>
    </w:p>
    <w:p w14:paraId="46AF727A">
      <w:pPr>
        <w:spacing w:before="1" w:line="226" w:lineRule="auto"/>
        <w:ind w:left="495"/>
        <w:rPr>
          <w:rFonts w:ascii="仿宋" w:hAnsi="仿宋" w:eastAsia="仿宋" w:cs="仿宋"/>
          <w:sz w:val="23"/>
          <w:szCs w:val="23"/>
        </w:rPr>
      </w:pPr>
      <w:r>
        <w:rPr>
          <w:rFonts w:ascii="仿宋" w:hAnsi="仿宋" w:eastAsia="仿宋" w:cs="仿宋"/>
          <w:spacing w:val="-4"/>
          <w:sz w:val="23"/>
          <w:szCs w:val="23"/>
        </w:rPr>
        <w:t>31.</w:t>
      </w:r>
      <w:r>
        <w:rPr>
          <w:rFonts w:ascii="仿宋" w:hAnsi="仿宋" w:eastAsia="仿宋" w:cs="仿宋"/>
          <w:spacing w:val="-2"/>
          <w:sz w:val="23"/>
          <w:szCs w:val="23"/>
        </w:rPr>
        <w:t>2 记名投票</w:t>
      </w:r>
    </w:p>
    <w:p w14:paraId="4E40B623">
      <w:pPr>
        <w:spacing w:before="113" w:line="323" w:lineRule="auto"/>
        <w:ind w:firstLine="479"/>
        <w:rPr>
          <w:rFonts w:ascii="仿宋" w:hAnsi="仿宋" w:eastAsia="仿宋" w:cs="仿宋"/>
          <w:sz w:val="23"/>
          <w:szCs w:val="23"/>
        </w:rPr>
      </w:pPr>
      <w:r>
        <w:rPr>
          <w:rFonts w:ascii="仿宋" w:hAnsi="仿宋" w:eastAsia="仿宋" w:cs="仿宋"/>
          <w:spacing w:val="14"/>
          <w:sz w:val="23"/>
          <w:szCs w:val="23"/>
        </w:rPr>
        <w:t>在</w:t>
      </w:r>
      <w:r>
        <w:rPr>
          <w:rFonts w:ascii="仿宋" w:hAnsi="仿宋" w:eastAsia="仿宋" w:cs="仿宋"/>
          <w:spacing w:val="10"/>
          <w:sz w:val="23"/>
          <w:szCs w:val="23"/>
        </w:rPr>
        <w:t>评</w:t>
      </w:r>
      <w:r>
        <w:rPr>
          <w:rFonts w:ascii="仿宋" w:hAnsi="仿宋" w:eastAsia="仿宋" w:cs="仿宋"/>
          <w:spacing w:val="7"/>
          <w:sz w:val="23"/>
          <w:szCs w:val="23"/>
        </w:rPr>
        <w:t>审过程中，协商小组发生分歧或者评审结论有异议需表决的，按照少数服从多数的原</w:t>
      </w:r>
      <w:r>
        <w:rPr>
          <w:rFonts w:ascii="仿宋" w:hAnsi="仿宋" w:eastAsia="仿宋" w:cs="仿宋"/>
          <w:sz w:val="23"/>
          <w:szCs w:val="23"/>
        </w:rPr>
        <w:t xml:space="preserve"> </w:t>
      </w:r>
      <w:r>
        <w:rPr>
          <w:rFonts w:ascii="仿宋" w:hAnsi="仿宋" w:eastAsia="仿宋" w:cs="仿宋"/>
          <w:spacing w:val="7"/>
          <w:sz w:val="23"/>
          <w:szCs w:val="23"/>
        </w:rPr>
        <w:t>则，由协商小组全体成员以记名投票方式表决</w:t>
      </w:r>
      <w:r>
        <w:rPr>
          <w:rFonts w:ascii="仿宋" w:hAnsi="仿宋" w:eastAsia="仿宋" w:cs="仿宋"/>
          <w:spacing w:val="2"/>
          <w:sz w:val="23"/>
          <w:szCs w:val="23"/>
        </w:rPr>
        <w:t>。</w:t>
      </w:r>
    </w:p>
    <w:p w14:paraId="3EED6992">
      <w:pPr>
        <w:spacing w:line="304" w:lineRule="exact"/>
        <w:ind w:left="495"/>
        <w:outlineLvl w:val="0"/>
        <w:rPr>
          <w:rFonts w:ascii="仿宋" w:hAnsi="仿宋" w:eastAsia="仿宋" w:cs="仿宋"/>
          <w:sz w:val="23"/>
          <w:szCs w:val="23"/>
        </w:rPr>
      </w:pPr>
      <w:r>
        <w:rPr>
          <w:rFonts w:ascii="仿宋" w:hAnsi="仿宋" w:eastAsia="仿宋" w:cs="仿宋"/>
          <w:spacing w:val="6"/>
          <w:position w:val="1"/>
          <w:sz w:val="23"/>
          <w:szCs w:val="23"/>
          <w14:textOutline w14:w="4388" w14:cap="flat" w14:cmpd="sng">
            <w14:solidFill>
              <w14:srgbClr w14:val="000000"/>
            </w14:solidFill>
            <w14:prstDash w14:val="solid"/>
            <w14:miter w14:val="0"/>
          </w14:textOutline>
        </w:rPr>
        <w:t>32.违法违规情形</w:t>
      </w:r>
    </w:p>
    <w:p w14:paraId="42328A43">
      <w:pPr>
        <w:spacing w:before="95" w:line="222" w:lineRule="auto"/>
        <w:ind w:left="495"/>
        <w:rPr>
          <w:rFonts w:ascii="仿宋" w:hAnsi="仿宋" w:eastAsia="仿宋" w:cs="仿宋"/>
          <w:sz w:val="23"/>
          <w:szCs w:val="23"/>
        </w:rPr>
      </w:pPr>
      <w:r>
        <w:rPr>
          <w:rFonts w:ascii="仿宋" w:hAnsi="仿宋" w:eastAsia="仿宋" w:cs="仿宋"/>
          <w:spacing w:val="10"/>
          <w:sz w:val="23"/>
          <w:szCs w:val="23"/>
        </w:rPr>
        <w:t>32.</w:t>
      </w:r>
      <w:r>
        <w:rPr>
          <w:rFonts w:ascii="仿宋" w:hAnsi="仿宋" w:eastAsia="仿宋" w:cs="仿宋"/>
          <w:spacing w:val="6"/>
          <w:sz w:val="23"/>
          <w:szCs w:val="23"/>
        </w:rPr>
        <w:t>1</w:t>
      </w:r>
      <w:r>
        <w:rPr>
          <w:rFonts w:ascii="仿宋" w:hAnsi="仿宋" w:eastAsia="仿宋" w:cs="仿宋"/>
          <w:spacing w:val="5"/>
          <w:sz w:val="23"/>
          <w:szCs w:val="23"/>
        </w:rPr>
        <w:t xml:space="preserve"> 有下列情形之一的，属于采购人与供应商串通响应：</w:t>
      </w:r>
    </w:p>
    <w:p w14:paraId="437D01C1">
      <w:pPr>
        <w:sectPr>
          <w:footerReference r:id="rId29" w:type="default"/>
          <w:pgSz w:w="11906" w:h="16838"/>
          <w:pgMar w:top="400" w:right="1079" w:bottom="1181" w:left="1092" w:header="0" w:footer="1021" w:gutter="0"/>
          <w:cols w:space="720" w:num="1"/>
        </w:sectPr>
      </w:pPr>
    </w:p>
    <w:p w14:paraId="4B09A890">
      <w:pPr>
        <w:spacing w:line="268" w:lineRule="auto"/>
        <w:rPr>
          <w:rFonts w:ascii="Arial"/>
          <w:sz w:val="21"/>
        </w:rPr>
      </w:pPr>
    </w:p>
    <w:p w14:paraId="78573CD1">
      <w:pPr>
        <w:spacing w:line="268" w:lineRule="auto"/>
        <w:rPr>
          <w:rFonts w:ascii="Arial"/>
          <w:sz w:val="21"/>
        </w:rPr>
      </w:pPr>
    </w:p>
    <w:p w14:paraId="42749101">
      <w:pPr>
        <w:spacing w:line="268" w:lineRule="auto"/>
        <w:rPr>
          <w:rFonts w:ascii="Arial"/>
          <w:sz w:val="21"/>
        </w:rPr>
      </w:pPr>
    </w:p>
    <w:p w14:paraId="6A7E9CC9">
      <w:pPr>
        <w:spacing w:line="269" w:lineRule="auto"/>
        <w:rPr>
          <w:rFonts w:ascii="Arial"/>
          <w:sz w:val="21"/>
        </w:rPr>
      </w:pPr>
    </w:p>
    <w:p w14:paraId="4709C717">
      <w:pPr>
        <w:spacing w:before="74" w:line="321" w:lineRule="auto"/>
        <w:ind w:left="501" w:right="1834"/>
        <w:rPr>
          <w:rFonts w:ascii="仿宋" w:hAnsi="仿宋" w:eastAsia="仿宋" w:cs="仿宋"/>
          <w:sz w:val="23"/>
          <w:szCs w:val="23"/>
        </w:rPr>
      </w:pPr>
      <w:r>
        <w:rPr>
          <w:rFonts w:ascii="仿宋" w:hAnsi="仿宋" w:eastAsia="仿宋" w:cs="仿宋"/>
          <w:spacing w:val="6"/>
          <w:sz w:val="23"/>
          <w:szCs w:val="23"/>
        </w:rPr>
        <w:t>32.1.1 采购人在开标前开启响应文件并将有关信息泄露给供应商</w:t>
      </w:r>
      <w:r>
        <w:rPr>
          <w:rFonts w:ascii="仿宋" w:hAnsi="仿宋" w:eastAsia="仿宋" w:cs="仿宋"/>
          <w:spacing w:val="4"/>
          <w:sz w:val="23"/>
          <w:szCs w:val="23"/>
        </w:rPr>
        <w:t>；</w:t>
      </w:r>
      <w:r>
        <w:rPr>
          <w:rFonts w:ascii="仿宋" w:hAnsi="仿宋" w:eastAsia="仿宋" w:cs="仿宋"/>
          <w:sz w:val="23"/>
          <w:szCs w:val="23"/>
        </w:rPr>
        <w:t xml:space="preserve">    </w:t>
      </w:r>
      <w:r>
        <w:rPr>
          <w:rFonts w:ascii="仿宋" w:hAnsi="仿宋" w:eastAsia="仿宋" w:cs="仿宋"/>
          <w:spacing w:val="2"/>
          <w:sz w:val="23"/>
          <w:szCs w:val="23"/>
        </w:rPr>
        <w:t xml:space="preserve">32.1.2 </w:t>
      </w:r>
      <w:r>
        <w:rPr>
          <w:rFonts w:ascii="仿宋" w:hAnsi="仿宋" w:eastAsia="仿宋" w:cs="仿宋"/>
          <w:spacing w:val="1"/>
          <w:sz w:val="23"/>
          <w:szCs w:val="23"/>
        </w:rPr>
        <w:t>采购人直接或者间接向供应商泄露标底、 协商小组成员等信息；</w:t>
      </w:r>
      <w:r>
        <w:rPr>
          <w:rFonts w:ascii="仿宋" w:hAnsi="仿宋" w:eastAsia="仿宋" w:cs="仿宋"/>
          <w:sz w:val="23"/>
          <w:szCs w:val="23"/>
        </w:rPr>
        <w:t xml:space="preserve"> </w:t>
      </w:r>
      <w:r>
        <w:rPr>
          <w:rFonts w:ascii="仿宋" w:hAnsi="仿宋" w:eastAsia="仿宋" w:cs="仿宋"/>
          <w:spacing w:val="5"/>
          <w:sz w:val="23"/>
          <w:szCs w:val="23"/>
        </w:rPr>
        <w:t>3</w:t>
      </w:r>
      <w:r>
        <w:rPr>
          <w:rFonts w:ascii="仿宋" w:hAnsi="仿宋" w:eastAsia="仿宋" w:cs="仿宋"/>
          <w:spacing w:val="4"/>
          <w:sz w:val="23"/>
          <w:szCs w:val="23"/>
        </w:rPr>
        <w:t>2.1.3 采购人明示或者暗示供应商压低或者抬高响应报价；</w:t>
      </w:r>
    </w:p>
    <w:p w14:paraId="2EEAF978">
      <w:pPr>
        <w:spacing w:line="225" w:lineRule="auto"/>
        <w:ind w:left="501"/>
        <w:rPr>
          <w:rFonts w:ascii="仿宋" w:hAnsi="仿宋" w:eastAsia="仿宋" w:cs="仿宋"/>
          <w:sz w:val="23"/>
          <w:szCs w:val="23"/>
        </w:rPr>
      </w:pPr>
      <w:r>
        <w:rPr>
          <w:rFonts w:ascii="仿宋" w:hAnsi="仿宋" w:eastAsia="仿宋" w:cs="仿宋"/>
          <w:spacing w:val="8"/>
          <w:sz w:val="23"/>
          <w:szCs w:val="23"/>
        </w:rPr>
        <w:t>32.1</w:t>
      </w:r>
      <w:r>
        <w:rPr>
          <w:rFonts w:ascii="仿宋" w:hAnsi="仿宋" w:eastAsia="仿宋" w:cs="仿宋"/>
          <w:spacing w:val="4"/>
          <w:sz w:val="23"/>
          <w:szCs w:val="23"/>
        </w:rPr>
        <w:t>.4 采购人授意供应商撤换、修改响应文件；</w:t>
      </w:r>
    </w:p>
    <w:p w14:paraId="4961EF51">
      <w:pPr>
        <w:spacing w:before="119" w:line="321" w:lineRule="auto"/>
        <w:ind w:left="29" w:firstLine="455"/>
        <w:rPr>
          <w:rFonts w:ascii="仿宋" w:hAnsi="仿宋" w:eastAsia="仿宋" w:cs="仿宋"/>
          <w:sz w:val="23"/>
          <w:szCs w:val="23"/>
        </w:rPr>
      </w:pPr>
      <w:r>
        <w:rPr>
          <w:rFonts w:ascii="仿宋" w:hAnsi="仿宋" w:eastAsia="仿宋" w:cs="仿宋"/>
          <w:spacing w:val="14"/>
          <w:sz w:val="23"/>
          <w:szCs w:val="23"/>
        </w:rPr>
        <w:t>在</w:t>
      </w:r>
      <w:r>
        <w:rPr>
          <w:rFonts w:ascii="仿宋" w:hAnsi="仿宋" w:eastAsia="仿宋" w:cs="仿宋"/>
          <w:spacing w:val="10"/>
          <w:sz w:val="23"/>
          <w:szCs w:val="23"/>
        </w:rPr>
        <w:t>评</w:t>
      </w:r>
      <w:r>
        <w:rPr>
          <w:rFonts w:ascii="仿宋" w:hAnsi="仿宋" w:eastAsia="仿宋" w:cs="仿宋"/>
          <w:spacing w:val="7"/>
          <w:sz w:val="23"/>
          <w:szCs w:val="23"/>
        </w:rPr>
        <w:t>审过程中发现有上述情形的，协商小组应当认定其响应无效，并书面报告本级财政部</w:t>
      </w:r>
      <w:r>
        <w:rPr>
          <w:rFonts w:ascii="仿宋" w:hAnsi="仿宋" w:eastAsia="仿宋" w:cs="仿宋"/>
          <w:sz w:val="23"/>
          <w:szCs w:val="23"/>
        </w:rPr>
        <w:t xml:space="preserve"> </w:t>
      </w:r>
      <w:r>
        <w:rPr>
          <w:rFonts w:ascii="仿宋" w:hAnsi="仿宋" w:eastAsia="仿宋" w:cs="仿宋"/>
          <w:spacing w:val="-19"/>
          <w:sz w:val="23"/>
          <w:szCs w:val="23"/>
        </w:rPr>
        <w:t>门</w:t>
      </w:r>
      <w:r>
        <w:rPr>
          <w:rFonts w:ascii="仿宋" w:hAnsi="仿宋" w:eastAsia="仿宋" w:cs="仿宋"/>
          <w:spacing w:val="-17"/>
          <w:sz w:val="23"/>
          <w:szCs w:val="23"/>
        </w:rPr>
        <w:t>。</w:t>
      </w:r>
    </w:p>
    <w:p w14:paraId="4173304F">
      <w:pPr>
        <w:spacing w:line="303" w:lineRule="exact"/>
        <w:ind w:left="501"/>
        <w:outlineLvl w:val="0"/>
        <w:rPr>
          <w:rFonts w:ascii="仿宋" w:hAnsi="仿宋" w:eastAsia="仿宋" w:cs="仿宋"/>
          <w:sz w:val="23"/>
          <w:szCs w:val="23"/>
        </w:rPr>
      </w:pPr>
      <w:r>
        <w:rPr>
          <w:rFonts w:ascii="仿宋" w:hAnsi="仿宋" w:eastAsia="仿宋" w:cs="仿宋"/>
          <w:spacing w:val="7"/>
          <w:position w:val="1"/>
          <w:sz w:val="23"/>
          <w:szCs w:val="23"/>
          <w14:textOutline w14:w="4388" w14:cap="flat" w14:cmpd="sng">
            <w14:solidFill>
              <w14:srgbClr w14:val="000000"/>
            </w14:solidFill>
            <w14:prstDash w14:val="solid"/>
            <w14:miter w14:val="0"/>
          </w14:textOutline>
        </w:rPr>
        <w:t>3</w:t>
      </w:r>
      <w:r>
        <w:rPr>
          <w:rFonts w:ascii="仿宋" w:hAnsi="仿宋" w:eastAsia="仿宋" w:cs="仿宋"/>
          <w:spacing w:val="4"/>
          <w:position w:val="1"/>
          <w:sz w:val="23"/>
          <w:szCs w:val="23"/>
          <w14:textOutline w14:w="4388" w14:cap="flat" w14:cmpd="sng">
            <w14:solidFill>
              <w14:srgbClr w14:val="000000"/>
            </w14:solidFill>
            <w14:prstDash w14:val="solid"/>
            <w14:miter w14:val="0"/>
          </w14:textOutline>
        </w:rPr>
        <w:t>3.违规处理</w:t>
      </w:r>
    </w:p>
    <w:p w14:paraId="7456A796">
      <w:pPr>
        <w:spacing w:before="94" w:line="322" w:lineRule="auto"/>
        <w:ind w:firstLine="477"/>
        <w:rPr>
          <w:rFonts w:ascii="仿宋" w:hAnsi="仿宋" w:eastAsia="仿宋" w:cs="仿宋"/>
          <w:sz w:val="23"/>
          <w:szCs w:val="23"/>
        </w:rPr>
      </w:pPr>
      <w:r>
        <w:rPr>
          <w:rFonts w:ascii="仿宋" w:hAnsi="仿宋" w:eastAsia="仿宋" w:cs="仿宋"/>
          <w:spacing w:val="14"/>
          <w:sz w:val="23"/>
          <w:szCs w:val="23"/>
        </w:rPr>
        <w:t>供应</w:t>
      </w:r>
      <w:r>
        <w:rPr>
          <w:rFonts w:ascii="仿宋" w:hAnsi="仿宋" w:eastAsia="仿宋" w:cs="仿宋"/>
          <w:spacing w:val="11"/>
          <w:sz w:val="23"/>
          <w:szCs w:val="23"/>
        </w:rPr>
        <w:t>商</w:t>
      </w:r>
      <w:r>
        <w:rPr>
          <w:rFonts w:ascii="仿宋" w:hAnsi="仿宋" w:eastAsia="仿宋" w:cs="仿宋"/>
          <w:spacing w:val="7"/>
          <w:sz w:val="23"/>
          <w:szCs w:val="23"/>
        </w:rPr>
        <w:t>有下列情形之一的，将列入不良行为记录名单，视情节在一至三年内禁止参加和田</w:t>
      </w:r>
      <w:r>
        <w:rPr>
          <w:rFonts w:ascii="仿宋" w:hAnsi="仿宋" w:eastAsia="仿宋" w:cs="仿宋"/>
          <w:sz w:val="23"/>
          <w:szCs w:val="23"/>
        </w:rPr>
        <w:t xml:space="preserve"> </w:t>
      </w:r>
      <w:r>
        <w:rPr>
          <w:rFonts w:ascii="仿宋" w:hAnsi="仿宋" w:eastAsia="仿宋" w:cs="仿宋"/>
          <w:spacing w:val="2"/>
          <w:sz w:val="23"/>
          <w:szCs w:val="23"/>
        </w:rPr>
        <w:t>地区政府</w:t>
      </w:r>
      <w:r>
        <w:rPr>
          <w:rFonts w:ascii="仿宋" w:hAnsi="仿宋" w:eastAsia="仿宋" w:cs="仿宋"/>
          <w:spacing w:val="1"/>
          <w:sz w:val="23"/>
          <w:szCs w:val="23"/>
        </w:rPr>
        <w:t>采购活动：</w:t>
      </w:r>
    </w:p>
    <w:p w14:paraId="3FB8605C">
      <w:pPr>
        <w:spacing w:line="401" w:lineRule="exact"/>
        <w:ind w:left="501"/>
        <w:rPr>
          <w:rFonts w:ascii="仿宋" w:hAnsi="仿宋" w:eastAsia="仿宋" w:cs="仿宋"/>
          <w:sz w:val="23"/>
          <w:szCs w:val="23"/>
        </w:rPr>
      </w:pPr>
      <w:r>
        <w:rPr>
          <w:rFonts w:ascii="仿宋" w:hAnsi="仿宋" w:eastAsia="仿宋" w:cs="仿宋"/>
          <w:spacing w:val="2"/>
          <w:position w:val="12"/>
          <w:sz w:val="23"/>
          <w:szCs w:val="23"/>
        </w:rPr>
        <w:t>33.1 提供虚假响应材料</w:t>
      </w:r>
      <w:r>
        <w:rPr>
          <w:rFonts w:ascii="仿宋" w:hAnsi="仿宋" w:eastAsia="仿宋" w:cs="仿宋"/>
          <w:spacing w:val="1"/>
          <w:position w:val="12"/>
          <w:sz w:val="23"/>
          <w:szCs w:val="23"/>
        </w:rPr>
        <w:t>谋取成交的；</w:t>
      </w:r>
    </w:p>
    <w:p w14:paraId="5C74D310">
      <w:pPr>
        <w:spacing w:line="225" w:lineRule="auto"/>
        <w:ind w:left="501"/>
        <w:rPr>
          <w:rFonts w:ascii="仿宋" w:hAnsi="仿宋" w:eastAsia="仿宋" w:cs="仿宋"/>
          <w:sz w:val="23"/>
          <w:szCs w:val="23"/>
        </w:rPr>
      </w:pPr>
      <w:r>
        <w:rPr>
          <w:rFonts w:ascii="仿宋" w:hAnsi="仿宋" w:eastAsia="仿宋" w:cs="仿宋"/>
          <w:spacing w:val="1"/>
          <w:sz w:val="23"/>
          <w:szCs w:val="23"/>
        </w:rPr>
        <w:t>33</w:t>
      </w:r>
      <w:r>
        <w:rPr>
          <w:rFonts w:ascii="仿宋" w:hAnsi="仿宋" w:eastAsia="仿宋" w:cs="仿宋"/>
          <w:sz w:val="23"/>
          <w:szCs w:val="23"/>
        </w:rPr>
        <w:t>.2 采取不正当手段成交的；</w:t>
      </w:r>
    </w:p>
    <w:p w14:paraId="05EDC681">
      <w:pPr>
        <w:spacing w:before="120" w:line="222" w:lineRule="auto"/>
        <w:ind w:left="501"/>
        <w:rPr>
          <w:rFonts w:ascii="仿宋" w:hAnsi="仿宋" w:eastAsia="仿宋" w:cs="仿宋"/>
          <w:sz w:val="23"/>
          <w:szCs w:val="23"/>
        </w:rPr>
      </w:pPr>
      <w:r>
        <w:rPr>
          <w:rFonts w:ascii="仿宋" w:hAnsi="仿宋" w:eastAsia="仿宋" w:cs="仿宋"/>
          <w:spacing w:val="4"/>
          <w:sz w:val="23"/>
          <w:szCs w:val="23"/>
        </w:rPr>
        <w:t>3</w:t>
      </w:r>
      <w:r>
        <w:rPr>
          <w:rFonts w:ascii="仿宋" w:hAnsi="仿宋" w:eastAsia="仿宋" w:cs="仿宋"/>
          <w:spacing w:val="2"/>
          <w:sz w:val="23"/>
          <w:szCs w:val="23"/>
        </w:rPr>
        <w:t>3.3 与采购人或者采购代理机构恶意串通的；</w:t>
      </w:r>
    </w:p>
    <w:p w14:paraId="56826C9D">
      <w:pPr>
        <w:spacing w:before="122" w:line="401" w:lineRule="exact"/>
        <w:ind w:left="501"/>
        <w:rPr>
          <w:rFonts w:ascii="仿宋" w:hAnsi="仿宋" w:eastAsia="仿宋" w:cs="仿宋"/>
          <w:sz w:val="23"/>
          <w:szCs w:val="23"/>
        </w:rPr>
      </w:pPr>
      <w:r>
        <w:rPr>
          <w:rFonts w:ascii="仿宋" w:hAnsi="仿宋" w:eastAsia="仿宋" w:cs="仿宋"/>
          <w:spacing w:val="8"/>
          <w:position w:val="12"/>
          <w:sz w:val="23"/>
          <w:szCs w:val="23"/>
        </w:rPr>
        <w:t>3</w:t>
      </w:r>
      <w:r>
        <w:rPr>
          <w:rFonts w:ascii="仿宋" w:hAnsi="仿宋" w:eastAsia="仿宋" w:cs="仿宋"/>
          <w:spacing w:val="4"/>
          <w:position w:val="12"/>
          <w:sz w:val="23"/>
          <w:szCs w:val="23"/>
        </w:rPr>
        <w:t>3.4 向采购人、采购代理机构行贿或者提供其他不正当利益的；</w:t>
      </w:r>
    </w:p>
    <w:p w14:paraId="0BED70D8">
      <w:pPr>
        <w:spacing w:line="222" w:lineRule="auto"/>
        <w:ind w:left="501"/>
        <w:rPr>
          <w:rFonts w:ascii="仿宋" w:hAnsi="仿宋" w:eastAsia="仿宋" w:cs="仿宋"/>
          <w:sz w:val="23"/>
          <w:szCs w:val="23"/>
        </w:rPr>
      </w:pPr>
      <w:r>
        <w:rPr>
          <w:rFonts w:ascii="仿宋" w:hAnsi="仿宋" w:eastAsia="仿宋" w:cs="仿宋"/>
          <w:spacing w:val="4"/>
          <w:sz w:val="23"/>
          <w:szCs w:val="23"/>
        </w:rPr>
        <w:t>33.5 在协商采</w:t>
      </w:r>
      <w:r>
        <w:rPr>
          <w:rFonts w:ascii="仿宋" w:hAnsi="仿宋" w:eastAsia="仿宋" w:cs="仿宋"/>
          <w:spacing w:val="2"/>
          <w:sz w:val="23"/>
          <w:szCs w:val="23"/>
        </w:rPr>
        <w:t>购过程中与采购人进行协商谈判的；</w:t>
      </w:r>
    </w:p>
    <w:p w14:paraId="08B61AD4">
      <w:pPr>
        <w:spacing w:before="124" w:line="398" w:lineRule="exact"/>
        <w:ind w:left="501"/>
        <w:rPr>
          <w:rFonts w:ascii="仿宋" w:hAnsi="仿宋" w:eastAsia="仿宋" w:cs="仿宋"/>
          <w:sz w:val="23"/>
          <w:szCs w:val="23"/>
        </w:rPr>
      </w:pPr>
      <w:r>
        <w:rPr>
          <w:rFonts w:ascii="仿宋" w:hAnsi="仿宋" w:eastAsia="仿宋" w:cs="仿宋"/>
          <w:spacing w:val="4"/>
          <w:position w:val="12"/>
          <w:sz w:val="23"/>
          <w:szCs w:val="23"/>
        </w:rPr>
        <w:t>33.6 拒绝有关</w:t>
      </w:r>
      <w:r>
        <w:rPr>
          <w:rFonts w:ascii="仿宋" w:hAnsi="仿宋" w:eastAsia="仿宋" w:cs="仿宋"/>
          <w:spacing w:val="2"/>
          <w:position w:val="12"/>
          <w:sz w:val="23"/>
          <w:szCs w:val="23"/>
        </w:rPr>
        <w:t>部门监督检查或者提供虚假情况的；</w:t>
      </w:r>
    </w:p>
    <w:p w14:paraId="017F461A">
      <w:pPr>
        <w:spacing w:before="1" w:line="225" w:lineRule="auto"/>
        <w:ind w:left="501"/>
        <w:rPr>
          <w:rFonts w:ascii="仿宋" w:hAnsi="仿宋" w:eastAsia="仿宋" w:cs="仿宋"/>
          <w:sz w:val="23"/>
          <w:szCs w:val="23"/>
        </w:rPr>
      </w:pPr>
      <w:r>
        <w:rPr>
          <w:rFonts w:ascii="仿宋" w:hAnsi="仿宋" w:eastAsia="仿宋" w:cs="仿宋"/>
          <w:spacing w:val="4"/>
          <w:sz w:val="23"/>
          <w:szCs w:val="23"/>
        </w:rPr>
        <w:t>3</w:t>
      </w:r>
      <w:r>
        <w:rPr>
          <w:rFonts w:ascii="仿宋" w:hAnsi="仿宋" w:eastAsia="仿宋" w:cs="仿宋"/>
          <w:spacing w:val="2"/>
          <w:sz w:val="23"/>
          <w:szCs w:val="23"/>
        </w:rPr>
        <w:t>3.7 一年内累计三次以上投诉均查无实据的；</w:t>
      </w:r>
    </w:p>
    <w:p w14:paraId="5084DE8F">
      <w:pPr>
        <w:spacing w:before="121" w:line="320" w:lineRule="auto"/>
        <w:ind w:left="501" w:right="1594"/>
        <w:rPr>
          <w:rFonts w:ascii="仿宋" w:hAnsi="仿宋" w:eastAsia="仿宋" w:cs="仿宋"/>
          <w:sz w:val="23"/>
          <w:szCs w:val="23"/>
        </w:rPr>
      </w:pPr>
      <w:r>
        <w:rPr>
          <w:rFonts w:ascii="仿宋" w:hAnsi="仿宋" w:eastAsia="仿宋" w:cs="仿宋"/>
          <w:spacing w:val="5"/>
          <w:sz w:val="23"/>
          <w:szCs w:val="23"/>
        </w:rPr>
        <w:t>33.8 捏造事实、提供虚假材料或者以非法手段取得证明材料进行投诉</w:t>
      </w:r>
      <w:r>
        <w:rPr>
          <w:rFonts w:ascii="仿宋" w:hAnsi="仿宋" w:eastAsia="仿宋" w:cs="仿宋"/>
          <w:spacing w:val="3"/>
          <w:sz w:val="23"/>
          <w:szCs w:val="23"/>
        </w:rPr>
        <w:t>的</w:t>
      </w:r>
      <w:r>
        <w:rPr>
          <w:rFonts w:ascii="仿宋" w:hAnsi="仿宋" w:eastAsia="仿宋" w:cs="仿宋"/>
          <w:sz w:val="23"/>
          <w:szCs w:val="23"/>
        </w:rPr>
        <w:t xml:space="preserve">； </w:t>
      </w:r>
      <w:r>
        <w:rPr>
          <w:rFonts w:ascii="仿宋" w:hAnsi="仿宋" w:eastAsia="仿宋" w:cs="仿宋"/>
          <w:spacing w:val="4"/>
          <w:sz w:val="23"/>
          <w:szCs w:val="23"/>
        </w:rPr>
        <w:t>3</w:t>
      </w:r>
      <w:r>
        <w:rPr>
          <w:rFonts w:ascii="仿宋" w:hAnsi="仿宋" w:eastAsia="仿宋" w:cs="仿宋"/>
          <w:spacing w:val="3"/>
          <w:sz w:val="23"/>
          <w:szCs w:val="23"/>
        </w:rPr>
        <w:t>3.9 法律、法规和协商文件中规定的其他情形。</w:t>
      </w:r>
    </w:p>
    <w:p w14:paraId="215201E5">
      <w:pPr>
        <w:spacing w:before="1" w:line="229" w:lineRule="auto"/>
        <w:ind w:left="482"/>
        <w:rPr>
          <w:rFonts w:ascii="黑体" w:hAnsi="黑体" w:eastAsia="黑体" w:cs="黑体"/>
          <w:sz w:val="23"/>
          <w:szCs w:val="23"/>
        </w:rPr>
      </w:pPr>
      <w:r>
        <w:rPr>
          <w:rFonts w:ascii="黑体" w:hAnsi="黑体" w:eastAsia="黑体" w:cs="黑体"/>
          <w:spacing w:val="10"/>
          <w:sz w:val="23"/>
          <w:szCs w:val="23"/>
        </w:rPr>
        <w:t>八</w:t>
      </w:r>
      <w:r>
        <w:rPr>
          <w:rFonts w:ascii="黑体" w:hAnsi="黑体" w:eastAsia="黑体" w:cs="黑体"/>
          <w:spacing w:val="8"/>
          <w:sz w:val="23"/>
          <w:szCs w:val="23"/>
        </w:rPr>
        <w:t>、履约担保</w:t>
      </w:r>
    </w:p>
    <w:p w14:paraId="07215C54">
      <w:pPr>
        <w:spacing w:before="115" w:line="304" w:lineRule="exact"/>
        <w:ind w:left="501"/>
        <w:rPr>
          <w:rFonts w:ascii="仿宋" w:hAnsi="仿宋" w:eastAsia="仿宋" w:cs="仿宋"/>
          <w:sz w:val="23"/>
          <w:szCs w:val="23"/>
        </w:rPr>
      </w:pPr>
      <w:r>
        <w:rPr>
          <w:rFonts w:ascii="仿宋" w:hAnsi="仿宋" w:eastAsia="仿宋" w:cs="仿宋"/>
          <w:spacing w:val="7"/>
          <w:position w:val="1"/>
          <w:sz w:val="23"/>
          <w:szCs w:val="23"/>
          <w14:textOutline w14:w="4388" w14:cap="flat" w14:cmpd="sng">
            <w14:solidFill>
              <w14:srgbClr w14:val="000000"/>
            </w14:solidFill>
            <w14:prstDash w14:val="solid"/>
            <w14:miter w14:val="0"/>
          </w14:textOutline>
        </w:rPr>
        <w:t>3</w:t>
      </w:r>
      <w:r>
        <w:rPr>
          <w:rFonts w:ascii="仿宋" w:hAnsi="仿宋" w:eastAsia="仿宋" w:cs="仿宋"/>
          <w:spacing w:val="4"/>
          <w:position w:val="1"/>
          <w:sz w:val="23"/>
          <w:szCs w:val="23"/>
          <w14:textOutline w14:w="4388" w14:cap="flat" w14:cmpd="sng">
            <w14:solidFill>
              <w14:srgbClr w14:val="000000"/>
            </w14:solidFill>
            <w14:prstDash w14:val="solid"/>
            <w14:miter w14:val="0"/>
          </w14:textOutline>
        </w:rPr>
        <w:t>4.履约担保</w:t>
      </w:r>
    </w:p>
    <w:p w14:paraId="7CC67142">
      <w:pPr>
        <w:spacing w:before="97" w:line="321" w:lineRule="auto"/>
        <w:ind w:firstLine="501"/>
        <w:rPr>
          <w:rFonts w:ascii="仿宋" w:hAnsi="仿宋" w:eastAsia="仿宋" w:cs="仿宋"/>
          <w:sz w:val="23"/>
          <w:szCs w:val="23"/>
        </w:rPr>
      </w:pPr>
      <w:r>
        <w:rPr>
          <w:rFonts w:ascii="仿宋" w:hAnsi="仿宋" w:eastAsia="仿宋" w:cs="仿宋"/>
          <w:spacing w:val="12"/>
          <w:sz w:val="23"/>
          <w:szCs w:val="23"/>
        </w:rPr>
        <w:t>34</w:t>
      </w:r>
      <w:r>
        <w:rPr>
          <w:rFonts w:ascii="仿宋" w:hAnsi="仿宋" w:eastAsia="仿宋" w:cs="仿宋"/>
          <w:spacing w:val="7"/>
          <w:sz w:val="23"/>
          <w:szCs w:val="23"/>
        </w:rPr>
        <w:t>.</w:t>
      </w:r>
      <w:r>
        <w:rPr>
          <w:rFonts w:ascii="仿宋" w:hAnsi="仿宋" w:eastAsia="仿宋" w:cs="仿宋"/>
          <w:spacing w:val="6"/>
          <w:sz w:val="23"/>
          <w:szCs w:val="23"/>
        </w:rPr>
        <w:t>1 履约保证金按照协商文件第二章 “供应商须知前附表”中规定，在签订合同前，成</w:t>
      </w:r>
      <w:r>
        <w:rPr>
          <w:rFonts w:ascii="仿宋" w:hAnsi="仿宋" w:eastAsia="仿宋" w:cs="仿宋"/>
          <w:sz w:val="23"/>
          <w:szCs w:val="23"/>
        </w:rPr>
        <w:t xml:space="preserve"> </w:t>
      </w:r>
      <w:r>
        <w:rPr>
          <w:rFonts w:ascii="仿宋" w:hAnsi="仿宋" w:eastAsia="仿宋" w:cs="仿宋"/>
          <w:spacing w:val="26"/>
          <w:sz w:val="23"/>
          <w:szCs w:val="23"/>
        </w:rPr>
        <w:t>交</w:t>
      </w:r>
      <w:r>
        <w:rPr>
          <w:rFonts w:ascii="仿宋" w:hAnsi="仿宋" w:eastAsia="仿宋" w:cs="仿宋"/>
          <w:spacing w:val="19"/>
          <w:sz w:val="23"/>
          <w:szCs w:val="23"/>
        </w:rPr>
        <w:t>供</w:t>
      </w:r>
      <w:r>
        <w:rPr>
          <w:rFonts w:ascii="仿宋" w:hAnsi="仿宋" w:eastAsia="仿宋" w:cs="仿宋"/>
          <w:spacing w:val="13"/>
          <w:sz w:val="23"/>
          <w:szCs w:val="23"/>
        </w:rPr>
        <w:t>应商应按照有关规定或者事先经过采购人书面认可的履约担保要求向采购人提交履约担</w:t>
      </w:r>
      <w:r>
        <w:rPr>
          <w:rFonts w:ascii="仿宋" w:hAnsi="仿宋" w:eastAsia="仿宋" w:cs="仿宋"/>
          <w:sz w:val="23"/>
          <w:szCs w:val="23"/>
        </w:rPr>
        <w:t xml:space="preserve"> </w:t>
      </w:r>
      <w:r>
        <w:rPr>
          <w:rFonts w:ascii="仿宋" w:hAnsi="仿宋" w:eastAsia="仿宋" w:cs="仿宋"/>
          <w:spacing w:val="16"/>
          <w:sz w:val="23"/>
          <w:szCs w:val="23"/>
        </w:rPr>
        <w:t>保</w:t>
      </w:r>
      <w:r>
        <w:rPr>
          <w:rFonts w:ascii="仿宋" w:hAnsi="仿宋" w:eastAsia="仿宋" w:cs="仿宋"/>
          <w:spacing w:val="11"/>
          <w:sz w:val="23"/>
          <w:szCs w:val="23"/>
        </w:rPr>
        <w:t>。</w:t>
      </w:r>
      <w:r>
        <w:rPr>
          <w:rFonts w:ascii="仿宋" w:hAnsi="仿宋" w:eastAsia="仿宋" w:cs="仿宋"/>
          <w:spacing w:val="8"/>
          <w:sz w:val="23"/>
          <w:szCs w:val="23"/>
        </w:rPr>
        <w:t>采购人根据项目特点、供应商诚信等情况可免收履约保证金或降低收取比例。</w:t>
      </w:r>
    </w:p>
    <w:p w14:paraId="7980783F">
      <w:pPr>
        <w:spacing w:before="1" w:line="320" w:lineRule="auto"/>
        <w:ind w:left="23" w:firstLine="478"/>
        <w:rPr>
          <w:rFonts w:ascii="仿宋" w:hAnsi="仿宋" w:eastAsia="仿宋" w:cs="仿宋"/>
          <w:sz w:val="23"/>
          <w:szCs w:val="23"/>
        </w:rPr>
      </w:pPr>
      <w:r>
        <w:rPr>
          <w:rFonts w:ascii="仿宋" w:hAnsi="仿宋" w:eastAsia="仿宋" w:cs="仿宋"/>
          <w:spacing w:val="18"/>
          <w:sz w:val="23"/>
          <w:szCs w:val="23"/>
        </w:rPr>
        <w:t>3</w:t>
      </w:r>
      <w:r>
        <w:rPr>
          <w:rFonts w:ascii="仿宋" w:hAnsi="仿宋" w:eastAsia="仿宋" w:cs="仿宋"/>
          <w:spacing w:val="14"/>
          <w:sz w:val="23"/>
          <w:szCs w:val="23"/>
        </w:rPr>
        <w:t>4</w:t>
      </w:r>
      <w:r>
        <w:rPr>
          <w:rFonts w:ascii="仿宋" w:hAnsi="仿宋" w:eastAsia="仿宋" w:cs="仿宋"/>
          <w:spacing w:val="9"/>
          <w:sz w:val="23"/>
          <w:szCs w:val="23"/>
        </w:rPr>
        <w:t>.2 成交供应商在成交公告发布后及时足额交纳履约保证金，未按照要求提交履约担保</w:t>
      </w:r>
      <w:r>
        <w:rPr>
          <w:rFonts w:ascii="仿宋" w:hAnsi="仿宋" w:eastAsia="仿宋" w:cs="仿宋"/>
          <w:sz w:val="23"/>
          <w:szCs w:val="23"/>
        </w:rPr>
        <w:t xml:space="preserve"> </w:t>
      </w:r>
      <w:r>
        <w:rPr>
          <w:rFonts w:ascii="仿宋" w:hAnsi="仿宋" w:eastAsia="仿宋" w:cs="仿宋"/>
          <w:spacing w:val="13"/>
          <w:sz w:val="23"/>
          <w:szCs w:val="23"/>
        </w:rPr>
        <w:t>的</w:t>
      </w:r>
      <w:r>
        <w:rPr>
          <w:rFonts w:ascii="仿宋" w:hAnsi="仿宋" w:eastAsia="仿宋" w:cs="仿宋"/>
          <w:spacing w:val="7"/>
          <w:sz w:val="23"/>
          <w:szCs w:val="23"/>
        </w:rPr>
        <w:t>，视为放弃成交，成交供应商应当对采购人造成的损失给予赔偿。</w:t>
      </w:r>
    </w:p>
    <w:p w14:paraId="2371FE88">
      <w:pPr>
        <w:spacing w:line="231" w:lineRule="auto"/>
        <w:ind w:left="488"/>
        <w:rPr>
          <w:rFonts w:ascii="黑体" w:hAnsi="黑体" w:eastAsia="黑体" w:cs="黑体"/>
          <w:sz w:val="23"/>
          <w:szCs w:val="23"/>
        </w:rPr>
      </w:pPr>
      <w:r>
        <w:rPr>
          <w:rFonts w:ascii="黑体" w:hAnsi="黑体" w:eastAsia="黑体" w:cs="黑体"/>
          <w:spacing w:val="4"/>
          <w:sz w:val="23"/>
          <w:szCs w:val="23"/>
        </w:rPr>
        <w:t>九、签订合</w:t>
      </w:r>
      <w:r>
        <w:rPr>
          <w:rFonts w:ascii="黑体" w:hAnsi="黑体" w:eastAsia="黑体" w:cs="黑体"/>
          <w:spacing w:val="3"/>
          <w:sz w:val="23"/>
          <w:szCs w:val="23"/>
        </w:rPr>
        <w:t>同</w:t>
      </w:r>
    </w:p>
    <w:p w14:paraId="27EB9309">
      <w:pPr>
        <w:spacing w:before="114" w:line="304" w:lineRule="exact"/>
        <w:ind w:left="501"/>
        <w:rPr>
          <w:rFonts w:ascii="仿宋" w:hAnsi="仿宋" w:eastAsia="仿宋" w:cs="仿宋"/>
          <w:sz w:val="23"/>
          <w:szCs w:val="23"/>
        </w:rPr>
      </w:pPr>
      <w:r>
        <w:rPr>
          <w:rFonts w:ascii="仿宋" w:hAnsi="仿宋" w:eastAsia="仿宋" w:cs="仿宋"/>
          <w:spacing w:val="7"/>
          <w:position w:val="1"/>
          <w:sz w:val="23"/>
          <w:szCs w:val="23"/>
          <w14:textOutline w14:w="4388" w14:cap="flat" w14:cmpd="sng">
            <w14:solidFill>
              <w14:srgbClr w14:val="000000"/>
            </w14:solidFill>
            <w14:prstDash w14:val="solid"/>
            <w14:miter w14:val="0"/>
          </w14:textOutline>
        </w:rPr>
        <w:t>3</w:t>
      </w:r>
      <w:r>
        <w:rPr>
          <w:rFonts w:ascii="仿宋" w:hAnsi="仿宋" w:eastAsia="仿宋" w:cs="仿宋"/>
          <w:spacing w:val="4"/>
          <w:position w:val="1"/>
          <w:sz w:val="23"/>
          <w:szCs w:val="23"/>
          <w14:textOutline w14:w="4388" w14:cap="flat" w14:cmpd="sng">
            <w14:solidFill>
              <w14:srgbClr w14:val="000000"/>
            </w14:solidFill>
            <w14:prstDash w14:val="solid"/>
            <w14:miter w14:val="0"/>
          </w14:textOutline>
        </w:rPr>
        <w:t>5.成交通知</w:t>
      </w:r>
    </w:p>
    <w:p w14:paraId="785EAE9D">
      <w:pPr>
        <w:spacing w:before="97" w:line="321" w:lineRule="auto"/>
        <w:ind w:left="3" w:firstLine="497"/>
        <w:rPr>
          <w:rFonts w:ascii="仿宋" w:hAnsi="仿宋" w:eastAsia="仿宋" w:cs="仿宋"/>
          <w:sz w:val="23"/>
          <w:szCs w:val="23"/>
        </w:rPr>
      </w:pPr>
      <w:r>
        <w:rPr>
          <w:rFonts w:ascii="仿宋" w:hAnsi="仿宋" w:eastAsia="仿宋" w:cs="仿宋"/>
          <w:spacing w:val="12"/>
          <w:sz w:val="23"/>
          <w:szCs w:val="23"/>
        </w:rPr>
        <w:t>35</w:t>
      </w:r>
      <w:r>
        <w:rPr>
          <w:rFonts w:ascii="仿宋" w:hAnsi="仿宋" w:eastAsia="仿宋" w:cs="仿宋"/>
          <w:spacing w:val="10"/>
          <w:sz w:val="23"/>
          <w:szCs w:val="23"/>
        </w:rPr>
        <w:t>.</w:t>
      </w:r>
      <w:r>
        <w:rPr>
          <w:rFonts w:ascii="仿宋" w:hAnsi="仿宋" w:eastAsia="仿宋" w:cs="仿宋"/>
          <w:spacing w:val="6"/>
          <w:sz w:val="23"/>
          <w:szCs w:val="23"/>
        </w:rPr>
        <w:t>1 成交供应商确定后,采购代理机构将在相关政府采购信息发布媒体上发布成交公告，</w:t>
      </w:r>
      <w:r>
        <w:rPr>
          <w:rFonts w:ascii="仿宋" w:hAnsi="仿宋" w:eastAsia="仿宋" w:cs="仿宋"/>
          <w:sz w:val="23"/>
          <w:szCs w:val="23"/>
        </w:rPr>
        <w:t xml:space="preserve"> </w:t>
      </w:r>
      <w:r>
        <w:rPr>
          <w:rFonts w:ascii="仿宋" w:hAnsi="仿宋" w:eastAsia="仿宋" w:cs="仿宋"/>
          <w:spacing w:val="14"/>
          <w:sz w:val="23"/>
          <w:szCs w:val="23"/>
        </w:rPr>
        <w:t>并向</w:t>
      </w:r>
      <w:r>
        <w:rPr>
          <w:rFonts w:ascii="仿宋" w:hAnsi="仿宋" w:eastAsia="仿宋" w:cs="仿宋"/>
          <w:spacing w:val="11"/>
          <w:sz w:val="23"/>
          <w:szCs w:val="23"/>
        </w:rPr>
        <w:t>成</w:t>
      </w:r>
      <w:r>
        <w:rPr>
          <w:rFonts w:ascii="仿宋" w:hAnsi="仿宋" w:eastAsia="仿宋" w:cs="仿宋"/>
          <w:spacing w:val="7"/>
          <w:sz w:val="23"/>
          <w:szCs w:val="23"/>
        </w:rPr>
        <w:t>交供应商发出成交通知书，但该成交结果的有效性不依赖于未成交的供应商是否已经收</w:t>
      </w:r>
      <w:r>
        <w:rPr>
          <w:rFonts w:ascii="仿宋" w:hAnsi="仿宋" w:eastAsia="仿宋" w:cs="仿宋"/>
          <w:sz w:val="23"/>
          <w:szCs w:val="23"/>
        </w:rPr>
        <w:t xml:space="preserve"> </w:t>
      </w:r>
      <w:r>
        <w:rPr>
          <w:rFonts w:ascii="仿宋" w:hAnsi="仿宋" w:eastAsia="仿宋" w:cs="仿宋"/>
          <w:spacing w:val="14"/>
          <w:sz w:val="23"/>
          <w:szCs w:val="23"/>
        </w:rPr>
        <w:t>到该</w:t>
      </w:r>
      <w:r>
        <w:rPr>
          <w:rFonts w:ascii="仿宋" w:hAnsi="仿宋" w:eastAsia="仿宋" w:cs="仿宋"/>
          <w:spacing w:val="11"/>
          <w:sz w:val="23"/>
          <w:szCs w:val="23"/>
        </w:rPr>
        <w:t>通</w:t>
      </w:r>
      <w:r>
        <w:rPr>
          <w:rFonts w:ascii="仿宋" w:hAnsi="仿宋" w:eastAsia="仿宋" w:cs="仿宋"/>
          <w:spacing w:val="7"/>
          <w:sz w:val="23"/>
          <w:szCs w:val="23"/>
        </w:rPr>
        <w:t>知。成交供应商应在成交结果发布后，委派专人领取成交通知书。成交通知书对采购人</w:t>
      </w:r>
      <w:r>
        <w:rPr>
          <w:rFonts w:ascii="仿宋" w:hAnsi="仿宋" w:eastAsia="仿宋" w:cs="仿宋"/>
          <w:sz w:val="23"/>
          <w:szCs w:val="23"/>
        </w:rPr>
        <w:t xml:space="preserve"> </w:t>
      </w:r>
      <w:r>
        <w:rPr>
          <w:rFonts w:ascii="仿宋" w:hAnsi="仿宋" w:eastAsia="仿宋" w:cs="仿宋"/>
          <w:spacing w:val="14"/>
          <w:sz w:val="23"/>
          <w:szCs w:val="23"/>
        </w:rPr>
        <w:t>和成</w:t>
      </w:r>
      <w:r>
        <w:rPr>
          <w:rFonts w:ascii="仿宋" w:hAnsi="仿宋" w:eastAsia="仿宋" w:cs="仿宋"/>
          <w:spacing w:val="11"/>
          <w:sz w:val="23"/>
          <w:szCs w:val="23"/>
        </w:rPr>
        <w:t>交</w:t>
      </w:r>
      <w:r>
        <w:rPr>
          <w:rFonts w:ascii="仿宋" w:hAnsi="仿宋" w:eastAsia="仿宋" w:cs="仿宋"/>
          <w:spacing w:val="7"/>
          <w:sz w:val="23"/>
          <w:szCs w:val="23"/>
        </w:rPr>
        <w:t>供应商具有同等法律效力。成交通知书发出以后，采购人改变成交结果或者成交供应商</w:t>
      </w:r>
      <w:r>
        <w:rPr>
          <w:rFonts w:ascii="仿宋" w:hAnsi="仿宋" w:eastAsia="仿宋" w:cs="仿宋"/>
          <w:sz w:val="23"/>
          <w:szCs w:val="23"/>
        </w:rPr>
        <w:t xml:space="preserve"> </w:t>
      </w:r>
      <w:r>
        <w:rPr>
          <w:rFonts w:ascii="仿宋" w:hAnsi="仿宋" w:eastAsia="仿宋" w:cs="仿宋"/>
          <w:spacing w:val="9"/>
          <w:sz w:val="23"/>
          <w:szCs w:val="23"/>
        </w:rPr>
        <w:t>放</w:t>
      </w:r>
      <w:r>
        <w:rPr>
          <w:rFonts w:ascii="仿宋" w:hAnsi="仿宋" w:eastAsia="仿宋" w:cs="仿宋"/>
          <w:spacing w:val="6"/>
          <w:sz w:val="23"/>
          <w:szCs w:val="23"/>
        </w:rPr>
        <w:t>弃成交，应当承担相应的法律责任。</w:t>
      </w:r>
    </w:p>
    <w:p w14:paraId="765CC57D">
      <w:pPr>
        <w:spacing w:before="1" w:line="329" w:lineRule="auto"/>
        <w:ind w:left="2" w:firstLine="498"/>
        <w:rPr>
          <w:rFonts w:ascii="仿宋" w:hAnsi="仿宋" w:eastAsia="仿宋" w:cs="仿宋"/>
          <w:sz w:val="23"/>
          <w:szCs w:val="23"/>
        </w:rPr>
      </w:pPr>
      <w:r>
        <w:rPr>
          <w:rFonts w:ascii="仿宋" w:hAnsi="仿宋" w:eastAsia="仿宋" w:cs="仿宋"/>
          <w:spacing w:val="18"/>
          <w:sz w:val="23"/>
          <w:szCs w:val="23"/>
        </w:rPr>
        <w:t>3</w:t>
      </w:r>
      <w:r>
        <w:rPr>
          <w:rFonts w:ascii="仿宋" w:hAnsi="仿宋" w:eastAsia="仿宋" w:cs="仿宋"/>
          <w:spacing w:val="14"/>
          <w:sz w:val="23"/>
          <w:szCs w:val="23"/>
        </w:rPr>
        <w:t>5</w:t>
      </w:r>
      <w:r>
        <w:rPr>
          <w:rFonts w:ascii="仿宋" w:hAnsi="仿宋" w:eastAsia="仿宋" w:cs="仿宋"/>
          <w:spacing w:val="9"/>
          <w:sz w:val="23"/>
          <w:szCs w:val="23"/>
        </w:rPr>
        <w:t>.2 采购代理机构对未成交的供应商不作未成交原因的解释，但成交结果的有效性不以</w:t>
      </w:r>
      <w:r>
        <w:rPr>
          <w:rFonts w:ascii="仿宋" w:hAnsi="仿宋" w:eastAsia="仿宋" w:cs="仿宋"/>
          <w:sz w:val="23"/>
          <w:szCs w:val="23"/>
        </w:rPr>
        <w:t xml:space="preserve"> </w:t>
      </w:r>
      <w:r>
        <w:rPr>
          <w:rFonts w:ascii="仿宋" w:hAnsi="仿宋" w:eastAsia="仿宋" w:cs="仿宋"/>
          <w:spacing w:val="7"/>
          <w:sz w:val="23"/>
          <w:szCs w:val="23"/>
        </w:rPr>
        <w:t>未成交的供应商是否收到相应的通知为前提</w:t>
      </w:r>
      <w:r>
        <w:rPr>
          <w:rFonts w:ascii="仿宋" w:hAnsi="仿宋" w:eastAsia="仿宋" w:cs="仿宋"/>
          <w:spacing w:val="3"/>
          <w:sz w:val="23"/>
          <w:szCs w:val="23"/>
        </w:rPr>
        <w:t>。</w:t>
      </w:r>
    </w:p>
    <w:p w14:paraId="3F2341D3">
      <w:pPr>
        <w:sectPr>
          <w:footerReference r:id="rId30" w:type="default"/>
          <w:pgSz w:w="11906" w:h="16838"/>
          <w:pgMar w:top="400" w:right="1079" w:bottom="1181" w:left="1086" w:header="0" w:footer="1021" w:gutter="0"/>
          <w:cols w:space="720" w:num="1"/>
        </w:sectPr>
      </w:pPr>
    </w:p>
    <w:p w14:paraId="2A87D90F">
      <w:pPr>
        <w:spacing w:line="268" w:lineRule="auto"/>
        <w:rPr>
          <w:rFonts w:ascii="Arial"/>
          <w:sz w:val="21"/>
        </w:rPr>
      </w:pPr>
    </w:p>
    <w:p w14:paraId="5A718125">
      <w:pPr>
        <w:spacing w:line="268" w:lineRule="auto"/>
        <w:rPr>
          <w:rFonts w:ascii="Arial"/>
          <w:sz w:val="21"/>
        </w:rPr>
      </w:pPr>
    </w:p>
    <w:p w14:paraId="7FF1F752">
      <w:pPr>
        <w:spacing w:line="268" w:lineRule="auto"/>
        <w:rPr>
          <w:rFonts w:ascii="Arial"/>
          <w:sz w:val="21"/>
        </w:rPr>
      </w:pPr>
    </w:p>
    <w:p w14:paraId="51C2EBBB">
      <w:pPr>
        <w:spacing w:line="269" w:lineRule="auto"/>
        <w:rPr>
          <w:rFonts w:ascii="Arial"/>
          <w:sz w:val="21"/>
        </w:rPr>
      </w:pPr>
    </w:p>
    <w:p w14:paraId="3551F58C">
      <w:pPr>
        <w:spacing w:before="74" w:line="225" w:lineRule="auto"/>
        <w:ind w:left="501"/>
        <w:rPr>
          <w:rFonts w:ascii="仿宋" w:hAnsi="仿宋" w:eastAsia="仿宋" w:cs="仿宋"/>
          <w:sz w:val="23"/>
          <w:szCs w:val="23"/>
        </w:rPr>
      </w:pPr>
      <w:r>
        <w:rPr>
          <w:rFonts w:ascii="仿宋" w:hAnsi="仿宋" w:eastAsia="仿宋" w:cs="仿宋"/>
          <w:spacing w:val="2"/>
          <w:sz w:val="23"/>
          <w:szCs w:val="23"/>
        </w:rPr>
        <w:t>35.3</w:t>
      </w:r>
      <w:r>
        <w:rPr>
          <w:rFonts w:ascii="仿宋" w:hAnsi="仿宋" w:eastAsia="仿宋" w:cs="仿宋"/>
          <w:spacing w:val="1"/>
          <w:sz w:val="23"/>
          <w:szCs w:val="23"/>
        </w:rPr>
        <w:t xml:space="preserve"> 成交通知书是合同的组成部分。</w:t>
      </w:r>
    </w:p>
    <w:p w14:paraId="75E05716">
      <w:pPr>
        <w:spacing w:before="120" w:line="304" w:lineRule="exact"/>
        <w:ind w:left="501"/>
        <w:rPr>
          <w:rFonts w:ascii="仿宋" w:hAnsi="仿宋" w:eastAsia="仿宋" w:cs="仿宋"/>
          <w:sz w:val="23"/>
          <w:szCs w:val="23"/>
        </w:rPr>
      </w:pPr>
      <w:r>
        <w:rPr>
          <w:rFonts w:ascii="仿宋" w:hAnsi="仿宋" w:eastAsia="仿宋" w:cs="仿宋"/>
          <w:spacing w:val="7"/>
          <w:position w:val="1"/>
          <w:sz w:val="23"/>
          <w:szCs w:val="23"/>
          <w14:textOutline w14:w="4388" w14:cap="flat" w14:cmpd="sng">
            <w14:solidFill>
              <w14:srgbClr w14:val="000000"/>
            </w14:solidFill>
            <w14:prstDash w14:val="solid"/>
            <w14:miter w14:val="0"/>
          </w14:textOutline>
        </w:rPr>
        <w:t>3</w:t>
      </w:r>
      <w:r>
        <w:rPr>
          <w:rFonts w:ascii="仿宋" w:hAnsi="仿宋" w:eastAsia="仿宋" w:cs="仿宋"/>
          <w:spacing w:val="4"/>
          <w:position w:val="1"/>
          <w:sz w:val="23"/>
          <w:szCs w:val="23"/>
          <w14:textOutline w14:w="4388" w14:cap="flat" w14:cmpd="sng">
            <w14:solidFill>
              <w14:srgbClr w14:val="000000"/>
            </w14:solidFill>
            <w14:prstDash w14:val="solid"/>
            <w14:miter w14:val="0"/>
          </w14:textOutline>
        </w:rPr>
        <w:t>6.签订合同</w:t>
      </w:r>
    </w:p>
    <w:p w14:paraId="285E00EF">
      <w:pPr>
        <w:spacing w:before="97" w:line="222" w:lineRule="auto"/>
        <w:ind w:left="501"/>
        <w:rPr>
          <w:rFonts w:ascii="仿宋" w:hAnsi="仿宋" w:eastAsia="仿宋" w:cs="仿宋"/>
          <w:sz w:val="23"/>
          <w:szCs w:val="23"/>
        </w:rPr>
      </w:pPr>
      <w:r>
        <w:rPr>
          <w:rFonts w:ascii="仿宋" w:hAnsi="仿宋" w:eastAsia="仿宋" w:cs="仿宋"/>
          <w:spacing w:val="4"/>
          <w:sz w:val="23"/>
          <w:szCs w:val="23"/>
        </w:rPr>
        <w:t>36</w:t>
      </w:r>
      <w:r>
        <w:rPr>
          <w:rFonts w:ascii="仿宋" w:hAnsi="仿宋" w:eastAsia="仿宋" w:cs="仿宋"/>
          <w:spacing w:val="3"/>
          <w:sz w:val="23"/>
          <w:szCs w:val="23"/>
        </w:rPr>
        <w:t>.</w:t>
      </w:r>
      <w:r>
        <w:rPr>
          <w:rFonts w:ascii="仿宋" w:hAnsi="仿宋" w:eastAsia="仿宋" w:cs="仿宋"/>
          <w:spacing w:val="2"/>
          <w:sz w:val="23"/>
          <w:szCs w:val="23"/>
        </w:rPr>
        <w:t>1 成交供应商须在成交通知书发出之日起 30 日内与采购人签订采购合同。</w:t>
      </w:r>
    </w:p>
    <w:p w14:paraId="71EFAC3E">
      <w:pPr>
        <w:spacing w:before="121" w:line="321" w:lineRule="auto"/>
        <w:ind w:firstLine="501"/>
        <w:rPr>
          <w:rFonts w:ascii="仿宋" w:hAnsi="仿宋" w:eastAsia="仿宋" w:cs="仿宋"/>
          <w:sz w:val="23"/>
          <w:szCs w:val="23"/>
        </w:rPr>
      </w:pPr>
      <w:r>
        <w:rPr>
          <w:rFonts w:ascii="仿宋" w:hAnsi="仿宋" w:eastAsia="仿宋" w:cs="仿宋"/>
          <w:spacing w:val="18"/>
          <w:sz w:val="23"/>
          <w:szCs w:val="23"/>
        </w:rPr>
        <w:t>3</w:t>
      </w:r>
      <w:r>
        <w:rPr>
          <w:rFonts w:ascii="仿宋" w:hAnsi="仿宋" w:eastAsia="仿宋" w:cs="仿宋"/>
          <w:spacing w:val="14"/>
          <w:sz w:val="23"/>
          <w:szCs w:val="23"/>
        </w:rPr>
        <w:t>6</w:t>
      </w:r>
      <w:r>
        <w:rPr>
          <w:rFonts w:ascii="仿宋" w:hAnsi="仿宋" w:eastAsia="仿宋" w:cs="仿宋"/>
          <w:spacing w:val="9"/>
          <w:sz w:val="23"/>
          <w:szCs w:val="23"/>
        </w:rPr>
        <w:t>.2 成交供应商须按照协商文件、响应文件及评审过程中的有关澄清、说明或者补正文</w:t>
      </w:r>
      <w:r>
        <w:rPr>
          <w:rFonts w:ascii="仿宋" w:hAnsi="仿宋" w:eastAsia="仿宋" w:cs="仿宋"/>
          <w:sz w:val="23"/>
          <w:szCs w:val="23"/>
        </w:rPr>
        <w:t xml:space="preserve"> </w:t>
      </w:r>
      <w:r>
        <w:rPr>
          <w:rFonts w:ascii="仿宋" w:hAnsi="仿宋" w:eastAsia="仿宋" w:cs="仿宋"/>
          <w:spacing w:val="14"/>
          <w:sz w:val="23"/>
          <w:szCs w:val="23"/>
        </w:rPr>
        <w:t>件的内</w:t>
      </w:r>
      <w:r>
        <w:rPr>
          <w:rFonts w:ascii="仿宋" w:hAnsi="仿宋" w:eastAsia="仿宋" w:cs="仿宋"/>
          <w:spacing w:val="8"/>
          <w:sz w:val="23"/>
          <w:szCs w:val="23"/>
        </w:rPr>
        <w:t>容</w:t>
      </w:r>
      <w:r>
        <w:rPr>
          <w:rFonts w:ascii="仿宋" w:hAnsi="仿宋" w:eastAsia="仿宋" w:cs="仿宋"/>
          <w:spacing w:val="7"/>
          <w:sz w:val="23"/>
          <w:szCs w:val="23"/>
        </w:rPr>
        <w:t>与采购人签订合同。成交供应商不得再与采购人签订背离合同实质性内容的其他协议</w:t>
      </w:r>
      <w:r>
        <w:rPr>
          <w:rFonts w:ascii="仿宋" w:hAnsi="仿宋" w:eastAsia="仿宋" w:cs="仿宋"/>
          <w:sz w:val="23"/>
          <w:szCs w:val="23"/>
        </w:rPr>
        <w:t xml:space="preserve"> </w:t>
      </w:r>
      <w:r>
        <w:rPr>
          <w:rFonts w:ascii="仿宋" w:hAnsi="仿宋" w:eastAsia="仿宋" w:cs="仿宋"/>
          <w:spacing w:val="-6"/>
          <w:sz w:val="23"/>
          <w:szCs w:val="23"/>
        </w:rPr>
        <w:t>或</w:t>
      </w:r>
      <w:r>
        <w:rPr>
          <w:rFonts w:ascii="仿宋" w:hAnsi="仿宋" w:eastAsia="仿宋" w:cs="仿宋"/>
          <w:spacing w:val="-4"/>
          <w:sz w:val="23"/>
          <w:szCs w:val="23"/>
        </w:rPr>
        <w:t>声</w:t>
      </w:r>
      <w:r>
        <w:rPr>
          <w:rFonts w:ascii="仿宋" w:hAnsi="仿宋" w:eastAsia="仿宋" w:cs="仿宋"/>
          <w:spacing w:val="-3"/>
          <w:sz w:val="23"/>
          <w:szCs w:val="23"/>
        </w:rPr>
        <w:t>明。</w:t>
      </w:r>
    </w:p>
    <w:p w14:paraId="39978629">
      <w:pPr>
        <w:spacing w:before="1" w:line="321" w:lineRule="auto"/>
        <w:ind w:left="1" w:firstLine="499"/>
        <w:rPr>
          <w:rFonts w:ascii="仿宋" w:hAnsi="仿宋" w:eastAsia="仿宋" w:cs="仿宋"/>
          <w:sz w:val="23"/>
          <w:szCs w:val="23"/>
        </w:rPr>
      </w:pPr>
      <w:r>
        <w:rPr>
          <w:rFonts w:ascii="仿宋" w:hAnsi="仿宋" w:eastAsia="仿宋" w:cs="仿宋"/>
          <w:spacing w:val="18"/>
          <w:sz w:val="23"/>
          <w:szCs w:val="23"/>
        </w:rPr>
        <w:t>3</w:t>
      </w:r>
      <w:r>
        <w:rPr>
          <w:rFonts w:ascii="仿宋" w:hAnsi="仿宋" w:eastAsia="仿宋" w:cs="仿宋"/>
          <w:spacing w:val="14"/>
          <w:sz w:val="23"/>
          <w:szCs w:val="23"/>
        </w:rPr>
        <w:t>6</w:t>
      </w:r>
      <w:r>
        <w:rPr>
          <w:rFonts w:ascii="仿宋" w:hAnsi="仿宋" w:eastAsia="仿宋" w:cs="仿宋"/>
          <w:spacing w:val="9"/>
          <w:sz w:val="23"/>
          <w:szCs w:val="23"/>
        </w:rPr>
        <w:t>.3 采购人如需追加与合同标的相同的货物，在不改变合同其他条款的前提下，提交追</w:t>
      </w:r>
      <w:r>
        <w:rPr>
          <w:rFonts w:ascii="仿宋" w:hAnsi="仿宋" w:eastAsia="仿宋" w:cs="仿宋"/>
          <w:sz w:val="23"/>
          <w:szCs w:val="23"/>
        </w:rPr>
        <w:t xml:space="preserve"> </w:t>
      </w:r>
      <w:r>
        <w:rPr>
          <w:rFonts w:ascii="仿宋" w:hAnsi="仿宋" w:eastAsia="仿宋" w:cs="仿宋"/>
          <w:spacing w:val="13"/>
          <w:sz w:val="23"/>
          <w:szCs w:val="23"/>
        </w:rPr>
        <w:t>加</w:t>
      </w:r>
      <w:r>
        <w:rPr>
          <w:rFonts w:ascii="仿宋" w:hAnsi="仿宋" w:eastAsia="仿宋" w:cs="仿宋"/>
          <w:spacing w:val="7"/>
          <w:sz w:val="23"/>
          <w:szCs w:val="23"/>
        </w:rPr>
        <w:t>合同的申请报经同级财政部门审</w:t>
      </w:r>
      <w:r>
        <w:rPr>
          <w:rFonts w:ascii="仿宋" w:hAnsi="仿宋" w:eastAsia="仿宋" w:cs="仿宋"/>
          <w:spacing w:val="14"/>
          <w:sz w:val="23"/>
          <w:szCs w:val="23"/>
        </w:rPr>
        <w:t>核后</w:t>
      </w:r>
      <w:r>
        <w:rPr>
          <w:rFonts w:ascii="仿宋" w:hAnsi="仿宋" w:eastAsia="仿宋" w:cs="仿宋"/>
          <w:spacing w:val="13"/>
          <w:sz w:val="23"/>
          <w:szCs w:val="23"/>
        </w:rPr>
        <w:t>，</w:t>
      </w:r>
      <w:r>
        <w:rPr>
          <w:rFonts w:ascii="仿宋" w:hAnsi="仿宋" w:eastAsia="仿宋" w:cs="仿宋"/>
          <w:spacing w:val="7"/>
          <w:sz w:val="23"/>
          <w:szCs w:val="23"/>
        </w:rPr>
        <w:t>可与成交供应商签订补充合同，但所有补充合同的采购金额不得超过原合同金额的百分</w:t>
      </w:r>
      <w:r>
        <w:rPr>
          <w:rFonts w:ascii="仿宋" w:hAnsi="仿宋" w:eastAsia="仿宋" w:cs="仿宋"/>
          <w:sz w:val="23"/>
          <w:szCs w:val="23"/>
        </w:rPr>
        <w:t xml:space="preserve"> </w:t>
      </w:r>
      <w:r>
        <w:rPr>
          <w:rFonts w:ascii="仿宋" w:hAnsi="仿宋" w:eastAsia="仿宋" w:cs="仿宋"/>
          <w:spacing w:val="-8"/>
          <w:sz w:val="23"/>
          <w:szCs w:val="23"/>
        </w:rPr>
        <w:t>之</w:t>
      </w:r>
      <w:r>
        <w:rPr>
          <w:rFonts w:ascii="仿宋" w:hAnsi="仿宋" w:eastAsia="仿宋" w:cs="仿宋"/>
          <w:spacing w:val="-7"/>
          <w:sz w:val="23"/>
          <w:szCs w:val="23"/>
        </w:rPr>
        <w:t>十。</w:t>
      </w:r>
    </w:p>
    <w:p w14:paraId="46A99F64">
      <w:pPr>
        <w:spacing w:before="1" w:line="320" w:lineRule="auto"/>
        <w:ind w:left="7" w:firstLine="493"/>
        <w:rPr>
          <w:rFonts w:ascii="仿宋" w:hAnsi="仿宋" w:eastAsia="仿宋" w:cs="仿宋"/>
          <w:sz w:val="23"/>
          <w:szCs w:val="23"/>
        </w:rPr>
      </w:pPr>
      <w:r>
        <w:rPr>
          <w:rFonts w:ascii="仿宋" w:hAnsi="仿宋" w:eastAsia="仿宋" w:cs="仿宋"/>
          <w:spacing w:val="18"/>
          <w:sz w:val="23"/>
          <w:szCs w:val="23"/>
        </w:rPr>
        <w:t>3</w:t>
      </w:r>
      <w:r>
        <w:rPr>
          <w:rFonts w:ascii="仿宋" w:hAnsi="仿宋" w:eastAsia="仿宋" w:cs="仿宋"/>
          <w:spacing w:val="14"/>
          <w:sz w:val="23"/>
          <w:szCs w:val="23"/>
        </w:rPr>
        <w:t>6</w:t>
      </w:r>
      <w:r>
        <w:rPr>
          <w:rFonts w:ascii="仿宋" w:hAnsi="仿宋" w:eastAsia="仿宋" w:cs="仿宋"/>
          <w:spacing w:val="9"/>
          <w:sz w:val="23"/>
          <w:szCs w:val="23"/>
        </w:rPr>
        <w:t>.4 成交供应商一旦成交及签订合同后，不得转包，亦不得将合同全部及任何权利、义</w:t>
      </w:r>
      <w:r>
        <w:rPr>
          <w:rFonts w:ascii="仿宋" w:hAnsi="仿宋" w:eastAsia="仿宋" w:cs="仿宋"/>
          <w:sz w:val="23"/>
          <w:szCs w:val="23"/>
        </w:rPr>
        <w:t xml:space="preserve"> </w:t>
      </w:r>
      <w:r>
        <w:rPr>
          <w:rFonts w:ascii="仿宋" w:hAnsi="仿宋" w:eastAsia="仿宋" w:cs="仿宋"/>
          <w:spacing w:val="2"/>
          <w:sz w:val="23"/>
          <w:szCs w:val="23"/>
        </w:rPr>
        <w:t>务向第三</w:t>
      </w:r>
      <w:r>
        <w:rPr>
          <w:rFonts w:ascii="仿宋" w:hAnsi="仿宋" w:eastAsia="仿宋" w:cs="仿宋"/>
          <w:spacing w:val="1"/>
          <w:sz w:val="23"/>
          <w:szCs w:val="23"/>
        </w:rPr>
        <w:t>方转让。</w:t>
      </w:r>
    </w:p>
    <w:p w14:paraId="4C3F745C">
      <w:pPr>
        <w:spacing w:before="2" w:line="320" w:lineRule="auto"/>
        <w:ind w:left="8" w:firstLine="492"/>
        <w:rPr>
          <w:rFonts w:ascii="仿宋" w:hAnsi="仿宋" w:eastAsia="仿宋" w:cs="仿宋"/>
          <w:sz w:val="23"/>
          <w:szCs w:val="23"/>
        </w:rPr>
      </w:pPr>
      <w:r>
        <w:rPr>
          <w:rFonts w:ascii="仿宋" w:hAnsi="仿宋" w:eastAsia="仿宋" w:cs="仿宋"/>
          <w:spacing w:val="18"/>
          <w:sz w:val="23"/>
          <w:szCs w:val="23"/>
        </w:rPr>
        <w:t>3</w:t>
      </w:r>
      <w:r>
        <w:rPr>
          <w:rFonts w:ascii="仿宋" w:hAnsi="仿宋" w:eastAsia="仿宋" w:cs="仿宋"/>
          <w:spacing w:val="14"/>
          <w:sz w:val="23"/>
          <w:szCs w:val="23"/>
        </w:rPr>
        <w:t>6</w:t>
      </w:r>
      <w:r>
        <w:rPr>
          <w:rFonts w:ascii="仿宋" w:hAnsi="仿宋" w:eastAsia="仿宋" w:cs="仿宋"/>
          <w:spacing w:val="9"/>
          <w:sz w:val="23"/>
          <w:szCs w:val="23"/>
        </w:rPr>
        <w:t>.5 成交供应商不履行合同的，采购人可在报经同级人民政府财政部门核准后，或在报</w:t>
      </w:r>
      <w:r>
        <w:rPr>
          <w:rFonts w:ascii="仿宋" w:hAnsi="仿宋" w:eastAsia="仿宋" w:cs="仿宋"/>
          <w:sz w:val="23"/>
          <w:szCs w:val="23"/>
        </w:rPr>
        <w:t xml:space="preserve"> </w:t>
      </w:r>
      <w:r>
        <w:rPr>
          <w:rFonts w:ascii="仿宋" w:hAnsi="仿宋" w:eastAsia="仿宋" w:cs="仿宋"/>
          <w:spacing w:val="12"/>
          <w:sz w:val="23"/>
          <w:szCs w:val="23"/>
        </w:rPr>
        <w:t>经同</w:t>
      </w:r>
      <w:r>
        <w:rPr>
          <w:rFonts w:ascii="仿宋" w:hAnsi="仿宋" w:eastAsia="仿宋" w:cs="仿宋"/>
          <w:spacing w:val="9"/>
          <w:sz w:val="23"/>
          <w:szCs w:val="23"/>
        </w:rPr>
        <w:t>级</w:t>
      </w:r>
      <w:r>
        <w:rPr>
          <w:rFonts w:ascii="仿宋" w:hAnsi="仿宋" w:eastAsia="仿宋" w:cs="仿宋"/>
          <w:spacing w:val="6"/>
          <w:sz w:val="23"/>
          <w:szCs w:val="23"/>
        </w:rPr>
        <w:t>人民政府财政部门核准后重新组织采购。</w:t>
      </w:r>
    </w:p>
    <w:p w14:paraId="39055808">
      <w:pPr>
        <w:spacing w:line="227" w:lineRule="auto"/>
        <w:ind w:left="501"/>
        <w:rPr>
          <w:rFonts w:ascii="仿宋" w:hAnsi="仿宋" w:eastAsia="仿宋" w:cs="仿宋"/>
          <w:sz w:val="23"/>
          <w:szCs w:val="23"/>
        </w:rPr>
      </w:pPr>
      <w:r>
        <w:rPr>
          <w:rFonts w:ascii="仿宋" w:hAnsi="仿宋" w:eastAsia="仿宋" w:cs="仿宋"/>
          <w:spacing w:val="-4"/>
          <w:sz w:val="23"/>
          <w:szCs w:val="23"/>
        </w:rPr>
        <w:t xml:space="preserve">36.6 </w:t>
      </w:r>
      <w:r>
        <w:rPr>
          <w:rFonts w:ascii="仿宋" w:hAnsi="仿宋" w:eastAsia="仿宋" w:cs="仿宋"/>
          <w:spacing w:val="-3"/>
          <w:sz w:val="23"/>
          <w:szCs w:val="23"/>
        </w:rPr>
        <w:t>违</w:t>
      </w:r>
      <w:r>
        <w:rPr>
          <w:rFonts w:ascii="仿宋" w:hAnsi="仿宋" w:eastAsia="仿宋" w:cs="仿宋"/>
          <w:spacing w:val="-2"/>
          <w:sz w:val="23"/>
          <w:szCs w:val="23"/>
        </w:rPr>
        <w:t>反 36.1 条、 36.2 条的规定，给对方造成损失的，应承担赔偿责任。</w:t>
      </w:r>
    </w:p>
    <w:p w14:paraId="28AB07F4">
      <w:pPr>
        <w:spacing w:before="118" w:line="401" w:lineRule="exact"/>
        <w:ind w:left="493"/>
        <w:rPr>
          <w:rFonts w:ascii="仿宋" w:hAnsi="仿宋" w:eastAsia="仿宋" w:cs="仿宋"/>
          <w:sz w:val="23"/>
          <w:szCs w:val="23"/>
        </w:rPr>
      </w:pPr>
      <w:r>
        <w:rPr>
          <w:rFonts w:ascii="仿宋" w:hAnsi="仿宋" w:eastAsia="仿宋" w:cs="仿宋"/>
          <w:spacing w:val="14"/>
          <w:position w:val="12"/>
          <w:sz w:val="23"/>
          <w:szCs w:val="23"/>
          <w14:textOutline w14:w="4388" w14:cap="flat" w14:cmpd="sng">
            <w14:solidFill>
              <w14:srgbClr w14:val="000000"/>
            </w14:solidFill>
            <w14:prstDash w14:val="solid"/>
            <w14:miter w14:val="0"/>
          </w14:textOutline>
        </w:rPr>
        <w:t>十</w:t>
      </w:r>
      <w:r>
        <w:rPr>
          <w:rFonts w:ascii="仿宋" w:hAnsi="仿宋" w:eastAsia="仿宋" w:cs="仿宋"/>
          <w:spacing w:val="9"/>
          <w:position w:val="12"/>
          <w:sz w:val="23"/>
          <w:szCs w:val="23"/>
          <w14:textOutline w14:w="4388" w14:cap="flat" w14:cmpd="sng">
            <w14:solidFill>
              <w14:srgbClr w14:val="000000"/>
            </w14:solidFill>
            <w14:prstDash w14:val="solid"/>
            <w14:miter w14:val="0"/>
          </w14:textOutline>
        </w:rPr>
        <w:t>、处罚、询问、质疑和投诉</w:t>
      </w:r>
    </w:p>
    <w:p w14:paraId="1F314ABE">
      <w:pPr>
        <w:spacing w:line="304" w:lineRule="exact"/>
        <w:ind w:left="501"/>
        <w:rPr>
          <w:rFonts w:ascii="仿宋" w:hAnsi="仿宋" w:eastAsia="仿宋" w:cs="仿宋"/>
          <w:sz w:val="23"/>
          <w:szCs w:val="23"/>
        </w:rPr>
      </w:pPr>
      <w:r>
        <w:rPr>
          <w:rFonts w:ascii="仿宋" w:hAnsi="仿宋" w:eastAsia="仿宋" w:cs="仿宋"/>
          <w:spacing w:val="2"/>
          <w:position w:val="1"/>
          <w:sz w:val="23"/>
          <w:szCs w:val="23"/>
          <w14:textOutline w14:w="4388" w14:cap="flat" w14:cmpd="sng">
            <w14:solidFill>
              <w14:srgbClr w14:val="000000"/>
            </w14:solidFill>
            <w14:prstDash w14:val="solid"/>
            <w14:miter w14:val="0"/>
          </w14:textOutline>
        </w:rPr>
        <w:t>37.处</w:t>
      </w:r>
      <w:r>
        <w:rPr>
          <w:rFonts w:ascii="仿宋" w:hAnsi="仿宋" w:eastAsia="仿宋" w:cs="仿宋"/>
          <w:spacing w:val="1"/>
          <w:position w:val="1"/>
          <w:sz w:val="23"/>
          <w:szCs w:val="23"/>
          <w14:textOutline w14:w="4388" w14:cap="flat" w14:cmpd="sng">
            <w14:solidFill>
              <w14:srgbClr w14:val="000000"/>
            </w14:solidFill>
            <w14:prstDash w14:val="solid"/>
            <w14:miter w14:val="0"/>
          </w14:textOutline>
        </w:rPr>
        <w:t>罚</w:t>
      </w:r>
    </w:p>
    <w:p w14:paraId="137D52A2">
      <w:pPr>
        <w:spacing w:before="96" w:line="321" w:lineRule="auto"/>
        <w:ind w:left="35" w:right="59" w:firstLine="465"/>
        <w:rPr>
          <w:rFonts w:ascii="仿宋" w:hAnsi="仿宋" w:eastAsia="仿宋" w:cs="仿宋"/>
          <w:sz w:val="23"/>
          <w:szCs w:val="23"/>
        </w:rPr>
      </w:pPr>
      <w:r>
        <w:rPr>
          <w:rFonts w:ascii="仿宋" w:hAnsi="仿宋" w:eastAsia="仿宋" w:cs="仿宋"/>
          <w:spacing w:val="8"/>
          <w:sz w:val="23"/>
          <w:szCs w:val="23"/>
        </w:rPr>
        <w:t>37.1 发生下列情况之一，采购人或采购代理机构将如实向同级财政部门报送相关情况</w:t>
      </w:r>
      <w:r>
        <w:rPr>
          <w:rFonts w:ascii="仿宋" w:hAnsi="仿宋" w:eastAsia="仿宋" w:cs="仿宋"/>
          <w:spacing w:val="3"/>
          <w:sz w:val="23"/>
          <w:szCs w:val="23"/>
        </w:rPr>
        <w:t>，</w:t>
      </w:r>
      <w:r>
        <w:rPr>
          <w:rFonts w:ascii="仿宋" w:hAnsi="仿宋" w:eastAsia="仿宋" w:cs="仿宋"/>
          <w:sz w:val="23"/>
          <w:szCs w:val="23"/>
        </w:rPr>
        <w:t xml:space="preserve"> </w:t>
      </w:r>
      <w:r>
        <w:rPr>
          <w:rFonts w:ascii="仿宋" w:hAnsi="仿宋" w:eastAsia="仿宋" w:cs="仿宋"/>
          <w:spacing w:val="-2"/>
          <w:sz w:val="23"/>
          <w:szCs w:val="23"/>
        </w:rPr>
        <w:t>由</w:t>
      </w:r>
      <w:r>
        <w:rPr>
          <w:rFonts w:ascii="仿宋" w:hAnsi="仿宋" w:eastAsia="仿宋" w:cs="仿宋"/>
          <w:spacing w:val="-1"/>
          <w:sz w:val="23"/>
          <w:szCs w:val="23"/>
        </w:rPr>
        <w:t>财政部门给予处罚：</w:t>
      </w:r>
    </w:p>
    <w:p w14:paraId="2BC7196D">
      <w:pPr>
        <w:spacing w:before="1" w:line="222" w:lineRule="auto"/>
        <w:ind w:left="497"/>
        <w:rPr>
          <w:rFonts w:ascii="仿宋" w:hAnsi="仿宋" w:eastAsia="仿宋" w:cs="仿宋"/>
          <w:sz w:val="23"/>
          <w:szCs w:val="23"/>
        </w:rPr>
      </w:pPr>
      <w:r>
        <w:rPr>
          <w:rFonts w:ascii="仿宋" w:hAnsi="仿宋" w:eastAsia="仿宋" w:cs="仿宋"/>
          <w:spacing w:val="6"/>
          <w:sz w:val="23"/>
          <w:szCs w:val="23"/>
        </w:rPr>
        <w:t xml:space="preserve">1 </w:t>
      </w:r>
      <w:r>
        <w:rPr>
          <w:rFonts w:ascii="仿宋" w:hAnsi="仿宋" w:eastAsia="仿宋" w:cs="仿宋"/>
          <w:spacing w:val="4"/>
          <w:sz w:val="23"/>
          <w:szCs w:val="23"/>
        </w:rPr>
        <w:t>)</w:t>
      </w:r>
      <w:r>
        <w:rPr>
          <w:rFonts w:ascii="仿宋" w:hAnsi="仿宋" w:eastAsia="仿宋" w:cs="仿宋"/>
          <w:spacing w:val="3"/>
          <w:sz w:val="23"/>
          <w:szCs w:val="23"/>
        </w:rPr>
        <w:t>开标后在响应有效期内， 供应商撤回其响应文件；</w:t>
      </w:r>
    </w:p>
    <w:p w14:paraId="03A5A01B">
      <w:pPr>
        <w:spacing w:before="124" w:line="225" w:lineRule="auto"/>
        <w:ind w:left="492"/>
        <w:rPr>
          <w:rFonts w:ascii="仿宋" w:hAnsi="仿宋" w:eastAsia="仿宋" w:cs="仿宋"/>
          <w:sz w:val="23"/>
          <w:szCs w:val="23"/>
        </w:rPr>
      </w:pPr>
      <w:r>
        <w:rPr>
          <w:rFonts w:ascii="仿宋" w:hAnsi="仿宋" w:eastAsia="仿宋" w:cs="仿宋"/>
          <w:spacing w:val="1"/>
          <w:sz w:val="23"/>
          <w:szCs w:val="23"/>
        </w:rPr>
        <w:t>2 )</w:t>
      </w:r>
      <w:r>
        <w:rPr>
          <w:rFonts w:ascii="仿宋" w:hAnsi="仿宋" w:eastAsia="仿宋" w:cs="仿宋"/>
          <w:sz w:val="23"/>
          <w:szCs w:val="23"/>
        </w:rPr>
        <w:t xml:space="preserve"> 成交后无正当理由不与采购人签订合同的；</w:t>
      </w:r>
    </w:p>
    <w:p w14:paraId="353F96F3">
      <w:pPr>
        <w:spacing w:before="117" w:line="223" w:lineRule="auto"/>
        <w:ind w:left="501"/>
        <w:rPr>
          <w:rFonts w:ascii="仿宋" w:hAnsi="仿宋" w:eastAsia="仿宋" w:cs="仿宋"/>
          <w:sz w:val="23"/>
          <w:szCs w:val="23"/>
        </w:rPr>
      </w:pPr>
      <w:r>
        <w:rPr>
          <w:rFonts w:ascii="仿宋" w:hAnsi="仿宋" w:eastAsia="仿宋" w:cs="仿宋"/>
          <w:spacing w:val="4"/>
          <w:sz w:val="23"/>
          <w:szCs w:val="23"/>
        </w:rPr>
        <w:t>3</w:t>
      </w:r>
      <w:r>
        <w:rPr>
          <w:rFonts w:ascii="仿宋" w:hAnsi="仿宋" w:eastAsia="仿宋" w:cs="仿宋"/>
          <w:spacing w:val="3"/>
          <w:sz w:val="23"/>
          <w:szCs w:val="23"/>
        </w:rPr>
        <w:t xml:space="preserve"> </w:t>
      </w:r>
      <w:r>
        <w:rPr>
          <w:rFonts w:ascii="仿宋" w:hAnsi="仿宋" w:eastAsia="仿宋" w:cs="仿宋"/>
          <w:spacing w:val="2"/>
          <w:sz w:val="23"/>
          <w:szCs w:val="23"/>
        </w:rPr>
        <w:t>) 成交供应商与采购人订立背离合同实质性内容的其他协议；</w:t>
      </w:r>
    </w:p>
    <w:p w14:paraId="13A1D6D0">
      <w:pPr>
        <w:spacing w:before="123" w:line="321" w:lineRule="auto"/>
        <w:ind w:left="11" w:firstLine="479"/>
        <w:rPr>
          <w:rFonts w:ascii="仿宋" w:hAnsi="仿宋" w:eastAsia="仿宋" w:cs="仿宋"/>
          <w:sz w:val="23"/>
          <w:szCs w:val="23"/>
        </w:rPr>
      </w:pPr>
      <w:r>
        <w:rPr>
          <w:rFonts w:ascii="仿宋" w:hAnsi="仿宋" w:eastAsia="仿宋" w:cs="仿宋"/>
          <w:spacing w:val="14"/>
          <w:sz w:val="23"/>
          <w:szCs w:val="23"/>
        </w:rPr>
        <w:t>4</w:t>
      </w:r>
      <w:r>
        <w:rPr>
          <w:rFonts w:ascii="仿宋" w:hAnsi="仿宋" w:eastAsia="仿宋" w:cs="仿宋"/>
          <w:spacing w:val="13"/>
          <w:sz w:val="23"/>
          <w:szCs w:val="23"/>
        </w:rPr>
        <w:t>)将成交项目转让给他人，或者在响应文件中未说明，且未经采购代理机构同意，将成</w:t>
      </w:r>
      <w:r>
        <w:rPr>
          <w:rFonts w:ascii="仿宋" w:hAnsi="仿宋" w:eastAsia="仿宋" w:cs="仿宋"/>
          <w:sz w:val="23"/>
          <w:szCs w:val="23"/>
        </w:rPr>
        <w:t xml:space="preserve"> </w:t>
      </w:r>
      <w:r>
        <w:rPr>
          <w:rFonts w:ascii="仿宋" w:hAnsi="仿宋" w:eastAsia="仿宋" w:cs="仿宋"/>
          <w:spacing w:val="3"/>
          <w:sz w:val="23"/>
          <w:szCs w:val="23"/>
        </w:rPr>
        <w:t>交项目合同分包给他人的</w:t>
      </w:r>
      <w:r>
        <w:rPr>
          <w:rFonts w:ascii="仿宋" w:hAnsi="仿宋" w:eastAsia="仿宋" w:cs="仿宋"/>
          <w:spacing w:val="1"/>
          <w:sz w:val="23"/>
          <w:szCs w:val="23"/>
        </w:rPr>
        <w:t>；</w:t>
      </w:r>
    </w:p>
    <w:p w14:paraId="7B551174">
      <w:pPr>
        <w:spacing w:line="401" w:lineRule="exact"/>
        <w:ind w:left="495"/>
        <w:rPr>
          <w:rFonts w:ascii="仿宋" w:hAnsi="仿宋" w:eastAsia="仿宋" w:cs="仿宋"/>
          <w:sz w:val="23"/>
          <w:szCs w:val="23"/>
        </w:rPr>
      </w:pPr>
      <w:r>
        <w:rPr>
          <w:rFonts w:ascii="仿宋" w:hAnsi="仿宋" w:eastAsia="仿宋" w:cs="仿宋"/>
          <w:spacing w:val="1"/>
          <w:position w:val="12"/>
          <w:sz w:val="23"/>
          <w:szCs w:val="23"/>
        </w:rPr>
        <w:t>5 )存在</w:t>
      </w:r>
      <w:r>
        <w:rPr>
          <w:rFonts w:ascii="仿宋" w:hAnsi="仿宋" w:eastAsia="仿宋" w:cs="仿宋"/>
          <w:position w:val="12"/>
          <w:sz w:val="23"/>
          <w:szCs w:val="23"/>
        </w:rPr>
        <w:t>串通行为的；</w:t>
      </w:r>
    </w:p>
    <w:p w14:paraId="739DBEDF">
      <w:pPr>
        <w:spacing w:line="222" w:lineRule="auto"/>
        <w:ind w:left="494"/>
        <w:rPr>
          <w:rFonts w:ascii="仿宋" w:hAnsi="仿宋" w:eastAsia="仿宋" w:cs="仿宋"/>
          <w:sz w:val="23"/>
          <w:szCs w:val="23"/>
        </w:rPr>
      </w:pPr>
      <w:r>
        <w:rPr>
          <w:rFonts w:ascii="仿宋" w:hAnsi="仿宋" w:eastAsia="仿宋" w:cs="仿宋"/>
          <w:spacing w:val="15"/>
          <w:sz w:val="23"/>
          <w:szCs w:val="23"/>
        </w:rPr>
        <w:t>6</w:t>
      </w:r>
      <w:r>
        <w:rPr>
          <w:rFonts w:ascii="仿宋" w:hAnsi="仿宋" w:eastAsia="仿宋" w:cs="仿宋"/>
          <w:spacing w:val="12"/>
          <w:sz w:val="23"/>
          <w:szCs w:val="23"/>
        </w:rPr>
        <w:t>)存在弄虚作假或提供虚假材料谋取成交的；</w:t>
      </w:r>
    </w:p>
    <w:p w14:paraId="27429A04">
      <w:pPr>
        <w:spacing w:before="124" w:line="224" w:lineRule="auto"/>
        <w:ind w:left="494"/>
        <w:rPr>
          <w:rFonts w:ascii="仿宋" w:hAnsi="仿宋" w:eastAsia="仿宋" w:cs="仿宋"/>
          <w:sz w:val="23"/>
          <w:szCs w:val="23"/>
        </w:rPr>
      </w:pPr>
      <w:r>
        <w:rPr>
          <w:rFonts w:ascii="仿宋" w:hAnsi="仿宋" w:eastAsia="仿宋" w:cs="仿宋"/>
          <w:spacing w:val="3"/>
          <w:sz w:val="23"/>
          <w:szCs w:val="23"/>
        </w:rPr>
        <w:t>7 ) 供应商其他未按协商文件规定和合同约定履行义务的行</w:t>
      </w:r>
      <w:r>
        <w:rPr>
          <w:rFonts w:ascii="仿宋" w:hAnsi="仿宋" w:eastAsia="仿宋" w:cs="仿宋"/>
          <w:spacing w:val="1"/>
          <w:sz w:val="23"/>
          <w:szCs w:val="23"/>
        </w:rPr>
        <w:t>为</w:t>
      </w:r>
      <w:r>
        <w:rPr>
          <w:rFonts w:ascii="仿宋" w:hAnsi="仿宋" w:eastAsia="仿宋" w:cs="仿宋"/>
          <w:sz w:val="23"/>
          <w:szCs w:val="23"/>
        </w:rPr>
        <w:t>。</w:t>
      </w:r>
    </w:p>
    <w:p w14:paraId="4E9265C2">
      <w:pPr>
        <w:spacing w:before="119" w:line="225" w:lineRule="auto"/>
        <w:ind w:left="501"/>
        <w:rPr>
          <w:rFonts w:ascii="仿宋" w:hAnsi="仿宋" w:eastAsia="仿宋" w:cs="仿宋"/>
          <w:sz w:val="23"/>
          <w:szCs w:val="23"/>
        </w:rPr>
      </w:pPr>
      <w:r>
        <w:rPr>
          <w:rFonts w:ascii="仿宋" w:hAnsi="仿宋" w:eastAsia="仿宋" w:cs="仿宋"/>
          <w:spacing w:val="2"/>
          <w:sz w:val="23"/>
          <w:szCs w:val="23"/>
          <w14:textOutline w14:w="4388" w14:cap="flat" w14:cmpd="sng">
            <w14:solidFill>
              <w14:srgbClr w14:val="000000"/>
            </w14:solidFill>
            <w14:prstDash w14:val="solid"/>
            <w14:miter w14:val="0"/>
          </w14:textOutline>
        </w:rPr>
        <w:t>38.询</w:t>
      </w:r>
      <w:r>
        <w:rPr>
          <w:rFonts w:ascii="仿宋" w:hAnsi="仿宋" w:eastAsia="仿宋" w:cs="仿宋"/>
          <w:spacing w:val="1"/>
          <w:sz w:val="23"/>
          <w:szCs w:val="23"/>
          <w14:textOutline w14:w="4388" w14:cap="flat" w14:cmpd="sng">
            <w14:solidFill>
              <w14:srgbClr w14:val="000000"/>
            </w14:solidFill>
            <w14:prstDash w14:val="solid"/>
            <w14:miter w14:val="0"/>
          </w14:textOutline>
        </w:rPr>
        <w:t>问</w:t>
      </w:r>
    </w:p>
    <w:p w14:paraId="05B9FB33">
      <w:pPr>
        <w:spacing w:before="118" w:line="227" w:lineRule="auto"/>
        <w:ind w:left="501"/>
        <w:rPr>
          <w:rFonts w:ascii="仿宋" w:hAnsi="仿宋" w:eastAsia="仿宋" w:cs="仿宋"/>
          <w:sz w:val="23"/>
          <w:szCs w:val="23"/>
        </w:rPr>
      </w:pPr>
      <w:r>
        <w:rPr>
          <w:rFonts w:ascii="仿宋" w:hAnsi="仿宋" w:eastAsia="仿宋" w:cs="仿宋"/>
          <w:spacing w:val="10"/>
          <w:sz w:val="23"/>
          <w:szCs w:val="23"/>
        </w:rPr>
        <w:t>38</w:t>
      </w:r>
      <w:r>
        <w:rPr>
          <w:rFonts w:ascii="仿宋" w:hAnsi="仿宋" w:eastAsia="仿宋" w:cs="仿宋"/>
          <w:spacing w:val="8"/>
          <w:sz w:val="23"/>
          <w:szCs w:val="23"/>
        </w:rPr>
        <w:t>.</w:t>
      </w:r>
      <w:r>
        <w:rPr>
          <w:rFonts w:ascii="仿宋" w:hAnsi="仿宋" w:eastAsia="仿宋" w:cs="仿宋"/>
          <w:spacing w:val="5"/>
          <w:sz w:val="23"/>
          <w:szCs w:val="23"/>
        </w:rPr>
        <w:t>1 供应商对采购事项有疑问的，可以向采购人或采购代理机构提出询问。</w:t>
      </w:r>
    </w:p>
    <w:p w14:paraId="288AA854">
      <w:pPr>
        <w:spacing w:before="121" w:line="304" w:lineRule="exact"/>
        <w:ind w:left="501"/>
        <w:rPr>
          <w:rFonts w:ascii="仿宋" w:hAnsi="仿宋" w:eastAsia="仿宋" w:cs="仿宋"/>
          <w:sz w:val="23"/>
          <w:szCs w:val="23"/>
        </w:rPr>
      </w:pPr>
      <w:r>
        <w:rPr>
          <w:rFonts w:ascii="仿宋" w:hAnsi="仿宋" w:eastAsia="仿宋" w:cs="仿宋"/>
          <w:spacing w:val="13"/>
          <w:position w:val="1"/>
          <w:sz w:val="23"/>
          <w:szCs w:val="23"/>
          <w14:textOutline w14:w="4388" w14:cap="flat" w14:cmpd="sng">
            <w14:solidFill>
              <w14:srgbClr w14:val="000000"/>
            </w14:solidFill>
            <w14:prstDash w14:val="solid"/>
            <w14:miter w14:val="0"/>
          </w14:textOutline>
        </w:rPr>
        <w:t>3</w:t>
      </w:r>
      <w:r>
        <w:rPr>
          <w:rFonts w:ascii="仿宋" w:hAnsi="仿宋" w:eastAsia="仿宋" w:cs="仿宋"/>
          <w:spacing w:val="8"/>
          <w:position w:val="1"/>
          <w:sz w:val="23"/>
          <w:szCs w:val="23"/>
          <w14:textOutline w14:w="4388" w14:cap="flat" w14:cmpd="sng">
            <w14:solidFill>
              <w14:srgbClr w14:val="000000"/>
            </w14:solidFill>
            <w14:prstDash w14:val="solid"/>
            <w14:miter w14:val="0"/>
          </w14:textOutline>
        </w:rPr>
        <w:t>9.供应商有权就协商事宜提出质疑</w:t>
      </w:r>
    </w:p>
    <w:p w14:paraId="7791886B">
      <w:pPr>
        <w:spacing w:before="94" w:line="321" w:lineRule="auto"/>
        <w:ind w:left="13" w:firstLine="488"/>
        <w:rPr>
          <w:rFonts w:ascii="仿宋" w:hAnsi="仿宋" w:eastAsia="仿宋" w:cs="仿宋"/>
          <w:sz w:val="23"/>
          <w:szCs w:val="23"/>
        </w:rPr>
      </w:pPr>
      <w:r>
        <w:rPr>
          <w:rFonts w:ascii="仿宋" w:hAnsi="仿宋" w:eastAsia="仿宋" w:cs="仿宋"/>
          <w:spacing w:val="18"/>
          <w:sz w:val="23"/>
          <w:szCs w:val="23"/>
        </w:rPr>
        <w:t>3</w:t>
      </w:r>
      <w:r>
        <w:rPr>
          <w:rFonts w:ascii="仿宋" w:hAnsi="仿宋" w:eastAsia="仿宋" w:cs="仿宋"/>
          <w:spacing w:val="14"/>
          <w:sz w:val="23"/>
          <w:szCs w:val="23"/>
        </w:rPr>
        <w:t>9</w:t>
      </w:r>
      <w:r>
        <w:rPr>
          <w:rFonts w:ascii="仿宋" w:hAnsi="仿宋" w:eastAsia="仿宋" w:cs="仿宋"/>
          <w:spacing w:val="9"/>
          <w:sz w:val="23"/>
          <w:szCs w:val="23"/>
        </w:rPr>
        <w:t>.1 参加本次政府采购活动的供应商认为协商文件、协商过程和成交结果使自己的权益</w:t>
      </w:r>
      <w:r>
        <w:rPr>
          <w:rFonts w:ascii="仿宋" w:hAnsi="仿宋" w:eastAsia="仿宋" w:cs="仿宋"/>
          <w:sz w:val="23"/>
          <w:szCs w:val="23"/>
        </w:rPr>
        <w:t xml:space="preserve"> </w:t>
      </w:r>
      <w:r>
        <w:rPr>
          <w:rFonts w:ascii="仿宋" w:hAnsi="仿宋" w:eastAsia="仿宋" w:cs="仿宋"/>
          <w:spacing w:val="8"/>
          <w:sz w:val="23"/>
          <w:szCs w:val="23"/>
        </w:rPr>
        <w:t>受到</w:t>
      </w:r>
      <w:r>
        <w:rPr>
          <w:rFonts w:ascii="仿宋" w:hAnsi="仿宋" w:eastAsia="仿宋" w:cs="仿宋"/>
          <w:spacing w:val="5"/>
          <w:sz w:val="23"/>
          <w:szCs w:val="23"/>
        </w:rPr>
        <w:t>损</w:t>
      </w:r>
      <w:r>
        <w:rPr>
          <w:rFonts w:ascii="仿宋" w:hAnsi="仿宋" w:eastAsia="仿宋" w:cs="仿宋"/>
          <w:spacing w:val="4"/>
          <w:sz w:val="23"/>
          <w:szCs w:val="23"/>
        </w:rPr>
        <w:t>害的，可以在知道或者应知道其权益受到损害之日起 7 个工作日内，通过新疆政府采购</w:t>
      </w:r>
      <w:r>
        <w:rPr>
          <w:rFonts w:ascii="仿宋" w:hAnsi="仿宋" w:eastAsia="仿宋" w:cs="仿宋"/>
          <w:sz w:val="23"/>
          <w:szCs w:val="23"/>
        </w:rPr>
        <w:t xml:space="preserve"> </w:t>
      </w:r>
      <w:r>
        <w:rPr>
          <w:rFonts w:ascii="仿宋" w:hAnsi="仿宋" w:eastAsia="仿宋" w:cs="仿宋"/>
          <w:spacing w:val="14"/>
          <w:sz w:val="23"/>
          <w:szCs w:val="23"/>
        </w:rPr>
        <w:t>网</w:t>
      </w:r>
      <w:r>
        <w:rPr>
          <w:rFonts w:ascii="仿宋" w:hAnsi="仿宋" w:eastAsia="仿宋" w:cs="仿宋"/>
          <w:spacing w:val="13"/>
          <w:sz w:val="23"/>
          <w:szCs w:val="23"/>
        </w:rPr>
        <w:t>政</w:t>
      </w:r>
      <w:r>
        <w:rPr>
          <w:rFonts w:ascii="仿宋" w:hAnsi="仿宋" w:eastAsia="仿宋" w:cs="仿宋"/>
          <w:spacing w:val="7"/>
          <w:sz w:val="23"/>
          <w:szCs w:val="23"/>
        </w:rPr>
        <w:t>采云平台本项目页面，向采购人或者采购代理机构提出质疑。</w:t>
      </w:r>
    </w:p>
    <w:p w14:paraId="20AE00A5">
      <w:pPr>
        <w:spacing w:line="225" w:lineRule="auto"/>
        <w:ind w:left="501"/>
        <w:rPr>
          <w:rFonts w:ascii="仿宋" w:hAnsi="仿宋" w:eastAsia="仿宋" w:cs="仿宋"/>
          <w:sz w:val="23"/>
          <w:szCs w:val="23"/>
        </w:rPr>
      </w:pPr>
      <w:r>
        <w:rPr>
          <w:rFonts w:ascii="仿宋" w:hAnsi="仿宋" w:eastAsia="仿宋" w:cs="仿宋"/>
          <w:spacing w:val="3"/>
          <w:sz w:val="23"/>
          <w:szCs w:val="23"/>
        </w:rPr>
        <w:t>3</w:t>
      </w:r>
      <w:r>
        <w:rPr>
          <w:rFonts w:ascii="仿宋" w:hAnsi="仿宋" w:eastAsia="仿宋" w:cs="仿宋"/>
          <w:spacing w:val="2"/>
          <w:sz w:val="23"/>
          <w:szCs w:val="23"/>
        </w:rPr>
        <w:t>9.2 供应商应知其权益受到损害之日，是指：</w:t>
      </w:r>
    </w:p>
    <w:p w14:paraId="4B76CC57">
      <w:pPr>
        <w:sectPr>
          <w:footerReference r:id="rId31" w:type="default"/>
          <w:pgSz w:w="11906" w:h="16838"/>
          <w:pgMar w:top="400" w:right="1079" w:bottom="1181" w:left="1086" w:header="0" w:footer="1021" w:gutter="0"/>
          <w:cols w:space="720" w:num="1"/>
        </w:sectPr>
      </w:pPr>
    </w:p>
    <w:p w14:paraId="46D06E26">
      <w:pPr>
        <w:spacing w:line="268" w:lineRule="auto"/>
        <w:rPr>
          <w:rFonts w:ascii="Arial"/>
          <w:sz w:val="21"/>
        </w:rPr>
      </w:pPr>
    </w:p>
    <w:p w14:paraId="6F5E9BBF">
      <w:pPr>
        <w:spacing w:line="268" w:lineRule="auto"/>
        <w:rPr>
          <w:rFonts w:ascii="Arial"/>
          <w:sz w:val="21"/>
        </w:rPr>
      </w:pPr>
    </w:p>
    <w:p w14:paraId="0BB691B0">
      <w:pPr>
        <w:spacing w:line="268" w:lineRule="auto"/>
        <w:rPr>
          <w:rFonts w:ascii="Arial"/>
          <w:sz w:val="21"/>
        </w:rPr>
      </w:pPr>
    </w:p>
    <w:p w14:paraId="13752A7D">
      <w:pPr>
        <w:spacing w:line="269" w:lineRule="auto"/>
        <w:rPr>
          <w:rFonts w:ascii="Arial"/>
          <w:sz w:val="21"/>
        </w:rPr>
      </w:pPr>
    </w:p>
    <w:p w14:paraId="0E4550BE">
      <w:pPr>
        <w:spacing w:before="74" w:line="225" w:lineRule="auto"/>
        <w:ind w:left="474"/>
        <w:rPr>
          <w:rFonts w:ascii="仿宋" w:hAnsi="仿宋" w:eastAsia="仿宋" w:cs="仿宋"/>
          <w:sz w:val="23"/>
          <w:szCs w:val="23"/>
        </w:rPr>
      </w:pPr>
      <w:r>
        <w:rPr>
          <w:rFonts w:ascii="仿宋" w:hAnsi="仿宋" w:eastAsia="仿宋" w:cs="仿宋"/>
          <w:spacing w:val="30"/>
          <w:sz w:val="23"/>
          <w:szCs w:val="23"/>
        </w:rPr>
        <w:t>(</w:t>
      </w:r>
      <w:r>
        <w:rPr>
          <w:rFonts w:ascii="仿宋" w:hAnsi="仿宋" w:eastAsia="仿宋" w:cs="仿宋"/>
          <w:spacing w:val="15"/>
          <w:sz w:val="23"/>
          <w:szCs w:val="23"/>
        </w:rPr>
        <w:t>一)对可以质疑的协商文件提出质疑的，为收到协商文件之日；</w:t>
      </w:r>
    </w:p>
    <w:p w14:paraId="452C98D8">
      <w:pPr>
        <w:spacing w:before="120" w:line="223" w:lineRule="auto"/>
        <w:ind w:left="474"/>
        <w:rPr>
          <w:rFonts w:ascii="仿宋" w:hAnsi="仿宋" w:eastAsia="仿宋" w:cs="仿宋"/>
          <w:sz w:val="23"/>
          <w:szCs w:val="23"/>
        </w:rPr>
      </w:pPr>
      <w:r>
        <w:rPr>
          <w:rFonts w:ascii="仿宋" w:hAnsi="仿宋" w:eastAsia="仿宋" w:cs="仿宋"/>
          <w:spacing w:val="16"/>
          <w:sz w:val="23"/>
          <w:szCs w:val="23"/>
        </w:rPr>
        <w:t>(二)对协商过程提出质疑的，为各协商程序环节结束之日</w:t>
      </w:r>
      <w:r>
        <w:rPr>
          <w:rFonts w:ascii="仿宋" w:hAnsi="仿宋" w:eastAsia="仿宋" w:cs="仿宋"/>
          <w:spacing w:val="11"/>
          <w:sz w:val="23"/>
          <w:szCs w:val="23"/>
        </w:rPr>
        <w:t>；</w:t>
      </w:r>
    </w:p>
    <w:p w14:paraId="19474A11">
      <w:pPr>
        <w:spacing w:before="123" w:line="225" w:lineRule="auto"/>
        <w:ind w:left="474"/>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6"/>
          <w:sz w:val="23"/>
          <w:szCs w:val="23"/>
        </w:rPr>
        <w:t>三)对成交结果提出质疑的，为成交结果公告期限届满之日。</w:t>
      </w:r>
    </w:p>
    <w:p w14:paraId="5B182A78">
      <w:pPr>
        <w:spacing w:before="114" w:line="323" w:lineRule="auto"/>
        <w:ind w:left="497" w:right="693"/>
        <w:rPr>
          <w:rFonts w:ascii="仿宋" w:hAnsi="仿宋" w:eastAsia="仿宋" w:cs="仿宋"/>
          <w:sz w:val="23"/>
          <w:szCs w:val="23"/>
        </w:rPr>
      </w:pPr>
      <w:r>
        <w:rPr>
          <w:rFonts w:ascii="仿宋" w:hAnsi="仿宋" w:eastAsia="仿宋" w:cs="仿宋"/>
          <w:spacing w:val="10"/>
          <w:sz w:val="23"/>
          <w:szCs w:val="23"/>
        </w:rPr>
        <w:t xml:space="preserve">39.3 </w:t>
      </w:r>
      <w:r>
        <w:rPr>
          <w:rFonts w:ascii="仿宋" w:hAnsi="仿宋" w:eastAsia="仿宋" w:cs="仿宋"/>
          <w:spacing w:val="8"/>
          <w:sz w:val="23"/>
          <w:szCs w:val="23"/>
        </w:rPr>
        <w:t>供</w:t>
      </w:r>
      <w:r>
        <w:rPr>
          <w:rFonts w:ascii="仿宋" w:hAnsi="仿宋" w:eastAsia="仿宋" w:cs="仿宋"/>
          <w:spacing w:val="5"/>
          <w:sz w:val="23"/>
          <w:szCs w:val="23"/>
        </w:rPr>
        <w:t>应商应当在法定质疑期内一次性提出针对本项目同一采购程序环节的质疑。</w:t>
      </w:r>
      <w:r>
        <w:rPr>
          <w:rFonts w:ascii="仿宋" w:hAnsi="仿宋" w:eastAsia="仿宋" w:cs="仿宋"/>
          <w:sz w:val="23"/>
          <w:szCs w:val="23"/>
        </w:rPr>
        <w:t xml:space="preserve"> </w:t>
      </w:r>
      <w:r>
        <w:rPr>
          <w:rFonts w:ascii="仿宋" w:hAnsi="仿宋" w:eastAsia="仿宋" w:cs="仿宋"/>
          <w:spacing w:val="1"/>
          <w:sz w:val="23"/>
          <w:szCs w:val="23"/>
        </w:rPr>
        <w:t>39.4 质疑函内容应包括以下主要</w:t>
      </w:r>
      <w:r>
        <w:rPr>
          <w:rFonts w:ascii="仿宋" w:hAnsi="仿宋" w:eastAsia="仿宋" w:cs="仿宋"/>
          <w:sz w:val="23"/>
          <w:szCs w:val="23"/>
        </w:rPr>
        <w:t>内容：</w:t>
      </w:r>
    </w:p>
    <w:p w14:paraId="2B5AB786">
      <w:pPr>
        <w:spacing w:line="223" w:lineRule="auto"/>
        <w:ind w:left="474"/>
        <w:rPr>
          <w:rFonts w:ascii="仿宋" w:hAnsi="仿宋" w:eastAsia="仿宋" w:cs="仿宋"/>
          <w:sz w:val="23"/>
          <w:szCs w:val="23"/>
        </w:rPr>
      </w:pPr>
      <w:r>
        <w:rPr>
          <w:rFonts w:ascii="仿宋" w:hAnsi="仿宋" w:eastAsia="仿宋" w:cs="仿宋"/>
          <w:spacing w:val="26"/>
          <w:sz w:val="23"/>
          <w:szCs w:val="23"/>
        </w:rPr>
        <w:t>(</w:t>
      </w:r>
      <w:r>
        <w:rPr>
          <w:rFonts w:ascii="仿宋" w:hAnsi="仿宋" w:eastAsia="仿宋" w:cs="仿宋"/>
          <w:spacing w:val="15"/>
          <w:sz w:val="23"/>
          <w:szCs w:val="23"/>
        </w:rPr>
        <w:t>一)供应商的姓名或者名称、地址、邮编、联系人及联系电话；</w:t>
      </w:r>
    </w:p>
    <w:p w14:paraId="4EB526E0">
      <w:pPr>
        <w:spacing w:before="120" w:line="224" w:lineRule="auto"/>
        <w:ind w:left="474"/>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21"/>
          <w:sz w:val="23"/>
          <w:szCs w:val="23"/>
        </w:rPr>
        <w:t>二)质疑项目的名称、编号；</w:t>
      </w:r>
    </w:p>
    <w:p w14:paraId="76BD9729">
      <w:pPr>
        <w:spacing w:before="122" w:line="223" w:lineRule="auto"/>
        <w:ind w:left="474"/>
        <w:rPr>
          <w:rFonts w:ascii="仿宋" w:hAnsi="仿宋" w:eastAsia="仿宋" w:cs="仿宋"/>
          <w:sz w:val="23"/>
          <w:szCs w:val="23"/>
        </w:rPr>
      </w:pPr>
      <w:r>
        <w:rPr>
          <w:rFonts w:ascii="仿宋" w:hAnsi="仿宋" w:eastAsia="仿宋" w:cs="仿宋"/>
          <w:spacing w:val="22"/>
          <w:sz w:val="23"/>
          <w:szCs w:val="23"/>
        </w:rPr>
        <w:t>(</w:t>
      </w:r>
      <w:r>
        <w:rPr>
          <w:rFonts w:ascii="仿宋" w:hAnsi="仿宋" w:eastAsia="仿宋" w:cs="仿宋"/>
          <w:spacing w:val="16"/>
          <w:sz w:val="23"/>
          <w:szCs w:val="23"/>
        </w:rPr>
        <w:t>三)具体、明确的质疑事项和与质疑事项相关的请求；</w:t>
      </w:r>
    </w:p>
    <w:p w14:paraId="3DBAA5DB">
      <w:pPr>
        <w:spacing w:before="123" w:line="225" w:lineRule="auto"/>
        <w:ind w:left="474"/>
        <w:rPr>
          <w:rFonts w:ascii="仿宋" w:hAnsi="仿宋" w:eastAsia="仿宋" w:cs="仿宋"/>
          <w:sz w:val="23"/>
          <w:szCs w:val="23"/>
        </w:rPr>
      </w:pPr>
      <w:r>
        <w:rPr>
          <w:rFonts w:ascii="仿宋" w:hAnsi="仿宋" w:eastAsia="仿宋" w:cs="仿宋"/>
          <w:spacing w:val="34"/>
          <w:sz w:val="23"/>
          <w:szCs w:val="23"/>
        </w:rPr>
        <w:t>(</w:t>
      </w:r>
      <w:r>
        <w:rPr>
          <w:rFonts w:ascii="仿宋" w:hAnsi="仿宋" w:eastAsia="仿宋" w:cs="仿宋"/>
          <w:spacing w:val="29"/>
          <w:sz w:val="23"/>
          <w:szCs w:val="23"/>
        </w:rPr>
        <w:t>四)事实依据；</w:t>
      </w:r>
    </w:p>
    <w:p w14:paraId="7B0161B6">
      <w:pPr>
        <w:spacing w:before="118" w:line="225" w:lineRule="auto"/>
        <w:ind w:left="474"/>
        <w:rPr>
          <w:rFonts w:ascii="仿宋" w:hAnsi="仿宋" w:eastAsia="仿宋" w:cs="仿宋"/>
          <w:sz w:val="23"/>
          <w:szCs w:val="23"/>
        </w:rPr>
      </w:pPr>
      <w:r>
        <w:rPr>
          <w:rFonts w:ascii="仿宋" w:hAnsi="仿宋" w:eastAsia="仿宋" w:cs="仿宋"/>
          <w:spacing w:val="27"/>
          <w:sz w:val="23"/>
          <w:szCs w:val="23"/>
        </w:rPr>
        <w:t>(</w:t>
      </w:r>
      <w:r>
        <w:rPr>
          <w:rFonts w:ascii="仿宋" w:hAnsi="仿宋" w:eastAsia="仿宋" w:cs="仿宋"/>
          <w:spacing w:val="24"/>
          <w:sz w:val="23"/>
          <w:szCs w:val="23"/>
        </w:rPr>
        <w:t>五)必要的法律依据；</w:t>
      </w:r>
    </w:p>
    <w:p w14:paraId="501A29F2">
      <w:pPr>
        <w:spacing w:before="120" w:line="226" w:lineRule="auto"/>
        <w:ind w:left="474"/>
        <w:rPr>
          <w:rFonts w:ascii="仿宋" w:hAnsi="仿宋" w:eastAsia="仿宋" w:cs="仿宋"/>
          <w:sz w:val="23"/>
          <w:szCs w:val="23"/>
        </w:rPr>
      </w:pPr>
      <w:r>
        <w:rPr>
          <w:rFonts w:ascii="仿宋" w:hAnsi="仿宋" w:eastAsia="仿宋" w:cs="仿宋"/>
          <w:spacing w:val="31"/>
          <w:sz w:val="23"/>
          <w:szCs w:val="23"/>
        </w:rPr>
        <w:t>(</w:t>
      </w:r>
      <w:r>
        <w:rPr>
          <w:rFonts w:ascii="仿宋" w:hAnsi="仿宋" w:eastAsia="仿宋" w:cs="仿宋"/>
          <w:spacing w:val="25"/>
          <w:sz w:val="23"/>
          <w:szCs w:val="23"/>
        </w:rPr>
        <w:t>六)提出质疑的日期。</w:t>
      </w:r>
    </w:p>
    <w:p w14:paraId="77F7E460">
      <w:pPr>
        <w:spacing w:before="120" w:line="321" w:lineRule="auto"/>
        <w:ind w:left="9" w:firstLine="465"/>
        <w:rPr>
          <w:rFonts w:ascii="仿宋" w:hAnsi="仿宋" w:eastAsia="仿宋" w:cs="仿宋"/>
          <w:sz w:val="23"/>
          <w:szCs w:val="23"/>
        </w:rPr>
      </w:pPr>
      <w:r>
        <w:rPr>
          <w:rFonts w:ascii="仿宋" w:hAnsi="仿宋" w:eastAsia="仿宋" w:cs="仿宋"/>
          <w:spacing w:val="6"/>
          <w:sz w:val="23"/>
          <w:szCs w:val="23"/>
        </w:rPr>
        <w:t>供应商为</w:t>
      </w:r>
      <w:r>
        <w:rPr>
          <w:rFonts w:ascii="仿宋" w:hAnsi="仿宋" w:eastAsia="仿宋" w:cs="仿宋"/>
          <w:spacing w:val="5"/>
          <w:sz w:val="23"/>
          <w:szCs w:val="23"/>
        </w:rPr>
        <w:t>自</w:t>
      </w:r>
      <w:r>
        <w:rPr>
          <w:rFonts w:ascii="仿宋" w:hAnsi="仿宋" w:eastAsia="仿宋" w:cs="仿宋"/>
          <w:spacing w:val="3"/>
          <w:sz w:val="23"/>
          <w:szCs w:val="23"/>
        </w:rPr>
        <w:t>然人的，应当由本人签字；供应商为法人或者其他组织的，应当由法定代表人、</w:t>
      </w:r>
      <w:r>
        <w:rPr>
          <w:rFonts w:ascii="仿宋" w:hAnsi="仿宋" w:eastAsia="仿宋" w:cs="仿宋"/>
          <w:sz w:val="23"/>
          <w:szCs w:val="23"/>
        </w:rPr>
        <w:t xml:space="preserve"> </w:t>
      </w:r>
      <w:r>
        <w:rPr>
          <w:rFonts w:ascii="仿宋" w:hAnsi="仿宋" w:eastAsia="仿宋" w:cs="仿宋"/>
          <w:spacing w:val="14"/>
          <w:sz w:val="23"/>
          <w:szCs w:val="23"/>
        </w:rPr>
        <w:t>主</w:t>
      </w:r>
      <w:r>
        <w:rPr>
          <w:rFonts w:ascii="仿宋" w:hAnsi="仿宋" w:eastAsia="仿宋" w:cs="仿宋"/>
          <w:spacing w:val="9"/>
          <w:sz w:val="23"/>
          <w:szCs w:val="23"/>
        </w:rPr>
        <w:t>要</w:t>
      </w:r>
      <w:r>
        <w:rPr>
          <w:rFonts w:ascii="仿宋" w:hAnsi="仿宋" w:eastAsia="仿宋" w:cs="仿宋"/>
          <w:spacing w:val="7"/>
          <w:sz w:val="23"/>
          <w:szCs w:val="23"/>
        </w:rPr>
        <w:t>负责人，或者其授权代表签字或者盖章，并加盖公章。否则采购人或者采购代理机构不予</w:t>
      </w:r>
      <w:r>
        <w:rPr>
          <w:rFonts w:ascii="仿宋" w:hAnsi="仿宋" w:eastAsia="仿宋" w:cs="仿宋"/>
          <w:sz w:val="23"/>
          <w:szCs w:val="23"/>
        </w:rPr>
        <w:t xml:space="preserve"> </w:t>
      </w:r>
      <w:r>
        <w:rPr>
          <w:rFonts w:ascii="仿宋" w:hAnsi="仿宋" w:eastAsia="仿宋" w:cs="仿宋"/>
          <w:spacing w:val="-11"/>
          <w:sz w:val="23"/>
          <w:szCs w:val="23"/>
        </w:rPr>
        <w:t>受</w:t>
      </w:r>
      <w:r>
        <w:rPr>
          <w:rFonts w:ascii="仿宋" w:hAnsi="仿宋" w:eastAsia="仿宋" w:cs="仿宋"/>
          <w:spacing w:val="-9"/>
          <w:sz w:val="23"/>
          <w:szCs w:val="23"/>
        </w:rPr>
        <w:t>理。</w:t>
      </w:r>
    </w:p>
    <w:p w14:paraId="7A3C7F08">
      <w:pPr>
        <w:spacing w:before="3" w:line="320" w:lineRule="auto"/>
        <w:ind w:right="73" w:firstLine="496"/>
        <w:rPr>
          <w:rFonts w:ascii="仿宋" w:hAnsi="仿宋" w:eastAsia="仿宋" w:cs="仿宋"/>
          <w:sz w:val="23"/>
          <w:szCs w:val="23"/>
        </w:rPr>
      </w:pPr>
      <w:r>
        <w:rPr>
          <w:rFonts w:ascii="仿宋" w:hAnsi="仿宋" w:eastAsia="仿宋" w:cs="仿宋"/>
          <w:spacing w:val="18"/>
          <w:sz w:val="23"/>
          <w:szCs w:val="23"/>
        </w:rPr>
        <w:t>3</w:t>
      </w:r>
      <w:r>
        <w:rPr>
          <w:rFonts w:ascii="仿宋" w:hAnsi="仿宋" w:eastAsia="仿宋" w:cs="仿宋"/>
          <w:spacing w:val="14"/>
          <w:sz w:val="23"/>
          <w:szCs w:val="23"/>
        </w:rPr>
        <w:t>9</w:t>
      </w:r>
      <w:r>
        <w:rPr>
          <w:rFonts w:ascii="仿宋" w:hAnsi="仿宋" w:eastAsia="仿宋" w:cs="仿宋"/>
          <w:spacing w:val="9"/>
          <w:sz w:val="23"/>
          <w:szCs w:val="23"/>
        </w:rPr>
        <w:t>.5 代理人提出质疑的，应当提交供应商签署的授权委托书。其授权委托书应当载明代</w:t>
      </w:r>
      <w:r>
        <w:rPr>
          <w:rFonts w:ascii="仿宋" w:hAnsi="仿宋" w:eastAsia="仿宋" w:cs="仿宋"/>
          <w:sz w:val="23"/>
          <w:szCs w:val="23"/>
        </w:rPr>
        <w:t xml:space="preserve"> </w:t>
      </w:r>
      <w:r>
        <w:rPr>
          <w:rFonts w:ascii="仿宋" w:hAnsi="仿宋" w:eastAsia="仿宋" w:cs="仿宋"/>
          <w:spacing w:val="14"/>
          <w:sz w:val="23"/>
          <w:szCs w:val="23"/>
        </w:rPr>
        <w:t>理人</w:t>
      </w:r>
      <w:r>
        <w:rPr>
          <w:rFonts w:ascii="仿宋" w:hAnsi="仿宋" w:eastAsia="仿宋" w:cs="仿宋"/>
          <w:spacing w:val="10"/>
          <w:sz w:val="23"/>
          <w:szCs w:val="23"/>
        </w:rPr>
        <w:t>的</w:t>
      </w:r>
      <w:r>
        <w:rPr>
          <w:rFonts w:ascii="仿宋" w:hAnsi="仿宋" w:eastAsia="仿宋" w:cs="仿宋"/>
          <w:spacing w:val="7"/>
          <w:sz w:val="23"/>
          <w:szCs w:val="23"/>
        </w:rPr>
        <w:t>姓名或者名称、代理事项、具体权限、期限和相关事项。供应商为自然人的，应当由本</w:t>
      </w:r>
      <w:r>
        <w:rPr>
          <w:rFonts w:ascii="仿宋" w:hAnsi="仿宋" w:eastAsia="仿宋" w:cs="仿宋"/>
          <w:sz w:val="23"/>
          <w:szCs w:val="23"/>
        </w:rPr>
        <w:t xml:space="preserve"> </w:t>
      </w:r>
      <w:r>
        <w:rPr>
          <w:rFonts w:ascii="仿宋" w:hAnsi="仿宋" w:eastAsia="仿宋" w:cs="仿宋"/>
          <w:spacing w:val="14"/>
          <w:sz w:val="23"/>
          <w:szCs w:val="23"/>
        </w:rPr>
        <w:t>人签</w:t>
      </w:r>
      <w:r>
        <w:rPr>
          <w:rFonts w:ascii="仿宋" w:hAnsi="仿宋" w:eastAsia="仿宋" w:cs="仿宋"/>
          <w:spacing w:val="10"/>
          <w:sz w:val="23"/>
          <w:szCs w:val="23"/>
        </w:rPr>
        <w:t>字</w:t>
      </w:r>
      <w:r>
        <w:rPr>
          <w:rFonts w:ascii="仿宋" w:hAnsi="仿宋" w:eastAsia="仿宋" w:cs="仿宋"/>
          <w:spacing w:val="7"/>
          <w:sz w:val="23"/>
          <w:szCs w:val="23"/>
        </w:rPr>
        <w:t>；供应商为法人或者其他组织的，应当由法定代表人、主要负责人签字或者盖章，并加</w:t>
      </w:r>
      <w:r>
        <w:rPr>
          <w:rFonts w:ascii="仿宋" w:hAnsi="仿宋" w:eastAsia="仿宋" w:cs="仿宋"/>
          <w:sz w:val="23"/>
          <w:szCs w:val="23"/>
        </w:rPr>
        <w:t xml:space="preserve"> </w:t>
      </w:r>
      <w:r>
        <w:rPr>
          <w:rFonts w:ascii="仿宋" w:hAnsi="仿宋" w:eastAsia="仿宋" w:cs="仿宋"/>
          <w:spacing w:val="-7"/>
          <w:sz w:val="23"/>
          <w:szCs w:val="23"/>
        </w:rPr>
        <w:t>盖</w:t>
      </w:r>
      <w:r>
        <w:rPr>
          <w:rFonts w:ascii="仿宋" w:hAnsi="仿宋" w:eastAsia="仿宋" w:cs="仿宋"/>
          <w:spacing w:val="-4"/>
          <w:sz w:val="23"/>
          <w:szCs w:val="23"/>
        </w:rPr>
        <w:t>公章。</w:t>
      </w:r>
    </w:p>
    <w:p w14:paraId="24BD8568">
      <w:pPr>
        <w:spacing w:before="2" w:line="321" w:lineRule="auto"/>
        <w:ind w:left="4" w:right="73" w:firstLine="492"/>
        <w:rPr>
          <w:rFonts w:ascii="仿宋" w:hAnsi="仿宋" w:eastAsia="仿宋" w:cs="仿宋"/>
          <w:sz w:val="23"/>
          <w:szCs w:val="23"/>
        </w:rPr>
      </w:pPr>
      <w:r>
        <w:rPr>
          <w:rFonts w:ascii="仿宋" w:hAnsi="仿宋" w:eastAsia="仿宋" w:cs="仿宋"/>
          <w:spacing w:val="12"/>
          <w:sz w:val="23"/>
          <w:szCs w:val="23"/>
        </w:rPr>
        <w:t>3</w:t>
      </w:r>
      <w:r>
        <w:rPr>
          <w:rFonts w:ascii="仿宋" w:hAnsi="仿宋" w:eastAsia="仿宋" w:cs="仿宋"/>
          <w:spacing w:val="10"/>
          <w:sz w:val="23"/>
          <w:szCs w:val="23"/>
        </w:rPr>
        <w:t>9</w:t>
      </w:r>
      <w:r>
        <w:rPr>
          <w:rFonts w:ascii="仿宋" w:hAnsi="仿宋" w:eastAsia="仿宋" w:cs="仿宋"/>
          <w:spacing w:val="6"/>
          <w:sz w:val="23"/>
          <w:szCs w:val="23"/>
        </w:rPr>
        <w:t>.6 采购人或者采购代理机构在收到质疑函后 7 个工作日内做出答复，并通过邮件以电</w:t>
      </w:r>
      <w:r>
        <w:rPr>
          <w:rFonts w:ascii="仿宋" w:hAnsi="仿宋" w:eastAsia="仿宋" w:cs="仿宋"/>
          <w:sz w:val="23"/>
          <w:szCs w:val="23"/>
        </w:rPr>
        <w:t xml:space="preserve"> </w:t>
      </w:r>
      <w:r>
        <w:rPr>
          <w:rFonts w:ascii="仿宋" w:hAnsi="仿宋" w:eastAsia="仿宋" w:cs="仿宋"/>
          <w:spacing w:val="13"/>
          <w:sz w:val="23"/>
          <w:szCs w:val="23"/>
        </w:rPr>
        <w:t>子</w:t>
      </w:r>
      <w:r>
        <w:rPr>
          <w:rFonts w:ascii="仿宋" w:hAnsi="仿宋" w:eastAsia="仿宋" w:cs="仿宋"/>
          <w:spacing w:val="7"/>
          <w:sz w:val="23"/>
          <w:szCs w:val="23"/>
        </w:rPr>
        <w:t>文档形式答复质疑供应商，但答复不得涉及商业秘密。</w:t>
      </w:r>
    </w:p>
    <w:p w14:paraId="65597EAE">
      <w:pPr>
        <w:spacing w:before="2" w:line="320" w:lineRule="auto"/>
        <w:ind w:left="4" w:right="73" w:firstLine="492"/>
        <w:rPr>
          <w:rFonts w:ascii="仿宋" w:hAnsi="仿宋" w:eastAsia="仿宋" w:cs="仿宋"/>
          <w:sz w:val="23"/>
          <w:szCs w:val="23"/>
        </w:rPr>
      </w:pPr>
      <w:r>
        <w:rPr>
          <w:rFonts w:ascii="仿宋" w:hAnsi="仿宋" w:eastAsia="仿宋" w:cs="仿宋"/>
          <w:spacing w:val="18"/>
          <w:sz w:val="23"/>
          <w:szCs w:val="23"/>
        </w:rPr>
        <w:t>3</w:t>
      </w:r>
      <w:r>
        <w:rPr>
          <w:rFonts w:ascii="仿宋" w:hAnsi="仿宋" w:eastAsia="仿宋" w:cs="仿宋"/>
          <w:spacing w:val="14"/>
          <w:sz w:val="23"/>
          <w:szCs w:val="23"/>
        </w:rPr>
        <w:t>9</w:t>
      </w:r>
      <w:r>
        <w:rPr>
          <w:rFonts w:ascii="仿宋" w:hAnsi="仿宋" w:eastAsia="仿宋" w:cs="仿宋"/>
          <w:spacing w:val="9"/>
          <w:sz w:val="23"/>
          <w:szCs w:val="23"/>
        </w:rPr>
        <w:t>.7 供应商进行虚假和恶意质疑的，采购代理机构将提请有关部门将其列入不良记录名</w:t>
      </w:r>
      <w:r>
        <w:rPr>
          <w:rFonts w:ascii="仿宋" w:hAnsi="仿宋" w:eastAsia="仿宋" w:cs="仿宋"/>
          <w:sz w:val="23"/>
          <w:szCs w:val="23"/>
        </w:rPr>
        <w:t xml:space="preserve"> </w:t>
      </w:r>
      <w:r>
        <w:rPr>
          <w:rFonts w:ascii="仿宋" w:hAnsi="仿宋" w:eastAsia="仿宋" w:cs="仿宋"/>
          <w:spacing w:val="14"/>
          <w:sz w:val="23"/>
          <w:szCs w:val="23"/>
        </w:rPr>
        <w:t>单</w:t>
      </w:r>
      <w:r>
        <w:rPr>
          <w:rFonts w:ascii="仿宋" w:hAnsi="仿宋" w:eastAsia="仿宋" w:cs="仿宋"/>
          <w:spacing w:val="8"/>
          <w:sz w:val="23"/>
          <w:szCs w:val="23"/>
        </w:rPr>
        <w:t>，在一至三年内禁止参加政府采购活动，并将处理决定在相关政府采购媒体上公布。</w:t>
      </w:r>
    </w:p>
    <w:p w14:paraId="61B8B70A">
      <w:pPr>
        <w:spacing w:line="304" w:lineRule="exact"/>
        <w:ind w:left="487"/>
        <w:outlineLvl w:val="0"/>
        <w:rPr>
          <w:rFonts w:ascii="仿宋" w:hAnsi="仿宋" w:eastAsia="仿宋" w:cs="仿宋"/>
          <w:sz w:val="23"/>
          <w:szCs w:val="23"/>
        </w:rPr>
      </w:pPr>
      <w:r>
        <w:rPr>
          <w:rFonts w:ascii="仿宋" w:hAnsi="仿宋" w:eastAsia="仿宋" w:cs="仿宋"/>
          <w:spacing w:val="4"/>
          <w:position w:val="1"/>
          <w:sz w:val="23"/>
          <w:szCs w:val="23"/>
          <w14:textOutline w14:w="4388" w14:cap="flat" w14:cmpd="sng">
            <w14:solidFill>
              <w14:srgbClr w14:val="000000"/>
            </w14:solidFill>
            <w14:prstDash w14:val="solid"/>
            <w14:miter w14:val="0"/>
          </w14:textOutline>
        </w:rPr>
        <w:t>40.投</w:t>
      </w:r>
      <w:r>
        <w:rPr>
          <w:rFonts w:ascii="仿宋" w:hAnsi="仿宋" w:eastAsia="仿宋" w:cs="仿宋"/>
          <w:spacing w:val="3"/>
          <w:position w:val="1"/>
          <w:sz w:val="23"/>
          <w:szCs w:val="23"/>
          <w14:textOutline w14:w="4388" w14:cap="flat" w14:cmpd="sng">
            <w14:solidFill>
              <w14:srgbClr w14:val="000000"/>
            </w14:solidFill>
            <w14:prstDash w14:val="solid"/>
            <w14:miter w14:val="0"/>
          </w14:textOutline>
        </w:rPr>
        <w:t>诉</w:t>
      </w:r>
    </w:p>
    <w:p w14:paraId="36A6E715">
      <w:pPr>
        <w:spacing w:before="96" w:line="321" w:lineRule="auto"/>
        <w:ind w:right="73" w:firstLine="487"/>
        <w:rPr>
          <w:rFonts w:ascii="仿宋" w:hAnsi="仿宋" w:eastAsia="仿宋" w:cs="仿宋"/>
          <w:sz w:val="23"/>
          <w:szCs w:val="23"/>
        </w:rPr>
      </w:pPr>
      <w:r>
        <w:rPr>
          <w:rFonts w:ascii="仿宋" w:hAnsi="仿宋" w:eastAsia="仿宋" w:cs="仿宋"/>
          <w:spacing w:val="16"/>
          <w:sz w:val="23"/>
          <w:szCs w:val="23"/>
        </w:rPr>
        <w:t>40</w:t>
      </w:r>
      <w:r>
        <w:rPr>
          <w:rFonts w:ascii="仿宋" w:hAnsi="仿宋" w:eastAsia="仿宋" w:cs="仿宋"/>
          <w:spacing w:val="15"/>
          <w:sz w:val="23"/>
          <w:szCs w:val="23"/>
        </w:rPr>
        <w:t>.</w:t>
      </w:r>
      <w:r>
        <w:rPr>
          <w:rFonts w:ascii="仿宋" w:hAnsi="仿宋" w:eastAsia="仿宋" w:cs="仿宋"/>
          <w:spacing w:val="8"/>
          <w:sz w:val="23"/>
          <w:szCs w:val="23"/>
        </w:rPr>
        <w:t>1 按照《中华人民共和国政府采购法》、财政部《政府采购质疑和投诉办法》(第 94</w:t>
      </w:r>
      <w:r>
        <w:rPr>
          <w:rFonts w:ascii="仿宋" w:hAnsi="仿宋" w:eastAsia="仿宋" w:cs="仿宋"/>
          <w:sz w:val="23"/>
          <w:szCs w:val="23"/>
        </w:rPr>
        <w:t xml:space="preserve"> </w:t>
      </w:r>
      <w:r>
        <w:rPr>
          <w:rFonts w:ascii="仿宋" w:hAnsi="仿宋" w:eastAsia="仿宋" w:cs="仿宋"/>
          <w:spacing w:val="14"/>
          <w:sz w:val="23"/>
          <w:szCs w:val="23"/>
        </w:rPr>
        <w:t>号</w:t>
      </w:r>
      <w:r>
        <w:rPr>
          <w:rFonts w:ascii="仿宋" w:hAnsi="仿宋" w:eastAsia="仿宋" w:cs="仿宋"/>
          <w:spacing w:val="11"/>
          <w:sz w:val="23"/>
          <w:szCs w:val="23"/>
        </w:rPr>
        <w:t>令</w:t>
      </w:r>
      <w:r>
        <w:rPr>
          <w:rFonts w:ascii="仿宋" w:hAnsi="仿宋" w:eastAsia="仿宋" w:cs="仿宋"/>
          <w:spacing w:val="7"/>
          <w:sz w:val="23"/>
          <w:szCs w:val="23"/>
        </w:rPr>
        <w:t>) 以及相关的法律、法规及规定，质疑人对采购人、采购代理机构的答复不满意或者采购</w:t>
      </w:r>
      <w:r>
        <w:rPr>
          <w:rFonts w:ascii="仿宋" w:hAnsi="仿宋" w:eastAsia="仿宋" w:cs="仿宋"/>
          <w:sz w:val="23"/>
          <w:szCs w:val="23"/>
        </w:rPr>
        <w:t xml:space="preserve"> </w:t>
      </w:r>
      <w:r>
        <w:rPr>
          <w:rFonts w:ascii="仿宋" w:hAnsi="仿宋" w:eastAsia="仿宋" w:cs="仿宋"/>
          <w:spacing w:val="9"/>
          <w:sz w:val="23"/>
          <w:szCs w:val="23"/>
        </w:rPr>
        <w:t>人</w:t>
      </w:r>
      <w:r>
        <w:rPr>
          <w:rFonts w:ascii="仿宋" w:hAnsi="仿宋" w:eastAsia="仿宋" w:cs="仿宋"/>
          <w:spacing w:val="7"/>
          <w:sz w:val="23"/>
          <w:szCs w:val="23"/>
        </w:rPr>
        <w:t>、采购代理机构未在规定的时间内做出答复的，可以在答复期满后 15 个工作日内向同级监</w:t>
      </w:r>
      <w:r>
        <w:rPr>
          <w:rFonts w:ascii="仿宋" w:hAnsi="仿宋" w:eastAsia="仿宋" w:cs="仿宋"/>
          <w:sz w:val="23"/>
          <w:szCs w:val="23"/>
        </w:rPr>
        <w:t xml:space="preserve"> </w:t>
      </w:r>
      <w:r>
        <w:rPr>
          <w:rFonts w:ascii="仿宋" w:hAnsi="仿宋" w:eastAsia="仿宋" w:cs="仿宋"/>
          <w:spacing w:val="8"/>
          <w:sz w:val="23"/>
          <w:szCs w:val="23"/>
        </w:rPr>
        <w:t>管部门提起投</w:t>
      </w:r>
      <w:r>
        <w:rPr>
          <w:rFonts w:ascii="仿宋" w:hAnsi="仿宋" w:eastAsia="仿宋" w:cs="仿宋"/>
          <w:spacing w:val="6"/>
          <w:sz w:val="23"/>
          <w:szCs w:val="23"/>
        </w:rPr>
        <w:t>诉</w:t>
      </w:r>
      <w:r>
        <w:rPr>
          <w:rFonts w:ascii="仿宋" w:hAnsi="仿宋" w:eastAsia="仿宋" w:cs="仿宋"/>
          <w:spacing w:val="4"/>
          <w:sz w:val="23"/>
          <w:szCs w:val="23"/>
        </w:rPr>
        <w:t>。 供应商投诉按照采购人所属预算级次，由本级财政部门处理。</w:t>
      </w:r>
    </w:p>
    <w:p w14:paraId="5D7953F7">
      <w:pPr>
        <w:spacing w:line="223" w:lineRule="auto"/>
        <w:ind w:left="487"/>
        <w:rPr>
          <w:rFonts w:ascii="仿宋" w:hAnsi="仿宋" w:eastAsia="仿宋" w:cs="仿宋"/>
          <w:sz w:val="23"/>
          <w:szCs w:val="23"/>
        </w:rPr>
      </w:pPr>
      <w:r>
        <w:rPr>
          <w:rFonts w:ascii="仿宋" w:hAnsi="仿宋" w:eastAsia="仿宋" w:cs="仿宋"/>
          <w:spacing w:val="2"/>
          <w:sz w:val="23"/>
          <w:szCs w:val="23"/>
        </w:rPr>
        <w:t>40.2 投诉人</w:t>
      </w:r>
      <w:r>
        <w:rPr>
          <w:rFonts w:ascii="仿宋" w:hAnsi="仿宋" w:eastAsia="仿宋" w:cs="仿宋"/>
          <w:spacing w:val="1"/>
          <w:sz w:val="23"/>
          <w:szCs w:val="23"/>
        </w:rPr>
        <w:t>提起投诉应符合下列条件：</w:t>
      </w:r>
    </w:p>
    <w:p w14:paraId="0058B07F">
      <w:pPr>
        <w:spacing w:before="122" w:line="224" w:lineRule="auto"/>
        <w:ind w:left="474"/>
        <w:rPr>
          <w:rFonts w:ascii="仿宋" w:hAnsi="仿宋" w:eastAsia="仿宋" w:cs="仿宋"/>
          <w:sz w:val="23"/>
          <w:szCs w:val="23"/>
        </w:rPr>
      </w:pPr>
      <w:r>
        <w:rPr>
          <w:rFonts w:ascii="仿宋" w:hAnsi="仿宋" w:eastAsia="仿宋" w:cs="仿宋"/>
          <w:spacing w:val="20"/>
          <w:sz w:val="23"/>
          <w:szCs w:val="23"/>
        </w:rPr>
        <w:t>(一)提起投诉前已依法进行质疑</w:t>
      </w:r>
      <w:r>
        <w:rPr>
          <w:rFonts w:ascii="仿宋" w:hAnsi="仿宋" w:eastAsia="仿宋" w:cs="仿宋"/>
          <w:spacing w:val="17"/>
          <w:sz w:val="23"/>
          <w:szCs w:val="23"/>
        </w:rPr>
        <w:t>；</w:t>
      </w:r>
    </w:p>
    <w:p w14:paraId="1F8FCA73">
      <w:pPr>
        <w:spacing w:before="122" w:line="224" w:lineRule="auto"/>
        <w:ind w:left="474"/>
        <w:rPr>
          <w:rFonts w:ascii="仿宋" w:hAnsi="仿宋" w:eastAsia="仿宋" w:cs="仿宋"/>
          <w:sz w:val="23"/>
          <w:szCs w:val="23"/>
        </w:rPr>
      </w:pPr>
      <w:r>
        <w:rPr>
          <w:rFonts w:ascii="仿宋" w:hAnsi="仿宋" w:eastAsia="仿宋" w:cs="仿宋"/>
          <w:spacing w:val="23"/>
          <w:sz w:val="23"/>
          <w:szCs w:val="23"/>
        </w:rPr>
        <w:t>(</w:t>
      </w:r>
      <w:r>
        <w:rPr>
          <w:rFonts w:ascii="仿宋" w:hAnsi="仿宋" w:eastAsia="仿宋" w:cs="仿宋"/>
          <w:spacing w:val="19"/>
          <w:sz w:val="23"/>
          <w:szCs w:val="23"/>
        </w:rPr>
        <w:t>二)投诉书内容符合本办法的规定；</w:t>
      </w:r>
    </w:p>
    <w:p w14:paraId="6C2B0811">
      <w:pPr>
        <w:spacing w:before="120" w:line="222" w:lineRule="auto"/>
        <w:ind w:left="474"/>
        <w:rPr>
          <w:rFonts w:ascii="仿宋" w:hAnsi="仿宋" w:eastAsia="仿宋" w:cs="仿宋"/>
          <w:sz w:val="23"/>
          <w:szCs w:val="23"/>
        </w:rPr>
      </w:pPr>
      <w:r>
        <w:rPr>
          <w:rFonts w:ascii="仿宋" w:hAnsi="仿宋" w:eastAsia="仿宋" w:cs="仿宋"/>
          <w:spacing w:val="20"/>
          <w:sz w:val="23"/>
          <w:szCs w:val="23"/>
        </w:rPr>
        <w:t>(三)在投诉有效期限内提起投诉</w:t>
      </w:r>
      <w:r>
        <w:rPr>
          <w:rFonts w:ascii="仿宋" w:hAnsi="仿宋" w:eastAsia="仿宋" w:cs="仿宋"/>
          <w:spacing w:val="17"/>
          <w:sz w:val="23"/>
          <w:szCs w:val="23"/>
        </w:rPr>
        <w:t>；</w:t>
      </w:r>
    </w:p>
    <w:p w14:paraId="17450B1D">
      <w:pPr>
        <w:spacing w:before="124" w:line="224" w:lineRule="auto"/>
        <w:ind w:left="474"/>
        <w:rPr>
          <w:rFonts w:ascii="仿宋" w:hAnsi="仿宋" w:eastAsia="仿宋" w:cs="仿宋"/>
          <w:sz w:val="23"/>
          <w:szCs w:val="23"/>
        </w:rPr>
      </w:pPr>
      <w:r>
        <w:rPr>
          <w:rFonts w:ascii="仿宋" w:hAnsi="仿宋" w:eastAsia="仿宋" w:cs="仿宋"/>
          <w:spacing w:val="18"/>
          <w:sz w:val="23"/>
          <w:szCs w:val="23"/>
        </w:rPr>
        <w:t>(四)同一投诉事项未经财政部门投诉处理</w:t>
      </w:r>
      <w:r>
        <w:rPr>
          <w:rFonts w:ascii="仿宋" w:hAnsi="仿宋" w:eastAsia="仿宋" w:cs="仿宋"/>
          <w:spacing w:val="15"/>
          <w:sz w:val="23"/>
          <w:szCs w:val="23"/>
        </w:rPr>
        <w:t>；</w:t>
      </w:r>
    </w:p>
    <w:p w14:paraId="4AD30987">
      <w:pPr>
        <w:spacing w:before="122" w:line="224" w:lineRule="auto"/>
        <w:ind w:left="474"/>
        <w:rPr>
          <w:rFonts w:ascii="仿宋" w:hAnsi="仿宋" w:eastAsia="仿宋" w:cs="仿宋"/>
          <w:sz w:val="23"/>
          <w:szCs w:val="23"/>
        </w:rPr>
      </w:pPr>
      <w:r>
        <w:rPr>
          <w:rFonts w:ascii="仿宋" w:hAnsi="仿宋" w:eastAsia="仿宋" w:cs="仿宋"/>
          <w:spacing w:val="25"/>
          <w:sz w:val="23"/>
          <w:szCs w:val="23"/>
        </w:rPr>
        <w:t>(</w:t>
      </w:r>
      <w:r>
        <w:rPr>
          <w:rFonts w:ascii="仿宋" w:hAnsi="仿宋" w:eastAsia="仿宋" w:cs="仿宋"/>
          <w:spacing w:val="22"/>
          <w:sz w:val="23"/>
          <w:szCs w:val="23"/>
        </w:rPr>
        <w:t>五)财政部规定的其他条件。</w:t>
      </w:r>
    </w:p>
    <w:p w14:paraId="01C063CB">
      <w:pPr>
        <w:spacing w:before="119" w:line="225" w:lineRule="auto"/>
        <w:ind w:left="474"/>
        <w:rPr>
          <w:rFonts w:ascii="仿宋" w:hAnsi="仿宋" w:eastAsia="仿宋" w:cs="仿宋"/>
          <w:sz w:val="23"/>
          <w:szCs w:val="23"/>
        </w:rPr>
      </w:pPr>
      <w:r>
        <w:rPr>
          <w:rFonts w:ascii="仿宋" w:hAnsi="仿宋" w:eastAsia="仿宋" w:cs="仿宋"/>
          <w:spacing w:val="26"/>
          <w:sz w:val="23"/>
          <w:szCs w:val="23"/>
        </w:rPr>
        <w:t>供应</w:t>
      </w:r>
      <w:r>
        <w:rPr>
          <w:rFonts w:ascii="仿宋" w:hAnsi="仿宋" w:eastAsia="仿宋" w:cs="仿宋"/>
          <w:spacing w:val="14"/>
          <w:sz w:val="23"/>
          <w:szCs w:val="23"/>
        </w:rPr>
        <w:t>商</w:t>
      </w:r>
      <w:r>
        <w:rPr>
          <w:rFonts w:ascii="仿宋" w:hAnsi="仿宋" w:eastAsia="仿宋" w:cs="仿宋"/>
          <w:spacing w:val="13"/>
          <w:sz w:val="23"/>
          <w:szCs w:val="23"/>
        </w:rPr>
        <w:t>投诉的事项不得超出已质疑事项的范围，但基于质疑答复内容提出的投诉事项除</w:t>
      </w:r>
    </w:p>
    <w:p w14:paraId="08AFB410">
      <w:pPr>
        <w:sectPr>
          <w:footerReference r:id="rId32" w:type="default"/>
          <w:pgSz w:w="11906" w:h="16838"/>
          <w:pgMar w:top="400" w:right="1006" w:bottom="1181" w:left="1090" w:header="0" w:footer="1020" w:gutter="0"/>
          <w:cols w:space="720" w:num="1"/>
        </w:sectPr>
      </w:pPr>
    </w:p>
    <w:p w14:paraId="5384C05B">
      <w:pPr>
        <w:spacing w:line="268" w:lineRule="auto"/>
        <w:rPr>
          <w:rFonts w:ascii="Arial"/>
          <w:sz w:val="21"/>
        </w:rPr>
      </w:pPr>
    </w:p>
    <w:p w14:paraId="05EDC1CD">
      <w:pPr>
        <w:spacing w:line="268" w:lineRule="auto"/>
        <w:rPr>
          <w:rFonts w:ascii="Arial"/>
          <w:sz w:val="21"/>
        </w:rPr>
      </w:pPr>
    </w:p>
    <w:p w14:paraId="15396E3D">
      <w:pPr>
        <w:spacing w:line="268" w:lineRule="auto"/>
        <w:rPr>
          <w:rFonts w:ascii="Arial"/>
          <w:sz w:val="21"/>
        </w:rPr>
      </w:pPr>
    </w:p>
    <w:p w14:paraId="5DF83162">
      <w:pPr>
        <w:spacing w:line="269" w:lineRule="auto"/>
        <w:rPr>
          <w:rFonts w:ascii="Arial"/>
          <w:sz w:val="21"/>
        </w:rPr>
      </w:pPr>
    </w:p>
    <w:p w14:paraId="4629C508">
      <w:pPr>
        <w:spacing w:before="74" w:line="225" w:lineRule="auto"/>
        <w:ind w:left="13"/>
        <w:rPr>
          <w:rFonts w:ascii="仿宋" w:hAnsi="仿宋" w:eastAsia="仿宋" w:cs="仿宋"/>
          <w:sz w:val="23"/>
          <w:szCs w:val="23"/>
        </w:rPr>
      </w:pPr>
      <w:r>
        <w:rPr>
          <w:rFonts w:ascii="仿宋" w:hAnsi="仿宋" w:eastAsia="仿宋" w:cs="仿宋"/>
          <w:spacing w:val="14"/>
          <w:sz w:val="23"/>
          <w:szCs w:val="23"/>
        </w:rPr>
        <w:t>外</w:t>
      </w:r>
      <w:r>
        <w:rPr>
          <w:rFonts w:ascii="仿宋" w:hAnsi="仿宋" w:eastAsia="仿宋" w:cs="仿宋"/>
          <w:spacing w:val="8"/>
          <w:sz w:val="23"/>
          <w:szCs w:val="23"/>
        </w:rPr>
        <w:t>。以联合体形式参加政府采购活动的，其投诉应当由组成联合体的所有供应商共同提出。</w:t>
      </w:r>
    </w:p>
    <w:p w14:paraId="2DB19AB1">
      <w:pPr>
        <w:spacing w:before="120" w:line="401" w:lineRule="exact"/>
        <w:ind w:left="490"/>
        <w:rPr>
          <w:rFonts w:ascii="仿宋" w:hAnsi="仿宋" w:eastAsia="仿宋" w:cs="仿宋"/>
          <w:sz w:val="23"/>
          <w:szCs w:val="23"/>
        </w:rPr>
      </w:pPr>
      <w:r>
        <w:rPr>
          <w:rFonts w:ascii="仿宋" w:hAnsi="仿宋" w:eastAsia="仿宋" w:cs="仿宋"/>
          <w:spacing w:val="12"/>
          <w:position w:val="12"/>
          <w:sz w:val="23"/>
          <w:szCs w:val="23"/>
        </w:rPr>
        <w:t>40.3</w:t>
      </w:r>
      <w:r>
        <w:rPr>
          <w:rFonts w:ascii="仿宋" w:hAnsi="仿宋" w:eastAsia="仿宋" w:cs="仿宋"/>
          <w:spacing w:val="8"/>
          <w:position w:val="12"/>
          <w:sz w:val="23"/>
          <w:szCs w:val="23"/>
        </w:rPr>
        <w:t xml:space="preserve"> </w:t>
      </w:r>
      <w:r>
        <w:rPr>
          <w:rFonts w:ascii="仿宋" w:hAnsi="仿宋" w:eastAsia="仿宋" w:cs="仿宋"/>
          <w:spacing w:val="6"/>
          <w:position w:val="12"/>
          <w:sz w:val="23"/>
          <w:szCs w:val="23"/>
        </w:rPr>
        <w:t>投诉人投诉时,应当提交投诉书和必要的证明材料，并按照被投诉采购人、采购代理</w:t>
      </w:r>
    </w:p>
    <w:p w14:paraId="2BFDCD70">
      <w:pPr>
        <w:spacing w:line="225" w:lineRule="auto"/>
        <w:rPr>
          <w:rFonts w:ascii="仿宋" w:hAnsi="仿宋" w:eastAsia="仿宋" w:cs="仿宋"/>
          <w:sz w:val="23"/>
          <w:szCs w:val="23"/>
        </w:rPr>
      </w:pPr>
      <w:r>
        <w:rPr>
          <w:rFonts w:ascii="仿宋" w:hAnsi="仿宋" w:eastAsia="仿宋" w:cs="仿宋"/>
          <w:spacing w:val="14"/>
          <w:sz w:val="23"/>
          <w:szCs w:val="23"/>
        </w:rPr>
        <w:t>机</w:t>
      </w:r>
      <w:r>
        <w:rPr>
          <w:rFonts w:ascii="仿宋" w:hAnsi="仿宋" w:eastAsia="仿宋" w:cs="仿宋"/>
          <w:spacing w:val="13"/>
          <w:sz w:val="23"/>
          <w:szCs w:val="23"/>
        </w:rPr>
        <w:t>构</w:t>
      </w:r>
      <w:r>
        <w:rPr>
          <w:rFonts w:ascii="仿宋" w:hAnsi="仿宋" w:eastAsia="仿宋" w:cs="仿宋"/>
          <w:spacing w:val="7"/>
          <w:sz w:val="23"/>
          <w:szCs w:val="23"/>
        </w:rPr>
        <w:t>和与投诉事项有关的供应商数量提供投诉书的副本。</w:t>
      </w:r>
    </w:p>
    <w:p w14:paraId="550ADFAA">
      <w:pPr>
        <w:spacing w:before="103" w:line="225" w:lineRule="auto"/>
        <w:ind w:left="490"/>
        <w:rPr>
          <w:rFonts w:ascii="仿宋" w:hAnsi="仿宋" w:eastAsia="仿宋" w:cs="仿宋"/>
          <w:sz w:val="23"/>
          <w:szCs w:val="23"/>
        </w:rPr>
      </w:pPr>
      <w:r>
        <w:rPr>
          <w:rFonts w:ascii="仿宋" w:hAnsi="仿宋" w:eastAsia="仿宋" w:cs="仿宋"/>
          <w:spacing w:val="1"/>
          <w:sz w:val="23"/>
          <w:szCs w:val="23"/>
        </w:rPr>
        <w:t>40.4 投诉书应当包括以下主要内容</w:t>
      </w:r>
      <w:r>
        <w:rPr>
          <w:rFonts w:ascii="仿宋" w:hAnsi="仿宋" w:eastAsia="仿宋" w:cs="仿宋"/>
          <w:sz w:val="23"/>
          <w:szCs w:val="23"/>
        </w:rPr>
        <w:t>：</w:t>
      </w:r>
    </w:p>
    <w:p w14:paraId="5AEF371B">
      <w:pPr>
        <w:spacing w:before="98" w:line="224" w:lineRule="auto"/>
        <w:ind w:left="477"/>
        <w:rPr>
          <w:rFonts w:ascii="仿宋" w:hAnsi="仿宋" w:eastAsia="仿宋" w:cs="仿宋"/>
          <w:sz w:val="23"/>
          <w:szCs w:val="23"/>
        </w:rPr>
      </w:pPr>
      <w:r>
        <w:rPr>
          <w:rFonts w:ascii="仿宋" w:hAnsi="仿宋" w:eastAsia="仿宋" w:cs="仿宋"/>
          <w:spacing w:val="26"/>
          <w:sz w:val="23"/>
          <w:szCs w:val="23"/>
        </w:rPr>
        <w:t>(</w:t>
      </w:r>
      <w:r>
        <w:rPr>
          <w:rFonts w:ascii="仿宋" w:hAnsi="仿宋" w:eastAsia="仿宋" w:cs="仿宋"/>
          <w:spacing w:val="14"/>
          <w:sz w:val="23"/>
          <w:szCs w:val="23"/>
        </w:rPr>
        <w:t>一)投诉人和被投诉人的姓名或者名称、通讯地址、邮编、联系人及联系电话；</w:t>
      </w:r>
    </w:p>
    <w:p w14:paraId="4BBE3CFD">
      <w:pPr>
        <w:spacing w:before="100" w:line="223" w:lineRule="auto"/>
        <w:ind w:left="477"/>
        <w:rPr>
          <w:rFonts w:ascii="仿宋" w:hAnsi="仿宋" w:eastAsia="仿宋" w:cs="仿宋"/>
          <w:sz w:val="23"/>
          <w:szCs w:val="23"/>
        </w:rPr>
      </w:pPr>
      <w:r>
        <w:rPr>
          <w:rFonts w:ascii="仿宋" w:hAnsi="仿宋" w:eastAsia="仿宋" w:cs="仿宋"/>
          <w:spacing w:val="19"/>
          <w:sz w:val="23"/>
          <w:szCs w:val="23"/>
        </w:rPr>
        <w:t>(</w:t>
      </w:r>
      <w:r>
        <w:rPr>
          <w:rFonts w:ascii="仿宋" w:hAnsi="仿宋" w:eastAsia="仿宋" w:cs="仿宋"/>
          <w:spacing w:val="17"/>
          <w:sz w:val="23"/>
          <w:szCs w:val="23"/>
        </w:rPr>
        <w:t>二)质疑和质疑答复情况说明及相关证明材料；</w:t>
      </w:r>
    </w:p>
    <w:p w14:paraId="2FE48793">
      <w:pPr>
        <w:spacing w:before="104" w:line="223" w:lineRule="auto"/>
        <w:ind w:left="477"/>
        <w:rPr>
          <w:rFonts w:ascii="仿宋" w:hAnsi="仿宋" w:eastAsia="仿宋" w:cs="仿宋"/>
          <w:sz w:val="23"/>
          <w:szCs w:val="23"/>
        </w:rPr>
      </w:pPr>
      <w:r>
        <w:rPr>
          <w:rFonts w:ascii="仿宋" w:hAnsi="仿宋" w:eastAsia="仿宋" w:cs="仿宋"/>
          <w:spacing w:val="16"/>
          <w:sz w:val="23"/>
          <w:szCs w:val="23"/>
        </w:rPr>
        <w:t>(三)具体、明确的投诉事项和与投诉事项相关的投诉请求</w:t>
      </w:r>
      <w:r>
        <w:rPr>
          <w:rFonts w:ascii="仿宋" w:hAnsi="仿宋" w:eastAsia="仿宋" w:cs="仿宋"/>
          <w:spacing w:val="10"/>
          <w:sz w:val="23"/>
          <w:szCs w:val="23"/>
        </w:rPr>
        <w:t>；</w:t>
      </w:r>
    </w:p>
    <w:p w14:paraId="5C11A749">
      <w:pPr>
        <w:spacing w:before="101" w:line="225" w:lineRule="auto"/>
        <w:ind w:left="477"/>
        <w:rPr>
          <w:rFonts w:ascii="仿宋" w:hAnsi="仿宋" w:eastAsia="仿宋" w:cs="仿宋"/>
          <w:sz w:val="23"/>
          <w:szCs w:val="23"/>
        </w:rPr>
      </w:pPr>
      <w:r>
        <w:rPr>
          <w:rFonts w:ascii="仿宋" w:hAnsi="仿宋" w:eastAsia="仿宋" w:cs="仿宋"/>
          <w:spacing w:val="34"/>
          <w:sz w:val="23"/>
          <w:szCs w:val="23"/>
        </w:rPr>
        <w:t>(</w:t>
      </w:r>
      <w:r>
        <w:rPr>
          <w:rFonts w:ascii="仿宋" w:hAnsi="仿宋" w:eastAsia="仿宋" w:cs="仿宋"/>
          <w:spacing w:val="29"/>
          <w:sz w:val="23"/>
          <w:szCs w:val="23"/>
        </w:rPr>
        <w:t>四)事实依据；</w:t>
      </w:r>
    </w:p>
    <w:p w14:paraId="0127D6A9">
      <w:pPr>
        <w:spacing w:before="99" w:line="225" w:lineRule="auto"/>
        <w:ind w:left="477"/>
        <w:rPr>
          <w:rFonts w:ascii="仿宋" w:hAnsi="仿宋" w:eastAsia="仿宋" w:cs="仿宋"/>
          <w:sz w:val="23"/>
          <w:szCs w:val="23"/>
        </w:rPr>
      </w:pPr>
      <w:r>
        <w:rPr>
          <w:rFonts w:ascii="仿宋" w:hAnsi="仿宋" w:eastAsia="仿宋" w:cs="仿宋"/>
          <w:spacing w:val="34"/>
          <w:sz w:val="23"/>
          <w:szCs w:val="23"/>
        </w:rPr>
        <w:t>(</w:t>
      </w:r>
      <w:r>
        <w:rPr>
          <w:rFonts w:ascii="仿宋" w:hAnsi="仿宋" w:eastAsia="仿宋" w:cs="仿宋"/>
          <w:spacing w:val="29"/>
          <w:sz w:val="23"/>
          <w:szCs w:val="23"/>
        </w:rPr>
        <w:t>五)法律依据；</w:t>
      </w:r>
    </w:p>
    <w:p w14:paraId="239D93C9">
      <w:pPr>
        <w:spacing w:before="102" w:line="225" w:lineRule="auto"/>
        <w:ind w:left="477"/>
        <w:rPr>
          <w:rFonts w:ascii="仿宋" w:hAnsi="仿宋" w:eastAsia="仿宋" w:cs="仿宋"/>
          <w:sz w:val="23"/>
          <w:szCs w:val="23"/>
        </w:rPr>
      </w:pPr>
      <w:r>
        <w:rPr>
          <w:rFonts w:ascii="仿宋" w:hAnsi="仿宋" w:eastAsia="仿宋" w:cs="仿宋"/>
          <w:spacing w:val="31"/>
          <w:sz w:val="23"/>
          <w:szCs w:val="23"/>
        </w:rPr>
        <w:t>(</w:t>
      </w:r>
      <w:r>
        <w:rPr>
          <w:rFonts w:ascii="仿宋" w:hAnsi="仿宋" w:eastAsia="仿宋" w:cs="仿宋"/>
          <w:spacing w:val="25"/>
          <w:sz w:val="23"/>
          <w:szCs w:val="23"/>
        </w:rPr>
        <w:t>六)提起投诉的日期。</w:t>
      </w:r>
    </w:p>
    <w:p w14:paraId="3162673D">
      <w:pPr>
        <w:spacing w:before="99" w:line="305" w:lineRule="auto"/>
        <w:ind w:left="12" w:firstLine="472"/>
        <w:rPr>
          <w:rFonts w:ascii="仿宋" w:hAnsi="仿宋" w:eastAsia="仿宋" w:cs="仿宋"/>
          <w:sz w:val="23"/>
          <w:szCs w:val="23"/>
        </w:rPr>
      </w:pPr>
      <w:r>
        <w:rPr>
          <w:rFonts w:ascii="仿宋" w:hAnsi="仿宋" w:eastAsia="仿宋" w:cs="仿宋"/>
          <w:spacing w:val="6"/>
          <w:sz w:val="23"/>
          <w:szCs w:val="23"/>
        </w:rPr>
        <w:t>投诉</w:t>
      </w:r>
      <w:r>
        <w:rPr>
          <w:rFonts w:ascii="仿宋" w:hAnsi="仿宋" w:eastAsia="仿宋" w:cs="仿宋"/>
          <w:spacing w:val="4"/>
          <w:sz w:val="23"/>
          <w:szCs w:val="23"/>
        </w:rPr>
        <w:t>人</w:t>
      </w:r>
      <w:r>
        <w:rPr>
          <w:rFonts w:ascii="仿宋" w:hAnsi="仿宋" w:eastAsia="仿宋" w:cs="仿宋"/>
          <w:spacing w:val="3"/>
          <w:sz w:val="23"/>
          <w:szCs w:val="23"/>
        </w:rPr>
        <w:t>为自然人的，应当由本人签字；投诉人为法人或者其他组织的，应当由法定代表人、</w:t>
      </w:r>
      <w:r>
        <w:rPr>
          <w:rFonts w:ascii="仿宋" w:hAnsi="仿宋" w:eastAsia="仿宋" w:cs="仿宋"/>
          <w:sz w:val="23"/>
          <w:szCs w:val="23"/>
        </w:rPr>
        <w:t xml:space="preserve"> </w:t>
      </w:r>
      <w:r>
        <w:rPr>
          <w:rFonts w:ascii="仿宋" w:hAnsi="仿宋" w:eastAsia="仿宋" w:cs="仿宋"/>
          <w:spacing w:val="11"/>
          <w:sz w:val="23"/>
          <w:szCs w:val="23"/>
        </w:rPr>
        <w:t>主</w:t>
      </w:r>
      <w:r>
        <w:rPr>
          <w:rFonts w:ascii="仿宋" w:hAnsi="仿宋" w:eastAsia="仿宋" w:cs="仿宋"/>
          <w:spacing w:val="7"/>
          <w:sz w:val="23"/>
          <w:szCs w:val="23"/>
        </w:rPr>
        <w:t>要负责人，或者其授权代表签字或者盖章，并加盖公章。</w:t>
      </w:r>
    </w:p>
    <w:p w14:paraId="53558481">
      <w:pPr>
        <w:spacing w:before="4" w:line="304" w:lineRule="auto"/>
        <w:ind w:left="3" w:right="73" w:firstLine="486"/>
        <w:rPr>
          <w:rFonts w:ascii="仿宋" w:hAnsi="仿宋" w:eastAsia="仿宋" w:cs="仿宋"/>
          <w:sz w:val="23"/>
          <w:szCs w:val="23"/>
        </w:rPr>
      </w:pPr>
      <w:r>
        <w:rPr>
          <w:rFonts w:ascii="仿宋" w:hAnsi="仿宋" w:eastAsia="仿宋" w:cs="仿宋"/>
          <w:spacing w:val="18"/>
          <w:sz w:val="23"/>
          <w:szCs w:val="23"/>
        </w:rPr>
        <w:t>40</w:t>
      </w:r>
      <w:r>
        <w:rPr>
          <w:rFonts w:ascii="仿宋" w:hAnsi="仿宋" w:eastAsia="仿宋" w:cs="仿宋"/>
          <w:spacing w:val="15"/>
          <w:sz w:val="23"/>
          <w:szCs w:val="23"/>
        </w:rPr>
        <w:t>.</w:t>
      </w:r>
      <w:r>
        <w:rPr>
          <w:rFonts w:ascii="仿宋" w:hAnsi="仿宋" w:eastAsia="仿宋" w:cs="仿宋"/>
          <w:spacing w:val="9"/>
          <w:sz w:val="23"/>
          <w:szCs w:val="23"/>
        </w:rPr>
        <w:t>5 代理人提出投诉的，应当提交供应商签署的授权委托书。其授权委托书应当载明代</w:t>
      </w:r>
      <w:r>
        <w:rPr>
          <w:rFonts w:ascii="仿宋" w:hAnsi="仿宋" w:eastAsia="仿宋" w:cs="仿宋"/>
          <w:sz w:val="23"/>
          <w:szCs w:val="23"/>
        </w:rPr>
        <w:t xml:space="preserve"> </w:t>
      </w:r>
      <w:r>
        <w:rPr>
          <w:rFonts w:ascii="仿宋" w:hAnsi="仿宋" w:eastAsia="仿宋" w:cs="仿宋"/>
          <w:spacing w:val="14"/>
          <w:sz w:val="23"/>
          <w:szCs w:val="23"/>
        </w:rPr>
        <w:t>理人</w:t>
      </w:r>
      <w:r>
        <w:rPr>
          <w:rFonts w:ascii="仿宋" w:hAnsi="仿宋" w:eastAsia="仿宋" w:cs="仿宋"/>
          <w:spacing w:val="10"/>
          <w:sz w:val="23"/>
          <w:szCs w:val="23"/>
        </w:rPr>
        <w:t>的</w:t>
      </w:r>
      <w:r>
        <w:rPr>
          <w:rFonts w:ascii="仿宋" w:hAnsi="仿宋" w:eastAsia="仿宋" w:cs="仿宋"/>
          <w:spacing w:val="7"/>
          <w:sz w:val="23"/>
          <w:szCs w:val="23"/>
        </w:rPr>
        <w:t>姓名或者名称、代理事项、具体权限、期限和相关事项。供应商为自然人的，应当由本</w:t>
      </w:r>
      <w:r>
        <w:rPr>
          <w:rFonts w:ascii="仿宋" w:hAnsi="仿宋" w:eastAsia="仿宋" w:cs="仿宋"/>
          <w:sz w:val="23"/>
          <w:szCs w:val="23"/>
        </w:rPr>
        <w:t xml:space="preserve"> </w:t>
      </w:r>
      <w:r>
        <w:rPr>
          <w:rFonts w:ascii="仿宋" w:hAnsi="仿宋" w:eastAsia="仿宋" w:cs="仿宋"/>
          <w:spacing w:val="14"/>
          <w:sz w:val="23"/>
          <w:szCs w:val="23"/>
        </w:rPr>
        <w:t>人签</w:t>
      </w:r>
      <w:r>
        <w:rPr>
          <w:rFonts w:ascii="仿宋" w:hAnsi="仿宋" w:eastAsia="仿宋" w:cs="仿宋"/>
          <w:spacing w:val="10"/>
          <w:sz w:val="23"/>
          <w:szCs w:val="23"/>
        </w:rPr>
        <w:t>字</w:t>
      </w:r>
      <w:r>
        <w:rPr>
          <w:rFonts w:ascii="仿宋" w:hAnsi="仿宋" w:eastAsia="仿宋" w:cs="仿宋"/>
          <w:spacing w:val="7"/>
          <w:sz w:val="23"/>
          <w:szCs w:val="23"/>
        </w:rPr>
        <w:t>；供应商为法人或者其他组织的，应当由法定代表人、主要负责人签字或者盖章，并加</w:t>
      </w:r>
      <w:r>
        <w:rPr>
          <w:rFonts w:ascii="仿宋" w:hAnsi="仿宋" w:eastAsia="仿宋" w:cs="仿宋"/>
          <w:sz w:val="23"/>
          <w:szCs w:val="23"/>
        </w:rPr>
        <w:t xml:space="preserve"> </w:t>
      </w:r>
      <w:r>
        <w:rPr>
          <w:rFonts w:ascii="仿宋" w:hAnsi="仿宋" w:eastAsia="仿宋" w:cs="仿宋"/>
          <w:spacing w:val="-7"/>
          <w:sz w:val="23"/>
          <w:szCs w:val="23"/>
        </w:rPr>
        <w:t>盖</w:t>
      </w:r>
      <w:r>
        <w:rPr>
          <w:rFonts w:ascii="仿宋" w:hAnsi="仿宋" w:eastAsia="仿宋" w:cs="仿宋"/>
          <w:spacing w:val="-4"/>
          <w:sz w:val="23"/>
          <w:szCs w:val="23"/>
        </w:rPr>
        <w:t>公章。</w:t>
      </w:r>
    </w:p>
    <w:p w14:paraId="60FA9F5F">
      <w:pPr>
        <w:spacing w:before="1" w:line="305" w:lineRule="auto"/>
        <w:ind w:left="12" w:right="73" w:firstLine="478"/>
        <w:rPr>
          <w:rFonts w:ascii="仿宋" w:hAnsi="仿宋" w:eastAsia="仿宋" w:cs="仿宋"/>
          <w:sz w:val="23"/>
          <w:szCs w:val="23"/>
        </w:rPr>
      </w:pPr>
      <w:r>
        <w:rPr>
          <w:rFonts w:ascii="仿宋" w:hAnsi="仿宋" w:eastAsia="仿宋" w:cs="仿宋"/>
          <w:spacing w:val="6"/>
          <w:sz w:val="23"/>
          <w:szCs w:val="23"/>
        </w:rPr>
        <w:t>40.6 投诉人在全</w:t>
      </w:r>
      <w:r>
        <w:rPr>
          <w:rFonts w:ascii="仿宋" w:hAnsi="仿宋" w:eastAsia="仿宋" w:cs="仿宋"/>
          <w:spacing w:val="4"/>
          <w:sz w:val="23"/>
          <w:szCs w:val="23"/>
        </w:rPr>
        <w:t>国</w:t>
      </w:r>
      <w:r>
        <w:rPr>
          <w:rFonts w:ascii="仿宋" w:hAnsi="仿宋" w:eastAsia="仿宋" w:cs="仿宋"/>
          <w:spacing w:val="3"/>
          <w:sz w:val="23"/>
          <w:szCs w:val="23"/>
        </w:rPr>
        <w:t>范围 12 个月内三次以上投诉查无实据的，由财政部门列入不良行为记</w:t>
      </w:r>
      <w:r>
        <w:rPr>
          <w:rFonts w:ascii="仿宋" w:hAnsi="仿宋" w:eastAsia="仿宋" w:cs="仿宋"/>
          <w:sz w:val="23"/>
          <w:szCs w:val="23"/>
        </w:rPr>
        <w:t xml:space="preserve"> </w:t>
      </w:r>
      <w:r>
        <w:rPr>
          <w:rFonts w:ascii="仿宋" w:hAnsi="仿宋" w:eastAsia="仿宋" w:cs="仿宋"/>
          <w:spacing w:val="-8"/>
          <w:sz w:val="23"/>
          <w:szCs w:val="23"/>
        </w:rPr>
        <w:t>录</w:t>
      </w:r>
      <w:r>
        <w:rPr>
          <w:rFonts w:ascii="仿宋" w:hAnsi="仿宋" w:eastAsia="仿宋" w:cs="仿宋"/>
          <w:spacing w:val="-6"/>
          <w:sz w:val="23"/>
          <w:szCs w:val="23"/>
        </w:rPr>
        <w:t>名单。</w:t>
      </w:r>
    </w:p>
    <w:p w14:paraId="7CF432B0">
      <w:pPr>
        <w:spacing w:before="1" w:line="304" w:lineRule="auto"/>
        <w:ind w:left="4" w:right="70" w:firstLine="479"/>
        <w:rPr>
          <w:rFonts w:ascii="仿宋" w:hAnsi="仿宋" w:eastAsia="仿宋" w:cs="仿宋"/>
          <w:sz w:val="23"/>
          <w:szCs w:val="23"/>
        </w:rPr>
      </w:pPr>
      <w:r>
        <w:rPr>
          <w:rFonts w:ascii="仿宋" w:hAnsi="仿宋" w:eastAsia="仿宋" w:cs="仿宋"/>
          <w:spacing w:val="14"/>
          <w:sz w:val="23"/>
          <w:szCs w:val="23"/>
        </w:rPr>
        <w:t>投</w:t>
      </w:r>
      <w:r>
        <w:rPr>
          <w:rFonts w:ascii="仿宋" w:hAnsi="仿宋" w:eastAsia="仿宋" w:cs="仿宋"/>
          <w:spacing w:val="13"/>
          <w:sz w:val="23"/>
          <w:szCs w:val="23"/>
        </w:rPr>
        <w:t>诉</w:t>
      </w:r>
      <w:r>
        <w:rPr>
          <w:rFonts w:ascii="仿宋" w:hAnsi="仿宋" w:eastAsia="仿宋" w:cs="仿宋"/>
          <w:spacing w:val="7"/>
          <w:sz w:val="23"/>
          <w:szCs w:val="23"/>
        </w:rPr>
        <w:t>人有下列行为之一的，属于虚假、恶意投诉，由财政部门列入不良行为记录名单，禁</w:t>
      </w:r>
      <w:r>
        <w:rPr>
          <w:rFonts w:ascii="仿宋" w:hAnsi="仿宋" w:eastAsia="仿宋" w:cs="仿宋"/>
          <w:sz w:val="23"/>
          <w:szCs w:val="23"/>
        </w:rPr>
        <w:t xml:space="preserve"> </w:t>
      </w:r>
      <w:r>
        <w:rPr>
          <w:rFonts w:ascii="仿宋" w:hAnsi="仿宋" w:eastAsia="仿宋" w:cs="仿宋"/>
          <w:spacing w:val="-14"/>
          <w:sz w:val="23"/>
          <w:szCs w:val="23"/>
        </w:rPr>
        <w:t>止</w:t>
      </w:r>
      <w:r>
        <w:rPr>
          <w:rFonts w:ascii="仿宋" w:hAnsi="仿宋" w:eastAsia="仿宋" w:cs="仿宋"/>
          <w:spacing w:val="-12"/>
          <w:sz w:val="23"/>
          <w:szCs w:val="23"/>
        </w:rPr>
        <w:t>其</w:t>
      </w:r>
      <w:r>
        <w:rPr>
          <w:rFonts w:ascii="仿宋" w:hAnsi="仿宋" w:eastAsia="仿宋" w:cs="仿宋"/>
          <w:spacing w:val="-7"/>
          <w:sz w:val="23"/>
          <w:szCs w:val="23"/>
        </w:rPr>
        <w:t xml:space="preserve"> 1 至 3 年内参加政府采购活动：</w:t>
      </w:r>
    </w:p>
    <w:p w14:paraId="5870F842">
      <w:pPr>
        <w:spacing w:line="225" w:lineRule="auto"/>
        <w:ind w:left="477"/>
        <w:rPr>
          <w:rFonts w:ascii="仿宋" w:hAnsi="仿宋" w:eastAsia="仿宋" w:cs="仿宋"/>
          <w:sz w:val="23"/>
          <w:szCs w:val="23"/>
        </w:rPr>
      </w:pPr>
      <w:r>
        <w:rPr>
          <w:rFonts w:ascii="仿宋" w:hAnsi="仿宋" w:eastAsia="仿宋" w:cs="仿宋"/>
          <w:spacing w:val="40"/>
          <w:sz w:val="23"/>
          <w:szCs w:val="23"/>
        </w:rPr>
        <w:t>(</w:t>
      </w:r>
      <w:r>
        <w:rPr>
          <w:rFonts w:ascii="仿宋" w:hAnsi="仿宋" w:eastAsia="仿宋" w:cs="仿宋"/>
          <w:spacing w:val="37"/>
          <w:sz w:val="23"/>
          <w:szCs w:val="23"/>
        </w:rPr>
        <w:t>一)捏造事实;</w:t>
      </w:r>
    </w:p>
    <w:p w14:paraId="518C951D">
      <w:pPr>
        <w:spacing w:before="101" w:line="223" w:lineRule="auto"/>
        <w:ind w:left="477"/>
        <w:rPr>
          <w:rFonts w:ascii="仿宋" w:hAnsi="仿宋" w:eastAsia="仿宋" w:cs="仿宋"/>
          <w:sz w:val="23"/>
          <w:szCs w:val="23"/>
        </w:rPr>
      </w:pPr>
      <w:r>
        <w:rPr>
          <w:rFonts w:ascii="仿宋" w:hAnsi="仿宋" w:eastAsia="仿宋" w:cs="仿宋"/>
          <w:spacing w:val="32"/>
          <w:sz w:val="23"/>
          <w:szCs w:val="23"/>
        </w:rPr>
        <w:t>(二)提供虚假材料</w:t>
      </w:r>
      <w:r>
        <w:rPr>
          <w:rFonts w:ascii="仿宋" w:hAnsi="仿宋" w:eastAsia="仿宋" w:cs="仿宋"/>
          <w:spacing w:val="31"/>
          <w:sz w:val="23"/>
          <w:szCs w:val="23"/>
        </w:rPr>
        <w:t>;</w:t>
      </w:r>
    </w:p>
    <w:p w14:paraId="2A189F49">
      <w:pPr>
        <w:spacing w:before="101" w:line="311" w:lineRule="auto"/>
        <w:ind w:left="5" w:right="73" w:firstLine="471"/>
        <w:rPr>
          <w:rFonts w:ascii="仿宋" w:hAnsi="仿宋" w:eastAsia="仿宋" w:cs="仿宋"/>
          <w:sz w:val="23"/>
          <w:szCs w:val="23"/>
        </w:rPr>
      </w:pPr>
      <w:r>
        <w:rPr>
          <w:rFonts w:ascii="仿宋" w:hAnsi="仿宋" w:eastAsia="仿宋" w:cs="仿宋"/>
          <w:spacing w:val="11"/>
          <w:sz w:val="23"/>
          <w:szCs w:val="23"/>
        </w:rPr>
        <w:t>(</w:t>
      </w:r>
      <w:r>
        <w:rPr>
          <w:rFonts w:ascii="仿宋" w:hAnsi="仿宋" w:eastAsia="仿宋" w:cs="仿宋"/>
          <w:spacing w:val="7"/>
          <w:sz w:val="23"/>
          <w:szCs w:val="23"/>
        </w:rPr>
        <w:t>三 ) 以非法手段取得证明材料。证据来源的合法性存在明显疑问，投诉人无法证明其取</w:t>
      </w:r>
      <w:r>
        <w:rPr>
          <w:rFonts w:ascii="仿宋" w:hAnsi="仿宋" w:eastAsia="仿宋" w:cs="仿宋"/>
          <w:sz w:val="23"/>
          <w:szCs w:val="23"/>
        </w:rPr>
        <w:t xml:space="preserve"> </w:t>
      </w:r>
      <w:r>
        <w:rPr>
          <w:rFonts w:ascii="仿宋" w:hAnsi="仿宋" w:eastAsia="仿宋" w:cs="仿宋"/>
          <w:spacing w:val="7"/>
          <w:sz w:val="23"/>
          <w:szCs w:val="23"/>
        </w:rPr>
        <w:t>得方式合法的，视为以非法手段取得证明材料</w:t>
      </w:r>
      <w:r>
        <w:rPr>
          <w:rFonts w:ascii="仿宋" w:hAnsi="仿宋" w:eastAsia="仿宋" w:cs="仿宋"/>
          <w:spacing w:val="2"/>
          <w:sz w:val="23"/>
          <w:szCs w:val="23"/>
        </w:rPr>
        <w:t>。</w:t>
      </w:r>
    </w:p>
    <w:p w14:paraId="6C8F623C">
      <w:pPr>
        <w:spacing w:before="1" w:line="234" w:lineRule="auto"/>
        <w:ind w:left="484"/>
        <w:rPr>
          <w:rFonts w:ascii="黑体" w:hAnsi="黑体" w:eastAsia="黑体" w:cs="黑体"/>
          <w:sz w:val="23"/>
          <w:szCs w:val="23"/>
        </w:rPr>
      </w:pPr>
      <w:r>
        <w:rPr>
          <w:rFonts w:ascii="黑体" w:hAnsi="黑体" w:eastAsia="黑体" w:cs="黑体"/>
          <w:spacing w:val="9"/>
          <w:sz w:val="23"/>
          <w:szCs w:val="23"/>
        </w:rPr>
        <w:t>十</w:t>
      </w:r>
      <w:r>
        <w:rPr>
          <w:rFonts w:ascii="黑体" w:hAnsi="黑体" w:eastAsia="黑体" w:cs="黑体"/>
          <w:spacing w:val="6"/>
          <w:sz w:val="23"/>
          <w:szCs w:val="23"/>
        </w:rPr>
        <w:t>一、保密和披露</w:t>
      </w:r>
    </w:p>
    <w:p w14:paraId="3D0D791F">
      <w:pPr>
        <w:spacing w:before="109" w:line="306" w:lineRule="exact"/>
        <w:ind w:left="490"/>
        <w:rPr>
          <w:rFonts w:ascii="仿宋" w:hAnsi="仿宋" w:eastAsia="仿宋" w:cs="仿宋"/>
          <w:sz w:val="23"/>
          <w:szCs w:val="23"/>
        </w:rPr>
      </w:pPr>
      <w:r>
        <w:rPr>
          <w:rFonts w:ascii="仿宋" w:hAnsi="仿宋" w:eastAsia="仿宋" w:cs="仿宋"/>
          <w:spacing w:val="12"/>
          <w:position w:val="1"/>
          <w:sz w:val="23"/>
          <w:szCs w:val="23"/>
          <w14:textOutline w14:w="4388" w14:cap="flat" w14:cmpd="sng">
            <w14:solidFill>
              <w14:srgbClr w14:val="000000"/>
            </w14:solidFill>
            <w14:prstDash w14:val="solid"/>
            <w14:miter w14:val="0"/>
          </w14:textOutline>
        </w:rPr>
        <w:t>4</w:t>
      </w:r>
      <w:r>
        <w:rPr>
          <w:rFonts w:ascii="仿宋" w:hAnsi="仿宋" w:eastAsia="仿宋" w:cs="仿宋"/>
          <w:spacing w:val="6"/>
          <w:position w:val="1"/>
          <w:sz w:val="23"/>
          <w:szCs w:val="23"/>
          <w14:textOutline w14:w="4388" w14:cap="flat" w14:cmpd="sng">
            <w14:solidFill>
              <w14:srgbClr w14:val="000000"/>
            </w14:solidFill>
            <w14:prstDash w14:val="solid"/>
            <w14:miter w14:val="0"/>
          </w14:textOutline>
        </w:rPr>
        <w:t>1.保密和披露</w:t>
      </w:r>
    </w:p>
    <w:p w14:paraId="07B7D51A">
      <w:pPr>
        <w:spacing w:before="61" w:line="289" w:lineRule="auto"/>
        <w:ind w:left="1" w:right="73" w:firstLine="488"/>
        <w:rPr>
          <w:rFonts w:ascii="仿宋" w:hAnsi="仿宋" w:eastAsia="仿宋" w:cs="仿宋"/>
          <w:sz w:val="23"/>
          <w:szCs w:val="23"/>
        </w:rPr>
      </w:pPr>
      <w:r>
        <w:rPr>
          <w:rFonts w:ascii="仿宋" w:hAnsi="仿宋" w:eastAsia="仿宋" w:cs="仿宋"/>
          <w:spacing w:val="18"/>
          <w:sz w:val="23"/>
          <w:szCs w:val="23"/>
        </w:rPr>
        <w:t>41</w:t>
      </w:r>
      <w:r>
        <w:rPr>
          <w:rFonts w:ascii="仿宋" w:hAnsi="仿宋" w:eastAsia="仿宋" w:cs="仿宋"/>
          <w:spacing w:val="13"/>
          <w:sz w:val="23"/>
          <w:szCs w:val="23"/>
        </w:rPr>
        <w:t>.</w:t>
      </w:r>
      <w:r>
        <w:rPr>
          <w:rFonts w:ascii="仿宋" w:hAnsi="仿宋" w:eastAsia="仿宋" w:cs="仿宋"/>
          <w:spacing w:val="9"/>
          <w:sz w:val="23"/>
          <w:szCs w:val="23"/>
        </w:rPr>
        <w:t>1 供应商自领取协商文件之日起，须承担本协商项目保密义务，不得将因本次协商获</w:t>
      </w:r>
      <w:r>
        <w:rPr>
          <w:rFonts w:ascii="仿宋" w:hAnsi="仿宋" w:eastAsia="仿宋" w:cs="仿宋"/>
          <w:sz w:val="23"/>
          <w:szCs w:val="23"/>
        </w:rPr>
        <w:t xml:space="preserve"> </w:t>
      </w:r>
      <w:r>
        <w:rPr>
          <w:rFonts w:ascii="仿宋" w:hAnsi="仿宋" w:eastAsia="仿宋" w:cs="仿宋"/>
          <w:spacing w:val="8"/>
          <w:sz w:val="23"/>
          <w:szCs w:val="23"/>
        </w:rPr>
        <w:t>得的信息向</w:t>
      </w:r>
      <w:r>
        <w:rPr>
          <w:rFonts w:ascii="仿宋" w:hAnsi="仿宋" w:eastAsia="仿宋" w:cs="仿宋"/>
          <w:spacing w:val="7"/>
          <w:sz w:val="23"/>
          <w:szCs w:val="23"/>
        </w:rPr>
        <w:t>第</w:t>
      </w:r>
      <w:r>
        <w:rPr>
          <w:rFonts w:ascii="仿宋" w:hAnsi="仿宋" w:eastAsia="仿宋" w:cs="仿宋"/>
          <w:spacing w:val="4"/>
          <w:sz w:val="23"/>
          <w:szCs w:val="23"/>
        </w:rPr>
        <w:t>三人外传。 由采购人向供应商提供的图纸、详细资料、样品、模型、模件和所有</w:t>
      </w:r>
      <w:r>
        <w:rPr>
          <w:rFonts w:ascii="仿宋" w:hAnsi="仿宋" w:eastAsia="仿宋" w:cs="仿宋"/>
          <w:sz w:val="23"/>
          <w:szCs w:val="23"/>
        </w:rPr>
        <w:t xml:space="preserve"> </w:t>
      </w:r>
      <w:r>
        <w:rPr>
          <w:rFonts w:ascii="仿宋" w:hAnsi="仿宋" w:eastAsia="仿宋" w:cs="仿宋"/>
          <w:spacing w:val="14"/>
          <w:sz w:val="23"/>
          <w:szCs w:val="23"/>
        </w:rPr>
        <w:t>其它</w:t>
      </w:r>
      <w:r>
        <w:rPr>
          <w:rFonts w:ascii="仿宋" w:hAnsi="仿宋" w:eastAsia="仿宋" w:cs="仿宋"/>
          <w:spacing w:val="12"/>
          <w:sz w:val="23"/>
          <w:szCs w:val="23"/>
        </w:rPr>
        <w:t>资</w:t>
      </w:r>
      <w:r>
        <w:rPr>
          <w:rFonts w:ascii="仿宋" w:hAnsi="仿宋" w:eastAsia="仿宋" w:cs="仿宋"/>
          <w:spacing w:val="7"/>
          <w:sz w:val="23"/>
          <w:szCs w:val="23"/>
        </w:rPr>
        <w:t>料，被视为保密资料，仅被用于它所规定的用途。除非得到采购人的同意，不能向任何</w:t>
      </w:r>
      <w:r>
        <w:rPr>
          <w:rFonts w:ascii="仿宋" w:hAnsi="仿宋" w:eastAsia="仿宋" w:cs="仿宋"/>
          <w:sz w:val="23"/>
          <w:szCs w:val="23"/>
        </w:rPr>
        <w:t xml:space="preserve"> </w:t>
      </w:r>
      <w:r>
        <w:rPr>
          <w:rFonts w:ascii="仿宋" w:hAnsi="仿宋" w:eastAsia="仿宋" w:cs="仿宋"/>
          <w:spacing w:val="10"/>
          <w:sz w:val="23"/>
          <w:szCs w:val="23"/>
        </w:rPr>
        <w:t>第三方</w:t>
      </w:r>
      <w:r>
        <w:rPr>
          <w:rFonts w:ascii="仿宋" w:hAnsi="仿宋" w:eastAsia="仿宋" w:cs="仿宋"/>
          <w:spacing w:val="6"/>
          <w:sz w:val="23"/>
          <w:szCs w:val="23"/>
        </w:rPr>
        <w:t>透</w:t>
      </w:r>
      <w:r>
        <w:rPr>
          <w:rFonts w:ascii="仿宋" w:hAnsi="仿宋" w:eastAsia="仿宋" w:cs="仿宋"/>
          <w:spacing w:val="5"/>
          <w:sz w:val="23"/>
          <w:szCs w:val="23"/>
        </w:rPr>
        <w:t>露。开标结束后，应采购人要求， 供应商应归还所有从采购人处获得的保密资料。</w:t>
      </w:r>
    </w:p>
    <w:p w14:paraId="192FC6FD">
      <w:pPr>
        <w:spacing w:before="3" w:line="288" w:lineRule="auto"/>
        <w:ind w:left="1" w:right="73" w:firstLine="488"/>
        <w:rPr>
          <w:rFonts w:ascii="仿宋" w:hAnsi="仿宋" w:eastAsia="仿宋" w:cs="仿宋"/>
          <w:sz w:val="23"/>
          <w:szCs w:val="23"/>
        </w:rPr>
      </w:pPr>
      <w:r>
        <w:rPr>
          <w:rFonts w:ascii="仿宋" w:hAnsi="仿宋" w:eastAsia="仿宋" w:cs="仿宋"/>
          <w:spacing w:val="18"/>
          <w:sz w:val="23"/>
          <w:szCs w:val="23"/>
        </w:rPr>
        <w:t>41</w:t>
      </w:r>
      <w:r>
        <w:rPr>
          <w:rFonts w:ascii="仿宋" w:hAnsi="仿宋" w:eastAsia="仿宋" w:cs="仿宋"/>
          <w:spacing w:val="15"/>
          <w:sz w:val="23"/>
          <w:szCs w:val="23"/>
        </w:rPr>
        <w:t>.</w:t>
      </w:r>
      <w:r>
        <w:rPr>
          <w:rFonts w:ascii="仿宋" w:hAnsi="仿宋" w:eastAsia="仿宋" w:cs="仿宋"/>
          <w:spacing w:val="9"/>
          <w:sz w:val="23"/>
          <w:szCs w:val="23"/>
        </w:rPr>
        <w:t>2 采购代理机构有权将供应商提供的所有资料向有关政府部门或评审标书的有关人员</w:t>
      </w:r>
      <w:r>
        <w:rPr>
          <w:rFonts w:ascii="仿宋" w:hAnsi="仿宋" w:eastAsia="仿宋" w:cs="仿宋"/>
          <w:sz w:val="23"/>
          <w:szCs w:val="23"/>
        </w:rPr>
        <w:t xml:space="preserve"> </w:t>
      </w:r>
      <w:r>
        <w:rPr>
          <w:rFonts w:ascii="仿宋" w:hAnsi="仿宋" w:eastAsia="仿宋" w:cs="仿宋"/>
          <w:spacing w:val="-9"/>
          <w:sz w:val="23"/>
          <w:szCs w:val="23"/>
        </w:rPr>
        <w:t>披</w:t>
      </w:r>
      <w:r>
        <w:rPr>
          <w:rFonts w:ascii="仿宋" w:hAnsi="仿宋" w:eastAsia="仿宋" w:cs="仿宋"/>
          <w:spacing w:val="-7"/>
          <w:sz w:val="23"/>
          <w:szCs w:val="23"/>
        </w:rPr>
        <w:t>露。</w:t>
      </w:r>
    </w:p>
    <w:p w14:paraId="267195DA">
      <w:pPr>
        <w:spacing w:before="2" w:line="293" w:lineRule="auto"/>
        <w:ind w:left="9" w:right="39" w:firstLine="480"/>
        <w:rPr>
          <w:rFonts w:ascii="仿宋" w:hAnsi="仿宋" w:eastAsia="仿宋" w:cs="仿宋"/>
          <w:sz w:val="23"/>
          <w:szCs w:val="23"/>
        </w:rPr>
      </w:pPr>
      <w:r>
        <w:rPr>
          <w:rFonts w:ascii="仿宋" w:hAnsi="仿宋" w:eastAsia="仿宋" w:cs="仿宋"/>
          <w:spacing w:val="18"/>
          <w:sz w:val="23"/>
          <w:szCs w:val="23"/>
        </w:rPr>
        <w:t>41</w:t>
      </w:r>
      <w:r>
        <w:rPr>
          <w:rFonts w:ascii="仿宋" w:hAnsi="仿宋" w:eastAsia="仿宋" w:cs="仿宋"/>
          <w:spacing w:val="15"/>
          <w:sz w:val="23"/>
          <w:szCs w:val="23"/>
        </w:rPr>
        <w:t>.</w:t>
      </w:r>
      <w:r>
        <w:rPr>
          <w:rFonts w:ascii="仿宋" w:hAnsi="仿宋" w:eastAsia="仿宋" w:cs="仿宋"/>
          <w:spacing w:val="9"/>
          <w:sz w:val="23"/>
          <w:szCs w:val="23"/>
        </w:rPr>
        <w:t>3 在采购代理机构认为适当时、国家机关调查、审查、审计时以及其他符合法律规定</w:t>
      </w:r>
      <w:r>
        <w:rPr>
          <w:rFonts w:ascii="仿宋" w:hAnsi="仿宋" w:eastAsia="仿宋" w:cs="仿宋"/>
          <w:sz w:val="23"/>
          <w:szCs w:val="23"/>
        </w:rPr>
        <w:t xml:space="preserve"> </w:t>
      </w:r>
      <w:r>
        <w:rPr>
          <w:rFonts w:ascii="仿宋" w:hAnsi="仿宋" w:eastAsia="仿宋" w:cs="仿宋"/>
          <w:spacing w:val="14"/>
          <w:sz w:val="23"/>
          <w:szCs w:val="23"/>
        </w:rPr>
        <w:t>的</w:t>
      </w:r>
      <w:r>
        <w:rPr>
          <w:rFonts w:ascii="仿宋" w:hAnsi="仿宋" w:eastAsia="仿宋" w:cs="仿宋"/>
          <w:spacing w:val="12"/>
          <w:sz w:val="23"/>
          <w:szCs w:val="23"/>
        </w:rPr>
        <w:t>情</w:t>
      </w:r>
      <w:r>
        <w:rPr>
          <w:rFonts w:ascii="仿宋" w:hAnsi="仿宋" w:eastAsia="仿宋" w:cs="仿宋"/>
          <w:spacing w:val="7"/>
          <w:sz w:val="23"/>
          <w:szCs w:val="23"/>
        </w:rPr>
        <w:t>形下，采购代理机构无须事先征求供应商同意而可以披露关于采购过程、合同文本、签署</w:t>
      </w:r>
      <w:r>
        <w:rPr>
          <w:rFonts w:ascii="仿宋" w:hAnsi="仿宋" w:eastAsia="仿宋" w:cs="仿宋"/>
          <w:sz w:val="23"/>
          <w:szCs w:val="23"/>
        </w:rPr>
        <w:t xml:space="preserve"> </w:t>
      </w:r>
      <w:r>
        <w:rPr>
          <w:rFonts w:ascii="仿宋" w:hAnsi="仿宋" w:eastAsia="仿宋" w:cs="仿宋"/>
          <w:spacing w:val="14"/>
          <w:sz w:val="23"/>
          <w:szCs w:val="23"/>
        </w:rPr>
        <w:t>情</w:t>
      </w:r>
      <w:r>
        <w:rPr>
          <w:rFonts w:ascii="仿宋" w:hAnsi="仿宋" w:eastAsia="仿宋" w:cs="仿宋"/>
          <w:spacing w:val="12"/>
          <w:sz w:val="23"/>
          <w:szCs w:val="23"/>
        </w:rPr>
        <w:t>况</w:t>
      </w:r>
      <w:r>
        <w:rPr>
          <w:rFonts w:ascii="仿宋" w:hAnsi="仿宋" w:eastAsia="仿宋" w:cs="仿宋"/>
          <w:spacing w:val="7"/>
          <w:sz w:val="23"/>
          <w:szCs w:val="23"/>
        </w:rPr>
        <w:t>的资料、供应商的名称及地址、响应文件的有关信息以及补充条款等，但应当在合理的必</w:t>
      </w:r>
      <w:r>
        <w:rPr>
          <w:rFonts w:ascii="仿宋" w:hAnsi="仿宋" w:eastAsia="仿宋" w:cs="仿宋"/>
          <w:sz w:val="23"/>
          <w:szCs w:val="23"/>
        </w:rPr>
        <w:t xml:space="preserve"> </w:t>
      </w:r>
      <w:r>
        <w:rPr>
          <w:rFonts w:ascii="仿宋" w:hAnsi="仿宋" w:eastAsia="仿宋" w:cs="仿宋"/>
          <w:spacing w:val="13"/>
          <w:sz w:val="23"/>
          <w:szCs w:val="23"/>
        </w:rPr>
        <w:t>要</w:t>
      </w:r>
      <w:r>
        <w:rPr>
          <w:rFonts w:ascii="仿宋" w:hAnsi="仿宋" w:eastAsia="仿宋" w:cs="仿宋"/>
          <w:spacing w:val="8"/>
          <w:sz w:val="23"/>
          <w:szCs w:val="23"/>
        </w:rPr>
        <w:t>范围内。对任何已经公布过的内容或与之内容相同的资料，以及供应商已经泄露或公开的，</w:t>
      </w:r>
      <w:r>
        <w:rPr>
          <w:rFonts w:ascii="仿宋" w:hAnsi="仿宋" w:eastAsia="仿宋" w:cs="仿宋"/>
          <w:sz w:val="23"/>
          <w:szCs w:val="23"/>
        </w:rPr>
        <w:t xml:space="preserve"> </w:t>
      </w:r>
      <w:r>
        <w:rPr>
          <w:rFonts w:ascii="仿宋" w:hAnsi="仿宋" w:eastAsia="仿宋" w:cs="仿宋"/>
          <w:spacing w:val="3"/>
          <w:sz w:val="23"/>
          <w:szCs w:val="23"/>
        </w:rPr>
        <w:t>无须再承担保密责任</w:t>
      </w:r>
      <w:r>
        <w:rPr>
          <w:rFonts w:ascii="仿宋" w:hAnsi="仿宋" w:eastAsia="仿宋" w:cs="仿宋"/>
          <w:spacing w:val="2"/>
          <w:sz w:val="23"/>
          <w:szCs w:val="23"/>
        </w:rPr>
        <w:t>。</w:t>
      </w:r>
    </w:p>
    <w:p w14:paraId="7B90899F">
      <w:pPr>
        <w:sectPr>
          <w:footerReference r:id="rId33" w:type="default"/>
          <w:pgSz w:w="11906" w:h="16838"/>
          <w:pgMar w:top="400" w:right="1006" w:bottom="1181" w:left="1087" w:header="0" w:footer="1021" w:gutter="0"/>
          <w:cols w:space="720" w:num="1"/>
        </w:sectPr>
      </w:pPr>
    </w:p>
    <w:p w14:paraId="2793DB5B">
      <w:pPr>
        <w:spacing w:line="260" w:lineRule="auto"/>
        <w:rPr>
          <w:rFonts w:ascii="Arial"/>
          <w:sz w:val="21"/>
        </w:rPr>
      </w:pPr>
    </w:p>
    <w:p w14:paraId="1667D8F4">
      <w:pPr>
        <w:spacing w:line="260" w:lineRule="auto"/>
        <w:rPr>
          <w:rFonts w:ascii="Arial"/>
          <w:sz w:val="21"/>
        </w:rPr>
      </w:pPr>
    </w:p>
    <w:p w14:paraId="15E3A98D">
      <w:pPr>
        <w:spacing w:line="260" w:lineRule="auto"/>
        <w:rPr>
          <w:rFonts w:ascii="Arial"/>
          <w:sz w:val="21"/>
        </w:rPr>
      </w:pPr>
    </w:p>
    <w:p w14:paraId="409A4268">
      <w:pPr>
        <w:spacing w:line="260" w:lineRule="auto"/>
        <w:rPr>
          <w:rFonts w:ascii="Arial"/>
          <w:sz w:val="21"/>
        </w:rPr>
      </w:pPr>
    </w:p>
    <w:p w14:paraId="0C1CBF26">
      <w:pPr>
        <w:spacing w:before="75" w:line="235" w:lineRule="auto"/>
        <w:ind w:left="651"/>
        <w:outlineLvl w:val="0"/>
        <w:rPr>
          <w:rFonts w:ascii="黑体" w:hAnsi="黑体" w:eastAsia="黑体" w:cs="黑体"/>
          <w:sz w:val="23"/>
          <w:szCs w:val="23"/>
        </w:rPr>
      </w:pPr>
      <w:r>
        <w:rPr>
          <w:rFonts w:ascii="黑体" w:hAnsi="黑体" w:eastAsia="黑体" w:cs="黑体"/>
          <w:spacing w:val="9"/>
          <w:sz w:val="23"/>
          <w:szCs w:val="23"/>
        </w:rPr>
        <w:t>十二、其他需补充的内</w:t>
      </w:r>
      <w:r>
        <w:rPr>
          <w:rFonts w:ascii="黑体" w:hAnsi="黑体" w:eastAsia="黑体" w:cs="黑体"/>
          <w:spacing w:val="7"/>
          <w:sz w:val="23"/>
          <w:szCs w:val="23"/>
        </w:rPr>
        <w:t>容</w:t>
      </w:r>
    </w:p>
    <w:p w14:paraId="014C55C6">
      <w:pPr>
        <w:spacing w:before="68" w:line="224" w:lineRule="auto"/>
        <w:ind w:left="648"/>
        <w:rPr>
          <w:rFonts w:ascii="仿宋" w:hAnsi="仿宋" w:eastAsia="仿宋" w:cs="仿宋"/>
          <w:sz w:val="23"/>
          <w:szCs w:val="23"/>
        </w:rPr>
      </w:pPr>
      <w:r>
        <w:rPr>
          <w:rFonts w:ascii="仿宋" w:hAnsi="仿宋" w:eastAsia="仿宋" w:cs="仿宋"/>
          <w:spacing w:val="12"/>
          <w:sz w:val="23"/>
          <w:szCs w:val="23"/>
        </w:rPr>
        <w:t>其他</w:t>
      </w:r>
      <w:r>
        <w:rPr>
          <w:rFonts w:ascii="仿宋" w:hAnsi="仿宋" w:eastAsia="仿宋" w:cs="仿宋"/>
          <w:spacing w:val="6"/>
          <w:sz w:val="23"/>
          <w:szCs w:val="23"/>
        </w:rPr>
        <w:t>需补充的内容：见供应商须知前附表。</w:t>
      </w:r>
    </w:p>
    <w:p w14:paraId="0D6E45F8">
      <w:pPr>
        <w:spacing w:line="243" w:lineRule="auto"/>
        <w:rPr>
          <w:rFonts w:ascii="Arial"/>
          <w:sz w:val="21"/>
        </w:rPr>
      </w:pPr>
    </w:p>
    <w:p w14:paraId="04BFFD61">
      <w:pPr>
        <w:spacing w:line="244" w:lineRule="auto"/>
        <w:rPr>
          <w:rFonts w:ascii="Arial"/>
          <w:sz w:val="21"/>
        </w:rPr>
      </w:pPr>
    </w:p>
    <w:p w14:paraId="207F0019">
      <w:pPr>
        <w:spacing w:line="244" w:lineRule="auto"/>
        <w:rPr>
          <w:rFonts w:ascii="Arial"/>
          <w:sz w:val="21"/>
        </w:rPr>
      </w:pPr>
    </w:p>
    <w:p w14:paraId="1867AE2D">
      <w:pPr>
        <w:spacing w:line="244" w:lineRule="auto"/>
        <w:rPr>
          <w:rFonts w:ascii="Arial"/>
          <w:sz w:val="21"/>
        </w:rPr>
      </w:pPr>
    </w:p>
    <w:p w14:paraId="3C0E35C0">
      <w:pPr>
        <w:spacing w:line="244" w:lineRule="auto"/>
        <w:rPr>
          <w:rFonts w:ascii="Arial"/>
          <w:sz w:val="21"/>
        </w:rPr>
      </w:pPr>
    </w:p>
    <w:p w14:paraId="47FCD329">
      <w:pPr>
        <w:spacing w:line="244" w:lineRule="auto"/>
        <w:rPr>
          <w:rFonts w:ascii="Arial"/>
          <w:sz w:val="21"/>
        </w:rPr>
      </w:pPr>
    </w:p>
    <w:p w14:paraId="1CA5A97D">
      <w:pPr>
        <w:spacing w:line="244" w:lineRule="auto"/>
        <w:rPr>
          <w:rFonts w:ascii="Arial"/>
          <w:sz w:val="21"/>
        </w:rPr>
      </w:pPr>
    </w:p>
    <w:p w14:paraId="0E8787FD">
      <w:pPr>
        <w:spacing w:line="244" w:lineRule="auto"/>
        <w:rPr>
          <w:rFonts w:ascii="Arial"/>
          <w:sz w:val="21"/>
        </w:rPr>
      </w:pPr>
    </w:p>
    <w:p w14:paraId="03B2220E">
      <w:pPr>
        <w:spacing w:line="244" w:lineRule="auto"/>
        <w:rPr>
          <w:rFonts w:ascii="Arial"/>
          <w:sz w:val="21"/>
        </w:rPr>
      </w:pPr>
    </w:p>
    <w:p w14:paraId="233F4B3B">
      <w:pPr>
        <w:spacing w:before="185" w:line="187" w:lineRule="auto"/>
        <w:ind w:left="3278"/>
        <w:outlineLvl w:val="1"/>
        <w:rPr>
          <w:rFonts w:ascii="微软雅黑" w:hAnsi="微软雅黑" w:eastAsia="微软雅黑" w:cs="微软雅黑"/>
          <w:spacing w:val="12"/>
          <w:sz w:val="43"/>
          <w:szCs w:val="43"/>
        </w:rPr>
      </w:pPr>
    </w:p>
    <w:p w14:paraId="12FFE58A">
      <w:pPr>
        <w:spacing w:before="185" w:line="187" w:lineRule="auto"/>
        <w:ind w:left="3278"/>
        <w:outlineLvl w:val="1"/>
        <w:rPr>
          <w:rFonts w:ascii="微软雅黑" w:hAnsi="微软雅黑" w:eastAsia="微软雅黑" w:cs="微软雅黑"/>
          <w:spacing w:val="12"/>
          <w:sz w:val="43"/>
          <w:szCs w:val="43"/>
        </w:rPr>
      </w:pPr>
    </w:p>
    <w:p w14:paraId="21EA0D85">
      <w:pPr>
        <w:spacing w:before="185" w:line="187" w:lineRule="auto"/>
        <w:ind w:left="3278"/>
        <w:outlineLvl w:val="1"/>
        <w:rPr>
          <w:rFonts w:ascii="微软雅黑" w:hAnsi="微软雅黑" w:eastAsia="微软雅黑" w:cs="微软雅黑"/>
          <w:spacing w:val="12"/>
          <w:sz w:val="43"/>
          <w:szCs w:val="43"/>
        </w:rPr>
      </w:pPr>
    </w:p>
    <w:p w14:paraId="076BA7B7">
      <w:pPr>
        <w:spacing w:before="185" w:line="187" w:lineRule="auto"/>
        <w:ind w:left="3278"/>
        <w:outlineLvl w:val="1"/>
        <w:rPr>
          <w:rFonts w:ascii="微软雅黑" w:hAnsi="微软雅黑" w:eastAsia="微软雅黑" w:cs="微软雅黑"/>
          <w:spacing w:val="12"/>
          <w:sz w:val="43"/>
          <w:szCs w:val="43"/>
        </w:rPr>
      </w:pPr>
    </w:p>
    <w:p w14:paraId="7D3B4295">
      <w:pPr>
        <w:spacing w:before="185" w:line="187" w:lineRule="auto"/>
        <w:ind w:left="3278"/>
        <w:outlineLvl w:val="1"/>
        <w:rPr>
          <w:rFonts w:ascii="微软雅黑" w:hAnsi="微软雅黑" w:eastAsia="微软雅黑" w:cs="微软雅黑"/>
          <w:spacing w:val="12"/>
          <w:sz w:val="43"/>
          <w:szCs w:val="43"/>
        </w:rPr>
      </w:pPr>
    </w:p>
    <w:p w14:paraId="1718935D">
      <w:pPr>
        <w:spacing w:before="185" w:line="187" w:lineRule="auto"/>
        <w:ind w:left="3278"/>
        <w:outlineLvl w:val="1"/>
        <w:rPr>
          <w:rFonts w:ascii="微软雅黑" w:hAnsi="微软雅黑" w:eastAsia="微软雅黑" w:cs="微软雅黑"/>
          <w:spacing w:val="12"/>
          <w:sz w:val="43"/>
          <w:szCs w:val="43"/>
        </w:rPr>
      </w:pPr>
    </w:p>
    <w:p w14:paraId="288AF61A">
      <w:pPr>
        <w:spacing w:before="185" w:line="187" w:lineRule="auto"/>
        <w:ind w:left="3278"/>
        <w:outlineLvl w:val="1"/>
        <w:rPr>
          <w:rFonts w:ascii="微软雅黑" w:hAnsi="微软雅黑" w:eastAsia="微软雅黑" w:cs="微软雅黑"/>
          <w:spacing w:val="12"/>
          <w:sz w:val="43"/>
          <w:szCs w:val="43"/>
        </w:rPr>
      </w:pPr>
    </w:p>
    <w:p w14:paraId="57D5457C">
      <w:pPr>
        <w:spacing w:before="185" w:line="187" w:lineRule="auto"/>
        <w:ind w:left="3278"/>
        <w:outlineLvl w:val="1"/>
        <w:rPr>
          <w:rFonts w:ascii="微软雅黑" w:hAnsi="微软雅黑" w:eastAsia="微软雅黑" w:cs="微软雅黑"/>
          <w:spacing w:val="12"/>
          <w:sz w:val="43"/>
          <w:szCs w:val="43"/>
        </w:rPr>
      </w:pPr>
    </w:p>
    <w:p w14:paraId="28BECE6F">
      <w:pPr>
        <w:spacing w:before="185" w:line="187" w:lineRule="auto"/>
        <w:ind w:left="3278"/>
        <w:outlineLvl w:val="1"/>
        <w:rPr>
          <w:rFonts w:ascii="微软雅黑" w:hAnsi="微软雅黑" w:eastAsia="微软雅黑" w:cs="微软雅黑"/>
          <w:spacing w:val="12"/>
          <w:sz w:val="43"/>
          <w:szCs w:val="43"/>
        </w:rPr>
      </w:pPr>
    </w:p>
    <w:p w14:paraId="43F3C511">
      <w:pPr>
        <w:spacing w:before="185" w:line="187" w:lineRule="auto"/>
        <w:ind w:left="3278"/>
        <w:outlineLvl w:val="1"/>
        <w:rPr>
          <w:rFonts w:ascii="微软雅黑" w:hAnsi="微软雅黑" w:eastAsia="微软雅黑" w:cs="微软雅黑"/>
          <w:spacing w:val="12"/>
          <w:sz w:val="43"/>
          <w:szCs w:val="43"/>
        </w:rPr>
      </w:pPr>
    </w:p>
    <w:p w14:paraId="4875408E">
      <w:pPr>
        <w:spacing w:before="185" w:line="187" w:lineRule="auto"/>
        <w:ind w:left="3278"/>
        <w:outlineLvl w:val="1"/>
        <w:rPr>
          <w:rFonts w:ascii="微软雅黑" w:hAnsi="微软雅黑" w:eastAsia="微软雅黑" w:cs="微软雅黑"/>
          <w:spacing w:val="12"/>
          <w:sz w:val="43"/>
          <w:szCs w:val="43"/>
        </w:rPr>
      </w:pPr>
    </w:p>
    <w:p w14:paraId="0E2133F0">
      <w:pPr>
        <w:spacing w:before="185" w:line="187" w:lineRule="auto"/>
        <w:ind w:left="3278"/>
        <w:outlineLvl w:val="1"/>
        <w:rPr>
          <w:rFonts w:ascii="微软雅黑" w:hAnsi="微软雅黑" w:eastAsia="微软雅黑" w:cs="微软雅黑"/>
          <w:spacing w:val="12"/>
          <w:sz w:val="43"/>
          <w:szCs w:val="43"/>
        </w:rPr>
      </w:pPr>
    </w:p>
    <w:p w14:paraId="76A02906">
      <w:pPr>
        <w:spacing w:before="185" w:line="187" w:lineRule="auto"/>
        <w:ind w:left="3278"/>
        <w:outlineLvl w:val="1"/>
        <w:rPr>
          <w:rFonts w:ascii="微软雅黑" w:hAnsi="微软雅黑" w:eastAsia="微软雅黑" w:cs="微软雅黑"/>
          <w:spacing w:val="12"/>
          <w:sz w:val="43"/>
          <w:szCs w:val="43"/>
        </w:rPr>
      </w:pPr>
    </w:p>
    <w:p w14:paraId="146404E9">
      <w:pPr>
        <w:spacing w:before="185" w:line="187" w:lineRule="auto"/>
        <w:ind w:left="3278"/>
        <w:outlineLvl w:val="1"/>
        <w:rPr>
          <w:rFonts w:ascii="微软雅黑" w:hAnsi="微软雅黑" w:eastAsia="微软雅黑" w:cs="微软雅黑"/>
          <w:spacing w:val="12"/>
          <w:sz w:val="43"/>
          <w:szCs w:val="43"/>
        </w:rPr>
      </w:pPr>
    </w:p>
    <w:p w14:paraId="140EC102">
      <w:pPr>
        <w:spacing w:before="185" w:line="187" w:lineRule="auto"/>
        <w:ind w:left="3278"/>
        <w:outlineLvl w:val="1"/>
        <w:rPr>
          <w:rFonts w:ascii="微软雅黑" w:hAnsi="微软雅黑" w:eastAsia="微软雅黑" w:cs="微软雅黑"/>
          <w:spacing w:val="12"/>
          <w:sz w:val="43"/>
          <w:szCs w:val="43"/>
        </w:rPr>
      </w:pPr>
    </w:p>
    <w:p w14:paraId="01F2766C">
      <w:pPr>
        <w:spacing w:before="185" w:line="187" w:lineRule="auto"/>
        <w:jc w:val="center"/>
        <w:outlineLvl w:val="1"/>
        <w:rPr>
          <w:rFonts w:ascii="微软雅黑" w:hAnsi="微软雅黑" w:eastAsia="微软雅黑" w:cs="微软雅黑"/>
          <w:sz w:val="36"/>
          <w:szCs w:val="36"/>
        </w:rPr>
      </w:pPr>
      <w:r>
        <w:rPr>
          <w:rFonts w:ascii="微软雅黑" w:hAnsi="微软雅黑" w:eastAsia="微软雅黑" w:cs="微软雅黑"/>
          <w:spacing w:val="12"/>
          <w:sz w:val="36"/>
          <w:szCs w:val="36"/>
        </w:rPr>
        <w:t>第三章   采购需</w:t>
      </w:r>
      <w:r>
        <w:rPr>
          <w:rFonts w:ascii="微软雅黑" w:hAnsi="微软雅黑" w:eastAsia="微软雅黑" w:cs="微软雅黑"/>
          <w:spacing w:val="11"/>
          <w:sz w:val="36"/>
          <w:szCs w:val="36"/>
        </w:rPr>
        <w:t>求</w:t>
      </w:r>
    </w:p>
    <w:p w14:paraId="0C681456">
      <w:pPr>
        <w:spacing w:before="29" w:line="236" w:lineRule="auto"/>
        <w:ind w:left="746"/>
        <w:outlineLvl w:val="2"/>
        <w:rPr>
          <w:rFonts w:ascii="仿宋" w:hAnsi="仿宋" w:eastAsia="仿宋" w:cs="仿宋"/>
          <w:spacing w:val="-4"/>
          <w:sz w:val="28"/>
          <w:szCs w:val="28"/>
          <w:highlight w:val="none"/>
          <w14:textOutline w14:w="5137" w14:cap="flat" w14:cmpd="sng">
            <w14:solidFill>
              <w14:srgbClr w14:val="000000"/>
            </w14:solidFill>
            <w14:prstDash w14:val="solid"/>
            <w14:miter w14:val="0"/>
          </w14:textOutline>
        </w:rPr>
      </w:pPr>
      <w:bookmarkStart w:id="0" w:name="_bookmark2"/>
      <w:bookmarkEnd w:id="0"/>
    </w:p>
    <w:p w14:paraId="090ECBD0">
      <w:pPr>
        <w:spacing w:before="29" w:line="236" w:lineRule="auto"/>
        <w:ind w:left="746"/>
        <w:outlineLvl w:val="2"/>
        <w:rPr>
          <w:rFonts w:ascii="仿宋" w:hAnsi="仿宋" w:eastAsia="仿宋" w:cs="仿宋"/>
          <w:spacing w:val="-4"/>
          <w:sz w:val="28"/>
          <w:szCs w:val="28"/>
          <w:highlight w:val="none"/>
          <w14:textOutline w14:w="5137" w14:cap="flat" w14:cmpd="sng">
            <w14:solidFill>
              <w14:srgbClr w14:val="000000"/>
            </w14:solidFill>
            <w14:prstDash w14:val="solid"/>
            <w14:miter w14:val="0"/>
          </w14:textOutline>
        </w:rPr>
      </w:pPr>
    </w:p>
    <w:p w14:paraId="4404966D">
      <w:pPr>
        <w:spacing w:before="139" w:line="337" w:lineRule="auto"/>
        <w:ind w:left="5" w:firstLine="493"/>
        <w:rPr>
          <w:rFonts w:ascii="仿宋" w:hAnsi="仿宋" w:eastAsia="仿宋" w:cs="仿宋"/>
          <w:spacing w:val="7"/>
          <w:sz w:val="23"/>
          <w:szCs w:val="23"/>
        </w:rPr>
      </w:pPr>
      <w:r>
        <w:rPr>
          <w:rFonts w:hint="eastAsia" w:ascii="仿宋" w:hAnsi="仿宋" w:eastAsia="仿宋" w:cs="仿宋"/>
          <w:spacing w:val="7"/>
          <w:sz w:val="23"/>
          <w:szCs w:val="23"/>
        </w:rPr>
        <w:t>代发服务金融要负责按照策勒县财政局提供的补贴资金发放数据，在规定时间内将资金划拨至补贴对象“一卡通”账户(含社会保障卡银行账户)；及时向策勒县财政局和各业务主管部门反馈发放信息；按照有关规定免费为补贴对象新办、补办“一卡通”银行账户(社会保障卡银行账户)；向客户免费提供便捷的查询服务，打印资金发放明细，免费开通短信提醒，提供规范准确的项目简称、发放金额、发放时间等内容。</w:t>
      </w:r>
    </w:p>
    <w:p w14:paraId="338C53E4">
      <w:pPr>
        <w:pStyle w:val="2"/>
        <w:ind w:left="0" w:leftChars="0" w:firstLine="0" w:firstLineChars="0"/>
        <w:rPr>
          <w:rFonts w:ascii="微软雅黑" w:hAnsi="微软雅黑" w:eastAsia="微软雅黑" w:cs="微软雅黑"/>
          <w:spacing w:val="13"/>
          <w:sz w:val="35"/>
          <w:szCs w:val="35"/>
        </w:rPr>
      </w:pPr>
    </w:p>
    <w:p w14:paraId="322782AE">
      <w:pPr>
        <w:pStyle w:val="2"/>
        <w:ind w:left="0" w:leftChars="0" w:firstLine="0" w:firstLineChars="0"/>
        <w:rPr>
          <w:rFonts w:ascii="微软雅黑" w:hAnsi="微软雅黑" w:eastAsia="微软雅黑" w:cs="微软雅黑"/>
          <w:spacing w:val="13"/>
          <w:sz w:val="35"/>
          <w:szCs w:val="35"/>
        </w:rPr>
      </w:pPr>
    </w:p>
    <w:p w14:paraId="710B5247">
      <w:pPr>
        <w:spacing w:before="150" w:line="187" w:lineRule="auto"/>
        <w:ind w:left="3252"/>
        <w:outlineLvl w:val="1"/>
        <w:rPr>
          <w:rFonts w:ascii="微软雅黑" w:hAnsi="微软雅黑" w:eastAsia="微软雅黑" w:cs="微软雅黑"/>
          <w:sz w:val="35"/>
          <w:szCs w:val="35"/>
        </w:rPr>
      </w:pPr>
      <w:r>
        <w:rPr>
          <w:rFonts w:ascii="微软雅黑" w:hAnsi="微软雅黑" w:eastAsia="微软雅黑" w:cs="微软雅黑"/>
          <w:spacing w:val="13"/>
          <w:sz w:val="35"/>
          <w:szCs w:val="35"/>
        </w:rPr>
        <w:t>第</w:t>
      </w:r>
      <w:r>
        <w:rPr>
          <w:rFonts w:ascii="微软雅黑" w:hAnsi="微软雅黑" w:eastAsia="微软雅黑" w:cs="微软雅黑"/>
          <w:spacing w:val="11"/>
          <w:sz w:val="35"/>
          <w:szCs w:val="35"/>
        </w:rPr>
        <w:t>四章   审议与协商</w:t>
      </w:r>
    </w:p>
    <w:p w14:paraId="5A2A1B00">
      <w:pPr>
        <w:spacing w:line="242" w:lineRule="auto"/>
        <w:rPr>
          <w:rFonts w:ascii="Arial"/>
          <w:sz w:val="21"/>
        </w:rPr>
      </w:pPr>
    </w:p>
    <w:p w14:paraId="2C1EE32A">
      <w:pPr>
        <w:spacing w:line="242" w:lineRule="auto"/>
        <w:rPr>
          <w:rFonts w:ascii="Arial"/>
          <w:sz w:val="21"/>
        </w:rPr>
      </w:pPr>
    </w:p>
    <w:p w14:paraId="068584F4">
      <w:pPr>
        <w:spacing w:line="242" w:lineRule="auto"/>
        <w:rPr>
          <w:rFonts w:ascii="Arial"/>
          <w:sz w:val="21"/>
        </w:rPr>
      </w:pPr>
    </w:p>
    <w:p w14:paraId="3A93AF15">
      <w:pPr>
        <w:spacing w:before="75" w:line="224" w:lineRule="auto"/>
        <w:ind w:left="498"/>
        <w:outlineLvl w:val="1"/>
        <w:rPr>
          <w:rFonts w:ascii="仿宋" w:hAnsi="仿宋" w:eastAsia="仿宋" w:cs="仿宋"/>
          <w:sz w:val="23"/>
          <w:szCs w:val="23"/>
        </w:rPr>
      </w:pPr>
      <w:r>
        <w:rPr>
          <w:rFonts w:ascii="仿宋" w:hAnsi="仿宋" w:eastAsia="仿宋" w:cs="仿宋"/>
          <w:spacing w:val="7"/>
          <w:sz w:val="23"/>
          <w:szCs w:val="23"/>
          <w14:textOutline w14:w="4388" w14:cap="flat" w14:cmpd="sng">
            <w14:solidFill>
              <w14:srgbClr w14:val="000000"/>
            </w14:solidFill>
            <w14:prstDash w14:val="solid"/>
            <w14:miter w14:val="0"/>
          </w14:textOutline>
        </w:rPr>
        <w:t>1</w:t>
      </w:r>
      <w:r>
        <w:rPr>
          <w:rFonts w:ascii="仿宋" w:hAnsi="仿宋" w:eastAsia="仿宋" w:cs="仿宋"/>
          <w:spacing w:val="4"/>
          <w:sz w:val="23"/>
          <w:szCs w:val="23"/>
          <w14:textOutline w14:w="4388" w14:cap="flat" w14:cmpd="sng">
            <w14:solidFill>
              <w14:srgbClr w14:val="000000"/>
            </w14:solidFill>
            <w14:prstDash w14:val="solid"/>
            <w14:miter w14:val="0"/>
          </w14:textOutline>
        </w:rPr>
        <w:t>.相关要求</w:t>
      </w:r>
    </w:p>
    <w:p w14:paraId="14D707B7">
      <w:pPr>
        <w:spacing w:before="139" w:line="337" w:lineRule="auto"/>
        <w:ind w:left="5" w:firstLine="493"/>
        <w:rPr>
          <w:rFonts w:ascii="仿宋" w:hAnsi="仿宋" w:eastAsia="仿宋" w:cs="仿宋"/>
          <w:sz w:val="23"/>
          <w:szCs w:val="23"/>
        </w:rPr>
      </w:pPr>
      <w:r>
        <w:rPr>
          <w:rFonts w:ascii="仿宋" w:hAnsi="仿宋" w:eastAsia="仿宋" w:cs="仿宋"/>
          <w:spacing w:val="-1"/>
          <w:sz w:val="23"/>
          <w:szCs w:val="23"/>
        </w:rPr>
        <w:t>1.1 依据《关于促进</w:t>
      </w:r>
      <w:r>
        <w:rPr>
          <w:rFonts w:ascii="仿宋" w:hAnsi="仿宋" w:eastAsia="仿宋" w:cs="仿宋"/>
          <w:sz w:val="23"/>
          <w:szCs w:val="23"/>
        </w:rPr>
        <w:t xml:space="preserve">残疾人就业政府采购政策的通知》 (财库〔2017〕141 号 ) 文件规定， </w:t>
      </w:r>
      <w:r>
        <w:rPr>
          <w:rFonts w:ascii="仿宋" w:hAnsi="仿宋" w:eastAsia="仿宋" w:cs="仿宋"/>
          <w:spacing w:val="14"/>
          <w:sz w:val="23"/>
          <w:szCs w:val="23"/>
        </w:rPr>
        <w:t>残疾</w:t>
      </w:r>
      <w:r>
        <w:rPr>
          <w:rFonts w:ascii="仿宋" w:hAnsi="仿宋" w:eastAsia="仿宋" w:cs="仿宋"/>
          <w:spacing w:val="10"/>
          <w:sz w:val="23"/>
          <w:szCs w:val="23"/>
        </w:rPr>
        <w:t>人</w:t>
      </w:r>
      <w:r>
        <w:rPr>
          <w:rFonts w:ascii="仿宋" w:hAnsi="仿宋" w:eastAsia="仿宋" w:cs="仿宋"/>
          <w:spacing w:val="7"/>
          <w:sz w:val="23"/>
          <w:szCs w:val="23"/>
        </w:rPr>
        <w:t>福利性单位参加协商报价的须提供本单位的服务及《残疾人福利性单位声明函》并对声</w:t>
      </w:r>
      <w:r>
        <w:rPr>
          <w:rFonts w:ascii="仿宋" w:hAnsi="仿宋" w:eastAsia="仿宋" w:cs="仿宋"/>
          <w:sz w:val="23"/>
          <w:szCs w:val="23"/>
        </w:rPr>
        <w:t xml:space="preserve"> </w:t>
      </w:r>
      <w:r>
        <w:rPr>
          <w:rFonts w:ascii="仿宋" w:hAnsi="仿宋" w:eastAsia="仿宋" w:cs="仿宋"/>
          <w:spacing w:val="14"/>
          <w:sz w:val="23"/>
          <w:szCs w:val="23"/>
        </w:rPr>
        <w:t>明函</w:t>
      </w:r>
      <w:r>
        <w:rPr>
          <w:rFonts w:ascii="仿宋" w:hAnsi="仿宋" w:eastAsia="仿宋" w:cs="仿宋"/>
          <w:spacing w:val="10"/>
          <w:sz w:val="23"/>
          <w:szCs w:val="23"/>
        </w:rPr>
        <w:t>的</w:t>
      </w:r>
      <w:r>
        <w:rPr>
          <w:rFonts w:ascii="仿宋" w:hAnsi="仿宋" w:eastAsia="仿宋" w:cs="仿宋"/>
          <w:spacing w:val="7"/>
          <w:sz w:val="23"/>
          <w:szCs w:val="23"/>
        </w:rPr>
        <w:t>真实性负责；残疾人福利性单位参加协商报价的视同小型、微型企业，按照本协商文件</w:t>
      </w:r>
      <w:r>
        <w:rPr>
          <w:rFonts w:ascii="仿宋" w:hAnsi="仿宋" w:eastAsia="仿宋" w:cs="仿宋"/>
          <w:sz w:val="23"/>
          <w:szCs w:val="23"/>
        </w:rPr>
        <w:t xml:space="preserve"> </w:t>
      </w:r>
      <w:r>
        <w:rPr>
          <w:rFonts w:ascii="仿宋" w:hAnsi="仿宋" w:eastAsia="仿宋" w:cs="仿宋"/>
          <w:spacing w:val="14"/>
          <w:sz w:val="23"/>
          <w:szCs w:val="23"/>
        </w:rPr>
        <w:t>小型</w:t>
      </w:r>
      <w:r>
        <w:rPr>
          <w:rFonts w:ascii="仿宋" w:hAnsi="仿宋" w:eastAsia="仿宋" w:cs="仿宋"/>
          <w:spacing w:val="10"/>
          <w:sz w:val="23"/>
          <w:szCs w:val="23"/>
        </w:rPr>
        <w:t>、</w:t>
      </w:r>
      <w:r>
        <w:rPr>
          <w:rFonts w:ascii="仿宋" w:hAnsi="仿宋" w:eastAsia="仿宋" w:cs="仿宋"/>
          <w:spacing w:val="7"/>
          <w:sz w:val="23"/>
          <w:szCs w:val="23"/>
        </w:rPr>
        <w:t>微型企业的相关价格扣除标准执行。残疾人福利性单位属于小型、微型企业的，不重复</w:t>
      </w:r>
      <w:r>
        <w:rPr>
          <w:rFonts w:ascii="仿宋" w:hAnsi="仿宋" w:eastAsia="仿宋" w:cs="仿宋"/>
          <w:sz w:val="23"/>
          <w:szCs w:val="23"/>
        </w:rPr>
        <w:t xml:space="preserve"> </w:t>
      </w:r>
      <w:r>
        <w:rPr>
          <w:rFonts w:ascii="仿宋" w:hAnsi="仿宋" w:eastAsia="仿宋" w:cs="仿宋"/>
          <w:spacing w:val="-4"/>
          <w:sz w:val="23"/>
          <w:szCs w:val="23"/>
        </w:rPr>
        <w:t>享</w:t>
      </w:r>
      <w:r>
        <w:rPr>
          <w:rFonts w:ascii="仿宋" w:hAnsi="仿宋" w:eastAsia="仿宋" w:cs="仿宋"/>
          <w:spacing w:val="-3"/>
          <w:sz w:val="23"/>
          <w:szCs w:val="23"/>
        </w:rPr>
        <w:t>受</w:t>
      </w:r>
      <w:r>
        <w:rPr>
          <w:rFonts w:ascii="仿宋" w:hAnsi="仿宋" w:eastAsia="仿宋" w:cs="仿宋"/>
          <w:spacing w:val="-2"/>
          <w:sz w:val="23"/>
          <w:szCs w:val="23"/>
        </w:rPr>
        <w:t>政策。</w:t>
      </w:r>
    </w:p>
    <w:p w14:paraId="6C9DB148">
      <w:pPr>
        <w:spacing w:line="223" w:lineRule="auto"/>
        <w:ind w:left="498"/>
        <w:rPr>
          <w:rFonts w:ascii="仿宋" w:hAnsi="仿宋" w:eastAsia="仿宋" w:cs="仿宋"/>
          <w:sz w:val="23"/>
          <w:szCs w:val="23"/>
        </w:rPr>
      </w:pPr>
      <w:r>
        <w:rPr>
          <w:rFonts w:ascii="仿宋" w:hAnsi="仿宋" w:eastAsia="仿宋" w:cs="仿宋"/>
          <w:spacing w:val="5"/>
          <w:sz w:val="23"/>
          <w:szCs w:val="23"/>
        </w:rPr>
        <w:t>1.1.1 享受政府采购支持政策的残疾人福利性单位应当同时满足以下条件</w:t>
      </w:r>
      <w:r>
        <w:rPr>
          <w:rFonts w:ascii="仿宋" w:hAnsi="仿宋" w:eastAsia="仿宋" w:cs="仿宋"/>
          <w:spacing w:val="1"/>
          <w:sz w:val="23"/>
          <w:szCs w:val="23"/>
        </w:rPr>
        <w:t>：</w:t>
      </w:r>
    </w:p>
    <w:p w14:paraId="6C9E1F9D">
      <w:pPr>
        <w:spacing w:before="145" w:line="337" w:lineRule="auto"/>
        <w:ind w:left="5" w:right="62" w:firstLine="473"/>
        <w:rPr>
          <w:rFonts w:ascii="仿宋" w:hAnsi="仿宋" w:eastAsia="仿宋" w:cs="仿宋"/>
          <w:sz w:val="23"/>
          <w:szCs w:val="23"/>
        </w:rPr>
      </w:pPr>
      <w:r>
        <w:rPr>
          <w:rFonts w:ascii="仿宋" w:hAnsi="仿宋" w:eastAsia="仿宋" w:cs="仿宋"/>
          <w:spacing w:val="-2"/>
          <w:sz w:val="23"/>
          <w:szCs w:val="23"/>
        </w:rPr>
        <w:t xml:space="preserve">( 1 </w:t>
      </w:r>
      <w:r>
        <w:rPr>
          <w:rFonts w:ascii="仿宋" w:hAnsi="仿宋" w:eastAsia="仿宋" w:cs="仿宋"/>
          <w:spacing w:val="-1"/>
          <w:sz w:val="23"/>
          <w:szCs w:val="23"/>
        </w:rPr>
        <w:t>) 安置的残疾人占本单位在职职工人数的比例不低于 25% (含 25% ) ，并且安置的残疾</w:t>
      </w:r>
      <w:r>
        <w:rPr>
          <w:rFonts w:ascii="仿宋" w:hAnsi="仿宋" w:eastAsia="仿宋" w:cs="仿宋"/>
          <w:sz w:val="23"/>
          <w:szCs w:val="23"/>
        </w:rPr>
        <w:t xml:space="preserve"> </w:t>
      </w:r>
      <w:r>
        <w:rPr>
          <w:rFonts w:ascii="仿宋" w:hAnsi="仿宋" w:eastAsia="仿宋" w:cs="仿宋"/>
          <w:spacing w:val="6"/>
          <w:sz w:val="23"/>
          <w:szCs w:val="23"/>
        </w:rPr>
        <w:t>人人数</w:t>
      </w:r>
      <w:r>
        <w:rPr>
          <w:rFonts w:ascii="仿宋" w:hAnsi="仿宋" w:eastAsia="仿宋" w:cs="仿宋"/>
          <w:spacing w:val="4"/>
          <w:sz w:val="23"/>
          <w:szCs w:val="23"/>
        </w:rPr>
        <w:t>不</w:t>
      </w:r>
      <w:r>
        <w:rPr>
          <w:rFonts w:ascii="仿宋" w:hAnsi="仿宋" w:eastAsia="仿宋" w:cs="仿宋"/>
          <w:spacing w:val="3"/>
          <w:sz w:val="23"/>
          <w:szCs w:val="23"/>
        </w:rPr>
        <w:t>少于 10 人(含 10 人)；</w:t>
      </w:r>
    </w:p>
    <w:p w14:paraId="3F2B476D">
      <w:pPr>
        <w:spacing w:line="224" w:lineRule="auto"/>
        <w:ind w:left="479"/>
        <w:rPr>
          <w:rFonts w:ascii="仿宋" w:hAnsi="仿宋" w:eastAsia="仿宋" w:cs="仿宋"/>
          <w:sz w:val="23"/>
          <w:szCs w:val="23"/>
        </w:rPr>
      </w:pPr>
      <w:r>
        <w:rPr>
          <w:rFonts w:ascii="仿宋" w:hAnsi="仿宋" w:eastAsia="仿宋" w:cs="仿宋"/>
          <w:spacing w:val="26"/>
          <w:sz w:val="23"/>
          <w:szCs w:val="23"/>
        </w:rPr>
        <w:t>(</w:t>
      </w:r>
      <w:r>
        <w:rPr>
          <w:rFonts w:ascii="仿宋" w:hAnsi="仿宋" w:eastAsia="仿宋" w:cs="仿宋"/>
          <w:spacing w:val="14"/>
          <w:sz w:val="23"/>
          <w:szCs w:val="23"/>
        </w:rPr>
        <w:t xml:space="preserve"> </w:t>
      </w:r>
      <w:r>
        <w:rPr>
          <w:rFonts w:ascii="仿宋" w:hAnsi="仿宋" w:eastAsia="仿宋" w:cs="仿宋"/>
          <w:spacing w:val="13"/>
          <w:sz w:val="23"/>
          <w:szCs w:val="23"/>
        </w:rPr>
        <w:t>2 )依法与安置的每位残疾人签订了一年以上(含一年)的劳动合同或服务协议；</w:t>
      </w:r>
    </w:p>
    <w:p w14:paraId="69C352E6">
      <w:pPr>
        <w:spacing w:before="141" w:line="337" w:lineRule="auto"/>
        <w:ind w:left="8" w:right="65" w:firstLine="470"/>
        <w:rPr>
          <w:rFonts w:ascii="仿宋" w:hAnsi="仿宋" w:eastAsia="仿宋" w:cs="仿宋"/>
          <w:sz w:val="23"/>
          <w:szCs w:val="23"/>
        </w:rPr>
      </w:pPr>
      <w:r>
        <w:rPr>
          <w:rFonts w:ascii="仿宋" w:hAnsi="仿宋" w:eastAsia="仿宋" w:cs="仿宋"/>
          <w:spacing w:val="10"/>
          <w:sz w:val="23"/>
          <w:szCs w:val="23"/>
        </w:rPr>
        <w:t>( 3 )为安置的每位残疾人按月足额缴纳了基本养老保险、基本医疗保险、失业保险、</w:t>
      </w:r>
      <w:r>
        <w:rPr>
          <w:rFonts w:ascii="仿宋" w:hAnsi="仿宋" w:eastAsia="仿宋" w:cs="仿宋"/>
          <w:spacing w:val="3"/>
          <w:sz w:val="23"/>
          <w:szCs w:val="23"/>
        </w:rPr>
        <w:t>工</w:t>
      </w:r>
      <w:r>
        <w:rPr>
          <w:rFonts w:ascii="仿宋" w:hAnsi="仿宋" w:eastAsia="仿宋" w:cs="仿宋"/>
          <w:sz w:val="23"/>
          <w:szCs w:val="23"/>
        </w:rPr>
        <w:t xml:space="preserve"> </w:t>
      </w:r>
      <w:r>
        <w:rPr>
          <w:rFonts w:ascii="仿宋" w:hAnsi="仿宋" w:eastAsia="仿宋" w:cs="仿宋"/>
          <w:spacing w:val="8"/>
          <w:sz w:val="23"/>
          <w:szCs w:val="23"/>
        </w:rPr>
        <w:t>伤</w:t>
      </w:r>
      <w:r>
        <w:rPr>
          <w:rFonts w:ascii="仿宋" w:hAnsi="仿宋" w:eastAsia="仿宋" w:cs="仿宋"/>
          <w:spacing w:val="7"/>
          <w:sz w:val="23"/>
          <w:szCs w:val="23"/>
        </w:rPr>
        <w:t>保</w:t>
      </w:r>
      <w:r>
        <w:rPr>
          <w:rFonts w:ascii="仿宋" w:hAnsi="仿宋" w:eastAsia="仿宋" w:cs="仿宋"/>
          <w:spacing w:val="4"/>
          <w:sz w:val="23"/>
          <w:szCs w:val="23"/>
        </w:rPr>
        <w:t>险和生育保险等社会保险费；</w:t>
      </w:r>
    </w:p>
    <w:p w14:paraId="1EBD137F">
      <w:pPr>
        <w:spacing w:line="337" w:lineRule="auto"/>
        <w:ind w:left="9" w:right="65" w:firstLine="469"/>
        <w:rPr>
          <w:rFonts w:ascii="仿宋" w:hAnsi="仿宋" w:eastAsia="仿宋" w:cs="仿宋"/>
          <w:sz w:val="23"/>
          <w:szCs w:val="23"/>
        </w:rPr>
      </w:pPr>
      <w:r>
        <w:rPr>
          <w:rFonts w:ascii="仿宋" w:hAnsi="仿宋" w:eastAsia="仿宋" w:cs="仿宋"/>
          <w:spacing w:val="13"/>
          <w:sz w:val="23"/>
          <w:szCs w:val="23"/>
        </w:rPr>
        <w:t>(4)通过银行等金融机构向安置的每位残疾人， 按月支付了不低于单位所在区县适用</w:t>
      </w:r>
      <w:r>
        <w:rPr>
          <w:rFonts w:ascii="仿宋" w:hAnsi="仿宋" w:eastAsia="仿宋" w:cs="仿宋"/>
          <w:spacing w:val="11"/>
          <w:sz w:val="23"/>
          <w:szCs w:val="23"/>
        </w:rPr>
        <w:t>的</w:t>
      </w:r>
      <w:r>
        <w:rPr>
          <w:rFonts w:ascii="仿宋" w:hAnsi="仿宋" w:eastAsia="仿宋" w:cs="仿宋"/>
          <w:sz w:val="23"/>
          <w:szCs w:val="23"/>
        </w:rPr>
        <w:t xml:space="preserve"> </w:t>
      </w:r>
      <w:r>
        <w:rPr>
          <w:rFonts w:ascii="仿宋" w:hAnsi="仿宋" w:eastAsia="仿宋" w:cs="仿宋"/>
          <w:spacing w:val="6"/>
          <w:sz w:val="23"/>
          <w:szCs w:val="23"/>
        </w:rPr>
        <w:t>经省级人民政府批准的月最低工资标准的工资；</w:t>
      </w:r>
    </w:p>
    <w:p w14:paraId="32585466">
      <w:pPr>
        <w:spacing w:before="1" w:line="337" w:lineRule="auto"/>
        <w:ind w:left="3" w:right="65" w:firstLine="475"/>
        <w:rPr>
          <w:rFonts w:ascii="仿宋" w:hAnsi="仿宋" w:eastAsia="仿宋" w:cs="仿宋"/>
          <w:sz w:val="23"/>
          <w:szCs w:val="23"/>
        </w:rPr>
      </w:pPr>
      <w:r>
        <w:rPr>
          <w:rFonts w:ascii="仿宋" w:hAnsi="仿宋" w:eastAsia="仿宋" w:cs="仿宋"/>
          <w:spacing w:val="36"/>
          <w:sz w:val="23"/>
          <w:szCs w:val="23"/>
        </w:rPr>
        <w:t>(</w:t>
      </w:r>
      <w:r>
        <w:rPr>
          <w:rFonts w:ascii="仿宋" w:hAnsi="仿宋" w:eastAsia="仿宋" w:cs="仿宋"/>
          <w:spacing w:val="28"/>
          <w:sz w:val="23"/>
          <w:szCs w:val="23"/>
        </w:rPr>
        <w:t>5</w:t>
      </w:r>
      <w:r>
        <w:rPr>
          <w:rFonts w:ascii="仿宋" w:hAnsi="仿宋" w:eastAsia="仿宋" w:cs="仿宋"/>
          <w:spacing w:val="18"/>
          <w:sz w:val="23"/>
          <w:szCs w:val="23"/>
        </w:rPr>
        <w:t>)提供本单位制造的货物、承担的工程或者服务(以下简称产品)， 或者提供其他残</w:t>
      </w:r>
      <w:r>
        <w:rPr>
          <w:rFonts w:ascii="仿宋" w:hAnsi="仿宋" w:eastAsia="仿宋" w:cs="仿宋"/>
          <w:sz w:val="23"/>
          <w:szCs w:val="23"/>
        </w:rPr>
        <w:t xml:space="preserve"> </w:t>
      </w:r>
      <w:r>
        <w:rPr>
          <w:rFonts w:ascii="仿宋" w:hAnsi="仿宋" w:eastAsia="仿宋" w:cs="仿宋"/>
          <w:spacing w:val="28"/>
          <w:sz w:val="23"/>
          <w:szCs w:val="23"/>
        </w:rPr>
        <w:t>疾</w:t>
      </w:r>
      <w:r>
        <w:rPr>
          <w:rFonts w:ascii="仿宋" w:hAnsi="仿宋" w:eastAsia="仿宋" w:cs="仿宋"/>
          <w:spacing w:val="22"/>
          <w:sz w:val="23"/>
          <w:szCs w:val="23"/>
        </w:rPr>
        <w:t>人</w:t>
      </w:r>
      <w:r>
        <w:rPr>
          <w:rFonts w:ascii="仿宋" w:hAnsi="仿宋" w:eastAsia="仿宋" w:cs="仿宋"/>
          <w:spacing w:val="14"/>
          <w:sz w:val="23"/>
          <w:szCs w:val="23"/>
        </w:rPr>
        <w:t>福利性单位制造的货物(不包括使用非残疾人福利性单位注册商标的货物)。</w:t>
      </w:r>
    </w:p>
    <w:p w14:paraId="1CD257B4">
      <w:pPr>
        <w:spacing w:line="337" w:lineRule="auto"/>
        <w:ind w:left="3" w:right="60" w:firstLine="495"/>
        <w:rPr>
          <w:rFonts w:ascii="仿宋" w:hAnsi="仿宋" w:eastAsia="仿宋" w:cs="仿宋"/>
          <w:sz w:val="23"/>
          <w:szCs w:val="23"/>
        </w:rPr>
      </w:pPr>
      <w:r>
        <w:rPr>
          <w:rFonts w:ascii="仿宋" w:hAnsi="仿宋" w:eastAsia="仿宋" w:cs="仿宋"/>
          <w:spacing w:val="12"/>
          <w:sz w:val="23"/>
          <w:szCs w:val="23"/>
        </w:rPr>
        <w:t>1.1</w:t>
      </w:r>
      <w:r>
        <w:rPr>
          <w:rFonts w:ascii="仿宋" w:hAnsi="仿宋" w:eastAsia="仿宋" w:cs="仿宋"/>
          <w:spacing w:val="10"/>
          <w:sz w:val="23"/>
          <w:szCs w:val="23"/>
        </w:rPr>
        <w:t>.</w:t>
      </w:r>
      <w:r>
        <w:rPr>
          <w:rFonts w:ascii="仿宋" w:hAnsi="仿宋" w:eastAsia="仿宋" w:cs="仿宋"/>
          <w:spacing w:val="6"/>
          <w:sz w:val="23"/>
          <w:szCs w:val="23"/>
        </w:rPr>
        <w:t>2 前款所称残疾人是指法定劳动年龄内，持有《中华人民共和国残疾人证》或者《中</w:t>
      </w:r>
      <w:r>
        <w:rPr>
          <w:rFonts w:ascii="仿宋" w:hAnsi="仿宋" w:eastAsia="仿宋" w:cs="仿宋"/>
          <w:sz w:val="23"/>
          <w:szCs w:val="23"/>
        </w:rPr>
        <w:t xml:space="preserve"> </w:t>
      </w:r>
      <w:r>
        <w:rPr>
          <w:rFonts w:ascii="仿宋" w:hAnsi="仿宋" w:eastAsia="仿宋" w:cs="仿宋"/>
          <w:spacing w:val="2"/>
          <w:sz w:val="23"/>
          <w:szCs w:val="23"/>
        </w:rPr>
        <w:t>华人民共和国残疾军人证 ( 1 至 8 级) 》的自然人，</w:t>
      </w:r>
      <w:r>
        <w:rPr>
          <w:rFonts w:ascii="仿宋" w:hAnsi="仿宋" w:eastAsia="仿宋" w:cs="仿宋"/>
          <w:spacing w:val="1"/>
          <w:sz w:val="23"/>
          <w:szCs w:val="23"/>
        </w:rPr>
        <w:t>包括具有劳动条件和劳动意愿的精神残疾</w:t>
      </w:r>
      <w:r>
        <w:rPr>
          <w:rFonts w:ascii="仿宋" w:hAnsi="仿宋" w:eastAsia="仿宋" w:cs="仿宋"/>
          <w:sz w:val="23"/>
          <w:szCs w:val="23"/>
        </w:rPr>
        <w:t xml:space="preserve"> </w:t>
      </w:r>
      <w:r>
        <w:rPr>
          <w:rFonts w:ascii="仿宋" w:hAnsi="仿宋" w:eastAsia="仿宋" w:cs="仿宋"/>
          <w:spacing w:val="14"/>
          <w:sz w:val="23"/>
          <w:szCs w:val="23"/>
        </w:rPr>
        <w:t>人。</w:t>
      </w:r>
      <w:r>
        <w:rPr>
          <w:rFonts w:ascii="仿宋" w:hAnsi="仿宋" w:eastAsia="仿宋" w:cs="仿宋"/>
          <w:spacing w:val="12"/>
          <w:sz w:val="23"/>
          <w:szCs w:val="23"/>
        </w:rPr>
        <w:t>在</w:t>
      </w:r>
      <w:r>
        <w:rPr>
          <w:rFonts w:ascii="仿宋" w:hAnsi="仿宋" w:eastAsia="仿宋" w:cs="仿宋"/>
          <w:spacing w:val="7"/>
          <w:sz w:val="23"/>
          <w:szCs w:val="23"/>
        </w:rPr>
        <w:t>职职工人数是指与残疾人福利性单位建立劳动关系并依法签订劳动合同或者服务协议的</w:t>
      </w:r>
      <w:r>
        <w:rPr>
          <w:rFonts w:ascii="仿宋" w:hAnsi="仿宋" w:eastAsia="仿宋" w:cs="仿宋"/>
          <w:sz w:val="23"/>
          <w:szCs w:val="23"/>
        </w:rPr>
        <w:t xml:space="preserve"> </w:t>
      </w:r>
      <w:r>
        <w:rPr>
          <w:rFonts w:ascii="仿宋" w:hAnsi="仿宋" w:eastAsia="仿宋" w:cs="仿宋"/>
          <w:spacing w:val="-3"/>
          <w:sz w:val="23"/>
          <w:szCs w:val="23"/>
        </w:rPr>
        <w:t>雇</w:t>
      </w:r>
      <w:r>
        <w:rPr>
          <w:rFonts w:ascii="仿宋" w:hAnsi="仿宋" w:eastAsia="仿宋" w:cs="仿宋"/>
          <w:spacing w:val="-2"/>
          <w:sz w:val="23"/>
          <w:szCs w:val="23"/>
        </w:rPr>
        <w:t>员人数。</w:t>
      </w:r>
    </w:p>
    <w:p w14:paraId="2DFFBDEC">
      <w:pPr>
        <w:spacing w:before="2" w:line="343" w:lineRule="auto"/>
        <w:ind w:right="62" w:firstLine="498"/>
        <w:rPr>
          <w:rFonts w:ascii="仿宋" w:hAnsi="仿宋" w:eastAsia="仿宋" w:cs="仿宋"/>
          <w:sz w:val="23"/>
          <w:szCs w:val="23"/>
        </w:rPr>
      </w:pPr>
      <w:r>
        <w:rPr>
          <w:rFonts w:ascii="仿宋" w:hAnsi="仿宋" w:eastAsia="仿宋" w:cs="仿宋"/>
          <w:spacing w:val="12"/>
          <w:sz w:val="23"/>
          <w:szCs w:val="23"/>
        </w:rPr>
        <w:t>1.1</w:t>
      </w:r>
      <w:r>
        <w:rPr>
          <w:rFonts w:ascii="仿宋" w:hAnsi="仿宋" w:eastAsia="仿宋" w:cs="仿宋"/>
          <w:spacing w:val="7"/>
          <w:sz w:val="23"/>
          <w:szCs w:val="23"/>
        </w:rPr>
        <w:t>.</w:t>
      </w:r>
      <w:r>
        <w:rPr>
          <w:rFonts w:ascii="仿宋" w:hAnsi="仿宋" w:eastAsia="仿宋" w:cs="仿宋"/>
          <w:spacing w:val="6"/>
          <w:sz w:val="23"/>
          <w:szCs w:val="23"/>
        </w:rPr>
        <w:t>3 符合条件的残疾人福利性单位在参加政府采购活动时，应当提供《残疾人福利性单</w:t>
      </w:r>
      <w:r>
        <w:rPr>
          <w:rFonts w:ascii="仿宋" w:hAnsi="仿宋" w:eastAsia="仿宋" w:cs="仿宋"/>
          <w:sz w:val="23"/>
          <w:szCs w:val="23"/>
        </w:rPr>
        <w:t xml:space="preserve"> </w:t>
      </w:r>
      <w:r>
        <w:rPr>
          <w:rFonts w:ascii="仿宋" w:hAnsi="仿宋" w:eastAsia="仿宋" w:cs="仿宋"/>
          <w:spacing w:val="33"/>
          <w:sz w:val="23"/>
          <w:szCs w:val="23"/>
        </w:rPr>
        <w:t>位</w:t>
      </w:r>
      <w:r>
        <w:rPr>
          <w:rFonts w:ascii="仿宋" w:hAnsi="仿宋" w:eastAsia="仿宋" w:cs="仿宋"/>
          <w:spacing w:val="17"/>
          <w:sz w:val="23"/>
          <w:szCs w:val="23"/>
        </w:rPr>
        <w:t>声明函》(见附件)，并对声明的真实性负责。</w:t>
      </w:r>
    </w:p>
    <w:p w14:paraId="59359B7C">
      <w:pPr>
        <w:spacing w:before="75" w:line="338" w:lineRule="auto"/>
        <w:ind w:right="114" w:firstLine="508" w:firstLineChars="200"/>
        <w:rPr>
          <w:rFonts w:ascii="仿宋" w:hAnsi="仿宋" w:eastAsia="仿宋" w:cs="仿宋"/>
          <w:sz w:val="23"/>
          <w:szCs w:val="23"/>
        </w:rPr>
      </w:pPr>
      <w:r>
        <w:rPr>
          <w:rFonts w:ascii="仿宋" w:hAnsi="仿宋" w:eastAsia="仿宋" w:cs="仿宋"/>
          <w:spacing w:val="12"/>
          <w:sz w:val="23"/>
          <w:szCs w:val="23"/>
        </w:rPr>
        <w:t>1.1</w:t>
      </w:r>
      <w:r>
        <w:rPr>
          <w:rFonts w:ascii="仿宋" w:hAnsi="仿宋" w:eastAsia="仿宋" w:cs="仿宋"/>
          <w:spacing w:val="7"/>
          <w:sz w:val="23"/>
          <w:szCs w:val="23"/>
        </w:rPr>
        <w:t>.</w:t>
      </w:r>
      <w:r>
        <w:rPr>
          <w:rFonts w:ascii="仿宋" w:hAnsi="仿宋" w:eastAsia="仿宋" w:cs="仿宋"/>
          <w:spacing w:val="6"/>
          <w:sz w:val="23"/>
          <w:szCs w:val="23"/>
        </w:rPr>
        <w:t>4 成交供应商为残疾人福利性单位的，采购代理机构应当随成交结果同时公告其《残</w:t>
      </w:r>
      <w:r>
        <w:rPr>
          <w:rFonts w:ascii="仿宋" w:hAnsi="仿宋" w:eastAsia="仿宋" w:cs="仿宋"/>
          <w:sz w:val="23"/>
          <w:szCs w:val="23"/>
        </w:rPr>
        <w:t xml:space="preserve"> </w:t>
      </w:r>
      <w:r>
        <w:rPr>
          <w:rFonts w:ascii="仿宋" w:hAnsi="仿宋" w:eastAsia="仿宋" w:cs="仿宋"/>
          <w:spacing w:val="12"/>
          <w:sz w:val="23"/>
          <w:szCs w:val="23"/>
        </w:rPr>
        <w:t>疾人</w:t>
      </w:r>
      <w:r>
        <w:rPr>
          <w:rFonts w:ascii="仿宋" w:hAnsi="仿宋" w:eastAsia="仿宋" w:cs="仿宋"/>
          <w:spacing w:val="6"/>
          <w:sz w:val="23"/>
          <w:szCs w:val="23"/>
        </w:rPr>
        <w:t>福利性单位声明函》，接受社会监督。</w:t>
      </w:r>
    </w:p>
    <w:p w14:paraId="48712BBF">
      <w:pPr>
        <w:spacing w:line="337" w:lineRule="auto"/>
        <w:ind w:left="5" w:right="114" w:firstLine="489"/>
        <w:rPr>
          <w:rFonts w:ascii="仿宋" w:hAnsi="仿宋" w:eastAsia="仿宋" w:cs="仿宋"/>
          <w:sz w:val="23"/>
          <w:szCs w:val="23"/>
        </w:rPr>
      </w:pPr>
      <w:r>
        <w:rPr>
          <w:rFonts w:ascii="仿宋" w:hAnsi="仿宋" w:eastAsia="仿宋" w:cs="仿宋"/>
          <w:spacing w:val="12"/>
          <w:sz w:val="23"/>
          <w:szCs w:val="23"/>
        </w:rPr>
        <w:t>1.1</w:t>
      </w:r>
      <w:r>
        <w:rPr>
          <w:rFonts w:ascii="仿宋" w:hAnsi="仿宋" w:eastAsia="仿宋" w:cs="仿宋"/>
          <w:spacing w:val="7"/>
          <w:sz w:val="23"/>
          <w:szCs w:val="23"/>
        </w:rPr>
        <w:t>.</w:t>
      </w:r>
      <w:r>
        <w:rPr>
          <w:rFonts w:ascii="仿宋" w:hAnsi="仿宋" w:eastAsia="仿宋" w:cs="仿宋"/>
          <w:spacing w:val="6"/>
          <w:sz w:val="23"/>
          <w:szCs w:val="23"/>
        </w:rPr>
        <w:t>5 供应商提供的《残疾人福利性单位声明函》与事实不符的，依照《政府采购法》第</w:t>
      </w:r>
      <w:r>
        <w:rPr>
          <w:rFonts w:ascii="仿宋" w:hAnsi="仿宋" w:eastAsia="仿宋" w:cs="仿宋"/>
          <w:sz w:val="23"/>
          <w:szCs w:val="23"/>
        </w:rPr>
        <w:t xml:space="preserve"> </w:t>
      </w:r>
      <w:r>
        <w:rPr>
          <w:rFonts w:ascii="仿宋" w:hAnsi="仿宋" w:eastAsia="仿宋" w:cs="仿宋"/>
          <w:spacing w:val="6"/>
          <w:sz w:val="23"/>
          <w:szCs w:val="23"/>
        </w:rPr>
        <w:t>七十七条第一款的规定追究法律责任</w:t>
      </w:r>
      <w:r>
        <w:rPr>
          <w:rFonts w:ascii="仿宋" w:hAnsi="仿宋" w:eastAsia="仿宋" w:cs="仿宋"/>
          <w:spacing w:val="5"/>
          <w:sz w:val="23"/>
          <w:szCs w:val="23"/>
        </w:rPr>
        <w:t>。</w:t>
      </w:r>
    </w:p>
    <w:p w14:paraId="45F6A827">
      <w:pPr>
        <w:spacing w:line="223" w:lineRule="auto"/>
        <w:ind w:left="495"/>
        <w:rPr>
          <w:rFonts w:ascii="仿宋" w:hAnsi="仿宋" w:eastAsia="仿宋" w:cs="仿宋"/>
          <w:sz w:val="23"/>
          <w:szCs w:val="23"/>
        </w:rPr>
      </w:pPr>
      <w:r>
        <w:rPr>
          <w:rFonts w:ascii="仿宋" w:hAnsi="仿宋" w:eastAsia="仿宋" w:cs="仿宋"/>
          <w:spacing w:val="6"/>
          <w:sz w:val="23"/>
          <w:szCs w:val="23"/>
        </w:rPr>
        <w:t>1.2 面</w:t>
      </w:r>
      <w:r>
        <w:rPr>
          <w:rFonts w:ascii="仿宋" w:hAnsi="仿宋" w:eastAsia="仿宋" w:cs="仿宋"/>
          <w:spacing w:val="4"/>
          <w:sz w:val="23"/>
          <w:szCs w:val="23"/>
        </w:rPr>
        <w:t>向</w:t>
      </w:r>
      <w:r>
        <w:rPr>
          <w:rFonts w:ascii="仿宋" w:hAnsi="仿宋" w:eastAsia="仿宋" w:cs="仿宋"/>
          <w:spacing w:val="3"/>
          <w:sz w:val="23"/>
          <w:szCs w:val="23"/>
        </w:rPr>
        <w:t>中小企业预留情况详见供应商须知前附表。</w:t>
      </w:r>
    </w:p>
    <w:p w14:paraId="5170FBAD">
      <w:pPr>
        <w:spacing w:before="141" w:line="337" w:lineRule="auto"/>
        <w:ind w:left="8" w:firstLine="486"/>
        <w:rPr>
          <w:rFonts w:ascii="仿宋" w:hAnsi="仿宋" w:eastAsia="仿宋" w:cs="仿宋"/>
          <w:sz w:val="23"/>
          <w:szCs w:val="23"/>
        </w:rPr>
      </w:pPr>
      <w:r>
        <w:rPr>
          <w:rFonts w:ascii="仿宋" w:hAnsi="仿宋" w:eastAsia="仿宋" w:cs="仿宋"/>
          <w:spacing w:val="1"/>
          <w:sz w:val="23"/>
          <w:szCs w:val="23"/>
        </w:rPr>
        <w:t>1.2.1 依据财政部、工业和信息化部《政府采购促进中小企业发展管理办法》(财库</w:t>
      </w:r>
      <w:r>
        <w:rPr>
          <w:rFonts w:ascii="仿宋" w:hAnsi="仿宋" w:eastAsia="仿宋" w:cs="仿宋"/>
          <w:sz w:val="23"/>
          <w:szCs w:val="23"/>
        </w:rPr>
        <w:t xml:space="preserve">〔2020〕 </w:t>
      </w:r>
      <w:r>
        <w:rPr>
          <w:rFonts w:ascii="仿宋" w:hAnsi="仿宋" w:eastAsia="仿宋" w:cs="仿宋"/>
          <w:spacing w:val="18"/>
          <w:sz w:val="23"/>
          <w:szCs w:val="23"/>
        </w:rPr>
        <w:t>4</w:t>
      </w:r>
      <w:r>
        <w:rPr>
          <w:rFonts w:ascii="仿宋" w:hAnsi="仿宋" w:eastAsia="仿宋" w:cs="仿宋"/>
          <w:spacing w:val="17"/>
          <w:sz w:val="23"/>
          <w:szCs w:val="23"/>
        </w:rPr>
        <w:t>6</w:t>
      </w:r>
      <w:r>
        <w:rPr>
          <w:rFonts w:ascii="仿宋" w:hAnsi="仿宋" w:eastAsia="仿宋" w:cs="仿宋"/>
          <w:spacing w:val="9"/>
          <w:sz w:val="23"/>
          <w:szCs w:val="23"/>
        </w:rPr>
        <w:t xml:space="preserve"> 号) 规定， 中型、小型和微型企业参加政府采购活动的须提供《中小企业声明函》(格式</w:t>
      </w:r>
      <w:r>
        <w:rPr>
          <w:rFonts w:ascii="仿宋" w:hAnsi="仿宋" w:eastAsia="仿宋" w:cs="仿宋"/>
          <w:sz w:val="23"/>
          <w:szCs w:val="23"/>
        </w:rPr>
        <w:t xml:space="preserve"> </w:t>
      </w:r>
      <w:r>
        <w:rPr>
          <w:rFonts w:ascii="仿宋" w:hAnsi="仿宋" w:eastAsia="仿宋" w:cs="仿宋"/>
          <w:spacing w:val="18"/>
          <w:sz w:val="23"/>
          <w:szCs w:val="23"/>
        </w:rPr>
        <w:t>见</w:t>
      </w:r>
      <w:r>
        <w:rPr>
          <w:rFonts w:ascii="仿宋" w:hAnsi="仿宋" w:eastAsia="仿宋" w:cs="仿宋"/>
          <w:spacing w:val="11"/>
          <w:sz w:val="23"/>
          <w:szCs w:val="23"/>
        </w:rPr>
        <w:t>附件)，否则不得享受相关中小企业扶持政策；</w:t>
      </w:r>
    </w:p>
    <w:p w14:paraId="30CF6DC3">
      <w:pPr>
        <w:spacing w:line="337" w:lineRule="auto"/>
        <w:ind w:left="18" w:firstLine="476"/>
        <w:rPr>
          <w:rFonts w:ascii="仿宋" w:hAnsi="仿宋" w:eastAsia="仿宋" w:cs="仿宋"/>
          <w:sz w:val="23"/>
          <w:szCs w:val="23"/>
        </w:rPr>
      </w:pPr>
      <w:r>
        <w:rPr>
          <w:rFonts w:ascii="仿宋" w:hAnsi="仿宋" w:eastAsia="仿宋" w:cs="仿宋"/>
          <w:spacing w:val="1"/>
          <w:sz w:val="23"/>
          <w:szCs w:val="23"/>
        </w:rPr>
        <w:t>1.2.2 企业划型标准按照《关于印发中小企业划型标准规定的通知》(工信部联企业</w:t>
      </w:r>
      <w:r>
        <w:rPr>
          <w:rFonts w:ascii="仿宋" w:hAnsi="仿宋" w:eastAsia="仿宋" w:cs="仿宋"/>
          <w:sz w:val="23"/>
          <w:szCs w:val="23"/>
        </w:rPr>
        <w:t xml:space="preserve">〔2011〕 </w:t>
      </w:r>
      <w:r>
        <w:rPr>
          <w:rFonts w:ascii="仿宋" w:hAnsi="仿宋" w:eastAsia="仿宋" w:cs="仿宋"/>
          <w:spacing w:val="10"/>
          <w:sz w:val="23"/>
          <w:szCs w:val="23"/>
        </w:rPr>
        <w:t>3</w:t>
      </w:r>
      <w:r>
        <w:rPr>
          <w:rFonts w:ascii="仿宋" w:hAnsi="仿宋" w:eastAsia="仿宋" w:cs="仿宋"/>
          <w:spacing w:val="8"/>
          <w:sz w:val="23"/>
          <w:szCs w:val="23"/>
        </w:rPr>
        <w:t>0</w:t>
      </w:r>
      <w:r>
        <w:rPr>
          <w:rFonts w:ascii="仿宋" w:hAnsi="仿宋" w:eastAsia="仿宋" w:cs="仿宋"/>
          <w:spacing w:val="5"/>
          <w:sz w:val="23"/>
          <w:szCs w:val="23"/>
        </w:rPr>
        <w:t>0 号)规定执行。</w:t>
      </w:r>
    </w:p>
    <w:p w14:paraId="70E85BE7">
      <w:pPr>
        <w:spacing w:line="337" w:lineRule="auto"/>
        <w:ind w:right="114" w:firstLine="495"/>
        <w:rPr>
          <w:rFonts w:ascii="仿宋" w:hAnsi="仿宋" w:eastAsia="仿宋" w:cs="仿宋"/>
          <w:sz w:val="23"/>
          <w:szCs w:val="23"/>
        </w:rPr>
      </w:pPr>
      <w:r>
        <w:rPr>
          <w:rFonts w:ascii="仿宋" w:hAnsi="仿宋" w:eastAsia="仿宋" w:cs="仿宋"/>
          <w:spacing w:val="12"/>
          <w:sz w:val="23"/>
          <w:szCs w:val="23"/>
        </w:rPr>
        <w:t>1.2</w:t>
      </w:r>
      <w:r>
        <w:rPr>
          <w:rFonts w:ascii="仿宋" w:hAnsi="仿宋" w:eastAsia="仿宋" w:cs="仿宋"/>
          <w:spacing w:val="7"/>
          <w:sz w:val="23"/>
          <w:szCs w:val="23"/>
        </w:rPr>
        <w:t>.</w:t>
      </w:r>
      <w:r>
        <w:rPr>
          <w:rFonts w:ascii="仿宋" w:hAnsi="仿宋" w:eastAsia="仿宋" w:cs="仿宋"/>
          <w:spacing w:val="6"/>
          <w:sz w:val="23"/>
          <w:szCs w:val="23"/>
        </w:rPr>
        <w:t>3 供应商提供的货物、工程或者服务符合下列情形的，享受《政府采购促进中小企业</w:t>
      </w:r>
      <w:r>
        <w:rPr>
          <w:rFonts w:ascii="仿宋" w:hAnsi="仿宋" w:eastAsia="仿宋" w:cs="仿宋"/>
          <w:sz w:val="23"/>
          <w:szCs w:val="23"/>
        </w:rPr>
        <w:t xml:space="preserve"> </w:t>
      </w:r>
      <w:r>
        <w:rPr>
          <w:rFonts w:ascii="仿宋" w:hAnsi="仿宋" w:eastAsia="仿宋" w:cs="仿宋"/>
          <w:spacing w:val="22"/>
          <w:sz w:val="23"/>
          <w:szCs w:val="23"/>
        </w:rPr>
        <w:t>发展</w:t>
      </w:r>
      <w:r>
        <w:rPr>
          <w:rFonts w:ascii="仿宋" w:hAnsi="仿宋" w:eastAsia="仿宋" w:cs="仿宋"/>
          <w:spacing w:val="12"/>
          <w:sz w:val="23"/>
          <w:szCs w:val="23"/>
        </w:rPr>
        <w:t>管</w:t>
      </w:r>
      <w:r>
        <w:rPr>
          <w:rFonts w:ascii="仿宋" w:hAnsi="仿宋" w:eastAsia="仿宋" w:cs="仿宋"/>
          <w:spacing w:val="11"/>
          <w:sz w:val="23"/>
          <w:szCs w:val="23"/>
        </w:rPr>
        <w:t>理办法》(财库〔2020〕46 号)规定的中小企业扶持政策：</w:t>
      </w:r>
    </w:p>
    <w:p w14:paraId="0DA098BC">
      <w:pPr>
        <w:spacing w:line="337" w:lineRule="auto"/>
        <w:ind w:left="10" w:right="114" w:firstLine="465"/>
        <w:rPr>
          <w:rFonts w:ascii="仿宋" w:hAnsi="仿宋" w:eastAsia="仿宋" w:cs="仿宋"/>
          <w:sz w:val="23"/>
          <w:szCs w:val="23"/>
        </w:rPr>
      </w:pPr>
      <w:r>
        <w:rPr>
          <w:rFonts w:ascii="仿宋" w:hAnsi="仿宋" w:eastAsia="仿宋" w:cs="仿宋"/>
          <w:spacing w:val="11"/>
          <w:sz w:val="23"/>
          <w:szCs w:val="23"/>
        </w:rPr>
        <w:t>(</w:t>
      </w:r>
      <w:r>
        <w:rPr>
          <w:rFonts w:ascii="仿宋" w:hAnsi="仿宋" w:eastAsia="仿宋" w:cs="仿宋"/>
          <w:spacing w:val="7"/>
          <w:sz w:val="23"/>
          <w:szCs w:val="23"/>
        </w:rPr>
        <w:t>一 ) 在货物采购项目中，货物由中小企业制造，即货物由中小企业生产且使用该中小企</w:t>
      </w:r>
      <w:r>
        <w:rPr>
          <w:rFonts w:ascii="仿宋" w:hAnsi="仿宋" w:eastAsia="仿宋" w:cs="仿宋"/>
          <w:sz w:val="23"/>
          <w:szCs w:val="23"/>
        </w:rPr>
        <w:t xml:space="preserve"> </w:t>
      </w:r>
      <w:r>
        <w:rPr>
          <w:rFonts w:ascii="仿宋" w:hAnsi="仿宋" w:eastAsia="仿宋" w:cs="仿宋"/>
          <w:spacing w:val="2"/>
          <w:sz w:val="23"/>
          <w:szCs w:val="23"/>
        </w:rPr>
        <w:t>业商</w:t>
      </w:r>
      <w:r>
        <w:rPr>
          <w:rFonts w:ascii="仿宋" w:hAnsi="仿宋" w:eastAsia="仿宋" w:cs="仿宋"/>
          <w:spacing w:val="1"/>
          <w:sz w:val="23"/>
          <w:szCs w:val="23"/>
        </w:rPr>
        <w:t>号或者注册商标；</w:t>
      </w:r>
    </w:p>
    <w:p w14:paraId="1F7BE6A3">
      <w:pPr>
        <w:spacing w:before="1" w:line="222" w:lineRule="auto"/>
        <w:ind w:left="475"/>
        <w:rPr>
          <w:rFonts w:ascii="仿宋" w:hAnsi="仿宋" w:eastAsia="仿宋" w:cs="仿宋"/>
          <w:sz w:val="23"/>
          <w:szCs w:val="23"/>
        </w:rPr>
      </w:pPr>
      <w:r>
        <w:rPr>
          <w:rFonts w:ascii="仿宋" w:hAnsi="仿宋" w:eastAsia="仿宋" w:cs="仿宋"/>
          <w:spacing w:val="28"/>
          <w:sz w:val="23"/>
          <w:szCs w:val="23"/>
        </w:rPr>
        <w:t>(</w:t>
      </w:r>
      <w:r>
        <w:rPr>
          <w:rFonts w:ascii="仿宋" w:hAnsi="仿宋" w:eastAsia="仿宋" w:cs="仿宋"/>
          <w:spacing w:val="16"/>
          <w:sz w:val="23"/>
          <w:szCs w:val="23"/>
        </w:rPr>
        <w:t>二</w:t>
      </w:r>
      <w:r>
        <w:rPr>
          <w:rFonts w:ascii="仿宋" w:hAnsi="仿宋" w:eastAsia="仿宋" w:cs="仿宋"/>
          <w:spacing w:val="14"/>
          <w:sz w:val="23"/>
          <w:szCs w:val="23"/>
        </w:rPr>
        <w:t>)在工程采购项目中，工程由中小企业承建，即工程施工单位为中小企业；</w:t>
      </w:r>
    </w:p>
    <w:p w14:paraId="3BB67CCC">
      <w:pPr>
        <w:spacing w:before="143" w:line="337" w:lineRule="auto"/>
        <w:ind w:left="9" w:right="111" w:firstLine="466"/>
        <w:rPr>
          <w:rFonts w:ascii="仿宋" w:hAnsi="仿宋" w:eastAsia="仿宋" w:cs="仿宋"/>
          <w:sz w:val="23"/>
          <w:szCs w:val="23"/>
        </w:rPr>
      </w:pPr>
      <w:r>
        <w:rPr>
          <w:rFonts w:ascii="仿宋" w:hAnsi="仿宋" w:eastAsia="仿宋" w:cs="仿宋"/>
          <w:spacing w:val="13"/>
          <w:sz w:val="23"/>
          <w:szCs w:val="23"/>
        </w:rPr>
        <w:t>(</w:t>
      </w:r>
      <w:r>
        <w:rPr>
          <w:rFonts w:ascii="仿宋" w:hAnsi="仿宋" w:eastAsia="仿宋" w:cs="仿宋"/>
          <w:spacing w:val="7"/>
          <w:sz w:val="23"/>
          <w:szCs w:val="23"/>
        </w:rPr>
        <w:t>三 ) 在服务采购项目中，服务由中小企业承接，即提供服务的人员为中小企业依照《中</w:t>
      </w:r>
      <w:r>
        <w:rPr>
          <w:rFonts w:ascii="仿宋" w:hAnsi="仿宋" w:eastAsia="仿宋" w:cs="仿宋"/>
          <w:sz w:val="23"/>
          <w:szCs w:val="23"/>
        </w:rPr>
        <w:t xml:space="preserve"> </w:t>
      </w:r>
      <w:r>
        <w:rPr>
          <w:rFonts w:ascii="仿宋" w:hAnsi="仿宋" w:eastAsia="仿宋" w:cs="仿宋"/>
          <w:spacing w:val="7"/>
          <w:sz w:val="23"/>
          <w:szCs w:val="23"/>
        </w:rPr>
        <w:t>华人民共和国劳动合同法》订立劳动合同的从业人员</w:t>
      </w:r>
      <w:r>
        <w:rPr>
          <w:rFonts w:ascii="仿宋" w:hAnsi="仿宋" w:eastAsia="仿宋" w:cs="仿宋"/>
          <w:spacing w:val="6"/>
          <w:sz w:val="23"/>
          <w:szCs w:val="23"/>
        </w:rPr>
        <w:t>。</w:t>
      </w:r>
    </w:p>
    <w:p w14:paraId="104ED909">
      <w:pPr>
        <w:spacing w:line="337" w:lineRule="auto"/>
        <w:ind w:left="4" w:right="53" w:firstLine="478"/>
        <w:rPr>
          <w:rFonts w:ascii="仿宋" w:hAnsi="仿宋" w:eastAsia="仿宋" w:cs="仿宋"/>
          <w:sz w:val="23"/>
          <w:szCs w:val="23"/>
        </w:rPr>
      </w:pPr>
      <w:r>
        <w:rPr>
          <w:rFonts w:ascii="仿宋" w:hAnsi="仿宋" w:eastAsia="仿宋" w:cs="仿宋"/>
          <w:spacing w:val="3"/>
          <w:sz w:val="23"/>
          <w:szCs w:val="23"/>
        </w:rPr>
        <w:t>在货物采购项目中，供应商提供的货物既有中小企业制造货物，也有大型企业制造货物</w:t>
      </w:r>
      <w:r>
        <w:rPr>
          <w:rFonts w:ascii="仿宋" w:hAnsi="仿宋" w:eastAsia="仿宋" w:cs="仿宋"/>
          <w:sz w:val="23"/>
          <w:szCs w:val="23"/>
        </w:rPr>
        <w:t xml:space="preserve">的， </w:t>
      </w:r>
      <w:r>
        <w:rPr>
          <w:rFonts w:ascii="仿宋" w:hAnsi="仿宋" w:eastAsia="仿宋" w:cs="仿宋"/>
          <w:spacing w:val="10"/>
          <w:sz w:val="23"/>
          <w:szCs w:val="23"/>
        </w:rPr>
        <w:t>不</w:t>
      </w:r>
      <w:r>
        <w:rPr>
          <w:rFonts w:ascii="仿宋" w:hAnsi="仿宋" w:eastAsia="仿宋" w:cs="仿宋"/>
          <w:spacing w:val="6"/>
          <w:sz w:val="23"/>
          <w:szCs w:val="23"/>
        </w:rPr>
        <w:t>享受本办法规定的中小企业扶持政策。</w:t>
      </w:r>
    </w:p>
    <w:p w14:paraId="38FE6244">
      <w:pPr>
        <w:spacing w:before="1" w:line="337" w:lineRule="auto"/>
        <w:ind w:left="28" w:right="111" w:firstLine="484"/>
        <w:rPr>
          <w:rFonts w:ascii="仿宋" w:hAnsi="仿宋" w:eastAsia="仿宋" w:cs="仿宋"/>
          <w:sz w:val="23"/>
          <w:szCs w:val="23"/>
        </w:rPr>
      </w:pPr>
      <w:r>
        <w:rPr>
          <w:rFonts w:ascii="仿宋" w:hAnsi="仿宋" w:eastAsia="仿宋" w:cs="仿宋"/>
          <w:spacing w:val="12"/>
          <w:sz w:val="23"/>
          <w:szCs w:val="23"/>
        </w:rPr>
        <w:t>以联合</w:t>
      </w:r>
      <w:r>
        <w:rPr>
          <w:rFonts w:ascii="仿宋" w:hAnsi="仿宋" w:eastAsia="仿宋" w:cs="仿宋"/>
          <w:spacing w:val="10"/>
          <w:sz w:val="23"/>
          <w:szCs w:val="23"/>
        </w:rPr>
        <w:t>体</w:t>
      </w:r>
      <w:r>
        <w:rPr>
          <w:rFonts w:ascii="仿宋" w:hAnsi="仿宋" w:eastAsia="仿宋" w:cs="仿宋"/>
          <w:spacing w:val="6"/>
          <w:sz w:val="23"/>
          <w:szCs w:val="23"/>
        </w:rPr>
        <w:t>形式参加政府采购活动，联合体各方均为中小企业的，联合体视同中小企业。其</w:t>
      </w:r>
      <w:r>
        <w:rPr>
          <w:rFonts w:ascii="仿宋" w:hAnsi="仿宋" w:eastAsia="仿宋" w:cs="仿宋"/>
          <w:sz w:val="23"/>
          <w:szCs w:val="23"/>
        </w:rPr>
        <w:t xml:space="preserve"> </w:t>
      </w:r>
      <w:r>
        <w:rPr>
          <w:rFonts w:ascii="仿宋" w:hAnsi="仿宋" w:eastAsia="仿宋" w:cs="仿宋"/>
          <w:spacing w:val="12"/>
          <w:sz w:val="23"/>
          <w:szCs w:val="23"/>
        </w:rPr>
        <w:t>中</w:t>
      </w:r>
      <w:r>
        <w:rPr>
          <w:rFonts w:ascii="仿宋" w:hAnsi="仿宋" w:eastAsia="仿宋" w:cs="仿宋"/>
          <w:spacing w:val="8"/>
          <w:sz w:val="23"/>
          <w:szCs w:val="23"/>
        </w:rPr>
        <w:t>，</w:t>
      </w:r>
      <w:r>
        <w:rPr>
          <w:rFonts w:ascii="仿宋" w:hAnsi="仿宋" w:eastAsia="仿宋" w:cs="仿宋"/>
          <w:spacing w:val="6"/>
          <w:sz w:val="23"/>
          <w:szCs w:val="23"/>
        </w:rPr>
        <w:t>联合体各方均为小微企业的，联合体视同小微企业。</w:t>
      </w:r>
    </w:p>
    <w:p w14:paraId="7E8858D2">
      <w:pPr>
        <w:spacing w:before="1" w:line="223" w:lineRule="auto"/>
        <w:ind w:left="495"/>
        <w:rPr>
          <w:rFonts w:ascii="仿宋" w:hAnsi="仿宋" w:eastAsia="仿宋" w:cs="仿宋"/>
          <w:sz w:val="23"/>
          <w:szCs w:val="23"/>
        </w:rPr>
      </w:pPr>
      <w:r>
        <w:rPr>
          <w:rFonts w:ascii="仿宋" w:hAnsi="仿宋" w:eastAsia="仿宋" w:cs="仿宋"/>
          <w:spacing w:val="13"/>
          <w:sz w:val="23"/>
          <w:szCs w:val="23"/>
        </w:rPr>
        <w:t>1</w:t>
      </w:r>
      <w:r>
        <w:rPr>
          <w:rFonts w:ascii="仿宋" w:hAnsi="仿宋" w:eastAsia="仿宋" w:cs="仿宋"/>
          <w:spacing w:val="12"/>
          <w:sz w:val="23"/>
          <w:szCs w:val="23"/>
        </w:rPr>
        <w:t>.3 评分得分非整数的保留小数点后两位(小数点后第三位数四舍五入)。</w:t>
      </w:r>
    </w:p>
    <w:p w14:paraId="0AC86C9A">
      <w:pPr>
        <w:spacing w:before="141" w:line="337" w:lineRule="auto"/>
        <w:ind w:left="2" w:right="114" w:firstLine="492"/>
        <w:rPr>
          <w:rFonts w:ascii="仿宋" w:hAnsi="仿宋" w:eastAsia="仿宋" w:cs="仿宋"/>
          <w:sz w:val="23"/>
          <w:szCs w:val="23"/>
        </w:rPr>
      </w:pPr>
      <w:r>
        <w:rPr>
          <w:rFonts w:ascii="仿宋" w:hAnsi="仿宋" w:eastAsia="仿宋" w:cs="仿宋"/>
          <w:spacing w:val="12"/>
          <w:sz w:val="23"/>
          <w:szCs w:val="23"/>
        </w:rPr>
        <w:t xml:space="preserve">1.4 </w:t>
      </w:r>
      <w:r>
        <w:rPr>
          <w:rFonts w:ascii="仿宋" w:hAnsi="仿宋" w:eastAsia="仿宋" w:cs="仿宋"/>
          <w:spacing w:val="7"/>
          <w:sz w:val="23"/>
          <w:szCs w:val="23"/>
        </w:rPr>
        <w:t>监</w:t>
      </w:r>
      <w:r>
        <w:rPr>
          <w:rFonts w:ascii="仿宋" w:hAnsi="仿宋" w:eastAsia="仿宋" w:cs="仿宋"/>
          <w:spacing w:val="6"/>
          <w:sz w:val="23"/>
          <w:szCs w:val="23"/>
        </w:rPr>
        <w:t>狱企业参与政府采购活动，均视同小型、微型企业，享受国家优惠政策，应当提供</w:t>
      </w:r>
      <w:r>
        <w:rPr>
          <w:rFonts w:ascii="仿宋" w:hAnsi="仿宋" w:eastAsia="仿宋" w:cs="仿宋"/>
          <w:sz w:val="23"/>
          <w:szCs w:val="23"/>
        </w:rPr>
        <w:t xml:space="preserve"> </w:t>
      </w:r>
      <w:r>
        <w:rPr>
          <w:rFonts w:ascii="仿宋" w:hAnsi="仿宋" w:eastAsia="仿宋" w:cs="仿宋"/>
          <w:spacing w:val="14"/>
          <w:sz w:val="23"/>
          <w:szCs w:val="23"/>
        </w:rPr>
        <w:t>由省</w:t>
      </w:r>
      <w:r>
        <w:rPr>
          <w:rFonts w:ascii="仿宋" w:hAnsi="仿宋" w:eastAsia="仿宋" w:cs="仿宋"/>
          <w:spacing w:val="9"/>
          <w:sz w:val="23"/>
          <w:szCs w:val="23"/>
        </w:rPr>
        <w:t>级</w:t>
      </w:r>
      <w:r>
        <w:rPr>
          <w:rFonts w:ascii="仿宋" w:hAnsi="仿宋" w:eastAsia="仿宋" w:cs="仿宋"/>
          <w:spacing w:val="7"/>
          <w:sz w:val="23"/>
          <w:szCs w:val="23"/>
        </w:rPr>
        <w:t>以上监狱管理局、戒毒管理局或新疆生产建设兵团出具的属于监狱企业的证明原件的扫</w:t>
      </w:r>
      <w:r>
        <w:rPr>
          <w:rFonts w:ascii="仿宋" w:hAnsi="仿宋" w:eastAsia="仿宋" w:cs="仿宋"/>
          <w:sz w:val="23"/>
          <w:szCs w:val="23"/>
        </w:rPr>
        <w:t xml:space="preserve"> </w:t>
      </w:r>
      <w:r>
        <w:rPr>
          <w:rFonts w:ascii="仿宋" w:hAnsi="仿宋" w:eastAsia="仿宋" w:cs="仿宋"/>
          <w:spacing w:val="14"/>
          <w:sz w:val="23"/>
          <w:szCs w:val="23"/>
        </w:rPr>
        <w:t>描</w:t>
      </w:r>
      <w:r>
        <w:rPr>
          <w:rFonts w:ascii="仿宋" w:hAnsi="仿宋" w:eastAsia="仿宋" w:cs="仿宋"/>
          <w:spacing w:val="11"/>
          <w:sz w:val="23"/>
          <w:szCs w:val="23"/>
        </w:rPr>
        <w:t>件</w:t>
      </w:r>
      <w:r>
        <w:rPr>
          <w:rFonts w:ascii="仿宋" w:hAnsi="仿宋" w:eastAsia="仿宋" w:cs="仿宋"/>
          <w:spacing w:val="7"/>
          <w:sz w:val="23"/>
          <w:szCs w:val="23"/>
        </w:rPr>
        <w:t>，且对上述材料的真实性负责，否则不给予价格扣除。</w:t>
      </w:r>
    </w:p>
    <w:p w14:paraId="2AB913A7">
      <w:pPr>
        <w:spacing w:before="1" w:line="225" w:lineRule="auto"/>
        <w:ind w:left="489"/>
        <w:outlineLvl w:val="2"/>
        <w:rPr>
          <w:rFonts w:ascii="仿宋" w:hAnsi="仿宋" w:eastAsia="仿宋" w:cs="仿宋"/>
          <w:sz w:val="23"/>
          <w:szCs w:val="23"/>
        </w:rPr>
      </w:pPr>
      <w:r>
        <w:rPr>
          <w:rFonts w:ascii="仿宋" w:hAnsi="仿宋" w:eastAsia="仿宋" w:cs="仿宋"/>
          <w:spacing w:val="6"/>
          <w:sz w:val="23"/>
          <w:szCs w:val="23"/>
          <w14:textOutline w14:w="4388" w14:cap="flat" w14:cmpd="sng">
            <w14:solidFill>
              <w14:srgbClr w14:val="000000"/>
            </w14:solidFill>
            <w14:prstDash w14:val="solid"/>
            <w14:miter w14:val="0"/>
          </w14:textOutline>
        </w:rPr>
        <w:t>2.评审方式</w:t>
      </w:r>
    </w:p>
    <w:p w14:paraId="554EBCFD">
      <w:pPr>
        <w:spacing w:before="137" w:line="224" w:lineRule="auto"/>
        <w:ind w:left="485"/>
        <w:rPr>
          <w:rFonts w:ascii="仿宋" w:hAnsi="仿宋" w:eastAsia="仿宋" w:cs="仿宋"/>
          <w:sz w:val="23"/>
          <w:szCs w:val="23"/>
        </w:rPr>
      </w:pPr>
      <w:r>
        <w:rPr>
          <w:rFonts w:ascii="仿宋" w:hAnsi="仿宋" w:eastAsia="仿宋" w:cs="仿宋"/>
          <w:spacing w:val="8"/>
          <w:sz w:val="23"/>
          <w:szCs w:val="23"/>
        </w:rPr>
        <w:t>单</w:t>
      </w:r>
      <w:r>
        <w:rPr>
          <w:rFonts w:ascii="仿宋" w:hAnsi="仿宋" w:eastAsia="仿宋" w:cs="仿宋"/>
          <w:spacing w:val="6"/>
          <w:sz w:val="23"/>
          <w:szCs w:val="23"/>
        </w:rPr>
        <w:t>一来源协商。</w:t>
      </w:r>
    </w:p>
    <w:p w14:paraId="4C3FFB26">
      <w:pPr>
        <w:spacing w:before="143" w:line="224" w:lineRule="auto"/>
        <w:ind w:left="498"/>
        <w:outlineLvl w:val="2"/>
        <w:rPr>
          <w:rFonts w:ascii="仿宋" w:hAnsi="仿宋" w:eastAsia="仿宋" w:cs="仿宋"/>
          <w:sz w:val="23"/>
          <w:szCs w:val="23"/>
        </w:rPr>
      </w:pPr>
      <w:r>
        <w:rPr>
          <w:rFonts w:ascii="仿宋" w:hAnsi="仿宋" w:eastAsia="仿宋" w:cs="仿宋"/>
          <w:spacing w:val="14"/>
          <w:sz w:val="23"/>
          <w:szCs w:val="23"/>
          <w14:textOutline w14:w="4388" w14:cap="flat" w14:cmpd="sng">
            <w14:solidFill>
              <w14:srgbClr w14:val="000000"/>
            </w14:solidFill>
            <w14:prstDash w14:val="solid"/>
            <w14:miter w14:val="0"/>
          </w14:textOutline>
        </w:rPr>
        <w:t>3</w:t>
      </w:r>
      <w:r>
        <w:rPr>
          <w:rFonts w:ascii="仿宋" w:hAnsi="仿宋" w:eastAsia="仿宋" w:cs="仿宋"/>
          <w:spacing w:val="7"/>
          <w:sz w:val="23"/>
          <w:szCs w:val="23"/>
          <w14:textOutline w14:w="4388" w14:cap="flat" w14:cmpd="sng">
            <w14:solidFill>
              <w14:srgbClr w14:val="000000"/>
            </w14:solidFill>
            <w14:prstDash w14:val="solid"/>
            <w14:miter w14:val="0"/>
          </w14:textOutline>
        </w:rPr>
        <w:t>.政策加分以及计算方法</w:t>
      </w:r>
    </w:p>
    <w:p w14:paraId="050D8D71">
      <w:pPr>
        <w:spacing w:before="140" w:line="227" w:lineRule="auto"/>
        <w:ind w:left="498"/>
        <w:rPr>
          <w:rFonts w:ascii="仿宋" w:hAnsi="仿宋" w:eastAsia="仿宋" w:cs="仿宋"/>
          <w:sz w:val="23"/>
          <w:szCs w:val="23"/>
        </w:rPr>
      </w:pPr>
      <w:r>
        <w:rPr>
          <w:rFonts w:ascii="仿宋" w:hAnsi="仿宋" w:eastAsia="仿宋" w:cs="仿宋"/>
          <w:spacing w:val="-13"/>
          <w:sz w:val="23"/>
          <w:szCs w:val="23"/>
        </w:rPr>
        <w:t>3.1 说明：</w:t>
      </w:r>
    </w:p>
    <w:p w14:paraId="5F140860">
      <w:pPr>
        <w:spacing w:before="140" w:line="336" w:lineRule="auto"/>
        <w:ind w:left="7" w:right="114" w:firstLine="467"/>
        <w:rPr>
          <w:rFonts w:ascii="仿宋" w:hAnsi="仿宋" w:eastAsia="仿宋" w:cs="仿宋"/>
          <w:sz w:val="23"/>
          <w:szCs w:val="23"/>
        </w:rPr>
      </w:pPr>
      <w:r>
        <w:rPr>
          <w:rFonts w:ascii="仿宋" w:hAnsi="仿宋" w:eastAsia="仿宋" w:cs="仿宋"/>
          <w:spacing w:val="14"/>
          <w:sz w:val="23"/>
          <w:szCs w:val="23"/>
        </w:rPr>
        <w:t>供应</w:t>
      </w:r>
      <w:r>
        <w:rPr>
          <w:rFonts w:ascii="仿宋" w:hAnsi="仿宋" w:eastAsia="仿宋" w:cs="仿宋"/>
          <w:spacing w:val="11"/>
          <w:sz w:val="23"/>
          <w:szCs w:val="23"/>
        </w:rPr>
        <w:t>商</w:t>
      </w:r>
      <w:r>
        <w:rPr>
          <w:rFonts w:ascii="仿宋" w:hAnsi="仿宋" w:eastAsia="仿宋" w:cs="仿宋"/>
          <w:spacing w:val="7"/>
          <w:sz w:val="23"/>
          <w:szCs w:val="23"/>
        </w:rPr>
        <w:t>所提供的材料或者填写的内容必须真实、可靠，如有虚假或隐瞒，一经查实将导致</w:t>
      </w:r>
      <w:r>
        <w:rPr>
          <w:rFonts w:ascii="仿宋" w:hAnsi="仿宋" w:eastAsia="仿宋" w:cs="仿宋"/>
          <w:sz w:val="23"/>
          <w:szCs w:val="23"/>
        </w:rPr>
        <w:t xml:space="preserve"> </w:t>
      </w:r>
      <w:r>
        <w:rPr>
          <w:rFonts w:ascii="仿宋" w:hAnsi="仿宋" w:eastAsia="仿宋" w:cs="仿宋"/>
          <w:spacing w:val="14"/>
          <w:sz w:val="23"/>
          <w:szCs w:val="23"/>
        </w:rPr>
        <w:t>响</w:t>
      </w:r>
      <w:r>
        <w:rPr>
          <w:rFonts w:ascii="仿宋" w:hAnsi="仿宋" w:eastAsia="仿宋" w:cs="仿宋"/>
          <w:spacing w:val="12"/>
          <w:sz w:val="23"/>
          <w:szCs w:val="23"/>
        </w:rPr>
        <w:t>应</w:t>
      </w:r>
      <w:r>
        <w:rPr>
          <w:rFonts w:ascii="仿宋" w:hAnsi="仿宋" w:eastAsia="仿宋" w:cs="仿宋"/>
          <w:spacing w:val="7"/>
          <w:sz w:val="23"/>
          <w:szCs w:val="23"/>
        </w:rPr>
        <w:t>被拒绝，并按照《中华人民共和国政府采购法》第七十七条第一款“提供虚假材料谋取成</w:t>
      </w:r>
      <w:r>
        <w:rPr>
          <w:rFonts w:ascii="仿宋" w:hAnsi="仿宋" w:eastAsia="仿宋" w:cs="仿宋"/>
          <w:sz w:val="23"/>
          <w:szCs w:val="23"/>
        </w:rPr>
        <w:t xml:space="preserve"> </w:t>
      </w:r>
      <w:r>
        <w:rPr>
          <w:rFonts w:ascii="仿宋" w:hAnsi="仿宋" w:eastAsia="仿宋" w:cs="仿宋"/>
          <w:spacing w:val="11"/>
          <w:sz w:val="23"/>
          <w:szCs w:val="23"/>
        </w:rPr>
        <w:t>交</w:t>
      </w:r>
      <w:r>
        <w:rPr>
          <w:rFonts w:ascii="仿宋" w:hAnsi="仿宋" w:eastAsia="仿宋" w:cs="仿宋"/>
          <w:spacing w:val="7"/>
          <w:sz w:val="23"/>
          <w:szCs w:val="23"/>
        </w:rPr>
        <w:t>的”进行处罚，给采购人造成损失的应承担赔偿责任。</w:t>
      </w:r>
    </w:p>
    <w:p w14:paraId="78E43016">
      <w:pPr>
        <w:spacing w:line="226" w:lineRule="auto"/>
        <w:ind w:left="498"/>
        <w:rPr>
          <w:rFonts w:ascii="Arial"/>
          <w:sz w:val="21"/>
        </w:rPr>
      </w:pPr>
      <w:r>
        <w:rPr>
          <w:rFonts w:ascii="仿宋" w:hAnsi="仿宋" w:eastAsia="仿宋" w:cs="仿宋"/>
          <w:spacing w:val="12"/>
          <w:sz w:val="23"/>
          <w:szCs w:val="23"/>
        </w:rPr>
        <w:t>3.2</w:t>
      </w:r>
      <w:r>
        <w:rPr>
          <w:rFonts w:ascii="仿宋" w:hAnsi="仿宋" w:eastAsia="仿宋" w:cs="仿宋"/>
          <w:spacing w:val="10"/>
          <w:sz w:val="23"/>
          <w:szCs w:val="23"/>
        </w:rPr>
        <w:t xml:space="preserve"> </w:t>
      </w:r>
      <w:r>
        <w:rPr>
          <w:rFonts w:ascii="仿宋" w:hAnsi="仿宋" w:eastAsia="仿宋" w:cs="仿宋"/>
          <w:spacing w:val="6"/>
          <w:sz w:val="23"/>
          <w:szCs w:val="23"/>
        </w:rPr>
        <w:t>按照财政部等四部委联合印发《关于调整优化节能产品、环境标志产品政府采购执行</w:t>
      </w:r>
    </w:p>
    <w:p w14:paraId="035A632A">
      <w:pPr>
        <w:spacing w:before="74" w:line="337" w:lineRule="auto"/>
        <w:ind w:left="320" w:hanging="4"/>
        <w:rPr>
          <w:rFonts w:ascii="仿宋" w:hAnsi="仿宋" w:eastAsia="仿宋" w:cs="仿宋"/>
          <w:spacing w:val="5"/>
          <w:sz w:val="23"/>
          <w:szCs w:val="23"/>
        </w:rPr>
      </w:pPr>
      <w:r>
        <w:rPr>
          <w:rFonts w:ascii="仿宋" w:hAnsi="仿宋" w:eastAsia="仿宋" w:cs="仿宋"/>
          <w:spacing w:val="8"/>
          <w:sz w:val="23"/>
          <w:szCs w:val="23"/>
        </w:rPr>
        <w:t>机制的</w:t>
      </w:r>
      <w:r>
        <w:rPr>
          <w:rFonts w:ascii="仿宋" w:hAnsi="仿宋" w:eastAsia="仿宋" w:cs="仿宋"/>
          <w:spacing w:val="5"/>
          <w:sz w:val="23"/>
          <w:szCs w:val="23"/>
        </w:rPr>
        <w:t>通</w:t>
      </w:r>
      <w:r>
        <w:rPr>
          <w:rFonts w:ascii="仿宋" w:hAnsi="仿宋" w:eastAsia="仿宋" w:cs="仿宋"/>
          <w:spacing w:val="4"/>
          <w:sz w:val="23"/>
          <w:szCs w:val="23"/>
        </w:rPr>
        <w:t>知》〔2019〕9 号、财政部发展改革委《关于印发节能产品政府采购品目清单的通知》</w:t>
      </w:r>
      <w:r>
        <w:rPr>
          <w:rFonts w:ascii="仿宋" w:hAnsi="仿宋" w:eastAsia="仿宋" w:cs="仿宋"/>
          <w:sz w:val="23"/>
          <w:szCs w:val="23"/>
        </w:rPr>
        <w:t xml:space="preserve"> </w:t>
      </w:r>
      <w:r>
        <w:rPr>
          <w:rFonts w:ascii="仿宋" w:hAnsi="仿宋" w:eastAsia="仿宋" w:cs="仿宋"/>
          <w:spacing w:val="18"/>
          <w:sz w:val="23"/>
          <w:szCs w:val="23"/>
        </w:rPr>
        <w:t>财</w:t>
      </w:r>
      <w:r>
        <w:rPr>
          <w:rFonts w:ascii="仿宋" w:hAnsi="仿宋" w:eastAsia="仿宋" w:cs="仿宋"/>
          <w:spacing w:val="17"/>
          <w:sz w:val="23"/>
          <w:szCs w:val="23"/>
        </w:rPr>
        <w:t>库</w:t>
      </w:r>
      <w:r>
        <w:rPr>
          <w:rFonts w:ascii="仿宋" w:hAnsi="仿宋" w:eastAsia="仿宋" w:cs="仿宋"/>
          <w:spacing w:val="9"/>
          <w:sz w:val="23"/>
          <w:szCs w:val="23"/>
        </w:rPr>
        <w:t>〔2019〕19 号、财政部生态环境部《关于印发环境标志产品政府采购品目清单的通知》</w:t>
      </w:r>
      <w:r>
        <w:rPr>
          <w:rFonts w:ascii="仿宋" w:hAnsi="仿宋" w:eastAsia="仿宋" w:cs="仿宋"/>
          <w:sz w:val="23"/>
          <w:szCs w:val="23"/>
        </w:rPr>
        <w:t xml:space="preserve"> </w:t>
      </w:r>
      <w:r>
        <w:rPr>
          <w:rFonts w:ascii="仿宋" w:hAnsi="仿宋" w:eastAsia="仿宋" w:cs="仿宋"/>
          <w:spacing w:val="10"/>
          <w:sz w:val="23"/>
          <w:szCs w:val="23"/>
        </w:rPr>
        <w:t>财库〔2</w:t>
      </w:r>
      <w:r>
        <w:rPr>
          <w:rFonts w:ascii="仿宋" w:hAnsi="仿宋" w:eastAsia="仿宋" w:cs="仿宋"/>
          <w:spacing w:val="8"/>
          <w:sz w:val="23"/>
          <w:szCs w:val="23"/>
        </w:rPr>
        <w:t>0</w:t>
      </w:r>
      <w:r>
        <w:rPr>
          <w:rFonts w:ascii="仿宋" w:hAnsi="仿宋" w:eastAsia="仿宋" w:cs="仿宋"/>
          <w:spacing w:val="5"/>
          <w:sz w:val="23"/>
          <w:szCs w:val="23"/>
        </w:rPr>
        <w:t>19〕18 号的规定，属于节能、环境标志产品的，享受政府采购优先政策：</w:t>
      </w:r>
    </w:p>
    <w:p w14:paraId="41DDAFC8">
      <w:pPr>
        <w:spacing w:before="74" w:line="337" w:lineRule="auto"/>
        <w:ind w:firstLine="508" w:firstLineChars="200"/>
        <w:rPr>
          <w:rFonts w:ascii="Arial"/>
          <w:sz w:val="21"/>
        </w:rPr>
      </w:pPr>
      <w:r>
        <w:rPr>
          <w:rFonts w:ascii="仿宋" w:hAnsi="仿宋" w:eastAsia="仿宋" w:cs="仿宋"/>
          <w:spacing w:val="12"/>
          <w:sz w:val="23"/>
          <w:szCs w:val="23"/>
        </w:rPr>
        <w:t>3.</w:t>
      </w:r>
      <w:r>
        <w:rPr>
          <w:rFonts w:ascii="仿宋" w:hAnsi="仿宋" w:eastAsia="仿宋" w:cs="仿宋"/>
          <w:spacing w:val="10"/>
          <w:sz w:val="23"/>
          <w:szCs w:val="23"/>
        </w:rPr>
        <w:t>2</w:t>
      </w:r>
      <w:r>
        <w:rPr>
          <w:rFonts w:ascii="仿宋" w:hAnsi="仿宋" w:eastAsia="仿宋" w:cs="仿宋"/>
          <w:spacing w:val="6"/>
          <w:sz w:val="23"/>
          <w:szCs w:val="23"/>
        </w:rPr>
        <w:t>.1 供应商必须提供经市场监管总局公布的认证机构出具的有效期内的节能产品、环境</w:t>
      </w:r>
      <w:r>
        <w:rPr>
          <w:rFonts w:ascii="仿宋" w:hAnsi="仿宋" w:eastAsia="仿宋" w:cs="仿宋"/>
          <w:sz w:val="23"/>
          <w:szCs w:val="23"/>
        </w:rPr>
        <w:t xml:space="preserve"> </w:t>
      </w:r>
      <w:r>
        <w:rPr>
          <w:rFonts w:ascii="仿宋" w:hAnsi="仿宋" w:eastAsia="仿宋" w:cs="仿宋"/>
          <w:spacing w:val="8"/>
          <w:sz w:val="23"/>
          <w:szCs w:val="23"/>
        </w:rPr>
        <w:t>标</w:t>
      </w:r>
      <w:r>
        <w:rPr>
          <w:rFonts w:ascii="仿宋" w:hAnsi="仿宋" w:eastAsia="仿宋" w:cs="仿宋"/>
          <w:spacing w:val="6"/>
          <w:sz w:val="23"/>
          <w:szCs w:val="23"/>
        </w:rPr>
        <w:t>志产品认证证书原件的电子文档。</w:t>
      </w:r>
    </w:p>
    <w:p w14:paraId="7CC9CB8D">
      <w:pPr>
        <w:spacing w:before="74" w:line="306" w:lineRule="exact"/>
        <w:ind w:firstLine="496" w:firstLineChars="200"/>
        <w:outlineLvl w:val="2"/>
        <w:rPr>
          <w:rFonts w:ascii="仿宋" w:hAnsi="仿宋" w:eastAsia="仿宋" w:cs="仿宋"/>
          <w:spacing w:val="9"/>
          <w:position w:val="1"/>
          <w:sz w:val="23"/>
          <w:szCs w:val="23"/>
          <w14:textOutline w14:w="4388" w14:cap="flat" w14:cmpd="sng">
            <w14:solidFill>
              <w14:srgbClr w14:val="000000"/>
            </w14:solidFill>
            <w14:prstDash w14:val="solid"/>
            <w14:miter w14:val="0"/>
          </w14:textOutline>
        </w:rPr>
      </w:pPr>
    </w:p>
    <w:p w14:paraId="7E8DBC8C">
      <w:pPr>
        <w:spacing w:before="74" w:line="306" w:lineRule="exact"/>
        <w:ind w:firstLine="496" w:firstLineChars="200"/>
        <w:outlineLvl w:val="2"/>
        <w:rPr>
          <w:rFonts w:ascii="仿宋" w:hAnsi="仿宋" w:eastAsia="仿宋" w:cs="仿宋"/>
          <w:spacing w:val="9"/>
          <w:position w:val="1"/>
          <w:sz w:val="23"/>
          <w:szCs w:val="23"/>
          <w14:textOutline w14:w="4388" w14:cap="flat" w14:cmpd="sng">
            <w14:solidFill>
              <w14:srgbClr w14:val="000000"/>
            </w14:solidFill>
            <w14:prstDash w14:val="solid"/>
            <w14:miter w14:val="0"/>
          </w14:textOutline>
        </w:rPr>
      </w:pPr>
    </w:p>
    <w:p w14:paraId="46E3BC19">
      <w:pPr>
        <w:spacing w:before="74" w:line="306" w:lineRule="exact"/>
        <w:ind w:firstLine="496" w:firstLineChars="200"/>
        <w:outlineLvl w:val="2"/>
        <w:rPr>
          <w:rFonts w:ascii="仿宋" w:hAnsi="仿宋" w:eastAsia="仿宋" w:cs="仿宋"/>
          <w:sz w:val="23"/>
          <w:szCs w:val="23"/>
        </w:rPr>
      </w:pPr>
      <w:r>
        <w:rPr>
          <w:rFonts w:ascii="仿宋" w:hAnsi="仿宋" w:eastAsia="仿宋" w:cs="仿宋"/>
          <w:spacing w:val="9"/>
          <w:position w:val="1"/>
          <w:sz w:val="23"/>
          <w:szCs w:val="23"/>
          <w14:textOutline w14:w="4388" w14:cap="flat" w14:cmpd="sng">
            <w14:solidFill>
              <w14:srgbClr w14:val="000000"/>
            </w14:solidFill>
            <w14:prstDash w14:val="solid"/>
            <w14:miter w14:val="0"/>
          </w14:textOutline>
        </w:rPr>
        <w:t>4</w:t>
      </w:r>
      <w:r>
        <w:rPr>
          <w:rFonts w:ascii="仿宋" w:hAnsi="仿宋" w:eastAsia="仿宋" w:cs="仿宋"/>
          <w:spacing w:val="5"/>
          <w:position w:val="1"/>
          <w:sz w:val="23"/>
          <w:szCs w:val="23"/>
          <w14:textOutline w14:w="4388" w14:cap="flat" w14:cmpd="sng">
            <w14:solidFill>
              <w14:srgbClr w14:val="000000"/>
            </w14:solidFill>
            <w14:prstDash w14:val="solid"/>
            <w14:miter w14:val="0"/>
          </w14:textOutline>
        </w:rPr>
        <w:t>.评标细则</w:t>
      </w:r>
    </w:p>
    <w:p w14:paraId="498AA075">
      <w:pPr>
        <w:tabs>
          <w:tab w:val="left" w:pos="800"/>
        </w:tabs>
        <w:spacing w:before="95" w:line="223" w:lineRule="auto"/>
        <w:ind w:firstLine="456" w:firstLineChars="200"/>
        <w:rPr>
          <w:rFonts w:ascii="仿宋" w:hAnsi="仿宋" w:eastAsia="仿宋" w:cs="仿宋"/>
          <w:spacing w:val="-1"/>
          <w:sz w:val="23"/>
          <w:szCs w:val="23"/>
        </w:rPr>
      </w:pPr>
    </w:p>
    <w:p w14:paraId="116749F7">
      <w:pPr>
        <w:tabs>
          <w:tab w:val="left" w:pos="800"/>
        </w:tabs>
        <w:spacing w:before="95" w:line="223" w:lineRule="auto"/>
        <w:ind w:firstLine="456" w:firstLineChars="200"/>
        <w:rPr>
          <w:rFonts w:ascii="仿宋" w:hAnsi="仿宋" w:eastAsia="仿宋" w:cs="仿宋"/>
          <w:spacing w:val="-1"/>
          <w:sz w:val="23"/>
          <w:szCs w:val="23"/>
        </w:rPr>
      </w:pPr>
    </w:p>
    <w:p w14:paraId="081A55E4">
      <w:pPr>
        <w:tabs>
          <w:tab w:val="left" w:pos="800"/>
        </w:tabs>
        <w:spacing w:before="95" w:line="223" w:lineRule="auto"/>
        <w:ind w:firstLine="456" w:firstLineChars="200"/>
        <w:rPr>
          <w:rFonts w:ascii="仿宋" w:hAnsi="仿宋" w:eastAsia="仿宋" w:cs="仿宋"/>
          <w:spacing w:val="-1"/>
          <w:sz w:val="23"/>
          <w:szCs w:val="23"/>
        </w:rPr>
      </w:pPr>
    </w:p>
    <w:p w14:paraId="15C29491">
      <w:pPr>
        <w:tabs>
          <w:tab w:val="left" w:pos="800"/>
        </w:tabs>
        <w:spacing w:before="95" w:line="223" w:lineRule="auto"/>
        <w:ind w:firstLine="456" w:firstLineChars="200"/>
        <w:rPr>
          <w:rFonts w:ascii="仿宋" w:hAnsi="仿宋" w:eastAsia="仿宋" w:cs="仿宋"/>
          <w:spacing w:val="-1"/>
          <w:sz w:val="23"/>
          <w:szCs w:val="23"/>
        </w:rPr>
      </w:pPr>
    </w:p>
    <w:p w14:paraId="0DE75F45">
      <w:pPr>
        <w:tabs>
          <w:tab w:val="left" w:pos="800"/>
        </w:tabs>
        <w:spacing w:before="95" w:line="223" w:lineRule="auto"/>
        <w:ind w:firstLine="456" w:firstLineChars="200"/>
        <w:rPr>
          <w:rFonts w:ascii="仿宋" w:hAnsi="仿宋" w:eastAsia="仿宋" w:cs="仿宋"/>
          <w:sz w:val="23"/>
          <w:szCs w:val="23"/>
        </w:rPr>
      </w:pPr>
      <w:r>
        <w:rPr>
          <w:rFonts w:ascii="仿宋" w:hAnsi="仿宋" w:eastAsia="仿宋" w:cs="仿宋"/>
          <w:spacing w:val="-1"/>
          <w:sz w:val="23"/>
          <w:szCs w:val="23"/>
        </w:rPr>
        <w:t>4.1 资格性审</w:t>
      </w:r>
      <w:r>
        <w:rPr>
          <w:rFonts w:ascii="仿宋" w:hAnsi="仿宋" w:eastAsia="仿宋" w:cs="仿宋"/>
          <w:sz w:val="23"/>
          <w:szCs w:val="23"/>
        </w:rPr>
        <w:t>查</w:t>
      </w:r>
    </w:p>
    <w:p w14:paraId="3C039BBE">
      <w:pPr>
        <w:spacing w:line="77" w:lineRule="auto"/>
        <w:rPr>
          <w:rFonts w:ascii="Arial"/>
          <w:sz w:val="2"/>
        </w:rPr>
      </w:pPr>
    </w:p>
    <w:tbl>
      <w:tblPr>
        <w:tblStyle w:val="5"/>
        <w:tblW w:w="957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54"/>
        <w:gridCol w:w="2938"/>
        <w:gridCol w:w="4352"/>
        <w:gridCol w:w="689"/>
        <w:gridCol w:w="742"/>
      </w:tblGrid>
      <w:tr w14:paraId="6AB841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2" w:hRule="atLeast"/>
        </w:trPr>
        <w:tc>
          <w:tcPr>
            <w:tcW w:w="854" w:type="dxa"/>
            <w:vMerge w:val="restart"/>
            <w:tcBorders>
              <w:bottom w:val="nil"/>
            </w:tcBorders>
            <w:vAlign w:val="top"/>
          </w:tcPr>
          <w:p w14:paraId="11041D61">
            <w:pPr>
              <w:spacing w:line="246" w:lineRule="auto"/>
              <w:rPr>
                <w:rFonts w:ascii="Arial"/>
                <w:sz w:val="21"/>
              </w:rPr>
            </w:pPr>
          </w:p>
          <w:p w14:paraId="568FB397">
            <w:pPr>
              <w:spacing w:line="247" w:lineRule="auto"/>
              <w:rPr>
                <w:rFonts w:ascii="Arial"/>
                <w:sz w:val="21"/>
              </w:rPr>
            </w:pPr>
          </w:p>
          <w:p w14:paraId="7C2BF8B2">
            <w:pPr>
              <w:spacing w:before="66" w:line="226" w:lineRule="auto"/>
              <w:ind w:left="232"/>
              <w:rPr>
                <w:rFonts w:ascii="仿宋" w:hAnsi="仿宋" w:eastAsia="仿宋" w:cs="仿宋"/>
                <w:sz w:val="20"/>
                <w:szCs w:val="20"/>
              </w:rPr>
            </w:pPr>
            <w:r>
              <w:rPr>
                <w:rFonts w:ascii="仿宋" w:hAnsi="仿宋" w:eastAsia="仿宋" w:cs="仿宋"/>
                <w:spacing w:val="1"/>
                <w:sz w:val="20"/>
                <w:szCs w:val="20"/>
                <w14:textOutline w14:w="3823" w14:cap="flat" w14:cmpd="sng">
                  <w14:solidFill>
                    <w14:srgbClr w14:val="000000"/>
                  </w14:solidFill>
                  <w14:prstDash w14:val="solid"/>
                  <w14:miter w14:val="0"/>
                </w14:textOutline>
              </w:rPr>
              <w:t>类</w:t>
            </w:r>
            <w:r>
              <w:rPr>
                <w:rFonts w:ascii="仿宋" w:hAnsi="仿宋" w:eastAsia="仿宋" w:cs="仿宋"/>
                <w:sz w:val="20"/>
                <w:szCs w:val="20"/>
                <w14:textOutline w14:w="3823" w14:cap="flat" w14:cmpd="sng">
                  <w14:solidFill>
                    <w14:srgbClr w14:val="000000"/>
                  </w14:solidFill>
                  <w14:prstDash w14:val="solid"/>
                  <w14:miter w14:val="0"/>
                </w14:textOutline>
              </w:rPr>
              <w:t>别</w:t>
            </w:r>
          </w:p>
        </w:tc>
        <w:tc>
          <w:tcPr>
            <w:tcW w:w="2938" w:type="dxa"/>
            <w:vMerge w:val="restart"/>
            <w:tcBorders>
              <w:bottom w:val="nil"/>
            </w:tcBorders>
            <w:vAlign w:val="top"/>
          </w:tcPr>
          <w:p w14:paraId="604BB095">
            <w:pPr>
              <w:spacing w:line="247" w:lineRule="auto"/>
              <w:rPr>
                <w:rFonts w:ascii="Arial"/>
                <w:sz w:val="21"/>
              </w:rPr>
            </w:pPr>
          </w:p>
          <w:p w14:paraId="52FBAFEE">
            <w:pPr>
              <w:spacing w:line="247" w:lineRule="auto"/>
              <w:rPr>
                <w:rFonts w:ascii="Arial"/>
                <w:sz w:val="21"/>
              </w:rPr>
            </w:pPr>
          </w:p>
          <w:p w14:paraId="1FBAD01F">
            <w:pPr>
              <w:spacing w:before="65" w:line="225" w:lineRule="auto"/>
              <w:ind w:left="1157"/>
              <w:rPr>
                <w:rFonts w:ascii="仿宋" w:hAnsi="仿宋" w:eastAsia="仿宋" w:cs="仿宋"/>
                <w:sz w:val="20"/>
                <w:szCs w:val="20"/>
              </w:rPr>
            </w:pPr>
            <w:r>
              <w:rPr>
                <w:rFonts w:ascii="仿宋" w:hAnsi="仿宋" w:eastAsia="仿宋" w:cs="仿宋"/>
                <w:spacing w:val="8"/>
                <w:sz w:val="20"/>
                <w:szCs w:val="20"/>
                <w14:textOutline w14:w="3823" w14:cap="flat" w14:cmpd="sng">
                  <w14:solidFill>
                    <w14:srgbClr w14:val="000000"/>
                  </w14:solidFill>
                  <w14:prstDash w14:val="solid"/>
                  <w14:miter w14:val="0"/>
                </w14:textOutline>
              </w:rPr>
              <w:t>评分</w:t>
            </w:r>
            <w:r>
              <w:rPr>
                <w:rFonts w:ascii="仿宋" w:hAnsi="仿宋" w:eastAsia="仿宋" w:cs="仿宋"/>
                <w:spacing w:val="7"/>
                <w:sz w:val="20"/>
                <w:szCs w:val="20"/>
                <w14:textOutline w14:w="3823" w14:cap="flat" w14:cmpd="sng">
                  <w14:solidFill>
                    <w14:srgbClr w14:val="000000"/>
                  </w14:solidFill>
                  <w14:prstDash w14:val="solid"/>
                  <w14:miter w14:val="0"/>
                </w14:textOutline>
              </w:rPr>
              <w:t>点</w:t>
            </w:r>
          </w:p>
        </w:tc>
        <w:tc>
          <w:tcPr>
            <w:tcW w:w="4352" w:type="dxa"/>
            <w:vMerge w:val="restart"/>
            <w:tcBorders>
              <w:bottom w:val="nil"/>
            </w:tcBorders>
            <w:vAlign w:val="top"/>
          </w:tcPr>
          <w:p w14:paraId="32DF5D64">
            <w:pPr>
              <w:spacing w:line="247" w:lineRule="auto"/>
              <w:rPr>
                <w:rFonts w:ascii="Arial"/>
                <w:sz w:val="21"/>
              </w:rPr>
            </w:pPr>
          </w:p>
          <w:p w14:paraId="4B57C6AD">
            <w:pPr>
              <w:spacing w:line="247" w:lineRule="auto"/>
              <w:rPr>
                <w:rFonts w:ascii="Arial"/>
                <w:sz w:val="21"/>
              </w:rPr>
            </w:pPr>
          </w:p>
          <w:p w14:paraId="326BA0B2">
            <w:pPr>
              <w:spacing w:before="65" w:line="225" w:lineRule="auto"/>
              <w:ind w:left="1762"/>
              <w:rPr>
                <w:rFonts w:ascii="仿宋" w:hAnsi="仿宋" w:eastAsia="仿宋" w:cs="仿宋"/>
                <w:sz w:val="20"/>
                <w:szCs w:val="20"/>
              </w:rPr>
            </w:pPr>
            <w:r>
              <w:rPr>
                <w:rFonts w:ascii="仿宋" w:hAnsi="仿宋" w:eastAsia="仿宋" w:cs="仿宋"/>
                <w:spacing w:val="10"/>
                <w:sz w:val="20"/>
                <w:szCs w:val="20"/>
                <w14:textOutline w14:w="3823" w14:cap="flat" w14:cmpd="sng">
                  <w14:solidFill>
                    <w14:srgbClr w14:val="000000"/>
                  </w14:solidFill>
                  <w14:prstDash w14:val="solid"/>
                  <w14:miter w14:val="0"/>
                </w14:textOutline>
              </w:rPr>
              <w:t>评</w:t>
            </w:r>
            <w:r>
              <w:rPr>
                <w:rFonts w:ascii="仿宋" w:hAnsi="仿宋" w:eastAsia="仿宋" w:cs="仿宋"/>
                <w:spacing w:val="8"/>
                <w:sz w:val="20"/>
                <w:szCs w:val="20"/>
                <w14:textOutline w14:w="3823" w14:cap="flat" w14:cmpd="sng">
                  <w14:solidFill>
                    <w14:srgbClr w14:val="000000"/>
                  </w14:solidFill>
                  <w14:prstDash w14:val="solid"/>
                  <w14:miter w14:val="0"/>
                </w14:textOutline>
              </w:rPr>
              <w:t>审内容</w:t>
            </w:r>
          </w:p>
        </w:tc>
        <w:tc>
          <w:tcPr>
            <w:tcW w:w="1431" w:type="dxa"/>
            <w:gridSpan w:val="2"/>
            <w:vAlign w:val="top"/>
          </w:tcPr>
          <w:p w14:paraId="7106BA9A">
            <w:pPr>
              <w:spacing w:before="161" w:line="290" w:lineRule="auto"/>
              <w:ind w:left="113" w:right="58" w:firstLine="188"/>
              <w:rPr>
                <w:rFonts w:ascii="仿宋" w:hAnsi="仿宋" w:eastAsia="仿宋" w:cs="仿宋"/>
                <w:sz w:val="20"/>
                <w:szCs w:val="20"/>
              </w:rPr>
            </w:pPr>
            <w:r>
              <w:rPr>
                <w:rFonts w:ascii="仿宋" w:hAnsi="仿宋" w:eastAsia="仿宋" w:cs="仿宋"/>
                <w:spacing w:val="10"/>
                <w:sz w:val="20"/>
                <w:szCs w:val="20"/>
                <w14:textOutline w14:w="3823" w14:cap="flat" w14:cmpd="sng">
                  <w14:solidFill>
                    <w14:srgbClr w14:val="000000"/>
                  </w14:solidFill>
                  <w14:prstDash w14:val="solid"/>
                  <w14:miter w14:val="0"/>
                </w14:textOutline>
              </w:rPr>
              <w:t>评</w:t>
            </w:r>
            <w:r>
              <w:rPr>
                <w:rFonts w:ascii="仿宋" w:hAnsi="仿宋" w:eastAsia="仿宋" w:cs="仿宋"/>
                <w:spacing w:val="8"/>
                <w:sz w:val="20"/>
                <w:szCs w:val="20"/>
                <w14:textOutline w14:w="3823" w14:cap="flat" w14:cmpd="sng">
                  <w14:solidFill>
                    <w14:srgbClr w14:val="000000"/>
                  </w14:solidFill>
                  <w14:prstDash w14:val="solid"/>
                  <w14:miter w14:val="0"/>
                </w14:textOutline>
              </w:rPr>
              <w:t>审意见</w:t>
            </w:r>
            <w:r>
              <w:rPr>
                <w:rFonts w:ascii="仿宋" w:hAnsi="仿宋" w:eastAsia="仿宋" w:cs="仿宋"/>
                <w:sz w:val="20"/>
                <w:szCs w:val="20"/>
              </w:rPr>
              <w:t xml:space="preserve">  </w:t>
            </w:r>
            <w:r>
              <w:rPr>
                <w:rFonts w:ascii="仿宋" w:hAnsi="仿宋" w:eastAsia="仿宋" w:cs="仿宋"/>
                <w:spacing w:val="28"/>
                <w:sz w:val="20"/>
                <w:szCs w:val="20"/>
                <w14:textOutline w14:w="3823" w14:cap="flat" w14:cmpd="sng">
                  <w14:solidFill>
                    <w14:srgbClr w14:val="000000"/>
                  </w14:solidFill>
                  <w14:prstDash w14:val="solid"/>
                  <w14:miter w14:val="0"/>
                </w14:textOutline>
              </w:rPr>
              <w:t>(</w:t>
            </w:r>
            <w:r>
              <w:rPr>
                <w:rFonts w:ascii="仿宋" w:hAnsi="仿宋" w:eastAsia="仿宋" w:cs="仿宋"/>
                <w:spacing w:val="25"/>
                <w:sz w:val="20"/>
                <w:szCs w:val="20"/>
                <w14:textOutline w14:w="3823" w14:cap="flat" w14:cmpd="sng">
                  <w14:solidFill>
                    <w14:srgbClr w14:val="000000"/>
                  </w14:solidFill>
                  <w14:prstDash w14:val="solid"/>
                  <w14:miter w14:val="0"/>
                </w14:textOutline>
              </w:rPr>
              <w:t>是否通过)</w:t>
            </w:r>
          </w:p>
        </w:tc>
      </w:tr>
      <w:tr w14:paraId="6ACCF4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854" w:type="dxa"/>
            <w:vMerge w:val="continue"/>
            <w:tcBorders>
              <w:top w:val="nil"/>
            </w:tcBorders>
            <w:vAlign w:val="top"/>
          </w:tcPr>
          <w:p w14:paraId="35434561">
            <w:pPr>
              <w:rPr>
                <w:rFonts w:ascii="Arial"/>
                <w:sz w:val="21"/>
              </w:rPr>
            </w:pPr>
          </w:p>
        </w:tc>
        <w:tc>
          <w:tcPr>
            <w:tcW w:w="2938" w:type="dxa"/>
            <w:vMerge w:val="continue"/>
            <w:tcBorders>
              <w:top w:val="nil"/>
            </w:tcBorders>
            <w:vAlign w:val="top"/>
          </w:tcPr>
          <w:p w14:paraId="15048CDF">
            <w:pPr>
              <w:rPr>
                <w:rFonts w:ascii="Arial"/>
                <w:sz w:val="21"/>
              </w:rPr>
            </w:pPr>
          </w:p>
        </w:tc>
        <w:tc>
          <w:tcPr>
            <w:tcW w:w="4352" w:type="dxa"/>
            <w:vMerge w:val="continue"/>
            <w:tcBorders>
              <w:top w:val="nil"/>
            </w:tcBorders>
            <w:vAlign w:val="top"/>
          </w:tcPr>
          <w:p w14:paraId="3068B3DF">
            <w:pPr>
              <w:rPr>
                <w:rFonts w:ascii="Arial"/>
                <w:sz w:val="21"/>
              </w:rPr>
            </w:pPr>
          </w:p>
        </w:tc>
        <w:tc>
          <w:tcPr>
            <w:tcW w:w="689" w:type="dxa"/>
            <w:vAlign w:val="top"/>
          </w:tcPr>
          <w:p w14:paraId="53141A82">
            <w:pPr>
              <w:spacing w:before="131" w:line="227" w:lineRule="auto"/>
              <w:ind w:left="229"/>
              <w:rPr>
                <w:rFonts w:ascii="仿宋" w:hAnsi="仿宋" w:eastAsia="仿宋" w:cs="仿宋"/>
                <w:sz w:val="23"/>
                <w:szCs w:val="23"/>
              </w:rPr>
            </w:pPr>
            <w:r>
              <w:rPr>
                <w:rFonts w:ascii="仿宋" w:hAnsi="仿宋" w:eastAsia="仿宋" w:cs="仿宋"/>
                <w:spacing w:val="4"/>
                <w:sz w:val="23"/>
                <w:szCs w:val="23"/>
                <w14:textOutline w14:w="4388" w14:cap="flat" w14:cmpd="sng">
                  <w14:solidFill>
                    <w14:srgbClr w14:val="000000"/>
                  </w14:solidFill>
                  <w14:prstDash w14:val="solid"/>
                  <w14:miter w14:val="0"/>
                </w14:textOutline>
              </w:rPr>
              <w:t>是</w:t>
            </w:r>
          </w:p>
        </w:tc>
        <w:tc>
          <w:tcPr>
            <w:tcW w:w="742" w:type="dxa"/>
            <w:vAlign w:val="top"/>
          </w:tcPr>
          <w:p w14:paraId="3920578C">
            <w:pPr>
              <w:spacing w:before="131" w:line="227" w:lineRule="auto"/>
              <w:ind w:left="269"/>
              <w:rPr>
                <w:rFonts w:ascii="仿宋" w:hAnsi="仿宋" w:eastAsia="仿宋" w:cs="仿宋"/>
                <w:sz w:val="23"/>
                <w:szCs w:val="23"/>
              </w:rPr>
            </w:pPr>
            <w:r>
              <w:rPr>
                <w:rFonts w:ascii="仿宋" w:hAnsi="仿宋" w:eastAsia="仿宋" w:cs="仿宋"/>
                <w:sz w:val="23"/>
                <w:szCs w:val="23"/>
                <w14:textOutline w14:w="4388" w14:cap="flat" w14:cmpd="sng">
                  <w14:solidFill>
                    <w14:srgbClr w14:val="000000"/>
                  </w14:solidFill>
                  <w14:prstDash w14:val="solid"/>
                  <w14:miter w14:val="0"/>
                </w14:textOutline>
              </w:rPr>
              <w:t>否</w:t>
            </w:r>
          </w:p>
        </w:tc>
      </w:tr>
      <w:tr w14:paraId="404731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14" w:hRule="atLeast"/>
        </w:trPr>
        <w:tc>
          <w:tcPr>
            <w:tcW w:w="854" w:type="dxa"/>
            <w:vMerge w:val="restart"/>
            <w:tcBorders>
              <w:bottom w:val="nil"/>
            </w:tcBorders>
            <w:vAlign w:val="top"/>
          </w:tcPr>
          <w:p w14:paraId="6F1D5D53">
            <w:pPr>
              <w:spacing w:line="242" w:lineRule="auto"/>
              <w:rPr>
                <w:rFonts w:ascii="Arial"/>
                <w:sz w:val="21"/>
              </w:rPr>
            </w:pPr>
          </w:p>
          <w:p w14:paraId="4C96C811">
            <w:pPr>
              <w:spacing w:line="242" w:lineRule="auto"/>
              <w:rPr>
                <w:rFonts w:ascii="Arial"/>
                <w:sz w:val="21"/>
              </w:rPr>
            </w:pPr>
          </w:p>
          <w:p w14:paraId="20DB780D">
            <w:pPr>
              <w:spacing w:line="242" w:lineRule="auto"/>
              <w:rPr>
                <w:rFonts w:ascii="Arial"/>
                <w:sz w:val="21"/>
              </w:rPr>
            </w:pPr>
          </w:p>
          <w:p w14:paraId="1537D1FB">
            <w:pPr>
              <w:spacing w:line="243" w:lineRule="auto"/>
              <w:rPr>
                <w:rFonts w:ascii="Arial"/>
                <w:sz w:val="21"/>
              </w:rPr>
            </w:pPr>
          </w:p>
          <w:p w14:paraId="2D17B4CB">
            <w:pPr>
              <w:spacing w:line="243" w:lineRule="auto"/>
              <w:rPr>
                <w:rFonts w:ascii="Arial"/>
                <w:sz w:val="21"/>
              </w:rPr>
            </w:pPr>
          </w:p>
          <w:p w14:paraId="043EA260">
            <w:pPr>
              <w:spacing w:line="243" w:lineRule="auto"/>
              <w:rPr>
                <w:rFonts w:ascii="Arial"/>
                <w:sz w:val="21"/>
              </w:rPr>
            </w:pPr>
          </w:p>
          <w:p w14:paraId="7E20F194">
            <w:pPr>
              <w:spacing w:line="243" w:lineRule="auto"/>
              <w:rPr>
                <w:rFonts w:ascii="Arial"/>
                <w:sz w:val="21"/>
              </w:rPr>
            </w:pPr>
          </w:p>
          <w:p w14:paraId="5D38A12A">
            <w:pPr>
              <w:spacing w:line="243" w:lineRule="auto"/>
              <w:rPr>
                <w:rFonts w:ascii="Arial"/>
                <w:sz w:val="21"/>
              </w:rPr>
            </w:pPr>
          </w:p>
          <w:p w14:paraId="471B8720">
            <w:pPr>
              <w:spacing w:line="243" w:lineRule="auto"/>
              <w:rPr>
                <w:rFonts w:ascii="Arial"/>
                <w:sz w:val="21"/>
              </w:rPr>
            </w:pPr>
          </w:p>
          <w:p w14:paraId="1C93FD91">
            <w:pPr>
              <w:spacing w:line="243" w:lineRule="auto"/>
              <w:rPr>
                <w:rFonts w:ascii="Arial"/>
                <w:sz w:val="21"/>
              </w:rPr>
            </w:pPr>
          </w:p>
          <w:p w14:paraId="375023CA">
            <w:pPr>
              <w:spacing w:line="243" w:lineRule="auto"/>
              <w:rPr>
                <w:rFonts w:ascii="Arial"/>
                <w:sz w:val="21"/>
              </w:rPr>
            </w:pPr>
          </w:p>
          <w:p w14:paraId="55917DCB">
            <w:pPr>
              <w:spacing w:line="243" w:lineRule="auto"/>
              <w:rPr>
                <w:rFonts w:ascii="Arial"/>
                <w:sz w:val="21"/>
              </w:rPr>
            </w:pPr>
          </w:p>
          <w:p w14:paraId="724A2B25">
            <w:pPr>
              <w:spacing w:before="74" w:line="225" w:lineRule="auto"/>
              <w:ind w:left="204"/>
              <w:rPr>
                <w:rFonts w:ascii="仿宋" w:hAnsi="仿宋" w:eastAsia="仿宋" w:cs="仿宋"/>
                <w:sz w:val="23"/>
                <w:szCs w:val="23"/>
              </w:rPr>
            </w:pPr>
            <w:r>
              <w:rPr>
                <w:rFonts w:ascii="仿宋" w:hAnsi="仿宋" w:eastAsia="仿宋" w:cs="仿宋"/>
                <w:sz w:val="23"/>
                <w:szCs w:val="23"/>
                <w14:textOutline w14:w="4388" w14:cap="flat" w14:cmpd="sng">
                  <w14:solidFill>
                    <w14:srgbClr w14:val="000000"/>
                  </w14:solidFill>
                  <w14:prstDash w14:val="solid"/>
                  <w14:miter w14:val="0"/>
                </w14:textOutline>
              </w:rPr>
              <w:t>资格</w:t>
            </w:r>
          </w:p>
          <w:p w14:paraId="3B886B68">
            <w:pPr>
              <w:spacing w:before="19" w:line="223" w:lineRule="auto"/>
              <w:ind w:left="198"/>
              <w:rPr>
                <w:rFonts w:ascii="仿宋" w:hAnsi="仿宋" w:eastAsia="仿宋" w:cs="仿宋"/>
                <w:sz w:val="23"/>
                <w:szCs w:val="23"/>
              </w:rPr>
            </w:pPr>
            <w:r>
              <w:rPr>
                <w:rFonts w:ascii="仿宋" w:hAnsi="仿宋" w:eastAsia="仿宋" w:cs="仿宋"/>
                <w:spacing w:val="3"/>
                <w:sz w:val="23"/>
                <w:szCs w:val="23"/>
                <w14:textOutline w14:w="4388" w14:cap="flat" w14:cmpd="sng">
                  <w14:solidFill>
                    <w14:srgbClr w14:val="000000"/>
                  </w14:solidFill>
                  <w14:prstDash w14:val="solid"/>
                  <w14:miter w14:val="0"/>
                </w14:textOutline>
              </w:rPr>
              <w:t>性</w:t>
            </w:r>
            <w:r>
              <w:rPr>
                <w:rFonts w:ascii="仿宋" w:hAnsi="仿宋" w:eastAsia="仿宋" w:cs="仿宋"/>
                <w:spacing w:val="2"/>
                <w:sz w:val="23"/>
                <w:szCs w:val="23"/>
                <w14:textOutline w14:w="4388" w14:cap="flat" w14:cmpd="sng">
                  <w14:solidFill>
                    <w14:srgbClr w14:val="000000"/>
                  </w14:solidFill>
                  <w14:prstDash w14:val="solid"/>
                  <w14:miter w14:val="0"/>
                </w14:textOutline>
              </w:rPr>
              <w:t>审</w:t>
            </w:r>
          </w:p>
          <w:p w14:paraId="1BB8A7C1">
            <w:pPr>
              <w:spacing w:before="21" w:line="232" w:lineRule="auto"/>
              <w:ind w:left="313"/>
              <w:rPr>
                <w:rFonts w:ascii="仿宋" w:hAnsi="仿宋" w:eastAsia="仿宋" w:cs="仿宋"/>
                <w:sz w:val="23"/>
                <w:szCs w:val="23"/>
              </w:rPr>
            </w:pPr>
            <w:r>
              <w:rPr>
                <w:rFonts w:ascii="仿宋" w:hAnsi="仿宋" w:eastAsia="仿宋" w:cs="仿宋"/>
                <w:sz w:val="23"/>
                <w:szCs w:val="23"/>
                <w14:textOutline w14:w="4388" w14:cap="flat" w14:cmpd="sng">
                  <w14:solidFill>
                    <w14:srgbClr w14:val="000000"/>
                  </w14:solidFill>
                  <w14:prstDash w14:val="solid"/>
                  <w14:miter w14:val="0"/>
                </w14:textOutline>
              </w:rPr>
              <w:t>查</w:t>
            </w:r>
          </w:p>
        </w:tc>
        <w:tc>
          <w:tcPr>
            <w:tcW w:w="2938" w:type="dxa"/>
            <w:vAlign w:val="top"/>
          </w:tcPr>
          <w:p w14:paraId="0C38D8F6">
            <w:pPr>
              <w:spacing w:line="255" w:lineRule="auto"/>
              <w:rPr>
                <w:rFonts w:ascii="Arial"/>
                <w:sz w:val="21"/>
              </w:rPr>
            </w:pPr>
          </w:p>
          <w:p w14:paraId="77ED2BD9">
            <w:pPr>
              <w:spacing w:line="255" w:lineRule="auto"/>
              <w:rPr>
                <w:rFonts w:ascii="Arial"/>
                <w:sz w:val="21"/>
              </w:rPr>
            </w:pPr>
          </w:p>
          <w:p w14:paraId="5AFFE282">
            <w:pPr>
              <w:spacing w:before="75" w:line="255" w:lineRule="auto"/>
              <w:ind w:left="1256" w:right="146" w:hanging="1093"/>
              <w:rPr>
                <w:rFonts w:ascii="仿宋" w:hAnsi="仿宋" w:eastAsia="仿宋" w:cs="仿宋"/>
                <w:sz w:val="23"/>
                <w:szCs w:val="23"/>
              </w:rPr>
            </w:pPr>
            <w:r>
              <w:rPr>
                <w:rFonts w:ascii="仿宋" w:hAnsi="仿宋" w:eastAsia="仿宋" w:cs="仿宋"/>
                <w:spacing w:val="13"/>
                <w:sz w:val="23"/>
                <w:szCs w:val="23"/>
              </w:rPr>
              <w:t>具</w:t>
            </w:r>
            <w:r>
              <w:rPr>
                <w:rFonts w:ascii="仿宋" w:hAnsi="仿宋" w:eastAsia="仿宋" w:cs="仿宋"/>
                <w:spacing w:val="8"/>
                <w:sz w:val="23"/>
                <w:szCs w:val="23"/>
              </w:rPr>
              <w:t>有独立承担民事责任的</w:t>
            </w:r>
            <w:r>
              <w:rPr>
                <w:rFonts w:ascii="仿宋" w:hAnsi="仿宋" w:eastAsia="仿宋" w:cs="仿宋"/>
                <w:sz w:val="23"/>
                <w:szCs w:val="23"/>
              </w:rPr>
              <w:t xml:space="preserve"> </w:t>
            </w:r>
            <w:r>
              <w:rPr>
                <w:rFonts w:ascii="仿宋" w:hAnsi="仿宋" w:eastAsia="仿宋" w:cs="仿宋"/>
                <w:spacing w:val="-4"/>
                <w:sz w:val="23"/>
                <w:szCs w:val="23"/>
              </w:rPr>
              <w:t>能</w:t>
            </w:r>
            <w:r>
              <w:rPr>
                <w:rFonts w:ascii="仿宋" w:hAnsi="仿宋" w:eastAsia="仿宋" w:cs="仿宋"/>
                <w:spacing w:val="-2"/>
                <w:sz w:val="23"/>
                <w:szCs w:val="23"/>
              </w:rPr>
              <w:t>力</w:t>
            </w:r>
          </w:p>
        </w:tc>
        <w:tc>
          <w:tcPr>
            <w:tcW w:w="4352" w:type="dxa"/>
            <w:vAlign w:val="top"/>
          </w:tcPr>
          <w:p w14:paraId="7F7EABCF">
            <w:pPr>
              <w:spacing w:before="137" w:line="247" w:lineRule="auto"/>
              <w:ind w:left="120" w:right="161" w:firstLine="2"/>
              <w:rPr>
                <w:rFonts w:ascii="仿宋" w:hAnsi="仿宋" w:eastAsia="仿宋" w:cs="仿宋"/>
                <w:sz w:val="23"/>
                <w:szCs w:val="23"/>
              </w:rPr>
            </w:pPr>
            <w:r>
              <w:rPr>
                <w:rFonts w:ascii="仿宋" w:hAnsi="仿宋" w:eastAsia="仿宋" w:cs="仿宋"/>
                <w:spacing w:val="9"/>
                <w:sz w:val="23"/>
                <w:szCs w:val="23"/>
              </w:rPr>
              <w:t>法人或者其他组织参与协商需提供营</w:t>
            </w:r>
            <w:r>
              <w:rPr>
                <w:rFonts w:ascii="仿宋" w:hAnsi="仿宋" w:eastAsia="仿宋" w:cs="仿宋"/>
                <w:spacing w:val="8"/>
                <w:sz w:val="23"/>
                <w:szCs w:val="23"/>
              </w:rPr>
              <w:t>业</w:t>
            </w:r>
            <w:r>
              <w:rPr>
                <w:rFonts w:ascii="仿宋" w:hAnsi="仿宋" w:eastAsia="仿宋" w:cs="仿宋"/>
                <w:sz w:val="23"/>
                <w:szCs w:val="23"/>
              </w:rPr>
              <w:t xml:space="preserve"> </w:t>
            </w:r>
            <w:r>
              <w:rPr>
                <w:rFonts w:ascii="仿宋" w:hAnsi="仿宋" w:eastAsia="仿宋" w:cs="仿宋"/>
                <w:spacing w:val="16"/>
                <w:sz w:val="23"/>
                <w:szCs w:val="23"/>
              </w:rPr>
              <w:t>执照及法人身份证明(有授权委托人</w:t>
            </w:r>
            <w:r>
              <w:rPr>
                <w:rFonts w:ascii="仿宋" w:hAnsi="仿宋" w:eastAsia="仿宋" w:cs="仿宋"/>
                <w:spacing w:val="13"/>
                <w:sz w:val="23"/>
                <w:szCs w:val="23"/>
              </w:rPr>
              <w:t>的</w:t>
            </w:r>
            <w:r>
              <w:rPr>
                <w:rFonts w:ascii="仿宋" w:hAnsi="仿宋" w:eastAsia="仿宋" w:cs="仿宋"/>
                <w:sz w:val="23"/>
                <w:szCs w:val="23"/>
              </w:rPr>
              <w:t xml:space="preserve"> </w:t>
            </w:r>
            <w:r>
              <w:rPr>
                <w:rFonts w:ascii="仿宋" w:hAnsi="仿宋" w:eastAsia="仿宋" w:cs="仿宋"/>
                <w:spacing w:val="16"/>
                <w:sz w:val="23"/>
                <w:szCs w:val="23"/>
              </w:rPr>
              <w:t>需提交法人授权委托书)文件复印件</w:t>
            </w:r>
            <w:r>
              <w:rPr>
                <w:rFonts w:ascii="仿宋" w:hAnsi="仿宋" w:eastAsia="仿宋" w:cs="仿宋"/>
                <w:spacing w:val="13"/>
                <w:sz w:val="23"/>
                <w:szCs w:val="23"/>
              </w:rPr>
              <w:t>加</w:t>
            </w:r>
            <w:r>
              <w:rPr>
                <w:rFonts w:ascii="仿宋" w:hAnsi="仿宋" w:eastAsia="仿宋" w:cs="仿宋"/>
                <w:sz w:val="23"/>
                <w:szCs w:val="23"/>
              </w:rPr>
              <w:t xml:space="preserve"> </w:t>
            </w:r>
            <w:r>
              <w:rPr>
                <w:rFonts w:ascii="仿宋" w:hAnsi="仿宋" w:eastAsia="仿宋" w:cs="仿宋"/>
                <w:spacing w:val="9"/>
                <w:sz w:val="23"/>
                <w:szCs w:val="23"/>
              </w:rPr>
              <w:t>盖公章;自然人参与协商需提供自然</w:t>
            </w:r>
            <w:r>
              <w:rPr>
                <w:rFonts w:ascii="仿宋" w:hAnsi="仿宋" w:eastAsia="仿宋" w:cs="仿宋"/>
                <w:spacing w:val="5"/>
                <w:sz w:val="23"/>
                <w:szCs w:val="23"/>
              </w:rPr>
              <w:t>人</w:t>
            </w:r>
            <w:r>
              <w:rPr>
                <w:rFonts w:ascii="仿宋" w:hAnsi="仿宋" w:eastAsia="仿宋" w:cs="仿宋"/>
                <w:sz w:val="23"/>
                <w:szCs w:val="23"/>
              </w:rPr>
              <w:t xml:space="preserve"> </w:t>
            </w:r>
            <w:r>
              <w:rPr>
                <w:rFonts w:ascii="仿宋" w:hAnsi="仿宋" w:eastAsia="仿宋" w:cs="仿宋"/>
                <w:spacing w:val="-2"/>
                <w:sz w:val="23"/>
                <w:szCs w:val="23"/>
              </w:rPr>
              <w:t>的身</w:t>
            </w:r>
            <w:r>
              <w:rPr>
                <w:rFonts w:ascii="仿宋" w:hAnsi="仿宋" w:eastAsia="仿宋" w:cs="仿宋"/>
                <w:spacing w:val="-1"/>
                <w:sz w:val="23"/>
                <w:szCs w:val="23"/>
              </w:rPr>
              <w:t>份证明。</w:t>
            </w:r>
          </w:p>
        </w:tc>
        <w:tc>
          <w:tcPr>
            <w:tcW w:w="689" w:type="dxa"/>
            <w:vAlign w:val="top"/>
          </w:tcPr>
          <w:p w14:paraId="58E6CB6B">
            <w:pPr>
              <w:rPr>
                <w:rFonts w:ascii="Arial"/>
                <w:sz w:val="21"/>
              </w:rPr>
            </w:pPr>
          </w:p>
        </w:tc>
        <w:tc>
          <w:tcPr>
            <w:tcW w:w="742" w:type="dxa"/>
            <w:vAlign w:val="top"/>
          </w:tcPr>
          <w:p w14:paraId="1D7DFF22">
            <w:pPr>
              <w:rPr>
                <w:rFonts w:ascii="Arial"/>
                <w:sz w:val="21"/>
              </w:rPr>
            </w:pPr>
          </w:p>
        </w:tc>
      </w:tr>
      <w:tr w14:paraId="4D7D97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03" w:hRule="atLeast"/>
        </w:trPr>
        <w:tc>
          <w:tcPr>
            <w:tcW w:w="854" w:type="dxa"/>
            <w:vMerge w:val="continue"/>
            <w:tcBorders>
              <w:top w:val="nil"/>
              <w:bottom w:val="nil"/>
            </w:tcBorders>
            <w:vAlign w:val="top"/>
          </w:tcPr>
          <w:p w14:paraId="317783ED">
            <w:pPr>
              <w:rPr>
                <w:rFonts w:ascii="Arial"/>
                <w:sz w:val="21"/>
              </w:rPr>
            </w:pPr>
          </w:p>
        </w:tc>
        <w:tc>
          <w:tcPr>
            <w:tcW w:w="2938" w:type="dxa"/>
            <w:vAlign w:val="top"/>
          </w:tcPr>
          <w:p w14:paraId="6347967D">
            <w:pPr>
              <w:spacing w:line="319" w:lineRule="auto"/>
              <w:rPr>
                <w:rFonts w:ascii="Arial"/>
                <w:sz w:val="21"/>
              </w:rPr>
            </w:pPr>
          </w:p>
          <w:p w14:paraId="5AD3EE47">
            <w:pPr>
              <w:spacing w:line="319" w:lineRule="auto"/>
              <w:rPr>
                <w:rFonts w:ascii="Arial"/>
                <w:sz w:val="21"/>
              </w:rPr>
            </w:pPr>
          </w:p>
          <w:p w14:paraId="3C94E52A">
            <w:pPr>
              <w:spacing w:line="320" w:lineRule="auto"/>
              <w:rPr>
                <w:rFonts w:ascii="Arial"/>
                <w:sz w:val="21"/>
              </w:rPr>
            </w:pPr>
          </w:p>
          <w:p w14:paraId="069B1894">
            <w:pPr>
              <w:spacing w:before="74" w:line="255" w:lineRule="auto"/>
              <w:ind w:left="514" w:right="146" w:hanging="351"/>
              <w:rPr>
                <w:rFonts w:ascii="仿宋" w:hAnsi="仿宋" w:eastAsia="仿宋" w:cs="仿宋"/>
                <w:sz w:val="23"/>
                <w:szCs w:val="23"/>
              </w:rPr>
            </w:pPr>
            <w:r>
              <w:rPr>
                <w:rFonts w:ascii="仿宋" w:hAnsi="仿宋" w:eastAsia="仿宋" w:cs="仿宋"/>
                <w:spacing w:val="13"/>
                <w:sz w:val="23"/>
                <w:szCs w:val="23"/>
              </w:rPr>
              <w:t>具</w:t>
            </w:r>
            <w:r>
              <w:rPr>
                <w:rFonts w:ascii="仿宋" w:hAnsi="仿宋" w:eastAsia="仿宋" w:cs="仿宋"/>
                <w:spacing w:val="8"/>
                <w:sz w:val="23"/>
                <w:szCs w:val="23"/>
              </w:rPr>
              <w:t>有良好的商业信誉和健</w:t>
            </w:r>
            <w:r>
              <w:rPr>
                <w:rFonts w:ascii="仿宋" w:hAnsi="仿宋" w:eastAsia="仿宋" w:cs="仿宋"/>
                <w:sz w:val="23"/>
                <w:szCs w:val="23"/>
              </w:rPr>
              <w:t xml:space="preserve"> </w:t>
            </w:r>
            <w:r>
              <w:rPr>
                <w:rFonts w:ascii="仿宋" w:hAnsi="仿宋" w:eastAsia="仿宋" w:cs="仿宋"/>
                <w:spacing w:val="9"/>
                <w:sz w:val="23"/>
                <w:szCs w:val="23"/>
              </w:rPr>
              <w:t>全的财务会计制</w:t>
            </w:r>
            <w:r>
              <w:rPr>
                <w:rFonts w:ascii="仿宋" w:hAnsi="仿宋" w:eastAsia="仿宋" w:cs="仿宋"/>
                <w:spacing w:val="8"/>
                <w:sz w:val="23"/>
                <w:szCs w:val="23"/>
              </w:rPr>
              <w:t>度</w:t>
            </w:r>
          </w:p>
        </w:tc>
        <w:tc>
          <w:tcPr>
            <w:tcW w:w="4352" w:type="dxa"/>
            <w:vAlign w:val="top"/>
          </w:tcPr>
          <w:p w14:paraId="13B27425">
            <w:pPr>
              <w:spacing w:before="138" w:line="241" w:lineRule="auto"/>
              <w:ind w:left="111" w:right="104" w:firstLine="16"/>
              <w:rPr>
                <w:rFonts w:ascii="仿宋" w:hAnsi="仿宋" w:eastAsia="仿宋" w:cs="仿宋"/>
                <w:sz w:val="23"/>
                <w:szCs w:val="23"/>
              </w:rPr>
            </w:pPr>
            <w:r>
              <w:rPr>
                <w:rFonts w:ascii="仿宋" w:hAnsi="仿宋" w:eastAsia="仿宋" w:cs="仿宋"/>
                <w:spacing w:val="-6"/>
                <w:sz w:val="23"/>
                <w:szCs w:val="23"/>
              </w:rPr>
              <w:t>需提供近 1 年内或上一年度 ( 2023 年</w:t>
            </w:r>
            <w:r>
              <w:rPr>
                <w:rFonts w:ascii="仿宋" w:hAnsi="仿宋" w:eastAsia="仿宋" w:cs="仿宋"/>
                <w:spacing w:val="-3"/>
                <w:sz w:val="23"/>
                <w:szCs w:val="23"/>
              </w:rPr>
              <w:t>或</w:t>
            </w:r>
            <w:r>
              <w:rPr>
                <w:rFonts w:ascii="仿宋" w:hAnsi="仿宋" w:eastAsia="仿宋" w:cs="仿宋"/>
                <w:sz w:val="23"/>
                <w:szCs w:val="23"/>
              </w:rPr>
              <w:t xml:space="preserve"> </w:t>
            </w:r>
            <w:r>
              <w:rPr>
                <w:rFonts w:ascii="仿宋" w:hAnsi="仿宋" w:eastAsia="仿宋" w:cs="仿宋"/>
                <w:spacing w:val="-1"/>
                <w:sz w:val="23"/>
                <w:szCs w:val="23"/>
              </w:rPr>
              <w:t xml:space="preserve">2024 年 ) </w:t>
            </w:r>
            <w:r>
              <w:rPr>
                <w:rFonts w:ascii="仿宋" w:hAnsi="仿宋" w:eastAsia="仿宋" w:cs="仿宋"/>
                <w:sz w:val="23"/>
                <w:szCs w:val="23"/>
              </w:rPr>
              <w:t xml:space="preserve">财务报告 (财务报表或审计报 </w:t>
            </w:r>
            <w:r>
              <w:rPr>
                <w:rFonts w:ascii="仿宋" w:hAnsi="仿宋" w:eastAsia="仿宋" w:cs="仿宋"/>
                <w:spacing w:val="22"/>
                <w:sz w:val="23"/>
                <w:szCs w:val="23"/>
              </w:rPr>
              <w:t>告</w:t>
            </w:r>
            <w:r>
              <w:rPr>
                <w:rFonts w:ascii="仿宋" w:hAnsi="仿宋" w:eastAsia="仿宋" w:cs="仿宋"/>
                <w:spacing w:val="16"/>
                <w:sz w:val="23"/>
                <w:szCs w:val="23"/>
              </w:rPr>
              <w:t>或银行出具的资信证明)等材料复印</w:t>
            </w:r>
            <w:r>
              <w:rPr>
                <w:rFonts w:ascii="仿宋" w:hAnsi="仿宋" w:eastAsia="仿宋" w:cs="仿宋"/>
                <w:sz w:val="23"/>
                <w:szCs w:val="23"/>
              </w:rPr>
              <w:t xml:space="preserve"> </w:t>
            </w:r>
            <w:r>
              <w:rPr>
                <w:rFonts w:ascii="仿宋" w:hAnsi="仿宋" w:eastAsia="仿宋" w:cs="仿宋"/>
                <w:spacing w:val="11"/>
                <w:sz w:val="23"/>
                <w:szCs w:val="23"/>
              </w:rPr>
              <w:t>件</w:t>
            </w:r>
            <w:r>
              <w:rPr>
                <w:rFonts w:ascii="仿宋" w:hAnsi="仿宋" w:eastAsia="仿宋" w:cs="仿宋"/>
                <w:spacing w:val="8"/>
                <w:sz w:val="23"/>
                <w:szCs w:val="23"/>
              </w:rPr>
              <w:t>(需加盖公章)； 新成立不满 1 年的</w:t>
            </w:r>
            <w:r>
              <w:rPr>
                <w:rFonts w:ascii="仿宋" w:hAnsi="仿宋" w:eastAsia="仿宋" w:cs="仿宋"/>
                <w:sz w:val="23"/>
                <w:szCs w:val="23"/>
              </w:rPr>
              <w:t xml:space="preserve"> </w:t>
            </w:r>
            <w:r>
              <w:rPr>
                <w:rFonts w:ascii="仿宋" w:hAnsi="仿宋" w:eastAsia="仿宋" w:cs="仿宋"/>
                <w:spacing w:val="18"/>
                <w:sz w:val="23"/>
                <w:szCs w:val="23"/>
              </w:rPr>
              <w:t>企</w:t>
            </w:r>
            <w:r>
              <w:rPr>
                <w:rFonts w:ascii="仿宋" w:hAnsi="仿宋" w:eastAsia="仿宋" w:cs="仿宋"/>
                <w:spacing w:val="10"/>
                <w:sz w:val="23"/>
                <w:szCs w:val="23"/>
              </w:rPr>
              <w:t>业</w:t>
            </w:r>
            <w:r>
              <w:rPr>
                <w:rFonts w:ascii="仿宋" w:hAnsi="仿宋" w:eastAsia="仿宋" w:cs="仿宋"/>
                <w:spacing w:val="9"/>
                <w:sz w:val="23"/>
                <w:szCs w:val="23"/>
              </w:rPr>
              <w:t>及其他组织提供具有良好的商业信</w:t>
            </w:r>
            <w:r>
              <w:rPr>
                <w:rFonts w:ascii="仿宋" w:hAnsi="仿宋" w:eastAsia="仿宋" w:cs="仿宋"/>
                <w:sz w:val="23"/>
                <w:szCs w:val="23"/>
              </w:rPr>
              <w:t xml:space="preserve"> </w:t>
            </w:r>
            <w:r>
              <w:rPr>
                <w:rFonts w:ascii="仿宋" w:hAnsi="仿宋" w:eastAsia="仿宋" w:cs="仿宋"/>
                <w:spacing w:val="11"/>
                <w:sz w:val="23"/>
                <w:szCs w:val="23"/>
              </w:rPr>
              <w:t>誉</w:t>
            </w:r>
            <w:r>
              <w:rPr>
                <w:rFonts w:ascii="仿宋" w:hAnsi="仿宋" w:eastAsia="仿宋" w:cs="仿宋"/>
                <w:spacing w:val="7"/>
                <w:sz w:val="23"/>
                <w:szCs w:val="23"/>
              </w:rPr>
              <w:t>的书面声明。</w:t>
            </w:r>
          </w:p>
          <w:p w14:paraId="2EC71512">
            <w:pPr>
              <w:spacing w:before="1" w:line="255" w:lineRule="auto"/>
              <w:ind w:left="114" w:right="38" w:firstLine="34"/>
              <w:rPr>
                <w:rFonts w:ascii="仿宋" w:hAnsi="仿宋" w:eastAsia="仿宋" w:cs="仿宋"/>
                <w:sz w:val="23"/>
                <w:szCs w:val="23"/>
              </w:rPr>
            </w:pPr>
            <w:r>
              <w:rPr>
                <w:rFonts w:ascii="仿宋" w:hAnsi="仿宋" w:eastAsia="仿宋" w:cs="仿宋"/>
                <w:spacing w:val="9"/>
                <w:sz w:val="23"/>
                <w:szCs w:val="23"/>
              </w:rPr>
              <w:t>注</w:t>
            </w:r>
            <w:r>
              <w:rPr>
                <w:rFonts w:ascii="仿宋" w:hAnsi="仿宋" w:eastAsia="仿宋" w:cs="仿宋"/>
                <w:spacing w:val="6"/>
                <w:sz w:val="23"/>
                <w:szCs w:val="23"/>
              </w:rPr>
              <w:t>：财务报表应至少包括资产负债表、</w:t>
            </w:r>
            <w:r>
              <w:rPr>
                <w:rFonts w:ascii="仿宋" w:hAnsi="仿宋" w:eastAsia="仿宋" w:cs="仿宋"/>
                <w:sz w:val="23"/>
                <w:szCs w:val="23"/>
              </w:rPr>
              <w:t xml:space="preserve"> </w:t>
            </w:r>
            <w:r>
              <w:rPr>
                <w:rFonts w:ascii="仿宋" w:hAnsi="仿宋" w:eastAsia="仿宋" w:cs="仿宋"/>
                <w:spacing w:val="3"/>
                <w:sz w:val="23"/>
                <w:szCs w:val="23"/>
              </w:rPr>
              <w:t>损益表、现金流量表或财务状况变动表。</w:t>
            </w:r>
          </w:p>
        </w:tc>
        <w:tc>
          <w:tcPr>
            <w:tcW w:w="689" w:type="dxa"/>
            <w:vAlign w:val="top"/>
          </w:tcPr>
          <w:p w14:paraId="164FA665">
            <w:pPr>
              <w:rPr>
                <w:rFonts w:ascii="Arial"/>
                <w:sz w:val="21"/>
              </w:rPr>
            </w:pPr>
          </w:p>
        </w:tc>
        <w:tc>
          <w:tcPr>
            <w:tcW w:w="742" w:type="dxa"/>
            <w:vAlign w:val="top"/>
          </w:tcPr>
          <w:p w14:paraId="7B9455DA">
            <w:pPr>
              <w:rPr>
                <w:rFonts w:ascii="Arial"/>
                <w:sz w:val="21"/>
              </w:rPr>
            </w:pPr>
          </w:p>
        </w:tc>
      </w:tr>
      <w:tr w14:paraId="5C51A4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854" w:type="dxa"/>
            <w:vMerge w:val="continue"/>
            <w:tcBorders>
              <w:top w:val="nil"/>
              <w:bottom w:val="nil"/>
            </w:tcBorders>
            <w:vAlign w:val="top"/>
          </w:tcPr>
          <w:p w14:paraId="3289F8D5">
            <w:pPr>
              <w:rPr>
                <w:rFonts w:ascii="Arial"/>
                <w:sz w:val="21"/>
              </w:rPr>
            </w:pPr>
          </w:p>
        </w:tc>
        <w:tc>
          <w:tcPr>
            <w:tcW w:w="2938" w:type="dxa"/>
            <w:vAlign w:val="top"/>
          </w:tcPr>
          <w:p w14:paraId="2D7E9561">
            <w:pPr>
              <w:spacing w:before="139" w:line="255" w:lineRule="auto"/>
              <w:ind w:left="518" w:right="146" w:hanging="355"/>
              <w:rPr>
                <w:rFonts w:ascii="仿宋" w:hAnsi="仿宋" w:eastAsia="仿宋" w:cs="仿宋"/>
                <w:sz w:val="23"/>
                <w:szCs w:val="23"/>
              </w:rPr>
            </w:pPr>
            <w:r>
              <w:rPr>
                <w:rFonts w:ascii="仿宋" w:hAnsi="仿宋" w:eastAsia="仿宋" w:cs="仿宋"/>
                <w:spacing w:val="13"/>
                <w:sz w:val="23"/>
                <w:szCs w:val="23"/>
              </w:rPr>
              <w:t>具</w:t>
            </w:r>
            <w:r>
              <w:rPr>
                <w:rFonts w:ascii="仿宋" w:hAnsi="仿宋" w:eastAsia="仿宋" w:cs="仿宋"/>
                <w:spacing w:val="8"/>
                <w:sz w:val="23"/>
                <w:szCs w:val="23"/>
              </w:rPr>
              <w:t>有履行合同所必须的设</w:t>
            </w:r>
            <w:r>
              <w:rPr>
                <w:rFonts w:ascii="仿宋" w:hAnsi="仿宋" w:eastAsia="仿宋" w:cs="仿宋"/>
                <w:sz w:val="23"/>
                <w:szCs w:val="23"/>
              </w:rPr>
              <w:t xml:space="preserve"> </w:t>
            </w:r>
            <w:r>
              <w:rPr>
                <w:rFonts w:ascii="仿宋" w:hAnsi="仿宋" w:eastAsia="仿宋" w:cs="仿宋"/>
                <w:spacing w:val="11"/>
                <w:sz w:val="23"/>
                <w:szCs w:val="23"/>
              </w:rPr>
              <w:t>备</w:t>
            </w:r>
            <w:r>
              <w:rPr>
                <w:rFonts w:ascii="仿宋" w:hAnsi="仿宋" w:eastAsia="仿宋" w:cs="仿宋"/>
                <w:spacing w:val="8"/>
                <w:sz w:val="23"/>
                <w:szCs w:val="23"/>
              </w:rPr>
              <w:t>和专业技术能力</w:t>
            </w:r>
          </w:p>
        </w:tc>
        <w:tc>
          <w:tcPr>
            <w:tcW w:w="4352" w:type="dxa"/>
            <w:vAlign w:val="top"/>
          </w:tcPr>
          <w:p w14:paraId="38FAC3BC">
            <w:pPr>
              <w:spacing w:before="139" w:line="255" w:lineRule="auto"/>
              <w:ind w:left="993" w:right="133" w:hanging="837"/>
              <w:rPr>
                <w:rFonts w:ascii="仿宋" w:hAnsi="仿宋" w:eastAsia="仿宋" w:cs="仿宋"/>
                <w:sz w:val="23"/>
                <w:szCs w:val="23"/>
              </w:rPr>
            </w:pPr>
            <w:r>
              <w:rPr>
                <w:rFonts w:ascii="仿宋" w:hAnsi="仿宋" w:eastAsia="仿宋" w:cs="仿宋"/>
                <w:spacing w:val="16"/>
                <w:sz w:val="23"/>
                <w:szCs w:val="23"/>
              </w:rPr>
              <w:t>需</w:t>
            </w:r>
            <w:r>
              <w:rPr>
                <w:rFonts w:ascii="仿宋" w:hAnsi="仿宋" w:eastAsia="仿宋" w:cs="仿宋"/>
                <w:spacing w:val="11"/>
                <w:sz w:val="23"/>
                <w:szCs w:val="23"/>
              </w:rPr>
              <w:t>提</w:t>
            </w:r>
            <w:r>
              <w:rPr>
                <w:rFonts w:ascii="仿宋" w:hAnsi="仿宋" w:eastAsia="仿宋" w:cs="仿宋"/>
                <w:spacing w:val="8"/>
                <w:sz w:val="23"/>
                <w:szCs w:val="23"/>
              </w:rPr>
              <w:t>供具有履行合同所必需的设备和专</w:t>
            </w:r>
            <w:r>
              <w:rPr>
                <w:rFonts w:ascii="仿宋" w:hAnsi="仿宋" w:eastAsia="仿宋" w:cs="仿宋"/>
                <w:sz w:val="23"/>
                <w:szCs w:val="23"/>
              </w:rPr>
              <w:t xml:space="preserve"> </w:t>
            </w:r>
            <w:r>
              <w:rPr>
                <w:rFonts w:ascii="仿宋" w:hAnsi="仿宋" w:eastAsia="仿宋" w:cs="仿宋"/>
                <w:spacing w:val="7"/>
                <w:sz w:val="23"/>
                <w:szCs w:val="23"/>
              </w:rPr>
              <w:t>业技术能力的声明函。</w:t>
            </w:r>
          </w:p>
        </w:tc>
        <w:tc>
          <w:tcPr>
            <w:tcW w:w="689" w:type="dxa"/>
            <w:vAlign w:val="top"/>
          </w:tcPr>
          <w:p w14:paraId="7384B357">
            <w:pPr>
              <w:rPr>
                <w:rFonts w:ascii="Arial"/>
                <w:sz w:val="21"/>
              </w:rPr>
            </w:pPr>
          </w:p>
        </w:tc>
        <w:tc>
          <w:tcPr>
            <w:tcW w:w="742" w:type="dxa"/>
            <w:vAlign w:val="top"/>
          </w:tcPr>
          <w:p w14:paraId="546D16DE">
            <w:pPr>
              <w:rPr>
                <w:rFonts w:ascii="Arial"/>
                <w:sz w:val="21"/>
              </w:rPr>
            </w:pPr>
          </w:p>
        </w:tc>
      </w:tr>
      <w:tr w14:paraId="2E90A5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84" w:hRule="atLeast"/>
        </w:trPr>
        <w:tc>
          <w:tcPr>
            <w:tcW w:w="854" w:type="dxa"/>
            <w:vMerge w:val="continue"/>
            <w:tcBorders>
              <w:top w:val="nil"/>
              <w:bottom w:val="nil"/>
            </w:tcBorders>
            <w:vAlign w:val="top"/>
          </w:tcPr>
          <w:p w14:paraId="60E04D0B">
            <w:pPr>
              <w:rPr>
                <w:rFonts w:ascii="Arial"/>
                <w:sz w:val="21"/>
              </w:rPr>
            </w:pPr>
          </w:p>
        </w:tc>
        <w:tc>
          <w:tcPr>
            <w:tcW w:w="2938" w:type="dxa"/>
            <w:vAlign w:val="top"/>
          </w:tcPr>
          <w:p w14:paraId="5174CA9E">
            <w:pPr>
              <w:spacing w:line="366" w:lineRule="auto"/>
              <w:rPr>
                <w:rFonts w:ascii="Arial"/>
                <w:sz w:val="21"/>
              </w:rPr>
            </w:pPr>
          </w:p>
          <w:p w14:paraId="7C9439CD">
            <w:pPr>
              <w:spacing w:before="74" w:line="224" w:lineRule="auto"/>
              <w:ind w:left="160"/>
              <w:rPr>
                <w:rFonts w:ascii="仿宋" w:hAnsi="仿宋" w:eastAsia="仿宋" w:cs="仿宋"/>
                <w:sz w:val="23"/>
                <w:szCs w:val="23"/>
              </w:rPr>
            </w:pPr>
            <w:r>
              <w:rPr>
                <w:rFonts w:ascii="仿宋" w:hAnsi="仿宋" w:eastAsia="仿宋" w:cs="仿宋"/>
                <w:spacing w:val="15"/>
                <w:sz w:val="23"/>
                <w:szCs w:val="23"/>
              </w:rPr>
              <w:t>参</w:t>
            </w:r>
            <w:r>
              <w:rPr>
                <w:rFonts w:ascii="仿宋" w:hAnsi="仿宋" w:eastAsia="仿宋" w:cs="仿宋"/>
                <w:spacing w:val="8"/>
                <w:sz w:val="23"/>
                <w:szCs w:val="23"/>
              </w:rPr>
              <w:t>加政府采购活动前三年</w:t>
            </w:r>
          </w:p>
          <w:p w14:paraId="0D8D488A">
            <w:pPr>
              <w:spacing w:before="20" w:line="225" w:lineRule="auto"/>
              <w:ind w:left="249"/>
              <w:rPr>
                <w:rFonts w:ascii="仿宋" w:hAnsi="仿宋" w:eastAsia="仿宋" w:cs="仿宋"/>
                <w:sz w:val="23"/>
                <w:szCs w:val="23"/>
              </w:rPr>
            </w:pPr>
            <w:r>
              <w:rPr>
                <w:rFonts w:ascii="仿宋" w:hAnsi="仿宋" w:eastAsia="仿宋" w:cs="仿宋"/>
                <w:spacing w:val="10"/>
                <w:sz w:val="23"/>
                <w:szCs w:val="23"/>
              </w:rPr>
              <w:t>内</w:t>
            </w:r>
            <w:r>
              <w:rPr>
                <w:rFonts w:ascii="仿宋" w:hAnsi="仿宋" w:eastAsia="仿宋" w:cs="仿宋"/>
                <w:spacing w:val="6"/>
                <w:sz w:val="23"/>
                <w:szCs w:val="23"/>
              </w:rPr>
              <w:t>,</w:t>
            </w:r>
            <w:r>
              <w:rPr>
                <w:rFonts w:ascii="仿宋" w:hAnsi="仿宋" w:eastAsia="仿宋" w:cs="仿宋"/>
                <w:spacing w:val="5"/>
                <w:sz w:val="23"/>
                <w:szCs w:val="23"/>
              </w:rPr>
              <w:t>在经营活动中没有重</w:t>
            </w:r>
          </w:p>
          <w:p w14:paraId="11C080EE">
            <w:pPr>
              <w:spacing w:before="19" w:line="226" w:lineRule="auto"/>
              <w:ind w:left="886"/>
              <w:rPr>
                <w:rFonts w:ascii="仿宋" w:hAnsi="仿宋" w:eastAsia="仿宋" w:cs="仿宋"/>
                <w:sz w:val="23"/>
                <w:szCs w:val="23"/>
              </w:rPr>
            </w:pPr>
            <w:r>
              <w:rPr>
                <w:rFonts w:ascii="仿宋" w:hAnsi="仿宋" w:eastAsia="仿宋" w:cs="仿宋"/>
                <w:spacing w:val="6"/>
                <w:sz w:val="23"/>
                <w:szCs w:val="23"/>
              </w:rPr>
              <w:t>大违法记录</w:t>
            </w:r>
          </w:p>
        </w:tc>
        <w:tc>
          <w:tcPr>
            <w:tcW w:w="4352" w:type="dxa"/>
            <w:vAlign w:val="top"/>
          </w:tcPr>
          <w:p w14:paraId="65D1C3B4">
            <w:pPr>
              <w:spacing w:before="142" w:line="222" w:lineRule="auto"/>
              <w:ind w:left="156"/>
              <w:rPr>
                <w:rFonts w:ascii="仿宋" w:hAnsi="仿宋" w:eastAsia="仿宋" w:cs="仿宋"/>
                <w:sz w:val="23"/>
                <w:szCs w:val="23"/>
              </w:rPr>
            </w:pPr>
            <w:r>
              <w:rPr>
                <w:rFonts w:ascii="仿宋" w:hAnsi="仿宋" w:eastAsia="仿宋" w:cs="仿宋"/>
                <w:spacing w:val="16"/>
                <w:sz w:val="23"/>
                <w:szCs w:val="23"/>
              </w:rPr>
              <w:t>需</w:t>
            </w:r>
            <w:r>
              <w:rPr>
                <w:rFonts w:ascii="仿宋" w:hAnsi="仿宋" w:eastAsia="仿宋" w:cs="仿宋"/>
                <w:spacing w:val="11"/>
                <w:sz w:val="23"/>
                <w:szCs w:val="23"/>
              </w:rPr>
              <w:t>提</w:t>
            </w:r>
            <w:r>
              <w:rPr>
                <w:rFonts w:ascii="仿宋" w:hAnsi="仿宋" w:eastAsia="仿宋" w:cs="仿宋"/>
                <w:spacing w:val="8"/>
                <w:sz w:val="23"/>
                <w:szCs w:val="23"/>
              </w:rPr>
              <w:t>供参加政府采购活动前三年内在经</w:t>
            </w:r>
          </w:p>
          <w:p w14:paraId="0DF545A4">
            <w:pPr>
              <w:spacing w:before="23" w:line="225" w:lineRule="auto"/>
              <w:ind w:left="279"/>
              <w:rPr>
                <w:rFonts w:ascii="仿宋" w:hAnsi="仿宋" w:eastAsia="仿宋" w:cs="仿宋"/>
                <w:sz w:val="23"/>
                <w:szCs w:val="23"/>
              </w:rPr>
            </w:pPr>
            <w:r>
              <w:rPr>
                <w:rFonts w:ascii="仿宋" w:hAnsi="仿宋" w:eastAsia="仿宋" w:cs="仿宋"/>
                <w:spacing w:val="14"/>
                <w:sz w:val="23"/>
                <w:szCs w:val="23"/>
              </w:rPr>
              <w:t>营</w:t>
            </w:r>
            <w:r>
              <w:rPr>
                <w:rFonts w:ascii="仿宋" w:hAnsi="仿宋" w:eastAsia="仿宋" w:cs="仿宋"/>
                <w:spacing w:val="8"/>
                <w:sz w:val="23"/>
                <w:szCs w:val="23"/>
              </w:rPr>
              <w:t>活动中没有重大违法记录的声明函</w:t>
            </w:r>
          </w:p>
          <w:p w14:paraId="758F36E2">
            <w:pPr>
              <w:spacing w:before="19" w:line="225" w:lineRule="auto"/>
              <w:ind w:left="170"/>
              <w:rPr>
                <w:rFonts w:ascii="仿宋" w:hAnsi="仿宋" w:eastAsia="仿宋" w:cs="仿宋"/>
                <w:sz w:val="23"/>
                <w:szCs w:val="23"/>
              </w:rPr>
            </w:pPr>
            <w:r>
              <w:rPr>
                <w:rFonts w:ascii="仿宋" w:hAnsi="仿宋" w:eastAsia="仿宋" w:cs="仿宋"/>
                <w:spacing w:val="22"/>
                <w:sz w:val="23"/>
                <w:szCs w:val="23"/>
              </w:rPr>
              <w:t>(</w:t>
            </w:r>
            <w:r>
              <w:rPr>
                <w:rFonts w:ascii="仿宋" w:hAnsi="仿宋" w:eastAsia="仿宋" w:cs="仿宋"/>
                <w:spacing w:val="13"/>
                <w:sz w:val="23"/>
                <w:szCs w:val="23"/>
              </w:rPr>
              <w:t>截至提交响应文件截止日成立不足 3</w:t>
            </w:r>
          </w:p>
          <w:p w14:paraId="4F197AF1">
            <w:pPr>
              <w:spacing w:before="16" w:line="225" w:lineRule="auto"/>
              <w:ind w:left="146"/>
              <w:rPr>
                <w:rFonts w:ascii="仿宋" w:hAnsi="仿宋" w:eastAsia="仿宋" w:cs="仿宋"/>
                <w:sz w:val="23"/>
                <w:szCs w:val="23"/>
              </w:rPr>
            </w:pPr>
            <w:r>
              <w:rPr>
                <w:rFonts w:ascii="仿宋" w:hAnsi="仿宋" w:eastAsia="仿宋" w:cs="仿宋"/>
                <w:spacing w:val="13"/>
                <w:sz w:val="23"/>
                <w:szCs w:val="23"/>
              </w:rPr>
              <w:t>年</w:t>
            </w:r>
            <w:r>
              <w:rPr>
                <w:rFonts w:ascii="仿宋" w:hAnsi="仿宋" w:eastAsia="仿宋" w:cs="仿宋"/>
                <w:spacing w:val="9"/>
                <w:sz w:val="23"/>
                <w:szCs w:val="23"/>
              </w:rPr>
              <w:t>的供应商可提供自成立以来无重大违</w:t>
            </w:r>
          </w:p>
          <w:p w14:paraId="3D62D906">
            <w:pPr>
              <w:spacing w:before="22" w:line="226" w:lineRule="auto"/>
              <w:ind w:left="991"/>
              <w:rPr>
                <w:rFonts w:ascii="仿宋" w:hAnsi="仿宋" w:eastAsia="仿宋" w:cs="仿宋"/>
                <w:sz w:val="23"/>
                <w:szCs w:val="23"/>
              </w:rPr>
            </w:pPr>
            <w:r>
              <w:rPr>
                <w:rFonts w:ascii="仿宋" w:hAnsi="仿宋" w:eastAsia="仿宋" w:cs="仿宋"/>
                <w:spacing w:val="17"/>
                <w:sz w:val="23"/>
                <w:szCs w:val="23"/>
              </w:rPr>
              <w:t>法</w:t>
            </w:r>
            <w:r>
              <w:rPr>
                <w:rFonts w:ascii="仿宋" w:hAnsi="仿宋" w:eastAsia="仿宋" w:cs="仿宋"/>
                <w:spacing w:val="14"/>
                <w:sz w:val="23"/>
                <w:szCs w:val="23"/>
              </w:rPr>
              <w:t>记录的书面声明)。</w:t>
            </w:r>
          </w:p>
        </w:tc>
        <w:tc>
          <w:tcPr>
            <w:tcW w:w="689" w:type="dxa"/>
            <w:vAlign w:val="top"/>
          </w:tcPr>
          <w:p w14:paraId="3D8C5554">
            <w:pPr>
              <w:rPr>
                <w:rFonts w:ascii="Arial"/>
                <w:sz w:val="21"/>
              </w:rPr>
            </w:pPr>
          </w:p>
        </w:tc>
        <w:tc>
          <w:tcPr>
            <w:tcW w:w="742" w:type="dxa"/>
            <w:vAlign w:val="top"/>
          </w:tcPr>
          <w:p w14:paraId="2A5D8C31">
            <w:pPr>
              <w:rPr>
                <w:rFonts w:ascii="Arial"/>
                <w:sz w:val="21"/>
              </w:rPr>
            </w:pPr>
          </w:p>
        </w:tc>
      </w:tr>
      <w:tr w14:paraId="22823E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 w:hRule="atLeast"/>
        </w:trPr>
        <w:tc>
          <w:tcPr>
            <w:tcW w:w="854" w:type="dxa"/>
            <w:vMerge w:val="continue"/>
            <w:tcBorders>
              <w:top w:val="nil"/>
            </w:tcBorders>
            <w:vAlign w:val="top"/>
          </w:tcPr>
          <w:p w14:paraId="3A7CDAA2">
            <w:pPr>
              <w:rPr>
                <w:rFonts w:ascii="Arial"/>
                <w:sz w:val="21"/>
              </w:rPr>
            </w:pPr>
          </w:p>
        </w:tc>
        <w:tc>
          <w:tcPr>
            <w:tcW w:w="2938" w:type="dxa"/>
            <w:tcBorders>
              <w:left w:val="nil"/>
              <w:bottom w:val="nil"/>
              <w:right w:val="nil"/>
            </w:tcBorders>
            <w:vAlign w:val="top"/>
          </w:tcPr>
          <w:p w14:paraId="3D374446">
            <w:pPr>
              <w:spacing w:line="20" w:lineRule="exact"/>
              <w:rPr>
                <w:rFonts w:ascii="Arial"/>
                <w:sz w:val="2"/>
              </w:rPr>
            </w:pPr>
          </w:p>
        </w:tc>
        <w:tc>
          <w:tcPr>
            <w:tcW w:w="4352" w:type="dxa"/>
            <w:tcBorders>
              <w:left w:val="nil"/>
              <w:bottom w:val="nil"/>
              <w:right w:val="nil"/>
            </w:tcBorders>
            <w:vAlign w:val="top"/>
          </w:tcPr>
          <w:p w14:paraId="527483EA">
            <w:pPr>
              <w:spacing w:line="20" w:lineRule="exact"/>
              <w:rPr>
                <w:rFonts w:ascii="Arial"/>
                <w:sz w:val="2"/>
              </w:rPr>
            </w:pPr>
          </w:p>
        </w:tc>
        <w:tc>
          <w:tcPr>
            <w:tcW w:w="689" w:type="dxa"/>
            <w:tcBorders>
              <w:left w:val="nil"/>
              <w:bottom w:val="nil"/>
              <w:right w:val="nil"/>
            </w:tcBorders>
            <w:vAlign w:val="top"/>
          </w:tcPr>
          <w:p w14:paraId="10CFA1E9">
            <w:pPr>
              <w:spacing w:line="20" w:lineRule="exact"/>
              <w:rPr>
                <w:rFonts w:ascii="Arial"/>
                <w:sz w:val="2"/>
              </w:rPr>
            </w:pPr>
          </w:p>
        </w:tc>
        <w:tc>
          <w:tcPr>
            <w:tcW w:w="742" w:type="dxa"/>
            <w:tcBorders>
              <w:left w:val="nil"/>
              <w:bottom w:val="nil"/>
              <w:right w:val="nil"/>
            </w:tcBorders>
            <w:vAlign w:val="top"/>
          </w:tcPr>
          <w:p w14:paraId="353F3D60">
            <w:pPr>
              <w:spacing w:line="20" w:lineRule="exact"/>
              <w:rPr>
                <w:rFonts w:ascii="Arial"/>
                <w:sz w:val="2"/>
              </w:rPr>
            </w:pPr>
          </w:p>
        </w:tc>
      </w:tr>
    </w:tbl>
    <w:p w14:paraId="7DC8B069">
      <w:pPr>
        <w:rPr>
          <w:rFonts w:ascii="Arial"/>
          <w:sz w:val="21"/>
        </w:rPr>
      </w:pPr>
    </w:p>
    <w:p w14:paraId="7011D557">
      <w:pPr>
        <w:sectPr>
          <w:footerReference r:id="rId34" w:type="default"/>
          <w:pgSz w:w="11906" w:h="16838"/>
          <w:pgMar w:top="400" w:right="964" w:bottom="1181" w:left="770" w:header="0" w:footer="1021" w:gutter="0"/>
          <w:cols w:space="720" w:num="1"/>
        </w:sectPr>
      </w:pPr>
    </w:p>
    <w:p w14:paraId="7502C6E0"/>
    <w:p w14:paraId="097E4D71"/>
    <w:p w14:paraId="58CAC85B"/>
    <w:p w14:paraId="5BB0CD67"/>
    <w:p w14:paraId="6D96636B">
      <w:pPr>
        <w:spacing w:line="74" w:lineRule="exact"/>
      </w:pPr>
    </w:p>
    <w:tbl>
      <w:tblPr>
        <w:tblStyle w:val="5"/>
        <w:tblW w:w="957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54"/>
        <w:gridCol w:w="2938"/>
        <w:gridCol w:w="4352"/>
        <w:gridCol w:w="689"/>
        <w:gridCol w:w="742"/>
      </w:tblGrid>
      <w:tr w14:paraId="5E2E52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08" w:hRule="atLeast"/>
        </w:trPr>
        <w:tc>
          <w:tcPr>
            <w:tcW w:w="854" w:type="dxa"/>
            <w:vMerge w:val="restart"/>
            <w:tcBorders>
              <w:bottom w:val="nil"/>
            </w:tcBorders>
            <w:vAlign w:val="top"/>
          </w:tcPr>
          <w:p w14:paraId="3FD6037A">
            <w:pPr>
              <w:rPr>
                <w:rFonts w:ascii="Arial"/>
                <w:sz w:val="21"/>
              </w:rPr>
            </w:pPr>
          </w:p>
        </w:tc>
        <w:tc>
          <w:tcPr>
            <w:tcW w:w="2938" w:type="dxa"/>
            <w:vAlign w:val="top"/>
          </w:tcPr>
          <w:p w14:paraId="7A75851F">
            <w:pPr>
              <w:spacing w:line="330" w:lineRule="auto"/>
              <w:rPr>
                <w:rFonts w:ascii="Arial"/>
                <w:sz w:val="21"/>
              </w:rPr>
            </w:pPr>
          </w:p>
          <w:p w14:paraId="4C63E8D7">
            <w:pPr>
              <w:spacing w:line="330" w:lineRule="auto"/>
              <w:rPr>
                <w:rFonts w:ascii="Arial"/>
                <w:sz w:val="21"/>
              </w:rPr>
            </w:pPr>
          </w:p>
          <w:p w14:paraId="29E5D908">
            <w:pPr>
              <w:spacing w:before="75" w:line="255" w:lineRule="auto"/>
              <w:ind w:left="528" w:right="146" w:hanging="367"/>
              <w:rPr>
                <w:rFonts w:ascii="仿宋" w:hAnsi="仿宋" w:eastAsia="仿宋" w:cs="仿宋"/>
                <w:sz w:val="23"/>
                <w:szCs w:val="23"/>
              </w:rPr>
            </w:pPr>
            <w:r>
              <w:rPr>
                <w:rFonts w:ascii="仿宋" w:hAnsi="仿宋" w:eastAsia="仿宋" w:cs="仿宋"/>
                <w:spacing w:val="14"/>
                <w:sz w:val="23"/>
                <w:szCs w:val="23"/>
              </w:rPr>
              <w:t>有</w:t>
            </w:r>
            <w:r>
              <w:rPr>
                <w:rFonts w:ascii="仿宋" w:hAnsi="仿宋" w:eastAsia="仿宋" w:cs="仿宋"/>
                <w:spacing w:val="8"/>
                <w:sz w:val="23"/>
                <w:szCs w:val="23"/>
              </w:rPr>
              <w:t>依法缴纳税收和社会保</w:t>
            </w:r>
            <w:r>
              <w:rPr>
                <w:rFonts w:ascii="仿宋" w:hAnsi="仿宋" w:eastAsia="仿宋" w:cs="仿宋"/>
                <w:sz w:val="23"/>
                <w:szCs w:val="23"/>
              </w:rPr>
              <w:t xml:space="preserve"> </w:t>
            </w:r>
            <w:r>
              <w:rPr>
                <w:rFonts w:ascii="仿宋" w:hAnsi="仿宋" w:eastAsia="仿宋" w:cs="仿宋"/>
                <w:spacing w:val="8"/>
                <w:sz w:val="23"/>
                <w:szCs w:val="23"/>
              </w:rPr>
              <w:t>障</w:t>
            </w:r>
            <w:r>
              <w:rPr>
                <w:rFonts w:ascii="仿宋" w:hAnsi="仿宋" w:eastAsia="仿宋" w:cs="仿宋"/>
                <w:spacing w:val="7"/>
                <w:sz w:val="23"/>
                <w:szCs w:val="23"/>
              </w:rPr>
              <w:t>资金的良好记录</w:t>
            </w:r>
          </w:p>
        </w:tc>
        <w:tc>
          <w:tcPr>
            <w:tcW w:w="4352" w:type="dxa"/>
            <w:vAlign w:val="top"/>
          </w:tcPr>
          <w:p w14:paraId="61375DA0">
            <w:pPr>
              <w:spacing w:before="138" w:line="241" w:lineRule="auto"/>
              <w:ind w:left="150" w:right="133" w:firstLine="5"/>
              <w:rPr>
                <w:rFonts w:ascii="仿宋" w:hAnsi="仿宋" w:eastAsia="仿宋" w:cs="仿宋"/>
                <w:sz w:val="23"/>
                <w:szCs w:val="23"/>
              </w:rPr>
            </w:pPr>
            <w:r>
              <w:rPr>
                <w:rFonts w:ascii="仿宋" w:hAnsi="仿宋" w:eastAsia="仿宋" w:cs="仿宋"/>
                <w:spacing w:val="16"/>
                <w:sz w:val="23"/>
                <w:szCs w:val="23"/>
              </w:rPr>
              <w:t>需</w:t>
            </w:r>
            <w:r>
              <w:rPr>
                <w:rFonts w:ascii="仿宋" w:hAnsi="仿宋" w:eastAsia="仿宋" w:cs="仿宋"/>
                <w:spacing w:val="11"/>
                <w:sz w:val="23"/>
                <w:szCs w:val="23"/>
              </w:rPr>
              <w:t>提</w:t>
            </w:r>
            <w:r>
              <w:rPr>
                <w:rFonts w:ascii="仿宋" w:hAnsi="仿宋" w:eastAsia="仿宋" w:cs="仿宋"/>
                <w:spacing w:val="8"/>
                <w:sz w:val="23"/>
                <w:szCs w:val="23"/>
              </w:rPr>
              <w:t>供提交协商文件截止时间前一年内</w:t>
            </w:r>
            <w:r>
              <w:rPr>
                <w:rFonts w:ascii="仿宋" w:hAnsi="仿宋" w:eastAsia="仿宋" w:cs="仿宋"/>
                <w:sz w:val="23"/>
                <w:szCs w:val="23"/>
              </w:rPr>
              <w:t xml:space="preserve"> </w:t>
            </w:r>
            <w:r>
              <w:rPr>
                <w:rFonts w:ascii="仿宋" w:hAnsi="仿宋" w:eastAsia="仿宋" w:cs="仿宋"/>
                <w:spacing w:val="9"/>
                <w:sz w:val="23"/>
                <w:szCs w:val="23"/>
              </w:rPr>
              <w:t>至少一个月依法缴纳税收及缴纳社会保</w:t>
            </w:r>
            <w:r>
              <w:rPr>
                <w:rFonts w:ascii="仿宋" w:hAnsi="仿宋" w:eastAsia="仿宋" w:cs="仿宋"/>
                <w:sz w:val="23"/>
                <w:szCs w:val="23"/>
              </w:rPr>
              <w:t xml:space="preserve"> </w:t>
            </w:r>
            <w:r>
              <w:rPr>
                <w:rFonts w:ascii="仿宋" w:hAnsi="仿宋" w:eastAsia="仿宋" w:cs="仿宋"/>
                <w:spacing w:val="9"/>
                <w:sz w:val="23"/>
                <w:szCs w:val="23"/>
              </w:rPr>
              <w:t>障资金的证明材料。供应商依法享受缓</w:t>
            </w:r>
            <w:r>
              <w:rPr>
                <w:rFonts w:ascii="仿宋" w:hAnsi="仿宋" w:eastAsia="仿宋" w:cs="仿宋"/>
                <w:sz w:val="23"/>
                <w:szCs w:val="23"/>
              </w:rPr>
              <w:t xml:space="preserve"> </w:t>
            </w:r>
            <w:r>
              <w:rPr>
                <w:rFonts w:ascii="仿宋" w:hAnsi="仿宋" w:eastAsia="仿宋" w:cs="仿宋"/>
                <w:spacing w:val="9"/>
                <w:sz w:val="23"/>
                <w:szCs w:val="23"/>
              </w:rPr>
              <w:t>缴、免缴税收、社会保障资金的提供相</w:t>
            </w:r>
            <w:r>
              <w:rPr>
                <w:rFonts w:ascii="仿宋" w:hAnsi="仿宋" w:eastAsia="仿宋" w:cs="仿宋"/>
                <w:sz w:val="23"/>
                <w:szCs w:val="23"/>
              </w:rPr>
              <w:t xml:space="preserve"> </w:t>
            </w:r>
            <w:r>
              <w:rPr>
                <w:rFonts w:ascii="仿宋" w:hAnsi="仿宋" w:eastAsia="仿宋" w:cs="仿宋"/>
                <w:spacing w:val="2"/>
                <w:sz w:val="23"/>
                <w:szCs w:val="23"/>
              </w:rPr>
              <w:t>关证明材料。近 1 个月新成立企业及自</w:t>
            </w:r>
          </w:p>
          <w:p w14:paraId="6C330C4D">
            <w:pPr>
              <w:spacing w:line="225" w:lineRule="auto"/>
              <w:ind w:left="1354"/>
              <w:rPr>
                <w:rFonts w:ascii="仿宋" w:hAnsi="仿宋" w:eastAsia="仿宋" w:cs="仿宋"/>
                <w:sz w:val="23"/>
                <w:szCs w:val="23"/>
              </w:rPr>
            </w:pPr>
            <w:r>
              <w:rPr>
                <w:rFonts w:ascii="仿宋" w:hAnsi="仿宋" w:eastAsia="仿宋" w:cs="仿宋"/>
                <w:spacing w:val="-1"/>
                <w:sz w:val="23"/>
                <w:szCs w:val="23"/>
              </w:rPr>
              <w:t>然人无需</w:t>
            </w:r>
            <w:r>
              <w:rPr>
                <w:rFonts w:ascii="仿宋" w:hAnsi="仿宋" w:eastAsia="仿宋" w:cs="仿宋"/>
                <w:sz w:val="23"/>
                <w:szCs w:val="23"/>
              </w:rPr>
              <w:t>提供。</w:t>
            </w:r>
          </w:p>
        </w:tc>
        <w:tc>
          <w:tcPr>
            <w:tcW w:w="689" w:type="dxa"/>
            <w:vAlign w:val="top"/>
          </w:tcPr>
          <w:p w14:paraId="76D9FE74">
            <w:pPr>
              <w:rPr>
                <w:rFonts w:ascii="Arial"/>
                <w:sz w:val="21"/>
              </w:rPr>
            </w:pPr>
          </w:p>
        </w:tc>
        <w:tc>
          <w:tcPr>
            <w:tcW w:w="742" w:type="dxa"/>
            <w:vAlign w:val="top"/>
          </w:tcPr>
          <w:p w14:paraId="26EFE24A">
            <w:pPr>
              <w:rPr>
                <w:rFonts w:ascii="Arial"/>
                <w:sz w:val="21"/>
              </w:rPr>
            </w:pPr>
          </w:p>
        </w:tc>
      </w:tr>
      <w:tr w14:paraId="6EE63E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03" w:hRule="atLeast"/>
        </w:trPr>
        <w:tc>
          <w:tcPr>
            <w:tcW w:w="854" w:type="dxa"/>
            <w:vMerge w:val="continue"/>
            <w:tcBorders>
              <w:top w:val="nil"/>
            </w:tcBorders>
            <w:vAlign w:val="top"/>
          </w:tcPr>
          <w:p w14:paraId="7801F928">
            <w:pPr>
              <w:rPr>
                <w:rFonts w:ascii="Arial"/>
                <w:sz w:val="21"/>
              </w:rPr>
            </w:pPr>
          </w:p>
        </w:tc>
        <w:tc>
          <w:tcPr>
            <w:tcW w:w="2938" w:type="dxa"/>
            <w:vAlign w:val="top"/>
          </w:tcPr>
          <w:p w14:paraId="2D9BE519">
            <w:pPr>
              <w:spacing w:before="286" w:line="224" w:lineRule="auto"/>
              <w:ind w:left="155"/>
              <w:rPr>
                <w:rFonts w:ascii="仿宋" w:hAnsi="仿宋" w:eastAsia="仿宋" w:cs="仿宋"/>
                <w:sz w:val="23"/>
                <w:szCs w:val="23"/>
              </w:rPr>
            </w:pPr>
            <w:r>
              <w:rPr>
                <w:rFonts w:ascii="仿宋" w:hAnsi="仿宋" w:eastAsia="仿宋" w:cs="仿宋"/>
                <w:spacing w:val="8"/>
                <w:sz w:val="23"/>
                <w:szCs w:val="23"/>
              </w:rPr>
              <w:t>未</w:t>
            </w:r>
            <w:r>
              <w:rPr>
                <w:rFonts w:ascii="仿宋" w:hAnsi="仿宋" w:eastAsia="仿宋" w:cs="仿宋"/>
                <w:spacing w:val="7"/>
                <w:sz w:val="23"/>
                <w:szCs w:val="23"/>
              </w:rPr>
              <w:t>被</w:t>
            </w:r>
            <w:r>
              <w:rPr>
                <w:rFonts w:ascii="仿宋" w:hAnsi="仿宋" w:eastAsia="仿宋" w:cs="仿宋"/>
                <w:spacing w:val="4"/>
                <w:sz w:val="23"/>
                <w:szCs w:val="23"/>
              </w:rPr>
              <w:t>列入失信被执行人、</w:t>
            </w:r>
          </w:p>
          <w:p w14:paraId="36EAEB76">
            <w:pPr>
              <w:spacing w:before="18" w:line="225" w:lineRule="auto"/>
              <w:ind w:left="286"/>
              <w:rPr>
                <w:rFonts w:ascii="仿宋" w:hAnsi="仿宋" w:eastAsia="仿宋" w:cs="仿宋"/>
                <w:sz w:val="23"/>
                <w:szCs w:val="23"/>
              </w:rPr>
            </w:pPr>
            <w:r>
              <w:rPr>
                <w:rFonts w:ascii="仿宋" w:hAnsi="仿宋" w:eastAsia="仿宋" w:cs="仿宋"/>
                <w:spacing w:val="8"/>
                <w:sz w:val="23"/>
                <w:szCs w:val="23"/>
              </w:rPr>
              <w:t>重大税收违法案件当事</w:t>
            </w:r>
          </w:p>
          <w:p w14:paraId="64853C68">
            <w:pPr>
              <w:spacing w:before="22" w:line="225" w:lineRule="auto"/>
              <w:ind w:left="157"/>
              <w:rPr>
                <w:rFonts w:ascii="仿宋" w:hAnsi="仿宋" w:eastAsia="仿宋" w:cs="仿宋"/>
                <w:sz w:val="23"/>
                <w:szCs w:val="23"/>
              </w:rPr>
            </w:pPr>
            <w:r>
              <w:rPr>
                <w:rFonts w:ascii="仿宋" w:hAnsi="仿宋" w:eastAsia="仿宋" w:cs="仿宋"/>
                <w:spacing w:val="9"/>
                <w:sz w:val="23"/>
                <w:szCs w:val="23"/>
              </w:rPr>
              <w:t>人、政府采购严重违法</w:t>
            </w:r>
            <w:r>
              <w:rPr>
                <w:rFonts w:ascii="仿宋" w:hAnsi="仿宋" w:eastAsia="仿宋" w:cs="仿宋"/>
                <w:spacing w:val="8"/>
                <w:sz w:val="23"/>
                <w:szCs w:val="23"/>
              </w:rPr>
              <w:t>失</w:t>
            </w:r>
          </w:p>
          <w:p w14:paraId="6D453BFF">
            <w:pPr>
              <w:spacing w:before="19" w:line="224" w:lineRule="auto"/>
              <w:ind w:left="628"/>
              <w:rPr>
                <w:rFonts w:ascii="仿宋" w:hAnsi="仿宋" w:eastAsia="仿宋" w:cs="仿宋"/>
                <w:sz w:val="23"/>
                <w:szCs w:val="23"/>
              </w:rPr>
            </w:pPr>
            <w:r>
              <w:rPr>
                <w:rFonts w:ascii="仿宋" w:hAnsi="仿宋" w:eastAsia="仿宋" w:cs="仿宋"/>
                <w:spacing w:val="14"/>
                <w:sz w:val="23"/>
                <w:szCs w:val="23"/>
              </w:rPr>
              <w:t>信</w:t>
            </w:r>
            <w:r>
              <w:rPr>
                <w:rFonts w:ascii="仿宋" w:hAnsi="仿宋" w:eastAsia="仿宋" w:cs="仿宋"/>
                <w:spacing w:val="9"/>
                <w:sz w:val="23"/>
                <w:szCs w:val="23"/>
              </w:rPr>
              <w:t>行为记录名单</w:t>
            </w:r>
          </w:p>
        </w:tc>
        <w:tc>
          <w:tcPr>
            <w:tcW w:w="4352" w:type="dxa"/>
            <w:vAlign w:val="top"/>
          </w:tcPr>
          <w:p w14:paraId="0BFAB44C">
            <w:pPr>
              <w:tabs>
                <w:tab w:val="left" w:pos="252"/>
              </w:tabs>
              <w:spacing w:before="134" w:line="241" w:lineRule="auto"/>
              <w:ind w:left="116" w:right="104" w:firstLine="394"/>
              <w:rPr>
                <w:rFonts w:ascii="仿宋" w:hAnsi="仿宋" w:eastAsia="仿宋" w:cs="仿宋"/>
                <w:sz w:val="23"/>
                <w:szCs w:val="23"/>
              </w:rPr>
            </w:pPr>
            <w:r>
              <w:rPr>
                <w:rFonts w:ascii="仿宋" w:hAnsi="仿宋" w:eastAsia="仿宋" w:cs="仿宋"/>
                <w:spacing w:val="1"/>
                <w:sz w:val="23"/>
                <w:szCs w:val="23"/>
              </w:rPr>
              <w:t>开标现场通过 “</w:t>
            </w:r>
            <w:r>
              <w:rPr>
                <w:rFonts w:ascii="仿宋" w:hAnsi="仿宋" w:eastAsia="仿宋" w:cs="仿宋"/>
                <w:sz w:val="23"/>
                <w:szCs w:val="23"/>
              </w:rPr>
              <w:t xml:space="preserve">信用中国”网站   </w:t>
            </w:r>
            <w:r>
              <w:rPr>
                <w:rFonts w:ascii="仿宋" w:hAnsi="仿宋" w:eastAsia="仿宋" w:cs="仿宋"/>
                <w:sz w:val="23"/>
                <w:szCs w:val="23"/>
              </w:rPr>
              <w:tab/>
            </w:r>
            <w:r>
              <w:rPr>
                <w:rFonts w:ascii="仿宋" w:hAnsi="仿宋" w:eastAsia="仿宋" w:cs="仿宋"/>
                <w:spacing w:val="6"/>
                <w:sz w:val="23"/>
                <w:szCs w:val="23"/>
              </w:rPr>
              <w:t>(</w:t>
            </w:r>
            <w:r>
              <w:rPr>
                <w:rFonts w:ascii="仿宋" w:hAnsi="仿宋" w:eastAsia="仿宋" w:cs="仿宋"/>
                <w:spacing w:val="4"/>
                <w:sz w:val="23"/>
                <w:szCs w:val="23"/>
              </w:rPr>
              <w:t xml:space="preserve"> </w:t>
            </w:r>
            <w:r>
              <w:rPr>
                <w:rFonts w:ascii="仿宋" w:hAnsi="仿宋" w:eastAsia="仿宋" w:cs="仿宋"/>
                <w:sz w:val="23"/>
                <w:szCs w:val="23"/>
              </w:rPr>
              <w:t>www</w:t>
            </w:r>
            <w:r>
              <w:rPr>
                <w:rFonts w:ascii="仿宋" w:hAnsi="仿宋" w:eastAsia="仿宋" w:cs="仿宋"/>
                <w:spacing w:val="3"/>
                <w:sz w:val="23"/>
                <w:szCs w:val="23"/>
              </w:rPr>
              <w:t>.</w:t>
            </w:r>
            <w:r>
              <w:rPr>
                <w:rFonts w:ascii="仿宋" w:hAnsi="仿宋" w:eastAsia="仿宋" w:cs="仿宋"/>
                <w:sz w:val="23"/>
                <w:szCs w:val="23"/>
              </w:rPr>
              <w:t>creditchina</w:t>
            </w:r>
            <w:r>
              <w:rPr>
                <w:rFonts w:ascii="仿宋" w:hAnsi="仿宋" w:eastAsia="仿宋" w:cs="仿宋"/>
                <w:spacing w:val="3"/>
                <w:sz w:val="23"/>
                <w:szCs w:val="23"/>
              </w:rPr>
              <w:t>.</w:t>
            </w:r>
            <w:r>
              <w:rPr>
                <w:rFonts w:ascii="仿宋" w:hAnsi="仿宋" w:eastAsia="仿宋" w:cs="仿宋"/>
                <w:sz w:val="23"/>
                <w:szCs w:val="23"/>
              </w:rPr>
              <w:t>gov</w:t>
            </w:r>
            <w:r>
              <w:rPr>
                <w:rFonts w:ascii="仿宋" w:hAnsi="仿宋" w:eastAsia="仿宋" w:cs="仿宋"/>
                <w:spacing w:val="3"/>
                <w:sz w:val="23"/>
                <w:szCs w:val="23"/>
              </w:rPr>
              <w:t>.</w:t>
            </w:r>
            <w:r>
              <w:rPr>
                <w:rFonts w:ascii="仿宋" w:hAnsi="仿宋" w:eastAsia="仿宋" w:cs="仿宋"/>
                <w:sz w:val="23"/>
                <w:szCs w:val="23"/>
              </w:rPr>
              <w:t>cn</w:t>
            </w:r>
            <w:r>
              <w:rPr>
                <w:rFonts w:ascii="仿宋" w:hAnsi="仿宋" w:eastAsia="仿宋" w:cs="仿宋"/>
                <w:spacing w:val="3"/>
                <w:sz w:val="23"/>
                <w:szCs w:val="23"/>
              </w:rPr>
              <w:t xml:space="preserve"> )、中国政</w:t>
            </w:r>
            <w:r>
              <w:rPr>
                <w:rFonts w:ascii="仿宋" w:hAnsi="仿宋" w:eastAsia="仿宋" w:cs="仿宋"/>
                <w:sz w:val="23"/>
                <w:szCs w:val="23"/>
              </w:rPr>
              <w:t xml:space="preserve"> </w:t>
            </w:r>
            <w:r>
              <w:rPr>
                <w:rFonts w:ascii="仿宋" w:hAnsi="仿宋" w:eastAsia="仿宋" w:cs="仿宋"/>
                <w:spacing w:val="-8"/>
                <w:sz w:val="23"/>
                <w:szCs w:val="23"/>
              </w:rPr>
              <w:t>府采购</w:t>
            </w:r>
            <w:r>
              <w:rPr>
                <w:rFonts w:ascii="仿宋" w:hAnsi="仿宋" w:eastAsia="仿宋" w:cs="仿宋"/>
                <w:spacing w:val="-5"/>
                <w:sz w:val="23"/>
                <w:szCs w:val="23"/>
              </w:rPr>
              <w:t>网</w:t>
            </w:r>
            <w:r>
              <w:rPr>
                <w:rFonts w:ascii="仿宋" w:hAnsi="仿宋" w:eastAsia="仿宋" w:cs="仿宋"/>
                <w:spacing w:val="-4"/>
                <w:sz w:val="23"/>
                <w:szCs w:val="23"/>
              </w:rPr>
              <w:t>( www.ccgp.gov.cn )查询，( 此</w:t>
            </w:r>
            <w:r>
              <w:rPr>
                <w:rFonts w:ascii="仿宋" w:hAnsi="仿宋" w:eastAsia="仿宋" w:cs="仿宋"/>
                <w:sz w:val="23"/>
                <w:szCs w:val="23"/>
              </w:rPr>
              <w:t xml:space="preserve"> </w:t>
            </w:r>
            <w:r>
              <w:rPr>
                <w:rFonts w:ascii="仿宋" w:hAnsi="仿宋" w:eastAsia="仿宋" w:cs="仿宋"/>
                <w:spacing w:val="11"/>
                <w:sz w:val="23"/>
                <w:szCs w:val="23"/>
              </w:rPr>
              <w:t>项内容在评审环节由资格审查小组现场</w:t>
            </w:r>
          </w:p>
          <w:p w14:paraId="4BCA774B">
            <w:pPr>
              <w:spacing w:before="1" w:line="225" w:lineRule="auto"/>
              <w:ind w:left="743"/>
              <w:rPr>
                <w:rFonts w:ascii="仿宋" w:hAnsi="仿宋" w:eastAsia="仿宋" w:cs="仿宋"/>
                <w:sz w:val="23"/>
                <w:szCs w:val="23"/>
              </w:rPr>
            </w:pPr>
            <w:r>
              <w:rPr>
                <w:rFonts w:ascii="仿宋" w:hAnsi="仿宋" w:eastAsia="仿宋" w:cs="仿宋"/>
                <w:spacing w:val="17"/>
                <w:sz w:val="23"/>
                <w:szCs w:val="23"/>
              </w:rPr>
              <w:t>查</w:t>
            </w:r>
            <w:r>
              <w:rPr>
                <w:rFonts w:ascii="仿宋" w:hAnsi="仿宋" w:eastAsia="仿宋" w:cs="仿宋"/>
                <w:spacing w:val="14"/>
                <w:sz w:val="23"/>
                <w:szCs w:val="23"/>
              </w:rPr>
              <w:t>询，供应商可不提供)。</w:t>
            </w:r>
          </w:p>
        </w:tc>
        <w:tc>
          <w:tcPr>
            <w:tcW w:w="689" w:type="dxa"/>
            <w:vAlign w:val="top"/>
          </w:tcPr>
          <w:p w14:paraId="2E9438AB">
            <w:pPr>
              <w:rPr>
                <w:rFonts w:ascii="Arial"/>
                <w:sz w:val="21"/>
              </w:rPr>
            </w:pPr>
          </w:p>
        </w:tc>
        <w:tc>
          <w:tcPr>
            <w:tcW w:w="742" w:type="dxa"/>
            <w:vAlign w:val="top"/>
          </w:tcPr>
          <w:p w14:paraId="3D5CDBA6">
            <w:pPr>
              <w:rPr>
                <w:rFonts w:ascii="Arial"/>
                <w:sz w:val="21"/>
              </w:rPr>
            </w:pPr>
          </w:p>
        </w:tc>
      </w:tr>
      <w:tr w14:paraId="16D260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8144" w:type="dxa"/>
            <w:gridSpan w:val="3"/>
            <w:vAlign w:val="top"/>
          </w:tcPr>
          <w:p w14:paraId="3A0012D6">
            <w:pPr>
              <w:spacing w:before="134" w:line="225" w:lineRule="auto"/>
              <w:ind w:left="550"/>
              <w:rPr>
                <w:rFonts w:ascii="仿宋" w:hAnsi="仿宋" w:eastAsia="仿宋" w:cs="仿宋"/>
                <w:sz w:val="23"/>
                <w:szCs w:val="23"/>
              </w:rPr>
            </w:pPr>
            <w:r>
              <w:rPr>
                <w:rFonts w:ascii="仿宋" w:hAnsi="仿宋" w:eastAsia="仿宋" w:cs="仿宋"/>
                <w:spacing w:val="24"/>
                <w:sz w:val="23"/>
                <w:szCs w:val="23"/>
              </w:rPr>
              <w:t>审</w:t>
            </w:r>
            <w:r>
              <w:rPr>
                <w:rFonts w:ascii="仿宋" w:hAnsi="仿宋" w:eastAsia="仿宋" w:cs="仿宋"/>
                <w:spacing w:val="15"/>
                <w:sz w:val="23"/>
                <w:szCs w:val="23"/>
              </w:rPr>
              <w:t>查汇总结果(通过/不通过)</w:t>
            </w:r>
          </w:p>
        </w:tc>
        <w:tc>
          <w:tcPr>
            <w:tcW w:w="1431" w:type="dxa"/>
            <w:gridSpan w:val="2"/>
            <w:vAlign w:val="top"/>
          </w:tcPr>
          <w:p w14:paraId="3848AF35">
            <w:pPr>
              <w:rPr>
                <w:rFonts w:ascii="Arial"/>
                <w:sz w:val="21"/>
              </w:rPr>
            </w:pPr>
          </w:p>
        </w:tc>
      </w:tr>
      <w:tr w14:paraId="77ED7F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00" w:hRule="atLeast"/>
        </w:trPr>
        <w:tc>
          <w:tcPr>
            <w:tcW w:w="9575" w:type="dxa"/>
            <w:gridSpan w:val="5"/>
            <w:vAlign w:val="top"/>
          </w:tcPr>
          <w:p w14:paraId="58AAB25D">
            <w:pPr>
              <w:spacing w:before="131" w:line="245" w:lineRule="auto"/>
              <w:ind w:left="117" w:right="105"/>
              <w:rPr>
                <w:rFonts w:ascii="仿宋" w:hAnsi="仿宋" w:eastAsia="仿宋" w:cs="仿宋"/>
                <w:sz w:val="23"/>
                <w:szCs w:val="23"/>
              </w:rPr>
            </w:pPr>
            <w:r>
              <w:rPr>
                <w:rFonts w:ascii="仿宋" w:hAnsi="仿宋" w:eastAsia="仿宋" w:cs="仿宋"/>
                <w:spacing w:val="4"/>
                <w:sz w:val="23"/>
                <w:szCs w:val="23"/>
              </w:rPr>
              <w:t>备</w:t>
            </w:r>
            <w:r>
              <w:rPr>
                <w:rFonts w:ascii="仿宋" w:hAnsi="仿宋" w:eastAsia="仿宋" w:cs="仿宋"/>
                <w:spacing w:val="3"/>
                <w:sz w:val="23"/>
                <w:szCs w:val="23"/>
              </w:rPr>
              <w:t>注： 1.以上条款均为有效期内通过年度年检或复审的证书。</w:t>
            </w:r>
            <w:r>
              <w:rPr>
                <w:rFonts w:ascii="仿宋" w:hAnsi="仿宋" w:eastAsia="仿宋" w:cs="仿宋"/>
                <w:sz w:val="23"/>
                <w:szCs w:val="23"/>
              </w:rPr>
              <w:t xml:space="preserve">                         </w:t>
            </w:r>
            <w:r>
              <w:rPr>
                <w:rFonts w:ascii="仿宋" w:hAnsi="仿宋" w:eastAsia="仿宋" w:cs="仿宋"/>
                <w:spacing w:val="18"/>
                <w:sz w:val="23"/>
                <w:szCs w:val="23"/>
              </w:rPr>
              <w:t>2</w:t>
            </w:r>
            <w:r>
              <w:rPr>
                <w:rFonts w:ascii="仿宋" w:hAnsi="仿宋" w:eastAsia="仿宋" w:cs="仿宋"/>
                <w:spacing w:val="17"/>
                <w:sz w:val="23"/>
                <w:szCs w:val="23"/>
              </w:rPr>
              <w:t>.</w:t>
            </w:r>
            <w:r>
              <w:rPr>
                <w:rFonts w:ascii="仿宋" w:hAnsi="仿宋" w:eastAsia="仿宋" w:cs="仿宋"/>
                <w:spacing w:val="9"/>
                <w:sz w:val="23"/>
                <w:szCs w:val="23"/>
              </w:rPr>
              <w:t>相关证件原件在年检期间或者确因特殊情况不能提供原件，则须提供相应的有效证明材</w:t>
            </w:r>
            <w:r>
              <w:rPr>
                <w:rFonts w:ascii="仿宋" w:hAnsi="仿宋" w:eastAsia="仿宋" w:cs="仿宋"/>
                <w:sz w:val="23"/>
                <w:szCs w:val="23"/>
              </w:rPr>
              <w:t xml:space="preserve"> </w:t>
            </w:r>
            <w:r>
              <w:rPr>
                <w:rFonts w:ascii="仿宋" w:hAnsi="仿宋" w:eastAsia="仿宋" w:cs="仿宋"/>
                <w:spacing w:val="24"/>
                <w:sz w:val="23"/>
                <w:szCs w:val="23"/>
              </w:rPr>
              <w:t>料(</w:t>
            </w:r>
            <w:r>
              <w:rPr>
                <w:rFonts w:ascii="仿宋" w:hAnsi="仿宋" w:eastAsia="仿宋" w:cs="仿宋"/>
                <w:spacing w:val="14"/>
                <w:sz w:val="23"/>
                <w:szCs w:val="23"/>
              </w:rPr>
              <w:t>由</w:t>
            </w:r>
            <w:r>
              <w:rPr>
                <w:rFonts w:ascii="仿宋" w:hAnsi="仿宋" w:eastAsia="仿宋" w:cs="仿宋"/>
                <w:spacing w:val="12"/>
                <w:sz w:val="23"/>
                <w:szCs w:val="23"/>
              </w:rPr>
              <w:t>政府主管部门出具并加盖其公章的证明原件或政府以正式文件官方发布的有效证</w:t>
            </w:r>
            <w:r>
              <w:rPr>
                <w:rFonts w:ascii="仿宋" w:hAnsi="仿宋" w:eastAsia="仿宋" w:cs="仿宋"/>
                <w:sz w:val="23"/>
                <w:szCs w:val="23"/>
              </w:rPr>
              <w:t xml:space="preserve">  </w:t>
            </w:r>
            <w:r>
              <w:rPr>
                <w:rFonts w:ascii="仿宋" w:hAnsi="仿宋" w:eastAsia="仿宋" w:cs="仿宋"/>
                <w:spacing w:val="18"/>
                <w:sz w:val="23"/>
                <w:szCs w:val="23"/>
              </w:rPr>
              <w:t>明</w:t>
            </w:r>
            <w:r>
              <w:rPr>
                <w:rFonts w:ascii="仿宋" w:hAnsi="仿宋" w:eastAsia="仿宋" w:cs="仿宋"/>
                <w:spacing w:val="14"/>
                <w:sz w:val="23"/>
                <w:szCs w:val="23"/>
              </w:rPr>
              <w:t>)，否则其响应无效。</w:t>
            </w:r>
            <w:r>
              <w:rPr>
                <w:rFonts w:ascii="仿宋" w:hAnsi="仿宋" w:eastAsia="仿宋" w:cs="仿宋"/>
                <w:sz w:val="23"/>
                <w:szCs w:val="23"/>
              </w:rPr>
              <w:t xml:space="preserve">                                                           </w:t>
            </w:r>
            <w:r>
              <w:rPr>
                <w:rFonts w:ascii="仿宋" w:hAnsi="仿宋" w:eastAsia="仿宋" w:cs="仿宋"/>
                <w:spacing w:val="18"/>
                <w:sz w:val="23"/>
                <w:szCs w:val="23"/>
              </w:rPr>
              <w:t>3</w:t>
            </w:r>
            <w:r>
              <w:rPr>
                <w:rFonts w:ascii="仿宋" w:hAnsi="仿宋" w:eastAsia="仿宋" w:cs="仿宋"/>
                <w:spacing w:val="17"/>
                <w:sz w:val="23"/>
                <w:szCs w:val="23"/>
              </w:rPr>
              <w:t>.</w:t>
            </w:r>
            <w:r>
              <w:rPr>
                <w:rFonts w:ascii="仿宋" w:hAnsi="仿宋" w:eastAsia="仿宋" w:cs="仿宋"/>
                <w:spacing w:val="9"/>
                <w:sz w:val="23"/>
                <w:szCs w:val="23"/>
              </w:rPr>
              <w:t>如果响应文件中有一项未通过上述审查标准，资格审查小组将认定整个响应文件不响应</w:t>
            </w:r>
            <w:r>
              <w:rPr>
                <w:rFonts w:ascii="仿宋" w:hAnsi="仿宋" w:eastAsia="仿宋" w:cs="仿宋"/>
                <w:sz w:val="23"/>
                <w:szCs w:val="23"/>
              </w:rPr>
              <w:t xml:space="preserve"> </w:t>
            </w:r>
            <w:r>
              <w:rPr>
                <w:rFonts w:ascii="仿宋" w:hAnsi="仿宋" w:eastAsia="仿宋" w:cs="仿宋"/>
                <w:spacing w:val="18"/>
                <w:sz w:val="23"/>
                <w:szCs w:val="23"/>
              </w:rPr>
              <w:t>协商</w:t>
            </w:r>
            <w:r>
              <w:rPr>
                <w:rFonts w:ascii="仿宋" w:hAnsi="仿宋" w:eastAsia="仿宋" w:cs="仿宋"/>
                <w:spacing w:val="17"/>
                <w:sz w:val="23"/>
                <w:szCs w:val="23"/>
              </w:rPr>
              <w:t>而</w:t>
            </w:r>
            <w:r>
              <w:rPr>
                <w:rFonts w:ascii="仿宋" w:hAnsi="仿宋" w:eastAsia="仿宋" w:cs="仿宋"/>
                <w:spacing w:val="9"/>
                <w:sz w:val="23"/>
                <w:szCs w:val="23"/>
              </w:rPr>
              <w:t>予以无效处理，并且不允许供应商通过修改或撤销其不符合要求的差异或保留，使</w:t>
            </w:r>
            <w:r>
              <w:rPr>
                <w:rFonts w:ascii="仿宋" w:hAnsi="仿宋" w:eastAsia="仿宋" w:cs="仿宋"/>
                <w:sz w:val="23"/>
                <w:szCs w:val="23"/>
              </w:rPr>
              <w:t xml:space="preserve"> </w:t>
            </w:r>
            <w:r>
              <w:rPr>
                <w:rFonts w:ascii="仿宋" w:hAnsi="仿宋" w:eastAsia="仿宋" w:cs="仿宋"/>
                <w:spacing w:val="8"/>
                <w:sz w:val="23"/>
                <w:szCs w:val="23"/>
              </w:rPr>
              <w:t>之</w:t>
            </w:r>
            <w:r>
              <w:rPr>
                <w:rFonts w:ascii="仿宋" w:hAnsi="仿宋" w:eastAsia="仿宋" w:cs="仿宋"/>
                <w:spacing w:val="5"/>
                <w:sz w:val="23"/>
                <w:szCs w:val="23"/>
              </w:rPr>
              <w:t>成</w:t>
            </w:r>
            <w:r>
              <w:rPr>
                <w:rFonts w:ascii="仿宋" w:hAnsi="仿宋" w:eastAsia="仿宋" w:cs="仿宋"/>
                <w:spacing w:val="4"/>
                <w:sz w:val="23"/>
                <w:szCs w:val="23"/>
              </w:rPr>
              <w:t>为具有响应性的响应。</w:t>
            </w:r>
          </w:p>
        </w:tc>
      </w:tr>
    </w:tbl>
    <w:p w14:paraId="38D68DF5">
      <w:pPr>
        <w:spacing w:before="114" w:line="223" w:lineRule="auto"/>
        <w:ind w:left="807"/>
        <w:rPr>
          <w:rFonts w:ascii="仿宋" w:hAnsi="仿宋" w:eastAsia="仿宋" w:cs="仿宋"/>
          <w:sz w:val="23"/>
          <w:szCs w:val="23"/>
        </w:rPr>
      </w:pPr>
      <w:r>
        <w:rPr>
          <w:rFonts w:ascii="仿宋" w:hAnsi="仿宋" w:eastAsia="仿宋" w:cs="仿宋"/>
          <w:spacing w:val="5"/>
          <w:sz w:val="23"/>
          <w:szCs w:val="23"/>
        </w:rPr>
        <w:t>4.2、符合性审</w:t>
      </w:r>
      <w:r>
        <w:rPr>
          <w:rFonts w:ascii="仿宋" w:hAnsi="仿宋" w:eastAsia="仿宋" w:cs="仿宋"/>
          <w:spacing w:val="4"/>
          <w:sz w:val="23"/>
          <w:szCs w:val="23"/>
        </w:rPr>
        <w:t>查</w:t>
      </w:r>
    </w:p>
    <w:p w14:paraId="1775F8C5">
      <w:pPr>
        <w:spacing w:line="83" w:lineRule="auto"/>
        <w:rPr>
          <w:rFonts w:ascii="Arial"/>
          <w:sz w:val="2"/>
        </w:rPr>
      </w:pPr>
    </w:p>
    <w:tbl>
      <w:tblPr>
        <w:tblStyle w:val="5"/>
        <w:tblW w:w="957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54"/>
        <w:gridCol w:w="2938"/>
        <w:gridCol w:w="4352"/>
        <w:gridCol w:w="689"/>
        <w:gridCol w:w="742"/>
      </w:tblGrid>
      <w:tr w14:paraId="69A1B1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7" w:hRule="atLeast"/>
        </w:trPr>
        <w:tc>
          <w:tcPr>
            <w:tcW w:w="854" w:type="dxa"/>
            <w:vMerge w:val="restart"/>
            <w:tcBorders>
              <w:bottom w:val="nil"/>
            </w:tcBorders>
            <w:vAlign w:val="top"/>
          </w:tcPr>
          <w:p w14:paraId="6FDBCB2F">
            <w:pPr>
              <w:spacing w:line="412" w:lineRule="auto"/>
              <w:rPr>
                <w:rFonts w:ascii="Arial"/>
                <w:sz w:val="21"/>
              </w:rPr>
            </w:pPr>
          </w:p>
          <w:p w14:paraId="433807DA">
            <w:pPr>
              <w:spacing w:before="65" w:line="226" w:lineRule="auto"/>
              <w:ind w:left="232"/>
              <w:rPr>
                <w:rFonts w:ascii="仿宋" w:hAnsi="仿宋" w:eastAsia="仿宋" w:cs="仿宋"/>
                <w:sz w:val="20"/>
                <w:szCs w:val="20"/>
              </w:rPr>
            </w:pPr>
            <w:r>
              <w:rPr>
                <w:rFonts w:ascii="仿宋" w:hAnsi="仿宋" w:eastAsia="仿宋" w:cs="仿宋"/>
                <w:spacing w:val="1"/>
                <w:sz w:val="20"/>
                <w:szCs w:val="20"/>
                <w14:textOutline w14:w="3823" w14:cap="flat" w14:cmpd="sng">
                  <w14:solidFill>
                    <w14:srgbClr w14:val="000000"/>
                  </w14:solidFill>
                  <w14:prstDash w14:val="solid"/>
                  <w14:miter w14:val="0"/>
                </w14:textOutline>
              </w:rPr>
              <w:t>类</w:t>
            </w:r>
            <w:r>
              <w:rPr>
                <w:rFonts w:ascii="仿宋" w:hAnsi="仿宋" w:eastAsia="仿宋" w:cs="仿宋"/>
                <w:sz w:val="20"/>
                <w:szCs w:val="20"/>
                <w14:textOutline w14:w="3823" w14:cap="flat" w14:cmpd="sng">
                  <w14:solidFill>
                    <w14:srgbClr w14:val="000000"/>
                  </w14:solidFill>
                  <w14:prstDash w14:val="solid"/>
                  <w14:miter w14:val="0"/>
                </w14:textOutline>
              </w:rPr>
              <w:t>别</w:t>
            </w:r>
          </w:p>
        </w:tc>
        <w:tc>
          <w:tcPr>
            <w:tcW w:w="2938" w:type="dxa"/>
            <w:vMerge w:val="restart"/>
            <w:tcBorders>
              <w:bottom w:val="nil"/>
            </w:tcBorders>
            <w:vAlign w:val="top"/>
          </w:tcPr>
          <w:p w14:paraId="060ED67A">
            <w:pPr>
              <w:spacing w:line="412" w:lineRule="auto"/>
              <w:rPr>
                <w:rFonts w:ascii="Arial"/>
                <w:sz w:val="21"/>
              </w:rPr>
            </w:pPr>
          </w:p>
          <w:p w14:paraId="0289351C">
            <w:pPr>
              <w:spacing w:before="65" w:line="225" w:lineRule="auto"/>
              <w:ind w:left="1157"/>
              <w:rPr>
                <w:rFonts w:ascii="仿宋" w:hAnsi="仿宋" w:eastAsia="仿宋" w:cs="仿宋"/>
                <w:sz w:val="20"/>
                <w:szCs w:val="20"/>
              </w:rPr>
            </w:pPr>
            <w:r>
              <w:rPr>
                <w:rFonts w:ascii="仿宋" w:hAnsi="仿宋" w:eastAsia="仿宋" w:cs="仿宋"/>
                <w:spacing w:val="8"/>
                <w:sz w:val="20"/>
                <w:szCs w:val="20"/>
                <w14:textOutline w14:w="3823" w14:cap="flat" w14:cmpd="sng">
                  <w14:solidFill>
                    <w14:srgbClr w14:val="000000"/>
                  </w14:solidFill>
                  <w14:prstDash w14:val="solid"/>
                  <w14:miter w14:val="0"/>
                </w14:textOutline>
              </w:rPr>
              <w:t>评分</w:t>
            </w:r>
            <w:r>
              <w:rPr>
                <w:rFonts w:ascii="仿宋" w:hAnsi="仿宋" w:eastAsia="仿宋" w:cs="仿宋"/>
                <w:spacing w:val="7"/>
                <w:sz w:val="20"/>
                <w:szCs w:val="20"/>
                <w14:textOutline w14:w="3823" w14:cap="flat" w14:cmpd="sng">
                  <w14:solidFill>
                    <w14:srgbClr w14:val="000000"/>
                  </w14:solidFill>
                  <w14:prstDash w14:val="solid"/>
                  <w14:miter w14:val="0"/>
                </w14:textOutline>
              </w:rPr>
              <w:t>点</w:t>
            </w:r>
          </w:p>
        </w:tc>
        <w:tc>
          <w:tcPr>
            <w:tcW w:w="4352" w:type="dxa"/>
            <w:vMerge w:val="restart"/>
            <w:tcBorders>
              <w:bottom w:val="nil"/>
            </w:tcBorders>
            <w:vAlign w:val="top"/>
          </w:tcPr>
          <w:p w14:paraId="72567698">
            <w:pPr>
              <w:spacing w:line="412" w:lineRule="auto"/>
              <w:rPr>
                <w:rFonts w:ascii="Arial"/>
                <w:sz w:val="21"/>
              </w:rPr>
            </w:pPr>
          </w:p>
          <w:p w14:paraId="7F220406">
            <w:pPr>
              <w:spacing w:before="65" w:line="225" w:lineRule="auto"/>
              <w:ind w:left="1762"/>
              <w:rPr>
                <w:rFonts w:ascii="仿宋" w:hAnsi="仿宋" w:eastAsia="仿宋" w:cs="仿宋"/>
                <w:sz w:val="20"/>
                <w:szCs w:val="20"/>
              </w:rPr>
            </w:pPr>
            <w:r>
              <w:rPr>
                <w:rFonts w:ascii="仿宋" w:hAnsi="仿宋" w:eastAsia="仿宋" w:cs="仿宋"/>
                <w:spacing w:val="10"/>
                <w:sz w:val="20"/>
                <w:szCs w:val="20"/>
                <w14:textOutline w14:w="3823" w14:cap="flat" w14:cmpd="sng">
                  <w14:solidFill>
                    <w14:srgbClr w14:val="000000"/>
                  </w14:solidFill>
                  <w14:prstDash w14:val="solid"/>
                  <w14:miter w14:val="0"/>
                </w14:textOutline>
              </w:rPr>
              <w:t>评</w:t>
            </w:r>
            <w:r>
              <w:rPr>
                <w:rFonts w:ascii="仿宋" w:hAnsi="仿宋" w:eastAsia="仿宋" w:cs="仿宋"/>
                <w:spacing w:val="8"/>
                <w:sz w:val="20"/>
                <w:szCs w:val="20"/>
                <w14:textOutline w14:w="3823" w14:cap="flat" w14:cmpd="sng">
                  <w14:solidFill>
                    <w14:srgbClr w14:val="000000"/>
                  </w14:solidFill>
                  <w14:prstDash w14:val="solid"/>
                  <w14:miter w14:val="0"/>
                </w14:textOutline>
              </w:rPr>
              <w:t>审内容</w:t>
            </w:r>
          </w:p>
        </w:tc>
        <w:tc>
          <w:tcPr>
            <w:tcW w:w="1431" w:type="dxa"/>
            <w:gridSpan w:val="2"/>
            <w:vAlign w:val="top"/>
          </w:tcPr>
          <w:p w14:paraId="5B65B729">
            <w:pPr>
              <w:spacing w:before="118" w:line="238" w:lineRule="auto"/>
              <w:ind w:left="111" w:right="60" w:firstLine="190"/>
              <w:rPr>
                <w:rFonts w:ascii="仿宋" w:hAnsi="仿宋" w:eastAsia="仿宋" w:cs="仿宋"/>
                <w:sz w:val="20"/>
                <w:szCs w:val="20"/>
              </w:rPr>
            </w:pPr>
            <w:r>
              <w:rPr>
                <w:rFonts w:ascii="仿宋" w:hAnsi="仿宋" w:eastAsia="仿宋" w:cs="仿宋"/>
                <w:spacing w:val="10"/>
                <w:sz w:val="20"/>
                <w:szCs w:val="20"/>
                <w14:textOutline w14:w="3823" w14:cap="flat" w14:cmpd="sng">
                  <w14:solidFill>
                    <w14:srgbClr w14:val="000000"/>
                  </w14:solidFill>
                  <w14:prstDash w14:val="solid"/>
                  <w14:miter w14:val="0"/>
                </w14:textOutline>
              </w:rPr>
              <w:t>评</w:t>
            </w:r>
            <w:r>
              <w:rPr>
                <w:rFonts w:ascii="仿宋" w:hAnsi="仿宋" w:eastAsia="仿宋" w:cs="仿宋"/>
                <w:spacing w:val="8"/>
                <w:sz w:val="20"/>
                <w:szCs w:val="20"/>
                <w14:textOutline w14:w="3823" w14:cap="flat" w14:cmpd="sng">
                  <w14:solidFill>
                    <w14:srgbClr w14:val="000000"/>
                  </w14:solidFill>
                  <w14:prstDash w14:val="solid"/>
                  <w14:miter w14:val="0"/>
                </w14:textOutline>
              </w:rPr>
              <w:t>审意见</w:t>
            </w:r>
            <w:r>
              <w:rPr>
                <w:rFonts w:ascii="仿宋" w:hAnsi="仿宋" w:eastAsia="仿宋" w:cs="仿宋"/>
                <w:sz w:val="20"/>
                <w:szCs w:val="20"/>
              </w:rPr>
              <w:t xml:space="preserve">  </w:t>
            </w:r>
            <w:r>
              <w:rPr>
                <w:rFonts w:ascii="仿宋" w:hAnsi="仿宋" w:eastAsia="仿宋" w:cs="仿宋"/>
                <w:spacing w:val="29"/>
                <w:sz w:val="20"/>
                <w:szCs w:val="20"/>
                <w14:textOutline w14:w="3823" w14:cap="flat" w14:cmpd="sng">
                  <w14:solidFill>
                    <w14:srgbClr w14:val="000000"/>
                  </w14:solidFill>
                  <w14:prstDash w14:val="solid"/>
                  <w14:miter w14:val="0"/>
                </w14:textOutline>
              </w:rPr>
              <w:t>(</w:t>
            </w:r>
            <w:r>
              <w:rPr>
                <w:rFonts w:ascii="仿宋" w:hAnsi="仿宋" w:eastAsia="仿宋" w:cs="仿宋"/>
                <w:spacing w:val="25"/>
                <w:sz w:val="20"/>
                <w:szCs w:val="20"/>
                <w14:textOutline w14:w="3823" w14:cap="flat" w14:cmpd="sng">
                  <w14:solidFill>
                    <w14:srgbClr w14:val="000000"/>
                  </w14:solidFill>
                  <w14:prstDash w14:val="solid"/>
                  <w14:miter w14:val="0"/>
                </w14:textOutline>
              </w:rPr>
              <w:t>是否通过)</w:t>
            </w:r>
          </w:p>
        </w:tc>
      </w:tr>
      <w:tr w14:paraId="389B4A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854" w:type="dxa"/>
            <w:vMerge w:val="continue"/>
            <w:tcBorders>
              <w:top w:val="nil"/>
            </w:tcBorders>
            <w:vAlign w:val="top"/>
          </w:tcPr>
          <w:p w14:paraId="3B525B5B">
            <w:pPr>
              <w:rPr>
                <w:rFonts w:ascii="Arial"/>
                <w:sz w:val="21"/>
              </w:rPr>
            </w:pPr>
          </w:p>
        </w:tc>
        <w:tc>
          <w:tcPr>
            <w:tcW w:w="2938" w:type="dxa"/>
            <w:vMerge w:val="continue"/>
            <w:tcBorders>
              <w:top w:val="nil"/>
            </w:tcBorders>
            <w:vAlign w:val="top"/>
          </w:tcPr>
          <w:p w14:paraId="6C62BA28">
            <w:pPr>
              <w:rPr>
                <w:rFonts w:ascii="Arial"/>
                <w:sz w:val="21"/>
              </w:rPr>
            </w:pPr>
          </w:p>
        </w:tc>
        <w:tc>
          <w:tcPr>
            <w:tcW w:w="4352" w:type="dxa"/>
            <w:vMerge w:val="continue"/>
            <w:tcBorders>
              <w:top w:val="nil"/>
            </w:tcBorders>
            <w:vAlign w:val="top"/>
          </w:tcPr>
          <w:p w14:paraId="1276274B">
            <w:pPr>
              <w:rPr>
                <w:rFonts w:ascii="Arial"/>
                <w:sz w:val="21"/>
              </w:rPr>
            </w:pPr>
          </w:p>
        </w:tc>
        <w:tc>
          <w:tcPr>
            <w:tcW w:w="689" w:type="dxa"/>
            <w:vAlign w:val="top"/>
          </w:tcPr>
          <w:p w14:paraId="1C5B61B6">
            <w:pPr>
              <w:spacing w:before="104" w:line="227" w:lineRule="auto"/>
              <w:ind w:left="229"/>
              <w:rPr>
                <w:rFonts w:ascii="仿宋" w:hAnsi="仿宋" w:eastAsia="仿宋" w:cs="仿宋"/>
                <w:sz w:val="23"/>
                <w:szCs w:val="23"/>
              </w:rPr>
            </w:pPr>
            <w:r>
              <w:rPr>
                <w:rFonts w:ascii="仿宋" w:hAnsi="仿宋" w:eastAsia="仿宋" w:cs="仿宋"/>
                <w:spacing w:val="4"/>
                <w:sz w:val="23"/>
                <w:szCs w:val="23"/>
                <w14:textOutline w14:w="4388" w14:cap="flat" w14:cmpd="sng">
                  <w14:solidFill>
                    <w14:srgbClr w14:val="000000"/>
                  </w14:solidFill>
                  <w14:prstDash w14:val="solid"/>
                  <w14:miter w14:val="0"/>
                </w14:textOutline>
              </w:rPr>
              <w:t>是</w:t>
            </w:r>
          </w:p>
        </w:tc>
        <w:tc>
          <w:tcPr>
            <w:tcW w:w="742" w:type="dxa"/>
            <w:vAlign w:val="top"/>
          </w:tcPr>
          <w:p w14:paraId="70F3D439">
            <w:pPr>
              <w:spacing w:before="104" w:line="227" w:lineRule="auto"/>
              <w:ind w:left="269"/>
              <w:rPr>
                <w:rFonts w:ascii="仿宋" w:hAnsi="仿宋" w:eastAsia="仿宋" w:cs="仿宋"/>
                <w:sz w:val="23"/>
                <w:szCs w:val="23"/>
              </w:rPr>
            </w:pPr>
            <w:r>
              <w:rPr>
                <w:rFonts w:ascii="仿宋" w:hAnsi="仿宋" w:eastAsia="仿宋" w:cs="仿宋"/>
                <w:sz w:val="23"/>
                <w:szCs w:val="23"/>
                <w14:textOutline w14:w="4388" w14:cap="flat" w14:cmpd="sng">
                  <w14:solidFill>
                    <w14:srgbClr w14:val="000000"/>
                  </w14:solidFill>
                  <w14:prstDash w14:val="solid"/>
                  <w14:miter w14:val="0"/>
                </w14:textOutline>
              </w:rPr>
              <w:t>否</w:t>
            </w:r>
          </w:p>
        </w:tc>
      </w:tr>
      <w:tr w14:paraId="6EBB24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5" w:hRule="atLeast"/>
        </w:trPr>
        <w:tc>
          <w:tcPr>
            <w:tcW w:w="854" w:type="dxa"/>
            <w:vMerge w:val="restart"/>
            <w:tcBorders>
              <w:bottom w:val="nil"/>
            </w:tcBorders>
            <w:vAlign w:val="top"/>
          </w:tcPr>
          <w:p w14:paraId="054566AA">
            <w:pPr>
              <w:spacing w:line="242" w:lineRule="auto"/>
              <w:rPr>
                <w:rFonts w:ascii="Arial"/>
                <w:sz w:val="21"/>
              </w:rPr>
            </w:pPr>
          </w:p>
          <w:p w14:paraId="6DBCB416">
            <w:pPr>
              <w:spacing w:line="242" w:lineRule="auto"/>
              <w:rPr>
                <w:rFonts w:ascii="Arial"/>
                <w:sz w:val="21"/>
              </w:rPr>
            </w:pPr>
          </w:p>
          <w:p w14:paraId="1B4BEFA5">
            <w:pPr>
              <w:spacing w:line="242" w:lineRule="auto"/>
              <w:rPr>
                <w:rFonts w:ascii="Arial"/>
                <w:sz w:val="21"/>
              </w:rPr>
            </w:pPr>
          </w:p>
          <w:p w14:paraId="2B8955D3">
            <w:pPr>
              <w:spacing w:line="243" w:lineRule="auto"/>
              <w:rPr>
                <w:rFonts w:ascii="Arial"/>
                <w:sz w:val="21"/>
              </w:rPr>
            </w:pPr>
          </w:p>
          <w:p w14:paraId="42FA35AC">
            <w:pPr>
              <w:spacing w:line="243" w:lineRule="auto"/>
              <w:rPr>
                <w:rFonts w:ascii="Arial"/>
                <w:sz w:val="21"/>
              </w:rPr>
            </w:pPr>
          </w:p>
          <w:p w14:paraId="40354119">
            <w:pPr>
              <w:spacing w:line="243" w:lineRule="auto"/>
              <w:rPr>
                <w:rFonts w:ascii="Arial"/>
                <w:sz w:val="21"/>
              </w:rPr>
            </w:pPr>
          </w:p>
          <w:p w14:paraId="78E92DA1">
            <w:pPr>
              <w:spacing w:line="243" w:lineRule="auto"/>
              <w:rPr>
                <w:rFonts w:ascii="Arial"/>
                <w:sz w:val="21"/>
              </w:rPr>
            </w:pPr>
          </w:p>
          <w:p w14:paraId="6A2943C8">
            <w:pPr>
              <w:spacing w:line="243" w:lineRule="auto"/>
              <w:rPr>
                <w:rFonts w:ascii="Arial"/>
                <w:sz w:val="21"/>
              </w:rPr>
            </w:pPr>
          </w:p>
          <w:p w14:paraId="27FA963D">
            <w:pPr>
              <w:spacing w:before="75" w:line="224" w:lineRule="auto"/>
              <w:ind w:left="200"/>
              <w:rPr>
                <w:rFonts w:ascii="仿宋" w:hAnsi="仿宋" w:eastAsia="仿宋" w:cs="仿宋"/>
                <w:sz w:val="23"/>
                <w:szCs w:val="23"/>
              </w:rPr>
            </w:pPr>
            <w:r>
              <w:rPr>
                <w:rFonts w:ascii="仿宋" w:hAnsi="仿宋" w:eastAsia="仿宋" w:cs="仿宋"/>
                <w:spacing w:val="2"/>
                <w:sz w:val="23"/>
                <w:szCs w:val="23"/>
                <w14:textOutline w14:w="4388" w14:cap="flat" w14:cmpd="sng">
                  <w14:solidFill>
                    <w14:srgbClr w14:val="000000"/>
                  </w14:solidFill>
                  <w14:prstDash w14:val="solid"/>
                  <w14:miter w14:val="0"/>
                </w14:textOutline>
              </w:rPr>
              <w:t>符合</w:t>
            </w:r>
          </w:p>
          <w:p w14:paraId="7C4DDEC6">
            <w:pPr>
              <w:spacing w:before="62" w:line="223" w:lineRule="auto"/>
              <w:ind w:left="198"/>
              <w:rPr>
                <w:rFonts w:ascii="仿宋" w:hAnsi="仿宋" w:eastAsia="仿宋" w:cs="仿宋"/>
                <w:sz w:val="23"/>
                <w:szCs w:val="23"/>
              </w:rPr>
            </w:pPr>
            <w:r>
              <w:rPr>
                <w:rFonts w:ascii="仿宋" w:hAnsi="仿宋" w:eastAsia="仿宋" w:cs="仿宋"/>
                <w:spacing w:val="3"/>
                <w:sz w:val="23"/>
                <w:szCs w:val="23"/>
                <w14:textOutline w14:w="4388" w14:cap="flat" w14:cmpd="sng">
                  <w14:solidFill>
                    <w14:srgbClr w14:val="000000"/>
                  </w14:solidFill>
                  <w14:prstDash w14:val="solid"/>
                  <w14:miter w14:val="0"/>
                </w14:textOutline>
              </w:rPr>
              <w:t>性</w:t>
            </w:r>
            <w:r>
              <w:rPr>
                <w:rFonts w:ascii="仿宋" w:hAnsi="仿宋" w:eastAsia="仿宋" w:cs="仿宋"/>
                <w:spacing w:val="2"/>
                <w:sz w:val="23"/>
                <w:szCs w:val="23"/>
                <w14:textOutline w14:w="4388" w14:cap="flat" w14:cmpd="sng">
                  <w14:solidFill>
                    <w14:srgbClr w14:val="000000"/>
                  </w14:solidFill>
                  <w14:prstDash w14:val="solid"/>
                  <w14:miter w14:val="0"/>
                </w14:textOutline>
              </w:rPr>
              <w:t>审</w:t>
            </w:r>
          </w:p>
          <w:p w14:paraId="1D307D31">
            <w:pPr>
              <w:spacing w:before="62" w:line="232" w:lineRule="auto"/>
              <w:ind w:left="313"/>
              <w:rPr>
                <w:rFonts w:ascii="仿宋" w:hAnsi="仿宋" w:eastAsia="仿宋" w:cs="仿宋"/>
                <w:sz w:val="23"/>
                <w:szCs w:val="23"/>
              </w:rPr>
            </w:pPr>
            <w:r>
              <w:rPr>
                <w:rFonts w:ascii="仿宋" w:hAnsi="仿宋" w:eastAsia="仿宋" w:cs="仿宋"/>
                <w:sz w:val="23"/>
                <w:szCs w:val="23"/>
                <w14:textOutline w14:w="4388" w14:cap="flat" w14:cmpd="sng">
                  <w14:solidFill>
                    <w14:srgbClr w14:val="000000"/>
                  </w14:solidFill>
                  <w14:prstDash w14:val="solid"/>
                  <w14:miter w14:val="0"/>
                </w14:textOutline>
              </w:rPr>
              <w:t>查</w:t>
            </w:r>
          </w:p>
        </w:tc>
        <w:tc>
          <w:tcPr>
            <w:tcW w:w="2938" w:type="dxa"/>
            <w:vAlign w:val="top"/>
          </w:tcPr>
          <w:p w14:paraId="2434A2E4">
            <w:pPr>
              <w:spacing w:before="169" w:line="286" w:lineRule="auto"/>
              <w:ind w:left="765" w:right="146" w:hanging="602"/>
              <w:rPr>
                <w:rFonts w:ascii="仿宋" w:hAnsi="仿宋" w:eastAsia="仿宋" w:cs="仿宋"/>
                <w:sz w:val="23"/>
                <w:szCs w:val="23"/>
              </w:rPr>
            </w:pPr>
            <w:r>
              <w:rPr>
                <w:rFonts w:ascii="仿宋" w:hAnsi="仿宋" w:eastAsia="仿宋" w:cs="仿宋"/>
                <w:spacing w:val="13"/>
                <w:sz w:val="23"/>
                <w:szCs w:val="23"/>
              </w:rPr>
              <w:t>响</w:t>
            </w:r>
            <w:r>
              <w:rPr>
                <w:rFonts w:ascii="仿宋" w:hAnsi="仿宋" w:eastAsia="仿宋" w:cs="仿宋"/>
                <w:spacing w:val="8"/>
                <w:sz w:val="23"/>
                <w:szCs w:val="23"/>
              </w:rPr>
              <w:t>应文件按照协商文件要</w:t>
            </w:r>
            <w:r>
              <w:rPr>
                <w:rFonts w:ascii="仿宋" w:hAnsi="仿宋" w:eastAsia="仿宋" w:cs="仿宋"/>
                <w:sz w:val="23"/>
                <w:szCs w:val="23"/>
              </w:rPr>
              <w:t xml:space="preserve"> </w:t>
            </w:r>
            <w:r>
              <w:rPr>
                <w:rFonts w:ascii="仿宋" w:hAnsi="仿宋" w:eastAsia="仿宋" w:cs="仿宋"/>
                <w:spacing w:val="10"/>
                <w:sz w:val="23"/>
                <w:szCs w:val="23"/>
              </w:rPr>
              <w:t>求</w:t>
            </w:r>
            <w:r>
              <w:rPr>
                <w:rFonts w:ascii="仿宋" w:hAnsi="仿宋" w:eastAsia="仿宋" w:cs="仿宋"/>
                <w:spacing w:val="6"/>
                <w:sz w:val="23"/>
                <w:szCs w:val="23"/>
              </w:rPr>
              <w:t>签署、盖章</w:t>
            </w:r>
          </w:p>
        </w:tc>
        <w:tc>
          <w:tcPr>
            <w:tcW w:w="4352" w:type="dxa"/>
            <w:vAlign w:val="top"/>
          </w:tcPr>
          <w:p w14:paraId="2C86D583">
            <w:pPr>
              <w:spacing w:before="169" w:line="286" w:lineRule="auto"/>
              <w:ind w:left="1135" w:right="133" w:hanging="985"/>
              <w:rPr>
                <w:rFonts w:ascii="仿宋" w:hAnsi="仿宋" w:eastAsia="仿宋" w:cs="仿宋"/>
                <w:sz w:val="23"/>
                <w:szCs w:val="23"/>
              </w:rPr>
            </w:pPr>
            <w:r>
              <w:rPr>
                <w:rFonts w:ascii="仿宋" w:hAnsi="仿宋" w:eastAsia="仿宋" w:cs="仿宋"/>
                <w:spacing w:val="9"/>
                <w:sz w:val="23"/>
                <w:szCs w:val="23"/>
              </w:rPr>
              <w:t>响应文件签署符合协商文件要求在规定</w:t>
            </w:r>
            <w:r>
              <w:rPr>
                <w:rFonts w:ascii="仿宋" w:hAnsi="仿宋" w:eastAsia="仿宋" w:cs="仿宋"/>
                <w:sz w:val="23"/>
                <w:szCs w:val="23"/>
              </w:rPr>
              <w:t xml:space="preserve"> </w:t>
            </w:r>
            <w:r>
              <w:rPr>
                <w:rFonts w:ascii="仿宋" w:hAnsi="仿宋" w:eastAsia="仿宋" w:cs="仿宋"/>
                <w:spacing w:val="5"/>
                <w:sz w:val="23"/>
                <w:szCs w:val="23"/>
              </w:rPr>
              <w:t>区</w:t>
            </w:r>
            <w:r>
              <w:rPr>
                <w:rFonts w:ascii="仿宋" w:hAnsi="仿宋" w:eastAsia="仿宋" w:cs="仿宋"/>
                <w:spacing w:val="4"/>
                <w:sz w:val="23"/>
                <w:szCs w:val="23"/>
              </w:rPr>
              <w:t>域加盖电子公章。</w:t>
            </w:r>
          </w:p>
        </w:tc>
        <w:tc>
          <w:tcPr>
            <w:tcW w:w="689" w:type="dxa"/>
            <w:vAlign w:val="top"/>
          </w:tcPr>
          <w:p w14:paraId="5176DC2E">
            <w:pPr>
              <w:rPr>
                <w:rFonts w:ascii="Arial"/>
                <w:sz w:val="21"/>
              </w:rPr>
            </w:pPr>
          </w:p>
        </w:tc>
        <w:tc>
          <w:tcPr>
            <w:tcW w:w="742" w:type="dxa"/>
            <w:vAlign w:val="top"/>
          </w:tcPr>
          <w:p w14:paraId="763F6F80">
            <w:pPr>
              <w:rPr>
                <w:rFonts w:ascii="Arial"/>
                <w:sz w:val="21"/>
              </w:rPr>
            </w:pPr>
          </w:p>
        </w:tc>
      </w:tr>
      <w:tr w14:paraId="1559C1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24" w:hRule="atLeast"/>
        </w:trPr>
        <w:tc>
          <w:tcPr>
            <w:tcW w:w="854" w:type="dxa"/>
            <w:vMerge w:val="continue"/>
            <w:tcBorders>
              <w:top w:val="nil"/>
              <w:bottom w:val="nil"/>
            </w:tcBorders>
            <w:vAlign w:val="top"/>
          </w:tcPr>
          <w:p w14:paraId="262EA73C">
            <w:pPr>
              <w:rPr>
                <w:rFonts w:ascii="Arial"/>
                <w:sz w:val="21"/>
              </w:rPr>
            </w:pPr>
          </w:p>
        </w:tc>
        <w:tc>
          <w:tcPr>
            <w:tcW w:w="2938" w:type="dxa"/>
            <w:vAlign w:val="top"/>
          </w:tcPr>
          <w:p w14:paraId="79A904F8">
            <w:pPr>
              <w:spacing w:line="262" w:lineRule="auto"/>
              <w:rPr>
                <w:rFonts w:ascii="Arial"/>
                <w:sz w:val="21"/>
              </w:rPr>
            </w:pPr>
          </w:p>
          <w:p w14:paraId="249DC9C2">
            <w:pPr>
              <w:spacing w:before="75" w:line="286" w:lineRule="auto"/>
              <w:ind w:left="642" w:right="146" w:hanging="479"/>
              <w:rPr>
                <w:rFonts w:ascii="仿宋" w:hAnsi="仿宋" w:eastAsia="仿宋" w:cs="仿宋"/>
                <w:sz w:val="23"/>
                <w:szCs w:val="23"/>
              </w:rPr>
            </w:pPr>
            <w:r>
              <w:rPr>
                <w:rFonts w:ascii="仿宋" w:hAnsi="仿宋" w:eastAsia="仿宋" w:cs="仿宋"/>
                <w:spacing w:val="13"/>
                <w:sz w:val="23"/>
                <w:szCs w:val="23"/>
              </w:rPr>
              <w:t>报</w:t>
            </w:r>
            <w:r>
              <w:rPr>
                <w:rFonts w:ascii="仿宋" w:hAnsi="仿宋" w:eastAsia="仿宋" w:cs="仿宋"/>
                <w:spacing w:val="8"/>
                <w:sz w:val="23"/>
                <w:szCs w:val="23"/>
              </w:rPr>
              <w:t>价不得超过协商文件中</w:t>
            </w:r>
            <w:r>
              <w:rPr>
                <w:rFonts w:ascii="仿宋" w:hAnsi="仿宋" w:eastAsia="仿宋" w:cs="仿宋"/>
                <w:sz w:val="23"/>
                <w:szCs w:val="23"/>
              </w:rPr>
              <w:t xml:space="preserve"> </w:t>
            </w:r>
            <w:r>
              <w:rPr>
                <w:rFonts w:ascii="仿宋" w:hAnsi="仿宋" w:eastAsia="仿宋" w:cs="仿宋"/>
                <w:spacing w:val="11"/>
                <w:sz w:val="23"/>
                <w:szCs w:val="23"/>
              </w:rPr>
              <w:t>规</w:t>
            </w:r>
            <w:r>
              <w:rPr>
                <w:rFonts w:ascii="仿宋" w:hAnsi="仿宋" w:eastAsia="仿宋" w:cs="仿宋"/>
                <w:spacing w:val="7"/>
                <w:sz w:val="23"/>
                <w:szCs w:val="23"/>
              </w:rPr>
              <w:t>定的预算金额</w:t>
            </w:r>
          </w:p>
        </w:tc>
        <w:tc>
          <w:tcPr>
            <w:tcW w:w="4352" w:type="dxa"/>
            <w:vAlign w:val="top"/>
          </w:tcPr>
          <w:p w14:paraId="27FA4904">
            <w:pPr>
              <w:spacing w:before="169" w:line="225" w:lineRule="auto"/>
              <w:ind w:left="150"/>
              <w:rPr>
                <w:rFonts w:ascii="仿宋" w:hAnsi="仿宋" w:eastAsia="仿宋" w:cs="仿宋"/>
                <w:sz w:val="23"/>
                <w:szCs w:val="23"/>
              </w:rPr>
            </w:pPr>
            <w:r>
              <w:rPr>
                <w:rFonts w:ascii="仿宋" w:hAnsi="仿宋" w:eastAsia="仿宋" w:cs="仿宋"/>
                <w:spacing w:val="9"/>
                <w:sz w:val="23"/>
                <w:szCs w:val="23"/>
              </w:rPr>
              <w:t>响应报价为有效报价，未超过政府采购</w:t>
            </w:r>
          </w:p>
          <w:p w14:paraId="6CEBE629">
            <w:pPr>
              <w:spacing w:before="60" w:line="286" w:lineRule="auto"/>
              <w:ind w:left="1468" w:right="133" w:hanging="1316"/>
              <w:rPr>
                <w:rFonts w:ascii="仿宋" w:hAnsi="仿宋" w:eastAsia="仿宋" w:cs="仿宋"/>
                <w:sz w:val="23"/>
                <w:szCs w:val="23"/>
              </w:rPr>
            </w:pPr>
            <w:r>
              <w:rPr>
                <w:rFonts w:ascii="仿宋" w:hAnsi="仿宋" w:eastAsia="仿宋" w:cs="仿宋"/>
                <w:spacing w:val="26"/>
                <w:sz w:val="23"/>
                <w:szCs w:val="23"/>
              </w:rPr>
              <w:t>预</w:t>
            </w:r>
            <w:r>
              <w:rPr>
                <w:rFonts w:ascii="仿宋" w:hAnsi="仿宋" w:eastAsia="仿宋" w:cs="仿宋"/>
                <w:spacing w:val="15"/>
                <w:sz w:val="23"/>
                <w:szCs w:val="23"/>
              </w:rPr>
              <w:t>算金额(设置最高限价的，不得超过</w:t>
            </w:r>
            <w:r>
              <w:rPr>
                <w:rFonts w:ascii="仿宋" w:hAnsi="仿宋" w:eastAsia="仿宋" w:cs="仿宋"/>
                <w:sz w:val="23"/>
                <w:szCs w:val="23"/>
              </w:rPr>
              <w:t xml:space="preserve"> </w:t>
            </w:r>
            <w:r>
              <w:rPr>
                <w:rFonts w:ascii="仿宋" w:hAnsi="仿宋" w:eastAsia="仿宋" w:cs="仿宋"/>
                <w:spacing w:val="4"/>
                <w:sz w:val="23"/>
                <w:szCs w:val="23"/>
              </w:rPr>
              <w:t>最高限价) 。</w:t>
            </w:r>
          </w:p>
        </w:tc>
        <w:tc>
          <w:tcPr>
            <w:tcW w:w="689" w:type="dxa"/>
            <w:vAlign w:val="top"/>
          </w:tcPr>
          <w:p w14:paraId="5A620941">
            <w:pPr>
              <w:rPr>
                <w:rFonts w:ascii="Arial"/>
                <w:sz w:val="21"/>
              </w:rPr>
            </w:pPr>
          </w:p>
        </w:tc>
        <w:tc>
          <w:tcPr>
            <w:tcW w:w="742" w:type="dxa"/>
            <w:vAlign w:val="top"/>
          </w:tcPr>
          <w:p w14:paraId="17BE51E5">
            <w:pPr>
              <w:rPr>
                <w:rFonts w:ascii="Arial"/>
                <w:sz w:val="21"/>
              </w:rPr>
            </w:pPr>
          </w:p>
        </w:tc>
      </w:tr>
      <w:tr w14:paraId="2BBC29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4" w:hRule="atLeast"/>
        </w:trPr>
        <w:tc>
          <w:tcPr>
            <w:tcW w:w="854" w:type="dxa"/>
            <w:vMerge w:val="continue"/>
            <w:tcBorders>
              <w:top w:val="nil"/>
              <w:bottom w:val="nil"/>
            </w:tcBorders>
            <w:vAlign w:val="top"/>
          </w:tcPr>
          <w:p w14:paraId="560CD3AF">
            <w:pPr>
              <w:rPr>
                <w:rFonts w:ascii="Arial"/>
                <w:sz w:val="21"/>
              </w:rPr>
            </w:pPr>
          </w:p>
        </w:tc>
        <w:tc>
          <w:tcPr>
            <w:tcW w:w="2938" w:type="dxa"/>
            <w:vAlign w:val="top"/>
          </w:tcPr>
          <w:p w14:paraId="7921C80C">
            <w:pPr>
              <w:spacing w:before="172" w:line="284" w:lineRule="auto"/>
              <w:ind w:left="765" w:right="146" w:hanging="602"/>
              <w:rPr>
                <w:rFonts w:ascii="仿宋" w:hAnsi="仿宋" w:eastAsia="仿宋" w:cs="仿宋"/>
                <w:sz w:val="23"/>
                <w:szCs w:val="23"/>
              </w:rPr>
            </w:pPr>
            <w:r>
              <w:rPr>
                <w:rFonts w:ascii="仿宋" w:hAnsi="仿宋" w:eastAsia="仿宋" w:cs="仿宋"/>
                <w:spacing w:val="13"/>
                <w:sz w:val="23"/>
                <w:szCs w:val="23"/>
              </w:rPr>
              <w:t>响</w:t>
            </w:r>
            <w:r>
              <w:rPr>
                <w:rFonts w:ascii="仿宋" w:hAnsi="仿宋" w:eastAsia="仿宋" w:cs="仿宋"/>
                <w:spacing w:val="8"/>
                <w:sz w:val="23"/>
                <w:szCs w:val="23"/>
              </w:rPr>
              <w:t>应文件不得含有不能接</w:t>
            </w:r>
            <w:r>
              <w:rPr>
                <w:rFonts w:ascii="仿宋" w:hAnsi="仿宋" w:eastAsia="仿宋" w:cs="仿宋"/>
                <w:sz w:val="23"/>
                <w:szCs w:val="23"/>
              </w:rPr>
              <w:t xml:space="preserve"> </w:t>
            </w:r>
            <w:r>
              <w:rPr>
                <w:rFonts w:ascii="仿宋" w:hAnsi="仿宋" w:eastAsia="仿宋" w:cs="仿宋"/>
                <w:spacing w:val="10"/>
                <w:sz w:val="23"/>
                <w:szCs w:val="23"/>
              </w:rPr>
              <w:t>受</w:t>
            </w:r>
            <w:r>
              <w:rPr>
                <w:rFonts w:ascii="仿宋" w:hAnsi="仿宋" w:eastAsia="仿宋" w:cs="仿宋"/>
                <w:spacing w:val="6"/>
                <w:sz w:val="23"/>
                <w:szCs w:val="23"/>
              </w:rPr>
              <w:t>的附加条件</w:t>
            </w:r>
          </w:p>
        </w:tc>
        <w:tc>
          <w:tcPr>
            <w:tcW w:w="4352" w:type="dxa"/>
            <w:vAlign w:val="top"/>
          </w:tcPr>
          <w:p w14:paraId="636CF04E">
            <w:pPr>
              <w:spacing w:before="172" w:line="284" w:lineRule="auto"/>
              <w:ind w:left="1939" w:right="133" w:hanging="1789"/>
              <w:rPr>
                <w:rFonts w:ascii="仿宋" w:hAnsi="仿宋" w:eastAsia="仿宋" w:cs="仿宋"/>
                <w:sz w:val="23"/>
                <w:szCs w:val="23"/>
              </w:rPr>
            </w:pPr>
            <w:r>
              <w:rPr>
                <w:rFonts w:ascii="仿宋" w:hAnsi="仿宋" w:eastAsia="仿宋" w:cs="仿宋"/>
                <w:spacing w:val="9"/>
                <w:sz w:val="23"/>
                <w:szCs w:val="23"/>
              </w:rPr>
              <w:t>响应文件中不得含有不能接受的附加条</w:t>
            </w:r>
            <w:r>
              <w:rPr>
                <w:rFonts w:ascii="仿宋" w:hAnsi="仿宋" w:eastAsia="仿宋" w:cs="仿宋"/>
                <w:sz w:val="23"/>
                <w:szCs w:val="23"/>
              </w:rPr>
              <w:t xml:space="preserve"> </w:t>
            </w:r>
            <w:r>
              <w:rPr>
                <w:rFonts w:ascii="仿宋" w:hAnsi="仿宋" w:eastAsia="仿宋" w:cs="仿宋"/>
                <w:spacing w:val="-11"/>
                <w:sz w:val="23"/>
                <w:szCs w:val="23"/>
              </w:rPr>
              <w:t>件</w:t>
            </w:r>
            <w:r>
              <w:rPr>
                <w:rFonts w:ascii="仿宋" w:hAnsi="仿宋" w:eastAsia="仿宋" w:cs="仿宋"/>
                <w:spacing w:val="-10"/>
                <w:sz w:val="23"/>
                <w:szCs w:val="23"/>
              </w:rPr>
              <w:t>。</w:t>
            </w:r>
          </w:p>
        </w:tc>
        <w:tc>
          <w:tcPr>
            <w:tcW w:w="689" w:type="dxa"/>
            <w:vAlign w:val="top"/>
          </w:tcPr>
          <w:p w14:paraId="78D0F69F">
            <w:pPr>
              <w:rPr>
                <w:rFonts w:ascii="Arial"/>
                <w:sz w:val="21"/>
              </w:rPr>
            </w:pPr>
          </w:p>
        </w:tc>
        <w:tc>
          <w:tcPr>
            <w:tcW w:w="742" w:type="dxa"/>
            <w:vAlign w:val="top"/>
          </w:tcPr>
          <w:p w14:paraId="67F61C14">
            <w:pPr>
              <w:rPr>
                <w:rFonts w:ascii="Arial"/>
                <w:sz w:val="21"/>
              </w:rPr>
            </w:pPr>
          </w:p>
        </w:tc>
      </w:tr>
      <w:tr w14:paraId="0EBDD0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64" w:hRule="atLeast"/>
        </w:trPr>
        <w:tc>
          <w:tcPr>
            <w:tcW w:w="854" w:type="dxa"/>
            <w:vMerge w:val="continue"/>
            <w:tcBorders>
              <w:top w:val="nil"/>
              <w:bottom w:val="nil"/>
            </w:tcBorders>
            <w:vAlign w:val="top"/>
          </w:tcPr>
          <w:p w14:paraId="08DA195C">
            <w:pPr>
              <w:rPr>
                <w:rFonts w:ascii="Arial"/>
                <w:sz w:val="21"/>
              </w:rPr>
            </w:pPr>
          </w:p>
        </w:tc>
        <w:tc>
          <w:tcPr>
            <w:tcW w:w="2938" w:type="dxa"/>
            <w:vAlign w:val="top"/>
          </w:tcPr>
          <w:p w14:paraId="1FBB8C19">
            <w:pPr>
              <w:spacing w:line="433" w:lineRule="auto"/>
              <w:rPr>
                <w:rFonts w:ascii="Arial"/>
                <w:sz w:val="21"/>
              </w:rPr>
            </w:pPr>
          </w:p>
          <w:p w14:paraId="1AB93154">
            <w:pPr>
              <w:spacing w:before="75" w:line="285" w:lineRule="auto"/>
              <w:ind w:left="522" w:right="146" w:hanging="359"/>
              <w:rPr>
                <w:rFonts w:ascii="仿宋" w:hAnsi="仿宋" w:eastAsia="仿宋" w:cs="仿宋"/>
                <w:sz w:val="23"/>
                <w:szCs w:val="23"/>
              </w:rPr>
            </w:pPr>
            <w:r>
              <w:rPr>
                <w:rFonts w:ascii="仿宋" w:hAnsi="仿宋" w:eastAsia="仿宋" w:cs="仿宋"/>
                <w:spacing w:val="13"/>
                <w:sz w:val="23"/>
                <w:szCs w:val="23"/>
              </w:rPr>
              <w:t>响</w:t>
            </w:r>
            <w:r>
              <w:rPr>
                <w:rFonts w:ascii="仿宋" w:hAnsi="仿宋" w:eastAsia="仿宋" w:cs="仿宋"/>
                <w:spacing w:val="8"/>
                <w:sz w:val="23"/>
                <w:szCs w:val="23"/>
              </w:rPr>
              <w:t>应文件符合协商文件中</w:t>
            </w:r>
            <w:r>
              <w:rPr>
                <w:rFonts w:ascii="仿宋" w:hAnsi="仿宋" w:eastAsia="仿宋" w:cs="仿宋"/>
                <w:sz w:val="23"/>
                <w:szCs w:val="23"/>
              </w:rPr>
              <w:t xml:space="preserve"> </w:t>
            </w:r>
            <w:r>
              <w:rPr>
                <w:rFonts w:ascii="仿宋" w:hAnsi="仿宋" w:eastAsia="仿宋" w:cs="仿宋"/>
                <w:spacing w:val="8"/>
                <w:sz w:val="23"/>
                <w:szCs w:val="23"/>
              </w:rPr>
              <w:t>规定的实质性要</w:t>
            </w:r>
            <w:r>
              <w:rPr>
                <w:rFonts w:ascii="仿宋" w:hAnsi="仿宋" w:eastAsia="仿宋" w:cs="仿宋"/>
                <w:spacing w:val="7"/>
                <w:sz w:val="23"/>
                <w:szCs w:val="23"/>
              </w:rPr>
              <w:t>求</w:t>
            </w:r>
          </w:p>
        </w:tc>
        <w:tc>
          <w:tcPr>
            <w:tcW w:w="4352" w:type="dxa"/>
            <w:vAlign w:val="top"/>
          </w:tcPr>
          <w:p w14:paraId="76449F8E">
            <w:pPr>
              <w:spacing w:before="172" w:line="273" w:lineRule="auto"/>
              <w:ind w:left="146" w:right="133" w:firstLine="4"/>
              <w:rPr>
                <w:rFonts w:ascii="仿宋" w:hAnsi="仿宋" w:eastAsia="仿宋" w:cs="仿宋"/>
                <w:sz w:val="23"/>
                <w:szCs w:val="23"/>
              </w:rPr>
            </w:pPr>
            <w:r>
              <w:rPr>
                <w:rFonts w:ascii="仿宋" w:hAnsi="仿宋" w:eastAsia="仿宋" w:cs="仿宋"/>
                <w:spacing w:val="9"/>
                <w:sz w:val="23"/>
                <w:szCs w:val="23"/>
              </w:rPr>
              <w:t>响应文件符合协商文件中规定的实质性</w:t>
            </w:r>
            <w:r>
              <w:rPr>
                <w:rFonts w:ascii="仿宋" w:hAnsi="仿宋" w:eastAsia="仿宋" w:cs="仿宋"/>
                <w:sz w:val="23"/>
                <w:szCs w:val="23"/>
              </w:rPr>
              <w:t xml:space="preserve"> </w:t>
            </w:r>
            <w:r>
              <w:rPr>
                <w:rFonts w:ascii="仿宋" w:hAnsi="仿宋" w:eastAsia="仿宋" w:cs="仿宋"/>
                <w:spacing w:val="4"/>
                <w:sz w:val="23"/>
                <w:szCs w:val="23"/>
              </w:rPr>
              <w:t>要求，</w:t>
            </w:r>
            <w:r>
              <w:rPr>
                <w:rFonts w:ascii="仿宋" w:hAnsi="仿宋" w:eastAsia="仿宋" w:cs="仿宋"/>
                <w:spacing w:val="2"/>
                <w:sz w:val="23"/>
                <w:szCs w:val="23"/>
              </w:rPr>
              <w:t>且需提供 《所供服务完全符合本</w:t>
            </w:r>
            <w:r>
              <w:rPr>
                <w:rFonts w:ascii="仿宋" w:hAnsi="仿宋" w:eastAsia="仿宋" w:cs="仿宋"/>
                <w:sz w:val="23"/>
                <w:szCs w:val="23"/>
              </w:rPr>
              <w:t xml:space="preserve"> </w:t>
            </w:r>
            <w:r>
              <w:rPr>
                <w:rFonts w:ascii="仿宋" w:hAnsi="仿宋" w:eastAsia="仿宋" w:cs="仿宋"/>
                <w:spacing w:val="13"/>
                <w:sz w:val="23"/>
                <w:szCs w:val="23"/>
              </w:rPr>
              <w:t>项</w:t>
            </w:r>
            <w:r>
              <w:rPr>
                <w:rFonts w:ascii="仿宋" w:hAnsi="仿宋" w:eastAsia="仿宋" w:cs="仿宋"/>
                <w:spacing w:val="9"/>
                <w:sz w:val="23"/>
                <w:szCs w:val="23"/>
              </w:rPr>
              <w:t>目采购需求的承诺函》。格式以协商</w:t>
            </w:r>
          </w:p>
          <w:p w14:paraId="3DD33D60">
            <w:pPr>
              <w:spacing w:line="225" w:lineRule="auto"/>
              <w:ind w:left="1353"/>
              <w:rPr>
                <w:rFonts w:ascii="仿宋" w:hAnsi="仿宋" w:eastAsia="仿宋" w:cs="仿宋"/>
                <w:sz w:val="23"/>
                <w:szCs w:val="23"/>
              </w:rPr>
            </w:pPr>
            <w:r>
              <w:rPr>
                <w:rFonts w:ascii="仿宋" w:hAnsi="仿宋" w:eastAsia="仿宋" w:cs="仿宋"/>
                <w:spacing w:val="-1"/>
                <w:sz w:val="23"/>
                <w:szCs w:val="23"/>
              </w:rPr>
              <w:t>文件要</w:t>
            </w:r>
            <w:r>
              <w:rPr>
                <w:rFonts w:ascii="仿宋" w:hAnsi="仿宋" w:eastAsia="仿宋" w:cs="仿宋"/>
                <w:sz w:val="23"/>
                <w:szCs w:val="23"/>
              </w:rPr>
              <w:t>求为准。</w:t>
            </w:r>
          </w:p>
        </w:tc>
        <w:tc>
          <w:tcPr>
            <w:tcW w:w="689" w:type="dxa"/>
            <w:vAlign w:val="top"/>
          </w:tcPr>
          <w:p w14:paraId="1E23DF93">
            <w:pPr>
              <w:rPr>
                <w:rFonts w:ascii="Arial"/>
                <w:sz w:val="21"/>
              </w:rPr>
            </w:pPr>
          </w:p>
        </w:tc>
        <w:tc>
          <w:tcPr>
            <w:tcW w:w="742" w:type="dxa"/>
            <w:vAlign w:val="top"/>
          </w:tcPr>
          <w:p w14:paraId="6482953A">
            <w:pPr>
              <w:rPr>
                <w:rFonts w:ascii="Arial"/>
                <w:sz w:val="21"/>
              </w:rPr>
            </w:pPr>
          </w:p>
        </w:tc>
      </w:tr>
      <w:tr w14:paraId="2CA57B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28" w:hRule="atLeast"/>
        </w:trPr>
        <w:tc>
          <w:tcPr>
            <w:tcW w:w="854" w:type="dxa"/>
            <w:vMerge w:val="continue"/>
            <w:tcBorders>
              <w:top w:val="nil"/>
            </w:tcBorders>
            <w:vAlign w:val="top"/>
          </w:tcPr>
          <w:p w14:paraId="3DDDB53B">
            <w:pPr>
              <w:rPr>
                <w:rFonts w:ascii="Arial"/>
                <w:sz w:val="21"/>
              </w:rPr>
            </w:pPr>
          </w:p>
        </w:tc>
        <w:tc>
          <w:tcPr>
            <w:tcW w:w="2938" w:type="dxa"/>
            <w:vAlign w:val="top"/>
          </w:tcPr>
          <w:p w14:paraId="69B284BF">
            <w:pPr>
              <w:spacing w:before="173" w:line="281" w:lineRule="auto"/>
              <w:ind w:left="155" w:right="146" w:firstLine="7"/>
              <w:rPr>
                <w:rFonts w:ascii="仿宋" w:hAnsi="仿宋" w:eastAsia="仿宋" w:cs="仿宋"/>
                <w:sz w:val="23"/>
                <w:szCs w:val="23"/>
              </w:rPr>
            </w:pPr>
            <w:r>
              <w:rPr>
                <w:rFonts w:ascii="仿宋" w:hAnsi="仿宋" w:eastAsia="仿宋" w:cs="仿宋"/>
                <w:spacing w:val="13"/>
                <w:sz w:val="23"/>
                <w:szCs w:val="23"/>
              </w:rPr>
              <w:t>响</w:t>
            </w:r>
            <w:r>
              <w:rPr>
                <w:rFonts w:ascii="仿宋" w:hAnsi="仿宋" w:eastAsia="仿宋" w:cs="仿宋"/>
                <w:spacing w:val="8"/>
                <w:sz w:val="23"/>
                <w:szCs w:val="23"/>
              </w:rPr>
              <w:t>应文件对协商文件的实</w:t>
            </w:r>
            <w:r>
              <w:rPr>
                <w:rFonts w:ascii="仿宋" w:hAnsi="仿宋" w:eastAsia="仿宋" w:cs="仿宋"/>
                <w:sz w:val="23"/>
                <w:szCs w:val="23"/>
              </w:rPr>
              <w:t xml:space="preserve"> </w:t>
            </w:r>
            <w:r>
              <w:rPr>
                <w:rFonts w:ascii="仿宋" w:hAnsi="仿宋" w:eastAsia="仿宋" w:cs="仿宋"/>
                <w:spacing w:val="25"/>
                <w:sz w:val="23"/>
                <w:szCs w:val="23"/>
              </w:rPr>
              <w:t>质</w:t>
            </w:r>
            <w:r>
              <w:rPr>
                <w:rFonts w:ascii="仿宋" w:hAnsi="仿宋" w:eastAsia="仿宋" w:cs="仿宋"/>
                <w:spacing w:val="19"/>
                <w:sz w:val="23"/>
                <w:szCs w:val="23"/>
              </w:rPr>
              <w:t>性要求和条件(第三章</w:t>
            </w:r>
            <w:r>
              <w:rPr>
                <w:rFonts w:ascii="仿宋" w:hAnsi="仿宋" w:eastAsia="仿宋" w:cs="仿宋"/>
                <w:sz w:val="23"/>
                <w:szCs w:val="23"/>
              </w:rPr>
              <w:t xml:space="preserve"> </w:t>
            </w:r>
            <w:r>
              <w:rPr>
                <w:rFonts w:ascii="仿宋" w:hAnsi="仿宋" w:eastAsia="仿宋" w:cs="仿宋"/>
                <w:spacing w:val="25"/>
                <w:sz w:val="23"/>
                <w:szCs w:val="23"/>
              </w:rPr>
              <w:t>采</w:t>
            </w:r>
            <w:r>
              <w:rPr>
                <w:rFonts w:ascii="仿宋" w:hAnsi="仿宋" w:eastAsia="仿宋" w:cs="仿宋"/>
                <w:spacing w:val="19"/>
                <w:sz w:val="23"/>
                <w:szCs w:val="23"/>
              </w:rPr>
              <w:t>购需求所有内容)做出</w:t>
            </w:r>
          </w:p>
        </w:tc>
        <w:tc>
          <w:tcPr>
            <w:tcW w:w="4352" w:type="dxa"/>
            <w:vAlign w:val="top"/>
          </w:tcPr>
          <w:p w14:paraId="4F132A94">
            <w:pPr>
              <w:spacing w:before="174" w:line="281" w:lineRule="auto"/>
              <w:ind w:left="138" w:right="133" w:firstLine="11"/>
              <w:rPr>
                <w:rFonts w:ascii="仿宋" w:hAnsi="仿宋" w:eastAsia="仿宋" w:cs="仿宋"/>
                <w:sz w:val="23"/>
                <w:szCs w:val="23"/>
              </w:rPr>
            </w:pPr>
            <w:r>
              <w:rPr>
                <w:rFonts w:ascii="仿宋" w:hAnsi="仿宋" w:eastAsia="仿宋" w:cs="仿宋"/>
                <w:spacing w:val="9"/>
                <w:sz w:val="23"/>
                <w:szCs w:val="23"/>
              </w:rPr>
              <w:t>响应文件对协商文件实质性要求和条件</w:t>
            </w:r>
            <w:r>
              <w:rPr>
                <w:rFonts w:ascii="仿宋" w:hAnsi="仿宋" w:eastAsia="仿宋" w:cs="仿宋"/>
                <w:sz w:val="23"/>
                <w:szCs w:val="23"/>
              </w:rPr>
              <w:t xml:space="preserve"> </w:t>
            </w:r>
            <w:r>
              <w:rPr>
                <w:rFonts w:ascii="仿宋" w:hAnsi="仿宋" w:eastAsia="仿宋" w:cs="仿宋"/>
                <w:spacing w:val="27"/>
                <w:sz w:val="23"/>
                <w:szCs w:val="23"/>
              </w:rPr>
              <w:t>(</w:t>
            </w:r>
            <w:r>
              <w:rPr>
                <w:rFonts w:ascii="仿宋" w:hAnsi="仿宋" w:eastAsia="仿宋" w:cs="仿宋"/>
                <w:spacing w:val="21"/>
                <w:sz w:val="23"/>
                <w:szCs w:val="23"/>
              </w:rPr>
              <w:t>第三章采购需求所有内容)皆做出响</w:t>
            </w:r>
            <w:r>
              <w:rPr>
                <w:rFonts w:ascii="仿宋" w:hAnsi="仿宋" w:eastAsia="仿宋" w:cs="仿宋"/>
                <w:sz w:val="23"/>
                <w:szCs w:val="23"/>
              </w:rPr>
              <w:t xml:space="preserve"> </w:t>
            </w:r>
            <w:r>
              <w:rPr>
                <w:rFonts w:ascii="仿宋" w:hAnsi="仿宋" w:eastAsia="仿宋" w:cs="仿宋"/>
                <w:spacing w:val="23"/>
                <w:sz w:val="23"/>
                <w:szCs w:val="23"/>
              </w:rPr>
              <w:t>应</w:t>
            </w:r>
            <w:r>
              <w:rPr>
                <w:rFonts w:ascii="仿宋" w:hAnsi="仿宋" w:eastAsia="仿宋" w:cs="仿宋"/>
                <w:spacing w:val="16"/>
                <w:sz w:val="23"/>
                <w:szCs w:val="23"/>
              </w:rPr>
              <w:t>(包含响应承诺函、商务条款响应及</w:t>
            </w:r>
          </w:p>
        </w:tc>
        <w:tc>
          <w:tcPr>
            <w:tcW w:w="689" w:type="dxa"/>
            <w:vAlign w:val="top"/>
          </w:tcPr>
          <w:p w14:paraId="5C58B076">
            <w:pPr>
              <w:rPr>
                <w:rFonts w:ascii="Arial"/>
                <w:sz w:val="21"/>
              </w:rPr>
            </w:pPr>
          </w:p>
        </w:tc>
        <w:tc>
          <w:tcPr>
            <w:tcW w:w="742" w:type="dxa"/>
            <w:vAlign w:val="top"/>
          </w:tcPr>
          <w:p w14:paraId="43B041D2">
            <w:pPr>
              <w:rPr>
                <w:rFonts w:ascii="Arial"/>
                <w:sz w:val="21"/>
              </w:rPr>
            </w:pPr>
          </w:p>
        </w:tc>
      </w:tr>
    </w:tbl>
    <w:p w14:paraId="2E35F906">
      <w:pPr>
        <w:rPr>
          <w:rFonts w:ascii="Arial"/>
          <w:sz w:val="21"/>
        </w:rPr>
      </w:pPr>
    </w:p>
    <w:p w14:paraId="503D5393">
      <w:pPr>
        <w:sectPr>
          <w:footerReference r:id="rId35" w:type="default"/>
          <w:pgSz w:w="11906" w:h="16838"/>
          <w:pgMar w:top="400" w:right="1554" w:bottom="1181" w:left="770" w:header="0" w:footer="1021" w:gutter="0"/>
          <w:cols w:space="720" w:num="1"/>
        </w:sectPr>
      </w:pPr>
    </w:p>
    <w:p w14:paraId="0D8584B7"/>
    <w:p w14:paraId="47FDB70D"/>
    <w:p w14:paraId="6186E38E"/>
    <w:p w14:paraId="60BFC10C"/>
    <w:p w14:paraId="56083AC3">
      <w:pPr>
        <w:spacing w:line="74" w:lineRule="exact"/>
      </w:pPr>
    </w:p>
    <w:tbl>
      <w:tblPr>
        <w:tblStyle w:val="5"/>
        <w:tblW w:w="957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54"/>
        <w:gridCol w:w="2938"/>
        <w:gridCol w:w="4352"/>
        <w:gridCol w:w="689"/>
        <w:gridCol w:w="742"/>
      </w:tblGrid>
      <w:tr w14:paraId="0FD1F0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8" w:hRule="atLeast"/>
        </w:trPr>
        <w:tc>
          <w:tcPr>
            <w:tcW w:w="854" w:type="dxa"/>
            <w:vMerge w:val="restart"/>
            <w:tcBorders>
              <w:bottom w:val="nil"/>
            </w:tcBorders>
            <w:vAlign w:val="top"/>
          </w:tcPr>
          <w:p w14:paraId="4D6EB79D">
            <w:pPr>
              <w:rPr>
                <w:rFonts w:ascii="Arial"/>
                <w:sz w:val="21"/>
              </w:rPr>
            </w:pPr>
          </w:p>
        </w:tc>
        <w:tc>
          <w:tcPr>
            <w:tcW w:w="2938" w:type="dxa"/>
            <w:vAlign w:val="top"/>
          </w:tcPr>
          <w:p w14:paraId="41C6A8FD">
            <w:pPr>
              <w:spacing w:before="171" w:line="226" w:lineRule="auto"/>
              <w:ind w:left="1243"/>
              <w:rPr>
                <w:rFonts w:ascii="仿宋" w:hAnsi="仿宋" w:eastAsia="仿宋" w:cs="仿宋"/>
                <w:sz w:val="23"/>
                <w:szCs w:val="23"/>
              </w:rPr>
            </w:pPr>
            <w:r>
              <w:rPr>
                <w:rFonts w:ascii="仿宋" w:hAnsi="仿宋" w:eastAsia="仿宋" w:cs="仿宋"/>
                <w:spacing w:val="2"/>
                <w:sz w:val="23"/>
                <w:szCs w:val="23"/>
              </w:rPr>
              <w:t>响</w:t>
            </w:r>
            <w:r>
              <w:rPr>
                <w:rFonts w:ascii="仿宋" w:hAnsi="仿宋" w:eastAsia="仿宋" w:cs="仿宋"/>
                <w:spacing w:val="1"/>
                <w:sz w:val="23"/>
                <w:szCs w:val="23"/>
              </w:rPr>
              <w:t>应</w:t>
            </w:r>
          </w:p>
        </w:tc>
        <w:tc>
          <w:tcPr>
            <w:tcW w:w="4352" w:type="dxa"/>
            <w:vAlign w:val="top"/>
          </w:tcPr>
          <w:p w14:paraId="5A111626">
            <w:pPr>
              <w:spacing w:before="171" w:line="287" w:lineRule="auto"/>
              <w:ind w:left="1821" w:right="133" w:hanging="1679"/>
              <w:rPr>
                <w:rFonts w:ascii="仿宋" w:hAnsi="仿宋" w:eastAsia="仿宋" w:cs="仿宋"/>
                <w:sz w:val="23"/>
                <w:szCs w:val="23"/>
              </w:rPr>
            </w:pPr>
            <w:r>
              <w:rPr>
                <w:rFonts w:ascii="仿宋" w:hAnsi="仿宋" w:eastAsia="仿宋" w:cs="仿宋"/>
                <w:spacing w:val="17"/>
                <w:sz w:val="23"/>
                <w:szCs w:val="23"/>
              </w:rPr>
              <w:t>偏</w:t>
            </w:r>
            <w:r>
              <w:rPr>
                <w:rFonts w:ascii="仿宋" w:hAnsi="仿宋" w:eastAsia="仿宋" w:cs="仿宋"/>
                <w:spacing w:val="9"/>
                <w:sz w:val="23"/>
                <w:szCs w:val="23"/>
              </w:rPr>
              <w:t>离说明表、技术参数响应及偏离说明</w:t>
            </w:r>
            <w:r>
              <w:rPr>
                <w:rFonts w:ascii="仿宋" w:hAnsi="仿宋" w:eastAsia="仿宋" w:cs="仿宋"/>
                <w:sz w:val="23"/>
                <w:szCs w:val="23"/>
              </w:rPr>
              <w:t xml:space="preserve"> </w:t>
            </w:r>
            <w:r>
              <w:rPr>
                <w:rFonts w:ascii="仿宋" w:hAnsi="仿宋" w:eastAsia="仿宋" w:cs="仿宋"/>
                <w:spacing w:val="28"/>
                <w:sz w:val="23"/>
                <w:szCs w:val="23"/>
              </w:rPr>
              <w:t>表)</w:t>
            </w:r>
            <w:r>
              <w:rPr>
                <w:rFonts w:ascii="仿宋" w:hAnsi="仿宋" w:eastAsia="仿宋" w:cs="仿宋"/>
                <w:spacing w:val="27"/>
                <w:sz w:val="23"/>
                <w:szCs w:val="23"/>
              </w:rPr>
              <w:t>。</w:t>
            </w:r>
          </w:p>
        </w:tc>
        <w:tc>
          <w:tcPr>
            <w:tcW w:w="689" w:type="dxa"/>
            <w:vAlign w:val="top"/>
          </w:tcPr>
          <w:p w14:paraId="5BA81874">
            <w:pPr>
              <w:rPr>
                <w:rFonts w:ascii="Arial"/>
                <w:sz w:val="21"/>
              </w:rPr>
            </w:pPr>
          </w:p>
        </w:tc>
        <w:tc>
          <w:tcPr>
            <w:tcW w:w="742" w:type="dxa"/>
            <w:vAlign w:val="top"/>
          </w:tcPr>
          <w:p w14:paraId="178E1048">
            <w:pPr>
              <w:rPr>
                <w:rFonts w:ascii="Arial"/>
                <w:sz w:val="21"/>
              </w:rPr>
            </w:pPr>
          </w:p>
        </w:tc>
      </w:tr>
      <w:tr w14:paraId="48684E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3" w:hRule="atLeast"/>
        </w:trPr>
        <w:tc>
          <w:tcPr>
            <w:tcW w:w="854" w:type="dxa"/>
            <w:vMerge w:val="continue"/>
            <w:tcBorders>
              <w:top w:val="nil"/>
            </w:tcBorders>
            <w:vAlign w:val="top"/>
          </w:tcPr>
          <w:p w14:paraId="68A7E6A1">
            <w:pPr>
              <w:rPr>
                <w:rFonts w:ascii="Arial"/>
                <w:sz w:val="21"/>
              </w:rPr>
            </w:pPr>
          </w:p>
        </w:tc>
        <w:tc>
          <w:tcPr>
            <w:tcW w:w="2938" w:type="dxa"/>
            <w:vAlign w:val="top"/>
          </w:tcPr>
          <w:p w14:paraId="6AE2D6D9">
            <w:pPr>
              <w:spacing w:line="263" w:lineRule="auto"/>
              <w:rPr>
                <w:rFonts w:ascii="Arial"/>
                <w:sz w:val="21"/>
              </w:rPr>
            </w:pPr>
          </w:p>
          <w:p w14:paraId="3164C08F">
            <w:pPr>
              <w:spacing w:before="74" w:line="222" w:lineRule="auto"/>
              <w:ind w:left="520"/>
              <w:rPr>
                <w:rFonts w:ascii="仿宋" w:hAnsi="仿宋" w:eastAsia="仿宋" w:cs="仿宋"/>
                <w:sz w:val="23"/>
                <w:szCs w:val="23"/>
              </w:rPr>
            </w:pPr>
            <w:r>
              <w:rPr>
                <w:rFonts w:ascii="仿宋" w:hAnsi="仿宋" w:eastAsia="仿宋" w:cs="仿宋"/>
                <w:spacing w:val="9"/>
                <w:sz w:val="23"/>
                <w:szCs w:val="23"/>
              </w:rPr>
              <w:t>不</w:t>
            </w:r>
            <w:r>
              <w:rPr>
                <w:rFonts w:ascii="仿宋" w:hAnsi="仿宋" w:eastAsia="仿宋" w:cs="仿宋"/>
                <w:spacing w:val="8"/>
                <w:sz w:val="23"/>
                <w:szCs w:val="23"/>
              </w:rPr>
              <w:t>得参与围标串标</w:t>
            </w:r>
          </w:p>
        </w:tc>
        <w:tc>
          <w:tcPr>
            <w:tcW w:w="4352" w:type="dxa"/>
            <w:vAlign w:val="top"/>
          </w:tcPr>
          <w:p w14:paraId="0EF9B712">
            <w:pPr>
              <w:spacing w:before="169" w:line="286" w:lineRule="auto"/>
              <w:ind w:left="880" w:right="138" w:hanging="724"/>
              <w:rPr>
                <w:rFonts w:ascii="仿宋" w:hAnsi="仿宋" w:eastAsia="仿宋" w:cs="仿宋"/>
                <w:sz w:val="23"/>
                <w:szCs w:val="23"/>
              </w:rPr>
            </w:pPr>
            <w:r>
              <w:rPr>
                <w:rFonts w:ascii="仿宋" w:hAnsi="仿宋" w:eastAsia="仿宋" w:cs="仿宋"/>
                <w:spacing w:val="2"/>
                <w:sz w:val="23"/>
                <w:szCs w:val="23"/>
              </w:rPr>
              <w:t>需提供 《不参与</w:t>
            </w:r>
            <w:r>
              <w:rPr>
                <w:rFonts w:ascii="仿宋" w:hAnsi="仿宋" w:eastAsia="仿宋" w:cs="仿宋"/>
                <w:spacing w:val="1"/>
                <w:sz w:val="23"/>
                <w:szCs w:val="23"/>
              </w:rPr>
              <w:t>围标串标承诺书》。格</w:t>
            </w:r>
            <w:r>
              <w:rPr>
                <w:rFonts w:ascii="仿宋" w:hAnsi="仿宋" w:eastAsia="仿宋" w:cs="仿宋"/>
                <w:sz w:val="23"/>
                <w:szCs w:val="23"/>
              </w:rPr>
              <w:t xml:space="preserve"> </w:t>
            </w:r>
            <w:r>
              <w:rPr>
                <w:rFonts w:ascii="仿宋" w:hAnsi="仿宋" w:eastAsia="仿宋" w:cs="仿宋"/>
                <w:spacing w:val="4"/>
                <w:sz w:val="23"/>
                <w:szCs w:val="23"/>
              </w:rPr>
              <w:t>式以协</w:t>
            </w:r>
            <w:r>
              <w:rPr>
                <w:rFonts w:ascii="仿宋" w:hAnsi="仿宋" w:eastAsia="仿宋" w:cs="仿宋"/>
                <w:spacing w:val="3"/>
                <w:sz w:val="23"/>
                <w:szCs w:val="23"/>
              </w:rPr>
              <w:t>商</w:t>
            </w:r>
            <w:r>
              <w:rPr>
                <w:rFonts w:ascii="仿宋" w:hAnsi="仿宋" w:eastAsia="仿宋" w:cs="仿宋"/>
                <w:spacing w:val="2"/>
                <w:sz w:val="23"/>
                <w:szCs w:val="23"/>
              </w:rPr>
              <w:t>文件要求为准。</w:t>
            </w:r>
          </w:p>
        </w:tc>
        <w:tc>
          <w:tcPr>
            <w:tcW w:w="689" w:type="dxa"/>
            <w:vAlign w:val="top"/>
          </w:tcPr>
          <w:p w14:paraId="675B26E4">
            <w:pPr>
              <w:rPr>
                <w:rFonts w:ascii="Arial"/>
                <w:sz w:val="21"/>
              </w:rPr>
            </w:pPr>
          </w:p>
        </w:tc>
        <w:tc>
          <w:tcPr>
            <w:tcW w:w="742" w:type="dxa"/>
            <w:vAlign w:val="top"/>
          </w:tcPr>
          <w:p w14:paraId="45E1B357">
            <w:pPr>
              <w:rPr>
                <w:rFonts w:ascii="Arial"/>
                <w:sz w:val="21"/>
              </w:rPr>
            </w:pPr>
          </w:p>
        </w:tc>
      </w:tr>
      <w:tr w14:paraId="4AE10B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3" w:hRule="atLeast"/>
        </w:trPr>
        <w:tc>
          <w:tcPr>
            <w:tcW w:w="8144" w:type="dxa"/>
            <w:gridSpan w:val="3"/>
            <w:vAlign w:val="top"/>
          </w:tcPr>
          <w:p w14:paraId="439C35A0">
            <w:pPr>
              <w:spacing w:before="171" w:line="225" w:lineRule="auto"/>
              <w:ind w:left="550"/>
              <w:rPr>
                <w:rFonts w:ascii="仿宋" w:hAnsi="仿宋" w:eastAsia="仿宋" w:cs="仿宋"/>
                <w:sz w:val="23"/>
                <w:szCs w:val="23"/>
              </w:rPr>
            </w:pPr>
            <w:r>
              <w:rPr>
                <w:rFonts w:ascii="仿宋" w:hAnsi="仿宋" w:eastAsia="仿宋" w:cs="仿宋"/>
                <w:spacing w:val="24"/>
                <w:sz w:val="23"/>
                <w:szCs w:val="23"/>
              </w:rPr>
              <w:t>审</w:t>
            </w:r>
            <w:r>
              <w:rPr>
                <w:rFonts w:ascii="仿宋" w:hAnsi="仿宋" w:eastAsia="仿宋" w:cs="仿宋"/>
                <w:spacing w:val="15"/>
                <w:sz w:val="23"/>
                <w:szCs w:val="23"/>
              </w:rPr>
              <w:t>查汇总结果(通过/不通过)</w:t>
            </w:r>
          </w:p>
        </w:tc>
        <w:tc>
          <w:tcPr>
            <w:tcW w:w="1431" w:type="dxa"/>
            <w:gridSpan w:val="2"/>
            <w:vAlign w:val="top"/>
          </w:tcPr>
          <w:p w14:paraId="55A013A6">
            <w:pPr>
              <w:rPr>
                <w:rFonts w:ascii="Arial"/>
                <w:sz w:val="21"/>
              </w:rPr>
            </w:pPr>
          </w:p>
        </w:tc>
      </w:tr>
      <w:tr w14:paraId="6368A2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37" w:hRule="atLeast"/>
        </w:trPr>
        <w:tc>
          <w:tcPr>
            <w:tcW w:w="9575" w:type="dxa"/>
            <w:gridSpan w:val="5"/>
            <w:vAlign w:val="top"/>
          </w:tcPr>
          <w:p w14:paraId="5558343E">
            <w:pPr>
              <w:spacing w:before="272" w:line="250" w:lineRule="auto"/>
              <w:ind w:left="284" w:right="1374" w:firstLine="2"/>
              <w:rPr>
                <w:rFonts w:ascii="仿宋" w:hAnsi="仿宋" w:eastAsia="仿宋" w:cs="仿宋"/>
                <w:sz w:val="23"/>
                <w:szCs w:val="23"/>
              </w:rPr>
            </w:pPr>
            <w:r>
              <w:rPr>
                <w:rFonts w:ascii="仿宋" w:hAnsi="仿宋" w:eastAsia="仿宋" w:cs="仿宋"/>
                <w:spacing w:val="4"/>
                <w:sz w:val="23"/>
                <w:szCs w:val="23"/>
              </w:rPr>
              <w:t>备注： 如果响应</w:t>
            </w:r>
            <w:r>
              <w:rPr>
                <w:rFonts w:ascii="仿宋" w:hAnsi="仿宋" w:eastAsia="仿宋" w:cs="仿宋"/>
                <w:spacing w:val="3"/>
                <w:sz w:val="23"/>
                <w:szCs w:val="23"/>
              </w:rPr>
              <w:t>文</w:t>
            </w:r>
            <w:r>
              <w:rPr>
                <w:rFonts w:ascii="仿宋" w:hAnsi="仿宋" w:eastAsia="仿宋" w:cs="仿宋"/>
                <w:spacing w:val="2"/>
                <w:sz w:val="23"/>
                <w:szCs w:val="23"/>
              </w:rPr>
              <w:t>件中有一项未通过上述审查标准， 协商小组将认定整个响</w:t>
            </w:r>
            <w:r>
              <w:rPr>
                <w:rFonts w:ascii="仿宋" w:hAnsi="仿宋" w:eastAsia="仿宋" w:cs="仿宋"/>
                <w:sz w:val="23"/>
                <w:szCs w:val="23"/>
              </w:rPr>
              <w:t xml:space="preserve"> </w:t>
            </w:r>
            <w:r>
              <w:rPr>
                <w:rFonts w:ascii="仿宋" w:hAnsi="仿宋" w:eastAsia="仿宋" w:cs="仿宋"/>
                <w:spacing w:val="18"/>
                <w:sz w:val="23"/>
                <w:szCs w:val="23"/>
              </w:rPr>
              <w:t>应文</w:t>
            </w:r>
            <w:r>
              <w:rPr>
                <w:rFonts w:ascii="仿宋" w:hAnsi="仿宋" w:eastAsia="仿宋" w:cs="仿宋"/>
                <w:spacing w:val="14"/>
                <w:sz w:val="23"/>
                <w:szCs w:val="23"/>
              </w:rPr>
              <w:t>件</w:t>
            </w:r>
            <w:r>
              <w:rPr>
                <w:rFonts w:ascii="仿宋" w:hAnsi="仿宋" w:eastAsia="仿宋" w:cs="仿宋"/>
                <w:spacing w:val="9"/>
                <w:sz w:val="23"/>
                <w:szCs w:val="23"/>
              </w:rPr>
              <w:t>不响应协商文件而予以无效处理，并且不允许供应商通过修改或撤销</w:t>
            </w:r>
            <w:r>
              <w:rPr>
                <w:rFonts w:ascii="仿宋" w:hAnsi="仿宋" w:eastAsia="仿宋" w:cs="仿宋"/>
                <w:sz w:val="23"/>
                <w:szCs w:val="23"/>
              </w:rPr>
              <w:t xml:space="preserve"> </w:t>
            </w:r>
            <w:r>
              <w:rPr>
                <w:rFonts w:ascii="仿宋" w:hAnsi="仿宋" w:eastAsia="仿宋" w:cs="仿宋"/>
                <w:spacing w:val="7"/>
                <w:sz w:val="23"/>
                <w:szCs w:val="23"/>
              </w:rPr>
              <w:t>其不符合要求的差异或保留，使之具有响应性</w:t>
            </w:r>
            <w:r>
              <w:rPr>
                <w:rFonts w:ascii="仿宋" w:hAnsi="仿宋" w:eastAsia="仿宋" w:cs="仿宋"/>
                <w:spacing w:val="6"/>
                <w:sz w:val="23"/>
                <w:szCs w:val="23"/>
              </w:rPr>
              <w:t>。</w:t>
            </w:r>
          </w:p>
        </w:tc>
      </w:tr>
    </w:tbl>
    <w:p w14:paraId="67CCCC02">
      <w:pPr>
        <w:spacing w:before="115" w:line="222" w:lineRule="auto"/>
        <w:ind w:left="806"/>
        <w:rPr>
          <w:rFonts w:ascii="仿宋" w:hAnsi="仿宋" w:eastAsia="仿宋" w:cs="仿宋"/>
          <w:sz w:val="23"/>
          <w:szCs w:val="23"/>
        </w:rPr>
      </w:pPr>
      <w:r>
        <w:rPr>
          <w:rFonts w:ascii="仿宋" w:hAnsi="仿宋" w:eastAsia="仿宋" w:cs="仿宋"/>
          <w:spacing w:val="14"/>
          <w:sz w:val="23"/>
          <w:szCs w:val="23"/>
        </w:rPr>
        <w:t>响应文</w:t>
      </w:r>
      <w:r>
        <w:rPr>
          <w:rFonts w:ascii="仿宋" w:hAnsi="仿宋" w:eastAsia="仿宋" w:cs="仿宋"/>
          <w:spacing w:val="9"/>
          <w:sz w:val="23"/>
          <w:szCs w:val="23"/>
        </w:rPr>
        <w:t>件</w:t>
      </w:r>
      <w:r>
        <w:rPr>
          <w:rFonts w:ascii="仿宋" w:hAnsi="仿宋" w:eastAsia="仿宋" w:cs="仿宋"/>
          <w:spacing w:val="7"/>
          <w:sz w:val="23"/>
          <w:szCs w:val="23"/>
        </w:rPr>
        <w:t>属于下列情况的，在资格性、符合性检查时按照无效响应处理：</w:t>
      </w:r>
    </w:p>
    <w:p w14:paraId="243C165D">
      <w:pPr>
        <w:spacing w:before="121" w:line="224" w:lineRule="auto"/>
        <w:ind w:left="794"/>
        <w:rPr>
          <w:rFonts w:ascii="仿宋" w:hAnsi="仿宋" w:eastAsia="仿宋" w:cs="仿宋"/>
          <w:sz w:val="23"/>
          <w:szCs w:val="23"/>
        </w:rPr>
      </w:pPr>
      <w:r>
        <w:rPr>
          <w:rFonts w:ascii="仿宋" w:hAnsi="仿宋" w:eastAsia="仿宋" w:cs="仿宋"/>
          <w:spacing w:val="11"/>
          <w:sz w:val="23"/>
          <w:szCs w:val="23"/>
        </w:rPr>
        <w:t>(</w:t>
      </w:r>
      <w:r>
        <w:rPr>
          <w:rFonts w:ascii="仿宋" w:hAnsi="仿宋" w:eastAsia="仿宋" w:cs="仿宋"/>
          <w:spacing w:val="6"/>
          <w:sz w:val="23"/>
          <w:szCs w:val="23"/>
        </w:rPr>
        <w:t xml:space="preserve"> 1 )未按照公开协商文件规定交纳协商保证金的；</w:t>
      </w:r>
    </w:p>
    <w:p w14:paraId="33BDBFEA">
      <w:pPr>
        <w:spacing w:before="122" w:line="225" w:lineRule="auto"/>
        <w:ind w:left="794"/>
        <w:rPr>
          <w:rFonts w:ascii="仿宋" w:hAnsi="仿宋" w:eastAsia="仿宋" w:cs="仿宋"/>
          <w:sz w:val="23"/>
          <w:szCs w:val="23"/>
        </w:rPr>
      </w:pPr>
      <w:r>
        <w:rPr>
          <w:rFonts w:ascii="仿宋" w:hAnsi="仿宋" w:eastAsia="仿宋" w:cs="仿宋"/>
          <w:spacing w:val="19"/>
          <w:sz w:val="23"/>
          <w:szCs w:val="23"/>
        </w:rPr>
        <w:t>(2)未按照公开协商文件规定和要求签署、盖章的</w:t>
      </w:r>
      <w:r>
        <w:rPr>
          <w:rFonts w:ascii="仿宋" w:hAnsi="仿宋" w:eastAsia="仿宋" w:cs="仿宋"/>
          <w:spacing w:val="17"/>
          <w:sz w:val="23"/>
          <w:szCs w:val="23"/>
        </w:rPr>
        <w:t>;</w:t>
      </w:r>
    </w:p>
    <w:p w14:paraId="7AA17D12">
      <w:pPr>
        <w:spacing w:before="120" w:line="225" w:lineRule="auto"/>
        <w:ind w:left="794"/>
        <w:rPr>
          <w:rFonts w:ascii="仿宋" w:hAnsi="仿宋" w:eastAsia="仿宋" w:cs="仿宋"/>
          <w:sz w:val="23"/>
          <w:szCs w:val="23"/>
        </w:rPr>
      </w:pPr>
      <w:r>
        <w:rPr>
          <w:rFonts w:ascii="仿宋" w:hAnsi="仿宋" w:eastAsia="仿宋" w:cs="仿宋"/>
          <w:spacing w:val="24"/>
          <w:sz w:val="23"/>
          <w:szCs w:val="23"/>
        </w:rPr>
        <w:t>(</w:t>
      </w:r>
      <w:r>
        <w:rPr>
          <w:rFonts w:ascii="仿宋" w:hAnsi="仿宋" w:eastAsia="仿宋" w:cs="仿宋"/>
          <w:spacing w:val="13"/>
          <w:sz w:val="23"/>
          <w:szCs w:val="23"/>
        </w:rPr>
        <w:t xml:space="preserve"> 3)不具备公开协商文件中规定的资格条件和要求的;</w:t>
      </w:r>
    </w:p>
    <w:p w14:paraId="22B27274">
      <w:pPr>
        <w:spacing w:before="118" w:line="224" w:lineRule="auto"/>
        <w:ind w:left="794"/>
        <w:rPr>
          <w:rFonts w:ascii="仿宋" w:hAnsi="仿宋" w:eastAsia="仿宋" w:cs="仿宋"/>
          <w:sz w:val="23"/>
          <w:szCs w:val="23"/>
        </w:rPr>
      </w:pPr>
      <w:r>
        <w:rPr>
          <w:rFonts w:ascii="仿宋" w:hAnsi="仿宋" w:eastAsia="仿宋" w:cs="仿宋"/>
          <w:spacing w:val="30"/>
          <w:sz w:val="23"/>
          <w:szCs w:val="23"/>
        </w:rPr>
        <w:t>(</w:t>
      </w:r>
      <w:r>
        <w:rPr>
          <w:rFonts w:ascii="仿宋" w:hAnsi="仿宋" w:eastAsia="仿宋" w:cs="仿宋"/>
          <w:spacing w:val="16"/>
          <w:sz w:val="23"/>
          <w:szCs w:val="23"/>
        </w:rPr>
        <w:t>4)未按照公开协商文件规定的格式要求编制的；</w:t>
      </w:r>
    </w:p>
    <w:p w14:paraId="74425686">
      <w:pPr>
        <w:spacing w:before="121" w:line="223" w:lineRule="auto"/>
        <w:ind w:left="794"/>
        <w:rPr>
          <w:rFonts w:ascii="仿宋" w:hAnsi="仿宋" w:eastAsia="仿宋" w:cs="仿宋"/>
          <w:sz w:val="23"/>
          <w:szCs w:val="23"/>
        </w:rPr>
      </w:pPr>
      <w:r>
        <w:rPr>
          <w:rFonts w:ascii="仿宋" w:hAnsi="仿宋" w:eastAsia="仿宋" w:cs="仿宋"/>
          <w:spacing w:val="16"/>
          <w:sz w:val="23"/>
          <w:szCs w:val="23"/>
        </w:rPr>
        <w:t>(</w:t>
      </w:r>
      <w:r>
        <w:rPr>
          <w:rFonts w:ascii="仿宋" w:hAnsi="仿宋" w:eastAsia="仿宋" w:cs="仿宋"/>
          <w:spacing w:val="15"/>
          <w:sz w:val="23"/>
          <w:szCs w:val="23"/>
        </w:rPr>
        <w:t>5)不符合法律法规和公开协商文件中规定的其他实质性要求的；</w:t>
      </w:r>
    </w:p>
    <w:p w14:paraId="38240F82">
      <w:pPr>
        <w:spacing w:before="124" w:line="224" w:lineRule="auto"/>
        <w:ind w:left="794"/>
        <w:rPr>
          <w:rFonts w:ascii="仿宋" w:hAnsi="仿宋" w:eastAsia="仿宋" w:cs="仿宋"/>
          <w:sz w:val="23"/>
          <w:szCs w:val="23"/>
        </w:rPr>
      </w:pPr>
      <w:r>
        <w:rPr>
          <w:rFonts w:ascii="仿宋" w:hAnsi="仿宋" w:eastAsia="仿宋" w:cs="仿宋"/>
          <w:spacing w:val="20"/>
          <w:sz w:val="23"/>
          <w:szCs w:val="23"/>
        </w:rPr>
        <w:t>(6)公开协商文件规定的其他无效响应情形</w:t>
      </w:r>
      <w:r>
        <w:rPr>
          <w:rFonts w:ascii="仿宋" w:hAnsi="仿宋" w:eastAsia="仿宋" w:cs="仿宋"/>
          <w:spacing w:val="19"/>
          <w:sz w:val="23"/>
          <w:szCs w:val="23"/>
        </w:rPr>
        <w:t>。</w:t>
      </w:r>
    </w:p>
    <w:p w14:paraId="478C44B5"/>
    <w:p w14:paraId="20CF7676">
      <w:pPr>
        <w:spacing w:line="246" w:lineRule="auto"/>
        <w:rPr>
          <w:rFonts w:ascii="Arial"/>
          <w:sz w:val="21"/>
        </w:rPr>
      </w:pPr>
    </w:p>
    <w:p w14:paraId="77564B7E">
      <w:pPr>
        <w:spacing w:line="246" w:lineRule="auto"/>
        <w:rPr>
          <w:rFonts w:ascii="Arial"/>
          <w:sz w:val="21"/>
        </w:rPr>
      </w:pPr>
    </w:p>
    <w:p w14:paraId="3E98B765">
      <w:pPr>
        <w:spacing w:line="246" w:lineRule="auto"/>
        <w:rPr>
          <w:rFonts w:ascii="Arial"/>
          <w:sz w:val="21"/>
        </w:rPr>
      </w:pPr>
    </w:p>
    <w:p w14:paraId="4EE80131">
      <w:pPr>
        <w:spacing w:line="246" w:lineRule="auto"/>
        <w:rPr>
          <w:rFonts w:ascii="Arial"/>
          <w:sz w:val="21"/>
        </w:rPr>
      </w:pPr>
    </w:p>
    <w:p w14:paraId="75137A7B">
      <w:pPr>
        <w:spacing w:line="246" w:lineRule="auto"/>
        <w:rPr>
          <w:rFonts w:ascii="Arial"/>
          <w:sz w:val="21"/>
        </w:rPr>
      </w:pPr>
    </w:p>
    <w:p w14:paraId="5D9AC221">
      <w:pPr>
        <w:spacing w:line="246" w:lineRule="auto"/>
        <w:rPr>
          <w:rFonts w:ascii="Arial"/>
          <w:sz w:val="21"/>
        </w:rPr>
      </w:pPr>
    </w:p>
    <w:p w14:paraId="05B99594">
      <w:pPr>
        <w:spacing w:line="246" w:lineRule="auto"/>
        <w:rPr>
          <w:rFonts w:ascii="Arial"/>
          <w:sz w:val="21"/>
        </w:rPr>
      </w:pPr>
    </w:p>
    <w:p w14:paraId="716C4709">
      <w:pPr>
        <w:spacing w:line="246" w:lineRule="auto"/>
        <w:rPr>
          <w:rFonts w:ascii="Arial"/>
          <w:sz w:val="21"/>
        </w:rPr>
      </w:pPr>
    </w:p>
    <w:p w14:paraId="74B5DF12">
      <w:pPr>
        <w:spacing w:line="246" w:lineRule="auto"/>
        <w:rPr>
          <w:rFonts w:ascii="Arial"/>
          <w:sz w:val="21"/>
        </w:rPr>
      </w:pPr>
    </w:p>
    <w:p w14:paraId="736FE833">
      <w:pPr>
        <w:spacing w:line="246" w:lineRule="auto"/>
        <w:rPr>
          <w:rFonts w:ascii="Arial"/>
          <w:sz w:val="21"/>
        </w:rPr>
      </w:pPr>
    </w:p>
    <w:p w14:paraId="1F4DF330">
      <w:pPr>
        <w:spacing w:line="246" w:lineRule="auto"/>
        <w:rPr>
          <w:rFonts w:ascii="Arial"/>
          <w:sz w:val="21"/>
        </w:rPr>
      </w:pPr>
    </w:p>
    <w:p w14:paraId="689D1A9D">
      <w:pPr>
        <w:spacing w:line="246" w:lineRule="auto"/>
        <w:rPr>
          <w:rFonts w:ascii="Arial"/>
          <w:sz w:val="21"/>
        </w:rPr>
      </w:pPr>
    </w:p>
    <w:p w14:paraId="384F9D46">
      <w:pPr>
        <w:spacing w:line="246" w:lineRule="auto"/>
        <w:rPr>
          <w:rFonts w:ascii="Arial"/>
          <w:sz w:val="21"/>
        </w:rPr>
      </w:pPr>
    </w:p>
    <w:p w14:paraId="2F889309">
      <w:pPr>
        <w:spacing w:line="246" w:lineRule="auto"/>
        <w:rPr>
          <w:rFonts w:ascii="Arial"/>
          <w:sz w:val="21"/>
        </w:rPr>
      </w:pPr>
    </w:p>
    <w:p w14:paraId="1612C78D">
      <w:pPr>
        <w:spacing w:line="246" w:lineRule="auto"/>
        <w:rPr>
          <w:rFonts w:ascii="Arial"/>
          <w:sz w:val="21"/>
        </w:rPr>
      </w:pPr>
    </w:p>
    <w:p w14:paraId="0CBF9562">
      <w:pPr>
        <w:spacing w:line="246" w:lineRule="auto"/>
        <w:rPr>
          <w:rFonts w:ascii="Arial"/>
          <w:sz w:val="21"/>
        </w:rPr>
      </w:pPr>
    </w:p>
    <w:p w14:paraId="76219EC6">
      <w:pPr>
        <w:spacing w:line="246" w:lineRule="auto"/>
        <w:rPr>
          <w:rFonts w:ascii="Arial"/>
          <w:sz w:val="21"/>
        </w:rPr>
      </w:pPr>
    </w:p>
    <w:p w14:paraId="768EB50A">
      <w:pPr>
        <w:spacing w:line="246" w:lineRule="auto"/>
        <w:rPr>
          <w:rFonts w:ascii="Arial"/>
          <w:sz w:val="21"/>
        </w:rPr>
      </w:pPr>
    </w:p>
    <w:p w14:paraId="507B45CE">
      <w:pPr>
        <w:spacing w:line="246" w:lineRule="auto"/>
        <w:rPr>
          <w:rFonts w:ascii="Arial"/>
          <w:sz w:val="21"/>
        </w:rPr>
      </w:pPr>
    </w:p>
    <w:p w14:paraId="53ED1066">
      <w:pPr>
        <w:spacing w:line="246" w:lineRule="auto"/>
        <w:rPr>
          <w:rFonts w:ascii="Arial"/>
          <w:sz w:val="21"/>
        </w:rPr>
      </w:pPr>
    </w:p>
    <w:p w14:paraId="5F98E594">
      <w:pPr>
        <w:spacing w:line="246" w:lineRule="auto"/>
        <w:rPr>
          <w:rFonts w:ascii="Arial"/>
          <w:sz w:val="21"/>
        </w:rPr>
      </w:pPr>
    </w:p>
    <w:p w14:paraId="52D7C296">
      <w:pPr>
        <w:spacing w:line="246" w:lineRule="auto"/>
        <w:rPr>
          <w:rFonts w:ascii="Arial"/>
          <w:sz w:val="21"/>
        </w:rPr>
      </w:pPr>
    </w:p>
    <w:p w14:paraId="355812FD">
      <w:pPr>
        <w:spacing w:line="246" w:lineRule="auto"/>
        <w:rPr>
          <w:rFonts w:ascii="Arial"/>
          <w:sz w:val="21"/>
        </w:rPr>
      </w:pPr>
    </w:p>
    <w:p w14:paraId="23333B6E">
      <w:pPr>
        <w:spacing w:line="246" w:lineRule="auto"/>
        <w:rPr>
          <w:rFonts w:ascii="Arial"/>
          <w:sz w:val="21"/>
        </w:rPr>
      </w:pPr>
    </w:p>
    <w:p w14:paraId="5264605A">
      <w:pPr>
        <w:spacing w:line="246" w:lineRule="auto"/>
        <w:rPr>
          <w:rFonts w:ascii="Arial"/>
          <w:sz w:val="21"/>
        </w:rPr>
      </w:pPr>
    </w:p>
    <w:p w14:paraId="0E2564AB">
      <w:pPr>
        <w:spacing w:line="246" w:lineRule="auto"/>
        <w:rPr>
          <w:rFonts w:ascii="Arial"/>
          <w:sz w:val="21"/>
        </w:rPr>
      </w:pPr>
    </w:p>
    <w:p w14:paraId="12F8D104">
      <w:pPr>
        <w:spacing w:line="246" w:lineRule="auto"/>
        <w:rPr>
          <w:rFonts w:ascii="Arial"/>
          <w:sz w:val="21"/>
        </w:rPr>
      </w:pPr>
    </w:p>
    <w:p w14:paraId="0287B91E">
      <w:pPr>
        <w:spacing w:line="246" w:lineRule="auto"/>
        <w:rPr>
          <w:rFonts w:ascii="Arial"/>
          <w:sz w:val="21"/>
        </w:rPr>
      </w:pPr>
    </w:p>
    <w:p w14:paraId="6FA8EA63">
      <w:pPr>
        <w:spacing w:line="246" w:lineRule="auto"/>
        <w:rPr>
          <w:rFonts w:ascii="Arial"/>
          <w:sz w:val="21"/>
        </w:rPr>
      </w:pPr>
    </w:p>
    <w:p w14:paraId="170450F5">
      <w:pPr>
        <w:spacing w:line="246" w:lineRule="auto"/>
        <w:rPr>
          <w:rFonts w:ascii="Arial"/>
          <w:sz w:val="21"/>
        </w:rPr>
      </w:pPr>
    </w:p>
    <w:p w14:paraId="68428167">
      <w:pPr>
        <w:spacing w:line="247" w:lineRule="auto"/>
        <w:rPr>
          <w:rFonts w:ascii="Arial"/>
          <w:sz w:val="21"/>
        </w:rPr>
      </w:pPr>
    </w:p>
    <w:p w14:paraId="583AC2C3">
      <w:pPr>
        <w:spacing w:before="150" w:line="186" w:lineRule="auto"/>
        <w:ind w:left="2442"/>
        <w:rPr>
          <w:rFonts w:ascii="微软雅黑" w:hAnsi="微软雅黑" w:eastAsia="微软雅黑" w:cs="微软雅黑"/>
          <w:spacing w:val="8"/>
          <w:sz w:val="35"/>
          <w:szCs w:val="35"/>
        </w:rPr>
      </w:pPr>
    </w:p>
    <w:p w14:paraId="12F1617D">
      <w:pPr>
        <w:spacing w:before="150" w:line="186" w:lineRule="auto"/>
        <w:ind w:left="2442"/>
        <w:rPr>
          <w:rFonts w:ascii="微软雅黑" w:hAnsi="微软雅黑" w:eastAsia="微软雅黑" w:cs="微软雅黑"/>
          <w:sz w:val="35"/>
          <w:szCs w:val="35"/>
        </w:rPr>
      </w:pPr>
      <w:r>
        <w:rPr>
          <w:rFonts w:ascii="微软雅黑" w:hAnsi="微软雅黑" w:eastAsia="微软雅黑" w:cs="微软雅黑"/>
          <w:spacing w:val="8"/>
          <w:sz w:val="35"/>
          <w:szCs w:val="35"/>
        </w:rPr>
        <w:t>第五章     签订合同及合同范本</w:t>
      </w:r>
    </w:p>
    <w:p w14:paraId="45EEE219">
      <w:pPr>
        <w:spacing w:before="203" w:line="303" w:lineRule="exact"/>
        <w:ind w:left="497"/>
        <w:outlineLvl w:val="2"/>
        <w:rPr>
          <w:rFonts w:ascii="仿宋" w:hAnsi="仿宋" w:eastAsia="仿宋" w:cs="仿宋"/>
          <w:sz w:val="23"/>
          <w:szCs w:val="23"/>
        </w:rPr>
      </w:pPr>
      <w:r>
        <w:rPr>
          <w:rFonts w:ascii="仿宋" w:hAnsi="仿宋" w:eastAsia="仿宋" w:cs="仿宋"/>
          <w:spacing w:val="7"/>
          <w:position w:val="1"/>
          <w:sz w:val="23"/>
          <w:szCs w:val="23"/>
          <w14:textOutline w14:w="4388" w14:cap="flat" w14:cmpd="sng">
            <w14:solidFill>
              <w14:srgbClr w14:val="000000"/>
            </w14:solidFill>
            <w14:prstDash w14:val="solid"/>
            <w14:miter w14:val="0"/>
          </w14:textOutline>
        </w:rPr>
        <w:t>1</w:t>
      </w:r>
      <w:r>
        <w:rPr>
          <w:rFonts w:ascii="仿宋" w:hAnsi="仿宋" w:eastAsia="仿宋" w:cs="仿宋"/>
          <w:spacing w:val="4"/>
          <w:position w:val="1"/>
          <w:sz w:val="23"/>
          <w:szCs w:val="23"/>
          <w14:textOutline w14:w="4388" w14:cap="flat" w14:cmpd="sng">
            <w14:solidFill>
              <w14:srgbClr w14:val="000000"/>
            </w14:solidFill>
            <w14:prstDash w14:val="solid"/>
            <w14:miter w14:val="0"/>
          </w14:textOutline>
        </w:rPr>
        <w:t>.签订合同</w:t>
      </w:r>
    </w:p>
    <w:p w14:paraId="267C968D">
      <w:pPr>
        <w:spacing w:before="105" w:line="321" w:lineRule="auto"/>
        <w:ind w:right="28" w:firstLine="497"/>
        <w:rPr>
          <w:rFonts w:ascii="仿宋" w:hAnsi="仿宋" w:eastAsia="仿宋" w:cs="仿宋"/>
          <w:sz w:val="23"/>
          <w:szCs w:val="23"/>
        </w:rPr>
      </w:pPr>
      <w:r>
        <w:rPr>
          <w:rFonts w:ascii="仿宋" w:hAnsi="仿宋" w:eastAsia="仿宋" w:cs="仿宋"/>
          <w:spacing w:val="12"/>
          <w:sz w:val="23"/>
          <w:szCs w:val="23"/>
        </w:rPr>
        <w:t>1</w:t>
      </w:r>
      <w:r>
        <w:rPr>
          <w:rFonts w:ascii="仿宋" w:hAnsi="仿宋" w:eastAsia="仿宋" w:cs="仿宋"/>
          <w:spacing w:val="11"/>
          <w:sz w:val="23"/>
          <w:szCs w:val="23"/>
        </w:rPr>
        <w:t>.</w:t>
      </w:r>
      <w:r>
        <w:rPr>
          <w:rFonts w:ascii="仿宋" w:hAnsi="仿宋" w:eastAsia="仿宋" w:cs="仿宋"/>
          <w:spacing w:val="6"/>
          <w:sz w:val="23"/>
          <w:szCs w:val="23"/>
        </w:rPr>
        <w:t>1 采购人应当自成交通知书发出之日起 10 个工作日内，按照协商文件和成交供应商响</w:t>
      </w:r>
      <w:r>
        <w:rPr>
          <w:rFonts w:ascii="仿宋" w:hAnsi="仿宋" w:eastAsia="仿宋" w:cs="仿宋"/>
          <w:sz w:val="23"/>
          <w:szCs w:val="23"/>
        </w:rPr>
        <w:t xml:space="preserve"> </w:t>
      </w:r>
      <w:r>
        <w:rPr>
          <w:rFonts w:ascii="仿宋" w:hAnsi="仿宋" w:eastAsia="仿宋" w:cs="仿宋"/>
          <w:spacing w:val="14"/>
          <w:sz w:val="23"/>
          <w:szCs w:val="23"/>
        </w:rPr>
        <w:t>应文件</w:t>
      </w:r>
      <w:r>
        <w:rPr>
          <w:rFonts w:ascii="仿宋" w:hAnsi="仿宋" w:eastAsia="仿宋" w:cs="仿宋"/>
          <w:spacing w:val="8"/>
          <w:sz w:val="23"/>
          <w:szCs w:val="23"/>
        </w:rPr>
        <w:t>的</w:t>
      </w:r>
      <w:r>
        <w:rPr>
          <w:rFonts w:ascii="仿宋" w:hAnsi="仿宋" w:eastAsia="仿宋" w:cs="仿宋"/>
          <w:spacing w:val="7"/>
          <w:sz w:val="23"/>
          <w:szCs w:val="23"/>
        </w:rPr>
        <w:t>约定，与成交供应商签订书面合同。所签订合同不得对协商文件和成交供应商响应文</w:t>
      </w:r>
      <w:r>
        <w:rPr>
          <w:rFonts w:ascii="仿宋" w:hAnsi="仿宋" w:eastAsia="仿宋" w:cs="仿宋"/>
          <w:sz w:val="23"/>
          <w:szCs w:val="23"/>
        </w:rPr>
        <w:t xml:space="preserve"> </w:t>
      </w:r>
      <w:r>
        <w:rPr>
          <w:rFonts w:ascii="仿宋" w:hAnsi="仿宋" w:eastAsia="仿宋" w:cs="仿宋"/>
          <w:spacing w:val="4"/>
          <w:sz w:val="23"/>
          <w:szCs w:val="23"/>
        </w:rPr>
        <w:t>件</w:t>
      </w:r>
      <w:r>
        <w:rPr>
          <w:rFonts w:ascii="仿宋" w:hAnsi="仿宋" w:eastAsia="仿宋" w:cs="仿宋"/>
          <w:spacing w:val="3"/>
          <w:sz w:val="23"/>
          <w:szCs w:val="23"/>
        </w:rPr>
        <w:t>作</w:t>
      </w:r>
      <w:r>
        <w:rPr>
          <w:rFonts w:ascii="仿宋" w:hAnsi="仿宋" w:eastAsia="仿宋" w:cs="仿宋"/>
          <w:spacing w:val="2"/>
          <w:sz w:val="23"/>
          <w:szCs w:val="23"/>
        </w:rPr>
        <w:t>实质性修改。</w:t>
      </w:r>
    </w:p>
    <w:p w14:paraId="0282F0AC">
      <w:pPr>
        <w:spacing w:line="321" w:lineRule="auto"/>
        <w:ind w:left="1" w:right="28" w:firstLine="496"/>
        <w:rPr>
          <w:rFonts w:ascii="仿宋" w:hAnsi="仿宋" w:eastAsia="仿宋" w:cs="仿宋"/>
          <w:sz w:val="23"/>
          <w:szCs w:val="23"/>
        </w:rPr>
      </w:pPr>
      <w:r>
        <w:rPr>
          <w:rFonts w:ascii="仿宋" w:hAnsi="仿宋" w:eastAsia="仿宋" w:cs="仿宋"/>
          <w:spacing w:val="6"/>
          <w:sz w:val="23"/>
          <w:szCs w:val="23"/>
        </w:rPr>
        <w:t>1.2 签订的合同</w:t>
      </w:r>
      <w:r>
        <w:rPr>
          <w:rFonts w:ascii="仿宋" w:hAnsi="仿宋" w:eastAsia="仿宋" w:cs="仿宋"/>
          <w:spacing w:val="3"/>
          <w:sz w:val="23"/>
          <w:szCs w:val="23"/>
        </w:rPr>
        <w:t>原则以本章第 4 条的规定为基础，并根据评标、答疑情况进行修改补充，</w:t>
      </w:r>
      <w:r>
        <w:rPr>
          <w:rFonts w:ascii="仿宋" w:hAnsi="仿宋" w:eastAsia="仿宋" w:cs="仿宋"/>
          <w:sz w:val="23"/>
          <w:szCs w:val="23"/>
        </w:rPr>
        <w:t xml:space="preserve"> </w:t>
      </w:r>
      <w:r>
        <w:rPr>
          <w:rFonts w:ascii="仿宋" w:hAnsi="仿宋" w:eastAsia="仿宋" w:cs="仿宋"/>
          <w:spacing w:val="14"/>
          <w:sz w:val="23"/>
          <w:szCs w:val="23"/>
        </w:rPr>
        <w:t>但该</w:t>
      </w:r>
      <w:r>
        <w:rPr>
          <w:rFonts w:ascii="仿宋" w:hAnsi="仿宋" w:eastAsia="仿宋" w:cs="仿宋"/>
          <w:spacing w:val="13"/>
          <w:sz w:val="23"/>
          <w:szCs w:val="23"/>
        </w:rPr>
        <w:t>款</w:t>
      </w:r>
      <w:r>
        <w:rPr>
          <w:rFonts w:ascii="仿宋" w:hAnsi="仿宋" w:eastAsia="仿宋" w:cs="仿宋"/>
          <w:spacing w:val="7"/>
          <w:sz w:val="23"/>
          <w:szCs w:val="23"/>
        </w:rPr>
        <w:t>并不限制采购人以其他方式签订合同的权利。采购人不得向成交供应商提出任何不合理</w:t>
      </w:r>
      <w:r>
        <w:rPr>
          <w:rFonts w:ascii="仿宋" w:hAnsi="仿宋" w:eastAsia="仿宋" w:cs="仿宋"/>
          <w:sz w:val="23"/>
          <w:szCs w:val="23"/>
        </w:rPr>
        <w:t xml:space="preserve"> </w:t>
      </w:r>
      <w:r>
        <w:rPr>
          <w:rFonts w:ascii="仿宋" w:hAnsi="仿宋" w:eastAsia="仿宋" w:cs="仿宋"/>
          <w:spacing w:val="16"/>
          <w:sz w:val="23"/>
          <w:szCs w:val="23"/>
        </w:rPr>
        <w:t>的</w:t>
      </w:r>
      <w:r>
        <w:rPr>
          <w:rFonts w:ascii="仿宋" w:hAnsi="仿宋" w:eastAsia="仿宋" w:cs="仿宋"/>
          <w:spacing w:val="15"/>
          <w:sz w:val="23"/>
          <w:szCs w:val="23"/>
        </w:rPr>
        <w:t>要</w:t>
      </w:r>
      <w:r>
        <w:rPr>
          <w:rFonts w:ascii="仿宋" w:hAnsi="仿宋" w:eastAsia="仿宋" w:cs="仿宋"/>
          <w:spacing w:val="8"/>
          <w:sz w:val="23"/>
          <w:szCs w:val="23"/>
        </w:rPr>
        <w:t>求，作为签订合同的条件，不得与成交供应商私下订立背离合同实质性内容的协议。</w:t>
      </w:r>
    </w:p>
    <w:p w14:paraId="58CE37AB">
      <w:pPr>
        <w:spacing w:before="1" w:line="320" w:lineRule="auto"/>
        <w:ind w:left="9" w:right="28" w:firstLine="488"/>
        <w:rPr>
          <w:rFonts w:ascii="仿宋" w:hAnsi="仿宋" w:eastAsia="仿宋" w:cs="仿宋"/>
          <w:sz w:val="23"/>
          <w:szCs w:val="23"/>
        </w:rPr>
      </w:pPr>
      <w:r>
        <w:rPr>
          <w:rFonts w:ascii="仿宋" w:hAnsi="仿宋" w:eastAsia="仿宋" w:cs="仿宋"/>
          <w:spacing w:val="12"/>
          <w:sz w:val="23"/>
          <w:szCs w:val="23"/>
        </w:rPr>
        <w:t xml:space="preserve">1.3 </w:t>
      </w:r>
      <w:r>
        <w:rPr>
          <w:rFonts w:ascii="仿宋" w:hAnsi="仿宋" w:eastAsia="仿宋" w:cs="仿宋"/>
          <w:spacing w:val="7"/>
          <w:sz w:val="23"/>
          <w:szCs w:val="23"/>
        </w:rPr>
        <w:t>协</w:t>
      </w:r>
      <w:r>
        <w:rPr>
          <w:rFonts w:ascii="仿宋" w:hAnsi="仿宋" w:eastAsia="仿宋" w:cs="仿宋"/>
          <w:spacing w:val="6"/>
          <w:sz w:val="23"/>
          <w:szCs w:val="23"/>
        </w:rPr>
        <w:t>商文件、响应文件、书面承诺和成交通知书均作为经济合同的一部分，且具有法律</w:t>
      </w:r>
      <w:r>
        <w:rPr>
          <w:rFonts w:ascii="仿宋" w:hAnsi="仿宋" w:eastAsia="仿宋" w:cs="仿宋"/>
          <w:sz w:val="23"/>
          <w:szCs w:val="23"/>
        </w:rPr>
        <w:t xml:space="preserve"> </w:t>
      </w:r>
      <w:r>
        <w:rPr>
          <w:rFonts w:ascii="仿宋" w:hAnsi="仿宋" w:eastAsia="仿宋" w:cs="仿宋"/>
          <w:spacing w:val="5"/>
          <w:sz w:val="23"/>
          <w:szCs w:val="23"/>
        </w:rPr>
        <w:t>效力。 成交供应商应严格履行经济合同所规定的各项义务和责任，否则将依法处理</w:t>
      </w:r>
      <w:r>
        <w:rPr>
          <w:rFonts w:ascii="仿宋" w:hAnsi="仿宋" w:eastAsia="仿宋" w:cs="仿宋"/>
          <w:sz w:val="23"/>
          <w:szCs w:val="23"/>
        </w:rPr>
        <w:t>。</w:t>
      </w:r>
    </w:p>
    <w:p w14:paraId="07C6107A">
      <w:pPr>
        <w:spacing w:before="1" w:line="223" w:lineRule="auto"/>
        <w:ind w:left="497"/>
        <w:rPr>
          <w:rFonts w:ascii="仿宋" w:hAnsi="仿宋" w:eastAsia="仿宋" w:cs="仿宋"/>
          <w:sz w:val="23"/>
          <w:szCs w:val="23"/>
        </w:rPr>
      </w:pPr>
      <w:r>
        <w:rPr>
          <w:rFonts w:ascii="仿宋" w:hAnsi="仿宋" w:eastAsia="仿宋" w:cs="仿宋"/>
          <w:spacing w:val="12"/>
          <w:sz w:val="23"/>
          <w:szCs w:val="23"/>
        </w:rPr>
        <w:t xml:space="preserve">1.4 </w:t>
      </w:r>
      <w:r>
        <w:rPr>
          <w:rFonts w:ascii="仿宋" w:hAnsi="仿宋" w:eastAsia="仿宋" w:cs="仿宋"/>
          <w:spacing w:val="7"/>
          <w:sz w:val="23"/>
          <w:szCs w:val="23"/>
        </w:rPr>
        <w:t>有</w:t>
      </w:r>
      <w:r>
        <w:rPr>
          <w:rFonts w:ascii="仿宋" w:hAnsi="仿宋" w:eastAsia="仿宋" w:cs="仿宋"/>
          <w:spacing w:val="6"/>
          <w:sz w:val="23"/>
          <w:szCs w:val="23"/>
        </w:rPr>
        <w:t>关法规或者协商文件明确不允许分包方式履行合同的，成交供应商不得分包履行合</w:t>
      </w:r>
    </w:p>
    <w:p w14:paraId="0A4E3A04">
      <w:pPr>
        <w:spacing w:before="122" w:line="321" w:lineRule="auto"/>
        <w:ind w:left="5" w:right="28" w:firstLine="21"/>
        <w:rPr>
          <w:rFonts w:ascii="仿宋" w:hAnsi="仿宋" w:eastAsia="仿宋" w:cs="仿宋"/>
          <w:sz w:val="23"/>
          <w:szCs w:val="23"/>
        </w:rPr>
      </w:pPr>
      <w:r>
        <w:rPr>
          <w:rFonts w:ascii="仿宋" w:hAnsi="仿宋" w:eastAsia="仿宋" w:cs="仿宋"/>
          <w:spacing w:val="7"/>
          <w:sz w:val="23"/>
          <w:szCs w:val="23"/>
        </w:rPr>
        <w:t>同，否则将依法承担法律责任。协商文件明确允许分包方式履行合同的，按照协商文件相关</w:t>
      </w:r>
      <w:r>
        <w:rPr>
          <w:rFonts w:ascii="仿宋" w:hAnsi="仿宋" w:eastAsia="仿宋" w:cs="仿宋"/>
          <w:spacing w:val="2"/>
          <w:sz w:val="23"/>
          <w:szCs w:val="23"/>
        </w:rPr>
        <w:t>规</w:t>
      </w:r>
      <w:r>
        <w:rPr>
          <w:rFonts w:ascii="仿宋" w:hAnsi="仿宋" w:eastAsia="仿宋" w:cs="仿宋"/>
          <w:sz w:val="23"/>
          <w:szCs w:val="23"/>
        </w:rPr>
        <w:t xml:space="preserve"> </w:t>
      </w:r>
      <w:r>
        <w:rPr>
          <w:rFonts w:ascii="仿宋" w:hAnsi="仿宋" w:eastAsia="仿宋" w:cs="仿宋"/>
          <w:spacing w:val="-5"/>
          <w:sz w:val="23"/>
          <w:szCs w:val="23"/>
        </w:rPr>
        <w:t>定执行。</w:t>
      </w:r>
    </w:p>
    <w:p w14:paraId="6C3B0342">
      <w:pPr>
        <w:spacing w:before="2" w:line="320" w:lineRule="auto"/>
        <w:ind w:left="10" w:right="28" w:firstLine="487"/>
        <w:rPr>
          <w:rFonts w:ascii="仿宋" w:hAnsi="仿宋" w:eastAsia="仿宋" w:cs="仿宋"/>
          <w:sz w:val="23"/>
          <w:szCs w:val="23"/>
        </w:rPr>
      </w:pPr>
      <w:r>
        <w:rPr>
          <w:rFonts w:ascii="仿宋" w:hAnsi="仿宋" w:eastAsia="仿宋" w:cs="仿宋"/>
          <w:spacing w:val="6"/>
          <w:sz w:val="23"/>
          <w:szCs w:val="23"/>
        </w:rPr>
        <w:t>1.5 采购人应当</w:t>
      </w:r>
      <w:r>
        <w:rPr>
          <w:rFonts w:ascii="仿宋" w:hAnsi="仿宋" w:eastAsia="仿宋" w:cs="仿宋"/>
          <w:spacing w:val="3"/>
          <w:sz w:val="23"/>
          <w:szCs w:val="23"/>
        </w:rPr>
        <w:t>自采购合同签订之日起 2 个工作日内，将采购合同在新疆政府采购网上公</w:t>
      </w:r>
      <w:r>
        <w:rPr>
          <w:rFonts w:ascii="仿宋" w:hAnsi="仿宋" w:eastAsia="仿宋" w:cs="仿宋"/>
          <w:sz w:val="23"/>
          <w:szCs w:val="23"/>
        </w:rPr>
        <w:t xml:space="preserve"> </w:t>
      </w:r>
      <w:r>
        <w:rPr>
          <w:rFonts w:ascii="仿宋" w:hAnsi="仿宋" w:eastAsia="仿宋" w:cs="仿宋"/>
          <w:spacing w:val="7"/>
          <w:sz w:val="23"/>
          <w:szCs w:val="23"/>
        </w:rPr>
        <w:t>开</w:t>
      </w:r>
      <w:r>
        <w:rPr>
          <w:rFonts w:ascii="仿宋" w:hAnsi="仿宋" w:eastAsia="仿宋" w:cs="仿宋"/>
          <w:spacing w:val="6"/>
          <w:sz w:val="23"/>
          <w:szCs w:val="23"/>
        </w:rPr>
        <w:t>，并同步完成政府采购合同备案工作。</w:t>
      </w:r>
    </w:p>
    <w:p w14:paraId="10F04EF9">
      <w:pPr>
        <w:spacing w:line="223" w:lineRule="auto"/>
        <w:ind w:left="497"/>
        <w:rPr>
          <w:rFonts w:ascii="仿宋" w:hAnsi="仿宋" w:eastAsia="仿宋" w:cs="仿宋"/>
          <w:sz w:val="23"/>
          <w:szCs w:val="23"/>
        </w:rPr>
      </w:pPr>
      <w:r>
        <w:rPr>
          <w:rFonts w:ascii="仿宋" w:hAnsi="仿宋" w:eastAsia="仿宋" w:cs="仿宋"/>
          <w:spacing w:val="6"/>
          <w:sz w:val="23"/>
          <w:szCs w:val="23"/>
        </w:rPr>
        <w:t>1.6 法律、行政法规规定应当办理批准、登记等手续后生效的合同，依照其规</w:t>
      </w:r>
      <w:r>
        <w:rPr>
          <w:rFonts w:ascii="仿宋" w:hAnsi="仿宋" w:eastAsia="仿宋" w:cs="仿宋"/>
          <w:spacing w:val="5"/>
          <w:sz w:val="23"/>
          <w:szCs w:val="23"/>
        </w:rPr>
        <w:t>定</w:t>
      </w:r>
      <w:r>
        <w:rPr>
          <w:rFonts w:ascii="仿宋" w:hAnsi="仿宋" w:eastAsia="仿宋" w:cs="仿宋"/>
          <w:sz w:val="23"/>
          <w:szCs w:val="23"/>
        </w:rPr>
        <w:t>。</w:t>
      </w:r>
    </w:p>
    <w:p w14:paraId="1AF7F239">
      <w:pPr>
        <w:spacing w:before="119" w:line="322" w:lineRule="auto"/>
        <w:ind w:left="5" w:firstLine="492"/>
        <w:rPr>
          <w:rFonts w:ascii="仿宋" w:hAnsi="仿宋" w:eastAsia="仿宋" w:cs="仿宋"/>
          <w:sz w:val="23"/>
          <w:szCs w:val="23"/>
        </w:rPr>
      </w:pPr>
      <w:r>
        <w:rPr>
          <w:rFonts w:ascii="仿宋" w:hAnsi="仿宋" w:eastAsia="仿宋" w:cs="仿宋"/>
          <w:spacing w:val="14"/>
          <w:sz w:val="23"/>
          <w:szCs w:val="23"/>
        </w:rPr>
        <w:t>1</w:t>
      </w:r>
      <w:r>
        <w:rPr>
          <w:rFonts w:ascii="仿宋" w:hAnsi="仿宋" w:eastAsia="仿宋" w:cs="仿宋"/>
          <w:spacing w:val="13"/>
          <w:sz w:val="23"/>
          <w:szCs w:val="23"/>
        </w:rPr>
        <w:t>.</w:t>
      </w:r>
      <w:r>
        <w:rPr>
          <w:rFonts w:ascii="仿宋" w:hAnsi="仿宋" w:eastAsia="仿宋" w:cs="仿宋"/>
          <w:spacing w:val="7"/>
          <w:sz w:val="23"/>
          <w:szCs w:val="23"/>
        </w:rPr>
        <w:t>7 甲方支持乙方按照自治区关于印发《新疆维吾尔自治区政府采购合同融资工作方案》</w:t>
      </w:r>
      <w:r>
        <w:rPr>
          <w:rFonts w:ascii="仿宋" w:hAnsi="仿宋" w:eastAsia="仿宋" w:cs="仿宋"/>
          <w:sz w:val="23"/>
          <w:szCs w:val="23"/>
        </w:rPr>
        <w:t xml:space="preserve"> </w:t>
      </w:r>
      <w:r>
        <w:rPr>
          <w:rFonts w:ascii="仿宋" w:hAnsi="仿宋" w:eastAsia="仿宋" w:cs="仿宋"/>
          <w:spacing w:val="12"/>
          <w:sz w:val="23"/>
          <w:szCs w:val="23"/>
        </w:rPr>
        <w:t>的通</w:t>
      </w:r>
      <w:r>
        <w:rPr>
          <w:rFonts w:ascii="仿宋" w:hAnsi="仿宋" w:eastAsia="仿宋" w:cs="仿宋"/>
          <w:spacing w:val="9"/>
          <w:sz w:val="23"/>
          <w:szCs w:val="23"/>
        </w:rPr>
        <w:t>知</w:t>
      </w:r>
      <w:r>
        <w:rPr>
          <w:rFonts w:ascii="仿宋" w:hAnsi="仿宋" w:eastAsia="仿宋" w:cs="仿宋"/>
          <w:spacing w:val="6"/>
          <w:sz w:val="23"/>
          <w:szCs w:val="23"/>
        </w:rPr>
        <w:t>(新财购 [2022]17 号) 规定享受信用融资政策。 甲方承诺无条件允许乙方将本合同约</w:t>
      </w:r>
      <w:r>
        <w:rPr>
          <w:rFonts w:ascii="仿宋" w:hAnsi="仿宋" w:eastAsia="仿宋" w:cs="仿宋"/>
          <w:sz w:val="23"/>
          <w:szCs w:val="23"/>
        </w:rPr>
        <w:t xml:space="preserve"> </w:t>
      </w:r>
      <w:r>
        <w:rPr>
          <w:rFonts w:ascii="仿宋" w:hAnsi="仿宋" w:eastAsia="仿宋" w:cs="仿宋"/>
          <w:spacing w:val="14"/>
          <w:sz w:val="23"/>
          <w:szCs w:val="23"/>
        </w:rPr>
        <w:t>定的</w:t>
      </w:r>
      <w:r>
        <w:rPr>
          <w:rFonts w:ascii="仿宋" w:hAnsi="仿宋" w:eastAsia="仿宋" w:cs="仿宋"/>
          <w:spacing w:val="9"/>
          <w:sz w:val="23"/>
          <w:szCs w:val="23"/>
        </w:rPr>
        <w:t>收</w:t>
      </w:r>
      <w:r>
        <w:rPr>
          <w:rFonts w:ascii="仿宋" w:hAnsi="仿宋" w:eastAsia="仿宋" w:cs="仿宋"/>
          <w:spacing w:val="7"/>
          <w:sz w:val="23"/>
          <w:szCs w:val="23"/>
        </w:rPr>
        <w:t>款账号变更为相应贷款合同约定的还款账号，为信用融资业务的顺利开展提供便利。变</w:t>
      </w:r>
      <w:r>
        <w:rPr>
          <w:rFonts w:ascii="仿宋" w:hAnsi="仿宋" w:eastAsia="仿宋" w:cs="仿宋"/>
          <w:sz w:val="23"/>
          <w:szCs w:val="23"/>
        </w:rPr>
        <w:t xml:space="preserve"> </w:t>
      </w:r>
      <w:r>
        <w:rPr>
          <w:rFonts w:ascii="仿宋" w:hAnsi="仿宋" w:eastAsia="仿宋" w:cs="仿宋"/>
          <w:spacing w:val="9"/>
          <w:sz w:val="23"/>
          <w:szCs w:val="23"/>
        </w:rPr>
        <w:t>更</w:t>
      </w:r>
      <w:r>
        <w:rPr>
          <w:rFonts w:ascii="仿宋" w:hAnsi="仿宋" w:eastAsia="仿宋" w:cs="仿宋"/>
          <w:spacing w:val="7"/>
          <w:sz w:val="23"/>
          <w:szCs w:val="23"/>
        </w:rPr>
        <w:t>账号应当在政府采购合同信用融资平台备案锁定。</w:t>
      </w:r>
    </w:p>
    <w:p w14:paraId="1D6E6B93">
      <w:pPr>
        <w:spacing w:line="321" w:lineRule="auto"/>
        <w:ind w:left="8" w:right="28" w:firstLine="489"/>
        <w:rPr>
          <w:rFonts w:ascii="仿宋" w:hAnsi="仿宋" w:eastAsia="仿宋" w:cs="仿宋"/>
          <w:sz w:val="23"/>
          <w:szCs w:val="23"/>
        </w:rPr>
      </w:pPr>
      <w:r>
        <w:rPr>
          <w:rFonts w:ascii="仿宋" w:hAnsi="仿宋" w:eastAsia="仿宋" w:cs="仿宋"/>
          <w:spacing w:val="1"/>
          <w:sz w:val="23"/>
          <w:szCs w:val="23"/>
        </w:rPr>
        <w:t xml:space="preserve">1.8 依据《政府采购促进中小企业发展管理办法》 (财库〔2020〕46 号 ) </w:t>
      </w:r>
      <w:r>
        <w:rPr>
          <w:rFonts w:ascii="仿宋" w:hAnsi="仿宋" w:eastAsia="仿宋" w:cs="仿宋"/>
          <w:sz w:val="23"/>
          <w:szCs w:val="23"/>
        </w:rPr>
        <w:t xml:space="preserve">规定享受扶持政 </w:t>
      </w:r>
      <w:r>
        <w:rPr>
          <w:rFonts w:ascii="仿宋" w:hAnsi="仿宋" w:eastAsia="仿宋" w:cs="仿宋"/>
          <w:spacing w:val="14"/>
          <w:sz w:val="23"/>
          <w:szCs w:val="23"/>
        </w:rPr>
        <w:t>策获</w:t>
      </w:r>
      <w:r>
        <w:rPr>
          <w:rFonts w:ascii="仿宋" w:hAnsi="仿宋" w:eastAsia="仿宋" w:cs="仿宋"/>
          <w:spacing w:val="7"/>
          <w:sz w:val="23"/>
          <w:szCs w:val="23"/>
        </w:rPr>
        <w:t>得政府采购合同的，小微企业不得将合同分包给大中型企业，中型企业不得将合同分包给</w:t>
      </w:r>
      <w:r>
        <w:rPr>
          <w:rFonts w:ascii="仿宋" w:hAnsi="仿宋" w:eastAsia="仿宋" w:cs="仿宋"/>
          <w:sz w:val="23"/>
          <w:szCs w:val="23"/>
        </w:rPr>
        <w:t xml:space="preserve"> </w:t>
      </w:r>
      <w:r>
        <w:rPr>
          <w:rFonts w:ascii="仿宋" w:hAnsi="仿宋" w:eastAsia="仿宋" w:cs="仿宋"/>
          <w:spacing w:val="-4"/>
          <w:sz w:val="23"/>
          <w:szCs w:val="23"/>
        </w:rPr>
        <w:t>大</w:t>
      </w:r>
      <w:r>
        <w:rPr>
          <w:rFonts w:ascii="仿宋" w:hAnsi="仿宋" w:eastAsia="仿宋" w:cs="仿宋"/>
          <w:spacing w:val="-3"/>
          <w:sz w:val="23"/>
          <w:szCs w:val="23"/>
        </w:rPr>
        <w:t>型企业。</w:t>
      </w:r>
    </w:p>
    <w:p w14:paraId="1F197138">
      <w:pPr>
        <w:spacing w:before="1" w:line="225" w:lineRule="auto"/>
        <w:ind w:left="497"/>
        <w:rPr>
          <w:rFonts w:ascii="Arial"/>
          <w:sz w:val="21"/>
        </w:rPr>
      </w:pPr>
      <w:r>
        <w:rPr>
          <w:rFonts w:ascii="仿宋" w:hAnsi="仿宋" w:eastAsia="仿宋" w:cs="仿宋"/>
          <w:spacing w:val="12"/>
          <w:sz w:val="23"/>
          <w:szCs w:val="23"/>
        </w:rPr>
        <w:t xml:space="preserve">1.9 </w:t>
      </w:r>
      <w:r>
        <w:rPr>
          <w:rFonts w:ascii="仿宋" w:hAnsi="仿宋" w:eastAsia="仿宋" w:cs="仿宋"/>
          <w:spacing w:val="7"/>
          <w:sz w:val="23"/>
          <w:szCs w:val="23"/>
        </w:rPr>
        <w:t>当</w:t>
      </w:r>
      <w:r>
        <w:rPr>
          <w:rFonts w:ascii="仿宋" w:hAnsi="仿宋" w:eastAsia="仿宋" w:cs="仿宋"/>
          <w:spacing w:val="6"/>
          <w:sz w:val="23"/>
          <w:szCs w:val="23"/>
        </w:rPr>
        <w:t>成交供应商放弃成交或者因被质疑、投诉经查属实或者因不可抗力而不能履行合同</w:t>
      </w:r>
    </w:p>
    <w:p w14:paraId="7DEE2F92">
      <w:pPr>
        <w:spacing w:before="75" w:line="332" w:lineRule="auto"/>
        <w:ind w:firstLine="20"/>
        <w:rPr>
          <w:rFonts w:ascii="仿宋" w:hAnsi="仿宋" w:eastAsia="仿宋" w:cs="仿宋"/>
          <w:sz w:val="23"/>
          <w:szCs w:val="23"/>
        </w:rPr>
      </w:pPr>
      <w:r>
        <w:rPr>
          <w:rFonts w:ascii="仿宋" w:hAnsi="仿宋" w:eastAsia="仿宋" w:cs="仿宋"/>
          <w:spacing w:val="7"/>
          <w:sz w:val="23"/>
          <w:szCs w:val="23"/>
        </w:rPr>
        <w:t>的，采购人可从推荐成交候选人名单中按顺序重新确定成交供应商，但应符合相关规定；否</w:t>
      </w:r>
      <w:r>
        <w:rPr>
          <w:rFonts w:ascii="仿宋" w:hAnsi="仿宋" w:eastAsia="仿宋" w:cs="仿宋"/>
          <w:spacing w:val="6"/>
          <w:sz w:val="23"/>
          <w:szCs w:val="23"/>
        </w:rPr>
        <w:t>则</w:t>
      </w:r>
      <w:r>
        <w:rPr>
          <w:rFonts w:ascii="仿宋" w:hAnsi="仿宋" w:eastAsia="仿宋" w:cs="仿宋"/>
          <w:sz w:val="23"/>
          <w:szCs w:val="23"/>
        </w:rPr>
        <w:t xml:space="preserve"> </w:t>
      </w:r>
      <w:r>
        <w:rPr>
          <w:rFonts w:ascii="仿宋" w:hAnsi="仿宋" w:eastAsia="仿宋" w:cs="仿宋"/>
          <w:spacing w:val="6"/>
          <w:sz w:val="23"/>
          <w:szCs w:val="23"/>
        </w:rPr>
        <w:t>采</w:t>
      </w:r>
      <w:r>
        <w:rPr>
          <w:rFonts w:ascii="仿宋" w:hAnsi="仿宋" w:eastAsia="仿宋" w:cs="仿宋"/>
          <w:spacing w:val="4"/>
          <w:sz w:val="23"/>
          <w:szCs w:val="23"/>
        </w:rPr>
        <w:t>购人应重新组织采购。</w:t>
      </w:r>
    </w:p>
    <w:p w14:paraId="726DD647">
      <w:pPr>
        <w:spacing w:before="5" w:line="303" w:lineRule="exact"/>
        <w:ind w:left="489"/>
        <w:outlineLvl w:val="2"/>
        <w:rPr>
          <w:rFonts w:ascii="仿宋" w:hAnsi="仿宋" w:eastAsia="仿宋" w:cs="仿宋"/>
          <w:sz w:val="23"/>
          <w:szCs w:val="23"/>
        </w:rPr>
      </w:pPr>
      <w:r>
        <w:rPr>
          <w:rFonts w:ascii="仿宋" w:hAnsi="仿宋" w:eastAsia="仿宋" w:cs="仿宋"/>
          <w:spacing w:val="7"/>
          <w:position w:val="1"/>
          <w:sz w:val="23"/>
          <w:szCs w:val="23"/>
          <w14:textOutline w14:w="4388" w14:cap="flat" w14:cmpd="sng">
            <w14:solidFill>
              <w14:srgbClr w14:val="000000"/>
            </w14:solidFill>
            <w14:prstDash w14:val="solid"/>
            <w14:miter w14:val="0"/>
          </w14:textOutline>
        </w:rPr>
        <w:t>2.追加合同金额</w:t>
      </w:r>
    </w:p>
    <w:p w14:paraId="044A39FC">
      <w:pPr>
        <w:spacing w:before="105" w:line="321" w:lineRule="auto"/>
        <w:ind w:firstLine="484"/>
        <w:rPr>
          <w:rFonts w:ascii="仿宋" w:hAnsi="仿宋" w:eastAsia="仿宋" w:cs="仿宋"/>
          <w:sz w:val="23"/>
          <w:szCs w:val="23"/>
        </w:rPr>
      </w:pPr>
      <w:r>
        <w:rPr>
          <w:rFonts w:ascii="仿宋" w:hAnsi="仿宋" w:eastAsia="仿宋" w:cs="仿宋"/>
          <w:spacing w:val="14"/>
          <w:sz w:val="23"/>
          <w:szCs w:val="23"/>
        </w:rPr>
        <w:t>政</w:t>
      </w:r>
      <w:r>
        <w:rPr>
          <w:rFonts w:ascii="仿宋" w:hAnsi="仿宋" w:eastAsia="仿宋" w:cs="仿宋"/>
          <w:spacing w:val="9"/>
          <w:sz w:val="23"/>
          <w:szCs w:val="23"/>
        </w:rPr>
        <w:t>府</w:t>
      </w:r>
      <w:r>
        <w:rPr>
          <w:rFonts w:ascii="仿宋" w:hAnsi="仿宋" w:eastAsia="仿宋" w:cs="仿宋"/>
          <w:spacing w:val="7"/>
          <w:sz w:val="23"/>
          <w:szCs w:val="23"/>
        </w:rPr>
        <w:t>采购合同履行中，采购人需要追加与合同标的相同的货物的，在不改变合同其他条款</w:t>
      </w:r>
      <w:r>
        <w:rPr>
          <w:rFonts w:ascii="仿宋" w:hAnsi="仿宋" w:eastAsia="仿宋" w:cs="仿宋"/>
          <w:sz w:val="23"/>
          <w:szCs w:val="23"/>
        </w:rPr>
        <w:t xml:space="preserve"> </w:t>
      </w:r>
      <w:r>
        <w:rPr>
          <w:rFonts w:ascii="仿宋" w:hAnsi="仿宋" w:eastAsia="仿宋" w:cs="仿宋"/>
          <w:spacing w:val="14"/>
          <w:sz w:val="23"/>
          <w:szCs w:val="23"/>
        </w:rPr>
        <w:t>的前</w:t>
      </w:r>
      <w:r>
        <w:rPr>
          <w:rFonts w:ascii="仿宋" w:hAnsi="仿宋" w:eastAsia="仿宋" w:cs="仿宋"/>
          <w:spacing w:val="12"/>
          <w:sz w:val="23"/>
          <w:szCs w:val="23"/>
        </w:rPr>
        <w:t>提</w:t>
      </w:r>
      <w:r>
        <w:rPr>
          <w:rFonts w:ascii="仿宋" w:hAnsi="仿宋" w:eastAsia="仿宋" w:cs="仿宋"/>
          <w:spacing w:val="7"/>
          <w:sz w:val="23"/>
          <w:szCs w:val="23"/>
        </w:rPr>
        <w:t>下，可以与成交供应商协商签订补充合同，但所有补充合同的采购金额不得超过原合同</w:t>
      </w:r>
      <w:r>
        <w:rPr>
          <w:rFonts w:ascii="仿宋" w:hAnsi="仿宋" w:eastAsia="仿宋" w:cs="仿宋"/>
          <w:sz w:val="23"/>
          <w:szCs w:val="23"/>
        </w:rPr>
        <w:t xml:space="preserve"> </w:t>
      </w:r>
      <w:r>
        <w:rPr>
          <w:rFonts w:ascii="仿宋" w:hAnsi="仿宋" w:eastAsia="仿宋" w:cs="仿宋"/>
          <w:spacing w:val="10"/>
          <w:sz w:val="23"/>
          <w:szCs w:val="23"/>
        </w:rPr>
        <w:t>采购金</w:t>
      </w:r>
      <w:r>
        <w:rPr>
          <w:rFonts w:ascii="仿宋" w:hAnsi="仿宋" w:eastAsia="仿宋" w:cs="仿宋"/>
          <w:spacing w:val="5"/>
          <w:sz w:val="23"/>
          <w:szCs w:val="23"/>
        </w:rPr>
        <w:t>额的 10%，否则采购人应重新组织协商。</w:t>
      </w:r>
    </w:p>
    <w:p w14:paraId="2159A78F">
      <w:pPr>
        <w:spacing w:before="1" w:line="327" w:lineRule="auto"/>
        <w:ind w:left="7" w:firstLine="472"/>
        <w:rPr>
          <w:rFonts w:ascii="仿宋" w:hAnsi="仿宋" w:eastAsia="仿宋" w:cs="仿宋"/>
          <w:sz w:val="23"/>
          <w:szCs w:val="23"/>
        </w:rPr>
      </w:pPr>
      <w:r>
        <w:rPr>
          <w:rFonts w:ascii="仿宋" w:hAnsi="仿宋" w:eastAsia="仿宋" w:cs="仿宋"/>
          <w:spacing w:val="14"/>
          <w:sz w:val="23"/>
          <w:szCs w:val="23"/>
        </w:rPr>
        <w:t>采</w:t>
      </w:r>
      <w:r>
        <w:rPr>
          <w:rFonts w:ascii="仿宋" w:hAnsi="仿宋" w:eastAsia="仿宋" w:cs="仿宋"/>
          <w:spacing w:val="13"/>
          <w:sz w:val="23"/>
          <w:szCs w:val="23"/>
        </w:rPr>
        <w:t>购</w:t>
      </w:r>
      <w:r>
        <w:rPr>
          <w:rFonts w:ascii="仿宋" w:hAnsi="仿宋" w:eastAsia="仿宋" w:cs="仿宋"/>
          <w:spacing w:val="7"/>
          <w:sz w:val="23"/>
          <w:szCs w:val="23"/>
        </w:rPr>
        <w:t>合同双方当事人不得擅自变更、中止或者终止合同。采购合同继续履行将损害国家利</w:t>
      </w:r>
      <w:r>
        <w:rPr>
          <w:rFonts w:ascii="仿宋" w:hAnsi="仿宋" w:eastAsia="仿宋" w:cs="仿宋"/>
          <w:sz w:val="23"/>
          <w:szCs w:val="23"/>
        </w:rPr>
        <w:t xml:space="preserve"> </w:t>
      </w:r>
      <w:r>
        <w:rPr>
          <w:rFonts w:ascii="仿宋" w:hAnsi="仿宋" w:eastAsia="仿宋" w:cs="仿宋"/>
          <w:spacing w:val="14"/>
          <w:sz w:val="23"/>
          <w:szCs w:val="23"/>
        </w:rPr>
        <w:t>益</w:t>
      </w:r>
      <w:r>
        <w:rPr>
          <w:rFonts w:ascii="仿宋" w:hAnsi="仿宋" w:eastAsia="仿宋" w:cs="仿宋"/>
          <w:spacing w:val="12"/>
          <w:sz w:val="23"/>
          <w:szCs w:val="23"/>
        </w:rPr>
        <w:t>和</w:t>
      </w:r>
      <w:r>
        <w:rPr>
          <w:rFonts w:ascii="仿宋" w:hAnsi="仿宋" w:eastAsia="仿宋" w:cs="仿宋"/>
          <w:spacing w:val="7"/>
          <w:sz w:val="23"/>
          <w:szCs w:val="23"/>
        </w:rPr>
        <w:t>社会公共利益的，双方当事人应当变更、中止或者终止合同。有过错的一方应当承担赔偿</w:t>
      </w:r>
      <w:r>
        <w:rPr>
          <w:rFonts w:ascii="仿宋" w:hAnsi="仿宋" w:eastAsia="仿宋" w:cs="仿宋"/>
          <w:sz w:val="23"/>
          <w:szCs w:val="23"/>
        </w:rPr>
        <w:t xml:space="preserve"> </w:t>
      </w:r>
      <w:r>
        <w:rPr>
          <w:rFonts w:ascii="仿宋" w:hAnsi="仿宋" w:eastAsia="仿宋" w:cs="仿宋"/>
          <w:spacing w:val="7"/>
          <w:sz w:val="23"/>
          <w:szCs w:val="23"/>
        </w:rPr>
        <w:t>责</w:t>
      </w:r>
      <w:r>
        <w:rPr>
          <w:rFonts w:ascii="仿宋" w:hAnsi="仿宋" w:eastAsia="仿宋" w:cs="仿宋"/>
          <w:spacing w:val="6"/>
          <w:sz w:val="23"/>
          <w:szCs w:val="23"/>
        </w:rPr>
        <w:t>任，双方都有过错的，各自承担责任。</w:t>
      </w:r>
    </w:p>
    <w:p w14:paraId="1A80C5AC">
      <w:pPr>
        <w:spacing w:before="4" w:line="228" w:lineRule="auto"/>
        <w:ind w:left="498"/>
        <w:outlineLvl w:val="2"/>
        <w:rPr>
          <w:rFonts w:ascii="仿宋" w:hAnsi="仿宋" w:eastAsia="仿宋" w:cs="仿宋"/>
          <w:sz w:val="23"/>
          <w:szCs w:val="23"/>
        </w:rPr>
      </w:pPr>
      <w:r>
        <w:rPr>
          <w:rFonts w:ascii="仿宋" w:hAnsi="仿宋" w:eastAsia="仿宋" w:cs="仿宋"/>
          <w:spacing w:val="4"/>
          <w:sz w:val="23"/>
          <w:szCs w:val="23"/>
          <w14:textOutline w14:w="4388" w14:cap="flat" w14:cmpd="sng">
            <w14:solidFill>
              <w14:srgbClr w14:val="000000"/>
            </w14:solidFill>
            <w14:prstDash w14:val="solid"/>
            <w14:miter w14:val="0"/>
          </w14:textOutline>
        </w:rPr>
        <w:t>3.伴随服务</w:t>
      </w:r>
    </w:p>
    <w:p w14:paraId="22134B69">
      <w:pPr>
        <w:spacing w:before="124" w:line="323" w:lineRule="auto"/>
        <w:ind w:left="29" w:firstLine="468"/>
        <w:rPr>
          <w:rFonts w:ascii="仿宋" w:hAnsi="仿宋" w:eastAsia="仿宋" w:cs="仿宋"/>
          <w:sz w:val="23"/>
          <w:szCs w:val="23"/>
        </w:rPr>
      </w:pPr>
      <w:r>
        <w:rPr>
          <w:rFonts w:ascii="仿宋" w:hAnsi="仿宋" w:eastAsia="仿宋" w:cs="仿宋"/>
          <w:spacing w:val="12"/>
          <w:sz w:val="23"/>
          <w:szCs w:val="23"/>
        </w:rPr>
        <w:t>3.1</w:t>
      </w:r>
      <w:r>
        <w:rPr>
          <w:rFonts w:ascii="仿宋" w:hAnsi="仿宋" w:eastAsia="仿宋" w:cs="仿宋"/>
          <w:spacing w:val="10"/>
          <w:sz w:val="23"/>
          <w:szCs w:val="23"/>
        </w:rPr>
        <w:t xml:space="preserve"> </w:t>
      </w:r>
      <w:r>
        <w:rPr>
          <w:rFonts w:ascii="仿宋" w:hAnsi="仿宋" w:eastAsia="仿宋" w:cs="仿宋"/>
          <w:spacing w:val="6"/>
          <w:sz w:val="23"/>
          <w:szCs w:val="23"/>
        </w:rPr>
        <w:t>供方随同货物提交所供货物的技术资料。包括相应每套货物的中文技术文件，如：产</w:t>
      </w:r>
      <w:r>
        <w:rPr>
          <w:rFonts w:ascii="仿宋" w:hAnsi="仿宋" w:eastAsia="仿宋" w:cs="仿宋"/>
          <w:sz w:val="23"/>
          <w:szCs w:val="23"/>
        </w:rPr>
        <w:t xml:space="preserve"> </w:t>
      </w:r>
      <w:r>
        <w:rPr>
          <w:rFonts w:ascii="仿宋" w:hAnsi="仿宋" w:eastAsia="仿宋" w:cs="仿宋"/>
          <w:spacing w:val="12"/>
          <w:sz w:val="23"/>
          <w:szCs w:val="23"/>
        </w:rPr>
        <w:t>品</w:t>
      </w:r>
      <w:r>
        <w:rPr>
          <w:rFonts w:ascii="仿宋" w:hAnsi="仿宋" w:eastAsia="仿宋" w:cs="仿宋"/>
          <w:spacing w:val="6"/>
          <w:sz w:val="23"/>
          <w:szCs w:val="23"/>
        </w:rPr>
        <w:t>目录、操作手册、使用说明、维护手册或服务指南等。</w:t>
      </w:r>
    </w:p>
    <w:p w14:paraId="7EC50B29">
      <w:pPr>
        <w:spacing w:line="225" w:lineRule="auto"/>
        <w:ind w:left="498"/>
        <w:rPr>
          <w:rFonts w:ascii="仿宋" w:hAnsi="仿宋" w:eastAsia="仿宋" w:cs="仿宋"/>
          <w:sz w:val="23"/>
          <w:szCs w:val="23"/>
        </w:rPr>
      </w:pPr>
      <w:r>
        <w:rPr>
          <w:rFonts w:ascii="仿宋" w:hAnsi="仿宋" w:eastAsia="仿宋" w:cs="仿宋"/>
          <w:spacing w:val="-4"/>
          <w:sz w:val="23"/>
          <w:szCs w:val="23"/>
        </w:rPr>
        <w:t xml:space="preserve">3.2 </w:t>
      </w:r>
      <w:r>
        <w:rPr>
          <w:rFonts w:ascii="仿宋" w:hAnsi="仿宋" w:eastAsia="仿宋" w:cs="仿宋"/>
          <w:spacing w:val="-3"/>
          <w:sz w:val="23"/>
          <w:szCs w:val="23"/>
        </w:rPr>
        <w:t>供</w:t>
      </w:r>
      <w:r>
        <w:rPr>
          <w:rFonts w:ascii="仿宋" w:hAnsi="仿宋" w:eastAsia="仿宋" w:cs="仿宋"/>
          <w:spacing w:val="-2"/>
          <w:sz w:val="23"/>
          <w:szCs w:val="23"/>
        </w:rPr>
        <w:t>方应提供下列服务：</w:t>
      </w:r>
    </w:p>
    <w:p w14:paraId="3B5A80E8">
      <w:pPr>
        <w:spacing w:before="117" w:line="224" w:lineRule="auto"/>
        <w:ind w:left="475"/>
        <w:rPr>
          <w:rFonts w:ascii="仿宋" w:hAnsi="仿宋" w:eastAsia="仿宋" w:cs="仿宋"/>
          <w:sz w:val="23"/>
          <w:szCs w:val="23"/>
        </w:rPr>
      </w:pPr>
      <w:r>
        <w:rPr>
          <w:rFonts w:ascii="仿宋" w:hAnsi="仿宋" w:eastAsia="仿宋" w:cs="仿宋"/>
          <w:spacing w:val="8"/>
          <w:sz w:val="23"/>
          <w:szCs w:val="23"/>
        </w:rPr>
        <w:t xml:space="preserve">( </w:t>
      </w:r>
      <w:r>
        <w:rPr>
          <w:rFonts w:ascii="仿宋" w:hAnsi="仿宋" w:eastAsia="仿宋" w:cs="仿宋"/>
          <w:spacing w:val="6"/>
          <w:sz w:val="23"/>
          <w:szCs w:val="23"/>
        </w:rPr>
        <w:t>1</w:t>
      </w:r>
      <w:r>
        <w:rPr>
          <w:rFonts w:ascii="仿宋" w:hAnsi="仿宋" w:eastAsia="仿宋" w:cs="仿宋"/>
          <w:spacing w:val="4"/>
          <w:sz w:val="23"/>
          <w:szCs w:val="23"/>
        </w:rPr>
        <w:t xml:space="preserve"> )货物的现场安装和启动监督；</w:t>
      </w:r>
    </w:p>
    <w:p w14:paraId="0A65EA83">
      <w:pPr>
        <w:spacing w:before="122" w:line="224" w:lineRule="auto"/>
        <w:ind w:left="475"/>
        <w:rPr>
          <w:rFonts w:ascii="仿宋" w:hAnsi="仿宋" w:eastAsia="仿宋" w:cs="仿宋"/>
          <w:sz w:val="23"/>
          <w:szCs w:val="23"/>
        </w:rPr>
      </w:pPr>
      <w:r>
        <w:rPr>
          <w:rFonts w:ascii="仿宋" w:hAnsi="仿宋" w:eastAsia="仿宋" w:cs="仿宋"/>
          <w:spacing w:val="10"/>
          <w:sz w:val="23"/>
          <w:szCs w:val="23"/>
        </w:rPr>
        <w:t>(</w:t>
      </w:r>
      <w:r>
        <w:rPr>
          <w:rFonts w:ascii="仿宋" w:hAnsi="仿宋" w:eastAsia="仿宋" w:cs="仿宋"/>
          <w:spacing w:val="7"/>
          <w:sz w:val="23"/>
          <w:szCs w:val="23"/>
        </w:rPr>
        <w:t xml:space="preserve"> </w:t>
      </w:r>
      <w:r>
        <w:rPr>
          <w:rFonts w:ascii="仿宋" w:hAnsi="仿宋" w:eastAsia="仿宋" w:cs="仿宋"/>
          <w:spacing w:val="5"/>
          <w:sz w:val="23"/>
          <w:szCs w:val="23"/>
        </w:rPr>
        <w:t>2 )提供货物组装和维修所必须的工具；</w:t>
      </w:r>
    </w:p>
    <w:p w14:paraId="1609C31A">
      <w:pPr>
        <w:spacing w:before="123" w:line="270" w:lineRule="auto"/>
        <w:ind w:left="498" w:right="320" w:hanging="23"/>
        <w:rPr>
          <w:rFonts w:ascii="仿宋" w:hAnsi="仿宋" w:eastAsia="仿宋" w:cs="仿宋"/>
          <w:sz w:val="23"/>
          <w:szCs w:val="23"/>
        </w:rPr>
      </w:pPr>
      <w:r>
        <w:rPr>
          <w:rFonts w:ascii="仿宋" w:hAnsi="仿宋" w:eastAsia="仿宋" w:cs="仿宋"/>
          <w:spacing w:val="8"/>
          <w:sz w:val="23"/>
          <w:szCs w:val="23"/>
        </w:rPr>
        <w:t>( 3 )在项目现场就货物的安装、启动、运行和维护，按采购人的要求提供技术培训</w:t>
      </w:r>
      <w:r>
        <w:rPr>
          <w:rFonts w:ascii="仿宋" w:hAnsi="仿宋" w:eastAsia="仿宋" w:cs="仿宋"/>
          <w:spacing w:val="4"/>
          <w:sz w:val="23"/>
          <w:szCs w:val="23"/>
        </w:rPr>
        <w:t>。</w:t>
      </w:r>
      <w:r>
        <w:rPr>
          <w:rFonts w:ascii="仿宋" w:hAnsi="仿宋" w:eastAsia="仿宋" w:cs="仿宋"/>
          <w:sz w:val="23"/>
          <w:szCs w:val="23"/>
        </w:rPr>
        <w:t xml:space="preserve"> </w:t>
      </w:r>
      <w:r>
        <w:rPr>
          <w:rFonts w:ascii="仿宋" w:hAnsi="仿宋" w:eastAsia="仿宋" w:cs="仿宋"/>
          <w:spacing w:val="6"/>
          <w:sz w:val="23"/>
          <w:szCs w:val="23"/>
        </w:rPr>
        <w:t>3.</w:t>
      </w:r>
      <w:r>
        <w:rPr>
          <w:rFonts w:ascii="仿宋" w:hAnsi="仿宋" w:eastAsia="仿宋" w:cs="仿宋"/>
          <w:spacing w:val="3"/>
          <w:sz w:val="23"/>
          <w:szCs w:val="23"/>
        </w:rPr>
        <w:t>3 伴随服务的费用含在合同价中，不另行支付。</w:t>
      </w:r>
    </w:p>
    <w:p w14:paraId="588CAC03">
      <w:pPr>
        <w:spacing w:before="157" w:line="225" w:lineRule="auto"/>
        <w:ind w:left="488"/>
        <w:outlineLvl w:val="2"/>
        <w:rPr>
          <w:rFonts w:ascii="仿宋" w:hAnsi="仿宋" w:eastAsia="仿宋" w:cs="仿宋"/>
          <w:sz w:val="23"/>
          <w:szCs w:val="23"/>
        </w:rPr>
      </w:pPr>
      <w:r>
        <w:rPr>
          <w:rFonts w:ascii="仿宋" w:hAnsi="仿宋" w:eastAsia="仿宋" w:cs="仿宋"/>
          <w:spacing w:val="8"/>
          <w:sz w:val="23"/>
          <w:szCs w:val="23"/>
          <w14:textOutline w14:w="4388" w14:cap="flat" w14:cmpd="sng">
            <w14:solidFill>
              <w14:srgbClr w14:val="000000"/>
            </w14:solidFill>
            <w14:prstDash w14:val="solid"/>
            <w14:miter w14:val="0"/>
          </w14:textOutline>
        </w:rPr>
        <w:t>4</w:t>
      </w:r>
      <w:r>
        <w:rPr>
          <w:rFonts w:ascii="仿宋" w:hAnsi="仿宋" w:eastAsia="仿宋" w:cs="仿宋"/>
          <w:spacing w:val="7"/>
          <w:sz w:val="23"/>
          <w:szCs w:val="23"/>
          <w14:textOutline w14:w="4388" w14:cap="flat" w14:cmpd="sng">
            <w14:solidFill>
              <w14:srgbClr w14:val="000000"/>
            </w14:solidFill>
            <w14:prstDash w14:val="solid"/>
            <w14:miter w14:val="0"/>
          </w14:textOutline>
        </w:rPr>
        <w:t>.合同范本格式</w:t>
      </w:r>
    </w:p>
    <w:p w14:paraId="643B3C46">
      <w:pPr>
        <w:sectPr>
          <w:footerReference r:id="rId36" w:type="default"/>
          <w:pgSz w:w="11906" w:h="16838"/>
          <w:pgMar w:top="400" w:right="1079" w:bottom="1181" w:left="1089" w:header="0" w:footer="1020" w:gutter="0"/>
          <w:cols w:space="720" w:num="1"/>
        </w:sectPr>
      </w:pPr>
    </w:p>
    <w:p w14:paraId="6F42B978">
      <w:pPr>
        <w:spacing w:line="252" w:lineRule="auto"/>
        <w:rPr>
          <w:rFonts w:ascii="Arial"/>
          <w:sz w:val="21"/>
        </w:rPr>
      </w:pPr>
    </w:p>
    <w:p w14:paraId="41F97F69">
      <w:pPr>
        <w:spacing w:line="252" w:lineRule="auto"/>
        <w:rPr>
          <w:rFonts w:ascii="Arial"/>
          <w:sz w:val="21"/>
        </w:rPr>
      </w:pPr>
    </w:p>
    <w:p w14:paraId="38B383D2">
      <w:pPr>
        <w:spacing w:line="253" w:lineRule="auto"/>
        <w:rPr>
          <w:rFonts w:ascii="Arial"/>
          <w:sz w:val="21"/>
        </w:rPr>
      </w:pPr>
    </w:p>
    <w:p w14:paraId="1C641D60">
      <w:pPr>
        <w:spacing w:line="253" w:lineRule="auto"/>
        <w:rPr>
          <w:rFonts w:ascii="Arial"/>
          <w:sz w:val="21"/>
        </w:rPr>
      </w:pPr>
    </w:p>
    <w:p w14:paraId="39683C1C">
      <w:pPr>
        <w:spacing w:line="253" w:lineRule="auto"/>
        <w:rPr>
          <w:rFonts w:ascii="Arial"/>
          <w:sz w:val="21"/>
        </w:rPr>
      </w:pPr>
    </w:p>
    <w:p w14:paraId="3540FFF7">
      <w:pPr>
        <w:spacing w:before="91" w:line="437" w:lineRule="auto"/>
        <w:ind w:left="2791" w:right="235" w:firstLine="2814"/>
        <w:rPr>
          <w:rFonts w:ascii="微软雅黑" w:hAnsi="微软雅黑" w:eastAsia="微软雅黑" w:cs="微软雅黑"/>
          <w:sz w:val="43"/>
          <w:szCs w:val="43"/>
        </w:rPr>
      </w:pPr>
      <w:r>
        <w:rPr>
          <w:rFonts w:ascii="黑体" w:hAnsi="黑体" w:eastAsia="黑体" w:cs="黑体"/>
          <w:spacing w:val="-10"/>
          <w:sz w:val="28"/>
          <w:szCs w:val="28"/>
        </w:rPr>
        <w:t>本</w:t>
      </w:r>
      <w:r>
        <w:rPr>
          <w:rFonts w:ascii="黑体" w:hAnsi="黑体" w:eastAsia="黑体" w:cs="黑体"/>
          <w:spacing w:val="-6"/>
          <w:sz w:val="28"/>
          <w:szCs w:val="28"/>
        </w:rPr>
        <w:t>合</w:t>
      </w:r>
      <w:r>
        <w:rPr>
          <w:rFonts w:ascii="黑体" w:hAnsi="黑体" w:eastAsia="黑体" w:cs="黑体"/>
          <w:spacing w:val="-5"/>
          <w:sz w:val="28"/>
          <w:szCs w:val="28"/>
        </w:rPr>
        <w:t>同</w:t>
      </w:r>
      <w:r>
        <w:rPr>
          <w:rFonts w:hint="eastAsia" w:ascii="MS Gothic" w:hAnsi="MS Gothic" w:eastAsia="宋体" w:cs="MS Gothic"/>
          <w:spacing w:val="-5"/>
          <w:sz w:val="28"/>
          <w:szCs w:val="28"/>
          <w:lang w:eastAsia="zh-CN"/>
        </w:rPr>
        <w:t>□</w:t>
      </w:r>
      <w:r>
        <w:rPr>
          <w:rFonts w:ascii="黑体" w:hAnsi="黑体" w:eastAsia="黑体" w:cs="黑体"/>
          <w:spacing w:val="-5"/>
          <w:sz w:val="28"/>
          <w:szCs w:val="28"/>
        </w:rPr>
        <w:t>是/</w:t>
      </w:r>
      <w:r>
        <w:rPr>
          <w:rFonts w:hint="eastAsia" w:ascii="黑体" w:hAnsi="黑体" w:eastAsia="黑体" w:cs="黑体"/>
          <w:spacing w:val="-5"/>
          <w:sz w:val="28"/>
          <w:szCs w:val="28"/>
          <w:lang w:eastAsia="zh-CN"/>
        </w:rPr>
        <w:t>□</w:t>
      </w:r>
      <w:r>
        <w:rPr>
          <w:rFonts w:ascii="黑体" w:hAnsi="黑体" w:eastAsia="黑体" w:cs="黑体"/>
          <w:spacing w:val="-5"/>
          <w:sz w:val="28"/>
          <w:szCs w:val="28"/>
        </w:rPr>
        <w:t>否中小企业预留合同</w:t>
      </w:r>
      <w:r>
        <w:rPr>
          <w:rFonts w:ascii="黑体" w:hAnsi="黑体" w:eastAsia="黑体" w:cs="黑体"/>
          <w:sz w:val="28"/>
          <w:szCs w:val="28"/>
        </w:rPr>
        <w:t xml:space="preserve"> </w:t>
      </w:r>
      <w:r>
        <w:rPr>
          <w:rFonts w:ascii="微软雅黑" w:hAnsi="微软雅黑" w:eastAsia="微软雅黑" w:cs="微软雅黑"/>
          <w:spacing w:val="45"/>
          <w:sz w:val="43"/>
          <w:szCs w:val="43"/>
        </w:rPr>
        <w:t>政</w:t>
      </w:r>
      <w:r>
        <w:rPr>
          <w:rFonts w:ascii="微软雅黑" w:hAnsi="微软雅黑" w:eastAsia="微软雅黑" w:cs="微软雅黑"/>
          <w:spacing w:val="40"/>
          <w:sz w:val="43"/>
          <w:szCs w:val="43"/>
        </w:rPr>
        <w:t>府采购合同(示范文本)</w:t>
      </w:r>
    </w:p>
    <w:p w14:paraId="0B57A8E3">
      <w:pPr>
        <w:spacing w:before="170" w:line="353" w:lineRule="auto"/>
        <w:ind w:left="615"/>
        <w:rPr>
          <w:rFonts w:ascii="仿宋" w:hAnsi="仿宋" w:eastAsia="仿宋" w:cs="仿宋"/>
          <w:sz w:val="23"/>
          <w:szCs w:val="23"/>
        </w:rPr>
      </w:pPr>
      <w:r>
        <w:rPr>
          <w:rFonts w:ascii="仿宋" w:hAnsi="仿宋" w:eastAsia="仿宋" w:cs="仿宋"/>
          <w:spacing w:val="-31"/>
          <w:sz w:val="23"/>
          <w:szCs w:val="23"/>
        </w:rPr>
        <w:t>合</w:t>
      </w:r>
      <w:r>
        <w:rPr>
          <w:rFonts w:ascii="仿宋" w:hAnsi="仿宋" w:eastAsia="仿宋" w:cs="仿宋"/>
          <w:spacing w:val="-29"/>
          <w:sz w:val="23"/>
          <w:szCs w:val="23"/>
        </w:rPr>
        <w:t>同编号：</w:t>
      </w:r>
      <w:r>
        <w:rPr>
          <w:rFonts w:ascii="仿宋" w:hAnsi="仿宋" w:eastAsia="仿宋" w:cs="仿宋"/>
          <w:sz w:val="23"/>
          <w:szCs w:val="23"/>
          <w:u w:val="single" w:color="auto"/>
        </w:rPr>
        <w:t xml:space="preserve">                           </w:t>
      </w:r>
    </w:p>
    <w:p w14:paraId="456E6233">
      <w:pPr>
        <w:spacing w:line="232" w:lineRule="auto"/>
        <w:ind w:left="614"/>
        <w:rPr>
          <w:rFonts w:ascii="仿宋" w:hAnsi="仿宋" w:eastAsia="仿宋" w:cs="仿宋"/>
          <w:sz w:val="23"/>
          <w:szCs w:val="23"/>
        </w:rPr>
      </w:pPr>
      <w:r>
        <w:rPr>
          <w:rFonts w:ascii="仿宋" w:hAnsi="仿宋" w:eastAsia="仿宋" w:cs="仿宋"/>
          <w:spacing w:val="-10"/>
          <w:sz w:val="23"/>
          <w:szCs w:val="23"/>
        </w:rPr>
        <w:t>签 订 地：</w:t>
      </w:r>
      <w:r>
        <w:rPr>
          <w:rFonts w:ascii="仿宋" w:hAnsi="仿宋" w:eastAsia="仿宋" w:cs="仿宋"/>
          <w:sz w:val="23"/>
          <w:szCs w:val="23"/>
          <w:u w:val="single" w:color="auto"/>
        </w:rPr>
        <w:t xml:space="preserve">                           </w:t>
      </w:r>
    </w:p>
    <w:p w14:paraId="56AA65C6">
      <w:pPr>
        <w:spacing w:before="151" w:line="231" w:lineRule="auto"/>
        <w:ind w:left="640"/>
        <w:rPr>
          <w:rFonts w:ascii="仿宋" w:hAnsi="仿宋" w:eastAsia="仿宋" w:cs="仿宋"/>
          <w:sz w:val="23"/>
          <w:szCs w:val="23"/>
        </w:rPr>
      </w:pPr>
      <w:r>
        <w:rPr>
          <w:rFonts w:ascii="仿宋" w:hAnsi="仿宋" w:eastAsia="仿宋" w:cs="仿宋"/>
          <w:spacing w:val="11"/>
          <w:sz w:val="23"/>
          <w:szCs w:val="23"/>
        </w:rPr>
        <w:t>甲方(采购人)：</w:t>
      </w:r>
      <w:r>
        <w:rPr>
          <w:rFonts w:ascii="仿宋" w:hAnsi="仿宋" w:eastAsia="仿宋" w:cs="仿宋"/>
          <w:sz w:val="23"/>
          <w:szCs w:val="23"/>
          <w:u w:val="single" w:color="auto"/>
        </w:rPr>
        <w:t xml:space="preserve">                      </w:t>
      </w:r>
    </w:p>
    <w:p w14:paraId="18B98980">
      <w:pPr>
        <w:spacing w:before="152" w:line="230" w:lineRule="auto"/>
        <w:ind w:left="608"/>
        <w:rPr>
          <w:rFonts w:ascii="仿宋" w:hAnsi="仿宋" w:eastAsia="仿宋" w:cs="仿宋"/>
          <w:sz w:val="23"/>
          <w:szCs w:val="23"/>
        </w:rPr>
      </w:pPr>
      <w:r>
        <w:rPr>
          <w:rFonts w:ascii="仿宋" w:hAnsi="仿宋" w:eastAsia="仿宋" w:cs="仿宋"/>
          <w:spacing w:val="-29"/>
          <w:sz w:val="23"/>
          <w:szCs w:val="23"/>
        </w:rPr>
        <w:t>住</w:t>
      </w:r>
      <w:r>
        <w:rPr>
          <w:rFonts w:ascii="仿宋" w:hAnsi="仿宋" w:eastAsia="仿宋" w:cs="仿宋"/>
          <w:spacing w:val="-28"/>
          <w:sz w:val="23"/>
          <w:szCs w:val="23"/>
        </w:rPr>
        <w:t>所地：</w:t>
      </w:r>
      <w:r>
        <w:rPr>
          <w:rFonts w:ascii="仿宋" w:hAnsi="仿宋" w:eastAsia="仿宋" w:cs="仿宋"/>
          <w:sz w:val="23"/>
          <w:szCs w:val="23"/>
          <w:u w:val="single" w:color="auto"/>
        </w:rPr>
        <w:t xml:space="preserve">                             </w:t>
      </w:r>
    </w:p>
    <w:p w14:paraId="1B04CE98">
      <w:pPr>
        <w:spacing w:before="153" w:line="354" w:lineRule="auto"/>
        <w:ind w:left="625"/>
        <w:rPr>
          <w:rFonts w:ascii="仿宋" w:hAnsi="仿宋" w:eastAsia="仿宋" w:cs="仿宋"/>
          <w:sz w:val="23"/>
          <w:szCs w:val="23"/>
        </w:rPr>
      </w:pPr>
      <w:r>
        <w:rPr>
          <w:rFonts w:ascii="仿宋" w:hAnsi="仿宋" w:eastAsia="仿宋" w:cs="仿宋"/>
          <w:spacing w:val="15"/>
          <w:sz w:val="23"/>
          <w:szCs w:val="23"/>
        </w:rPr>
        <w:t>乙</w:t>
      </w:r>
      <w:r>
        <w:rPr>
          <w:rFonts w:ascii="仿宋" w:hAnsi="仿宋" w:eastAsia="仿宋" w:cs="仿宋"/>
          <w:spacing w:val="12"/>
          <w:sz w:val="23"/>
          <w:szCs w:val="23"/>
        </w:rPr>
        <w:t>方(成交供应商)：</w:t>
      </w:r>
      <w:r>
        <w:rPr>
          <w:rFonts w:ascii="仿宋" w:hAnsi="仿宋" w:eastAsia="仿宋" w:cs="仿宋"/>
          <w:sz w:val="23"/>
          <w:szCs w:val="23"/>
          <w:u w:val="single" w:color="auto"/>
        </w:rPr>
        <w:t xml:space="preserve">                      </w:t>
      </w:r>
    </w:p>
    <w:p w14:paraId="4779CB20">
      <w:pPr>
        <w:spacing w:before="1" w:line="229" w:lineRule="auto"/>
        <w:ind w:left="608"/>
        <w:rPr>
          <w:rFonts w:ascii="仿宋" w:hAnsi="仿宋" w:eastAsia="仿宋" w:cs="仿宋"/>
          <w:sz w:val="23"/>
          <w:szCs w:val="23"/>
        </w:rPr>
      </w:pPr>
      <w:r>
        <w:rPr>
          <w:rFonts w:ascii="仿宋" w:hAnsi="仿宋" w:eastAsia="仿宋" w:cs="仿宋"/>
          <w:spacing w:val="-10"/>
          <w:sz w:val="23"/>
          <w:szCs w:val="23"/>
        </w:rPr>
        <w:t>住</w:t>
      </w:r>
      <w:r>
        <w:rPr>
          <w:rFonts w:ascii="仿宋" w:hAnsi="仿宋" w:eastAsia="仿宋" w:cs="仿宋"/>
          <w:spacing w:val="-9"/>
          <w:sz w:val="23"/>
          <w:szCs w:val="23"/>
        </w:rPr>
        <w:t xml:space="preserve"> 所 地：</w:t>
      </w:r>
      <w:r>
        <w:rPr>
          <w:rFonts w:ascii="仿宋" w:hAnsi="仿宋" w:eastAsia="仿宋" w:cs="仿宋"/>
          <w:sz w:val="23"/>
          <w:szCs w:val="23"/>
          <w:u w:val="single" w:color="auto"/>
        </w:rPr>
        <w:t xml:space="preserve">                           </w:t>
      </w:r>
    </w:p>
    <w:p w14:paraId="2565B7CE">
      <w:pPr>
        <w:spacing w:before="153" w:line="353" w:lineRule="auto"/>
        <w:ind w:left="128" w:firstLine="497"/>
        <w:rPr>
          <w:rFonts w:ascii="仿宋" w:hAnsi="仿宋" w:eastAsia="仿宋" w:cs="仿宋"/>
          <w:sz w:val="23"/>
          <w:szCs w:val="23"/>
        </w:rPr>
      </w:pPr>
      <w:r>
        <w:rPr>
          <w:rFonts w:ascii="仿宋" w:hAnsi="仿宋" w:eastAsia="仿宋" w:cs="仿宋"/>
          <w:spacing w:val="10"/>
          <w:sz w:val="23"/>
          <w:szCs w:val="23"/>
        </w:rPr>
        <w:t>乙方于</w:t>
      </w:r>
      <w:r>
        <w:rPr>
          <w:rFonts w:ascii="仿宋" w:hAnsi="仿宋" w:eastAsia="仿宋" w:cs="仿宋"/>
          <w:spacing w:val="5"/>
          <w:sz w:val="23"/>
          <w:szCs w:val="23"/>
        </w:rPr>
        <w:t xml:space="preserve"> 20</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年</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 xml:space="preserve"> 月</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日参加了</w:t>
      </w:r>
      <w:r>
        <w:rPr>
          <w:rFonts w:ascii="仿宋" w:hAnsi="仿宋" w:eastAsia="仿宋" w:cs="仿宋"/>
          <w:spacing w:val="5"/>
          <w:sz w:val="23"/>
          <w:szCs w:val="23"/>
          <w:u w:val="single" w:color="auto"/>
        </w:rPr>
        <w:t xml:space="preserve"> (采购代理机构) </w:t>
      </w:r>
      <w:r>
        <w:rPr>
          <w:rFonts w:ascii="仿宋" w:hAnsi="仿宋" w:eastAsia="仿宋" w:cs="仿宋"/>
          <w:spacing w:val="5"/>
          <w:sz w:val="23"/>
          <w:szCs w:val="23"/>
        </w:rPr>
        <w:t xml:space="preserve"> 组织的“</w:t>
      </w:r>
      <w:r>
        <w:rPr>
          <w:rFonts w:ascii="仿宋" w:hAnsi="仿宋" w:eastAsia="仿宋" w:cs="仿宋"/>
          <w:spacing w:val="5"/>
          <w:sz w:val="23"/>
          <w:szCs w:val="23"/>
          <w:u w:val="single" w:color="auto"/>
        </w:rPr>
        <w:t xml:space="preserve"> (项目名称及项目编号) </w:t>
      </w:r>
      <w:r>
        <w:rPr>
          <w:rFonts w:ascii="仿宋" w:hAnsi="仿宋" w:eastAsia="仿宋" w:cs="仿宋"/>
          <w:spacing w:val="5"/>
          <w:sz w:val="23"/>
          <w:szCs w:val="23"/>
        </w:rPr>
        <w:t>”</w:t>
      </w:r>
      <w:r>
        <w:rPr>
          <w:rFonts w:ascii="仿宋" w:hAnsi="仿宋" w:eastAsia="仿宋" w:cs="仿宋"/>
          <w:sz w:val="23"/>
          <w:szCs w:val="23"/>
        </w:rPr>
        <w:t xml:space="preserve"> </w:t>
      </w:r>
      <w:r>
        <w:rPr>
          <w:rFonts w:ascii="仿宋" w:hAnsi="仿宋" w:eastAsia="仿宋" w:cs="仿宋"/>
          <w:spacing w:val="8"/>
          <w:sz w:val="23"/>
          <w:szCs w:val="23"/>
        </w:rPr>
        <w:t>政</w:t>
      </w:r>
      <w:r>
        <w:rPr>
          <w:rFonts w:ascii="仿宋" w:hAnsi="仿宋" w:eastAsia="仿宋" w:cs="仿宋"/>
          <w:spacing w:val="5"/>
          <w:sz w:val="23"/>
          <w:szCs w:val="23"/>
        </w:rPr>
        <w:t>府</w:t>
      </w:r>
      <w:r>
        <w:rPr>
          <w:rFonts w:ascii="仿宋" w:hAnsi="仿宋" w:eastAsia="仿宋" w:cs="仿宋"/>
          <w:spacing w:val="4"/>
          <w:sz w:val="23"/>
          <w:szCs w:val="23"/>
        </w:rPr>
        <w:t>采购活动，经协商小组评审确定乙方为</w:t>
      </w:r>
      <w:r>
        <w:rPr>
          <w:rFonts w:ascii="仿宋" w:hAnsi="仿宋" w:eastAsia="仿宋" w:cs="仿宋"/>
          <w:spacing w:val="4"/>
          <w:sz w:val="23"/>
          <w:szCs w:val="23"/>
          <w:u w:val="single" w:color="auto"/>
        </w:rPr>
        <w:t xml:space="preserve">  (包及包名称)  </w:t>
      </w:r>
      <w:r>
        <w:rPr>
          <w:rFonts w:ascii="仿宋" w:hAnsi="仿宋" w:eastAsia="仿宋" w:cs="仿宋"/>
          <w:spacing w:val="4"/>
          <w:sz w:val="23"/>
          <w:szCs w:val="23"/>
        </w:rPr>
        <w:t xml:space="preserve"> 成交供应商，按照《中华人民共</w:t>
      </w:r>
      <w:r>
        <w:rPr>
          <w:rFonts w:ascii="仿宋" w:hAnsi="仿宋" w:eastAsia="仿宋" w:cs="仿宋"/>
          <w:sz w:val="23"/>
          <w:szCs w:val="23"/>
        </w:rPr>
        <w:t xml:space="preserve">  </w:t>
      </w:r>
      <w:r>
        <w:rPr>
          <w:rFonts w:ascii="仿宋" w:hAnsi="仿宋" w:eastAsia="仿宋" w:cs="仿宋"/>
          <w:spacing w:val="16"/>
          <w:sz w:val="23"/>
          <w:szCs w:val="23"/>
        </w:rPr>
        <w:t>和</w:t>
      </w:r>
      <w:r>
        <w:rPr>
          <w:rFonts w:ascii="仿宋" w:hAnsi="仿宋" w:eastAsia="仿宋" w:cs="仿宋"/>
          <w:spacing w:val="10"/>
          <w:sz w:val="23"/>
          <w:szCs w:val="23"/>
        </w:rPr>
        <w:t>国民法典》、《中华人民共和国政府采购法》和相关的法律法规规定，以及协商文件规定，</w:t>
      </w:r>
      <w:r>
        <w:rPr>
          <w:rFonts w:ascii="仿宋" w:hAnsi="仿宋" w:eastAsia="仿宋" w:cs="仿宋"/>
          <w:sz w:val="23"/>
          <w:szCs w:val="23"/>
        </w:rPr>
        <w:t xml:space="preserve"> </w:t>
      </w:r>
      <w:r>
        <w:rPr>
          <w:rFonts w:ascii="仿宋" w:hAnsi="仿宋" w:eastAsia="仿宋" w:cs="仿宋"/>
          <w:spacing w:val="14"/>
          <w:sz w:val="23"/>
          <w:szCs w:val="23"/>
        </w:rPr>
        <w:t>经</w:t>
      </w:r>
      <w:r>
        <w:rPr>
          <w:rFonts w:ascii="仿宋" w:hAnsi="仿宋" w:eastAsia="仿宋" w:cs="仿宋"/>
          <w:spacing w:val="7"/>
          <w:sz w:val="23"/>
          <w:szCs w:val="23"/>
        </w:rPr>
        <w:t>甲乙双方协商一致，签订本政府采购合同。</w:t>
      </w:r>
    </w:p>
    <w:p w14:paraId="60490FE8">
      <w:pPr>
        <w:spacing w:before="1" w:line="230" w:lineRule="auto"/>
        <w:ind w:left="618"/>
        <w:rPr>
          <w:rFonts w:ascii="仿宋" w:hAnsi="仿宋" w:eastAsia="仿宋" w:cs="仿宋"/>
          <w:sz w:val="23"/>
          <w:szCs w:val="23"/>
        </w:rPr>
      </w:pPr>
      <w:r>
        <w:rPr>
          <w:rFonts w:ascii="仿宋" w:hAnsi="仿宋" w:eastAsia="仿宋" w:cs="仿宋"/>
          <w:spacing w:val="6"/>
          <w:sz w:val="23"/>
          <w:szCs w:val="23"/>
        </w:rPr>
        <w:t>第一条  服务条</w:t>
      </w:r>
      <w:r>
        <w:rPr>
          <w:rFonts w:ascii="仿宋" w:hAnsi="仿宋" w:eastAsia="仿宋" w:cs="仿宋"/>
          <w:spacing w:val="5"/>
          <w:sz w:val="23"/>
          <w:szCs w:val="23"/>
        </w:rPr>
        <w:t>款</w:t>
      </w:r>
    </w:p>
    <w:p w14:paraId="0E91980E">
      <w:pPr>
        <w:spacing w:before="153" w:line="231" w:lineRule="auto"/>
        <w:ind w:left="625"/>
        <w:rPr>
          <w:rFonts w:ascii="仿宋" w:hAnsi="仿宋" w:eastAsia="仿宋" w:cs="仿宋"/>
          <w:sz w:val="23"/>
          <w:szCs w:val="23"/>
        </w:rPr>
      </w:pPr>
      <w:r>
        <w:rPr>
          <w:rFonts w:ascii="仿宋" w:hAnsi="仿宋" w:eastAsia="仿宋" w:cs="仿宋"/>
          <w:spacing w:val="7"/>
          <w:sz w:val="23"/>
          <w:szCs w:val="23"/>
        </w:rPr>
        <w:t>乙方向甲方提供以下服务</w:t>
      </w:r>
    </w:p>
    <w:p w14:paraId="0EFDCA1B">
      <w:pPr>
        <w:spacing w:line="73" w:lineRule="auto"/>
        <w:rPr>
          <w:rFonts w:ascii="Arial"/>
          <w:sz w:val="2"/>
        </w:rPr>
      </w:pPr>
    </w:p>
    <w:tbl>
      <w:tblPr>
        <w:tblStyle w:val="5"/>
        <w:tblW w:w="999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40"/>
        <w:gridCol w:w="4706"/>
        <w:gridCol w:w="3453"/>
      </w:tblGrid>
      <w:tr w14:paraId="6B72E2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5" w:hRule="atLeast"/>
        </w:trPr>
        <w:tc>
          <w:tcPr>
            <w:tcW w:w="1840" w:type="dxa"/>
            <w:vAlign w:val="top"/>
          </w:tcPr>
          <w:p w14:paraId="496FF9A2">
            <w:pPr>
              <w:spacing w:before="212" w:line="229" w:lineRule="auto"/>
              <w:ind w:left="163"/>
              <w:rPr>
                <w:rFonts w:ascii="仿宋" w:hAnsi="仿宋" w:eastAsia="仿宋" w:cs="仿宋"/>
                <w:sz w:val="23"/>
                <w:szCs w:val="23"/>
              </w:rPr>
            </w:pPr>
            <w:r>
              <w:rPr>
                <w:rFonts w:ascii="仿宋" w:hAnsi="仿宋" w:eastAsia="仿宋" w:cs="仿宋"/>
                <w:spacing w:val="6"/>
                <w:sz w:val="23"/>
                <w:szCs w:val="23"/>
              </w:rPr>
              <w:t>标的名称</w:t>
            </w:r>
          </w:p>
        </w:tc>
        <w:tc>
          <w:tcPr>
            <w:tcW w:w="4706" w:type="dxa"/>
            <w:vAlign w:val="top"/>
          </w:tcPr>
          <w:p w14:paraId="494B8013">
            <w:pPr>
              <w:spacing w:before="212" w:line="231" w:lineRule="auto"/>
              <w:ind w:left="1145"/>
              <w:rPr>
                <w:rFonts w:ascii="仿宋" w:hAnsi="仿宋" w:eastAsia="仿宋" w:cs="仿宋"/>
                <w:sz w:val="23"/>
                <w:szCs w:val="23"/>
              </w:rPr>
            </w:pPr>
            <w:r>
              <w:rPr>
                <w:rFonts w:ascii="仿宋" w:hAnsi="仿宋" w:eastAsia="仿宋" w:cs="仿宋"/>
                <w:spacing w:val="6"/>
                <w:sz w:val="23"/>
                <w:szCs w:val="23"/>
              </w:rPr>
              <w:t>服务内容</w:t>
            </w:r>
          </w:p>
        </w:tc>
        <w:tc>
          <w:tcPr>
            <w:tcW w:w="3453" w:type="dxa"/>
            <w:vAlign w:val="top"/>
          </w:tcPr>
          <w:p w14:paraId="7518B69B">
            <w:pPr>
              <w:spacing w:before="212" w:line="231" w:lineRule="auto"/>
              <w:ind w:left="768"/>
              <w:rPr>
                <w:rFonts w:ascii="仿宋" w:hAnsi="仿宋" w:eastAsia="仿宋" w:cs="仿宋"/>
                <w:sz w:val="23"/>
                <w:szCs w:val="23"/>
              </w:rPr>
            </w:pPr>
            <w:r>
              <w:rPr>
                <w:rFonts w:ascii="仿宋" w:hAnsi="仿宋" w:eastAsia="仿宋" w:cs="仿宋"/>
                <w:spacing w:val="6"/>
                <w:sz w:val="23"/>
                <w:szCs w:val="23"/>
              </w:rPr>
              <w:t>服务标准</w:t>
            </w:r>
          </w:p>
        </w:tc>
      </w:tr>
      <w:tr w14:paraId="24BC72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1" w:hRule="atLeast"/>
        </w:trPr>
        <w:tc>
          <w:tcPr>
            <w:tcW w:w="1840" w:type="dxa"/>
            <w:vAlign w:val="top"/>
          </w:tcPr>
          <w:p w14:paraId="0EFCFC5C">
            <w:pPr>
              <w:rPr>
                <w:rFonts w:ascii="Arial"/>
                <w:sz w:val="21"/>
              </w:rPr>
            </w:pPr>
          </w:p>
        </w:tc>
        <w:tc>
          <w:tcPr>
            <w:tcW w:w="4706" w:type="dxa"/>
            <w:vAlign w:val="top"/>
          </w:tcPr>
          <w:p w14:paraId="3170BADF">
            <w:pPr>
              <w:rPr>
                <w:rFonts w:ascii="Arial"/>
                <w:sz w:val="21"/>
              </w:rPr>
            </w:pPr>
          </w:p>
        </w:tc>
        <w:tc>
          <w:tcPr>
            <w:tcW w:w="3453" w:type="dxa"/>
            <w:vAlign w:val="top"/>
          </w:tcPr>
          <w:p w14:paraId="692B0F61">
            <w:pPr>
              <w:rPr>
                <w:rFonts w:ascii="Arial"/>
                <w:sz w:val="21"/>
              </w:rPr>
            </w:pPr>
          </w:p>
        </w:tc>
      </w:tr>
      <w:tr w14:paraId="1203AE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1" w:hRule="atLeast"/>
        </w:trPr>
        <w:tc>
          <w:tcPr>
            <w:tcW w:w="1840" w:type="dxa"/>
            <w:vAlign w:val="top"/>
          </w:tcPr>
          <w:p w14:paraId="57334D93">
            <w:pPr>
              <w:rPr>
                <w:rFonts w:ascii="Arial"/>
                <w:sz w:val="21"/>
              </w:rPr>
            </w:pPr>
          </w:p>
        </w:tc>
        <w:tc>
          <w:tcPr>
            <w:tcW w:w="4706" w:type="dxa"/>
            <w:vAlign w:val="top"/>
          </w:tcPr>
          <w:p w14:paraId="51634CF9">
            <w:pPr>
              <w:rPr>
                <w:rFonts w:ascii="Arial"/>
                <w:sz w:val="21"/>
              </w:rPr>
            </w:pPr>
          </w:p>
        </w:tc>
        <w:tc>
          <w:tcPr>
            <w:tcW w:w="3453" w:type="dxa"/>
            <w:vAlign w:val="top"/>
          </w:tcPr>
          <w:p w14:paraId="63B85EE7">
            <w:pPr>
              <w:rPr>
                <w:rFonts w:ascii="Arial"/>
                <w:sz w:val="21"/>
              </w:rPr>
            </w:pPr>
          </w:p>
        </w:tc>
      </w:tr>
      <w:tr w14:paraId="350D49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1" w:hRule="atLeast"/>
        </w:trPr>
        <w:tc>
          <w:tcPr>
            <w:tcW w:w="1840" w:type="dxa"/>
            <w:vAlign w:val="top"/>
          </w:tcPr>
          <w:p w14:paraId="565F9374">
            <w:pPr>
              <w:rPr>
                <w:rFonts w:ascii="Arial"/>
                <w:sz w:val="21"/>
              </w:rPr>
            </w:pPr>
          </w:p>
        </w:tc>
        <w:tc>
          <w:tcPr>
            <w:tcW w:w="4706" w:type="dxa"/>
            <w:vAlign w:val="top"/>
          </w:tcPr>
          <w:p w14:paraId="5DE1593F">
            <w:pPr>
              <w:rPr>
                <w:rFonts w:ascii="Arial"/>
                <w:sz w:val="21"/>
              </w:rPr>
            </w:pPr>
          </w:p>
        </w:tc>
        <w:tc>
          <w:tcPr>
            <w:tcW w:w="3453" w:type="dxa"/>
            <w:vAlign w:val="top"/>
          </w:tcPr>
          <w:p w14:paraId="74C9C19C">
            <w:pPr>
              <w:rPr>
                <w:rFonts w:ascii="Arial"/>
                <w:sz w:val="21"/>
              </w:rPr>
            </w:pPr>
          </w:p>
        </w:tc>
      </w:tr>
    </w:tbl>
    <w:p w14:paraId="64DF54D7">
      <w:pPr>
        <w:rPr>
          <w:rFonts w:ascii="Arial"/>
          <w:sz w:val="21"/>
        </w:rPr>
      </w:pPr>
    </w:p>
    <w:p w14:paraId="1C8E8F97">
      <w:pPr>
        <w:sectPr>
          <w:footerReference r:id="rId37" w:type="default"/>
          <w:pgSz w:w="11906" w:h="16838"/>
          <w:pgMar w:top="400" w:right="841" w:bottom="1181" w:left="967" w:header="0" w:footer="1021" w:gutter="0"/>
          <w:cols w:space="720" w:num="1"/>
        </w:sectPr>
      </w:pPr>
    </w:p>
    <w:p w14:paraId="57C03547">
      <w:pPr>
        <w:spacing w:line="276" w:lineRule="auto"/>
        <w:rPr>
          <w:rFonts w:ascii="Arial"/>
          <w:sz w:val="21"/>
        </w:rPr>
      </w:pPr>
    </w:p>
    <w:p w14:paraId="21B1CEA8">
      <w:pPr>
        <w:spacing w:line="276" w:lineRule="auto"/>
        <w:rPr>
          <w:rFonts w:ascii="Arial"/>
          <w:sz w:val="21"/>
        </w:rPr>
      </w:pPr>
    </w:p>
    <w:p w14:paraId="26D0620D">
      <w:pPr>
        <w:spacing w:line="276" w:lineRule="auto"/>
        <w:rPr>
          <w:rFonts w:ascii="Arial"/>
          <w:sz w:val="21"/>
        </w:rPr>
      </w:pPr>
    </w:p>
    <w:p w14:paraId="0775E7D0">
      <w:pPr>
        <w:spacing w:line="277" w:lineRule="auto"/>
        <w:rPr>
          <w:rFonts w:ascii="Arial"/>
          <w:sz w:val="21"/>
        </w:rPr>
      </w:pPr>
    </w:p>
    <w:p w14:paraId="34FCCB8F">
      <w:pPr>
        <w:spacing w:before="75" w:line="377" w:lineRule="exact"/>
        <w:ind w:left="489"/>
        <w:rPr>
          <w:rFonts w:ascii="仿宋" w:hAnsi="仿宋" w:eastAsia="仿宋" w:cs="仿宋"/>
          <w:sz w:val="23"/>
          <w:szCs w:val="23"/>
        </w:rPr>
      </w:pPr>
      <w:r>
        <w:rPr>
          <w:rFonts w:ascii="仿宋" w:hAnsi="仿宋" w:eastAsia="仿宋" w:cs="仿宋"/>
          <w:spacing w:val="-2"/>
          <w:position w:val="3"/>
          <w:sz w:val="23"/>
          <w:szCs w:val="23"/>
        </w:rPr>
        <w:t>…</w:t>
      </w:r>
      <w:r>
        <w:rPr>
          <w:rFonts w:ascii="仿宋" w:hAnsi="仿宋" w:eastAsia="仿宋" w:cs="仿宋"/>
          <w:spacing w:val="-1"/>
          <w:position w:val="3"/>
          <w:sz w:val="23"/>
          <w:szCs w:val="23"/>
        </w:rPr>
        <w:t>…</w:t>
      </w:r>
    </w:p>
    <w:p w14:paraId="3ABCBDE4">
      <w:pPr>
        <w:spacing w:before="61" w:line="231" w:lineRule="auto"/>
        <w:ind w:left="490"/>
        <w:rPr>
          <w:rFonts w:ascii="仿宋" w:hAnsi="仿宋" w:eastAsia="仿宋" w:cs="仿宋"/>
          <w:sz w:val="23"/>
          <w:szCs w:val="23"/>
        </w:rPr>
      </w:pPr>
      <w:r>
        <w:rPr>
          <w:rFonts w:ascii="仿宋" w:hAnsi="仿宋" w:eastAsia="仿宋" w:cs="仿宋"/>
          <w:spacing w:val="9"/>
          <w:sz w:val="23"/>
          <w:szCs w:val="23"/>
        </w:rPr>
        <w:t>第</w:t>
      </w:r>
      <w:r>
        <w:rPr>
          <w:rFonts w:ascii="仿宋" w:hAnsi="仿宋" w:eastAsia="仿宋" w:cs="仿宋"/>
          <w:spacing w:val="6"/>
          <w:sz w:val="23"/>
          <w:szCs w:val="23"/>
        </w:rPr>
        <w:t>二条  合同总金额</w:t>
      </w:r>
    </w:p>
    <w:p w14:paraId="5E721B2D">
      <w:pPr>
        <w:spacing w:before="151" w:line="231" w:lineRule="auto"/>
        <w:ind w:left="486"/>
        <w:rPr>
          <w:rFonts w:ascii="仿宋" w:hAnsi="仿宋" w:eastAsia="仿宋" w:cs="仿宋"/>
          <w:sz w:val="23"/>
          <w:szCs w:val="23"/>
        </w:rPr>
      </w:pPr>
      <w:r>
        <w:rPr>
          <w:rFonts w:ascii="仿宋" w:hAnsi="仿宋" w:eastAsia="仿宋" w:cs="仿宋"/>
          <w:spacing w:val="12"/>
          <w:sz w:val="23"/>
          <w:szCs w:val="23"/>
        </w:rPr>
        <w:t>合同总金额</w:t>
      </w:r>
      <w:r>
        <w:rPr>
          <w:rFonts w:ascii="仿宋" w:hAnsi="仿宋" w:eastAsia="仿宋" w:cs="仿宋"/>
          <w:spacing w:val="7"/>
          <w:sz w:val="23"/>
          <w:szCs w:val="23"/>
        </w:rPr>
        <w:t>为</w:t>
      </w:r>
      <w:r>
        <w:rPr>
          <w:rFonts w:ascii="仿宋" w:hAnsi="仿宋" w:eastAsia="仿宋" w:cs="仿宋"/>
          <w:spacing w:val="6"/>
          <w:sz w:val="23"/>
          <w:szCs w:val="23"/>
        </w:rPr>
        <w:t>人民币(大写)：</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w:t>
      </w:r>
    </w:p>
    <w:p w14:paraId="0DBA99A1">
      <w:pPr>
        <w:tabs>
          <w:tab w:val="left" w:pos="118"/>
        </w:tabs>
        <w:spacing w:before="154" w:line="353" w:lineRule="auto"/>
        <w:ind w:firstLine="481"/>
        <w:rPr>
          <w:rFonts w:ascii="仿宋" w:hAnsi="仿宋" w:eastAsia="仿宋" w:cs="仿宋"/>
          <w:sz w:val="23"/>
          <w:szCs w:val="23"/>
        </w:rPr>
      </w:pPr>
      <w:r>
        <w:rPr>
          <w:rFonts w:ascii="仿宋" w:hAnsi="仿宋" w:eastAsia="仿宋" w:cs="仿宋"/>
          <w:spacing w:val="12"/>
          <w:sz w:val="23"/>
          <w:szCs w:val="23"/>
        </w:rPr>
        <w:t>此</w:t>
      </w:r>
      <w:r>
        <w:rPr>
          <w:rFonts w:ascii="仿宋" w:hAnsi="仿宋" w:eastAsia="仿宋" w:cs="仿宋"/>
          <w:spacing w:val="7"/>
          <w:sz w:val="23"/>
          <w:szCs w:val="23"/>
        </w:rPr>
        <w:t>价格为合同执行不变价，不因国家政策变化而变化，该价款包括了服务及与之配套的设</w:t>
      </w:r>
      <w:r>
        <w:rPr>
          <w:rFonts w:ascii="仿宋" w:hAnsi="仿宋" w:eastAsia="仿宋" w:cs="仿宋"/>
          <w:sz w:val="23"/>
          <w:szCs w:val="23"/>
        </w:rPr>
        <w:t xml:space="preserve"> </w:t>
      </w:r>
      <w:r>
        <w:rPr>
          <w:rFonts w:ascii="仿宋" w:hAnsi="仿宋" w:eastAsia="仿宋" w:cs="仿宋"/>
          <w:spacing w:val="14"/>
          <w:sz w:val="23"/>
          <w:szCs w:val="23"/>
        </w:rPr>
        <w:t>计、</w:t>
      </w:r>
      <w:r>
        <w:rPr>
          <w:rFonts w:ascii="仿宋" w:hAnsi="仿宋" w:eastAsia="仿宋" w:cs="仿宋"/>
          <w:spacing w:val="11"/>
          <w:sz w:val="23"/>
          <w:szCs w:val="23"/>
        </w:rPr>
        <w:t>制</w:t>
      </w:r>
      <w:r>
        <w:rPr>
          <w:rFonts w:ascii="仿宋" w:hAnsi="仿宋" w:eastAsia="仿宋" w:cs="仿宋"/>
          <w:spacing w:val="7"/>
          <w:sz w:val="23"/>
          <w:szCs w:val="23"/>
        </w:rPr>
        <w:t>造、正版软件、检验、包装、运输、保险、税费以及安装、组织验收、培训、技术服务</w:t>
      </w:r>
      <w:r>
        <w:rPr>
          <w:rFonts w:ascii="仿宋" w:hAnsi="仿宋" w:eastAsia="仿宋" w:cs="仿宋"/>
          <w:sz w:val="23"/>
          <w:szCs w:val="23"/>
        </w:rPr>
        <w:t xml:space="preserve"> </w:t>
      </w:r>
      <w:r>
        <w:rPr>
          <w:rFonts w:ascii="仿宋" w:hAnsi="仿宋" w:eastAsia="仿宋" w:cs="仿宋"/>
          <w:sz w:val="23"/>
          <w:szCs w:val="23"/>
        </w:rPr>
        <w:tab/>
      </w:r>
      <w:r>
        <w:rPr>
          <w:rFonts w:ascii="仿宋" w:hAnsi="仿宋" w:eastAsia="仿宋" w:cs="仿宋"/>
          <w:spacing w:val="8"/>
          <w:sz w:val="23"/>
          <w:szCs w:val="23"/>
        </w:rPr>
        <w:t>(包</w:t>
      </w:r>
      <w:r>
        <w:rPr>
          <w:rFonts w:ascii="仿宋" w:hAnsi="仿宋" w:eastAsia="仿宋" w:cs="仿宋"/>
          <w:spacing w:val="5"/>
          <w:sz w:val="23"/>
          <w:szCs w:val="23"/>
        </w:rPr>
        <w:t>括</w:t>
      </w:r>
      <w:r>
        <w:rPr>
          <w:rFonts w:ascii="仿宋" w:hAnsi="仿宋" w:eastAsia="仿宋" w:cs="仿宋"/>
          <w:spacing w:val="4"/>
          <w:sz w:val="23"/>
          <w:szCs w:val="23"/>
        </w:rPr>
        <w:t>技术资料 、图纸提供等) 、质保期服务等全部价款，除此之外，甲方不再向乙方支付其</w:t>
      </w:r>
      <w:r>
        <w:rPr>
          <w:rFonts w:ascii="仿宋" w:hAnsi="仿宋" w:eastAsia="仿宋" w:cs="仿宋"/>
          <w:sz w:val="23"/>
          <w:szCs w:val="23"/>
        </w:rPr>
        <w:t xml:space="preserve"> </w:t>
      </w:r>
      <w:r>
        <w:rPr>
          <w:rFonts w:ascii="仿宋" w:hAnsi="仿宋" w:eastAsia="仿宋" w:cs="仿宋"/>
          <w:spacing w:val="2"/>
          <w:sz w:val="23"/>
          <w:szCs w:val="23"/>
        </w:rPr>
        <w:t>他</w:t>
      </w:r>
      <w:r>
        <w:rPr>
          <w:rFonts w:ascii="仿宋" w:hAnsi="仿宋" w:eastAsia="仿宋" w:cs="仿宋"/>
          <w:spacing w:val="1"/>
          <w:sz w:val="23"/>
          <w:szCs w:val="23"/>
        </w:rPr>
        <w:t>任何费用。</w:t>
      </w:r>
    </w:p>
    <w:p w14:paraId="46CD92BD">
      <w:pPr>
        <w:spacing w:line="377" w:lineRule="exact"/>
        <w:ind w:left="489"/>
        <w:rPr>
          <w:rFonts w:ascii="仿宋" w:hAnsi="仿宋" w:eastAsia="仿宋" w:cs="仿宋"/>
          <w:sz w:val="23"/>
          <w:szCs w:val="23"/>
        </w:rPr>
      </w:pPr>
      <w:r>
        <w:rPr>
          <w:rFonts w:ascii="仿宋" w:hAnsi="仿宋" w:eastAsia="仿宋" w:cs="仿宋"/>
          <w:spacing w:val="-2"/>
          <w:position w:val="3"/>
          <w:sz w:val="23"/>
          <w:szCs w:val="23"/>
        </w:rPr>
        <w:t>…</w:t>
      </w:r>
      <w:r>
        <w:rPr>
          <w:rFonts w:ascii="仿宋" w:hAnsi="仿宋" w:eastAsia="仿宋" w:cs="仿宋"/>
          <w:spacing w:val="-1"/>
          <w:position w:val="3"/>
          <w:sz w:val="23"/>
          <w:szCs w:val="23"/>
        </w:rPr>
        <w:t>…</w:t>
      </w:r>
    </w:p>
    <w:p w14:paraId="061249F6">
      <w:pPr>
        <w:spacing w:before="61" w:line="231" w:lineRule="auto"/>
        <w:ind w:left="490"/>
        <w:rPr>
          <w:rFonts w:ascii="仿宋" w:hAnsi="仿宋" w:eastAsia="仿宋" w:cs="仿宋"/>
          <w:sz w:val="23"/>
          <w:szCs w:val="23"/>
        </w:rPr>
      </w:pPr>
      <w:r>
        <w:rPr>
          <w:rFonts w:ascii="仿宋" w:hAnsi="仿宋" w:eastAsia="仿宋" w:cs="仿宋"/>
          <w:spacing w:val="10"/>
          <w:sz w:val="23"/>
          <w:szCs w:val="23"/>
        </w:rPr>
        <w:t>第</w:t>
      </w:r>
      <w:r>
        <w:rPr>
          <w:rFonts w:ascii="仿宋" w:hAnsi="仿宋" w:eastAsia="仿宋" w:cs="仿宋"/>
          <w:spacing w:val="7"/>
          <w:sz w:val="23"/>
          <w:szCs w:val="23"/>
        </w:rPr>
        <w:t>三条   服务要求及技术标准</w:t>
      </w:r>
    </w:p>
    <w:p w14:paraId="0797D45A">
      <w:pPr>
        <w:spacing w:before="154" w:line="312" w:lineRule="exact"/>
        <w:ind w:left="490"/>
        <w:rPr>
          <w:rFonts w:ascii="仿宋" w:hAnsi="仿宋" w:eastAsia="仿宋" w:cs="仿宋"/>
          <w:sz w:val="23"/>
          <w:szCs w:val="23"/>
        </w:rPr>
      </w:pPr>
      <w:r>
        <w:rPr>
          <w:rFonts w:ascii="仿宋" w:hAnsi="仿宋" w:eastAsia="仿宋" w:cs="仿宋"/>
          <w:spacing w:val="3"/>
          <w:position w:val="2"/>
          <w:sz w:val="23"/>
          <w:szCs w:val="23"/>
        </w:rPr>
        <w:t>1</w:t>
      </w:r>
      <w:r>
        <w:rPr>
          <w:rFonts w:ascii="仿宋" w:hAnsi="仿宋" w:eastAsia="仿宋" w:cs="仿宋"/>
          <w:spacing w:val="2"/>
          <w:position w:val="2"/>
          <w:sz w:val="23"/>
          <w:szCs w:val="23"/>
        </w:rPr>
        <w:t>.服务所需货物原产地：</w:t>
      </w:r>
    </w:p>
    <w:p w14:paraId="4DCC7341">
      <w:pPr>
        <w:spacing w:before="127" w:line="313" w:lineRule="exact"/>
        <w:ind w:left="475"/>
        <w:rPr>
          <w:rFonts w:ascii="仿宋" w:hAnsi="仿宋" w:eastAsia="仿宋" w:cs="仿宋"/>
          <w:sz w:val="23"/>
          <w:szCs w:val="23"/>
        </w:rPr>
      </w:pPr>
      <w:r>
        <w:rPr>
          <w:rFonts w:ascii="仿宋" w:hAnsi="仿宋" w:eastAsia="仿宋" w:cs="仿宋"/>
          <w:spacing w:val="-1"/>
          <w:position w:val="2"/>
          <w:sz w:val="23"/>
          <w:szCs w:val="23"/>
        </w:rPr>
        <w:t>2</w:t>
      </w:r>
      <w:r>
        <w:rPr>
          <w:rFonts w:ascii="仿宋" w:hAnsi="仿宋" w:eastAsia="仿宋" w:cs="仿宋"/>
          <w:position w:val="2"/>
          <w:sz w:val="23"/>
          <w:szCs w:val="23"/>
        </w:rPr>
        <w:t>.服务要求：</w:t>
      </w:r>
    </w:p>
    <w:p w14:paraId="37B5AB3F">
      <w:pPr>
        <w:spacing w:before="126" w:line="377" w:lineRule="exact"/>
        <w:ind w:left="489"/>
        <w:rPr>
          <w:rFonts w:ascii="仿宋" w:hAnsi="仿宋" w:eastAsia="仿宋" w:cs="仿宋"/>
          <w:sz w:val="23"/>
          <w:szCs w:val="23"/>
        </w:rPr>
      </w:pPr>
      <w:r>
        <w:rPr>
          <w:rFonts w:ascii="仿宋" w:hAnsi="仿宋" w:eastAsia="仿宋" w:cs="仿宋"/>
          <w:spacing w:val="-2"/>
          <w:position w:val="3"/>
          <w:sz w:val="23"/>
          <w:szCs w:val="23"/>
        </w:rPr>
        <w:t>…</w:t>
      </w:r>
      <w:r>
        <w:rPr>
          <w:rFonts w:ascii="仿宋" w:hAnsi="仿宋" w:eastAsia="仿宋" w:cs="仿宋"/>
          <w:spacing w:val="-1"/>
          <w:position w:val="3"/>
          <w:sz w:val="23"/>
          <w:szCs w:val="23"/>
        </w:rPr>
        <w:t>…</w:t>
      </w:r>
    </w:p>
    <w:p w14:paraId="0042A4C8">
      <w:pPr>
        <w:spacing w:before="65" w:line="311" w:lineRule="exact"/>
        <w:ind w:left="477"/>
        <w:rPr>
          <w:rFonts w:ascii="仿宋" w:hAnsi="仿宋" w:eastAsia="仿宋" w:cs="仿宋"/>
          <w:sz w:val="23"/>
          <w:szCs w:val="23"/>
        </w:rPr>
      </w:pPr>
      <w:r>
        <w:rPr>
          <w:rFonts w:ascii="仿宋" w:hAnsi="仿宋" w:eastAsia="仿宋" w:cs="仿宋"/>
          <w:spacing w:val="12"/>
          <w:position w:val="2"/>
          <w:sz w:val="23"/>
          <w:szCs w:val="23"/>
        </w:rPr>
        <w:t>3</w:t>
      </w:r>
      <w:r>
        <w:rPr>
          <w:rFonts w:ascii="仿宋" w:hAnsi="仿宋" w:eastAsia="仿宋" w:cs="仿宋"/>
          <w:spacing w:val="6"/>
          <w:position w:val="2"/>
          <w:sz w:val="23"/>
          <w:szCs w:val="23"/>
        </w:rPr>
        <w:t>.服务的其他要求：</w:t>
      </w:r>
    </w:p>
    <w:p w14:paraId="39DA49BA">
      <w:pPr>
        <w:spacing w:before="128" w:line="377" w:lineRule="exact"/>
        <w:ind w:left="489"/>
        <w:rPr>
          <w:rFonts w:ascii="仿宋" w:hAnsi="仿宋" w:eastAsia="仿宋" w:cs="仿宋"/>
          <w:sz w:val="23"/>
          <w:szCs w:val="23"/>
        </w:rPr>
      </w:pPr>
      <w:r>
        <w:rPr>
          <w:rFonts w:ascii="仿宋" w:hAnsi="仿宋" w:eastAsia="仿宋" w:cs="仿宋"/>
          <w:spacing w:val="-2"/>
          <w:position w:val="3"/>
          <w:sz w:val="23"/>
          <w:szCs w:val="23"/>
        </w:rPr>
        <w:t>…</w:t>
      </w:r>
      <w:r>
        <w:rPr>
          <w:rFonts w:ascii="仿宋" w:hAnsi="仿宋" w:eastAsia="仿宋" w:cs="仿宋"/>
          <w:spacing w:val="-1"/>
          <w:position w:val="3"/>
          <w:sz w:val="23"/>
          <w:szCs w:val="23"/>
        </w:rPr>
        <w:t>…</w:t>
      </w:r>
    </w:p>
    <w:p w14:paraId="23716890">
      <w:pPr>
        <w:spacing w:before="62" w:line="231" w:lineRule="auto"/>
        <w:ind w:left="490"/>
        <w:rPr>
          <w:rFonts w:ascii="仿宋" w:hAnsi="仿宋" w:eastAsia="仿宋" w:cs="仿宋"/>
          <w:sz w:val="23"/>
          <w:szCs w:val="23"/>
        </w:rPr>
      </w:pPr>
      <w:r>
        <w:rPr>
          <w:rFonts w:ascii="仿宋" w:hAnsi="仿宋" w:eastAsia="仿宋" w:cs="仿宋"/>
          <w:spacing w:val="7"/>
          <w:sz w:val="23"/>
          <w:szCs w:val="23"/>
        </w:rPr>
        <w:t>第四条  服务日期、地</w:t>
      </w:r>
      <w:r>
        <w:rPr>
          <w:rFonts w:ascii="仿宋" w:hAnsi="仿宋" w:eastAsia="仿宋" w:cs="仿宋"/>
          <w:spacing w:val="6"/>
          <w:sz w:val="23"/>
          <w:szCs w:val="23"/>
        </w:rPr>
        <w:t>点</w:t>
      </w:r>
    </w:p>
    <w:p w14:paraId="0FEF40DD">
      <w:pPr>
        <w:spacing w:before="155" w:line="231" w:lineRule="auto"/>
        <w:ind w:left="490"/>
        <w:rPr>
          <w:rFonts w:ascii="仿宋" w:hAnsi="仿宋" w:eastAsia="仿宋" w:cs="仿宋"/>
          <w:sz w:val="23"/>
          <w:szCs w:val="23"/>
        </w:rPr>
      </w:pPr>
      <w:r>
        <w:rPr>
          <w:rFonts w:ascii="仿宋" w:hAnsi="仿宋" w:eastAsia="仿宋" w:cs="仿宋"/>
          <w:spacing w:val="-18"/>
          <w:sz w:val="23"/>
          <w:szCs w:val="23"/>
        </w:rPr>
        <w:t>1</w:t>
      </w:r>
      <w:r>
        <w:rPr>
          <w:rFonts w:ascii="仿宋" w:hAnsi="仿宋" w:eastAsia="仿宋" w:cs="仿宋"/>
          <w:spacing w:val="-13"/>
          <w:sz w:val="23"/>
          <w:szCs w:val="23"/>
        </w:rPr>
        <w:t>.服务 日期：</w:t>
      </w:r>
    </w:p>
    <w:p w14:paraId="0B2FB16A">
      <w:pPr>
        <w:spacing w:before="151" w:line="312" w:lineRule="exact"/>
        <w:ind w:left="475"/>
        <w:rPr>
          <w:rFonts w:ascii="仿宋" w:hAnsi="仿宋" w:eastAsia="仿宋" w:cs="仿宋"/>
          <w:sz w:val="23"/>
          <w:szCs w:val="23"/>
        </w:rPr>
      </w:pPr>
      <w:r>
        <w:rPr>
          <w:rFonts w:ascii="仿宋" w:hAnsi="仿宋" w:eastAsia="仿宋" w:cs="仿宋"/>
          <w:spacing w:val="-1"/>
          <w:position w:val="2"/>
          <w:sz w:val="23"/>
          <w:szCs w:val="23"/>
        </w:rPr>
        <w:t>2</w:t>
      </w:r>
      <w:r>
        <w:rPr>
          <w:rFonts w:ascii="仿宋" w:hAnsi="仿宋" w:eastAsia="仿宋" w:cs="仿宋"/>
          <w:position w:val="2"/>
          <w:sz w:val="23"/>
          <w:szCs w:val="23"/>
        </w:rPr>
        <w:t>.服务地点：</w:t>
      </w:r>
    </w:p>
    <w:p w14:paraId="49BA27CA">
      <w:pPr>
        <w:spacing w:before="127" w:line="377" w:lineRule="exact"/>
        <w:ind w:left="489"/>
        <w:rPr>
          <w:rFonts w:ascii="仿宋" w:hAnsi="仿宋" w:eastAsia="仿宋" w:cs="仿宋"/>
          <w:sz w:val="23"/>
          <w:szCs w:val="23"/>
        </w:rPr>
      </w:pPr>
      <w:r>
        <w:rPr>
          <w:rFonts w:ascii="仿宋" w:hAnsi="仿宋" w:eastAsia="仿宋" w:cs="仿宋"/>
          <w:spacing w:val="-2"/>
          <w:position w:val="3"/>
          <w:sz w:val="23"/>
          <w:szCs w:val="23"/>
        </w:rPr>
        <w:t>…</w:t>
      </w:r>
      <w:r>
        <w:rPr>
          <w:rFonts w:ascii="仿宋" w:hAnsi="仿宋" w:eastAsia="仿宋" w:cs="仿宋"/>
          <w:spacing w:val="-1"/>
          <w:position w:val="3"/>
          <w:sz w:val="23"/>
          <w:szCs w:val="23"/>
        </w:rPr>
        <w:t>…</w:t>
      </w:r>
    </w:p>
    <w:p w14:paraId="3201886B">
      <w:pPr>
        <w:spacing w:before="64" w:line="231" w:lineRule="auto"/>
        <w:ind w:left="490"/>
        <w:rPr>
          <w:rFonts w:ascii="仿宋" w:hAnsi="仿宋" w:eastAsia="仿宋" w:cs="仿宋"/>
          <w:sz w:val="23"/>
          <w:szCs w:val="23"/>
        </w:rPr>
      </w:pPr>
      <w:r>
        <w:rPr>
          <w:rFonts w:ascii="仿宋" w:hAnsi="仿宋" w:eastAsia="仿宋" w:cs="仿宋"/>
          <w:spacing w:val="9"/>
          <w:sz w:val="23"/>
          <w:szCs w:val="23"/>
        </w:rPr>
        <w:t>第</w:t>
      </w:r>
      <w:r>
        <w:rPr>
          <w:rFonts w:ascii="仿宋" w:hAnsi="仿宋" w:eastAsia="仿宋" w:cs="仿宋"/>
          <w:spacing w:val="7"/>
          <w:sz w:val="23"/>
          <w:szCs w:val="23"/>
        </w:rPr>
        <w:t>五条  包装、装运及运输</w:t>
      </w:r>
    </w:p>
    <w:p w14:paraId="243DA868">
      <w:pPr>
        <w:spacing w:before="153" w:line="353" w:lineRule="auto"/>
        <w:ind w:left="17" w:right="4" w:firstLine="473"/>
        <w:rPr>
          <w:rFonts w:ascii="仿宋" w:hAnsi="仿宋" w:eastAsia="仿宋" w:cs="仿宋"/>
          <w:sz w:val="23"/>
          <w:szCs w:val="23"/>
        </w:rPr>
      </w:pPr>
      <w:r>
        <w:rPr>
          <w:rFonts w:ascii="仿宋" w:hAnsi="仿宋" w:eastAsia="仿宋" w:cs="仿宋"/>
          <w:spacing w:val="12"/>
          <w:sz w:val="23"/>
          <w:szCs w:val="23"/>
        </w:rPr>
        <w:t>1.乙方负</w:t>
      </w:r>
      <w:r>
        <w:rPr>
          <w:rFonts w:ascii="仿宋" w:hAnsi="仿宋" w:eastAsia="仿宋" w:cs="仿宋"/>
          <w:spacing w:val="6"/>
          <w:sz w:val="23"/>
          <w:szCs w:val="23"/>
        </w:rPr>
        <w:t>责包装、装运和运输，由于不适当的包装、装运和运输造成货物有任何损坏均由</w:t>
      </w:r>
      <w:r>
        <w:rPr>
          <w:rFonts w:ascii="仿宋" w:hAnsi="仿宋" w:eastAsia="仿宋" w:cs="仿宋"/>
          <w:sz w:val="23"/>
          <w:szCs w:val="23"/>
        </w:rPr>
        <w:t xml:space="preserve"> </w:t>
      </w:r>
      <w:r>
        <w:rPr>
          <w:rFonts w:ascii="仿宋" w:hAnsi="仿宋" w:eastAsia="仿宋" w:cs="仿宋"/>
          <w:spacing w:val="-4"/>
          <w:sz w:val="23"/>
          <w:szCs w:val="23"/>
        </w:rPr>
        <w:t>乙</w:t>
      </w:r>
      <w:r>
        <w:rPr>
          <w:rFonts w:ascii="仿宋" w:hAnsi="仿宋" w:eastAsia="仿宋" w:cs="仿宋"/>
          <w:spacing w:val="-3"/>
          <w:sz w:val="23"/>
          <w:szCs w:val="23"/>
        </w:rPr>
        <w:t>方负责。</w:t>
      </w:r>
    </w:p>
    <w:p w14:paraId="1D66AD96">
      <w:pPr>
        <w:spacing w:line="312" w:lineRule="exact"/>
        <w:ind w:left="475"/>
        <w:rPr>
          <w:rFonts w:ascii="仿宋" w:hAnsi="仿宋" w:eastAsia="仿宋" w:cs="仿宋"/>
          <w:sz w:val="23"/>
          <w:szCs w:val="23"/>
        </w:rPr>
      </w:pPr>
      <w:r>
        <w:rPr>
          <w:rFonts w:ascii="仿宋" w:hAnsi="仿宋" w:eastAsia="仿宋" w:cs="仿宋"/>
          <w:spacing w:val="14"/>
          <w:position w:val="2"/>
          <w:sz w:val="23"/>
          <w:szCs w:val="23"/>
        </w:rPr>
        <w:t>2</w:t>
      </w:r>
      <w:r>
        <w:rPr>
          <w:rFonts w:ascii="仿宋" w:hAnsi="仿宋" w:eastAsia="仿宋" w:cs="仿宋"/>
          <w:spacing w:val="13"/>
          <w:position w:val="2"/>
          <w:sz w:val="23"/>
          <w:szCs w:val="23"/>
        </w:rPr>
        <w:t>.</w:t>
      </w:r>
      <w:r>
        <w:rPr>
          <w:rFonts w:ascii="仿宋" w:hAnsi="仿宋" w:eastAsia="仿宋" w:cs="仿宋"/>
          <w:spacing w:val="7"/>
          <w:position w:val="2"/>
          <w:sz w:val="23"/>
          <w:szCs w:val="23"/>
        </w:rPr>
        <w:t>包装费、运费及相关费用已包含在合同总金额内。</w:t>
      </w:r>
    </w:p>
    <w:p w14:paraId="4A66B724">
      <w:pPr>
        <w:spacing w:before="95" w:line="330" w:lineRule="auto"/>
        <w:ind w:right="4" w:firstLine="478"/>
        <w:rPr>
          <w:rFonts w:ascii="仿宋" w:hAnsi="仿宋" w:eastAsia="仿宋" w:cs="仿宋"/>
          <w:sz w:val="23"/>
          <w:szCs w:val="23"/>
        </w:rPr>
      </w:pPr>
      <w:r>
        <w:rPr>
          <w:rFonts w:ascii="仿宋" w:hAnsi="仿宋" w:eastAsia="仿宋" w:cs="仿宋"/>
          <w:spacing w:val="18"/>
          <w:sz w:val="23"/>
          <w:szCs w:val="23"/>
        </w:rPr>
        <w:t>3</w:t>
      </w:r>
      <w:r>
        <w:rPr>
          <w:rFonts w:ascii="仿宋" w:hAnsi="仿宋" w:eastAsia="仿宋" w:cs="仿宋"/>
          <w:spacing w:val="12"/>
          <w:sz w:val="23"/>
          <w:szCs w:val="23"/>
        </w:rPr>
        <w:t>.根据财政部等三部门《关于印发&lt;商品包装政府采购需求标准(试行) &gt;、&lt;快递包装政</w:t>
      </w:r>
      <w:r>
        <w:rPr>
          <w:rFonts w:ascii="仿宋" w:hAnsi="仿宋" w:eastAsia="仿宋" w:cs="仿宋"/>
          <w:sz w:val="23"/>
          <w:szCs w:val="23"/>
        </w:rPr>
        <w:t xml:space="preserve"> </w:t>
      </w:r>
      <w:r>
        <w:rPr>
          <w:rFonts w:ascii="仿宋" w:hAnsi="仿宋" w:eastAsia="仿宋" w:cs="仿宋"/>
          <w:spacing w:val="14"/>
          <w:sz w:val="23"/>
          <w:szCs w:val="23"/>
        </w:rPr>
        <w:t>府</w:t>
      </w:r>
      <w:r>
        <w:rPr>
          <w:rFonts w:ascii="仿宋" w:hAnsi="仿宋" w:eastAsia="仿宋" w:cs="仿宋"/>
          <w:spacing w:val="8"/>
          <w:sz w:val="23"/>
          <w:szCs w:val="23"/>
        </w:rPr>
        <w:t>采</w:t>
      </w:r>
      <w:r>
        <w:rPr>
          <w:rFonts w:ascii="仿宋" w:hAnsi="仿宋" w:eastAsia="仿宋" w:cs="仿宋"/>
          <w:spacing w:val="7"/>
          <w:sz w:val="23"/>
          <w:szCs w:val="23"/>
        </w:rPr>
        <w:t>购需求标准(试行) &gt;的通知》规定，对乙方提出的具体包装要求：</w:t>
      </w:r>
      <w:r>
        <w:rPr>
          <w:rFonts w:ascii="仿宋" w:hAnsi="仿宋" w:eastAsia="仿宋" w:cs="仿宋"/>
          <w:sz w:val="23"/>
          <w:szCs w:val="23"/>
          <w:u w:val="single" w:color="auto"/>
        </w:rPr>
        <w:t xml:space="preserve">        </w:t>
      </w:r>
    </w:p>
    <w:p w14:paraId="39E89BFE">
      <w:pPr>
        <w:spacing w:before="9" w:line="377" w:lineRule="exact"/>
        <w:ind w:left="489"/>
        <w:rPr>
          <w:rFonts w:ascii="仿宋" w:hAnsi="仿宋" w:eastAsia="仿宋" w:cs="仿宋"/>
          <w:sz w:val="23"/>
          <w:szCs w:val="23"/>
        </w:rPr>
      </w:pPr>
      <w:r>
        <w:rPr>
          <w:rFonts w:ascii="仿宋" w:hAnsi="仿宋" w:eastAsia="仿宋" w:cs="仿宋"/>
          <w:spacing w:val="-2"/>
          <w:position w:val="3"/>
          <w:sz w:val="23"/>
          <w:szCs w:val="23"/>
        </w:rPr>
        <w:t>…</w:t>
      </w:r>
      <w:r>
        <w:rPr>
          <w:rFonts w:ascii="仿宋" w:hAnsi="仿宋" w:eastAsia="仿宋" w:cs="仿宋"/>
          <w:spacing w:val="-1"/>
          <w:position w:val="3"/>
          <w:sz w:val="23"/>
          <w:szCs w:val="23"/>
        </w:rPr>
        <w:t>…</w:t>
      </w:r>
    </w:p>
    <w:p w14:paraId="0E54BC96">
      <w:pPr>
        <w:spacing w:before="64" w:line="231" w:lineRule="auto"/>
        <w:ind w:left="490"/>
        <w:rPr>
          <w:rFonts w:ascii="仿宋" w:hAnsi="仿宋" w:eastAsia="仿宋" w:cs="仿宋"/>
          <w:sz w:val="23"/>
          <w:szCs w:val="23"/>
        </w:rPr>
      </w:pPr>
      <w:r>
        <w:rPr>
          <w:rFonts w:ascii="仿宋" w:hAnsi="仿宋" w:eastAsia="仿宋" w:cs="仿宋"/>
          <w:spacing w:val="6"/>
          <w:sz w:val="23"/>
          <w:szCs w:val="23"/>
        </w:rPr>
        <w:t>第六条  货款支</w:t>
      </w:r>
      <w:r>
        <w:rPr>
          <w:rFonts w:ascii="仿宋" w:hAnsi="仿宋" w:eastAsia="仿宋" w:cs="仿宋"/>
          <w:spacing w:val="5"/>
          <w:sz w:val="23"/>
          <w:szCs w:val="23"/>
        </w:rPr>
        <w:t>付</w:t>
      </w:r>
    </w:p>
    <w:p w14:paraId="7814CA7E">
      <w:pPr>
        <w:spacing w:before="152" w:line="313" w:lineRule="exact"/>
        <w:ind w:left="490"/>
        <w:rPr>
          <w:rFonts w:ascii="仿宋" w:hAnsi="仿宋" w:eastAsia="仿宋" w:cs="仿宋"/>
          <w:sz w:val="23"/>
          <w:szCs w:val="23"/>
        </w:rPr>
      </w:pPr>
      <w:r>
        <w:rPr>
          <w:rFonts w:ascii="仿宋" w:hAnsi="仿宋" w:eastAsia="仿宋" w:cs="仿宋"/>
          <w:spacing w:val="14"/>
          <w:position w:val="2"/>
          <w:sz w:val="23"/>
          <w:szCs w:val="23"/>
        </w:rPr>
        <w:t>1.服</w:t>
      </w:r>
      <w:r>
        <w:rPr>
          <w:rFonts w:ascii="仿宋" w:hAnsi="仿宋" w:eastAsia="仿宋" w:cs="仿宋"/>
          <w:spacing w:val="8"/>
          <w:position w:val="2"/>
          <w:sz w:val="23"/>
          <w:szCs w:val="23"/>
        </w:rPr>
        <w:t>务</w:t>
      </w:r>
      <w:r>
        <w:rPr>
          <w:rFonts w:ascii="仿宋" w:hAnsi="仿宋" w:eastAsia="仿宋" w:cs="仿宋"/>
          <w:spacing w:val="7"/>
          <w:position w:val="2"/>
          <w:sz w:val="23"/>
          <w:szCs w:val="23"/>
        </w:rPr>
        <w:t>完成后，经甲乙双方共同验收合格后由甲方负责办理支付手续。</w:t>
      </w:r>
    </w:p>
    <w:p w14:paraId="69CAEB20">
      <w:pPr>
        <w:spacing w:before="128" w:line="353" w:lineRule="auto"/>
        <w:ind w:left="10" w:right="4" w:firstLine="465"/>
        <w:rPr>
          <w:rFonts w:ascii="仿宋" w:hAnsi="仿宋" w:eastAsia="仿宋" w:cs="仿宋"/>
          <w:sz w:val="23"/>
          <w:szCs w:val="23"/>
        </w:rPr>
      </w:pPr>
      <w:r>
        <w:rPr>
          <w:rFonts w:ascii="仿宋" w:hAnsi="仿宋" w:eastAsia="仿宋" w:cs="仿宋"/>
          <w:spacing w:val="5"/>
          <w:sz w:val="23"/>
          <w:szCs w:val="23"/>
        </w:rPr>
        <w:t>2</w:t>
      </w:r>
      <w:r>
        <w:rPr>
          <w:rFonts w:ascii="仿宋" w:hAnsi="仿宋" w:eastAsia="仿宋" w:cs="仿宋"/>
          <w:spacing w:val="4"/>
          <w:sz w:val="23"/>
          <w:szCs w:val="23"/>
        </w:rPr>
        <w:t>.允许并鼓励乙方提供电子发票，甲方自收到发票之日起 5 个工作日内支付资金，并不得</w:t>
      </w:r>
      <w:r>
        <w:rPr>
          <w:rFonts w:ascii="仿宋" w:hAnsi="仿宋" w:eastAsia="仿宋" w:cs="仿宋"/>
          <w:sz w:val="23"/>
          <w:szCs w:val="23"/>
        </w:rPr>
        <w:t xml:space="preserve"> </w:t>
      </w:r>
      <w:r>
        <w:rPr>
          <w:rFonts w:ascii="仿宋" w:hAnsi="仿宋" w:eastAsia="仿宋" w:cs="仿宋"/>
          <w:spacing w:val="8"/>
          <w:sz w:val="23"/>
          <w:szCs w:val="23"/>
        </w:rPr>
        <w:t>附加</w:t>
      </w:r>
      <w:r>
        <w:rPr>
          <w:rFonts w:ascii="仿宋" w:hAnsi="仿宋" w:eastAsia="仿宋" w:cs="仿宋"/>
          <w:spacing w:val="4"/>
          <w:sz w:val="23"/>
          <w:szCs w:val="23"/>
        </w:rPr>
        <w:t>未经约定的其他条件。</w:t>
      </w:r>
    </w:p>
    <w:p w14:paraId="02CBE3CF">
      <w:pPr>
        <w:spacing w:line="310" w:lineRule="exact"/>
        <w:ind w:left="477"/>
        <w:rPr>
          <w:rFonts w:ascii="仿宋" w:hAnsi="仿宋" w:eastAsia="仿宋" w:cs="仿宋"/>
          <w:sz w:val="23"/>
          <w:szCs w:val="23"/>
        </w:rPr>
      </w:pPr>
      <w:r>
        <w:rPr>
          <w:rFonts w:ascii="仿宋" w:hAnsi="仿宋" w:eastAsia="仿宋" w:cs="仿宋"/>
          <w:spacing w:val="6"/>
          <w:position w:val="2"/>
          <w:sz w:val="23"/>
          <w:szCs w:val="23"/>
        </w:rPr>
        <w:t>3.付款方式</w:t>
      </w:r>
    </w:p>
    <w:p w14:paraId="1C0F8387">
      <w:pPr>
        <w:spacing w:before="129" w:line="228" w:lineRule="auto"/>
        <w:ind w:left="477"/>
        <w:rPr>
          <w:rFonts w:ascii="仿宋" w:hAnsi="仿宋" w:eastAsia="仿宋" w:cs="仿宋"/>
          <w:sz w:val="23"/>
          <w:szCs w:val="23"/>
        </w:rPr>
      </w:pPr>
      <w:r>
        <w:rPr>
          <w:rFonts w:ascii="仿宋" w:hAnsi="仿宋" w:eastAsia="仿宋" w:cs="仿宋"/>
          <w:spacing w:val="2"/>
          <w:sz w:val="23"/>
          <w:szCs w:val="23"/>
        </w:rPr>
        <w:t>3.1 预付</w:t>
      </w:r>
      <w:r>
        <w:rPr>
          <w:rFonts w:ascii="仿宋" w:hAnsi="仿宋" w:eastAsia="仿宋" w:cs="仿宋"/>
          <w:spacing w:val="1"/>
          <w:sz w:val="23"/>
          <w:szCs w:val="23"/>
        </w:rPr>
        <w:t>款比例：</w:t>
      </w:r>
      <w:r>
        <w:rPr>
          <w:rFonts w:ascii="仿宋" w:hAnsi="仿宋" w:eastAsia="仿宋" w:cs="仿宋"/>
          <w:spacing w:val="1"/>
          <w:sz w:val="23"/>
          <w:szCs w:val="23"/>
          <w:u w:val="single" w:color="auto"/>
        </w:rPr>
        <w:t xml:space="preserve">      </w:t>
      </w:r>
      <w:r>
        <w:rPr>
          <w:rFonts w:ascii="仿宋" w:hAnsi="仿宋" w:eastAsia="仿宋" w:cs="仿宋"/>
          <w:spacing w:val="1"/>
          <w:sz w:val="23"/>
          <w:szCs w:val="23"/>
        </w:rPr>
        <w:t>％， 于政府采购合同签订生效并具备实施条件后 5 个工作日内支</w:t>
      </w:r>
    </w:p>
    <w:p w14:paraId="44D3377A">
      <w:pPr>
        <w:sectPr>
          <w:footerReference r:id="rId38" w:type="default"/>
          <w:pgSz w:w="11906" w:h="16838"/>
          <w:pgMar w:top="400" w:right="1074" w:bottom="1181" w:left="1095" w:header="0" w:footer="1020" w:gutter="0"/>
          <w:cols w:space="720" w:num="1"/>
        </w:sectPr>
      </w:pPr>
    </w:p>
    <w:p w14:paraId="013AE412">
      <w:pPr>
        <w:spacing w:line="276" w:lineRule="auto"/>
        <w:rPr>
          <w:rFonts w:ascii="Arial"/>
          <w:sz w:val="21"/>
        </w:rPr>
      </w:pPr>
    </w:p>
    <w:p w14:paraId="386D66F7">
      <w:pPr>
        <w:spacing w:line="276" w:lineRule="auto"/>
        <w:rPr>
          <w:rFonts w:ascii="Arial"/>
          <w:sz w:val="21"/>
        </w:rPr>
      </w:pPr>
    </w:p>
    <w:p w14:paraId="7E9ACFAE">
      <w:pPr>
        <w:spacing w:line="276" w:lineRule="auto"/>
        <w:rPr>
          <w:rFonts w:ascii="Arial"/>
          <w:sz w:val="21"/>
        </w:rPr>
      </w:pPr>
    </w:p>
    <w:p w14:paraId="36DF257D">
      <w:pPr>
        <w:spacing w:line="277" w:lineRule="auto"/>
        <w:rPr>
          <w:rFonts w:ascii="Arial"/>
          <w:sz w:val="21"/>
        </w:rPr>
      </w:pPr>
    </w:p>
    <w:p w14:paraId="56D92AF4">
      <w:pPr>
        <w:spacing w:before="75" w:line="232" w:lineRule="auto"/>
        <w:rPr>
          <w:rFonts w:ascii="仿宋" w:hAnsi="仿宋" w:eastAsia="仿宋" w:cs="仿宋"/>
          <w:sz w:val="23"/>
          <w:szCs w:val="23"/>
        </w:rPr>
      </w:pPr>
      <w:r>
        <w:rPr>
          <w:rFonts w:ascii="仿宋" w:hAnsi="仿宋" w:eastAsia="仿宋" w:cs="仿宋"/>
          <w:spacing w:val="-9"/>
          <w:sz w:val="23"/>
          <w:szCs w:val="23"/>
        </w:rPr>
        <w:t>付</w:t>
      </w:r>
      <w:r>
        <w:rPr>
          <w:rFonts w:ascii="仿宋" w:hAnsi="仿宋" w:eastAsia="仿宋" w:cs="仿宋"/>
          <w:spacing w:val="-8"/>
          <w:sz w:val="23"/>
          <w:szCs w:val="23"/>
        </w:rPr>
        <w:t>。</w:t>
      </w:r>
    </w:p>
    <w:p w14:paraId="2A90B365">
      <w:pPr>
        <w:spacing w:before="150" w:line="377" w:lineRule="exact"/>
        <w:ind w:left="490"/>
        <w:rPr>
          <w:rFonts w:ascii="仿宋" w:hAnsi="仿宋" w:eastAsia="仿宋" w:cs="仿宋"/>
          <w:sz w:val="23"/>
          <w:szCs w:val="23"/>
        </w:rPr>
      </w:pPr>
      <w:r>
        <w:rPr>
          <w:rFonts w:ascii="仿宋" w:hAnsi="仿宋" w:eastAsia="仿宋" w:cs="仿宋"/>
          <w:spacing w:val="-2"/>
          <w:position w:val="3"/>
          <w:sz w:val="23"/>
          <w:szCs w:val="23"/>
        </w:rPr>
        <w:t>…</w:t>
      </w:r>
      <w:r>
        <w:rPr>
          <w:rFonts w:ascii="仿宋" w:hAnsi="仿宋" w:eastAsia="仿宋" w:cs="仿宋"/>
          <w:spacing w:val="-1"/>
          <w:position w:val="3"/>
          <w:sz w:val="23"/>
          <w:szCs w:val="23"/>
        </w:rPr>
        <w:t>…</w:t>
      </w:r>
    </w:p>
    <w:p w14:paraId="1DFE2C5D">
      <w:pPr>
        <w:spacing w:before="62" w:line="229" w:lineRule="auto"/>
        <w:ind w:left="491"/>
        <w:rPr>
          <w:rFonts w:ascii="仿宋" w:hAnsi="仿宋" w:eastAsia="仿宋" w:cs="仿宋"/>
          <w:sz w:val="23"/>
          <w:szCs w:val="23"/>
        </w:rPr>
      </w:pPr>
      <w:r>
        <w:rPr>
          <w:rFonts w:ascii="仿宋" w:hAnsi="仿宋" w:eastAsia="仿宋" w:cs="仿宋"/>
          <w:spacing w:val="9"/>
          <w:sz w:val="23"/>
          <w:szCs w:val="23"/>
        </w:rPr>
        <w:t>第</w:t>
      </w:r>
      <w:r>
        <w:rPr>
          <w:rFonts w:ascii="仿宋" w:hAnsi="仿宋" w:eastAsia="仿宋" w:cs="仿宋"/>
          <w:spacing w:val="6"/>
          <w:sz w:val="23"/>
          <w:szCs w:val="23"/>
        </w:rPr>
        <w:t>七条  履约保证金</w:t>
      </w:r>
    </w:p>
    <w:p w14:paraId="6C625567">
      <w:pPr>
        <w:spacing w:before="122" w:line="312" w:lineRule="exact"/>
        <w:ind w:left="493"/>
        <w:rPr>
          <w:rFonts w:ascii="仿宋" w:hAnsi="仿宋" w:eastAsia="仿宋" w:cs="仿宋"/>
          <w:sz w:val="23"/>
          <w:szCs w:val="23"/>
        </w:rPr>
      </w:pPr>
      <w:r>
        <w:rPr>
          <w:rFonts w:ascii="仿宋" w:hAnsi="仿宋" w:eastAsia="仿宋" w:cs="仿宋"/>
          <w:spacing w:val="15"/>
          <w:position w:val="2"/>
          <w:sz w:val="23"/>
          <w:szCs w:val="23"/>
        </w:rPr>
        <w:t>1</w:t>
      </w:r>
      <w:r>
        <w:rPr>
          <w:rFonts w:ascii="仿宋" w:hAnsi="仿宋" w:eastAsia="仿宋" w:cs="仿宋"/>
          <w:spacing w:val="8"/>
          <w:position w:val="2"/>
          <w:sz w:val="23"/>
          <w:szCs w:val="23"/>
        </w:rPr>
        <w:t>、履约保证金用于补偿甲方因乙方不能履行或不能完全履行合同义务而蒙受的损失。</w:t>
      </w:r>
    </w:p>
    <w:p w14:paraId="13D0A59D">
      <w:pPr>
        <w:spacing w:before="88" w:line="321" w:lineRule="auto"/>
        <w:ind w:left="1" w:firstLine="476"/>
        <w:rPr>
          <w:rFonts w:ascii="仿宋" w:hAnsi="仿宋" w:eastAsia="仿宋" w:cs="仿宋"/>
          <w:sz w:val="23"/>
          <w:szCs w:val="23"/>
        </w:rPr>
      </w:pPr>
      <w:r>
        <w:rPr>
          <w:rFonts w:ascii="仿宋" w:hAnsi="仿宋" w:eastAsia="仿宋" w:cs="仿宋"/>
          <w:spacing w:val="17"/>
          <w:sz w:val="23"/>
          <w:szCs w:val="23"/>
        </w:rPr>
        <w:t>2</w:t>
      </w:r>
      <w:r>
        <w:rPr>
          <w:rFonts w:ascii="仿宋" w:hAnsi="仿宋" w:eastAsia="仿宋" w:cs="仿宋"/>
          <w:spacing w:val="10"/>
          <w:sz w:val="23"/>
          <w:szCs w:val="23"/>
        </w:rPr>
        <w:t>、乙方应当以支票、汇票、本票或者金融机构、担保机构出具的保函等非现金形式提交</w:t>
      </w:r>
      <w:r>
        <w:rPr>
          <w:rFonts w:ascii="仿宋" w:hAnsi="仿宋" w:eastAsia="仿宋" w:cs="仿宋"/>
          <w:sz w:val="23"/>
          <w:szCs w:val="23"/>
        </w:rPr>
        <w:t xml:space="preserve"> </w:t>
      </w:r>
      <w:r>
        <w:rPr>
          <w:rFonts w:ascii="仿宋" w:hAnsi="仿宋" w:eastAsia="仿宋" w:cs="仿宋"/>
          <w:spacing w:val="6"/>
          <w:sz w:val="23"/>
          <w:szCs w:val="23"/>
        </w:rPr>
        <w:t>履约保</w:t>
      </w:r>
      <w:r>
        <w:rPr>
          <w:rFonts w:ascii="仿宋" w:hAnsi="仿宋" w:eastAsia="仿宋" w:cs="仿宋"/>
          <w:spacing w:val="5"/>
          <w:sz w:val="23"/>
          <w:szCs w:val="23"/>
        </w:rPr>
        <w:t>证</w:t>
      </w:r>
      <w:r>
        <w:rPr>
          <w:rFonts w:ascii="仿宋" w:hAnsi="仿宋" w:eastAsia="仿宋" w:cs="仿宋"/>
          <w:spacing w:val="3"/>
          <w:sz w:val="23"/>
          <w:szCs w:val="23"/>
        </w:rPr>
        <w:t>金，提交形式:</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 xml:space="preserve"> ，金额:人民币 (大写)</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 元 (履约</w:t>
      </w:r>
      <w:r>
        <w:rPr>
          <w:rFonts w:ascii="仿宋" w:hAnsi="仿宋" w:eastAsia="仿宋" w:cs="仿宋"/>
          <w:sz w:val="23"/>
          <w:szCs w:val="23"/>
        </w:rPr>
        <w:t xml:space="preserve"> </w:t>
      </w:r>
      <w:r>
        <w:rPr>
          <w:rFonts w:ascii="仿宋" w:hAnsi="仿宋" w:eastAsia="仿宋" w:cs="仿宋"/>
          <w:spacing w:val="16"/>
          <w:sz w:val="23"/>
          <w:szCs w:val="23"/>
        </w:rPr>
        <w:t>保</w:t>
      </w:r>
      <w:r>
        <w:rPr>
          <w:rFonts w:ascii="仿宋" w:hAnsi="仿宋" w:eastAsia="仿宋" w:cs="仿宋"/>
          <w:spacing w:val="12"/>
          <w:sz w:val="23"/>
          <w:szCs w:val="23"/>
        </w:rPr>
        <w:t>证金不得超过政府采购合同金额的10%)。</w:t>
      </w:r>
    </w:p>
    <w:p w14:paraId="32612726">
      <w:pPr>
        <w:spacing w:line="331" w:lineRule="auto"/>
        <w:ind w:left="1" w:right="11" w:firstLine="476"/>
        <w:rPr>
          <w:rFonts w:ascii="仿宋" w:hAnsi="仿宋" w:eastAsia="仿宋" w:cs="仿宋"/>
          <w:sz w:val="23"/>
          <w:szCs w:val="23"/>
        </w:rPr>
      </w:pPr>
      <w:r>
        <w:rPr>
          <w:rFonts w:ascii="仿宋" w:hAnsi="仿宋" w:eastAsia="仿宋" w:cs="仿宋"/>
          <w:spacing w:val="10"/>
          <w:sz w:val="23"/>
          <w:szCs w:val="23"/>
        </w:rPr>
        <w:t>3、在采购标的交付验收合格无质量问题后， 甲方根据资金往来收款收据等材料审核后</w:t>
      </w:r>
      <w:r>
        <w:rPr>
          <w:rFonts w:ascii="仿宋" w:hAnsi="仿宋" w:eastAsia="仿宋" w:cs="仿宋"/>
          <w:spacing w:val="5"/>
          <w:sz w:val="23"/>
          <w:szCs w:val="23"/>
        </w:rPr>
        <w:t>5</w:t>
      </w:r>
      <w:r>
        <w:rPr>
          <w:rFonts w:ascii="仿宋" w:hAnsi="仿宋" w:eastAsia="仿宋" w:cs="仿宋"/>
          <w:sz w:val="23"/>
          <w:szCs w:val="23"/>
        </w:rPr>
        <w:t xml:space="preserve"> </w:t>
      </w:r>
      <w:r>
        <w:rPr>
          <w:rFonts w:ascii="仿宋" w:hAnsi="仿宋" w:eastAsia="仿宋" w:cs="仿宋"/>
          <w:spacing w:val="5"/>
          <w:sz w:val="23"/>
          <w:szCs w:val="23"/>
        </w:rPr>
        <w:t>个</w:t>
      </w:r>
      <w:r>
        <w:rPr>
          <w:rFonts w:ascii="仿宋" w:hAnsi="仿宋" w:eastAsia="仿宋" w:cs="仿宋"/>
          <w:spacing w:val="3"/>
          <w:sz w:val="23"/>
          <w:szCs w:val="23"/>
        </w:rPr>
        <w:t>工作日内退还。</w:t>
      </w:r>
    </w:p>
    <w:p w14:paraId="5FB716E2">
      <w:pPr>
        <w:spacing w:before="8" w:line="377" w:lineRule="exact"/>
        <w:ind w:left="490"/>
        <w:rPr>
          <w:rFonts w:ascii="仿宋" w:hAnsi="仿宋" w:eastAsia="仿宋" w:cs="仿宋"/>
          <w:sz w:val="23"/>
          <w:szCs w:val="23"/>
        </w:rPr>
      </w:pPr>
      <w:r>
        <w:rPr>
          <w:rFonts w:ascii="仿宋" w:hAnsi="仿宋" w:eastAsia="仿宋" w:cs="仿宋"/>
          <w:spacing w:val="-2"/>
          <w:position w:val="3"/>
          <w:sz w:val="23"/>
          <w:szCs w:val="23"/>
        </w:rPr>
        <w:t>…</w:t>
      </w:r>
      <w:r>
        <w:rPr>
          <w:rFonts w:ascii="仿宋" w:hAnsi="仿宋" w:eastAsia="仿宋" w:cs="仿宋"/>
          <w:spacing w:val="-1"/>
          <w:position w:val="3"/>
          <w:sz w:val="23"/>
          <w:szCs w:val="23"/>
        </w:rPr>
        <w:t>…</w:t>
      </w:r>
    </w:p>
    <w:p w14:paraId="6CED26C3">
      <w:pPr>
        <w:spacing w:before="62" w:line="229" w:lineRule="auto"/>
        <w:ind w:left="491"/>
        <w:rPr>
          <w:rFonts w:ascii="仿宋" w:hAnsi="仿宋" w:eastAsia="仿宋" w:cs="仿宋"/>
          <w:sz w:val="23"/>
          <w:szCs w:val="23"/>
        </w:rPr>
      </w:pPr>
      <w:r>
        <w:rPr>
          <w:rFonts w:ascii="仿宋" w:hAnsi="仿宋" w:eastAsia="仿宋" w:cs="仿宋"/>
          <w:spacing w:val="7"/>
          <w:sz w:val="23"/>
          <w:szCs w:val="23"/>
        </w:rPr>
        <w:t>第八条  售后服务及承</w:t>
      </w:r>
      <w:r>
        <w:rPr>
          <w:rFonts w:ascii="仿宋" w:hAnsi="仿宋" w:eastAsia="仿宋" w:cs="仿宋"/>
          <w:spacing w:val="6"/>
          <w:sz w:val="23"/>
          <w:szCs w:val="23"/>
        </w:rPr>
        <w:t>诺</w:t>
      </w:r>
    </w:p>
    <w:p w14:paraId="4D93C252">
      <w:pPr>
        <w:spacing w:before="154" w:line="312" w:lineRule="exact"/>
        <w:ind w:left="491"/>
        <w:rPr>
          <w:rFonts w:ascii="仿宋" w:hAnsi="仿宋" w:eastAsia="仿宋" w:cs="仿宋"/>
          <w:sz w:val="23"/>
          <w:szCs w:val="23"/>
        </w:rPr>
      </w:pPr>
      <w:r>
        <w:rPr>
          <w:rFonts w:ascii="仿宋" w:hAnsi="仿宋" w:eastAsia="仿宋" w:cs="仿宋"/>
          <w:spacing w:val="12"/>
          <w:position w:val="2"/>
          <w:sz w:val="23"/>
          <w:szCs w:val="23"/>
        </w:rPr>
        <w:t>1.</w:t>
      </w:r>
      <w:r>
        <w:rPr>
          <w:rFonts w:ascii="仿宋" w:hAnsi="仿宋" w:eastAsia="仿宋" w:cs="仿宋"/>
          <w:spacing w:val="8"/>
          <w:position w:val="2"/>
          <w:sz w:val="23"/>
          <w:szCs w:val="23"/>
        </w:rPr>
        <w:t>乙</w:t>
      </w:r>
      <w:r>
        <w:rPr>
          <w:rFonts w:ascii="仿宋" w:hAnsi="仿宋" w:eastAsia="仿宋" w:cs="仿宋"/>
          <w:spacing w:val="6"/>
          <w:position w:val="2"/>
          <w:sz w:val="23"/>
          <w:szCs w:val="23"/>
        </w:rPr>
        <w:t>方有完善的服务体系，有能力提供持续的。</w:t>
      </w:r>
    </w:p>
    <w:p w14:paraId="5EE1FE82">
      <w:pPr>
        <w:spacing w:before="130" w:line="353" w:lineRule="auto"/>
        <w:ind w:left="2" w:right="9" w:firstLine="473"/>
        <w:rPr>
          <w:rFonts w:ascii="仿宋" w:hAnsi="仿宋" w:eastAsia="仿宋" w:cs="仿宋"/>
          <w:sz w:val="23"/>
          <w:szCs w:val="23"/>
        </w:rPr>
      </w:pPr>
      <w:r>
        <w:rPr>
          <w:rFonts w:ascii="仿宋" w:hAnsi="仿宋" w:eastAsia="仿宋" w:cs="仿宋"/>
          <w:spacing w:val="11"/>
          <w:sz w:val="23"/>
          <w:szCs w:val="23"/>
        </w:rPr>
        <w:t>2</w:t>
      </w:r>
      <w:r>
        <w:rPr>
          <w:rFonts w:ascii="仿宋" w:hAnsi="仿宋" w:eastAsia="仿宋" w:cs="仿宋"/>
          <w:spacing w:val="7"/>
          <w:sz w:val="23"/>
          <w:szCs w:val="23"/>
        </w:rPr>
        <w:t>.乙方负责系统安装和调试以及操作人员培训，并制定详细的培训计划，使操作人员能独</w:t>
      </w:r>
      <w:r>
        <w:rPr>
          <w:rFonts w:ascii="仿宋" w:hAnsi="仿宋" w:eastAsia="仿宋" w:cs="仿宋"/>
          <w:sz w:val="23"/>
          <w:szCs w:val="23"/>
        </w:rPr>
        <w:t xml:space="preserve"> </w:t>
      </w:r>
      <w:r>
        <w:rPr>
          <w:rFonts w:ascii="仿宋" w:hAnsi="仿宋" w:eastAsia="仿宋" w:cs="仿宋"/>
          <w:spacing w:val="14"/>
          <w:sz w:val="23"/>
          <w:szCs w:val="23"/>
        </w:rPr>
        <w:t>立</w:t>
      </w:r>
      <w:r>
        <w:rPr>
          <w:rFonts w:ascii="仿宋" w:hAnsi="仿宋" w:eastAsia="仿宋" w:cs="仿宋"/>
          <w:spacing w:val="11"/>
          <w:sz w:val="23"/>
          <w:szCs w:val="23"/>
        </w:rPr>
        <w:t>进</w:t>
      </w:r>
      <w:r>
        <w:rPr>
          <w:rFonts w:ascii="仿宋" w:hAnsi="仿宋" w:eastAsia="仿宋" w:cs="仿宋"/>
          <w:spacing w:val="7"/>
          <w:sz w:val="23"/>
          <w:szCs w:val="23"/>
        </w:rPr>
        <w:t>行管理、操作、维护和故障处理等工作，做好相关记录及技术文档收集整理，待验收合格</w:t>
      </w:r>
      <w:r>
        <w:rPr>
          <w:rFonts w:ascii="仿宋" w:hAnsi="仿宋" w:eastAsia="仿宋" w:cs="仿宋"/>
          <w:sz w:val="23"/>
          <w:szCs w:val="23"/>
        </w:rPr>
        <w:t xml:space="preserve"> </w:t>
      </w:r>
      <w:r>
        <w:rPr>
          <w:rFonts w:ascii="仿宋" w:hAnsi="仿宋" w:eastAsia="仿宋" w:cs="仿宋"/>
          <w:spacing w:val="3"/>
          <w:sz w:val="23"/>
          <w:szCs w:val="23"/>
        </w:rPr>
        <w:t>后</w:t>
      </w:r>
      <w:r>
        <w:rPr>
          <w:rFonts w:ascii="仿宋" w:hAnsi="仿宋" w:eastAsia="仿宋" w:cs="仿宋"/>
          <w:spacing w:val="2"/>
          <w:sz w:val="23"/>
          <w:szCs w:val="23"/>
        </w:rPr>
        <w:t>移交给甲方。</w:t>
      </w:r>
    </w:p>
    <w:p w14:paraId="6D27607A">
      <w:pPr>
        <w:spacing w:line="311" w:lineRule="exact"/>
        <w:ind w:left="478"/>
        <w:rPr>
          <w:rFonts w:ascii="仿宋" w:hAnsi="仿宋" w:eastAsia="仿宋" w:cs="仿宋"/>
          <w:sz w:val="23"/>
          <w:szCs w:val="23"/>
        </w:rPr>
      </w:pPr>
      <w:r>
        <w:rPr>
          <w:rFonts w:ascii="仿宋" w:hAnsi="仿宋" w:eastAsia="仿宋" w:cs="仿宋"/>
          <w:spacing w:val="16"/>
          <w:position w:val="2"/>
          <w:sz w:val="23"/>
          <w:szCs w:val="23"/>
        </w:rPr>
        <w:t>3</w:t>
      </w:r>
      <w:r>
        <w:rPr>
          <w:rFonts w:ascii="仿宋" w:hAnsi="仿宋" w:eastAsia="仿宋" w:cs="仿宋"/>
          <w:spacing w:val="15"/>
          <w:position w:val="2"/>
          <w:sz w:val="23"/>
          <w:szCs w:val="23"/>
        </w:rPr>
        <w:t>.</w:t>
      </w:r>
      <w:r>
        <w:rPr>
          <w:rFonts w:ascii="仿宋" w:hAnsi="仿宋" w:eastAsia="仿宋" w:cs="仿宋"/>
          <w:spacing w:val="8"/>
          <w:position w:val="2"/>
          <w:sz w:val="23"/>
          <w:szCs w:val="23"/>
        </w:rPr>
        <w:t>供货及服务范围：乙方负责货物的供应、运输、安装调试、免费培训、售后服务。</w:t>
      </w:r>
    </w:p>
    <w:p w14:paraId="6303B4AE">
      <w:pPr>
        <w:spacing w:before="128" w:line="377" w:lineRule="exact"/>
        <w:ind w:left="490"/>
        <w:rPr>
          <w:rFonts w:ascii="仿宋" w:hAnsi="仿宋" w:eastAsia="仿宋" w:cs="仿宋"/>
          <w:sz w:val="23"/>
          <w:szCs w:val="23"/>
        </w:rPr>
      </w:pPr>
      <w:r>
        <w:rPr>
          <w:rFonts w:ascii="仿宋" w:hAnsi="仿宋" w:eastAsia="仿宋" w:cs="仿宋"/>
          <w:spacing w:val="-2"/>
          <w:position w:val="3"/>
          <w:sz w:val="23"/>
          <w:szCs w:val="23"/>
        </w:rPr>
        <w:t>…</w:t>
      </w:r>
      <w:r>
        <w:rPr>
          <w:rFonts w:ascii="仿宋" w:hAnsi="仿宋" w:eastAsia="仿宋" w:cs="仿宋"/>
          <w:spacing w:val="-1"/>
          <w:position w:val="3"/>
          <w:sz w:val="23"/>
          <w:szCs w:val="23"/>
        </w:rPr>
        <w:t>…</w:t>
      </w:r>
    </w:p>
    <w:p w14:paraId="45F204D6">
      <w:pPr>
        <w:spacing w:before="62" w:line="231" w:lineRule="auto"/>
        <w:ind w:left="491"/>
        <w:rPr>
          <w:rFonts w:ascii="仿宋" w:hAnsi="仿宋" w:eastAsia="仿宋" w:cs="仿宋"/>
          <w:sz w:val="23"/>
          <w:szCs w:val="23"/>
        </w:rPr>
      </w:pPr>
      <w:r>
        <w:rPr>
          <w:rFonts w:ascii="仿宋" w:hAnsi="仿宋" w:eastAsia="仿宋" w:cs="仿宋"/>
          <w:spacing w:val="5"/>
          <w:sz w:val="23"/>
          <w:szCs w:val="23"/>
        </w:rPr>
        <w:t>第九条  验</w:t>
      </w:r>
      <w:r>
        <w:rPr>
          <w:rFonts w:ascii="仿宋" w:hAnsi="仿宋" w:eastAsia="仿宋" w:cs="仿宋"/>
          <w:spacing w:val="3"/>
          <w:sz w:val="23"/>
          <w:szCs w:val="23"/>
        </w:rPr>
        <w:t>收</w:t>
      </w:r>
    </w:p>
    <w:p w14:paraId="78B51CA9">
      <w:pPr>
        <w:spacing w:before="155" w:line="353" w:lineRule="auto"/>
        <w:ind w:right="9" w:firstLine="490"/>
        <w:rPr>
          <w:rFonts w:ascii="仿宋" w:hAnsi="仿宋" w:eastAsia="仿宋" w:cs="仿宋"/>
          <w:sz w:val="23"/>
          <w:szCs w:val="23"/>
        </w:rPr>
      </w:pPr>
      <w:r>
        <w:rPr>
          <w:rFonts w:ascii="仿宋" w:hAnsi="仿宋" w:eastAsia="仿宋" w:cs="仿宋"/>
          <w:spacing w:val="12"/>
          <w:sz w:val="23"/>
          <w:szCs w:val="23"/>
        </w:rPr>
        <w:t>1.服务所</w:t>
      </w:r>
      <w:r>
        <w:rPr>
          <w:rFonts w:ascii="仿宋" w:hAnsi="仿宋" w:eastAsia="仿宋" w:cs="仿宋"/>
          <w:spacing w:val="6"/>
          <w:sz w:val="23"/>
          <w:szCs w:val="23"/>
        </w:rPr>
        <w:t>需货物运抵现场后，采购人将对货物数量、质量、规格等进行检验。如发现货物</w:t>
      </w:r>
      <w:r>
        <w:rPr>
          <w:rFonts w:ascii="仿宋" w:hAnsi="仿宋" w:eastAsia="仿宋" w:cs="仿宋"/>
          <w:sz w:val="23"/>
          <w:szCs w:val="23"/>
        </w:rPr>
        <w:t xml:space="preserve"> </w:t>
      </w:r>
      <w:r>
        <w:rPr>
          <w:rFonts w:ascii="仿宋" w:hAnsi="仿宋" w:eastAsia="仿宋" w:cs="仿宋"/>
          <w:spacing w:val="14"/>
          <w:sz w:val="23"/>
          <w:szCs w:val="23"/>
        </w:rPr>
        <w:t>和</w:t>
      </w:r>
      <w:r>
        <w:rPr>
          <w:rFonts w:ascii="仿宋" w:hAnsi="仿宋" w:eastAsia="仿宋" w:cs="仿宋"/>
          <w:spacing w:val="13"/>
          <w:sz w:val="23"/>
          <w:szCs w:val="23"/>
        </w:rPr>
        <w:t>规</w:t>
      </w:r>
      <w:r>
        <w:rPr>
          <w:rFonts w:ascii="仿宋" w:hAnsi="仿宋" w:eastAsia="仿宋" w:cs="仿宋"/>
          <w:spacing w:val="7"/>
          <w:sz w:val="23"/>
          <w:szCs w:val="23"/>
        </w:rPr>
        <w:t>格或者两者都与合同不符，采购人有权限根据检验结果要求成交供应商立即更换或者提出</w:t>
      </w:r>
      <w:r>
        <w:rPr>
          <w:rFonts w:ascii="仿宋" w:hAnsi="仿宋" w:eastAsia="仿宋" w:cs="仿宋"/>
          <w:sz w:val="23"/>
          <w:szCs w:val="23"/>
        </w:rPr>
        <w:t xml:space="preserve"> </w:t>
      </w:r>
      <w:r>
        <w:rPr>
          <w:rFonts w:ascii="仿宋" w:hAnsi="仿宋" w:eastAsia="仿宋" w:cs="仿宋"/>
          <w:spacing w:val="-1"/>
          <w:sz w:val="23"/>
          <w:szCs w:val="23"/>
        </w:rPr>
        <w:t>索赔要</w:t>
      </w:r>
      <w:r>
        <w:rPr>
          <w:rFonts w:ascii="仿宋" w:hAnsi="仿宋" w:eastAsia="仿宋" w:cs="仿宋"/>
          <w:sz w:val="23"/>
          <w:szCs w:val="23"/>
        </w:rPr>
        <w:t>求。</w:t>
      </w:r>
    </w:p>
    <w:p w14:paraId="5FC5B75B">
      <w:pPr>
        <w:spacing w:line="312" w:lineRule="exact"/>
        <w:ind w:left="476"/>
        <w:rPr>
          <w:rFonts w:ascii="仿宋" w:hAnsi="仿宋" w:eastAsia="仿宋" w:cs="仿宋"/>
          <w:sz w:val="23"/>
          <w:szCs w:val="23"/>
        </w:rPr>
      </w:pPr>
      <w:r>
        <w:rPr>
          <w:rFonts w:ascii="仿宋" w:hAnsi="仿宋" w:eastAsia="仿宋" w:cs="仿宋"/>
          <w:spacing w:val="8"/>
          <w:position w:val="2"/>
          <w:sz w:val="23"/>
          <w:szCs w:val="23"/>
        </w:rPr>
        <w:t>2.开箱检查设备外观，如有损伤或质量缺陷，乙方应及时更换</w:t>
      </w:r>
      <w:r>
        <w:rPr>
          <w:rFonts w:ascii="仿宋" w:hAnsi="仿宋" w:eastAsia="仿宋" w:cs="仿宋"/>
          <w:spacing w:val="7"/>
          <w:position w:val="2"/>
          <w:sz w:val="23"/>
          <w:szCs w:val="23"/>
        </w:rPr>
        <w:t>。</w:t>
      </w:r>
    </w:p>
    <w:p w14:paraId="4A2189C8">
      <w:pPr>
        <w:spacing w:before="128" w:line="353" w:lineRule="auto"/>
        <w:ind w:left="2" w:right="9" w:firstLine="475"/>
        <w:rPr>
          <w:rFonts w:ascii="仿宋" w:hAnsi="仿宋" w:eastAsia="仿宋" w:cs="仿宋"/>
          <w:sz w:val="23"/>
          <w:szCs w:val="23"/>
        </w:rPr>
      </w:pPr>
      <w:r>
        <w:rPr>
          <w:rFonts w:ascii="仿宋" w:hAnsi="仿宋" w:eastAsia="仿宋" w:cs="仿宋"/>
          <w:spacing w:val="12"/>
          <w:sz w:val="23"/>
          <w:szCs w:val="23"/>
        </w:rPr>
        <w:t>3.依据合</w:t>
      </w:r>
      <w:r>
        <w:rPr>
          <w:rFonts w:ascii="仿宋" w:hAnsi="仿宋" w:eastAsia="仿宋" w:cs="仿宋"/>
          <w:spacing w:val="7"/>
          <w:sz w:val="23"/>
          <w:szCs w:val="23"/>
        </w:rPr>
        <w:t>同</w:t>
      </w:r>
      <w:r>
        <w:rPr>
          <w:rFonts w:ascii="仿宋" w:hAnsi="仿宋" w:eastAsia="仿宋" w:cs="仿宋"/>
          <w:spacing w:val="6"/>
          <w:sz w:val="23"/>
          <w:szCs w:val="23"/>
        </w:rPr>
        <w:t>设备清单，对设备品牌、规格型号 (技术参数) 、数量、质保书等必备附件进</w:t>
      </w:r>
      <w:r>
        <w:rPr>
          <w:rFonts w:ascii="仿宋" w:hAnsi="仿宋" w:eastAsia="仿宋" w:cs="仿宋"/>
          <w:sz w:val="23"/>
          <w:szCs w:val="23"/>
        </w:rPr>
        <w:t xml:space="preserve"> </w:t>
      </w:r>
      <w:r>
        <w:rPr>
          <w:rFonts w:ascii="仿宋" w:hAnsi="仿宋" w:eastAsia="仿宋" w:cs="仿宋"/>
          <w:spacing w:val="-4"/>
          <w:sz w:val="23"/>
          <w:szCs w:val="23"/>
        </w:rPr>
        <w:t>行检</w:t>
      </w:r>
      <w:r>
        <w:rPr>
          <w:rFonts w:ascii="仿宋" w:hAnsi="仿宋" w:eastAsia="仿宋" w:cs="仿宋"/>
          <w:spacing w:val="-2"/>
          <w:sz w:val="23"/>
          <w:szCs w:val="23"/>
        </w:rPr>
        <w:t>查。</w:t>
      </w:r>
    </w:p>
    <w:p w14:paraId="0D32B62C">
      <w:pPr>
        <w:spacing w:before="1" w:line="353" w:lineRule="auto"/>
        <w:ind w:right="9" w:firstLine="472"/>
        <w:rPr>
          <w:rFonts w:ascii="仿宋" w:hAnsi="仿宋" w:eastAsia="仿宋" w:cs="仿宋"/>
          <w:sz w:val="23"/>
          <w:szCs w:val="23"/>
        </w:rPr>
      </w:pPr>
      <w:r>
        <w:rPr>
          <w:rFonts w:ascii="仿宋" w:hAnsi="仿宋" w:eastAsia="仿宋" w:cs="仿宋"/>
          <w:spacing w:val="14"/>
          <w:sz w:val="23"/>
          <w:szCs w:val="23"/>
        </w:rPr>
        <w:t>4</w:t>
      </w:r>
      <w:r>
        <w:rPr>
          <w:rFonts w:ascii="仿宋" w:hAnsi="仿宋" w:eastAsia="仿宋" w:cs="仿宋"/>
          <w:spacing w:val="8"/>
          <w:sz w:val="23"/>
          <w:szCs w:val="23"/>
        </w:rPr>
        <w:t>.</w:t>
      </w:r>
      <w:r>
        <w:rPr>
          <w:rFonts w:ascii="仿宋" w:hAnsi="仿宋" w:eastAsia="仿宋" w:cs="仿宋"/>
          <w:spacing w:val="7"/>
          <w:sz w:val="23"/>
          <w:szCs w:val="23"/>
        </w:rPr>
        <w:t>货物由成交供应商进行安装，完毕后，采购人应对货物的数量、质量、规格、性能等进</w:t>
      </w:r>
      <w:r>
        <w:rPr>
          <w:rFonts w:ascii="仿宋" w:hAnsi="仿宋" w:eastAsia="仿宋" w:cs="仿宋"/>
          <w:sz w:val="23"/>
          <w:szCs w:val="23"/>
        </w:rPr>
        <w:t xml:space="preserve"> </w:t>
      </w:r>
      <w:r>
        <w:rPr>
          <w:rFonts w:ascii="仿宋" w:hAnsi="仿宋" w:eastAsia="仿宋" w:cs="仿宋"/>
          <w:spacing w:val="8"/>
          <w:sz w:val="23"/>
          <w:szCs w:val="23"/>
        </w:rPr>
        <w:t>行详细</w:t>
      </w:r>
      <w:r>
        <w:rPr>
          <w:rFonts w:ascii="仿宋" w:hAnsi="仿宋" w:eastAsia="仿宋" w:cs="仿宋"/>
          <w:spacing w:val="6"/>
          <w:sz w:val="23"/>
          <w:szCs w:val="23"/>
        </w:rPr>
        <w:t>而</w:t>
      </w:r>
      <w:r>
        <w:rPr>
          <w:rFonts w:ascii="仿宋" w:hAnsi="仿宋" w:eastAsia="仿宋" w:cs="仿宋"/>
          <w:spacing w:val="4"/>
          <w:sz w:val="23"/>
          <w:szCs w:val="23"/>
        </w:rPr>
        <w:t>全面的检验。在收到乙方项目验收建议之日起 7 个工作日内，对采购项目进行实质性</w:t>
      </w:r>
      <w:r>
        <w:rPr>
          <w:rFonts w:ascii="仿宋" w:hAnsi="仿宋" w:eastAsia="仿宋" w:cs="仿宋"/>
          <w:sz w:val="23"/>
          <w:szCs w:val="23"/>
        </w:rPr>
        <w:t xml:space="preserve"> </w:t>
      </w:r>
      <w:r>
        <w:rPr>
          <w:rFonts w:ascii="仿宋" w:hAnsi="仿宋" w:eastAsia="仿宋" w:cs="仿宋"/>
          <w:spacing w:val="27"/>
          <w:sz w:val="23"/>
          <w:szCs w:val="23"/>
        </w:rPr>
        <w:t>验</w:t>
      </w:r>
      <w:r>
        <w:rPr>
          <w:rFonts w:ascii="仿宋" w:hAnsi="仿宋" w:eastAsia="仿宋" w:cs="仿宋"/>
          <w:spacing w:val="20"/>
          <w:sz w:val="23"/>
          <w:szCs w:val="23"/>
        </w:rPr>
        <w:t>收(验收建议有明显不当的除外)。</w:t>
      </w:r>
    </w:p>
    <w:p w14:paraId="31FAFC38">
      <w:pPr>
        <w:spacing w:before="1" w:line="353" w:lineRule="auto"/>
        <w:ind w:left="3" w:right="9" w:firstLine="474"/>
        <w:rPr>
          <w:rFonts w:ascii="仿宋" w:hAnsi="仿宋" w:eastAsia="仿宋" w:cs="仿宋"/>
          <w:sz w:val="23"/>
          <w:szCs w:val="23"/>
        </w:rPr>
      </w:pPr>
      <w:r>
        <w:rPr>
          <w:rFonts w:ascii="仿宋" w:hAnsi="仿宋" w:eastAsia="仿宋" w:cs="仿宋"/>
          <w:spacing w:val="10"/>
          <w:sz w:val="23"/>
          <w:szCs w:val="23"/>
        </w:rPr>
        <w:t>5</w:t>
      </w:r>
      <w:r>
        <w:rPr>
          <w:rFonts w:ascii="仿宋" w:hAnsi="仿宋" w:eastAsia="仿宋" w:cs="仿宋"/>
          <w:spacing w:val="7"/>
          <w:sz w:val="23"/>
          <w:szCs w:val="23"/>
        </w:rPr>
        <w:t>.对大型或复杂的政府采购项目，以及特种设备，甲方应当邀请国家认可的质量检测机构</w:t>
      </w:r>
      <w:r>
        <w:rPr>
          <w:rFonts w:ascii="仿宋" w:hAnsi="仿宋" w:eastAsia="仿宋" w:cs="仿宋"/>
          <w:sz w:val="23"/>
          <w:szCs w:val="23"/>
        </w:rPr>
        <w:t xml:space="preserve"> </w:t>
      </w:r>
      <w:r>
        <w:rPr>
          <w:rFonts w:ascii="仿宋" w:hAnsi="仿宋" w:eastAsia="仿宋" w:cs="仿宋"/>
          <w:spacing w:val="14"/>
          <w:sz w:val="23"/>
          <w:szCs w:val="23"/>
        </w:rPr>
        <w:t>参</w:t>
      </w:r>
      <w:r>
        <w:rPr>
          <w:rFonts w:ascii="仿宋" w:hAnsi="仿宋" w:eastAsia="仿宋" w:cs="仿宋"/>
          <w:spacing w:val="10"/>
          <w:sz w:val="23"/>
          <w:szCs w:val="23"/>
        </w:rPr>
        <w:t>与</w:t>
      </w:r>
      <w:r>
        <w:rPr>
          <w:rFonts w:ascii="仿宋" w:hAnsi="仿宋" w:eastAsia="仿宋" w:cs="仿宋"/>
          <w:spacing w:val="7"/>
          <w:sz w:val="23"/>
          <w:szCs w:val="23"/>
        </w:rPr>
        <w:t>验收工作，并出具验收报告，相关费用负担由甲乙双方约定，履约验收报告应当依法依规</w:t>
      </w:r>
      <w:r>
        <w:rPr>
          <w:rFonts w:ascii="仿宋" w:hAnsi="仿宋" w:eastAsia="仿宋" w:cs="仿宋"/>
          <w:sz w:val="23"/>
          <w:szCs w:val="23"/>
        </w:rPr>
        <w:t xml:space="preserve"> </w:t>
      </w:r>
      <w:r>
        <w:rPr>
          <w:rFonts w:ascii="仿宋" w:hAnsi="仿宋" w:eastAsia="仿宋" w:cs="仿宋"/>
          <w:spacing w:val="10"/>
          <w:sz w:val="23"/>
          <w:szCs w:val="23"/>
        </w:rPr>
        <w:t>及</w:t>
      </w:r>
      <w:r>
        <w:rPr>
          <w:rFonts w:ascii="仿宋" w:hAnsi="仿宋" w:eastAsia="仿宋" w:cs="仿宋"/>
          <w:spacing w:val="6"/>
          <w:sz w:val="23"/>
          <w:szCs w:val="23"/>
        </w:rPr>
        <w:t>时在新疆政府采购网公开发布。</w:t>
      </w:r>
    </w:p>
    <w:p w14:paraId="32320671">
      <w:pPr>
        <w:spacing w:before="1" w:line="360" w:lineRule="auto"/>
        <w:ind w:left="1" w:right="7" w:firstLine="473"/>
        <w:rPr>
          <w:rFonts w:ascii="仿宋" w:hAnsi="仿宋" w:eastAsia="仿宋" w:cs="仿宋"/>
          <w:sz w:val="23"/>
          <w:szCs w:val="23"/>
        </w:rPr>
      </w:pPr>
      <w:r>
        <w:rPr>
          <w:rFonts w:ascii="仿宋" w:hAnsi="仿宋" w:eastAsia="仿宋" w:cs="仿宋"/>
          <w:spacing w:val="23"/>
          <w:sz w:val="23"/>
          <w:szCs w:val="23"/>
        </w:rPr>
        <w:t>6</w:t>
      </w:r>
      <w:r>
        <w:rPr>
          <w:rFonts w:ascii="仿宋" w:hAnsi="仿宋" w:eastAsia="仿宋" w:cs="仿宋"/>
          <w:spacing w:val="12"/>
          <w:sz w:val="23"/>
          <w:szCs w:val="23"/>
        </w:rPr>
        <w:t>.根据财政部等三部门《关于印发&lt;商品包装政府采购需求标准(试行) &gt;、&lt;快递包装政</w:t>
      </w:r>
      <w:r>
        <w:rPr>
          <w:rFonts w:ascii="仿宋" w:hAnsi="仿宋" w:eastAsia="仿宋" w:cs="仿宋"/>
          <w:sz w:val="23"/>
          <w:szCs w:val="23"/>
        </w:rPr>
        <w:t xml:space="preserve"> </w:t>
      </w:r>
      <w:r>
        <w:rPr>
          <w:rFonts w:ascii="仿宋" w:hAnsi="仿宋" w:eastAsia="仿宋" w:cs="仿宋"/>
          <w:spacing w:val="7"/>
          <w:sz w:val="23"/>
          <w:szCs w:val="23"/>
        </w:rPr>
        <w:t>府采购需求标准 (试行) &gt;的通知》规定,采购文件对商品包装和快递包装提出具体要求的，</w:t>
      </w:r>
      <w:r>
        <w:rPr>
          <w:rFonts w:ascii="仿宋" w:hAnsi="仿宋" w:eastAsia="仿宋" w:cs="仿宋"/>
          <w:sz w:val="23"/>
          <w:szCs w:val="23"/>
        </w:rPr>
        <w:t>对</w:t>
      </w:r>
    </w:p>
    <w:p w14:paraId="258AEB57">
      <w:pPr>
        <w:sectPr>
          <w:footerReference r:id="rId39" w:type="default"/>
          <w:pgSz w:w="11906" w:h="16838"/>
          <w:pgMar w:top="400" w:right="1069" w:bottom="1181" w:left="1095" w:header="0" w:footer="1021" w:gutter="0"/>
          <w:cols w:space="720" w:num="1"/>
        </w:sectPr>
      </w:pPr>
    </w:p>
    <w:p w14:paraId="70D3AAE1">
      <w:pPr>
        <w:spacing w:line="276" w:lineRule="auto"/>
        <w:rPr>
          <w:rFonts w:ascii="Arial"/>
          <w:sz w:val="21"/>
        </w:rPr>
      </w:pPr>
    </w:p>
    <w:p w14:paraId="4A14790F">
      <w:pPr>
        <w:spacing w:line="276" w:lineRule="auto"/>
        <w:rPr>
          <w:rFonts w:ascii="Arial"/>
          <w:sz w:val="21"/>
        </w:rPr>
      </w:pPr>
    </w:p>
    <w:p w14:paraId="0B0751C1">
      <w:pPr>
        <w:spacing w:line="276" w:lineRule="auto"/>
        <w:rPr>
          <w:rFonts w:ascii="Arial"/>
          <w:sz w:val="21"/>
        </w:rPr>
      </w:pPr>
    </w:p>
    <w:p w14:paraId="708A0CCF">
      <w:pPr>
        <w:spacing w:line="276" w:lineRule="auto"/>
        <w:rPr>
          <w:rFonts w:ascii="Arial"/>
          <w:sz w:val="21"/>
        </w:rPr>
      </w:pPr>
    </w:p>
    <w:p w14:paraId="5CDE2661">
      <w:pPr>
        <w:spacing w:before="74" w:line="353" w:lineRule="auto"/>
        <w:ind w:left="489" w:right="76" w:hanging="472"/>
        <w:rPr>
          <w:rFonts w:ascii="仿宋" w:hAnsi="仿宋" w:eastAsia="仿宋" w:cs="仿宋"/>
          <w:sz w:val="23"/>
          <w:szCs w:val="23"/>
        </w:rPr>
      </w:pPr>
      <w:r>
        <w:rPr>
          <w:rFonts w:ascii="仿宋" w:hAnsi="仿宋" w:eastAsia="仿宋" w:cs="仿宋"/>
          <w:spacing w:val="16"/>
          <w:sz w:val="23"/>
          <w:szCs w:val="23"/>
        </w:rPr>
        <w:t>乙方所</w:t>
      </w:r>
      <w:r>
        <w:rPr>
          <w:rFonts w:ascii="仿宋" w:hAnsi="仿宋" w:eastAsia="仿宋" w:cs="仿宋"/>
          <w:spacing w:val="13"/>
          <w:sz w:val="23"/>
          <w:szCs w:val="23"/>
        </w:rPr>
        <w:t>提</w:t>
      </w:r>
      <w:r>
        <w:rPr>
          <w:rFonts w:ascii="仿宋" w:hAnsi="仿宋" w:eastAsia="仿宋" w:cs="仿宋"/>
          <w:spacing w:val="8"/>
          <w:sz w:val="23"/>
          <w:szCs w:val="23"/>
        </w:rPr>
        <w:t>供包装的履约验收要求(必要时要求乙方在履约验收环节出具检测报告)：</w:t>
      </w:r>
      <w:r>
        <w:rPr>
          <w:rFonts w:ascii="仿宋" w:hAnsi="仿宋" w:eastAsia="仿宋" w:cs="仿宋"/>
          <w:spacing w:val="8"/>
          <w:sz w:val="23"/>
          <w:szCs w:val="23"/>
          <w:u w:val="single" w:color="auto"/>
        </w:rPr>
        <w:t xml:space="preserve">         </w:t>
      </w:r>
      <w:r>
        <w:rPr>
          <w:rFonts w:ascii="仿宋" w:hAnsi="仿宋" w:eastAsia="仿宋" w:cs="仿宋"/>
          <w:sz w:val="23"/>
          <w:szCs w:val="23"/>
        </w:rPr>
        <w:t xml:space="preserve"> </w:t>
      </w:r>
      <w:r>
        <w:rPr>
          <w:rFonts w:ascii="仿宋" w:hAnsi="仿宋" w:eastAsia="仿宋" w:cs="仿宋"/>
          <w:spacing w:val="-2"/>
          <w:sz w:val="23"/>
          <w:szCs w:val="23"/>
        </w:rPr>
        <w:t>…</w:t>
      </w:r>
      <w:r>
        <w:rPr>
          <w:rFonts w:ascii="仿宋" w:hAnsi="仿宋" w:eastAsia="仿宋" w:cs="仿宋"/>
          <w:spacing w:val="-1"/>
          <w:sz w:val="23"/>
          <w:szCs w:val="23"/>
        </w:rPr>
        <w:t>…</w:t>
      </w:r>
    </w:p>
    <w:p w14:paraId="623631C1">
      <w:pPr>
        <w:spacing w:line="230" w:lineRule="auto"/>
        <w:ind w:left="491"/>
        <w:rPr>
          <w:rFonts w:ascii="仿宋" w:hAnsi="仿宋" w:eastAsia="仿宋" w:cs="仿宋"/>
          <w:sz w:val="23"/>
          <w:szCs w:val="23"/>
        </w:rPr>
      </w:pPr>
      <w:r>
        <w:rPr>
          <w:rFonts w:ascii="仿宋" w:hAnsi="仿宋" w:eastAsia="仿宋" w:cs="仿宋"/>
          <w:spacing w:val="6"/>
          <w:sz w:val="23"/>
          <w:szCs w:val="23"/>
        </w:rPr>
        <w:t>第十条  知识产</w:t>
      </w:r>
      <w:r>
        <w:rPr>
          <w:rFonts w:ascii="仿宋" w:hAnsi="仿宋" w:eastAsia="仿宋" w:cs="仿宋"/>
          <w:spacing w:val="5"/>
          <w:sz w:val="23"/>
          <w:szCs w:val="23"/>
        </w:rPr>
        <w:t>权</w:t>
      </w:r>
    </w:p>
    <w:p w14:paraId="16D92176">
      <w:pPr>
        <w:spacing w:before="155" w:line="353" w:lineRule="auto"/>
        <w:ind w:left="2" w:right="76" w:firstLine="488"/>
        <w:rPr>
          <w:rFonts w:ascii="仿宋" w:hAnsi="仿宋" w:eastAsia="仿宋" w:cs="仿宋"/>
          <w:sz w:val="23"/>
          <w:szCs w:val="23"/>
        </w:rPr>
      </w:pPr>
      <w:r>
        <w:rPr>
          <w:rFonts w:ascii="仿宋" w:hAnsi="仿宋" w:eastAsia="仿宋" w:cs="仿宋"/>
          <w:spacing w:val="12"/>
          <w:sz w:val="23"/>
          <w:szCs w:val="23"/>
        </w:rPr>
        <w:t>1.乙方保</w:t>
      </w:r>
      <w:r>
        <w:rPr>
          <w:rFonts w:ascii="仿宋" w:hAnsi="仿宋" w:eastAsia="仿宋" w:cs="仿宋"/>
          <w:spacing w:val="6"/>
          <w:sz w:val="23"/>
          <w:szCs w:val="23"/>
        </w:rPr>
        <w:t>证，甲方在接受服务或者服务所需货物的任何一部分时，免受第三方提出的侵犯</w:t>
      </w:r>
      <w:r>
        <w:rPr>
          <w:rFonts w:ascii="仿宋" w:hAnsi="仿宋" w:eastAsia="仿宋" w:cs="仿宋"/>
          <w:sz w:val="23"/>
          <w:szCs w:val="23"/>
        </w:rPr>
        <w:t xml:space="preserve"> </w:t>
      </w:r>
      <w:r>
        <w:rPr>
          <w:rFonts w:ascii="仿宋" w:hAnsi="仿宋" w:eastAsia="仿宋" w:cs="仿宋"/>
          <w:spacing w:val="14"/>
          <w:sz w:val="23"/>
          <w:szCs w:val="23"/>
        </w:rPr>
        <w:t>其</w:t>
      </w:r>
      <w:r>
        <w:rPr>
          <w:rFonts w:ascii="仿宋" w:hAnsi="仿宋" w:eastAsia="仿宋" w:cs="仿宋"/>
          <w:spacing w:val="11"/>
          <w:sz w:val="23"/>
          <w:szCs w:val="23"/>
        </w:rPr>
        <w:t>专</w:t>
      </w:r>
      <w:r>
        <w:rPr>
          <w:rFonts w:ascii="仿宋" w:hAnsi="仿宋" w:eastAsia="仿宋" w:cs="仿宋"/>
          <w:spacing w:val="7"/>
          <w:sz w:val="23"/>
          <w:szCs w:val="23"/>
        </w:rPr>
        <w:t>利权、商标权或其他知识产权的起诉。如发生此类纠纷，由乙方承担一切责任；如因此给</w:t>
      </w:r>
      <w:r>
        <w:rPr>
          <w:rFonts w:ascii="仿宋" w:hAnsi="仿宋" w:eastAsia="仿宋" w:cs="仿宋"/>
          <w:sz w:val="23"/>
          <w:szCs w:val="23"/>
        </w:rPr>
        <w:t xml:space="preserve"> </w:t>
      </w:r>
      <w:r>
        <w:rPr>
          <w:rFonts w:ascii="仿宋" w:hAnsi="仿宋" w:eastAsia="仿宋" w:cs="仿宋"/>
          <w:spacing w:val="12"/>
          <w:sz w:val="23"/>
          <w:szCs w:val="23"/>
        </w:rPr>
        <w:t>甲方</w:t>
      </w:r>
      <w:r>
        <w:rPr>
          <w:rFonts w:ascii="仿宋" w:hAnsi="仿宋" w:eastAsia="仿宋" w:cs="仿宋"/>
          <w:spacing w:val="7"/>
          <w:sz w:val="23"/>
          <w:szCs w:val="23"/>
        </w:rPr>
        <w:t>造</w:t>
      </w:r>
      <w:r>
        <w:rPr>
          <w:rFonts w:ascii="仿宋" w:hAnsi="仿宋" w:eastAsia="仿宋" w:cs="仿宋"/>
          <w:spacing w:val="6"/>
          <w:sz w:val="23"/>
          <w:szCs w:val="23"/>
        </w:rPr>
        <w:t>成损失的，乙方负责全额赔偿。</w:t>
      </w:r>
    </w:p>
    <w:p w14:paraId="6ABAD33F">
      <w:pPr>
        <w:spacing w:line="312" w:lineRule="exact"/>
        <w:ind w:left="476"/>
        <w:rPr>
          <w:rFonts w:ascii="仿宋" w:hAnsi="仿宋" w:eastAsia="仿宋" w:cs="仿宋"/>
          <w:sz w:val="23"/>
          <w:szCs w:val="23"/>
        </w:rPr>
      </w:pPr>
      <w:r>
        <w:rPr>
          <w:rFonts w:ascii="仿宋" w:hAnsi="仿宋" w:eastAsia="仿宋" w:cs="仿宋"/>
          <w:spacing w:val="16"/>
          <w:position w:val="2"/>
          <w:sz w:val="23"/>
          <w:szCs w:val="23"/>
        </w:rPr>
        <w:t>2.</w:t>
      </w:r>
      <w:r>
        <w:rPr>
          <w:rFonts w:ascii="仿宋" w:hAnsi="仿宋" w:eastAsia="仿宋" w:cs="仿宋"/>
          <w:spacing w:val="13"/>
          <w:position w:val="2"/>
          <w:sz w:val="23"/>
          <w:szCs w:val="23"/>
        </w:rPr>
        <w:t>乙</w:t>
      </w:r>
      <w:r>
        <w:rPr>
          <w:rFonts w:ascii="仿宋" w:hAnsi="仿宋" w:eastAsia="仿宋" w:cs="仿宋"/>
          <w:spacing w:val="8"/>
          <w:position w:val="2"/>
          <w:sz w:val="23"/>
          <w:szCs w:val="23"/>
        </w:rPr>
        <w:t>方为执行本合同而提供的技术资料或者其他相关资料、软件等由甲方永久免费使用。</w:t>
      </w:r>
    </w:p>
    <w:p w14:paraId="160942D1">
      <w:pPr>
        <w:spacing w:before="126" w:line="377" w:lineRule="exact"/>
        <w:ind w:left="490"/>
        <w:rPr>
          <w:rFonts w:ascii="仿宋" w:hAnsi="仿宋" w:eastAsia="仿宋" w:cs="仿宋"/>
          <w:sz w:val="23"/>
          <w:szCs w:val="23"/>
        </w:rPr>
      </w:pPr>
      <w:r>
        <w:rPr>
          <w:rFonts w:ascii="仿宋" w:hAnsi="仿宋" w:eastAsia="仿宋" w:cs="仿宋"/>
          <w:spacing w:val="-2"/>
          <w:position w:val="3"/>
          <w:sz w:val="23"/>
          <w:szCs w:val="23"/>
        </w:rPr>
        <w:t>…</w:t>
      </w:r>
      <w:r>
        <w:rPr>
          <w:rFonts w:ascii="仿宋" w:hAnsi="仿宋" w:eastAsia="仿宋" w:cs="仿宋"/>
          <w:spacing w:val="-1"/>
          <w:position w:val="3"/>
          <w:sz w:val="23"/>
          <w:szCs w:val="23"/>
        </w:rPr>
        <w:t>…</w:t>
      </w:r>
    </w:p>
    <w:p w14:paraId="00D5E371">
      <w:pPr>
        <w:spacing w:before="62" w:line="231" w:lineRule="auto"/>
        <w:ind w:left="491"/>
        <w:rPr>
          <w:rFonts w:ascii="仿宋" w:hAnsi="仿宋" w:eastAsia="仿宋" w:cs="仿宋"/>
          <w:sz w:val="23"/>
          <w:szCs w:val="23"/>
        </w:rPr>
      </w:pPr>
      <w:r>
        <w:rPr>
          <w:rFonts w:ascii="仿宋" w:hAnsi="仿宋" w:eastAsia="仿宋" w:cs="仿宋"/>
          <w:spacing w:val="11"/>
          <w:sz w:val="23"/>
          <w:szCs w:val="23"/>
        </w:rPr>
        <w:t>第</w:t>
      </w:r>
      <w:r>
        <w:rPr>
          <w:rFonts w:ascii="仿宋" w:hAnsi="仿宋" w:eastAsia="仿宋" w:cs="仿宋"/>
          <w:spacing w:val="6"/>
          <w:sz w:val="23"/>
          <w:szCs w:val="23"/>
        </w:rPr>
        <w:t>十一条  甲方责任</w:t>
      </w:r>
    </w:p>
    <w:p w14:paraId="4A35DC00">
      <w:pPr>
        <w:spacing w:before="154" w:line="313" w:lineRule="exact"/>
        <w:ind w:left="491"/>
        <w:rPr>
          <w:rFonts w:ascii="仿宋" w:hAnsi="仿宋" w:eastAsia="仿宋" w:cs="仿宋"/>
          <w:sz w:val="23"/>
          <w:szCs w:val="23"/>
        </w:rPr>
      </w:pPr>
      <w:r>
        <w:rPr>
          <w:rFonts w:ascii="仿宋" w:hAnsi="仿宋" w:eastAsia="仿宋" w:cs="仿宋"/>
          <w:spacing w:val="6"/>
          <w:position w:val="2"/>
          <w:sz w:val="23"/>
          <w:szCs w:val="23"/>
        </w:rPr>
        <w:t>1</w:t>
      </w:r>
      <w:r>
        <w:rPr>
          <w:rFonts w:ascii="仿宋" w:hAnsi="仿宋" w:eastAsia="仿宋" w:cs="仿宋"/>
          <w:spacing w:val="3"/>
          <w:position w:val="2"/>
          <w:sz w:val="23"/>
          <w:szCs w:val="23"/>
        </w:rPr>
        <w:t>.及时办理付款手续。</w:t>
      </w:r>
    </w:p>
    <w:p w14:paraId="3839F4B9">
      <w:pPr>
        <w:spacing w:before="126" w:line="313" w:lineRule="exact"/>
        <w:ind w:left="476"/>
        <w:rPr>
          <w:rFonts w:ascii="仿宋" w:hAnsi="仿宋" w:eastAsia="仿宋" w:cs="仿宋"/>
          <w:sz w:val="23"/>
          <w:szCs w:val="23"/>
        </w:rPr>
      </w:pPr>
      <w:r>
        <w:rPr>
          <w:rFonts w:ascii="仿宋" w:hAnsi="仿宋" w:eastAsia="仿宋" w:cs="仿宋"/>
          <w:spacing w:val="14"/>
          <w:position w:val="2"/>
          <w:sz w:val="23"/>
          <w:szCs w:val="23"/>
        </w:rPr>
        <w:t>2</w:t>
      </w:r>
      <w:r>
        <w:rPr>
          <w:rFonts w:ascii="仿宋" w:hAnsi="仿宋" w:eastAsia="仿宋" w:cs="仿宋"/>
          <w:spacing w:val="7"/>
          <w:position w:val="2"/>
          <w:sz w:val="23"/>
          <w:szCs w:val="23"/>
        </w:rPr>
        <w:t>.负责提供工作场地，协助乙方办理有关事宜。</w:t>
      </w:r>
    </w:p>
    <w:p w14:paraId="6D33629A">
      <w:pPr>
        <w:spacing w:before="127" w:line="310" w:lineRule="exact"/>
        <w:ind w:left="478"/>
        <w:rPr>
          <w:rFonts w:ascii="仿宋" w:hAnsi="仿宋" w:eastAsia="仿宋" w:cs="仿宋"/>
          <w:sz w:val="23"/>
          <w:szCs w:val="23"/>
        </w:rPr>
      </w:pPr>
      <w:r>
        <w:rPr>
          <w:rFonts w:ascii="仿宋" w:hAnsi="仿宋" w:eastAsia="仿宋" w:cs="仿宋"/>
          <w:spacing w:val="14"/>
          <w:position w:val="2"/>
          <w:sz w:val="23"/>
          <w:szCs w:val="23"/>
        </w:rPr>
        <w:t>3.</w:t>
      </w:r>
      <w:r>
        <w:rPr>
          <w:rFonts w:ascii="仿宋" w:hAnsi="仿宋" w:eastAsia="仿宋" w:cs="仿宋"/>
          <w:spacing w:val="7"/>
          <w:position w:val="2"/>
          <w:sz w:val="23"/>
          <w:szCs w:val="23"/>
        </w:rPr>
        <w:t>对合同条款及所知悉的乙方商业秘密负有保密义务。</w:t>
      </w:r>
    </w:p>
    <w:p w14:paraId="37B6FE24">
      <w:pPr>
        <w:spacing w:before="131" w:line="377" w:lineRule="exact"/>
        <w:ind w:left="490"/>
        <w:rPr>
          <w:rFonts w:ascii="仿宋" w:hAnsi="仿宋" w:eastAsia="仿宋" w:cs="仿宋"/>
          <w:sz w:val="23"/>
          <w:szCs w:val="23"/>
        </w:rPr>
      </w:pPr>
      <w:r>
        <w:rPr>
          <w:rFonts w:ascii="仿宋" w:hAnsi="仿宋" w:eastAsia="仿宋" w:cs="仿宋"/>
          <w:spacing w:val="-2"/>
          <w:position w:val="3"/>
          <w:sz w:val="23"/>
          <w:szCs w:val="23"/>
        </w:rPr>
        <w:t>…</w:t>
      </w:r>
      <w:r>
        <w:rPr>
          <w:rFonts w:ascii="仿宋" w:hAnsi="仿宋" w:eastAsia="仿宋" w:cs="仿宋"/>
          <w:spacing w:val="-1"/>
          <w:position w:val="3"/>
          <w:sz w:val="23"/>
          <w:szCs w:val="23"/>
        </w:rPr>
        <w:t>…</w:t>
      </w:r>
    </w:p>
    <w:p w14:paraId="66D035A6">
      <w:pPr>
        <w:spacing w:before="62" w:line="231" w:lineRule="auto"/>
        <w:ind w:left="491"/>
        <w:rPr>
          <w:rFonts w:ascii="仿宋" w:hAnsi="仿宋" w:eastAsia="仿宋" w:cs="仿宋"/>
          <w:sz w:val="23"/>
          <w:szCs w:val="23"/>
        </w:rPr>
      </w:pPr>
      <w:r>
        <w:rPr>
          <w:rFonts w:ascii="仿宋" w:hAnsi="仿宋" w:eastAsia="仿宋" w:cs="仿宋"/>
          <w:spacing w:val="9"/>
          <w:sz w:val="23"/>
          <w:szCs w:val="23"/>
        </w:rPr>
        <w:t>第</w:t>
      </w:r>
      <w:r>
        <w:rPr>
          <w:rFonts w:ascii="仿宋" w:hAnsi="仿宋" w:eastAsia="仿宋" w:cs="仿宋"/>
          <w:spacing w:val="6"/>
          <w:sz w:val="23"/>
          <w:szCs w:val="23"/>
        </w:rPr>
        <w:t>十二条  乙方责任</w:t>
      </w:r>
    </w:p>
    <w:p w14:paraId="7F5047D0">
      <w:pPr>
        <w:spacing w:before="153" w:line="353" w:lineRule="auto"/>
        <w:ind w:right="76" w:firstLine="491"/>
        <w:rPr>
          <w:rFonts w:ascii="仿宋" w:hAnsi="仿宋" w:eastAsia="仿宋" w:cs="仿宋"/>
          <w:sz w:val="23"/>
          <w:szCs w:val="23"/>
        </w:rPr>
      </w:pPr>
      <w:r>
        <w:rPr>
          <w:rFonts w:ascii="仿宋" w:hAnsi="仿宋" w:eastAsia="仿宋" w:cs="仿宋"/>
          <w:spacing w:val="12"/>
          <w:sz w:val="23"/>
          <w:szCs w:val="23"/>
        </w:rPr>
        <w:t>1.保证所</w:t>
      </w:r>
      <w:r>
        <w:rPr>
          <w:rFonts w:ascii="仿宋" w:hAnsi="仿宋" w:eastAsia="仿宋" w:cs="仿宋"/>
          <w:spacing w:val="6"/>
          <w:sz w:val="23"/>
          <w:szCs w:val="23"/>
        </w:rPr>
        <w:t>提供的服务均为响应文件承诺的服务，符合相关质量检测标准，具有该产品的出</w:t>
      </w:r>
      <w:r>
        <w:rPr>
          <w:rFonts w:ascii="仿宋" w:hAnsi="仿宋" w:eastAsia="仿宋" w:cs="仿宋"/>
          <w:sz w:val="23"/>
          <w:szCs w:val="23"/>
        </w:rPr>
        <w:t xml:space="preserve"> </w:t>
      </w:r>
      <w:r>
        <w:rPr>
          <w:rFonts w:ascii="仿宋" w:hAnsi="仿宋" w:eastAsia="仿宋" w:cs="仿宋"/>
          <w:spacing w:val="16"/>
          <w:sz w:val="23"/>
          <w:szCs w:val="23"/>
        </w:rPr>
        <w:t>厂</w:t>
      </w:r>
      <w:r>
        <w:rPr>
          <w:rFonts w:ascii="仿宋" w:hAnsi="仿宋" w:eastAsia="仿宋" w:cs="仿宋"/>
          <w:spacing w:val="14"/>
          <w:sz w:val="23"/>
          <w:szCs w:val="23"/>
        </w:rPr>
        <w:t>标</w:t>
      </w:r>
      <w:r>
        <w:rPr>
          <w:rFonts w:ascii="仿宋" w:hAnsi="仿宋" w:eastAsia="仿宋" w:cs="仿宋"/>
          <w:spacing w:val="8"/>
          <w:sz w:val="23"/>
          <w:szCs w:val="23"/>
        </w:rPr>
        <w:t>准或国家鉴定证书,保证其全部部件为全新的未使用的且符合相关质量要求。</w:t>
      </w:r>
    </w:p>
    <w:p w14:paraId="6F63FDE3">
      <w:pPr>
        <w:spacing w:before="1" w:line="353" w:lineRule="auto"/>
        <w:ind w:left="5" w:firstLine="470"/>
        <w:rPr>
          <w:rFonts w:ascii="仿宋" w:hAnsi="仿宋" w:eastAsia="仿宋" w:cs="仿宋"/>
          <w:sz w:val="23"/>
          <w:szCs w:val="23"/>
        </w:rPr>
      </w:pPr>
      <w:r>
        <w:rPr>
          <w:rFonts w:ascii="仿宋" w:hAnsi="仿宋" w:eastAsia="仿宋" w:cs="仿宋"/>
          <w:spacing w:val="6"/>
          <w:sz w:val="23"/>
          <w:szCs w:val="23"/>
        </w:rPr>
        <w:t>2.</w:t>
      </w:r>
      <w:r>
        <w:rPr>
          <w:rFonts w:ascii="仿宋" w:hAnsi="仿宋" w:eastAsia="仿宋" w:cs="仿宋"/>
          <w:spacing w:val="5"/>
          <w:sz w:val="23"/>
          <w:szCs w:val="23"/>
        </w:rPr>
        <w:t>保</w:t>
      </w:r>
      <w:r>
        <w:rPr>
          <w:rFonts w:ascii="仿宋" w:hAnsi="仿宋" w:eastAsia="仿宋" w:cs="仿宋"/>
          <w:spacing w:val="3"/>
          <w:sz w:val="23"/>
          <w:szCs w:val="23"/>
        </w:rPr>
        <w:t>证服务所需货物的售后服务，严格依据响应文件及相关承诺，对货物及系统进行保修、</w:t>
      </w:r>
      <w:r>
        <w:rPr>
          <w:rFonts w:ascii="仿宋" w:hAnsi="仿宋" w:eastAsia="仿宋" w:cs="仿宋"/>
          <w:sz w:val="23"/>
          <w:szCs w:val="23"/>
        </w:rPr>
        <w:t xml:space="preserve"> </w:t>
      </w:r>
      <w:r>
        <w:rPr>
          <w:rFonts w:ascii="仿宋" w:hAnsi="仿宋" w:eastAsia="仿宋" w:cs="仿宋"/>
          <w:spacing w:val="1"/>
          <w:sz w:val="23"/>
          <w:szCs w:val="23"/>
        </w:rPr>
        <w:t>维护</w:t>
      </w:r>
      <w:r>
        <w:rPr>
          <w:rFonts w:ascii="仿宋" w:hAnsi="仿宋" w:eastAsia="仿宋" w:cs="仿宋"/>
          <w:sz w:val="23"/>
          <w:szCs w:val="23"/>
        </w:rPr>
        <w:t>等服务。</w:t>
      </w:r>
    </w:p>
    <w:p w14:paraId="0FECD091">
      <w:pPr>
        <w:spacing w:line="311" w:lineRule="exact"/>
        <w:ind w:left="478"/>
        <w:rPr>
          <w:rFonts w:ascii="仿宋" w:hAnsi="仿宋" w:eastAsia="仿宋" w:cs="仿宋"/>
          <w:sz w:val="23"/>
          <w:szCs w:val="23"/>
        </w:rPr>
      </w:pPr>
      <w:r>
        <w:rPr>
          <w:rFonts w:ascii="仿宋" w:hAnsi="仿宋" w:eastAsia="仿宋" w:cs="仿宋"/>
          <w:spacing w:val="16"/>
          <w:position w:val="2"/>
          <w:sz w:val="23"/>
          <w:szCs w:val="23"/>
        </w:rPr>
        <w:t>3.</w:t>
      </w:r>
      <w:r>
        <w:rPr>
          <w:rFonts w:ascii="仿宋" w:hAnsi="仿宋" w:eastAsia="仿宋" w:cs="仿宋"/>
          <w:spacing w:val="11"/>
          <w:position w:val="2"/>
          <w:sz w:val="23"/>
          <w:szCs w:val="23"/>
        </w:rPr>
        <w:t>保</w:t>
      </w:r>
      <w:r>
        <w:rPr>
          <w:rFonts w:ascii="仿宋" w:hAnsi="仿宋" w:eastAsia="仿宋" w:cs="仿宋"/>
          <w:spacing w:val="8"/>
          <w:position w:val="2"/>
          <w:sz w:val="23"/>
          <w:szCs w:val="23"/>
        </w:rPr>
        <w:t>证其所供货物不存在侵犯第三方知识产权的行为，否则由此产生的损失由乙方承担。</w:t>
      </w:r>
    </w:p>
    <w:p w14:paraId="7DB40DA9">
      <w:pPr>
        <w:spacing w:before="129" w:line="377" w:lineRule="exact"/>
        <w:ind w:left="490"/>
        <w:rPr>
          <w:rFonts w:ascii="仿宋" w:hAnsi="仿宋" w:eastAsia="仿宋" w:cs="仿宋"/>
          <w:sz w:val="23"/>
          <w:szCs w:val="23"/>
        </w:rPr>
      </w:pPr>
      <w:r>
        <w:rPr>
          <w:rFonts w:ascii="仿宋" w:hAnsi="仿宋" w:eastAsia="仿宋" w:cs="仿宋"/>
          <w:spacing w:val="-2"/>
          <w:position w:val="3"/>
          <w:sz w:val="23"/>
          <w:szCs w:val="23"/>
        </w:rPr>
        <w:t>…</w:t>
      </w:r>
      <w:r>
        <w:rPr>
          <w:rFonts w:ascii="仿宋" w:hAnsi="仿宋" w:eastAsia="仿宋" w:cs="仿宋"/>
          <w:spacing w:val="-1"/>
          <w:position w:val="3"/>
          <w:sz w:val="23"/>
          <w:szCs w:val="23"/>
        </w:rPr>
        <w:t>…</w:t>
      </w:r>
    </w:p>
    <w:p w14:paraId="2C263373">
      <w:pPr>
        <w:spacing w:before="61" w:line="231" w:lineRule="auto"/>
        <w:ind w:left="491"/>
        <w:rPr>
          <w:rFonts w:ascii="仿宋" w:hAnsi="仿宋" w:eastAsia="仿宋" w:cs="仿宋"/>
          <w:sz w:val="23"/>
          <w:szCs w:val="23"/>
        </w:rPr>
      </w:pPr>
      <w:r>
        <w:rPr>
          <w:rFonts w:ascii="仿宋" w:hAnsi="仿宋" w:eastAsia="仿宋" w:cs="仿宋"/>
          <w:spacing w:val="9"/>
          <w:sz w:val="23"/>
          <w:szCs w:val="23"/>
        </w:rPr>
        <w:t>第</w:t>
      </w:r>
      <w:r>
        <w:rPr>
          <w:rFonts w:ascii="仿宋" w:hAnsi="仿宋" w:eastAsia="仿宋" w:cs="仿宋"/>
          <w:spacing w:val="6"/>
          <w:sz w:val="23"/>
          <w:szCs w:val="23"/>
        </w:rPr>
        <w:t>十三条  违约责任</w:t>
      </w:r>
    </w:p>
    <w:p w14:paraId="205911E7">
      <w:pPr>
        <w:spacing w:before="153" w:line="353" w:lineRule="auto"/>
        <w:ind w:left="2" w:right="76" w:firstLine="488"/>
        <w:rPr>
          <w:rFonts w:ascii="仿宋" w:hAnsi="仿宋" w:eastAsia="仿宋" w:cs="仿宋"/>
          <w:sz w:val="23"/>
          <w:szCs w:val="23"/>
        </w:rPr>
      </w:pPr>
      <w:r>
        <w:rPr>
          <w:rFonts w:ascii="仿宋" w:hAnsi="仿宋" w:eastAsia="仿宋" w:cs="仿宋"/>
          <w:spacing w:val="6"/>
          <w:sz w:val="23"/>
          <w:szCs w:val="23"/>
        </w:rPr>
        <w:t>1. 甲乙双方任</w:t>
      </w:r>
      <w:r>
        <w:rPr>
          <w:rFonts w:ascii="仿宋" w:hAnsi="仿宋" w:eastAsia="仿宋" w:cs="仿宋"/>
          <w:spacing w:val="5"/>
          <w:sz w:val="23"/>
          <w:szCs w:val="23"/>
        </w:rPr>
        <w:t>意</w:t>
      </w:r>
      <w:r>
        <w:rPr>
          <w:rFonts w:ascii="仿宋" w:hAnsi="仿宋" w:eastAsia="仿宋" w:cs="仿宋"/>
          <w:spacing w:val="3"/>
          <w:sz w:val="23"/>
          <w:szCs w:val="23"/>
        </w:rPr>
        <w:t>一方无故终止合同的，违约方应当按照合同总金额的 20%向守约方支付违</w:t>
      </w:r>
      <w:r>
        <w:rPr>
          <w:rFonts w:ascii="仿宋" w:hAnsi="仿宋" w:eastAsia="仿宋" w:cs="仿宋"/>
          <w:sz w:val="23"/>
          <w:szCs w:val="23"/>
        </w:rPr>
        <w:t xml:space="preserve"> </w:t>
      </w:r>
      <w:r>
        <w:rPr>
          <w:rFonts w:ascii="仿宋" w:hAnsi="仿宋" w:eastAsia="仿宋" w:cs="仿宋"/>
          <w:spacing w:val="-7"/>
          <w:sz w:val="23"/>
          <w:szCs w:val="23"/>
        </w:rPr>
        <w:t>约</w:t>
      </w:r>
      <w:r>
        <w:rPr>
          <w:rFonts w:ascii="仿宋" w:hAnsi="仿宋" w:eastAsia="仿宋" w:cs="仿宋"/>
          <w:spacing w:val="-5"/>
          <w:sz w:val="23"/>
          <w:szCs w:val="23"/>
        </w:rPr>
        <w:t>金。</w:t>
      </w:r>
    </w:p>
    <w:p w14:paraId="37E06F27">
      <w:pPr>
        <w:spacing w:before="1" w:line="353" w:lineRule="auto"/>
        <w:ind w:left="1" w:right="76" w:firstLine="474"/>
        <w:rPr>
          <w:rFonts w:ascii="仿宋" w:hAnsi="仿宋" w:eastAsia="仿宋" w:cs="仿宋"/>
          <w:sz w:val="23"/>
          <w:szCs w:val="23"/>
        </w:rPr>
      </w:pPr>
      <w:r>
        <w:rPr>
          <w:rFonts w:ascii="仿宋" w:hAnsi="仿宋" w:eastAsia="仿宋" w:cs="仿宋"/>
          <w:spacing w:val="4"/>
          <w:sz w:val="23"/>
          <w:szCs w:val="23"/>
        </w:rPr>
        <w:t>2.乙方逾期交付货物时，每逾 1 日乙方向甲方支付合同总金额 0.5‰的滞纳金。逾期</w:t>
      </w:r>
      <w:r>
        <w:rPr>
          <w:rFonts w:ascii="仿宋" w:hAnsi="仿宋" w:eastAsia="仿宋" w:cs="仿宋"/>
          <w:spacing w:val="1"/>
          <w:sz w:val="23"/>
          <w:szCs w:val="23"/>
        </w:rPr>
        <w:t>交</w:t>
      </w:r>
      <w:r>
        <w:rPr>
          <w:rFonts w:ascii="仿宋" w:hAnsi="仿宋" w:eastAsia="仿宋" w:cs="仿宋"/>
          <w:sz w:val="23"/>
          <w:szCs w:val="23"/>
        </w:rPr>
        <w:t xml:space="preserve">货 </w:t>
      </w:r>
      <w:r>
        <w:rPr>
          <w:rFonts w:ascii="仿宋" w:hAnsi="仿宋" w:eastAsia="仿宋" w:cs="仿宋"/>
          <w:spacing w:val="12"/>
          <w:sz w:val="23"/>
          <w:szCs w:val="23"/>
        </w:rPr>
        <w:t>超过</w:t>
      </w:r>
      <w:r>
        <w:rPr>
          <w:rFonts w:ascii="仿宋" w:hAnsi="仿宋" w:eastAsia="仿宋" w:cs="仿宋"/>
          <w:spacing w:val="9"/>
          <w:sz w:val="23"/>
          <w:szCs w:val="23"/>
        </w:rPr>
        <w:t xml:space="preserve"> </w:t>
      </w:r>
      <w:r>
        <w:rPr>
          <w:rFonts w:ascii="仿宋" w:hAnsi="仿宋" w:eastAsia="仿宋" w:cs="仿宋"/>
          <w:spacing w:val="6"/>
          <w:sz w:val="23"/>
          <w:szCs w:val="23"/>
        </w:rPr>
        <w:t>30 日的，甲方有权决定是否继续履行合同，如甲方决定终止履行合同的，乙方应按照第</w:t>
      </w:r>
      <w:r>
        <w:rPr>
          <w:rFonts w:ascii="仿宋" w:hAnsi="仿宋" w:eastAsia="仿宋" w:cs="仿宋"/>
          <w:sz w:val="23"/>
          <w:szCs w:val="23"/>
        </w:rPr>
        <w:t xml:space="preserve"> </w:t>
      </w:r>
      <w:r>
        <w:rPr>
          <w:rFonts w:ascii="仿宋" w:hAnsi="仿宋" w:eastAsia="仿宋" w:cs="仿宋"/>
          <w:spacing w:val="2"/>
          <w:sz w:val="23"/>
          <w:szCs w:val="23"/>
        </w:rPr>
        <w:t xml:space="preserve">1 </w:t>
      </w:r>
      <w:r>
        <w:rPr>
          <w:rFonts w:ascii="仿宋" w:hAnsi="仿宋" w:eastAsia="仿宋" w:cs="仿宋"/>
          <w:spacing w:val="1"/>
          <w:sz w:val="23"/>
          <w:szCs w:val="23"/>
        </w:rPr>
        <w:t>款的规定赔偿甲方违约金。</w:t>
      </w:r>
    </w:p>
    <w:p w14:paraId="1318DB75">
      <w:pPr>
        <w:spacing w:before="1" w:line="353" w:lineRule="auto"/>
        <w:ind w:left="11" w:right="76" w:firstLine="467"/>
        <w:rPr>
          <w:rFonts w:ascii="仿宋" w:hAnsi="仿宋" w:eastAsia="仿宋" w:cs="仿宋"/>
          <w:sz w:val="23"/>
          <w:szCs w:val="23"/>
        </w:rPr>
      </w:pPr>
      <w:r>
        <w:rPr>
          <w:rFonts w:ascii="仿宋" w:hAnsi="仿宋" w:eastAsia="仿宋" w:cs="仿宋"/>
          <w:spacing w:val="10"/>
          <w:sz w:val="23"/>
          <w:szCs w:val="23"/>
        </w:rPr>
        <w:t>3</w:t>
      </w:r>
      <w:r>
        <w:rPr>
          <w:rFonts w:ascii="仿宋" w:hAnsi="仿宋" w:eastAsia="仿宋" w:cs="仿宋"/>
          <w:spacing w:val="7"/>
          <w:sz w:val="23"/>
          <w:szCs w:val="23"/>
        </w:rPr>
        <w:t>.乙方所供货物品牌、规格型号、质量等不符合合同约定标准，甲方有权拒收，以及甲方</w:t>
      </w:r>
      <w:r>
        <w:rPr>
          <w:rFonts w:ascii="仿宋" w:hAnsi="仿宋" w:eastAsia="仿宋" w:cs="仿宋"/>
          <w:sz w:val="23"/>
          <w:szCs w:val="23"/>
        </w:rPr>
        <w:t xml:space="preserve"> </w:t>
      </w:r>
      <w:r>
        <w:rPr>
          <w:rFonts w:ascii="仿宋" w:hAnsi="仿宋" w:eastAsia="仿宋" w:cs="仿宋"/>
          <w:spacing w:val="10"/>
          <w:sz w:val="23"/>
          <w:szCs w:val="23"/>
        </w:rPr>
        <w:t>收</w:t>
      </w:r>
      <w:r>
        <w:rPr>
          <w:rFonts w:ascii="仿宋" w:hAnsi="仿宋" w:eastAsia="仿宋" w:cs="仿宋"/>
          <w:spacing w:val="7"/>
          <w:sz w:val="23"/>
          <w:szCs w:val="23"/>
        </w:rPr>
        <w:t>货后，发现产品出现质量问题不能使用的，甲方有权终止合同，同时，乙方向甲方支付合同</w:t>
      </w:r>
      <w:r>
        <w:rPr>
          <w:rFonts w:ascii="仿宋" w:hAnsi="仿宋" w:eastAsia="仿宋" w:cs="仿宋"/>
          <w:sz w:val="23"/>
          <w:szCs w:val="23"/>
        </w:rPr>
        <w:t xml:space="preserve"> </w:t>
      </w:r>
      <w:r>
        <w:rPr>
          <w:rFonts w:ascii="仿宋" w:hAnsi="仿宋" w:eastAsia="仿宋" w:cs="仿宋"/>
          <w:spacing w:val="12"/>
          <w:sz w:val="23"/>
          <w:szCs w:val="23"/>
        </w:rPr>
        <w:t>总金</w:t>
      </w:r>
      <w:r>
        <w:rPr>
          <w:rFonts w:ascii="仿宋" w:hAnsi="仿宋" w:eastAsia="仿宋" w:cs="仿宋"/>
          <w:spacing w:val="10"/>
          <w:sz w:val="23"/>
          <w:szCs w:val="23"/>
        </w:rPr>
        <w:t>额</w:t>
      </w:r>
      <w:r>
        <w:rPr>
          <w:rFonts w:ascii="仿宋" w:hAnsi="仿宋" w:eastAsia="仿宋" w:cs="仿宋"/>
          <w:spacing w:val="6"/>
          <w:sz w:val="23"/>
          <w:szCs w:val="23"/>
        </w:rPr>
        <w:t xml:space="preserve"> 20%的违约金，如果违约金不足以支付甲方所受损失的，甲方有权要求其赔偿。</w:t>
      </w:r>
    </w:p>
    <w:p w14:paraId="1A0D3E2A">
      <w:pPr>
        <w:spacing w:line="362" w:lineRule="auto"/>
        <w:ind w:left="6" w:right="11" w:firstLine="465"/>
        <w:rPr>
          <w:rFonts w:ascii="仿宋" w:hAnsi="仿宋" w:eastAsia="仿宋" w:cs="仿宋"/>
          <w:sz w:val="23"/>
          <w:szCs w:val="23"/>
        </w:rPr>
      </w:pPr>
      <w:r>
        <w:rPr>
          <w:rFonts w:ascii="仿宋" w:hAnsi="仿宋" w:eastAsia="仿宋" w:cs="仿宋"/>
          <w:spacing w:val="10"/>
          <w:sz w:val="23"/>
          <w:szCs w:val="23"/>
        </w:rPr>
        <w:t>4.在质</w:t>
      </w:r>
      <w:r>
        <w:rPr>
          <w:rFonts w:ascii="仿宋" w:hAnsi="仿宋" w:eastAsia="仿宋" w:cs="仿宋"/>
          <w:spacing w:val="6"/>
          <w:sz w:val="23"/>
          <w:szCs w:val="23"/>
        </w:rPr>
        <w:t>保</w:t>
      </w:r>
      <w:r>
        <w:rPr>
          <w:rFonts w:ascii="仿宋" w:hAnsi="仿宋" w:eastAsia="仿宋" w:cs="仿宋"/>
          <w:spacing w:val="5"/>
          <w:sz w:val="23"/>
          <w:szCs w:val="23"/>
        </w:rPr>
        <w:t>期内产品出现质量问题，乙方必须在接到甲方通知后</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 xml:space="preserve"> 小时内到达现场解决，</w:t>
      </w:r>
      <w:r>
        <w:rPr>
          <w:rFonts w:ascii="仿宋" w:hAnsi="仿宋" w:eastAsia="仿宋" w:cs="仿宋"/>
          <w:sz w:val="23"/>
          <w:szCs w:val="23"/>
        </w:rPr>
        <w:t xml:space="preserve"> </w:t>
      </w:r>
      <w:r>
        <w:rPr>
          <w:rFonts w:ascii="仿宋" w:hAnsi="仿宋" w:eastAsia="仿宋" w:cs="仿宋"/>
          <w:spacing w:val="6"/>
          <w:sz w:val="23"/>
          <w:szCs w:val="23"/>
        </w:rPr>
        <w:t>否</w:t>
      </w:r>
      <w:r>
        <w:rPr>
          <w:rFonts w:ascii="仿宋" w:hAnsi="仿宋" w:eastAsia="仿宋" w:cs="仿宋"/>
          <w:spacing w:val="3"/>
          <w:sz w:val="23"/>
          <w:szCs w:val="23"/>
        </w:rPr>
        <w:t>则甲方有权另请单位解决，由此产生的费用由乙方承担，甲方有权从质保金中扣除相关费用，</w:t>
      </w:r>
    </w:p>
    <w:p w14:paraId="685C22B6">
      <w:pPr>
        <w:sectPr>
          <w:footerReference r:id="rId40" w:type="default"/>
          <w:pgSz w:w="11906" w:h="16838"/>
          <w:pgMar w:top="400" w:right="1002" w:bottom="1181" w:left="1095" w:header="0" w:footer="1021" w:gutter="0"/>
          <w:cols w:space="720" w:num="1"/>
        </w:sectPr>
      </w:pPr>
    </w:p>
    <w:p w14:paraId="5E9CD9B3">
      <w:pPr>
        <w:spacing w:line="276" w:lineRule="auto"/>
        <w:rPr>
          <w:rFonts w:ascii="Arial"/>
          <w:sz w:val="21"/>
        </w:rPr>
      </w:pPr>
    </w:p>
    <w:p w14:paraId="5E05487D">
      <w:pPr>
        <w:spacing w:line="276" w:lineRule="auto"/>
        <w:rPr>
          <w:rFonts w:ascii="Arial"/>
          <w:sz w:val="21"/>
        </w:rPr>
      </w:pPr>
    </w:p>
    <w:p w14:paraId="76C7E989">
      <w:pPr>
        <w:spacing w:line="276" w:lineRule="auto"/>
        <w:rPr>
          <w:rFonts w:ascii="Arial"/>
          <w:sz w:val="21"/>
        </w:rPr>
      </w:pPr>
    </w:p>
    <w:p w14:paraId="0C280471">
      <w:pPr>
        <w:spacing w:line="276" w:lineRule="auto"/>
        <w:rPr>
          <w:rFonts w:ascii="Arial"/>
          <w:sz w:val="21"/>
        </w:rPr>
      </w:pPr>
    </w:p>
    <w:p w14:paraId="43E8A1E0">
      <w:pPr>
        <w:spacing w:before="75" w:line="231" w:lineRule="auto"/>
        <w:ind w:left="1"/>
        <w:rPr>
          <w:rFonts w:ascii="仿宋" w:hAnsi="仿宋" w:eastAsia="仿宋" w:cs="仿宋"/>
          <w:sz w:val="23"/>
          <w:szCs w:val="23"/>
        </w:rPr>
      </w:pPr>
      <w:r>
        <w:rPr>
          <w:rFonts w:ascii="仿宋" w:hAnsi="仿宋" w:eastAsia="仿宋" w:cs="仿宋"/>
          <w:spacing w:val="5"/>
          <w:sz w:val="23"/>
          <w:szCs w:val="23"/>
        </w:rPr>
        <w:t>产生的损失由乙方赔偿。</w:t>
      </w:r>
    </w:p>
    <w:p w14:paraId="434B1732">
      <w:pPr>
        <w:spacing w:before="153" w:line="353" w:lineRule="auto"/>
        <w:ind w:left="25" w:firstLine="451"/>
        <w:rPr>
          <w:rFonts w:ascii="仿宋" w:hAnsi="仿宋" w:eastAsia="仿宋" w:cs="仿宋"/>
          <w:sz w:val="23"/>
          <w:szCs w:val="23"/>
        </w:rPr>
      </w:pPr>
      <w:r>
        <w:rPr>
          <w:rFonts w:ascii="仿宋" w:hAnsi="仿宋" w:eastAsia="仿宋" w:cs="仿宋"/>
          <w:spacing w:val="8"/>
          <w:sz w:val="23"/>
          <w:szCs w:val="23"/>
        </w:rPr>
        <w:t>5</w:t>
      </w:r>
      <w:r>
        <w:rPr>
          <w:rFonts w:ascii="仿宋" w:hAnsi="仿宋" w:eastAsia="仿宋" w:cs="仿宋"/>
          <w:spacing w:val="4"/>
          <w:sz w:val="23"/>
          <w:szCs w:val="23"/>
        </w:rPr>
        <w:t>. 甲方逾期退还履约保证金的违约责任：采购人延迟退还供应商缴纳的履约保证金的，应</w:t>
      </w:r>
      <w:r>
        <w:rPr>
          <w:rFonts w:ascii="仿宋" w:hAnsi="仿宋" w:eastAsia="仿宋" w:cs="仿宋"/>
          <w:sz w:val="23"/>
          <w:szCs w:val="23"/>
        </w:rPr>
        <w:t xml:space="preserve"> </w:t>
      </w:r>
      <w:r>
        <w:rPr>
          <w:rFonts w:ascii="仿宋" w:hAnsi="仿宋" w:eastAsia="仿宋" w:cs="仿宋"/>
          <w:spacing w:val="6"/>
          <w:sz w:val="23"/>
          <w:szCs w:val="23"/>
        </w:rPr>
        <w:t>当支付逾期利息。双方</w:t>
      </w:r>
      <w:r>
        <w:rPr>
          <w:rFonts w:ascii="仿宋" w:hAnsi="仿宋" w:eastAsia="仿宋" w:cs="仿宋"/>
          <w:spacing w:val="3"/>
          <w:sz w:val="23"/>
          <w:szCs w:val="23"/>
        </w:rPr>
        <w:t>对逾期利息的利率有约定的，约定利率不得低于合同订立时 1 年期贷款</w:t>
      </w:r>
    </w:p>
    <w:p w14:paraId="16F709AB">
      <w:pPr>
        <w:spacing w:line="315" w:lineRule="auto"/>
        <w:ind w:left="473" w:hanging="467"/>
        <w:rPr>
          <w:rFonts w:ascii="仿宋" w:hAnsi="仿宋" w:eastAsia="仿宋" w:cs="仿宋"/>
          <w:sz w:val="23"/>
          <w:szCs w:val="23"/>
        </w:rPr>
      </w:pPr>
      <w:r>
        <w:rPr>
          <w:rFonts w:ascii="仿宋" w:hAnsi="仿宋" w:eastAsia="仿宋" w:cs="仿宋"/>
          <w:spacing w:val="8"/>
          <w:sz w:val="23"/>
          <w:szCs w:val="23"/>
        </w:rPr>
        <w:t>市场报价利率；未作约定的，按照每日利率万分之五支付逾期利息。</w:t>
      </w:r>
      <w:r>
        <w:rPr>
          <w:rFonts w:ascii="仿宋" w:hAnsi="仿宋" w:eastAsia="仿宋" w:cs="仿宋"/>
          <w:sz w:val="23"/>
          <w:szCs w:val="23"/>
        </w:rPr>
        <w:t xml:space="preserve">                      </w:t>
      </w:r>
      <w:r>
        <w:rPr>
          <w:rFonts w:ascii="仿宋" w:hAnsi="仿宋" w:eastAsia="仿宋" w:cs="仿宋"/>
          <w:spacing w:val="-6"/>
          <w:sz w:val="23"/>
          <w:szCs w:val="23"/>
        </w:rPr>
        <w:t>6. 甲方</w:t>
      </w:r>
      <w:r>
        <w:rPr>
          <w:rFonts w:ascii="仿宋" w:hAnsi="仿宋" w:eastAsia="仿宋" w:cs="仿宋"/>
          <w:spacing w:val="-4"/>
          <w:sz w:val="23"/>
          <w:szCs w:val="23"/>
        </w:rPr>
        <w:t>逾</w:t>
      </w:r>
      <w:r>
        <w:rPr>
          <w:rFonts w:ascii="仿宋" w:hAnsi="仿宋" w:eastAsia="仿宋" w:cs="仿宋"/>
          <w:spacing w:val="-3"/>
          <w:sz w:val="23"/>
          <w:szCs w:val="23"/>
        </w:rPr>
        <w:t>期支付资金的违约责任：</w:t>
      </w:r>
      <w:r>
        <w:rPr>
          <w:rFonts w:ascii="仿宋" w:hAnsi="仿宋" w:eastAsia="仿宋" w:cs="仿宋"/>
          <w:spacing w:val="-3"/>
          <w:sz w:val="23"/>
          <w:szCs w:val="23"/>
          <w:u w:val="single" w:color="auto"/>
        </w:rPr>
        <w:t xml:space="preserve">              </w:t>
      </w:r>
      <w:r>
        <w:rPr>
          <w:rFonts w:ascii="仿宋" w:hAnsi="仿宋" w:eastAsia="仿宋" w:cs="仿宋"/>
          <w:spacing w:val="-3"/>
          <w:sz w:val="23"/>
          <w:szCs w:val="23"/>
        </w:rPr>
        <w:t>。</w:t>
      </w:r>
      <w:r>
        <w:rPr>
          <w:rFonts w:ascii="仿宋" w:hAnsi="仿宋" w:eastAsia="仿宋" w:cs="仿宋"/>
          <w:sz w:val="23"/>
          <w:szCs w:val="23"/>
        </w:rPr>
        <w:t xml:space="preserve">                                   </w:t>
      </w:r>
      <w:r>
        <w:rPr>
          <w:rFonts w:ascii="仿宋" w:hAnsi="仿宋" w:eastAsia="仿宋" w:cs="仿宋"/>
          <w:spacing w:val="12"/>
          <w:sz w:val="23"/>
          <w:szCs w:val="23"/>
        </w:rPr>
        <w:t>7</w:t>
      </w:r>
      <w:r>
        <w:rPr>
          <w:rFonts w:ascii="仿宋" w:hAnsi="仿宋" w:eastAsia="仿宋" w:cs="仿宋"/>
          <w:spacing w:val="7"/>
          <w:sz w:val="23"/>
          <w:szCs w:val="23"/>
        </w:rPr>
        <w:t>.因甲方原因导致变更、中止或者终止政府采购合同的，甲方对供应商受到的损失予以赔</w:t>
      </w:r>
    </w:p>
    <w:p w14:paraId="1E11947A">
      <w:pPr>
        <w:spacing w:before="12" w:line="230" w:lineRule="auto"/>
        <w:rPr>
          <w:rFonts w:ascii="仿宋" w:hAnsi="仿宋" w:eastAsia="仿宋" w:cs="仿宋"/>
          <w:sz w:val="23"/>
          <w:szCs w:val="23"/>
        </w:rPr>
      </w:pPr>
      <w:r>
        <w:rPr>
          <w:rFonts w:ascii="仿宋" w:hAnsi="仿宋" w:eastAsia="仿宋" w:cs="仿宋"/>
          <w:spacing w:val="-6"/>
          <w:sz w:val="23"/>
          <w:szCs w:val="23"/>
        </w:rPr>
        <w:t>偿或者补偿：</w:t>
      </w:r>
      <w:r>
        <w:rPr>
          <w:rFonts w:ascii="仿宋" w:hAnsi="仿宋" w:eastAsia="仿宋" w:cs="仿宋"/>
          <w:spacing w:val="-6"/>
          <w:sz w:val="23"/>
          <w:szCs w:val="23"/>
          <w:u w:val="single" w:color="auto"/>
        </w:rPr>
        <w:t xml:space="preserve">              </w:t>
      </w:r>
      <w:r>
        <w:rPr>
          <w:rFonts w:ascii="仿宋" w:hAnsi="仿宋" w:eastAsia="仿宋" w:cs="仿宋"/>
          <w:spacing w:val="-5"/>
          <w:sz w:val="23"/>
          <w:szCs w:val="23"/>
        </w:rPr>
        <w:t>。</w:t>
      </w:r>
    </w:p>
    <w:p w14:paraId="0B86FEA1">
      <w:pPr>
        <w:spacing w:before="155" w:line="439" w:lineRule="exact"/>
        <w:ind w:left="473"/>
        <w:rPr>
          <w:rFonts w:ascii="仿宋" w:hAnsi="仿宋" w:eastAsia="仿宋" w:cs="仿宋"/>
          <w:sz w:val="23"/>
          <w:szCs w:val="23"/>
        </w:rPr>
      </w:pPr>
      <w:r>
        <w:rPr>
          <w:rFonts w:ascii="仿宋" w:hAnsi="仿宋" w:eastAsia="仿宋" w:cs="仿宋"/>
          <w:spacing w:val="3"/>
          <w:position w:val="15"/>
          <w:sz w:val="23"/>
          <w:szCs w:val="23"/>
        </w:rPr>
        <w:t>8. 甲乙双方违背其他合同条款，违约方赔偿对方损失。</w:t>
      </w:r>
    </w:p>
    <w:p w14:paraId="3CCCFB41">
      <w:pPr>
        <w:spacing w:line="377" w:lineRule="exact"/>
        <w:ind w:left="489"/>
        <w:rPr>
          <w:rFonts w:ascii="仿宋" w:hAnsi="仿宋" w:eastAsia="仿宋" w:cs="仿宋"/>
          <w:sz w:val="23"/>
          <w:szCs w:val="23"/>
        </w:rPr>
      </w:pPr>
      <w:r>
        <w:rPr>
          <w:rFonts w:ascii="仿宋" w:hAnsi="仿宋" w:eastAsia="仿宋" w:cs="仿宋"/>
          <w:spacing w:val="-2"/>
          <w:position w:val="3"/>
          <w:sz w:val="23"/>
          <w:szCs w:val="23"/>
        </w:rPr>
        <w:t>…</w:t>
      </w:r>
      <w:r>
        <w:rPr>
          <w:rFonts w:ascii="仿宋" w:hAnsi="仿宋" w:eastAsia="仿宋" w:cs="仿宋"/>
          <w:spacing w:val="-1"/>
          <w:position w:val="3"/>
          <w:sz w:val="23"/>
          <w:szCs w:val="23"/>
        </w:rPr>
        <w:t>…</w:t>
      </w:r>
    </w:p>
    <w:p w14:paraId="13BA1E4D">
      <w:pPr>
        <w:spacing w:before="61" w:line="231" w:lineRule="auto"/>
        <w:ind w:left="490"/>
        <w:rPr>
          <w:rFonts w:ascii="仿宋" w:hAnsi="仿宋" w:eastAsia="仿宋" w:cs="仿宋"/>
          <w:sz w:val="23"/>
          <w:szCs w:val="23"/>
        </w:rPr>
      </w:pPr>
      <w:r>
        <w:rPr>
          <w:rFonts w:ascii="仿宋" w:hAnsi="仿宋" w:eastAsia="仿宋" w:cs="仿宋"/>
          <w:spacing w:val="9"/>
          <w:sz w:val="23"/>
          <w:szCs w:val="23"/>
        </w:rPr>
        <w:t>第</w:t>
      </w:r>
      <w:r>
        <w:rPr>
          <w:rFonts w:ascii="仿宋" w:hAnsi="仿宋" w:eastAsia="仿宋" w:cs="仿宋"/>
          <w:spacing w:val="6"/>
          <w:sz w:val="23"/>
          <w:szCs w:val="23"/>
        </w:rPr>
        <w:t>十四条  不可抗力</w:t>
      </w:r>
    </w:p>
    <w:p w14:paraId="26632637">
      <w:pPr>
        <w:spacing w:before="155" w:line="353" w:lineRule="auto"/>
        <w:ind w:left="5" w:firstLine="506"/>
        <w:rPr>
          <w:rFonts w:ascii="仿宋" w:hAnsi="仿宋" w:eastAsia="仿宋" w:cs="仿宋"/>
          <w:sz w:val="23"/>
          <w:szCs w:val="23"/>
        </w:rPr>
      </w:pPr>
      <w:r>
        <w:rPr>
          <w:rFonts w:ascii="仿宋" w:hAnsi="仿宋" w:eastAsia="仿宋" w:cs="仿宋"/>
          <w:spacing w:val="12"/>
          <w:sz w:val="23"/>
          <w:szCs w:val="23"/>
        </w:rPr>
        <w:t>甲乙</w:t>
      </w:r>
      <w:r>
        <w:rPr>
          <w:rFonts w:ascii="仿宋" w:hAnsi="仿宋" w:eastAsia="仿宋" w:cs="仿宋"/>
          <w:spacing w:val="8"/>
          <w:sz w:val="23"/>
          <w:szCs w:val="23"/>
        </w:rPr>
        <w:t>双</w:t>
      </w:r>
      <w:r>
        <w:rPr>
          <w:rFonts w:ascii="仿宋" w:hAnsi="仿宋" w:eastAsia="仿宋" w:cs="仿宋"/>
          <w:spacing w:val="6"/>
          <w:sz w:val="23"/>
          <w:szCs w:val="23"/>
        </w:rPr>
        <w:t>方的任何一方由于不可抗力不能履行合同时，应当及时通知对方不能履行或不能完</w:t>
      </w:r>
      <w:r>
        <w:rPr>
          <w:rFonts w:ascii="仿宋" w:hAnsi="仿宋" w:eastAsia="仿宋" w:cs="仿宋"/>
          <w:sz w:val="23"/>
          <w:szCs w:val="23"/>
        </w:rPr>
        <w:t xml:space="preserve"> </w:t>
      </w:r>
      <w:r>
        <w:rPr>
          <w:rFonts w:ascii="仿宋" w:hAnsi="仿宋" w:eastAsia="仿宋" w:cs="仿宋"/>
          <w:spacing w:val="14"/>
          <w:sz w:val="23"/>
          <w:szCs w:val="23"/>
        </w:rPr>
        <w:t>全</w:t>
      </w:r>
      <w:r>
        <w:rPr>
          <w:rFonts w:ascii="仿宋" w:hAnsi="仿宋" w:eastAsia="仿宋" w:cs="仿宋"/>
          <w:spacing w:val="7"/>
          <w:sz w:val="23"/>
          <w:szCs w:val="23"/>
        </w:rPr>
        <w:t>履行的情况和理由；在取得有关主管机关证明后，允许延期履行、部分履行或者终止履行合</w:t>
      </w:r>
      <w:r>
        <w:rPr>
          <w:rFonts w:ascii="仿宋" w:hAnsi="仿宋" w:eastAsia="仿宋" w:cs="仿宋"/>
          <w:sz w:val="23"/>
          <w:szCs w:val="23"/>
        </w:rPr>
        <w:t xml:space="preserve"> </w:t>
      </w:r>
      <w:r>
        <w:rPr>
          <w:rFonts w:ascii="仿宋" w:hAnsi="仿宋" w:eastAsia="仿宋" w:cs="仿宋"/>
          <w:spacing w:val="14"/>
          <w:sz w:val="23"/>
          <w:szCs w:val="23"/>
        </w:rPr>
        <w:t>同</w:t>
      </w:r>
      <w:r>
        <w:rPr>
          <w:rFonts w:ascii="仿宋" w:hAnsi="仿宋" w:eastAsia="仿宋" w:cs="仿宋"/>
          <w:spacing w:val="7"/>
          <w:sz w:val="23"/>
          <w:szCs w:val="23"/>
        </w:rPr>
        <w:t>的，根据情况可部分或全部免予承担违约责任。</w:t>
      </w:r>
    </w:p>
    <w:p w14:paraId="04607734">
      <w:pPr>
        <w:spacing w:line="377" w:lineRule="exact"/>
        <w:ind w:left="489"/>
        <w:rPr>
          <w:rFonts w:ascii="仿宋" w:hAnsi="仿宋" w:eastAsia="仿宋" w:cs="仿宋"/>
          <w:sz w:val="23"/>
          <w:szCs w:val="23"/>
        </w:rPr>
      </w:pPr>
      <w:r>
        <w:rPr>
          <w:rFonts w:ascii="仿宋" w:hAnsi="仿宋" w:eastAsia="仿宋" w:cs="仿宋"/>
          <w:spacing w:val="-2"/>
          <w:position w:val="3"/>
          <w:sz w:val="23"/>
          <w:szCs w:val="23"/>
        </w:rPr>
        <w:t>…</w:t>
      </w:r>
      <w:r>
        <w:rPr>
          <w:rFonts w:ascii="仿宋" w:hAnsi="仿宋" w:eastAsia="仿宋" w:cs="仿宋"/>
          <w:spacing w:val="-1"/>
          <w:position w:val="3"/>
          <w:sz w:val="23"/>
          <w:szCs w:val="23"/>
        </w:rPr>
        <w:t>…</w:t>
      </w:r>
    </w:p>
    <w:p w14:paraId="17CDFE09">
      <w:pPr>
        <w:spacing w:before="62" w:line="229" w:lineRule="auto"/>
        <w:ind w:left="490"/>
        <w:rPr>
          <w:rFonts w:ascii="仿宋" w:hAnsi="仿宋" w:eastAsia="仿宋" w:cs="仿宋"/>
          <w:sz w:val="23"/>
          <w:szCs w:val="23"/>
        </w:rPr>
      </w:pPr>
      <w:r>
        <w:rPr>
          <w:rFonts w:ascii="仿宋" w:hAnsi="仿宋" w:eastAsia="仿宋" w:cs="仿宋"/>
          <w:spacing w:val="8"/>
          <w:sz w:val="23"/>
          <w:szCs w:val="23"/>
        </w:rPr>
        <w:t>第</w:t>
      </w:r>
      <w:r>
        <w:rPr>
          <w:rFonts w:ascii="仿宋" w:hAnsi="仿宋" w:eastAsia="仿宋" w:cs="仿宋"/>
          <w:spacing w:val="5"/>
          <w:sz w:val="23"/>
          <w:szCs w:val="23"/>
        </w:rPr>
        <w:t>十五条  保密</w:t>
      </w:r>
    </w:p>
    <w:p w14:paraId="5F1C956B">
      <w:pPr>
        <w:spacing w:before="155" w:line="353" w:lineRule="auto"/>
        <w:ind w:left="1" w:firstLine="495"/>
        <w:rPr>
          <w:rFonts w:ascii="仿宋" w:hAnsi="仿宋" w:eastAsia="仿宋" w:cs="仿宋"/>
          <w:sz w:val="23"/>
          <w:szCs w:val="23"/>
        </w:rPr>
      </w:pPr>
      <w:r>
        <w:rPr>
          <w:rFonts w:ascii="仿宋" w:hAnsi="仿宋" w:eastAsia="仿宋" w:cs="仿宋"/>
          <w:spacing w:val="12"/>
          <w:sz w:val="23"/>
          <w:szCs w:val="23"/>
        </w:rPr>
        <w:t>乙方</w:t>
      </w:r>
      <w:r>
        <w:rPr>
          <w:rFonts w:ascii="仿宋" w:hAnsi="仿宋" w:eastAsia="仿宋" w:cs="仿宋"/>
          <w:spacing w:val="11"/>
          <w:sz w:val="23"/>
          <w:szCs w:val="23"/>
        </w:rPr>
        <w:t>在</w:t>
      </w:r>
      <w:r>
        <w:rPr>
          <w:rFonts w:ascii="仿宋" w:hAnsi="仿宋" w:eastAsia="仿宋" w:cs="仿宋"/>
          <w:spacing w:val="6"/>
          <w:sz w:val="23"/>
          <w:szCs w:val="23"/>
        </w:rPr>
        <w:t>合同履行期间知悉甲方的工作秘密 (包括相关业务信息) ，不得透露或以其他方式</w:t>
      </w:r>
      <w:r>
        <w:rPr>
          <w:rFonts w:ascii="仿宋" w:hAnsi="仿宋" w:eastAsia="仿宋" w:cs="仿宋"/>
          <w:sz w:val="23"/>
          <w:szCs w:val="23"/>
        </w:rPr>
        <w:t xml:space="preserve"> </w:t>
      </w:r>
      <w:r>
        <w:rPr>
          <w:rFonts w:ascii="仿宋" w:hAnsi="仿宋" w:eastAsia="仿宋" w:cs="仿宋"/>
          <w:spacing w:val="7"/>
          <w:sz w:val="23"/>
          <w:szCs w:val="23"/>
        </w:rPr>
        <w:t>提供给合同双方以外的其他方 (包括乙方内部与本合同无关的任何人员) ，乙方的保密责任</w:t>
      </w:r>
      <w:r>
        <w:rPr>
          <w:rFonts w:ascii="仿宋" w:hAnsi="仿宋" w:eastAsia="仿宋" w:cs="仿宋"/>
          <w:spacing w:val="4"/>
          <w:sz w:val="23"/>
          <w:szCs w:val="23"/>
        </w:rPr>
        <w:t>不</w:t>
      </w:r>
      <w:r>
        <w:rPr>
          <w:rFonts w:ascii="仿宋" w:hAnsi="仿宋" w:eastAsia="仿宋" w:cs="仿宋"/>
          <w:sz w:val="23"/>
          <w:szCs w:val="23"/>
        </w:rPr>
        <w:t xml:space="preserve"> </w:t>
      </w:r>
      <w:r>
        <w:rPr>
          <w:rFonts w:ascii="仿宋" w:hAnsi="仿宋" w:eastAsia="仿宋" w:cs="仿宋"/>
          <w:spacing w:val="5"/>
          <w:sz w:val="23"/>
          <w:szCs w:val="23"/>
        </w:rPr>
        <w:t>因本合同的终止而终止。</w:t>
      </w:r>
    </w:p>
    <w:p w14:paraId="33DA244F">
      <w:pPr>
        <w:spacing w:line="229" w:lineRule="auto"/>
        <w:ind w:left="497"/>
        <w:rPr>
          <w:rFonts w:ascii="仿宋" w:hAnsi="仿宋" w:eastAsia="仿宋" w:cs="仿宋"/>
          <w:sz w:val="23"/>
          <w:szCs w:val="23"/>
        </w:rPr>
      </w:pPr>
      <w:r>
        <w:rPr>
          <w:rFonts w:ascii="仿宋" w:hAnsi="仿宋" w:eastAsia="仿宋" w:cs="仿宋"/>
          <w:spacing w:val="6"/>
          <w:sz w:val="23"/>
          <w:szCs w:val="23"/>
        </w:rPr>
        <w:t>乙方违反本合同所规定的保密义务，应按照本合同总金额的 10%支付违约金</w:t>
      </w:r>
      <w:r>
        <w:rPr>
          <w:rFonts w:ascii="仿宋" w:hAnsi="仿宋" w:eastAsia="仿宋" w:cs="仿宋"/>
          <w:sz w:val="23"/>
          <w:szCs w:val="23"/>
        </w:rPr>
        <w:t>。</w:t>
      </w:r>
    </w:p>
    <w:p w14:paraId="46F0F763">
      <w:pPr>
        <w:spacing w:before="156" w:line="377" w:lineRule="exact"/>
        <w:ind w:left="489"/>
        <w:rPr>
          <w:rFonts w:ascii="仿宋" w:hAnsi="仿宋" w:eastAsia="仿宋" w:cs="仿宋"/>
          <w:sz w:val="23"/>
          <w:szCs w:val="23"/>
        </w:rPr>
      </w:pPr>
      <w:r>
        <w:rPr>
          <w:rFonts w:ascii="仿宋" w:hAnsi="仿宋" w:eastAsia="仿宋" w:cs="仿宋"/>
          <w:spacing w:val="-2"/>
          <w:position w:val="3"/>
          <w:sz w:val="23"/>
          <w:szCs w:val="23"/>
        </w:rPr>
        <w:t>…</w:t>
      </w:r>
      <w:r>
        <w:rPr>
          <w:rFonts w:ascii="仿宋" w:hAnsi="仿宋" w:eastAsia="仿宋" w:cs="仿宋"/>
          <w:spacing w:val="-1"/>
          <w:position w:val="3"/>
          <w:sz w:val="23"/>
          <w:szCs w:val="23"/>
        </w:rPr>
        <w:t>…</w:t>
      </w:r>
    </w:p>
    <w:p w14:paraId="28987FF2">
      <w:pPr>
        <w:spacing w:before="62" w:line="231" w:lineRule="auto"/>
        <w:ind w:left="490"/>
        <w:rPr>
          <w:rFonts w:ascii="仿宋" w:hAnsi="仿宋" w:eastAsia="仿宋" w:cs="仿宋"/>
          <w:sz w:val="23"/>
          <w:szCs w:val="23"/>
        </w:rPr>
      </w:pPr>
      <w:r>
        <w:rPr>
          <w:rFonts w:ascii="仿宋" w:hAnsi="仿宋" w:eastAsia="仿宋" w:cs="仿宋"/>
          <w:spacing w:val="9"/>
          <w:sz w:val="23"/>
          <w:szCs w:val="23"/>
        </w:rPr>
        <w:t>第</w:t>
      </w:r>
      <w:r>
        <w:rPr>
          <w:rFonts w:ascii="仿宋" w:hAnsi="仿宋" w:eastAsia="仿宋" w:cs="仿宋"/>
          <w:spacing w:val="6"/>
          <w:sz w:val="23"/>
          <w:szCs w:val="23"/>
        </w:rPr>
        <w:t>十六条  争议解决</w:t>
      </w:r>
    </w:p>
    <w:p w14:paraId="1F52326D">
      <w:pPr>
        <w:spacing w:before="153" w:line="353" w:lineRule="auto"/>
        <w:ind w:left="1" w:firstLine="509"/>
        <w:rPr>
          <w:rFonts w:ascii="仿宋" w:hAnsi="仿宋" w:eastAsia="仿宋" w:cs="仿宋"/>
          <w:sz w:val="23"/>
          <w:szCs w:val="23"/>
        </w:rPr>
      </w:pPr>
      <w:r>
        <w:rPr>
          <w:rFonts w:ascii="仿宋" w:hAnsi="仿宋" w:eastAsia="仿宋" w:cs="仿宋"/>
          <w:spacing w:val="12"/>
          <w:sz w:val="23"/>
          <w:szCs w:val="23"/>
        </w:rPr>
        <w:t>甲乙</w:t>
      </w:r>
      <w:r>
        <w:rPr>
          <w:rFonts w:ascii="仿宋" w:hAnsi="仿宋" w:eastAsia="仿宋" w:cs="仿宋"/>
          <w:spacing w:val="8"/>
          <w:sz w:val="23"/>
          <w:szCs w:val="23"/>
        </w:rPr>
        <w:t>双</w:t>
      </w:r>
      <w:r>
        <w:rPr>
          <w:rFonts w:ascii="仿宋" w:hAnsi="仿宋" w:eastAsia="仿宋" w:cs="仿宋"/>
          <w:spacing w:val="6"/>
          <w:sz w:val="23"/>
          <w:szCs w:val="23"/>
        </w:rPr>
        <w:t>方在合同履行中发生争议，应通过协商解决。如协商不成，可以向合同签订地法院</w:t>
      </w:r>
      <w:r>
        <w:rPr>
          <w:rFonts w:ascii="仿宋" w:hAnsi="仿宋" w:eastAsia="仿宋" w:cs="仿宋"/>
          <w:sz w:val="23"/>
          <w:szCs w:val="23"/>
        </w:rPr>
        <w:t xml:space="preserve"> </w:t>
      </w:r>
      <w:r>
        <w:rPr>
          <w:rFonts w:ascii="仿宋" w:hAnsi="仿宋" w:eastAsia="仿宋" w:cs="仿宋"/>
          <w:spacing w:val="-1"/>
          <w:sz w:val="23"/>
          <w:szCs w:val="23"/>
        </w:rPr>
        <w:t>提起诉讼</w:t>
      </w:r>
      <w:r>
        <w:rPr>
          <w:rFonts w:ascii="仿宋" w:hAnsi="仿宋" w:eastAsia="仿宋" w:cs="仿宋"/>
          <w:sz w:val="23"/>
          <w:szCs w:val="23"/>
        </w:rPr>
        <w:t>。</w:t>
      </w:r>
    </w:p>
    <w:p w14:paraId="4EFC16D1">
      <w:pPr>
        <w:spacing w:line="377" w:lineRule="exact"/>
        <w:ind w:left="489"/>
        <w:rPr>
          <w:rFonts w:ascii="仿宋" w:hAnsi="仿宋" w:eastAsia="仿宋" w:cs="仿宋"/>
          <w:sz w:val="23"/>
          <w:szCs w:val="23"/>
        </w:rPr>
      </w:pPr>
      <w:r>
        <w:rPr>
          <w:rFonts w:ascii="仿宋" w:hAnsi="仿宋" w:eastAsia="仿宋" w:cs="仿宋"/>
          <w:spacing w:val="-2"/>
          <w:position w:val="3"/>
          <w:sz w:val="23"/>
          <w:szCs w:val="23"/>
        </w:rPr>
        <w:t>…</w:t>
      </w:r>
      <w:r>
        <w:rPr>
          <w:rFonts w:ascii="仿宋" w:hAnsi="仿宋" w:eastAsia="仿宋" w:cs="仿宋"/>
          <w:spacing w:val="-1"/>
          <w:position w:val="3"/>
          <w:sz w:val="23"/>
          <w:szCs w:val="23"/>
        </w:rPr>
        <w:t>…</w:t>
      </w:r>
    </w:p>
    <w:p w14:paraId="08795A4C">
      <w:pPr>
        <w:spacing w:before="62" w:line="231" w:lineRule="auto"/>
        <w:ind w:left="490"/>
        <w:rPr>
          <w:rFonts w:ascii="仿宋" w:hAnsi="仿宋" w:eastAsia="仿宋" w:cs="仿宋"/>
          <w:sz w:val="23"/>
          <w:szCs w:val="23"/>
        </w:rPr>
      </w:pPr>
      <w:r>
        <w:rPr>
          <w:rFonts w:ascii="仿宋" w:hAnsi="仿宋" w:eastAsia="仿宋" w:cs="仿宋"/>
          <w:spacing w:val="9"/>
          <w:sz w:val="23"/>
          <w:szCs w:val="23"/>
        </w:rPr>
        <w:t>第</w:t>
      </w:r>
      <w:r>
        <w:rPr>
          <w:rFonts w:ascii="仿宋" w:hAnsi="仿宋" w:eastAsia="仿宋" w:cs="仿宋"/>
          <w:spacing w:val="7"/>
          <w:sz w:val="23"/>
          <w:szCs w:val="23"/>
        </w:rPr>
        <w:t>十七条  合同生效及其它</w:t>
      </w:r>
    </w:p>
    <w:p w14:paraId="68201533">
      <w:pPr>
        <w:spacing w:before="153" w:line="353" w:lineRule="auto"/>
        <w:ind w:left="1" w:firstLine="488"/>
        <w:rPr>
          <w:rFonts w:ascii="仿宋" w:hAnsi="仿宋" w:eastAsia="仿宋" w:cs="仿宋"/>
          <w:sz w:val="23"/>
          <w:szCs w:val="23"/>
        </w:rPr>
      </w:pPr>
      <w:r>
        <w:rPr>
          <w:rFonts w:ascii="仿宋" w:hAnsi="仿宋" w:eastAsia="仿宋" w:cs="仿宋"/>
          <w:spacing w:val="12"/>
          <w:sz w:val="23"/>
          <w:szCs w:val="23"/>
        </w:rPr>
        <w:t>1.除协商</w:t>
      </w:r>
      <w:r>
        <w:rPr>
          <w:rFonts w:ascii="仿宋" w:hAnsi="仿宋" w:eastAsia="仿宋" w:cs="仿宋"/>
          <w:spacing w:val="6"/>
          <w:sz w:val="23"/>
          <w:szCs w:val="23"/>
        </w:rPr>
        <w:t>文件规定且甲方事先书面同意外，乙方不得部分或者全部转让、分包履行其应履</w:t>
      </w:r>
      <w:r>
        <w:rPr>
          <w:rFonts w:ascii="仿宋" w:hAnsi="仿宋" w:eastAsia="仿宋" w:cs="仿宋"/>
          <w:sz w:val="23"/>
          <w:szCs w:val="23"/>
        </w:rPr>
        <w:t xml:space="preserve"> </w:t>
      </w:r>
      <w:r>
        <w:rPr>
          <w:rFonts w:ascii="仿宋" w:hAnsi="仿宋" w:eastAsia="仿宋" w:cs="仿宋"/>
          <w:spacing w:val="8"/>
          <w:sz w:val="23"/>
          <w:szCs w:val="23"/>
        </w:rPr>
        <w:t>行</w:t>
      </w:r>
      <w:r>
        <w:rPr>
          <w:rFonts w:ascii="仿宋" w:hAnsi="仿宋" w:eastAsia="仿宋" w:cs="仿宋"/>
          <w:spacing w:val="5"/>
          <w:sz w:val="23"/>
          <w:szCs w:val="23"/>
        </w:rPr>
        <w:t>的</w:t>
      </w:r>
      <w:r>
        <w:rPr>
          <w:rFonts w:ascii="仿宋" w:hAnsi="仿宋" w:eastAsia="仿宋" w:cs="仿宋"/>
          <w:spacing w:val="4"/>
          <w:sz w:val="23"/>
          <w:szCs w:val="23"/>
        </w:rPr>
        <w:t>合同项下的义务。</w:t>
      </w:r>
    </w:p>
    <w:p w14:paraId="72DB55D8">
      <w:pPr>
        <w:spacing w:before="1" w:line="353" w:lineRule="auto"/>
        <w:ind w:left="50" w:firstLine="424"/>
        <w:rPr>
          <w:rFonts w:ascii="仿宋" w:hAnsi="仿宋" w:eastAsia="仿宋" w:cs="仿宋"/>
          <w:sz w:val="23"/>
          <w:szCs w:val="23"/>
        </w:rPr>
      </w:pPr>
      <w:r>
        <w:rPr>
          <w:rFonts w:ascii="仿宋" w:hAnsi="仿宋" w:eastAsia="仿宋" w:cs="仿宋"/>
          <w:spacing w:val="12"/>
          <w:sz w:val="23"/>
          <w:szCs w:val="23"/>
        </w:rPr>
        <w:t>2.合同由</w:t>
      </w:r>
      <w:r>
        <w:rPr>
          <w:rFonts w:ascii="仿宋" w:hAnsi="仿宋" w:eastAsia="仿宋" w:cs="仿宋"/>
          <w:spacing w:val="8"/>
          <w:sz w:val="23"/>
          <w:szCs w:val="23"/>
        </w:rPr>
        <w:t>甲</w:t>
      </w:r>
      <w:r>
        <w:rPr>
          <w:rFonts w:ascii="仿宋" w:hAnsi="仿宋" w:eastAsia="仿宋" w:cs="仿宋"/>
          <w:spacing w:val="6"/>
          <w:sz w:val="23"/>
          <w:szCs w:val="23"/>
        </w:rPr>
        <w:t>、乙双方法定代表人 (或者授权代表) 签字并加盖单位公章，以最后一方签字</w:t>
      </w:r>
      <w:r>
        <w:rPr>
          <w:rFonts w:ascii="仿宋" w:hAnsi="仿宋" w:eastAsia="仿宋" w:cs="仿宋"/>
          <w:sz w:val="23"/>
          <w:szCs w:val="23"/>
        </w:rPr>
        <w:t xml:space="preserve"> </w:t>
      </w:r>
      <w:r>
        <w:rPr>
          <w:rFonts w:ascii="仿宋" w:hAnsi="仿宋" w:eastAsia="仿宋" w:cs="仿宋"/>
          <w:spacing w:val="-1"/>
          <w:sz w:val="23"/>
          <w:szCs w:val="23"/>
        </w:rPr>
        <w:t>日期为合</w:t>
      </w:r>
      <w:r>
        <w:rPr>
          <w:rFonts w:ascii="仿宋" w:hAnsi="仿宋" w:eastAsia="仿宋" w:cs="仿宋"/>
          <w:sz w:val="23"/>
          <w:szCs w:val="23"/>
        </w:rPr>
        <w:t>同生效日期。</w:t>
      </w:r>
    </w:p>
    <w:p w14:paraId="524D0098">
      <w:pPr>
        <w:spacing w:before="1" w:line="230" w:lineRule="auto"/>
        <w:ind w:left="477"/>
        <w:rPr>
          <w:rFonts w:ascii="仿宋" w:hAnsi="仿宋" w:eastAsia="仿宋" w:cs="仿宋"/>
          <w:sz w:val="23"/>
          <w:szCs w:val="23"/>
        </w:rPr>
      </w:pPr>
      <w:r>
        <w:rPr>
          <w:rFonts w:ascii="仿宋" w:hAnsi="仿宋" w:eastAsia="仿宋" w:cs="仿宋"/>
          <w:spacing w:val="12"/>
          <w:sz w:val="23"/>
          <w:szCs w:val="23"/>
        </w:rPr>
        <w:t>3.本</w:t>
      </w:r>
      <w:r>
        <w:rPr>
          <w:rFonts w:ascii="仿宋" w:hAnsi="仿宋" w:eastAsia="仿宋" w:cs="仿宋"/>
          <w:spacing w:val="6"/>
          <w:sz w:val="23"/>
          <w:szCs w:val="23"/>
        </w:rPr>
        <w:t>合同一式</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份，甲方</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份，乙方</w:t>
      </w:r>
      <w:r>
        <w:rPr>
          <w:rFonts w:ascii="仿宋" w:hAnsi="仿宋" w:eastAsia="仿宋" w:cs="仿宋"/>
          <w:spacing w:val="6"/>
          <w:sz w:val="23"/>
          <w:szCs w:val="23"/>
          <w:u w:val="single" w:color="auto"/>
        </w:rPr>
        <w:t xml:space="preserve">  </w:t>
      </w:r>
      <w:r>
        <w:rPr>
          <w:rFonts w:ascii="仿宋" w:hAnsi="仿宋" w:eastAsia="仿宋" w:cs="仿宋"/>
          <w:spacing w:val="6"/>
          <w:sz w:val="23"/>
          <w:szCs w:val="23"/>
        </w:rPr>
        <w:t>份。</w:t>
      </w:r>
    </w:p>
    <w:p w14:paraId="059596F2">
      <w:pPr>
        <w:spacing w:before="152" w:line="377" w:lineRule="exact"/>
        <w:ind w:left="489"/>
        <w:rPr>
          <w:rFonts w:ascii="仿宋" w:hAnsi="仿宋" w:eastAsia="仿宋" w:cs="仿宋"/>
          <w:sz w:val="23"/>
          <w:szCs w:val="23"/>
        </w:rPr>
      </w:pPr>
      <w:r>
        <w:rPr>
          <w:rFonts w:ascii="仿宋" w:hAnsi="仿宋" w:eastAsia="仿宋" w:cs="仿宋"/>
          <w:spacing w:val="-2"/>
          <w:position w:val="3"/>
          <w:sz w:val="23"/>
          <w:szCs w:val="23"/>
        </w:rPr>
        <w:t>…</w:t>
      </w:r>
      <w:r>
        <w:rPr>
          <w:rFonts w:ascii="仿宋" w:hAnsi="仿宋" w:eastAsia="仿宋" w:cs="仿宋"/>
          <w:spacing w:val="-1"/>
          <w:position w:val="3"/>
          <w:sz w:val="23"/>
          <w:szCs w:val="23"/>
        </w:rPr>
        <w:t>…</w:t>
      </w:r>
    </w:p>
    <w:p w14:paraId="202A1081">
      <w:pPr>
        <w:spacing w:before="64" w:line="231" w:lineRule="auto"/>
        <w:ind w:left="490"/>
        <w:rPr>
          <w:rFonts w:ascii="仿宋" w:hAnsi="仿宋" w:eastAsia="仿宋" w:cs="仿宋"/>
          <w:sz w:val="23"/>
          <w:szCs w:val="23"/>
        </w:rPr>
      </w:pPr>
      <w:r>
        <w:rPr>
          <w:rFonts w:ascii="仿宋" w:hAnsi="仿宋" w:eastAsia="仿宋" w:cs="仿宋"/>
          <w:spacing w:val="12"/>
          <w:sz w:val="23"/>
          <w:szCs w:val="23"/>
        </w:rPr>
        <w:t>第</w:t>
      </w:r>
      <w:r>
        <w:rPr>
          <w:rFonts w:ascii="仿宋" w:hAnsi="仿宋" w:eastAsia="仿宋" w:cs="仿宋"/>
          <w:spacing w:val="7"/>
          <w:sz w:val="23"/>
          <w:szCs w:val="23"/>
        </w:rPr>
        <w:t>十</w:t>
      </w:r>
      <w:r>
        <w:rPr>
          <w:rFonts w:ascii="仿宋" w:hAnsi="仿宋" w:eastAsia="仿宋" w:cs="仿宋"/>
          <w:spacing w:val="6"/>
          <w:sz w:val="23"/>
          <w:szCs w:val="23"/>
        </w:rPr>
        <w:t>八条  本合同附件</w:t>
      </w:r>
    </w:p>
    <w:p w14:paraId="5CADCA3F">
      <w:pPr>
        <w:sectPr>
          <w:footerReference r:id="rId41" w:type="default"/>
          <w:pgSz w:w="11906" w:h="16838"/>
          <w:pgMar w:top="400" w:right="1079" w:bottom="1181" w:left="1095" w:header="0" w:footer="1021" w:gutter="0"/>
          <w:cols w:space="720" w:num="1"/>
        </w:sectPr>
      </w:pPr>
    </w:p>
    <w:p w14:paraId="415EE1C7">
      <w:pPr>
        <w:spacing w:line="276" w:lineRule="auto"/>
        <w:rPr>
          <w:rFonts w:ascii="Arial"/>
          <w:sz w:val="21"/>
        </w:rPr>
      </w:pPr>
    </w:p>
    <w:p w14:paraId="44BFFDC0">
      <w:pPr>
        <w:spacing w:line="276" w:lineRule="auto"/>
        <w:rPr>
          <w:rFonts w:ascii="Arial"/>
          <w:sz w:val="21"/>
        </w:rPr>
      </w:pPr>
    </w:p>
    <w:p w14:paraId="08473146">
      <w:pPr>
        <w:spacing w:line="276" w:lineRule="auto"/>
        <w:rPr>
          <w:rFonts w:ascii="Arial"/>
          <w:sz w:val="21"/>
        </w:rPr>
      </w:pPr>
    </w:p>
    <w:p w14:paraId="09DD7FCB">
      <w:pPr>
        <w:spacing w:line="277" w:lineRule="auto"/>
        <w:rPr>
          <w:rFonts w:ascii="Arial"/>
          <w:sz w:val="21"/>
        </w:rPr>
      </w:pPr>
    </w:p>
    <w:p w14:paraId="2BA6C519">
      <w:pPr>
        <w:spacing w:before="75" w:line="439" w:lineRule="exact"/>
        <w:ind w:left="18"/>
        <w:rPr>
          <w:rFonts w:ascii="仿宋" w:hAnsi="仿宋" w:eastAsia="仿宋" w:cs="仿宋"/>
          <w:sz w:val="23"/>
          <w:szCs w:val="23"/>
        </w:rPr>
      </w:pPr>
      <w:r>
        <w:rPr>
          <w:rFonts w:ascii="仿宋" w:hAnsi="仿宋" w:eastAsia="仿宋" w:cs="仿宋"/>
          <w:spacing w:val="-2"/>
          <w:position w:val="15"/>
          <w:sz w:val="23"/>
          <w:szCs w:val="23"/>
        </w:rPr>
        <w:t>1.成</w:t>
      </w:r>
      <w:r>
        <w:rPr>
          <w:rFonts w:ascii="仿宋" w:hAnsi="仿宋" w:eastAsia="仿宋" w:cs="仿宋"/>
          <w:spacing w:val="-1"/>
          <w:position w:val="15"/>
          <w:sz w:val="23"/>
          <w:szCs w:val="23"/>
        </w:rPr>
        <w:t>交通知书；</w:t>
      </w:r>
    </w:p>
    <w:p w14:paraId="27A77A3F">
      <w:pPr>
        <w:spacing w:line="312" w:lineRule="exact"/>
        <w:ind w:left="3"/>
        <w:rPr>
          <w:rFonts w:ascii="仿宋" w:hAnsi="仿宋" w:eastAsia="仿宋" w:cs="仿宋"/>
          <w:sz w:val="23"/>
          <w:szCs w:val="23"/>
        </w:rPr>
      </w:pPr>
      <w:r>
        <w:rPr>
          <w:rFonts w:ascii="仿宋" w:hAnsi="仿宋" w:eastAsia="仿宋" w:cs="仿宋"/>
          <w:spacing w:val="17"/>
          <w:position w:val="2"/>
          <w:sz w:val="23"/>
          <w:szCs w:val="23"/>
        </w:rPr>
        <w:t>2</w:t>
      </w:r>
      <w:r>
        <w:rPr>
          <w:rFonts w:ascii="仿宋" w:hAnsi="仿宋" w:eastAsia="仿宋" w:cs="仿宋"/>
          <w:spacing w:val="16"/>
          <w:position w:val="2"/>
          <w:sz w:val="23"/>
          <w:szCs w:val="23"/>
        </w:rPr>
        <w:t>.政府采购协商文件(含协商文件的澄清、修改等)；</w:t>
      </w:r>
    </w:p>
    <w:p w14:paraId="3EEBEF72">
      <w:pPr>
        <w:spacing w:before="126" w:line="442" w:lineRule="exact"/>
        <w:ind w:left="5"/>
        <w:rPr>
          <w:rFonts w:ascii="仿宋" w:hAnsi="仿宋" w:eastAsia="仿宋" w:cs="仿宋"/>
          <w:sz w:val="23"/>
          <w:szCs w:val="23"/>
        </w:rPr>
      </w:pPr>
      <w:r>
        <w:rPr>
          <w:rFonts w:ascii="仿宋" w:hAnsi="仿宋" w:eastAsia="仿宋" w:cs="仿宋"/>
          <w:spacing w:val="2"/>
          <w:position w:val="15"/>
          <w:sz w:val="23"/>
          <w:szCs w:val="23"/>
        </w:rPr>
        <w:t>3.乙</w:t>
      </w:r>
      <w:r>
        <w:rPr>
          <w:rFonts w:ascii="仿宋" w:hAnsi="仿宋" w:eastAsia="仿宋" w:cs="仿宋"/>
          <w:spacing w:val="1"/>
          <w:position w:val="15"/>
          <w:sz w:val="23"/>
          <w:szCs w:val="23"/>
        </w:rPr>
        <w:t>方响应文件；</w:t>
      </w:r>
    </w:p>
    <w:p w14:paraId="43500F42">
      <w:pPr>
        <w:spacing w:line="312" w:lineRule="exact"/>
        <w:rPr>
          <w:rFonts w:ascii="仿宋" w:hAnsi="仿宋" w:eastAsia="仿宋" w:cs="仿宋"/>
          <w:sz w:val="23"/>
          <w:szCs w:val="23"/>
        </w:rPr>
      </w:pPr>
      <w:r>
        <w:rPr>
          <w:rFonts w:ascii="仿宋" w:hAnsi="仿宋" w:eastAsia="仿宋" w:cs="仿宋"/>
          <w:spacing w:val="20"/>
          <w:position w:val="2"/>
          <w:sz w:val="23"/>
          <w:szCs w:val="23"/>
        </w:rPr>
        <w:t>4</w:t>
      </w:r>
      <w:r>
        <w:rPr>
          <w:rFonts w:ascii="仿宋" w:hAnsi="仿宋" w:eastAsia="仿宋" w:cs="仿宋"/>
          <w:spacing w:val="14"/>
          <w:position w:val="2"/>
          <w:sz w:val="23"/>
          <w:szCs w:val="23"/>
        </w:rPr>
        <w:t>.成交供应商在评审过程中做出的有关澄清、说明、承诺或者补正文件(材料)；</w:t>
      </w:r>
    </w:p>
    <w:p w14:paraId="107F3686">
      <w:pPr>
        <w:spacing w:line="77" w:lineRule="exact"/>
      </w:pPr>
    </w:p>
    <w:p w14:paraId="4D27AE64">
      <w:pPr>
        <w:sectPr>
          <w:footerReference r:id="rId42" w:type="default"/>
          <w:pgSz w:w="11906" w:h="16838"/>
          <w:pgMar w:top="400" w:right="1763" w:bottom="1181" w:left="1567" w:header="0" w:footer="1021" w:gutter="0"/>
          <w:cols w:equalWidth="0" w:num="1">
            <w:col w:w="8575"/>
          </w:cols>
        </w:sectPr>
      </w:pPr>
    </w:p>
    <w:p w14:paraId="74C60411">
      <w:pPr>
        <w:spacing w:before="49" w:line="377" w:lineRule="exact"/>
        <w:ind w:left="17"/>
        <w:rPr>
          <w:rFonts w:ascii="仿宋" w:hAnsi="仿宋" w:eastAsia="仿宋" w:cs="仿宋"/>
          <w:sz w:val="23"/>
          <w:szCs w:val="23"/>
        </w:rPr>
      </w:pPr>
      <w:r>
        <w:rPr>
          <w:rFonts w:ascii="仿宋" w:hAnsi="仿宋" w:eastAsia="仿宋" w:cs="仿宋"/>
          <w:spacing w:val="-2"/>
          <w:position w:val="3"/>
          <w:sz w:val="23"/>
          <w:szCs w:val="23"/>
        </w:rPr>
        <w:t>…</w:t>
      </w:r>
      <w:r>
        <w:rPr>
          <w:rFonts w:ascii="仿宋" w:hAnsi="仿宋" w:eastAsia="仿宋" w:cs="仿宋"/>
          <w:spacing w:val="-1"/>
          <w:position w:val="3"/>
          <w:sz w:val="23"/>
          <w:szCs w:val="23"/>
        </w:rPr>
        <w:t>…</w:t>
      </w:r>
    </w:p>
    <w:p w14:paraId="43A464D0">
      <w:pPr>
        <w:spacing w:line="269" w:lineRule="auto"/>
        <w:rPr>
          <w:rFonts w:ascii="Arial"/>
          <w:sz w:val="21"/>
        </w:rPr>
      </w:pPr>
    </w:p>
    <w:p w14:paraId="50432ED8">
      <w:pPr>
        <w:spacing w:line="269" w:lineRule="auto"/>
        <w:rPr>
          <w:rFonts w:ascii="Arial"/>
          <w:sz w:val="21"/>
        </w:rPr>
      </w:pPr>
    </w:p>
    <w:p w14:paraId="15EDA387">
      <w:pPr>
        <w:spacing w:line="269" w:lineRule="auto"/>
        <w:rPr>
          <w:rFonts w:ascii="Arial"/>
          <w:sz w:val="21"/>
        </w:rPr>
      </w:pPr>
    </w:p>
    <w:p w14:paraId="59388216">
      <w:pPr>
        <w:spacing w:line="270" w:lineRule="auto"/>
        <w:rPr>
          <w:rFonts w:ascii="Arial"/>
          <w:sz w:val="21"/>
        </w:rPr>
      </w:pPr>
    </w:p>
    <w:p w14:paraId="08696AEB">
      <w:pPr>
        <w:spacing w:line="270" w:lineRule="auto"/>
        <w:rPr>
          <w:rFonts w:ascii="Arial"/>
          <w:sz w:val="21"/>
        </w:rPr>
      </w:pPr>
    </w:p>
    <w:p w14:paraId="6B2C879C">
      <w:pPr>
        <w:spacing w:line="270" w:lineRule="auto"/>
        <w:rPr>
          <w:rFonts w:ascii="Arial"/>
          <w:sz w:val="21"/>
        </w:rPr>
      </w:pPr>
    </w:p>
    <w:p w14:paraId="34A125CE">
      <w:pPr>
        <w:spacing w:line="270" w:lineRule="auto"/>
        <w:rPr>
          <w:rFonts w:ascii="Arial"/>
          <w:sz w:val="21"/>
        </w:rPr>
      </w:pPr>
    </w:p>
    <w:p w14:paraId="05A6310E">
      <w:pPr>
        <w:spacing w:line="270" w:lineRule="auto"/>
        <w:rPr>
          <w:rFonts w:ascii="Arial"/>
          <w:sz w:val="21"/>
        </w:rPr>
      </w:pPr>
    </w:p>
    <w:p w14:paraId="655FF7F5">
      <w:pPr>
        <w:spacing w:before="75" w:line="231" w:lineRule="auto"/>
        <w:ind w:left="40"/>
        <w:rPr>
          <w:rFonts w:ascii="仿宋" w:hAnsi="仿宋" w:eastAsia="仿宋" w:cs="仿宋"/>
          <w:sz w:val="23"/>
          <w:szCs w:val="23"/>
        </w:rPr>
      </w:pPr>
      <w:r>
        <w:rPr>
          <w:rFonts w:ascii="仿宋" w:hAnsi="仿宋" w:eastAsia="仿宋" w:cs="仿宋"/>
          <w:spacing w:val="-6"/>
          <w:sz w:val="23"/>
          <w:szCs w:val="23"/>
        </w:rPr>
        <w:t xml:space="preserve">甲 </w:t>
      </w:r>
      <w:r>
        <w:rPr>
          <w:rFonts w:ascii="仿宋" w:hAnsi="仿宋" w:eastAsia="仿宋" w:cs="仿宋"/>
          <w:spacing w:val="-3"/>
          <w:sz w:val="23"/>
          <w:szCs w:val="23"/>
        </w:rPr>
        <w:t xml:space="preserve">   方：</w:t>
      </w:r>
    </w:p>
    <w:p w14:paraId="611E3C96">
      <w:pPr>
        <w:spacing w:before="155" w:line="229" w:lineRule="auto"/>
        <w:ind w:left="13"/>
        <w:rPr>
          <w:rFonts w:ascii="仿宋" w:hAnsi="仿宋" w:eastAsia="仿宋" w:cs="仿宋"/>
          <w:sz w:val="23"/>
          <w:szCs w:val="23"/>
        </w:rPr>
      </w:pPr>
      <w:r>
        <w:rPr>
          <w:rFonts w:ascii="仿宋" w:hAnsi="仿宋" w:eastAsia="仿宋" w:cs="仿宋"/>
          <w:spacing w:val="9"/>
          <w:sz w:val="23"/>
          <w:szCs w:val="23"/>
        </w:rPr>
        <w:t>单</w:t>
      </w:r>
      <w:r>
        <w:rPr>
          <w:rFonts w:ascii="仿宋" w:hAnsi="仿宋" w:eastAsia="仿宋" w:cs="仿宋"/>
          <w:spacing w:val="5"/>
          <w:sz w:val="23"/>
          <w:szCs w:val="23"/>
        </w:rPr>
        <w:t>位名称(公章)：</w:t>
      </w:r>
    </w:p>
    <w:p w14:paraId="7EB418EF">
      <w:pPr>
        <w:spacing w:before="153" w:line="439" w:lineRule="exact"/>
        <w:ind w:left="16"/>
        <w:rPr>
          <w:rFonts w:ascii="仿宋" w:hAnsi="仿宋" w:eastAsia="仿宋" w:cs="仿宋"/>
          <w:sz w:val="23"/>
          <w:szCs w:val="23"/>
        </w:rPr>
      </w:pPr>
      <w:r>
        <w:rPr>
          <w:rFonts w:ascii="仿宋" w:hAnsi="仿宋" w:eastAsia="仿宋" w:cs="仿宋"/>
          <w:spacing w:val="27"/>
          <w:position w:val="15"/>
          <w:sz w:val="23"/>
          <w:szCs w:val="23"/>
        </w:rPr>
        <w:t>法</w:t>
      </w:r>
      <w:r>
        <w:rPr>
          <w:rFonts w:ascii="仿宋" w:hAnsi="仿宋" w:eastAsia="仿宋" w:cs="仿宋"/>
          <w:spacing w:val="20"/>
          <w:position w:val="15"/>
          <w:sz w:val="23"/>
          <w:szCs w:val="23"/>
        </w:rPr>
        <w:t>定代表人(授权代表)签字：</w:t>
      </w:r>
    </w:p>
    <w:p w14:paraId="70FEA94F">
      <w:pPr>
        <w:spacing w:before="1" w:line="197" w:lineRule="auto"/>
        <w:ind w:left="34"/>
        <w:rPr>
          <w:rFonts w:ascii="仿宋" w:hAnsi="仿宋" w:eastAsia="仿宋" w:cs="仿宋"/>
          <w:sz w:val="23"/>
          <w:szCs w:val="23"/>
        </w:rPr>
      </w:pPr>
      <w:r>
        <w:rPr>
          <w:rFonts w:ascii="仿宋" w:hAnsi="仿宋" w:eastAsia="仿宋" w:cs="仿宋"/>
          <w:spacing w:val="-8"/>
          <w:sz w:val="23"/>
          <w:szCs w:val="23"/>
        </w:rPr>
        <w:t>电</w:t>
      </w:r>
      <w:r>
        <w:rPr>
          <w:rFonts w:ascii="仿宋" w:hAnsi="仿宋" w:eastAsia="仿宋" w:cs="仿宋"/>
          <w:spacing w:val="-5"/>
          <w:sz w:val="23"/>
          <w:szCs w:val="23"/>
        </w:rPr>
        <w:t xml:space="preserve"> </w:t>
      </w:r>
      <w:r>
        <w:rPr>
          <w:rFonts w:ascii="仿宋" w:hAnsi="仿宋" w:eastAsia="仿宋" w:cs="仿宋"/>
          <w:spacing w:val="-4"/>
          <w:sz w:val="23"/>
          <w:szCs w:val="23"/>
        </w:rPr>
        <w:t xml:space="preserve">  话：</w:t>
      </w:r>
    </w:p>
    <w:p w14:paraId="60861A30">
      <w:pPr>
        <w:spacing w:line="14" w:lineRule="auto"/>
        <w:rPr>
          <w:rFonts w:ascii="Arial"/>
          <w:sz w:val="2"/>
        </w:rPr>
      </w:pPr>
      <w:r>
        <w:rPr>
          <w:rFonts w:ascii="Arial" w:hAnsi="Arial" w:eastAsia="Arial" w:cs="Arial"/>
          <w:sz w:val="2"/>
          <w:szCs w:val="2"/>
        </w:rPr>
        <w:br w:type="column"/>
      </w:r>
    </w:p>
    <w:p w14:paraId="20A34D81">
      <w:pPr>
        <w:spacing w:line="257" w:lineRule="auto"/>
        <w:rPr>
          <w:rFonts w:ascii="Arial"/>
          <w:sz w:val="21"/>
        </w:rPr>
      </w:pPr>
    </w:p>
    <w:p w14:paraId="587202DC">
      <w:pPr>
        <w:spacing w:line="258" w:lineRule="auto"/>
        <w:rPr>
          <w:rFonts w:ascii="Arial"/>
          <w:sz w:val="21"/>
        </w:rPr>
      </w:pPr>
    </w:p>
    <w:p w14:paraId="5527FC2A">
      <w:pPr>
        <w:spacing w:line="258" w:lineRule="auto"/>
        <w:rPr>
          <w:rFonts w:ascii="Arial"/>
          <w:sz w:val="21"/>
        </w:rPr>
      </w:pPr>
    </w:p>
    <w:p w14:paraId="56DE5C74">
      <w:pPr>
        <w:spacing w:line="258" w:lineRule="auto"/>
        <w:rPr>
          <w:rFonts w:ascii="Arial"/>
          <w:sz w:val="21"/>
        </w:rPr>
      </w:pPr>
    </w:p>
    <w:p w14:paraId="4F14AFE5">
      <w:pPr>
        <w:spacing w:line="258" w:lineRule="auto"/>
        <w:rPr>
          <w:rFonts w:ascii="Arial"/>
          <w:sz w:val="21"/>
        </w:rPr>
      </w:pPr>
    </w:p>
    <w:p w14:paraId="71F79A46">
      <w:pPr>
        <w:spacing w:line="258" w:lineRule="auto"/>
        <w:rPr>
          <w:rFonts w:ascii="Arial"/>
          <w:sz w:val="21"/>
        </w:rPr>
      </w:pPr>
    </w:p>
    <w:p w14:paraId="0BA26A76">
      <w:pPr>
        <w:spacing w:line="258" w:lineRule="auto"/>
        <w:rPr>
          <w:rFonts w:ascii="Arial"/>
          <w:sz w:val="21"/>
        </w:rPr>
      </w:pPr>
    </w:p>
    <w:p w14:paraId="4A1EBC9B">
      <w:pPr>
        <w:spacing w:line="258" w:lineRule="auto"/>
        <w:rPr>
          <w:rFonts w:ascii="Arial"/>
          <w:sz w:val="21"/>
        </w:rPr>
      </w:pPr>
    </w:p>
    <w:p w14:paraId="4CBBBB6C">
      <w:pPr>
        <w:spacing w:line="258" w:lineRule="auto"/>
        <w:rPr>
          <w:rFonts w:ascii="Arial"/>
          <w:sz w:val="21"/>
        </w:rPr>
      </w:pPr>
    </w:p>
    <w:p w14:paraId="70D97414">
      <w:pPr>
        <w:spacing w:line="258" w:lineRule="auto"/>
        <w:rPr>
          <w:rFonts w:ascii="Arial"/>
          <w:sz w:val="21"/>
        </w:rPr>
      </w:pPr>
    </w:p>
    <w:p w14:paraId="3A9443EA">
      <w:pPr>
        <w:spacing w:before="75" w:line="233" w:lineRule="auto"/>
        <w:ind w:left="12"/>
        <w:rPr>
          <w:rFonts w:ascii="仿宋" w:hAnsi="仿宋" w:eastAsia="仿宋" w:cs="仿宋"/>
          <w:sz w:val="23"/>
          <w:szCs w:val="23"/>
        </w:rPr>
      </w:pPr>
      <w:r>
        <w:rPr>
          <w:rFonts w:ascii="仿宋" w:hAnsi="仿宋" w:eastAsia="仿宋" w:cs="仿宋"/>
          <w:spacing w:val="-2"/>
          <w:sz w:val="23"/>
          <w:szCs w:val="23"/>
        </w:rPr>
        <w:t xml:space="preserve">乙    </w:t>
      </w:r>
      <w:r>
        <w:rPr>
          <w:rFonts w:ascii="仿宋" w:hAnsi="仿宋" w:eastAsia="仿宋" w:cs="仿宋"/>
          <w:spacing w:val="-1"/>
          <w:sz w:val="23"/>
          <w:szCs w:val="23"/>
        </w:rPr>
        <w:t>方：</w:t>
      </w:r>
    </w:p>
    <w:p w14:paraId="42339538">
      <w:pPr>
        <w:spacing w:before="152" w:line="229" w:lineRule="auto"/>
        <w:rPr>
          <w:rFonts w:ascii="仿宋" w:hAnsi="仿宋" w:eastAsia="仿宋" w:cs="仿宋"/>
          <w:sz w:val="23"/>
          <w:szCs w:val="23"/>
        </w:rPr>
      </w:pPr>
      <w:r>
        <w:rPr>
          <w:rFonts w:ascii="仿宋" w:hAnsi="仿宋" w:eastAsia="仿宋" w:cs="仿宋"/>
          <w:spacing w:val="9"/>
          <w:sz w:val="23"/>
          <w:szCs w:val="23"/>
        </w:rPr>
        <w:t>单</w:t>
      </w:r>
      <w:r>
        <w:rPr>
          <w:rFonts w:ascii="仿宋" w:hAnsi="仿宋" w:eastAsia="仿宋" w:cs="仿宋"/>
          <w:spacing w:val="5"/>
          <w:sz w:val="23"/>
          <w:szCs w:val="23"/>
        </w:rPr>
        <w:t>位名称(公章)：</w:t>
      </w:r>
    </w:p>
    <w:p w14:paraId="00F1B65D">
      <w:pPr>
        <w:spacing w:before="154" w:line="439" w:lineRule="exact"/>
        <w:ind w:left="2"/>
        <w:rPr>
          <w:rFonts w:ascii="仿宋" w:hAnsi="仿宋" w:eastAsia="仿宋" w:cs="仿宋"/>
          <w:sz w:val="23"/>
          <w:szCs w:val="23"/>
        </w:rPr>
      </w:pPr>
      <w:r>
        <w:rPr>
          <w:rFonts w:ascii="仿宋" w:hAnsi="仿宋" w:eastAsia="仿宋" w:cs="仿宋"/>
          <w:spacing w:val="27"/>
          <w:position w:val="15"/>
          <w:sz w:val="23"/>
          <w:szCs w:val="23"/>
        </w:rPr>
        <w:t>法</w:t>
      </w:r>
      <w:r>
        <w:rPr>
          <w:rFonts w:ascii="仿宋" w:hAnsi="仿宋" w:eastAsia="仿宋" w:cs="仿宋"/>
          <w:spacing w:val="20"/>
          <w:position w:val="15"/>
          <w:sz w:val="23"/>
          <w:szCs w:val="23"/>
        </w:rPr>
        <w:t>定代表人(授权代表)签字：</w:t>
      </w:r>
    </w:p>
    <w:p w14:paraId="7510AA5D">
      <w:pPr>
        <w:spacing w:line="197" w:lineRule="auto"/>
        <w:ind w:left="21"/>
        <w:rPr>
          <w:rFonts w:ascii="仿宋" w:hAnsi="仿宋" w:eastAsia="仿宋" w:cs="仿宋"/>
          <w:sz w:val="23"/>
          <w:szCs w:val="23"/>
        </w:rPr>
      </w:pPr>
      <w:r>
        <w:rPr>
          <w:rFonts w:ascii="仿宋" w:hAnsi="仿宋" w:eastAsia="仿宋" w:cs="仿宋"/>
          <w:spacing w:val="-6"/>
          <w:sz w:val="23"/>
          <w:szCs w:val="23"/>
        </w:rPr>
        <w:t>电</w:t>
      </w:r>
      <w:r>
        <w:rPr>
          <w:rFonts w:ascii="仿宋" w:hAnsi="仿宋" w:eastAsia="仿宋" w:cs="仿宋"/>
          <w:spacing w:val="-3"/>
          <w:sz w:val="23"/>
          <w:szCs w:val="23"/>
        </w:rPr>
        <w:t xml:space="preserve">    话：</w:t>
      </w:r>
    </w:p>
    <w:p w14:paraId="49578ADF">
      <w:pPr>
        <w:sectPr>
          <w:type w:val="continuous"/>
          <w:pgSz w:w="11906" w:h="16838"/>
          <w:pgMar w:top="400" w:right="1763" w:bottom="1181" w:left="1567" w:header="0" w:footer="1021" w:gutter="0"/>
          <w:cols w:equalWidth="0" w:num="2">
            <w:col w:w="4954" w:space="100"/>
            <w:col w:w="3522"/>
          </w:cols>
        </w:sectPr>
      </w:pPr>
    </w:p>
    <w:p w14:paraId="633E8CB7">
      <w:pPr>
        <w:spacing w:line="248" w:lineRule="auto"/>
        <w:rPr>
          <w:rFonts w:ascii="Arial"/>
          <w:sz w:val="21"/>
        </w:rPr>
      </w:pPr>
    </w:p>
    <w:p w14:paraId="6F13B047">
      <w:pPr>
        <w:spacing w:line="248" w:lineRule="auto"/>
        <w:rPr>
          <w:rFonts w:ascii="Arial"/>
          <w:sz w:val="21"/>
        </w:rPr>
      </w:pPr>
    </w:p>
    <w:p w14:paraId="752A14AB">
      <w:pPr>
        <w:spacing w:line="248" w:lineRule="auto"/>
        <w:rPr>
          <w:rFonts w:ascii="Arial"/>
          <w:sz w:val="21"/>
        </w:rPr>
      </w:pPr>
    </w:p>
    <w:p w14:paraId="30DD1945">
      <w:pPr>
        <w:spacing w:line="249" w:lineRule="auto"/>
        <w:rPr>
          <w:rFonts w:ascii="Arial"/>
          <w:sz w:val="21"/>
        </w:rPr>
      </w:pPr>
    </w:p>
    <w:p w14:paraId="622031BE">
      <w:pPr>
        <w:spacing w:before="75" w:line="197" w:lineRule="auto"/>
        <w:ind w:left="1933"/>
        <w:rPr>
          <w:rFonts w:ascii="仿宋" w:hAnsi="仿宋" w:eastAsia="仿宋" w:cs="仿宋"/>
          <w:sz w:val="23"/>
          <w:szCs w:val="23"/>
        </w:rPr>
      </w:pPr>
      <w:r>
        <w:rPr>
          <w:rFonts w:ascii="仿宋" w:hAnsi="仿宋" w:eastAsia="仿宋" w:cs="仿宋"/>
          <w:spacing w:val="6"/>
          <w:sz w:val="23"/>
          <w:szCs w:val="23"/>
        </w:rPr>
        <w:t xml:space="preserve">年  月  日  </w:t>
      </w:r>
      <w:r>
        <w:rPr>
          <w:rFonts w:ascii="仿宋" w:hAnsi="仿宋" w:eastAsia="仿宋" w:cs="仿宋"/>
          <w:spacing w:val="5"/>
          <w:sz w:val="23"/>
          <w:szCs w:val="23"/>
        </w:rPr>
        <w:t xml:space="preserve"> </w:t>
      </w:r>
      <w:r>
        <w:rPr>
          <w:rFonts w:ascii="仿宋" w:hAnsi="仿宋" w:eastAsia="仿宋" w:cs="仿宋"/>
          <w:spacing w:val="3"/>
          <w:sz w:val="23"/>
          <w:szCs w:val="23"/>
        </w:rPr>
        <w:t xml:space="preserve">                         年  月  日</w:t>
      </w:r>
    </w:p>
    <w:p w14:paraId="521235A7">
      <w:pPr>
        <w:sectPr>
          <w:type w:val="continuous"/>
          <w:pgSz w:w="11906" w:h="16838"/>
          <w:pgMar w:top="400" w:right="1763" w:bottom="1181" w:left="1567" w:header="0" w:footer="1021" w:gutter="0"/>
          <w:cols w:equalWidth="0" w:num="1">
            <w:col w:w="8575"/>
          </w:cols>
        </w:sectPr>
      </w:pPr>
    </w:p>
    <w:p w14:paraId="42097C3C">
      <w:pPr>
        <w:spacing w:line="248" w:lineRule="auto"/>
        <w:rPr>
          <w:rFonts w:ascii="Arial"/>
          <w:sz w:val="21"/>
        </w:rPr>
      </w:pPr>
    </w:p>
    <w:p w14:paraId="42FC23D6">
      <w:pPr>
        <w:spacing w:line="248" w:lineRule="auto"/>
        <w:rPr>
          <w:rFonts w:ascii="Arial"/>
          <w:sz w:val="21"/>
        </w:rPr>
      </w:pPr>
    </w:p>
    <w:p w14:paraId="1D952096">
      <w:pPr>
        <w:spacing w:line="249" w:lineRule="auto"/>
        <w:rPr>
          <w:rFonts w:ascii="Arial"/>
          <w:sz w:val="21"/>
        </w:rPr>
      </w:pPr>
    </w:p>
    <w:p w14:paraId="29DF77EA">
      <w:pPr>
        <w:spacing w:line="249" w:lineRule="auto"/>
        <w:rPr>
          <w:rFonts w:ascii="Arial"/>
          <w:sz w:val="21"/>
        </w:rPr>
      </w:pPr>
    </w:p>
    <w:p w14:paraId="07C8057F">
      <w:pPr>
        <w:spacing w:before="150" w:line="187" w:lineRule="auto"/>
        <w:ind w:left="2283"/>
        <w:outlineLvl w:val="0"/>
        <w:rPr>
          <w:rFonts w:ascii="微软雅黑" w:hAnsi="微软雅黑" w:eastAsia="微软雅黑" w:cs="微软雅黑"/>
          <w:sz w:val="35"/>
          <w:szCs w:val="35"/>
        </w:rPr>
      </w:pPr>
      <w:r>
        <w:rPr>
          <w:rFonts w:ascii="微软雅黑" w:hAnsi="微软雅黑" w:eastAsia="微软雅黑" w:cs="微软雅黑"/>
          <w:spacing w:val="14"/>
          <w:sz w:val="35"/>
          <w:szCs w:val="35"/>
        </w:rPr>
        <w:t>第</w:t>
      </w:r>
      <w:r>
        <w:rPr>
          <w:rFonts w:ascii="微软雅黑" w:hAnsi="微软雅黑" w:eastAsia="微软雅黑" w:cs="微软雅黑"/>
          <w:spacing w:val="8"/>
          <w:sz w:val="35"/>
          <w:szCs w:val="35"/>
        </w:rPr>
        <w:t>六</w:t>
      </w:r>
      <w:r>
        <w:rPr>
          <w:rFonts w:ascii="微软雅黑" w:hAnsi="微软雅黑" w:eastAsia="微软雅黑" w:cs="微软雅黑"/>
          <w:spacing w:val="7"/>
          <w:sz w:val="35"/>
          <w:szCs w:val="35"/>
        </w:rPr>
        <w:t>章     响应文件格式</w:t>
      </w:r>
    </w:p>
    <w:p w14:paraId="135FDAF8">
      <w:pPr>
        <w:spacing w:line="310" w:lineRule="auto"/>
        <w:rPr>
          <w:rFonts w:ascii="Arial"/>
          <w:sz w:val="21"/>
        </w:rPr>
      </w:pPr>
    </w:p>
    <w:p w14:paraId="3810561D">
      <w:pPr>
        <w:spacing w:line="311" w:lineRule="auto"/>
        <w:rPr>
          <w:rFonts w:ascii="Arial"/>
          <w:sz w:val="21"/>
        </w:rPr>
      </w:pPr>
    </w:p>
    <w:p w14:paraId="0A32B20F">
      <w:pPr>
        <w:tabs>
          <w:tab w:val="left" w:pos="5769"/>
        </w:tabs>
        <w:spacing w:before="91" w:line="221" w:lineRule="auto"/>
        <w:ind w:left="2250"/>
        <w:rPr>
          <w:rFonts w:ascii="宋体" w:hAnsi="宋体" w:eastAsia="宋体" w:cs="宋体"/>
          <w:sz w:val="28"/>
          <w:szCs w:val="28"/>
        </w:rPr>
      </w:pPr>
      <w:r>
        <w:rPr>
          <w:rFonts w:ascii="宋体" w:hAnsi="宋体" w:eastAsia="宋体" w:cs="宋体"/>
          <w:sz w:val="28"/>
          <w:szCs w:val="28"/>
          <w:u w:val="single" w:color="auto"/>
        </w:rPr>
        <w:tab/>
      </w:r>
      <w:r>
        <w:rPr>
          <w:rFonts w:ascii="宋体" w:hAnsi="宋体" w:eastAsia="宋体" w:cs="宋体"/>
          <w:spacing w:val="-4"/>
          <w:sz w:val="28"/>
          <w:szCs w:val="28"/>
        </w:rPr>
        <w:t>(项</w:t>
      </w:r>
      <w:r>
        <w:rPr>
          <w:rFonts w:ascii="宋体" w:hAnsi="宋体" w:eastAsia="宋体" w:cs="宋体"/>
          <w:spacing w:val="-2"/>
          <w:sz w:val="28"/>
          <w:szCs w:val="28"/>
        </w:rPr>
        <w:t>目名称)</w:t>
      </w:r>
    </w:p>
    <w:p w14:paraId="255FAEB0">
      <w:pPr>
        <w:spacing w:line="281" w:lineRule="auto"/>
        <w:rPr>
          <w:rFonts w:ascii="Arial"/>
          <w:sz w:val="21"/>
        </w:rPr>
      </w:pPr>
    </w:p>
    <w:p w14:paraId="78AE7649">
      <w:pPr>
        <w:spacing w:line="281" w:lineRule="auto"/>
        <w:rPr>
          <w:rFonts w:ascii="Arial"/>
          <w:sz w:val="21"/>
        </w:rPr>
      </w:pPr>
    </w:p>
    <w:p w14:paraId="5BC33346">
      <w:pPr>
        <w:spacing w:line="281" w:lineRule="auto"/>
        <w:rPr>
          <w:rFonts w:ascii="Arial"/>
          <w:sz w:val="21"/>
        </w:rPr>
      </w:pPr>
    </w:p>
    <w:p w14:paraId="617D2FDE">
      <w:pPr>
        <w:tabs>
          <w:tab w:val="left" w:pos="5769"/>
        </w:tabs>
        <w:spacing w:before="91" w:line="220" w:lineRule="auto"/>
        <w:ind w:left="2390"/>
        <w:rPr>
          <w:rFonts w:ascii="宋体" w:hAnsi="宋体" w:eastAsia="宋体" w:cs="宋体"/>
          <w:sz w:val="28"/>
          <w:szCs w:val="28"/>
        </w:rPr>
      </w:pPr>
      <w:r>
        <w:rPr>
          <w:rFonts w:ascii="宋体" w:hAnsi="宋体" w:eastAsia="宋体" w:cs="宋体"/>
          <w:sz w:val="28"/>
          <w:szCs w:val="28"/>
          <w:u w:val="single" w:color="auto"/>
        </w:rPr>
        <w:tab/>
      </w:r>
      <w:r>
        <w:rPr>
          <w:rFonts w:ascii="宋体" w:hAnsi="宋体" w:eastAsia="宋体" w:cs="宋体"/>
          <w:spacing w:val="-4"/>
          <w:sz w:val="28"/>
          <w:szCs w:val="28"/>
        </w:rPr>
        <w:t>(项</w:t>
      </w:r>
      <w:r>
        <w:rPr>
          <w:rFonts w:ascii="宋体" w:hAnsi="宋体" w:eastAsia="宋体" w:cs="宋体"/>
          <w:spacing w:val="-3"/>
          <w:sz w:val="28"/>
          <w:szCs w:val="28"/>
        </w:rPr>
        <w:t>目</w:t>
      </w:r>
      <w:r>
        <w:rPr>
          <w:rFonts w:ascii="宋体" w:hAnsi="宋体" w:eastAsia="宋体" w:cs="宋体"/>
          <w:spacing w:val="-2"/>
          <w:sz w:val="28"/>
          <w:szCs w:val="28"/>
        </w:rPr>
        <w:t>编号)</w:t>
      </w:r>
    </w:p>
    <w:p w14:paraId="04D7AEEF">
      <w:pPr>
        <w:spacing w:line="245" w:lineRule="auto"/>
        <w:rPr>
          <w:rFonts w:ascii="Arial"/>
          <w:sz w:val="21"/>
        </w:rPr>
      </w:pPr>
    </w:p>
    <w:p w14:paraId="0EF65843">
      <w:pPr>
        <w:spacing w:line="246" w:lineRule="auto"/>
        <w:rPr>
          <w:rFonts w:ascii="Arial"/>
          <w:sz w:val="21"/>
        </w:rPr>
      </w:pPr>
    </w:p>
    <w:p w14:paraId="69FCEAB9">
      <w:pPr>
        <w:spacing w:before="231" w:line="224" w:lineRule="auto"/>
        <w:ind w:left="2779"/>
        <w:rPr>
          <w:rFonts w:ascii="黑体" w:hAnsi="黑体" w:eastAsia="黑体" w:cs="黑体"/>
          <w:sz w:val="71"/>
          <w:szCs w:val="71"/>
        </w:rPr>
      </w:pPr>
      <w:r>
        <w:rPr>
          <w:rFonts w:ascii="黑体" w:hAnsi="黑体" w:eastAsia="黑体" w:cs="黑体"/>
          <w:spacing w:val="-3"/>
          <w:sz w:val="71"/>
          <w:szCs w:val="71"/>
          <w14:textOutline w14:w="13168" w14:cap="flat" w14:cmpd="sng">
            <w14:solidFill>
              <w14:srgbClr w14:val="000000"/>
            </w14:solidFill>
            <w14:prstDash w14:val="solid"/>
            <w14:miter w14:val="0"/>
          </w14:textOutline>
        </w:rPr>
        <w:t>响</w:t>
      </w:r>
      <w:r>
        <w:rPr>
          <w:rFonts w:ascii="黑体" w:hAnsi="黑体" w:eastAsia="黑体" w:cs="黑体"/>
          <w:spacing w:val="-2"/>
          <w:sz w:val="71"/>
          <w:szCs w:val="71"/>
          <w14:textOutline w14:w="13168" w14:cap="flat" w14:cmpd="sng">
            <w14:solidFill>
              <w14:srgbClr w14:val="000000"/>
            </w14:solidFill>
            <w14:prstDash w14:val="solid"/>
            <w14:miter w14:val="0"/>
          </w14:textOutline>
        </w:rPr>
        <w:t>应文件</w:t>
      </w:r>
    </w:p>
    <w:p w14:paraId="42679EEA">
      <w:pPr>
        <w:spacing w:line="252" w:lineRule="auto"/>
        <w:rPr>
          <w:rFonts w:ascii="Arial"/>
          <w:sz w:val="21"/>
        </w:rPr>
      </w:pPr>
    </w:p>
    <w:p w14:paraId="796053AB">
      <w:pPr>
        <w:spacing w:line="252" w:lineRule="auto"/>
        <w:rPr>
          <w:rFonts w:ascii="Arial"/>
          <w:sz w:val="21"/>
        </w:rPr>
      </w:pPr>
    </w:p>
    <w:p w14:paraId="671ED935">
      <w:pPr>
        <w:spacing w:line="252" w:lineRule="auto"/>
        <w:rPr>
          <w:rFonts w:ascii="Arial"/>
          <w:sz w:val="21"/>
        </w:rPr>
      </w:pPr>
    </w:p>
    <w:p w14:paraId="497B71EE">
      <w:pPr>
        <w:spacing w:line="252" w:lineRule="auto"/>
        <w:rPr>
          <w:rFonts w:ascii="Arial"/>
          <w:sz w:val="21"/>
        </w:rPr>
      </w:pPr>
    </w:p>
    <w:p w14:paraId="6F4BB68B">
      <w:pPr>
        <w:spacing w:line="252" w:lineRule="auto"/>
        <w:rPr>
          <w:rFonts w:ascii="Arial"/>
          <w:sz w:val="21"/>
        </w:rPr>
      </w:pPr>
    </w:p>
    <w:p w14:paraId="603C3BB6">
      <w:pPr>
        <w:spacing w:line="252" w:lineRule="auto"/>
        <w:rPr>
          <w:rFonts w:ascii="Arial"/>
          <w:sz w:val="21"/>
        </w:rPr>
      </w:pPr>
    </w:p>
    <w:p w14:paraId="0F7C19A0">
      <w:pPr>
        <w:spacing w:line="252" w:lineRule="auto"/>
        <w:rPr>
          <w:rFonts w:ascii="Arial"/>
          <w:sz w:val="21"/>
        </w:rPr>
      </w:pPr>
    </w:p>
    <w:p w14:paraId="251BC60D">
      <w:pPr>
        <w:spacing w:line="252" w:lineRule="auto"/>
        <w:rPr>
          <w:rFonts w:ascii="Arial"/>
          <w:sz w:val="21"/>
        </w:rPr>
      </w:pPr>
    </w:p>
    <w:p w14:paraId="5779222D">
      <w:pPr>
        <w:spacing w:line="252" w:lineRule="auto"/>
        <w:rPr>
          <w:rFonts w:ascii="Arial"/>
          <w:sz w:val="21"/>
        </w:rPr>
      </w:pPr>
    </w:p>
    <w:p w14:paraId="66FAB709">
      <w:pPr>
        <w:spacing w:line="252" w:lineRule="auto"/>
        <w:rPr>
          <w:rFonts w:ascii="Arial"/>
          <w:sz w:val="21"/>
        </w:rPr>
      </w:pPr>
    </w:p>
    <w:p w14:paraId="2848224F">
      <w:pPr>
        <w:spacing w:line="252" w:lineRule="auto"/>
        <w:rPr>
          <w:rFonts w:ascii="Arial"/>
          <w:sz w:val="21"/>
        </w:rPr>
      </w:pPr>
    </w:p>
    <w:p w14:paraId="67B4C0ED">
      <w:pPr>
        <w:spacing w:line="253" w:lineRule="auto"/>
        <w:rPr>
          <w:rFonts w:ascii="Arial"/>
          <w:sz w:val="21"/>
        </w:rPr>
      </w:pPr>
    </w:p>
    <w:p w14:paraId="3C871CE0">
      <w:pPr>
        <w:spacing w:line="253" w:lineRule="auto"/>
        <w:rPr>
          <w:rFonts w:ascii="Arial"/>
          <w:sz w:val="21"/>
        </w:rPr>
      </w:pPr>
    </w:p>
    <w:p w14:paraId="0E21C411">
      <w:pPr>
        <w:spacing w:line="253" w:lineRule="auto"/>
        <w:rPr>
          <w:rFonts w:ascii="Arial"/>
          <w:sz w:val="21"/>
        </w:rPr>
      </w:pPr>
    </w:p>
    <w:p w14:paraId="363FC15D">
      <w:pPr>
        <w:spacing w:line="253" w:lineRule="auto"/>
        <w:rPr>
          <w:rFonts w:ascii="Arial"/>
          <w:sz w:val="21"/>
        </w:rPr>
      </w:pPr>
    </w:p>
    <w:p w14:paraId="72B0E1D2">
      <w:pPr>
        <w:spacing w:line="253" w:lineRule="auto"/>
        <w:rPr>
          <w:rFonts w:ascii="Arial"/>
          <w:sz w:val="21"/>
        </w:rPr>
      </w:pPr>
    </w:p>
    <w:p w14:paraId="2F4D19CA">
      <w:pPr>
        <w:spacing w:line="253" w:lineRule="auto"/>
        <w:rPr>
          <w:rFonts w:ascii="Arial"/>
          <w:sz w:val="21"/>
        </w:rPr>
      </w:pPr>
    </w:p>
    <w:p w14:paraId="37FAC997">
      <w:pPr>
        <w:spacing w:line="253" w:lineRule="auto"/>
        <w:rPr>
          <w:rFonts w:ascii="Arial"/>
          <w:sz w:val="21"/>
        </w:rPr>
      </w:pPr>
    </w:p>
    <w:p w14:paraId="64AB811A">
      <w:pPr>
        <w:spacing w:before="91" w:line="216" w:lineRule="auto"/>
        <w:ind w:left="17"/>
        <w:rPr>
          <w:rFonts w:ascii="仿宋" w:hAnsi="仿宋" w:eastAsia="仿宋" w:cs="仿宋"/>
          <w:sz w:val="28"/>
          <w:szCs w:val="28"/>
        </w:rPr>
      </w:pPr>
      <w:r>
        <w:rPr>
          <w:rFonts w:ascii="仿宋" w:hAnsi="仿宋" w:eastAsia="仿宋" w:cs="仿宋"/>
          <w:spacing w:val="-8"/>
          <w:sz w:val="28"/>
          <w:szCs w:val="28"/>
        </w:rPr>
        <w:t>供应</w:t>
      </w:r>
      <w:r>
        <w:rPr>
          <w:rFonts w:ascii="仿宋" w:hAnsi="仿宋" w:eastAsia="仿宋" w:cs="仿宋"/>
          <w:spacing w:val="-5"/>
          <w:sz w:val="28"/>
          <w:szCs w:val="28"/>
        </w:rPr>
        <w:t>商</w:t>
      </w:r>
      <w:r>
        <w:rPr>
          <w:rFonts w:ascii="仿宋" w:hAnsi="仿宋" w:eastAsia="仿宋" w:cs="仿宋"/>
          <w:spacing w:val="-4"/>
          <w:sz w:val="28"/>
          <w:szCs w:val="28"/>
        </w:rPr>
        <w:t>名称：</w:t>
      </w:r>
      <w:r>
        <w:rPr>
          <w:rFonts w:ascii="仿宋" w:hAnsi="仿宋" w:eastAsia="仿宋" w:cs="仿宋"/>
          <w:spacing w:val="-4"/>
          <w:sz w:val="28"/>
          <w:szCs w:val="28"/>
          <w:u w:val="single" w:color="auto"/>
        </w:rPr>
        <w:t xml:space="preserve">                       </w:t>
      </w:r>
      <w:r>
        <w:rPr>
          <w:rFonts w:ascii="仿宋" w:hAnsi="仿宋" w:eastAsia="仿宋" w:cs="仿宋"/>
          <w:spacing w:val="-4"/>
          <w:sz w:val="28"/>
          <w:szCs w:val="28"/>
        </w:rPr>
        <w:t>(盖公章)</w:t>
      </w:r>
    </w:p>
    <w:p w14:paraId="54F1F739">
      <w:pPr>
        <w:spacing w:before="309" w:line="218" w:lineRule="auto"/>
        <w:ind w:left="32"/>
        <w:rPr>
          <w:rFonts w:ascii="仿宋" w:hAnsi="仿宋" w:eastAsia="仿宋" w:cs="仿宋"/>
          <w:sz w:val="28"/>
          <w:szCs w:val="28"/>
        </w:rPr>
      </w:pPr>
      <w:r>
        <w:rPr>
          <w:rFonts w:ascii="仿宋" w:hAnsi="仿宋" w:eastAsia="仿宋" w:cs="仿宋"/>
          <w:spacing w:val="-4"/>
          <w:sz w:val="28"/>
          <w:szCs w:val="28"/>
        </w:rPr>
        <w:t>法定代表人或其授权代表：</w:t>
      </w:r>
      <w:r>
        <w:rPr>
          <w:rFonts w:ascii="仿宋" w:hAnsi="仿宋" w:eastAsia="仿宋" w:cs="仿宋"/>
          <w:spacing w:val="-4"/>
          <w:sz w:val="28"/>
          <w:szCs w:val="28"/>
          <w:u w:val="single" w:color="auto"/>
        </w:rPr>
        <w:t xml:space="preserve">                     </w:t>
      </w:r>
      <w:r>
        <w:rPr>
          <w:rFonts w:ascii="仿宋" w:hAnsi="仿宋" w:eastAsia="仿宋" w:cs="仿宋"/>
          <w:spacing w:val="-4"/>
          <w:sz w:val="28"/>
          <w:szCs w:val="28"/>
        </w:rPr>
        <w:t>(签字或盖章)</w:t>
      </w:r>
    </w:p>
    <w:p w14:paraId="753EE1F7">
      <w:pPr>
        <w:spacing w:before="308" w:line="421" w:lineRule="auto"/>
        <w:ind w:left="22"/>
        <w:rPr>
          <w:rFonts w:ascii="仿宋" w:hAnsi="仿宋" w:eastAsia="仿宋" w:cs="仿宋"/>
          <w:sz w:val="28"/>
          <w:szCs w:val="28"/>
        </w:rPr>
      </w:pPr>
      <w:r>
        <w:rPr>
          <w:rFonts w:ascii="仿宋" w:hAnsi="仿宋" w:eastAsia="仿宋" w:cs="仿宋"/>
          <w:spacing w:val="-30"/>
          <w:sz w:val="28"/>
          <w:szCs w:val="28"/>
        </w:rPr>
        <w:t>联</w:t>
      </w:r>
      <w:r>
        <w:rPr>
          <w:rFonts w:ascii="仿宋" w:hAnsi="仿宋" w:eastAsia="仿宋" w:cs="仿宋"/>
          <w:spacing w:val="-29"/>
          <w:sz w:val="28"/>
          <w:szCs w:val="28"/>
        </w:rPr>
        <w:t>系人：</w:t>
      </w:r>
      <w:r>
        <w:rPr>
          <w:rFonts w:ascii="仿宋" w:hAnsi="仿宋" w:eastAsia="仿宋" w:cs="仿宋"/>
          <w:sz w:val="28"/>
          <w:szCs w:val="28"/>
          <w:u w:val="single" w:color="auto"/>
        </w:rPr>
        <w:t xml:space="preserve">                       </w:t>
      </w:r>
    </w:p>
    <w:p w14:paraId="436C5385">
      <w:pPr>
        <w:spacing w:line="218" w:lineRule="auto"/>
        <w:ind w:left="22"/>
        <w:rPr>
          <w:rFonts w:ascii="仿宋" w:hAnsi="仿宋" w:eastAsia="仿宋" w:cs="仿宋"/>
          <w:sz w:val="28"/>
          <w:szCs w:val="28"/>
        </w:rPr>
      </w:pPr>
      <w:r>
        <w:rPr>
          <w:rFonts w:ascii="仿宋" w:hAnsi="仿宋" w:eastAsia="仿宋" w:cs="仿宋"/>
          <w:spacing w:val="-33"/>
          <w:sz w:val="28"/>
          <w:szCs w:val="28"/>
        </w:rPr>
        <w:t>联</w:t>
      </w:r>
      <w:r>
        <w:rPr>
          <w:rFonts w:ascii="仿宋" w:hAnsi="仿宋" w:eastAsia="仿宋" w:cs="仿宋"/>
          <w:spacing w:val="-30"/>
          <w:sz w:val="28"/>
          <w:szCs w:val="28"/>
        </w:rPr>
        <w:t>系电话：</w:t>
      </w:r>
      <w:r>
        <w:rPr>
          <w:rFonts w:ascii="仿宋" w:hAnsi="仿宋" w:eastAsia="仿宋" w:cs="仿宋"/>
          <w:sz w:val="28"/>
          <w:szCs w:val="28"/>
          <w:u w:val="single" w:color="auto"/>
        </w:rPr>
        <w:t xml:space="preserve">                     </w:t>
      </w:r>
    </w:p>
    <w:p w14:paraId="265F9E31">
      <w:pPr>
        <w:spacing w:line="282" w:lineRule="auto"/>
        <w:rPr>
          <w:rFonts w:ascii="Arial"/>
          <w:sz w:val="21"/>
        </w:rPr>
      </w:pPr>
    </w:p>
    <w:p w14:paraId="7ABD947E">
      <w:pPr>
        <w:spacing w:line="282" w:lineRule="auto"/>
        <w:rPr>
          <w:rFonts w:ascii="Arial"/>
          <w:sz w:val="21"/>
        </w:rPr>
      </w:pPr>
    </w:p>
    <w:p w14:paraId="2B4B855A">
      <w:pPr>
        <w:spacing w:line="282" w:lineRule="auto"/>
        <w:rPr>
          <w:rFonts w:ascii="Arial"/>
          <w:sz w:val="21"/>
        </w:rPr>
      </w:pPr>
    </w:p>
    <w:p w14:paraId="1CB21530">
      <w:pPr>
        <w:spacing w:before="92" w:line="218" w:lineRule="auto"/>
        <w:ind w:left="2642"/>
        <w:rPr>
          <w:rFonts w:ascii="仿宋" w:hAnsi="仿宋" w:eastAsia="仿宋" w:cs="仿宋"/>
          <w:sz w:val="28"/>
          <w:szCs w:val="28"/>
        </w:rPr>
      </w:pPr>
      <w:r>
        <w:rPr>
          <w:rFonts w:ascii="仿宋" w:hAnsi="仿宋" w:eastAsia="仿宋" w:cs="仿宋"/>
          <w:spacing w:val="4"/>
          <w:sz w:val="28"/>
          <w:szCs w:val="28"/>
        </w:rPr>
        <w:t xml:space="preserve">年   </w:t>
      </w:r>
      <w:r>
        <w:rPr>
          <w:rFonts w:ascii="仿宋" w:hAnsi="仿宋" w:eastAsia="仿宋" w:cs="仿宋"/>
          <w:spacing w:val="3"/>
          <w:sz w:val="28"/>
          <w:szCs w:val="28"/>
        </w:rPr>
        <w:t xml:space="preserve"> </w:t>
      </w:r>
      <w:r>
        <w:rPr>
          <w:rFonts w:ascii="仿宋" w:hAnsi="仿宋" w:eastAsia="仿宋" w:cs="仿宋"/>
          <w:spacing w:val="2"/>
          <w:sz w:val="28"/>
          <w:szCs w:val="28"/>
        </w:rPr>
        <w:t xml:space="preserve">    月        日</w:t>
      </w:r>
    </w:p>
    <w:p w14:paraId="7EF7C8BD">
      <w:pPr>
        <w:sectPr>
          <w:footerReference r:id="rId43" w:type="default"/>
          <w:pgSz w:w="11906" w:h="16838"/>
          <w:pgMar w:top="400" w:right="1785" w:bottom="1157" w:left="1785" w:header="0" w:footer="997" w:gutter="0"/>
          <w:cols w:space="720" w:num="1"/>
        </w:sectPr>
      </w:pPr>
    </w:p>
    <w:p w14:paraId="02F28053">
      <w:pPr>
        <w:spacing w:line="248" w:lineRule="auto"/>
        <w:rPr>
          <w:rFonts w:ascii="Arial"/>
          <w:sz w:val="21"/>
        </w:rPr>
      </w:pPr>
    </w:p>
    <w:p w14:paraId="2E03A451">
      <w:pPr>
        <w:spacing w:line="248" w:lineRule="auto"/>
        <w:rPr>
          <w:rFonts w:ascii="Arial"/>
          <w:sz w:val="21"/>
        </w:rPr>
      </w:pPr>
    </w:p>
    <w:p w14:paraId="0F4612B5">
      <w:pPr>
        <w:spacing w:line="249" w:lineRule="auto"/>
        <w:rPr>
          <w:rFonts w:ascii="Arial"/>
          <w:sz w:val="21"/>
        </w:rPr>
      </w:pPr>
    </w:p>
    <w:p w14:paraId="15C7B72B">
      <w:pPr>
        <w:spacing w:line="249" w:lineRule="auto"/>
        <w:rPr>
          <w:rFonts w:ascii="Arial"/>
          <w:sz w:val="21"/>
        </w:rPr>
      </w:pPr>
    </w:p>
    <w:p w14:paraId="7765CCC0">
      <w:pPr>
        <w:spacing w:before="150" w:line="187" w:lineRule="auto"/>
        <w:ind w:left="3146"/>
        <w:rPr>
          <w:rFonts w:ascii="微软雅黑" w:hAnsi="微软雅黑" w:eastAsia="微软雅黑" w:cs="微软雅黑"/>
          <w:sz w:val="35"/>
          <w:szCs w:val="35"/>
        </w:rPr>
      </w:pPr>
      <w:r>
        <w:rPr>
          <w:rFonts w:ascii="微软雅黑" w:hAnsi="微软雅黑" w:eastAsia="微软雅黑" w:cs="微软雅黑"/>
          <w:spacing w:val="10"/>
          <w:sz w:val="35"/>
          <w:szCs w:val="35"/>
          <w14:textOutline w14:w="6584" w14:cap="flat" w14:cmpd="sng">
            <w14:solidFill>
              <w14:srgbClr w14:val="000000"/>
            </w14:solidFill>
            <w14:prstDash w14:val="solid"/>
            <w14:miter w14:val="0"/>
          </w14:textOutline>
        </w:rPr>
        <w:t>响应文件目录及索</w:t>
      </w:r>
      <w:r>
        <w:rPr>
          <w:rFonts w:ascii="微软雅黑" w:hAnsi="微软雅黑" w:eastAsia="微软雅黑" w:cs="微软雅黑"/>
          <w:spacing w:val="9"/>
          <w:sz w:val="35"/>
          <w:szCs w:val="35"/>
          <w14:textOutline w14:w="6584" w14:cap="flat" w14:cmpd="sng">
            <w14:solidFill>
              <w14:srgbClr w14:val="000000"/>
            </w14:solidFill>
            <w14:prstDash w14:val="solid"/>
            <w14:miter w14:val="0"/>
          </w14:textOutline>
        </w:rPr>
        <w:t>引</w:t>
      </w:r>
    </w:p>
    <w:p w14:paraId="0DC2218F">
      <w:pPr>
        <w:spacing w:line="59" w:lineRule="exact"/>
      </w:pPr>
    </w:p>
    <w:tbl>
      <w:tblPr>
        <w:tblStyle w:val="5"/>
        <w:tblW w:w="884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43"/>
        <w:gridCol w:w="1090"/>
        <w:gridCol w:w="3868"/>
        <w:gridCol w:w="720"/>
        <w:gridCol w:w="1124"/>
        <w:gridCol w:w="1295"/>
      </w:tblGrid>
      <w:tr w14:paraId="2E7ACF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0" w:hRule="atLeast"/>
        </w:trPr>
        <w:tc>
          <w:tcPr>
            <w:tcW w:w="743" w:type="dxa"/>
            <w:vAlign w:val="top"/>
          </w:tcPr>
          <w:p w14:paraId="30509AFB">
            <w:pPr>
              <w:spacing w:before="66" w:line="225" w:lineRule="auto"/>
              <w:ind w:left="164"/>
              <w:rPr>
                <w:rFonts w:ascii="仿宋" w:hAnsi="仿宋" w:eastAsia="仿宋" w:cs="仿宋"/>
                <w:sz w:val="20"/>
                <w:szCs w:val="20"/>
              </w:rPr>
            </w:pPr>
            <w:r>
              <w:rPr>
                <w:rFonts w:ascii="仿宋" w:hAnsi="仿宋" w:eastAsia="仿宋" w:cs="仿宋"/>
                <w:spacing w:val="6"/>
                <w:sz w:val="20"/>
                <w:szCs w:val="20"/>
              </w:rPr>
              <w:t>序</w:t>
            </w:r>
            <w:r>
              <w:rPr>
                <w:rFonts w:ascii="仿宋" w:hAnsi="仿宋" w:eastAsia="仿宋" w:cs="仿宋"/>
                <w:spacing w:val="5"/>
                <w:sz w:val="20"/>
                <w:szCs w:val="20"/>
              </w:rPr>
              <w:t>号</w:t>
            </w:r>
          </w:p>
        </w:tc>
        <w:tc>
          <w:tcPr>
            <w:tcW w:w="1090" w:type="dxa"/>
            <w:vAlign w:val="top"/>
          </w:tcPr>
          <w:p w14:paraId="56A8440F">
            <w:pPr>
              <w:spacing w:before="66" w:line="227" w:lineRule="auto"/>
              <w:ind w:left="341"/>
              <w:rPr>
                <w:rFonts w:ascii="仿宋" w:hAnsi="仿宋" w:eastAsia="仿宋" w:cs="仿宋"/>
                <w:sz w:val="20"/>
                <w:szCs w:val="20"/>
              </w:rPr>
            </w:pPr>
            <w:r>
              <w:rPr>
                <w:rFonts w:ascii="仿宋" w:hAnsi="仿宋" w:eastAsia="仿宋" w:cs="仿宋"/>
                <w:spacing w:val="4"/>
                <w:sz w:val="20"/>
                <w:szCs w:val="20"/>
              </w:rPr>
              <w:t>分类</w:t>
            </w:r>
          </w:p>
        </w:tc>
        <w:tc>
          <w:tcPr>
            <w:tcW w:w="3868" w:type="dxa"/>
            <w:vAlign w:val="top"/>
          </w:tcPr>
          <w:p w14:paraId="69714729">
            <w:pPr>
              <w:spacing w:before="66" w:line="224" w:lineRule="auto"/>
              <w:ind w:left="1529"/>
              <w:rPr>
                <w:rFonts w:ascii="仿宋" w:hAnsi="仿宋" w:eastAsia="仿宋" w:cs="仿宋"/>
                <w:sz w:val="20"/>
                <w:szCs w:val="20"/>
              </w:rPr>
            </w:pPr>
            <w:r>
              <w:rPr>
                <w:rFonts w:ascii="仿宋" w:hAnsi="仿宋" w:eastAsia="仿宋" w:cs="仿宋"/>
                <w:spacing w:val="6"/>
                <w:sz w:val="20"/>
                <w:szCs w:val="20"/>
              </w:rPr>
              <w:t>文</w:t>
            </w:r>
            <w:r>
              <w:rPr>
                <w:rFonts w:ascii="仿宋" w:hAnsi="仿宋" w:eastAsia="仿宋" w:cs="仿宋"/>
                <w:spacing w:val="5"/>
                <w:sz w:val="20"/>
                <w:szCs w:val="20"/>
              </w:rPr>
              <w:t>件名称</w:t>
            </w:r>
          </w:p>
        </w:tc>
        <w:tc>
          <w:tcPr>
            <w:tcW w:w="720" w:type="dxa"/>
            <w:vAlign w:val="top"/>
          </w:tcPr>
          <w:p w14:paraId="109AB216">
            <w:pPr>
              <w:spacing w:before="66" w:line="227" w:lineRule="auto"/>
              <w:ind w:left="175"/>
              <w:rPr>
                <w:rFonts w:ascii="仿宋" w:hAnsi="仿宋" w:eastAsia="仿宋" w:cs="仿宋"/>
                <w:sz w:val="20"/>
                <w:szCs w:val="20"/>
              </w:rPr>
            </w:pPr>
            <w:r>
              <w:rPr>
                <w:rFonts w:ascii="仿宋" w:hAnsi="仿宋" w:eastAsia="仿宋" w:cs="仿宋"/>
                <w:spacing w:val="-3"/>
                <w:sz w:val="20"/>
                <w:szCs w:val="20"/>
              </w:rPr>
              <w:t>页</w:t>
            </w:r>
            <w:r>
              <w:rPr>
                <w:rFonts w:ascii="仿宋" w:hAnsi="仿宋" w:eastAsia="仿宋" w:cs="仿宋"/>
                <w:spacing w:val="-2"/>
                <w:sz w:val="20"/>
                <w:szCs w:val="20"/>
              </w:rPr>
              <w:t>码</w:t>
            </w:r>
          </w:p>
        </w:tc>
        <w:tc>
          <w:tcPr>
            <w:tcW w:w="1124" w:type="dxa"/>
            <w:vAlign w:val="top"/>
          </w:tcPr>
          <w:p w14:paraId="0B5A7C5F">
            <w:pPr>
              <w:spacing w:before="66" w:line="251" w:lineRule="auto"/>
              <w:ind w:left="376" w:right="140" w:hanging="230"/>
              <w:rPr>
                <w:rFonts w:ascii="仿宋" w:hAnsi="仿宋" w:eastAsia="仿宋" w:cs="仿宋"/>
                <w:sz w:val="20"/>
                <w:szCs w:val="20"/>
              </w:rPr>
            </w:pPr>
            <w:r>
              <w:rPr>
                <w:rFonts w:ascii="仿宋" w:hAnsi="仿宋" w:eastAsia="仿宋" w:cs="仿宋"/>
                <w:spacing w:val="8"/>
                <w:sz w:val="20"/>
                <w:szCs w:val="20"/>
              </w:rPr>
              <w:t>该文件</w:t>
            </w:r>
            <w:r>
              <w:rPr>
                <w:rFonts w:ascii="仿宋" w:hAnsi="仿宋" w:eastAsia="仿宋" w:cs="仿宋"/>
                <w:spacing w:val="7"/>
                <w:sz w:val="20"/>
                <w:szCs w:val="20"/>
              </w:rPr>
              <w:t>总</w:t>
            </w:r>
            <w:r>
              <w:rPr>
                <w:rFonts w:ascii="仿宋" w:hAnsi="仿宋" w:eastAsia="仿宋" w:cs="仿宋"/>
                <w:sz w:val="20"/>
                <w:szCs w:val="20"/>
              </w:rPr>
              <w:t xml:space="preserve"> </w:t>
            </w:r>
            <w:r>
              <w:rPr>
                <w:rFonts w:ascii="仿宋" w:hAnsi="仿宋" w:eastAsia="仿宋" w:cs="仿宋"/>
                <w:spacing w:val="-3"/>
                <w:sz w:val="20"/>
                <w:szCs w:val="20"/>
              </w:rPr>
              <w:t>页</w:t>
            </w:r>
            <w:r>
              <w:rPr>
                <w:rFonts w:ascii="仿宋" w:hAnsi="仿宋" w:eastAsia="仿宋" w:cs="仿宋"/>
                <w:spacing w:val="-2"/>
                <w:sz w:val="20"/>
                <w:szCs w:val="20"/>
              </w:rPr>
              <w:t>数</w:t>
            </w:r>
          </w:p>
        </w:tc>
        <w:tc>
          <w:tcPr>
            <w:tcW w:w="1295" w:type="dxa"/>
            <w:vAlign w:val="top"/>
          </w:tcPr>
          <w:p w14:paraId="0E38F66C">
            <w:pPr>
              <w:spacing w:before="65" w:line="228" w:lineRule="auto"/>
              <w:ind w:left="444"/>
              <w:rPr>
                <w:rFonts w:ascii="仿宋" w:hAnsi="仿宋" w:eastAsia="仿宋" w:cs="仿宋"/>
                <w:sz w:val="20"/>
                <w:szCs w:val="20"/>
              </w:rPr>
            </w:pPr>
            <w:r>
              <w:rPr>
                <w:rFonts w:ascii="仿宋" w:hAnsi="仿宋" w:eastAsia="仿宋" w:cs="仿宋"/>
                <w:spacing w:val="4"/>
                <w:sz w:val="20"/>
                <w:szCs w:val="20"/>
              </w:rPr>
              <w:t>备</w:t>
            </w:r>
            <w:r>
              <w:rPr>
                <w:rFonts w:ascii="仿宋" w:hAnsi="仿宋" w:eastAsia="仿宋" w:cs="仿宋"/>
                <w:spacing w:val="3"/>
                <w:sz w:val="20"/>
                <w:szCs w:val="20"/>
              </w:rPr>
              <w:t>注</w:t>
            </w:r>
          </w:p>
        </w:tc>
      </w:tr>
      <w:tr w14:paraId="2FCD00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04" w:hRule="atLeast"/>
        </w:trPr>
        <w:tc>
          <w:tcPr>
            <w:tcW w:w="743" w:type="dxa"/>
            <w:vAlign w:val="top"/>
          </w:tcPr>
          <w:p w14:paraId="2E6FD545">
            <w:pPr>
              <w:spacing w:line="320" w:lineRule="auto"/>
              <w:rPr>
                <w:rFonts w:ascii="Arial"/>
                <w:sz w:val="21"/>
              </w:rPr>
            </w:pPr>
          </w:p>
          <w:p w14:paraId="00528F2C">
            <w:pPr>
              <w:spacing w:before="65" w:line="194" w:lineRule="auto"/>
              <w:ind w:left="337"/>
              <w:rPr>
                <w:rFonts w:ascii="仿宋" w:hAnsi="仿宋" w:eastAsia="仿宋" w:cs="仿宋"/>
                <w:sz w:val="20"/>
                <w:szCs w:val="20"/>
              </w:rPr>
            </w:pPr>
            <w:r>
              <w:rPr>
                <w:rFonts w:ascii="仿宋" w:hAnsi="仿宋" w:eastAsia="仿宋" w:cs="仿宋"/>
                <w:sz w:val="20"/>
                <w:szCs w:val="20"/>
              </w:rPr>
              <w:t>1</w:t>
            </w:r>
          </w:p>
        </w:tc>
        <w:tc>
          <w:tcPr>
            <w:tcW w:w="1090" w:type="dxa"/>
            <w:vMerge w:val="restart"/>
            <w:tcBorders>
              <w:bottom w:val="nil"/>
            </w:tcBorders>
            <w:vAlign w:val="top"/>
          </w:tcPr>
          <w:p w14:paraId="38DEA117">
            <w:pPr>
              <w:spacing w:line="243" w:lineRule="auto"/>
              <w:rPr>
                <w:rFonts w:ascii="Arial"/>
                <w:sz w:val="21"/>
              </w:rPr>
            </w:pPr>
          </w:p>
          <w:p w14:paraId="4E6F1A31">
            <w:pPr>
              <w:spacing w:line="243" w:lineRule="auto"/>
              <w:rPr>
                <w:rFonts w:ascii="Arial"/>
                <w:sz w:val="21"/>
              </w:rPr>
            </w:pPr>
          </w:p>
          <w:p w14:paraId="3A1BC934">
            <w:pPr>
              <w:spacing w:line="243" w:lineRule="auto"/>
              <w:rPr>
                <w:rFonts w:ascii="Arial"/>
                <w:sz w:val="21"/>
              </w:rPr>
            </w:pPr>
          </w:p>
          <w:p w14:paraId="2C80522F">
            <w:pPr>
              <w:spacing w:line="243" w:lineRule="auto"/>
              <w:rPr>
                <w:rFonts w:ascii="Arial"/>
                <w:sz w:val="21"/>
              </w:rPr>
            </w:pPr>
          </w:p>
          <w:p w14:paraId="4EFAAD29">
            <w:pPr>
              <w:spacing w:line="243" w:lineRule="auto"/>
              <w:rPr>
                <w:rFonts w:ascii="Arial"/>
                <w:sz w:val="21"/>
              </w:rPr>
            </w:pPr>
          </w:p>
          <w:p w14:paraId="575157FA">
            <w:pPr>
              <w:spacing w:line="243" w:lineRule="auto"/>
              <w:rPr>
                <w:rFonts w:ascii="Arial"/>
                <w:sz w:val="21"/>
              </w:rPr>
            </w:pPr>
          </w:p>
          <w:p w14:paraId="280211C6">
            <w:pPr>
              <w:spacing w:line="244" w:lineRule="auto"/>
              <w:rPr>
                <w:rFonts w:ascii="Arial"/>
                <w:sz w:val="21"/>
              </w:rPr>
            </w:pPr>
          </w:p>
          <w:p w14:paraId="18AD9B40">
            <w:pPr>
              <w:spacing w:line="244" w:lineRule="auto"/>
              <w:rPr>
                <w:rFonts w:ascii="Arial"/>
                <w:sz w:val="21"/>
              </w:rPr>
            </w:pPr>
          </w:p>
          <w:p w14:paraId="7CEE1B42">
            <w:pPr>
              <w:spacing w:line="244" w:lineRule="auto"/>
              <w:rPr>
                <w:rFonts w:ascii="Arial"/>
                <w:sz w:val="21"/>
              </w:rPr>
            </w:pPr>
          </w:p>
          <w:p w14:paraId="52ED71C2">
            <w:pPr>
              <w:spacing w:line="244" w:lineRule="auto"/>
              <w:rPr>
                <w:rFonts w:ascii="Arial"/>
                <w:sz w:val="21"/>
              </w:rPr>
            </w:pPr>
          </w:p>
          <w:p w14:paraId="4D19C444">
            <w:pPr>
              <w:spacing w:line="244" w:lineRule="auto"/>
              <w:rPr>
                <w:rFonts w:ascii="Arial"/>
                <w:sz w:val="21"/>
              </w:rPr>
            </w:pPr>
          </w:p>
          <w:p w14:paraId="08D54628">
            <w:pPr>
              <w:spacing w:before="65" w:line="286" w:lineRule="auto"/>
              <w:ind w:left="113" w:right="107" w:firstLine="11"/>
              <w:rPr>
                <w:rFonts w:ascii="仿宋" w:hAnsi="仿宋" w:eastAsia="仿宋" w:cs="仿宋"/>
                <w:sz w:val="20"/>
                <w:szCs w:val="20"/>
              </w:rPr>
            </w:pPr>
            <w:r>
              <w:rPr>
                <w:rFonts w:ascii="仿宋" w:hAnsi="仿宋" w:eastAsia="仿宋" w:cs="仿宋"/>
                <w:spacing w:val="13"/>
                <w:sz w:val="20"/>
                <w:szCs w:val="20"/>
              </w:rPr>
              <w:t>一、资格</w:t>
            </w:r>
            <w:r>
              <w:rPr>
                <w:rFonts w:ascii="仿宋" w:hAnsi="仿宋" w:eastAsia="仿宋" w:cs="仿宋"/>
                <w:sz w:val="20"/>
                <w:szCs w:val="20"/>
              </w:rPr>
              <w:t xml:space="preserve"> </w:t>
            </w:r>
            <w:r>
              <w:rPr>
                <w:rFonts w:ascii="仿宋" w:hAnsi="仿宋" w:eastAsia="仿宋" w:cs="仿宋"/>
                <w:spacing w:val="16"/>
                <w:sz w:val="20"/>
                <w:szCs w:val="20"/>
              </w:rPr>
              <w:t>性审查部</w:t>
            </w:r>
            <w:r>
              <w:rPr>
                <w:rFonts w:ascii="仿宋" w:hAnsi="仿宋" w:eastAsia="仿宋" w:cs="仿宋"/>
                <w:sz w:val="20"/>
                <w:szCs w:val="20"/>
              </w:rPr>
              <w:t xml:space="preserve"> 分</w:t>
            </w:r>
          </w:p>
        </w:tc>
        <w:tc>
          <w:tcPr>
            <w:tcW w:w="3868" w:type="dxa"/>
            <w:vAlign w:val="top"/>
          </w:tcPr>
          <w:p w14:paraId="6A4B3136">
            <w:pPr>
              <w:spacing w:before="63" w:line="266" w:lineRule="auto"/>
              <w:ind w:left="118" w:right="186" w:firstLine="2"/>
              <w:rPr>
                <w:rFonts w:ascii="仿宋" w:hAnsi="仿宋" w:eastAsia="仿宋" w:cs="仿宋"/>
                <w:sz w:val="20"/>
                <w:szCs w:val="20"/>
              </w:rPr>
            </w:pPr>
            <w:r>
              <w:rPr>
                <w:rFonts w:ascii="仿宋" w:hAnsi="仿宋" w:eastAsia="仿宋" w:cs="仿宋"/>
                <w:spacing w:val="11"/>
                <w:sz w:val="20"/>
                <w:szCs w:val="20"/>
              </w:rPr>
              <w:t>法</w:t>
            </w:r>
            <w:r>
              <w:rPr>
                <w:rFonts w:ascii="仿宋" w:hAnsi="仿宋" w:eastAsia="仿宋" w:cs="仿宋"/>
                <w:spacing w:val="9"/>
                <w:sz w:val="20"/>
                <w:szCs w:val="20"/>
              </w:rPr>
              <w:t>人或者其他组织参与协商需提供营业</w:t>
            </w:r>
            <w:r>
              <w:rPr>
                <w:rFonts w:ascii="仿宋" w:hAnsi="仿宋" w:eastAsia="仿宋" w:cs="仿宋"/>
                <w:sz w:val="20"/>
                <w:szCs w:val="20"/>
              </w:rPr>
              <w:t xml:space="preserve"> </w:t>
            </w:r>
            <w:r>
              <w:rPr>
                <w:rFonts w:ascii="仿宋" w:hAnsi="仿宋" w:eastAsia="仿宋" w:cs="仿宋"/>
                <w:spacing w:val="18"/>
                <w:sz w:val="20"/>
                <w:szCs w:val="20"/>
              </w:rPr>
              <w:t>执</w:t>
            </w:r>
            <w:r>
              <w:rPr>
                <w:rFonts w:ascii="仿宋" w:hAnsi="仿宋" w:eastAsia="仿宋" w:cs="仿宋"/>
                <w:spacing w:val="15"/>
                <w:sz w:val="20"/>
                <w:szCs w:val="20"/>
              </w:rPr>
              <w:t>照及法人身份证明(有授权委托人的</w:t>
            </w:r>
            <w:r>
              <w:rPr>
                <w:rFonts w:ascii="仿宋" w:hAnsi="仿宋" w:eastAsia="仿宋" w:cs="仿宋"/>
                <w:sz w:val="20"/>
                <w:szCs w:val="20"/>
              </w:rPr>
              <w:t xml:space="preserve"> </w:t>
            </w:r>
            <w:r>
              <w:rPr>
                <w:rFonts w:ascii="仿宋" w:hAnsi="仿宋" w:eastAsia="仿宋" w:cs="仿宋"/>
                <w:spacing w:val="18"/>
                <w:sz w:val="20"/>
                <w:szCs w:val="20"/>
              </w:rPr>
              <w:t>需</w:t>
            </w:r>
            <w:r>
              <w:rPr>
                <w:rFonts w:ascii="仿宋" w:hAnsi="仿宋" w:eastAsia="仿宋" w:cs="仿宋"/>
                <w:spacing w:val="15"/>
                <w:sz w:val="20"/>
                <w:szCs w:val="20"/>
              </w:rPr>
              <w:t>提交法人授权委托书)文件复印件加</w:t>
            </w:r>
            <w:r>
              <w:rPr>
                <w:rFonts w:ascii="仿宋" w:hAnsi="仿宋" w:eastAsia="仿宋" w:cs="仿宋"/>
                <w:sz w:val="20"/>
                <w:szCs w:val="20"/>
              </w:rPr>
              <w:t xml:space="preserve"> </w:t>
            </w:r>
            <w:r>
              <w:rPr>
                <w:rFonts w:ascii="仿宋" w:hAnsi="仿宋" w:eastAsia="仿宋" w:cs="仿宋"/>
                <w:spacing w:val="9"/>
                <w:sz w:val="20"/>
                <w:szCs w:val="20"/>
              </w:rPr>
              <w:t>盖公章;自然人参与协商需提供自然</w:t>
            </w:r>
            <w:r>
              <w:rPr>
                <w:rFonts w:ascii="仿宋" w:hAnsi="仿宋" w:eastAsia="仿宋" w:cs="仿宋"/>
                <w:spacing w:val="7"/>
                <w:sz w:val="20"/>
                <w:szCs w:val="20"/>
              </w:rPr>
              <w:t>人</w:t>
            </w:r>
            <w:r>
              <w:rPr>
                <w:rFonts w:ascii="仿宋" w:hAnsi="仿宋" w:eastAsia="仿宋" w:cs="仿宋"/>
                <w:sz w:val="20"/>
                <w:szCs w:val="20"/>
              </w:rPr>
              <w:t xml:space="preserve"> </w:t>
            </w:r>
            <w:r>
              <w:rPr>
                <w:rFonts w:ascii="仿宋" w:hAnsi="仿宋" w:eastAsia="仿宋" w:cs="仿宋"/>
                <w:spacing w:val="2"/>
                <w:sz w:val="20"/>
                <w:szCs w:val="20"/>
              </w:rPr>
              <w:t>的身份证明</w:t>
            </w:r>
            <w:r>
              <w:rPr>
                <w:rFonts w:ascii="仿宋" w:hAnsi="仿宋" w:eastAsia="仿宋" w:cs="仿宋"/>
                <w:spacing w:val="1"/>
                <w:sz w:val="20"/>
                <w:szCs w:val="20"/>
              </w:rPr>
              <w:t>。</w:t>
            </w:r>
          </w:p>
        </w:tc>
        <w:tc>
          <w:tcPr>
            <w:tcW w:w="720" w:type="dxa"/>
            <w:vAlign w:val="top"/>
          </w:tcPr>
          <w:p w14:paraId="2C068244">
            <w:pPr>
              <w:spacing w:line="424" w:lineRule="auto"/>
              <w:rPr>
                <w:rFonts w:ascii="Arial"/>
                <w:sz w:val="21"/>
              </w:rPr>
            </w:pPr>
          </w:p>
          <w:p w14:paraId="70FADB1A">
            <w:pPr>
              <w:spacing w:before="65" w:line="162" w:lineRule="exact"/>
              <w:ind w:left="183"/>
              <w:rPr>
                <w:rFonts w:ascii="仿宋" w:hAnsi="仿宋" w:eastAsia="仿宋" w:cs="仿宋"/>
                <w:sz w:val="20"/>
                <w:szCs w:val="20"/>
              </w:rPr>
            </w:pPr>
            <w:r>
              <w:rPr>
                <w:rFonts w:ascii="仿宋" w:hAnsi="仿宋" w:eastAsia="仿宋" w:cs="仿宋"/>
                <w:spacing w:val="-5"/>
                <w:position w:val="-2"/>
                <w:sz w:val="20"/>
                <w:szCs w:val="20"/>
              </w:rPr>
              <w:t>…</w:t>
            </w:r>
            <w:r>
              <w:rPr>
                <w:rFonts w:ascii="仿宋" w:hAnsi="仿宋" w:eastAsia="仿宋" w:cs="仿宋"/>
                <w:spacing w:val="-4"/>
                <w:position w:val="-2"/>
                <w:sz w:val="20"/>
                <w:szCs w:val="20"/>
              </w:rPr>
              <w:t>…</w:t>
            </w:r>
          </w:p>
        </w:tc>
        <w:tc>
          <w:tcPr>
            <w:tcW w:w="1124" w:type="dxa"/>
            <w:vAlign w:val="top"/>
          </w:tcPr>
          <w:p w14:paraId="2AB75837">
            <w:pPr>
              <w:spacing w:line="424" w:lineRule="auto"/>
              <w:rPr>
                <w:rFonts w:ascii="Arial"/>
                <w:sz w:val="21"/>
              </w:rPr>
            </w:pPr>
          </w:p>
          <w:p w14:paraId="49658D75">
            <w:pPr>
              <w:spacing w:before="65" w:line="162" w:lineRule="exact"/>
              <w:ind w:left="385"/>
              <w:rPr>
                <w:rFonts w:ascii="仿宋" w:hAnsi="仿宋" w:eastAsia="仿宋" w:cs="仿宋"/>
                <w:sz w:val="20"/>
                <w:szCs w:val="20"/>
              </w:rPr>
            </w:pPr>
            <w:r>
              <w:rPr>
                <w:rFonts w:ascii="仿宋" w:hAnsi="仿宋" w:eastAsia="仿宋" w:cs="仿宋"/>
                <w:spacing w:val="-5"/>
                <w:position w:val="-2"/>
                <w:sz w:val="20"/>
                <w:szCs w:val="20"/>
              </w:rPr>
              <w:t>…</w:t>
            </w:r>
            <w:r>
              <w:rPr>
                <w:rFonts w:ascii="仿宋" w:hAnsi="仿宋" w:eastAsia="仿宋" w:cs="仿宋"/>
                <w:spacing w:val="-4"/>
                <w:position w:val="-2"/>
                <w:sz w:val="20"/>
                <w:szCs w:val="20"/>
              </w:rPr>
              <w:t>…</w:t>
            </w:r>
          </w:p>
        </w:tc>
        <w:tc>
          <w:tcPr>
            <w:tcW w:w="1295" w:type="dxa"/>
            <w:vAlign w:val="top"/>
          </w:tcPr>
          <w:p w14:paraId="06C6D6DE">
            <w:pPr>
              <w:spacing w:line="293" w:lineRule="auto"/>
              <w:rPr>
                <w:rFonts w:ascii="Arial"/>
                <w:sz w:val="21"/>
              </w:rPr>
            </w:pPr>
          </w:p>
          <w:p w14:paraId="2385F467">
            <w:pPr>
              <w:spacing w:before="65" w:line="227" w:lineRule="auto"/>
              <w:ind w:left="245"/>
              <w:rPr>
                <w:rFonts w:ascii="仿宋" w:hAnsi="仿宋" w:eastAsia="仿宋" w:cs="仿宋"/>
                <w:sz w:val="20"/>
                <w:szCs w:val="20"/>
              </w:rPr>
            </w:pPr>
            <w:r>
              <w:rPr>
                <w:rFonts w:ascii="仿宋" w:hAnsi="仿宋" w:eastAsia="仿宋" w:cs="仿宋"/>
                <w:spacing w:val="5"/>
                <w:sz w:val="20"/>
                <w:szCs w:val="20"/>
              </w:rPr>
              <w:t>必</w:t>
            </w:r>
            <w:r>
              <w:rPr>
                <w:rFonts w:ascii="仿宋" w:hAnsi="仿宋" w:eastAsia="仿宋" w:cs="仿宋"/>
                <w:spacing w:val="4"/>
                <w:sz w:val="20"/>
                <w:szCs w:val="20"/>
              </w:rPr>
              <w:t>须提供</w:t>
            </w:r>
          </w:p>
        </w:tc>
      </w:tr>
      <w:tr w14:paraId="3173AC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04" w:hRule="atLeast"/>
        </w:trPr>
        <w:tc>
          <w:tcPr>
            <w:tcW w:w="743" w:type="dxa"/>
            <w:vAlign w:val="top"/>
          </w:tcPr>
          <w:p w14:paraId="219A6ED9">
            <w:pPr>
              <w:spacing w:line="305" w:lineRule="auto"/>
              <w:rPr>
                <w:rFonts w:ascii="Arial"/>
                <w:sz w:val="21"/>
              </w:rPr>
            </w:pPr>
          </w:p>
          <w:p w14:paraId="4D52E042">
            <w:pPr>
              <w:spacing w:line="306" w:lineRule="auto"/>
              <w:rPr>
                <w:rFonts w:ascii="Arial"/>
                <w:sz w:val="21"/>
              </w:rPr>
            </w:pPr>
          </w:p>
          <w:p w14:paraId="33596DAA">
            <w:pPr>
              <w:spacing w:line="306" w:lineRule="auto"/>
              <w:rPr>
                <w:rFonts w:ascii="Arial"/>
                <w:sz w:val="21"/>
              </w:rPr>
            </w:pPr>
          </w:p>
          <w:p w14:paraId="36607DBC">
            <w:pPr>
              <w:spacing w:before="65" w:line="194" w:lineRule="auto"/>
              <w:ind w:left="332"/>
              <w:rPr>
                <w:rFonts w:ascii="仿宋" w:hAnsi="仿宋" w:eastAsia="仿宋" w:cs="仿宋"/>
                <w:sz w:val="20"/>
                <w:szCs w:val="20"/>
              </w:rPr>
            </w:pPr>
            <w:r>
              <w:rPr>
                <w:rFonts w:ascii="仿宋" w:hAnsi="仿宋" w:eastAsia="仿宋" w:cs="仿宋"/>
                <w:sz w:val="20"/>
                <w:szCs w:val="20"/>
              </w:rPr>
              <w:t>2</w:t>
            </w:r>
          </w:p>
        </w:tc>
        <w:tc>
          <w:tcPr>
            <w:tcW w:w="1090" w:type="dxa"/>
            <w:vMerge w:val="continue"/>
            <w:tcBorders>
              <w:top w:val="nil"/>
              <w:bottom w:val="nil"/>
            </w:tcBorders>
            <w:vAlign w:val="top"/>
          </w:tcPr>
          <w:p w14:paraId="2C72E931">
            <w:pPr>
              <w:rPr>
                <w:rFonts w:ascii="Arial"/>
                <w:sz w:val="21"/>
              </w:rPr>
            </w:pPr>
          </w:p>
        </w:tc>
        <w:tc>
          <w:tcPr>
            <w:tcW w:w="3868" w:type="dxa"/>
            <w:vAlign w:val="top"/>
          </w:tcPr>
          <w:p w14:paraId="2FA5EEA3">
            <w:pPr>
              <w:spacing w:before="60" w:line="277" w:lineRule="auto"/>
              <w:ind w:left="111" w:right="136" w:firstLine="14"/>
              <w:rPr>
                <w:rFonts w:ascii="仿宋" w:hAnsi="仿宋" w:eastAsia="仿宋" w:cs="仿宋"/>
                <w:sz w:val="20"/>
                <w:szCs w:val="20"/>
              </w:rPr>
            </w:pPr>
            <w:r>
              <w:rPr>
                <w:rFonts w:ascii="仿宋" w:hAnsi="仿宋" w:eastAsia="仿宋" w:cs="仿宋"/>
                <w:spacing w:val="8"/>
                <w:sz w:val="20"/>
                <w:szCs w:val="20"/>
              </w:rPr>
              <w:t>需提</w:t>
            </w:r>
            <w:r>
              <w:rPr>
                <w:rFonts w:ascii="仿宋" w:hAnsi="仿宋" w:eastAsia="仿宋" w:cs="仿宋"/>
                <w:spacing w:val="7"/>
                <w:sz w:val="20"/>
                <w:szCs w:val="20"/>
              </w:rPr>
              <w:t>供</w:t>
            </w:r>
            <w:r>
              <w:rPr>
                <w:rFonts w:ascii="仿宋" w:hAnsi="仿宋" w:eastAsia="仿宋" w:cs="仿宋"/>
                <w:spacing w:val="4"/>
                <w:sz w:val="20"/>
                <w:szCs w:val="20"/>
              </w:rPr>
              <w:t>近 1 年内或上一年度(2023 年或</w:t>
            </w:r>
            <w:r>
              <w:rPr>
                <w:rFonts w:ascii="仿宋" w:hAnsi="仿宋" w:eastAsia="仿宋" w:cs="仿宋"/>
                <w:sz w:val="20"/>
                <w:szCs w:val="20"/>
              </w:rPr>
              <w:t xml:space="preserve"> </w:t>
            </w:r>
            <w:r>
              <w:rPr>
                <w:rFonts w:ascii="仿宋" w:hAnsi="仿宋" w:eastAsia="仿宋" w:cs="仿宋"/>
                <w:spacing w:val="14"/>
                <w:sz w:val="20"/>
                <w:szCs w:val="20"/>
              </w:rPr>
              <w:t>2</w:t>
            </w:r>
            <w:r>
              <w:rPr>
                <w:rFonts w:ascii="仿宋" w:hAnsi="仿宋" w:eastAsia="仿宋" w:cs="仿宋"/>
                <w:spacing w:val="10"/>
                <w:sz w:val="20"/>
                <w:szCs w:val="20"/>
              </w:rPr>
              <w:t>024 年)财务报告 (财务报表或审计报</w:t>
            </w:r>
            <w:r>
              <w:rPr>
                <w:rFonts w:ascii="仿宋" w:hAnsi="仿宋" w:eastAsia="仿宋" w:cs="仿宋"/>
                <w:sz w:val="20"/>
                <w:szCs w:val="20"/>
              </w:rPr>
              <w:t xml:space="preserve"> </w:t>
            </w:r>
            <w:r>
              <w:rPr>
                <w:rFonts w:ascii="仿宋" w:hAnsi="仿宋" w:eastAsia="仿宋" w:cs="仿宋"/>
                <w:spacing w:val="12"/>
                <w:sz w:val="20"/>
                <w:szCs w:val="20"/>
              </w:rPr>
              <w:t>告</w:t>
            </w:r>
            <w:r>
              <w:rPr>
                <w:rFonts w:ascii="仿宋" w:hAnsi="仿宋" w:eastAsia="仿宋" w:cs="仿宋"/>
                <w:spacing w:val="9"/>
                <w:sz w:val="20"/>
                <w:szCs w:val="20"/>
              </w:rPr>
              <w:t>或银行出具的资信证明) 等材料复印</w:t>
            </w:r>
            <w:r>
              <w:rPr>
                <w:rFonts w:ascii="仿宋" w:hAnsi="仿宋" w:eastAsia="仿宋" w:cs="仿宋"/>
                <w:sz w:val="20"/>
                <w:szCs w:val="20"/>
              </w:rPr>
              <w:t xml:space="preserve"> </w:t>
            </w:r>
            <w:r>
              <w:rPr>
                <w:rFonts w:ascii="仿宋" w:hAnsi="仿宋" w:eastAsia="仿宋" w:cs="仿宋"/>
                <w:spacing w:val="9"/>
                <w:sz w:val="20"/>
                <w:szCs w:val="20"/>
              </w:rPr>
              <w:t>件</w:t>
            </w:r>
            <w:r>
              <w:rPr>
                <w:rFonts w:ascii="仿宋" w:hAnsi="仿宋" w:eastAsia="仿宋" w:cs="仿宋"/>
                <w:spacing w:val="8"/>
                <w:sz w:val="20"/>
                <w:szCs w:val="20"/>
              </w:rPr>
              <w:t>(需加盖公章) ；新成立不满 1 年的</w:t>
            </w:r>
            <w:r>
              <w:rPr>
                <w:rFonts w:ascii="仿宋" w:hAnsi="仿宋" w:eastAsia="仿宋" w:cs="仿宋"/>
                <w:sz w:val="20"/>
                <w:szCs w:val="20"/>
              </w:rPr>
              <w:t xml:space="preserve"> </w:t>
            </w:r>
            <w:r>
              <w:rPr>
                <w:rFonts w:ascii="仿宋" w:hAnsi="仿宋" w:eastAsia="仿宋" w:cs="仿宋"/>
                <w:spacing w:val="18"/>
                <w:sz w:val="20"/>
                <w:szCs w:val="20"/>
              </w:rPr>
              <w:t>企</w:t>
            </w:r>
            <w:r>
              <w:rPr>
                <w:rFonts w:ascii="仿宋" w:hAnsi="仿宋" w:eastAsia="仿宋" w:cs="仿宋"/>
                <w:spacing w:val="9"/>
                <w:sz w:val="20"/>
                <w:szCs w:val="20"/>
              </w:rPr>
              <w:t>业及其他组织提供具有良好的商业信</w:t>
            </w:r>
            <w:r>
              <w:rPr>
                <w:rFonts w:ascii="仿宋" w:hAnsi="仿宋" w:eastAsia="仿宋" w:cs="仿宋"/>
                <w:sz w:val="20"/>
                <w:szCs w:val="20"/>
              </w:rPr>
              <w:t xml:space="preserve"> </w:t>
            </w:r>
            <w:r>
              <w:rPr>
                <w:rFonts w:ascii="仿宋" w:hAnsi="仿宋" w:eastAsia="仿宋" w:cs="仿宋"/>
                <w:spacing w:val="10"/>
                <w:sz w:val="20"/>
                <w:szCs w:val="20"/>
              </w:rPr>
              <w:t>誉</w:t>
            </w:r>
            <w:r>
              <w:rPr>
                <w:rFonts w:ascii="仿宋" w:hAnsi="仿宋" w:eastAsia="仿宋" w:cs="仿宋"/>
                <w:spacing w:val="7"/>
                <w:sz w:val="20"/>
                <w:szCs w:val="20"/>
              </w:rPr>
              <w:t>的书面声明。</w:t>
            </w:r>
          </w:p>
          <w:p w14:paraId="5CD755F8">
            <w:pPr>
              <w:spacing w:line="250" w:lineRule="auto"/>
              <w:ind w:left="113" w:right="48" w:firstLine="5"/>
              <w:rPr>
                <w:rFonts w:ascii="仿宋" w:hAnsi="仿宋" w:eastAsia="仿宋" w:cs="仿宋"/>
                <w:sz w:val="20"/>
                <w:szCs w:val="20"/>
              </w:rPr>
            </w:pPr>
            <w:r>
              <w:rPr>
                <w:rFonts w:ascii="仿宋" w:hAnsi="仿宋" w:eastAsia="仿宋" w:cs="仿宋"/>
                <w:spacing w:val="4"/>
                <w:sz w:val="20"/>
                <w:szCs w:val="20"/>
              </w:rPr>
              <w:t>注： 财务</w:t>
            </w:r>
            <w:r>
              <w:rPr>
                <w:rFonts w:ascii="仿宋" w:hAnsi="仿宋" w:eastAsia="仿宋" w:cs="仿宋"/>
                <w:spacing w:val="2"/>
                <w:sz w:val="20"/>
                <w:szCs w:val="20"/>
              </w:rPr>
              <w:t>报表应至少包括资产负债表、</w:t>
            </w:r>
            <w:r>
              <w:rPr>
                <w:rFonts w:ascii="仿宋" w:hAnsi="仿宋" w:eastAsia="仿宋" w:cs="仿宋"/>
                <w:sz w:val="20"/>
                <w:szCs w:val="20"/>
              </w:rPr>
              <w:t xml:space="preserve">  </w:t>
            </w:r>
            <w:r>
              <w:rPr>
                <w:rFonts w:ascii="仿宋" w:hAnsi="仿宋" w:eastAsia="仿宋" w:cs="仿宋"/>
                <w:spacing w:val="10"/>
                <w:sz w:val="20"/>
                <w:szCs w:val="20"/>
              </w:rPr>
              <w:t>损益</w:t>
            </w:r>
            <w:r>
              <w:rPr>
                <w:rFonts w:ascii="仿宋" w:hAnsi="仿宋" w:eastAsia="仿宋" w:cs="仿宋"/>
                <w:spacing w:val="6"/>
                <w:sz w:val="20"/>
                <w:szCs w:val="20"/>
              </w:rPr>
              <w:t>表</w:t>
            </w:r>
            <w:r>
              <w:rPr>
                <w:rFonts w:ascii="仿宋" w:hAnsi="仿宋" w:eastAsia="仿宋" w:cs="仿宋"/>
                <w:spacing w:val="5"/>
                <w:sz w:val="20"/>
                <w:szCs w:val="20"/>
              </w:rPr>
              <w:t>、现金流量表或财务状况变动表。</w:t>
            </w:r>
          </w:p>
        </w:tc>
        <w:tc>
          <w:tcPr>
            <w:tcW w:w="720" w:type="dxa"/>
            <w:vAlign w:val="top"/>
          </w:tcPr>
          <w:p w14:paraId="1E76140B">
            <w:pPr>
              <w:spacing w:line="425" w:lineRule="auto"/>
              <w:rPr>
                <w:rFonts w:ascii="Arial"/>
                <w:sz w:val="21"/>
              </w:rPr>
            </w:pPr>
          </w:p>
          <w:p w14:paraId="5AAA27DC">
            <w:pPr>
              <w:spacing w:before="65" w:line="161" w:lineRule="exact"/>
              <w:ind w:left="183"/>
              <w:rPr>
                <w:rFonts w:ascii="仿宋" w:hAnsi="仿宋" w:eastAsia="仿宋" w:cs="仿宋"/>
                <w:sz w:val="20"/>
                <w:szCs w:val="20"/>
              </w:rPr>
            </w:pPr>
            <w:r>
              <w:rPr>
                <w:rFonts w:ascii="仿宋" w:hAnsi="仿宋" w:eastAsia="仿宋" w:cs="仿宋"/>
                <w:spacing w:val="-5"/>
                <w:position w:val="-2"/>
                <w:sz w:val="20"/>
                <w:szCs w:val="20"/>
              </w:rPr>
              <w:t>…</w:t>
            </w:r>
            <w:r>
              <w:rPr>
                <w:rFonts w:ascii="仿宋" w:hAnsi="仿宋" w:eastAsia="仿宋" w:cs="仿宋"/>
                <w:spacing w:val="-4"/>
                <w:position w:val="-2"/>
                <w:sz w:val="20"/>
                <w:szCs w:val="20"/>
              </w:rPr>
              <w:t>…</w:t>
            </w:r>
          </w:p>
        </w:tc>
        <w:tc>
          <w:tcPr>
            <w:tcW w:w="1124" w:type="dxa"/>
            <w:vAlign w:val="top"/>
          </w:tcPr>
          <w:p w14:paraId="3F666004">
            <w:pPr>
              <w:spacing w:line="425" w:lineRule="auto"/>
              <w:rPr>
                <w:rFonts w:ascii="Arial"/>
                <w:sz w:val="21"/>
              </w:rPr>
            </w:pPr>
          </w:p>
          <w:p w14:paraId="578ACF26">
            <w:pPr>
              <w:spacing w:before="65" w:line="161" w:lineRule="exact"/>
              <w:ind w:left="385"/>
              <w:rPr>
                <w:rFonts w:ascii="仿宋" w:hAnsi="仿宋" w:eastAsia="仿宋" w:cs="仿宋"/>
                <w:sz w:val="20"/>
                <w:szCs w:val="20"/>
              </w:rPr>
            </w:pPr>
            <w:r>
              <w:rPr>
                <w:rFonts w:ascii="仿宋" w:hAnsi="仿宋" w:eastAsia="仿宋" w:cs="仿宋"/>
                <w:spacing w:val="-5"/>
                <w:position w:val="-2"/>
                <w:sz w:val="20"/>
                <w:szCs w:val="20"/>
              </w:rPr>
              <w:t>…</w:t>
            </w:r>
            <w:r>
              <w:rPr>
                <w:rFonts w:ascii="仿宋" w:hAnsi="仿宋" w:eastAsia="仿宋" w:cs="仿宋"/>
                <w:spacing w:val="-4"/>
                <w:position w:val="-2"/>
                <w:sz w:val="20"/>
                <w:szCs w:val="20"/>
              </w:rPr>
              <w:t>…</w:t>
            </w:r>
          </w:p>
        </w:tc>
        <w:tc>
          <w:tcPr>
            <w:tcW w:w="1295" w:type="dxa"/>
            <w:vAlign w:val="top"/>
          </w:tcPr>
          <w:p w14:paraId="7F5A1750">
            <w:pPr>
              <w:spacing w:line="296" w:lineRule="auto"/>
              <w:rPr>
                <w:rFonts w:ascii="Arial"/>
                <w:sz w:val="21"/>
              </w:rPr>
            </w:pPr>
          </w:p>
          <w:p w14:paraId="27B40A81">
            <w:pPr>
              <w:spacing w:line="297" w:lineRule="auto"/>
              <w:rPr>
                <w:rFonts w:ascii="Arial"/>
                <w:sz w:val="21"/>
              </w:rPr>
            </w:pPr>
          </w:p>
          <w:p w14:paraId="09BD0624">
            <w:pPr>
              <w:spacing w:line="297" w:lineRule="auto"/>
              <w:rPr>
                <w:rFonts w:ascii="Arial"/>
                <w:sz w:val="21"/>
              </w:rPr>
            </w:pPr>
          </w:p>
          <w:p w14:paraId="38CCD318">
            <w:pPr>
              <w:spacing w:before="65" w:line="227" w:lineRule="auto"/>
              <w:ind w:left="245"/>
              <w:rPr>
                <w:rFonts w:ascii="仿宋" w:hAnsi="仿宋" w:eastAsia="仿宋" w:cs="仿宋"/>
                <w:sz w:val="20"/>
                <w:szCs w:val="20"/>
              </w:rPr>
            </w:pPr>
            <w:r>
              <w:rPr>
                <w:rFonts w:ascii="仿宋" w:hAnsi="仿宋" w:eastAsia="仿宋" w:cs="仿宋"/>
                <w:spacing w:val="5"/>
                <w:sz w:val="20"/>
                <w:szCs w:val="20"/>
              </w:rPr>
              <w:t>必</w:t>
            </w:r>
            <w:r>
              <w:rPr>
                <w:rFonts w:ascii="仿宋" w:hAnsi="仿宋" w:eastAsia="仿宋" w:cs="仿宋"/>
                <w:spacing w:val="4"/>
                <w:sz w:val="20"/>
                <w:szCs w:val="20"/>
              </w:rPr>
              <w:t>须提供</w:t>
            </w:r>
          </w:p>
        </w:tc>
      </w:tr>
      <w:tr w14:paraId="10DAEA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743" w:type="dxa"/>
            <w:vAlign w:val="top"/>
          </w:tcPr>
          <w:p w14:paraId="78EEBC12">
            <w:pPr>
              <w:spacing w:line="322" w:lineRule="auto"/>
              <w:rPr>
                <w:rFonts w:ascii="Arial"/>
                <w:sz w:val="21"/>
              </w:rPr>
            </w:pPr>
          </w:p>
          <w:p w14:paraId="6837F60E">
            <w:pPr>
              <w:spacing w:before="65" w:line="192" w:lineRule="auto"/>
              <w:ind w:left="340"/>
              <w:rPr>
                <w:rFonts w:ascii="仿宋" w:hAnsi="仿宋" w:eastAsia="仿宋" w:cs="仿宋"/>
                <w:sz w:val="20"/>
                <w:szCs w:val="20"/>
              </w:rPr>
            </w:pPr>
            <w:r>
              <w:rPr>
                <w:rFonts w:ascii="仿宋" w:hAnsi="仿宋" w:eastAsia="仿宋" w:cs="仿宋"/>
                <w:sz w:val="20"/>
                <w:szCs w:val="20"/>
              </w:rPr>
              <w:t>3</w:t>
            </w:r>
          </w:p>
        </w:tc>
        <w:tc>
          <w:tcPr>
            <w:tcW w:w="1090" w:type="dxa"/>
            <w:vMerge w:val="continue"/>
            <w:tcBorders>
              <w:top w:val="nil"/>
              <w:bottom w:val="nil"/>
            </w:tcBorders>
            <w:vAlign w:val="top"/>
          </w:tcPr>
          <w:p w14:paraId="129A4304">
            <w:pPr>
              <w:rPr>
                <w:rFonts w:ascii="Arial"/>
                <w:sz w:val="21"/>
              </w:rPr>
            </w:pPr>
          </w:p>
        </w:tc>
        <w:tc>
          <w:tcPr>
            <w:tcW w:w="3868" w:type="dxa"/>
            <w:vAlign w:val="top"/>
          </w:tcPr>
          <w:p w14:paraId="5D9D130D">
            <w:pPr>
              <w:spacing w:before="61" w:line="251" w:lineRule="auto"/>
              <w:ind w:left="122" w:right="104" w:firstLine="2"/>
              <w:rPr>
                <w:rFonts w:ascii="仿宋" w:hAnsi="仿宋" w:eastAsia="仿宋" w:cs="仿宋"/>
                <w:sz w:val="20"/>
                <w:szCs w:val="20"/>
              </w:rPr>
            </w:pPr>
            <w:r>
              <w:rPr>
                <w:rFonts w:ascii="仿宋" w:hAnsi="仿宋" w:eastAsia="仿宋" w:cs="仿宋"/>
                <w:spacing w:val="25"/>
                <w:sz w:val="20"/>
                <w:szCs w:val="20"/>
              </w:rPr>
              <w:t>需</w:t>
            </w:r>
            <w:r>
              <w:rPr>
                <w:rFonts w:ascii="仿宋" w:hAnsi="仿宋" w:eastAsia="仿宋" w:cs="仿宋"/>
                <w:spacing w:val="13"/>
                <w:sz w:val="20"/>
                <w:szCs w:val="20"/>
              </w:rPr>
              <w:t>提供具有履行合同所必需的设备和专</w:t>
            </w:r>
            <w:r>
              <w:rPr>
                <w:rFonts w:ascii="仿宋" w:hAnsi="仿宋" w:eastAsia="仿宋" w:cs="仿宋"/>
                <w:sz w:val="20"/>
                <w:szCs w:val="20"/>
              </w:rPr>
              <w:t xml:space="preserve"> </w:t>
            </w:r>
            <w:r>
              <w:rPr>
                <w:rFonts w:ascii="仿宋" w:hAnsi="仿宋" w:eastAsia="仿宋" w:cs="仿宋"/>
                <w:spacing w:val="10"/>
                <w:sz w:val="20"/>
                <w:szCs w:val="20"/>
              </w:rPr>
              <w:t>业</w:t>
            </w:r>
            <w:r>
              <w:rPr>
                <w:rFonts w:ascii="仿宋" w:hAnsi="仿宋" w:eastAsia="仿宋" w:cs="仿宋"/>
                <w:spacing w:val="7"/>
                <w:sz w:val="20"/>
                <w:szCs w:val="20"/>
              </w:rPr>
              <w:t>技术能力的声明函。</w:t>
            </w:r>
          </w:p>
        </w:tc>
        <w:tc>
          <w:tcPr>
            <w:tcW w:w="720" w:type="dxa"/>
            <w:vAlign w:val="top"/>
          </w:tcPr>
          <w:p w14:paraId="12201DDC">
            <w:pPr>
              <w:spacing w:line="425" w:lineRule="auto"/>
              <w:rPr>
                <w:rFonts w:ascii="Arial"/>
                <w:sz w:val="21"/>
              </w:rPr>
            </w:pPr>
          </w:p>
          <w:p w14:paraId="1C5B1FD8">
            <w:pPr>
              <w:spacing w:before="65" w:line="112" w:lineRule="exact"/>
              <w:ind w:left="183"/>
              <w:rPr>
                <w:rFonts w:ascii="仿宋" w:hAnsi="仿宋" w:eastAsia="仿宋" w:cs="仿宋"/>
                <w:sz w:val="20"/>
                <w:szCs w:val="20"/>
              </w:rPr>
            </w:pPr>
            <w:r>
              <w:rPr>
                <w:rFonts w:ascii="仿宋" w:hAnsi="仿宋" w:eastAsia="仿宋" w:cs="仿宋"/>
                <w:spacing w:val="-5"/>
                <w:position w:val="-4"/>
                <w:sz w:val="20"/>
                <w:szCs w:val="20"/>
              </w:rPr>
              <w:t>…</w:t>
            </w:r>
            <w:r>
              <w:rPr>
                <w:rFonts w:ascii="仿宋" w:hAnsi="仿宋" w:eastAsia="仿宋" w:cs="仿宋"/>
                <w:spacing w:val="-4"/>
                <w:position w:val="-4"/>
                <w:sz w:val="20"/>
                <w:szCs w:val="20"/>
              </w:rPr>
              <w:t>…</w:t>
            </w:r>
          </w:p>
        </w:tc>
        <w:tc>
          <w:tcPr>
            <w:tcW w:w="1124" w:type="dxa"/>
            <w:vAlign w:val="top"/>
          </w:tcPr>
          <w:p w14:paraId="522290B8">
            <w:pPr>
              <w:spacing w:line="425" w:lineRule="auto"/>
              <w:rPr>
                <w:rFonts w:ascii="Arial"/>
                <w:sz w:val="21"/>
              </w:rPr>
            </w:pPr>
          </w:p>
          <w:p w14:paraId="378F8B45">
            <w:pPr>
              <w:spacing w:before="65" w:line="112" w:lineRule="exact"/>
              <w:ind w:left="385"/>
              <w:rPr>
                <w:rFonts w:ascii="仿宋" w:hAnsi="仿宋" w:eastAsia="仿宋" w:cs="仿宋"/>
                <w:sz w:val="20"/>
                <w:szCs w:val="20"/>
              </w:rPr>
            </w:pPr>
            <w:r>
              <w:rPr>
                <w:rFonts w:ascii="仿宋" w:hAnsi="仿宋" w:eastAsia="仿宋" w:cs="仿宋"/>
                <w:spacing w:val="-5"/>
                <w:position w:val="-4"/>
                <w:sz w:val="20"/>
                <w:szCs w:val="20"/>
              </w:rPr>
              <w:t>…</w:t>
            </w:r>
            <w:r>
              <w:rPr>
                <w:rFonts w:ascii="仿宋" w:hAnsi="仿宋" w:eastAsia="仿宋" w:cs="仿宋"/>
                <w:spacing w:val="-4"/>
                <w:position w:val="-4"/>
                <w:sz w:val="20"/>
                <w:szCs w:val="20"/>
              </w:rPr>
              <w:t>…</w:t>
            </w:r>
          </w:p>
        </w:tc>
        <w:tc>
          <w:tcPr>
            <w:tcW w:w="1295" w:type="dxa"/>
            <w:vAlign w:val="top"/>
          </w:tcPr>
          <w:p w14:paraId="68C70B0C">
            <w:pPr>
              <w:spacing w:line="295" w:lineRule="auto"/>
              <w:rPr>
                <w:rFonts w:ascii="Arial"/>
                <w:sz w:val="21"/>
              </w:rPr>
            </w:pPr>
          </w:p>
          <w:p w14:paraId="45419C85">
            <w:pPr>
              <w:spacing w:before="65" w:line="224" w:lineRule="auto"/>
              <w:ind w:left="245"/>
              <w:rPr>
                <w:rFonts w:ascii="仿宋" w:hAnsi="仿宋" w:eastAsia="仿宋" w:cs="仿宋"/>
                <w:sz w:val="20"/>
                <w:szCs w:val="20"/>
              </w:rPr>
            </w:pPr>
            <w:r>
              <w:rPr>
                <w:rFonts w:ascii="仿宋" w:hAnsi="仿宋" w:eastAsia="仿宋" w:cs="仿宋"/>
                <w:spacing w:val="5"/>
                <w:sz w:val="20"/>
                <w:szCs w:val="20"/>
              </w:rPr>
              <w:t>必</w:t>
            </w:r>
            <w:r>
              <w:rPr>
                <w:rFonts w:ascii="仿宋" w:hAnsi="仿宋" w:eastAsia="仿宋" w:cs="仿宋"/>
                <w:spacing w:val="4"/>
                <w:sz w:val="20"/>
                <w:szCs w:val="20"/>
              </w:rPr>
              <w:t>须提供</w:t>
            </w:r>
          </w:p>
        </w:tc>
      </w:tr>
      <w:tr w14:paraId="519A91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04" w:hRule="atLeast"/>
        </w:trPr>
        <w:tc>
          <w:tcPr>
            <w:tcW w:w="743" w:type="dxa"/>
            <w:vAlign w:val="top"/>
          </w:tcPr>
          <w:p w14:paraId="06ECB5D8">
            <w:pPr>
              <w:spacing w:line="321" w:lineRule="auto"/>
              <w:rPr>
                <w:rFonts w:ascii="Arial"/>
                <w:sz w:val="21"/>
              </w:rPr>
            </w:pPr>
          </w:p>
          <w:p w14:paraId="1828C938">
            <w:pPr>
              <w:spacing w:before="65" w:line="194" w:lineRule="auto"/>
              <w:ind w:left="331"/>
              <w:rPr>
                <w:rFonts w:ascii="仿宋" w:hAnsi="仿宋" w:eastAsia="仿宋" w:cs="仿宋"/>
                <w:sz w:val="20"/>
                <w:szCs w:val="20"/>
              </w:rPr>
            </w:pPr>
            <w:r>
              <w:rPr>
                <w:rFonts w:ascii="仿宋" w:hAnsi="仿宋" w:eastAsia="仿宋" w:cs="仿宋"/>
                <w:sz w:val="20"/>
                <w:szCs w:val="20"/>
              </w:rPr>
              <w:t>4</w:t>
            </w:r>
          </w:p>
        </w:tc>
        <w:tc>
          <w:tcPr>
            <w:tcW w:w="1090" w:type="dxa"/>
            <w:vMerge w:val="continue"/>
            <w:tcBorders>
              <w:top w:val="nil"/>
              <w:bottom w:val="nil"/>
            </w:tcBorders>
            <w:vAlign w:val="top"/>
          </w:tcPr>
          <w:p w14:paraId="4A280D3A">
            <w:pPr>
              <w:rPr>
                <w:rFonts w:ascii="Arial"/>
                <w:sz w:val="21"/>
              </w:rPr>
            </w:pPr>
          </w:p>
        </w:tc>
        <w:tc>
          <w:tcPr>
            <w:tcW w:w="3868" w:type="dxa"/>
            <w:vAlign w:val="top"/>
          </w:tcPr>
          <w:p w14:paraId="260C0B95">
            <w:pPr>
              <w:spacing w:before="63" w:line="266" w:lineRule="auto"/>
              <w:ind w:left="110" w:right="103" w:firstLine="15"/>
              <w:rPr>
                <w:rFonts w:ascii="仿宋" w:hAnsi="仿宋" w:eastAsia="仿宋" w:cs="仿宋"/>
                <w:sz w:val="20"/>
                <w:szCs w:val="20"/>
              </w:rPr>
            </w:pPr>
            <w:r>
              <w:rPr>
                <w:rFonts w:ascii="仿宋" w:hAnsi="仿宋" w:eastAsia="仿宋" w:cs="仿宋"/>
                <w:spacing w:val="23"/>
                <w:sz w:val="20"/>
                <w:szCs w:val="20"/>
              </w:rPr>
              <w:t>需</w:t>
            </w:r>
            <w:r>
              <w:rPr>
                <w:rFonts w:ascii="仿宋" w:hAnsi="仿宋" w:eastAsia="仿宋" w:cs="仿宋"/>
                <w:spacing w:val="13"/>
                <w:sz w:val="20"/>
                <w:szCs w:val="20"/>
              </w:rPr>
              <w:t>提供参加政府采购活动前三年内在经</w:t>
            </w:r>
            <w:r>
              <w:rPr>
                <w:rFonts w:ascii="仿宋" w:hAnsi="仿宋" w:eastAsia="仿宋" w:cs="仿宋"/>
                <w:sz w:val="20"/>
                <w:szCs w:val="20"/>
              </w:rPr>
              <w:t xml:space="preserve"> </w:t>
            </w:r>
            <w:r>
              <w:rPr>
                <w:rFonts w:ascii="仿宋" w:hAnsi="仿宋" w:eastAsia="仿宋" w:cs="仿宋"/>
                <w:spacing w:val="-4"/>
                <w:sz w:val="20"/>
                <w:szCs w:val="20"/>
              </w:rPr>
              <w:t>营 活动</w:t>
            </w:r>
            <w:r>
              <w:rPr>
                <w:rFonts w:ascii="仿宋" w:hAnsi="仿宋" w:eastAsia="仿宋" w:cs="仿宋"/>
                <w:spacing w:val="-3"/>
                <w:sz w:val="20"/>
                <w:szCs w:val="20"/>
              </w:rPr>
              <w:t xml:space="preserve"> </w:t>
            </w:r>
            <w:r>
              <w:rPr>
                <w:rFonts w:ascii="仿宋" w:hAnsi="仿宋" w:eastAsia="仿宋" w:cs="仿宋"/>
                <w:spacing w:val="-2"/>
                <w:sz w:val="20"/>
                <w:szCs w:val="20"/>
              </w:rPr>
              <w:t>中没有重大违法记录 的 声明 函</w:t>
            </w:r>
            <w:r>
              <w:rPr>
                <w:rFonts w:ascii="仿宋" w:hAnsi="仿宋" w:eastAsia="仿宋" w:cs="仿宋"/>
                <w:sz w:val="20"/>
                <w:szCs w:val="20"/>
              </w:rPr>
              <w:t xml:space="preserve"> </w:t>
            </w:r>
            <w:r>
              <w:rPr>
                <w:rFonts w:ascii="仿宋" w:hAnsi="仿宋" w:eastAsia="仿宋" w:cs="仿宋"/>
                <w:spacing w:val="24"/>
                <w:sz w:val="20"/>
                <w:szCs w:val="20"/>
              </w:rPr>
              <w:t>(</w:t>
            </w:r>
            <w:r>
              <w:rPr>
                <w:rFonts w:ascii="仿宋" w:hAnsi="仿宋" w:eastAsia="仿宋" w:cs="仿宋"/>
                <w:spacing w:val="19"/>
                <w:sz w:val="20"/>
                <w:szCs w:val="20"/>
              </w:rPr>
              <w:t>截至提交响应文件截止日成立不足 3</w:t>
            </w:r>
            <w:r>
              <w:rPr>
                <w:rFonts w:ascii="仿宋" w:hAnsi="仿宋" w:eastAsia="仿宋" w:cs="仿宋"/>
                <w:sz w:val="20"/>
                <w:szCs w:val="20"/>
              </w:rPr>
              <w:t xml:space="preserve"> </w:t>
            </w:r>
            <w:r>
              <w:rPr>
                <w:rFonts w:ascii="仿宋" w:hAnsi="仿宋" w:eastAsia="仿宋" w:cs="仿宋"/>
                <w:spacing w:val="25"/>
                <w:sz w:val="20"/>
                <w:szCs w:val="20"/>
              </w:rPr>
              <w:t>年</w:t>
            </w:r>
            <w:r>
              <w:rPr>
                <w:rFonts w:ascii="仿宋" w:hAnsi="仿宋" w:eastAsia="仿宋" w:cs="仿宋"/>
                <w:spacing w:val="14"/>
                <w:sz w:val="20"/>
                <w:szCs w:val="20"/>
              </w:rPr>
              <w:t>的供应商可提供自成立以来无重大违</w:t>
            </w:r>
            <w:r>
              <w:rPr>
                <w:rFonts w:ascii="仿宋" w:hAnsi="仿宋" w:eastAsia="仿宋" w:cs="仿宋"/>
                <w:sz w:val="20"/>
                <w:szCs w:val="20"/>
              </w:rPr>
              <w:t xml:space="preserve"> </w:t>
            </w:r>
            <w:r>
              <w:rPr>
                <w:rFonts w:ascii="仿宋" w:hAnsi="仿宋" w:eastAsia="仿宋" w:cs="仿宋"/>
                <w:spacing w:val="21"/>
                <w:sz w:val="20"/>
                <w:szCs w:val="20"/>
              </w:rPr>
              <w:t>法</w:t>
            </w:r>
            <w:r>
              <w:rPr>
                <w:rFonts w:ascii="仿宋" w:hAnsi="仿宋" w:eastAsia="仿宋" w:cs="仿宋"/>
                <w:spacing w:val="14"/>
                <w:sz w:val="20"/>
                <w:szCs w:val="20"/>
              </w:rPr>
              <w:t>记录的书面声明)。</w:t>
            </w:r>
          </w:p>
        </w:tc>
        <w:tc>
          <w:tcPr>
            <w:tcW w:w="720" w:type="dxa"/>
            <w:vAlign w:val="top"/>
          </w:tcPr>
          <w:p w14:paraId="58C63500">
            <w:pPr>
              <w:spacing w:line="425" w:lineRule="auto"/>
              <w:rPr>
                <w:rFonts w:ascii="Arial"/>
                <w:sz w:val="21"/>
              </w:rPr>
            </w:pPr>
          </w:p>
          <w:p w14:paraId="27416178">
            <w:pPr>
              <w:spacing w:before="65" w:line="162" w:lineRule="exact"/>
              <w:ind w:left="183"/>
              <w:rPr>
                <w:rFonts w:ascii="仿宋" w:hAnsi="仿宋" w:eastAsia="仿宋" w:cs="仿宋"/>
                <w:sz w:val="20"/>
                <w:szCs w:val="20"/>
              </w:rPr>
            </w:pPr>
            <w:r>
              <w:rPr>
                <w:rFonts w:ascii="仿宋" w:hAnsi="仿宋" w:eastAsia="仿宋" w:cs="仿宋"/>
                <w:spacing w:val="-5"/>
                <w:position w:val="-2"/>
                <w:sz w:val="20"/>
                <w:szCs w:val="20"/>
              </w:rPr>
              <w:t>…</w:t>
            </w:r>
            <w:r>
              <w:rPr>
                <w:rFonts w:ascii="仿宋" w:hAnsi="仿宋" w:eastAsia="仿宋" w:cs="仿宋"/>
                <w:spacing w:val="-4"/>
                <w:position w:val="-2"/>
                <w:sz w:val="20"/>
                <w:szCs w:val="20"/>
              </w:rPr>
              <w:t>…</w:t>
            </w:r>
          </w:p>
        </w:tc>
        <w:tc>
          <w:tcPr>
            <w:tcW w:w="1124" w:type="dxa"/>
            <w:vAlign w:val="top"/>
          </w:tcPr>
          <w:p w14:paraId="70F776FF">
            <w:pPr>
              <w:spacing w:line="425" w:lineRule="auto"/>
              <w:rPr>
                <w:rFonts w:ascii="Arial"/>
                <w:sz w:val="21"/>
              </w:rPr>
            </w:pPr>
          </w:p>
          <w:p w14:paraId="4446E4B3">
            <w:pPr>
              <w:spacing w:before="65" w:line="162" w:lineRule="exact"/>
              <w:ind w:left="385"/>
              <w:rPr>
                <w:rFonts w:ascii="仿宋" w:hAnsi="仿宋" w:eastAsia="仿宋" w:cs="仿宋"/>
                <w:sz w:val="20"/>
                <w:szCs w:val="20"/>
              </w:rPr>
            </w:pPr>
            <w:r>
              <w:rPr>
                <w:rFonts w:ascii="仿宋" w:hAnsi="仿宋" w:eastAsia="仿宋" w:cs="仿宋"/>
                <w:spacing w:val="-5"/>
                <w:position w:val="-2"/>
                <w:sz w:val="20"/>
                <w:szCs w:val="20"/>
              </w:rPr>
              <w:t>…</w:t>
            </w:r>
            <w:r>
              <w:rPr>
                <w:rFonts w:ascii="仿宋" w:hAnsi="仿宋" w:eastAsia="仿宋" w:cs="仿宋"/>
                <w:spacing w:val="-4"/>
                <w:position w:val="-2"/>
                <w:sz w:val="20"/>
                <w:szCs w:val="20"/>
              </w:rPr>
              <w:t>…</w:t>
            </w:r>
          </w:p>
        </w:tc>
        <w:tc>
          <w:tcPr>
            <w:tcW w:w="1295" w:type="dxa"/>
            <w:vAlign w:val="top"/>
          </w:tcPr>
          <w:p w14:paraId="5B7F8848">
            <w:pPr>
              <w:spacing w:line="294" w:lineRule="auto"/>
              <w:rPr>
                <w:rFonts w:ascii="Arial"/>
                <w:sz w:val="21"/>
              </w:rPr>
            </w:pPr>
          </w:p>
          <w:p w14:paraId="45D3AC05">
            <w:pPr>
              <w:spacing w:before="65" w:line="227" w:lineRule="auto"/>
              <w:ind w:left="245"/>
              <w:rPr>
                <w:rFonts w:ascii="仿宋" w:hAnsi="仿宋" w:eastAsia="仿宋" w:cs="仿宋"/>
                <w:sz w:val="20"/>
                <w:szCs w:val="20"/>
              </w:rPr>
            </w:pPr>
            <w:r>
              <w:rPr>
                <w:rFonts w:ascii="仿宋" w:hAnsi="仿宋" w:eastAsia="仿宋" w:cs="仿宋"/>
                <w:spacing w:val="5"/>
                <w:sz w:val="20"/>
                <w:szCs w:val="20"/>
              </w:rPr>
              <w:t>必</w:t>
            </w:r>
            <w:r>
              <w:rPr>
                <w:rFonts w:ascii="仿宋" w:hAnsi="仿宋" w:eastAsia="仿宋" w:cs="仿宋"/>
                <w:spacing w:val="4"/>
                <w:sz w:val="20"/>
                <w:szCs w:val="20"/>
              </w:rPr>
              <w:t>须提供</w:t>
            </w:r>
          </w:p>
        </w:tc>
      </w:tr>
      <w:tr w14:paraId="324728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04" w:hRule="atLeast"/>
        </w:trPr>
        <w:tc>
          <w:tcPr>
            <w:tcW w:w="743" w:type="dxa"/>
            <w:vAlign w:val="top"/>
          </w:tcPr>
          <w:p w14:paraId="29ADBE1E">
            <w:pPr>
              <w:spacing w:line="244" w:lineRule="auto"/>
              <w:rPr>
                <w:rFonts w:ascii="Arial"/>
                <w:sz w:val="21"/>
              </w:rPr>
            </w:pPr>
          </w:p>
          <w:p w14:paraId="45BA6B31">
            <w:pPr>
              <w:spacing w:line="244" w:lineRule="auto"/>
              <w:rPr>
                <w:rFonts w:ascii="Arial"/>
                <w:sz w:val="21"/>
              </w:rPr>
            </w:pPr>
          </w:p>
          <w:p w14:paraId="709AB013">
            <w:pPr>
              <w:spacing w:line="244" w:lineRule="auto"/>
              <w:rPr>
                <w:rFonts w:ascii="Arial"/>
                <w:sz w:val="21"/>
              </w:rPr>
            </w:pPr>
          </w:p>
          <w:p w14:paraId="3FD7B019">
            <w:pPr>
              <w:spacing w:line="244" w:lineRule="auto"/>
              <w:rPr>
                <w:rFonts w:ascii="Arial"/>
                <w:sz w:val="21"/>
              </w:rPr>
            </w:pPr>
          </w:p>
          <w:p w14:paraId="6A059576">
            <w:pPr>
              <w:spacing w:line="244" w:lineRule="auto"/>
              <w:rPr>
                <w:rFonts w:ascii="Arial"/>
                <w:sz w:val="21"/>
              </w:rPr>
            </w:pPr>
          </w:p>
          <w:p w14:paraId="0960E87C">
            <w:pPr>
              <w:spacing w:before="65" w:line="189" w:lineRule="auto"/>
              <w:ind w:left="334"/>
              <w:rPr>
                <w:rFonts w:ascii="仿宋" w:hAnsi="仿宋" w:eastAsia="仿宋" w:cs="仿宋"/>
                <w:sz w:val="20"/>
                <w:szCs w:val="20"/>
              </w:rPr>
            </w:pPr>
            <w:r>
              <w:rPr>
                <w:rFonts w:ascii="仿宋" w:hAnsi="仿宋" w:eastAsia="仿宋" w:cs="仿宋"/>
                <w:sz w:val="20"/>
                <w:szCs w:val="20"/>
              </w:rPr>
              <w:t>5</w:t>
            </w:r>
          </w:p>
        </w:tc>
        <w:tc>
          <w:tcPr>
            <w:tcW w:w="1090" w:type="dxa"/>
            <w:vMerge w:val="continue"/>
            <w:tcBorders>
              <w:top w:val="nil"/>
              <w:bottom w:val="nil"/>
            </w:tcBorders>
            <w:vAlign w:val="top"/>
          </w:tcPr>
          <w:p w14:paraId="14B9C45C">
            <w:pPr>
              <w:rPr>
                <w:rFonts w:ascii="Arial"/>
                <w:sz w:val="21"/>
              </w:rPr>
            </w:pPr>
          </w:p>
        </w:tc>
        <w:tc>
          <w:tcPr>
            <w:tcW w:w="3868" w:type="dxa"/>
            <w:vAlign w:val="top"/>
          </w:tcPr>
          <w:p w14:paraId="61FC2448">
            <w:pPr>
              <w:spacing w:before="62" w:line="268" w:lineRule="auto"/>
              <w:ind w:left="120" w:right="186" w:firstLine="5"/>
              <w:rPr>
                <w:rFonts w:ascii="仿宋" w:hAnsi="仿宋" w:eastAsia="仿宋" w:cs="仿宋"/>
                <w:sz w:val="20"/>
                <w:szCs w:val="20"/>
              </w:rPr>
            </w:pPr>
            <w:r>
              <w:rPr>
                <w:rFonts w:ascii="仿宋" w:hAnsi="仿宋" w:eastAsia="仿宋" w:cs="仿宋"/>
                <w:spacing w:val="9"/>
                <w:sz w:val="20"/>
                <w:szCs w:val="20"/>
              </w:rPr>
              <w:t>需提供提交协商文件截止时间前一年</w:t>
            </w:r>
            <w:r>
              <w:rPr>
                <w:rFonts w:ascii="仿宋" w:hAnsi="仿宋" w:eastAsia="仿宋" w:cs="仿宋"/>
                <w:spacing w:val="7"/>
                <w:sz w:val="20"/>
                <w:szCs w:val="20"/>
              </w:rPr>
              <w:t>内</w:t>
            </w:r>
            <w:r>
              <w:rPr>
                <w:rFonts w:ascii="仿宋" w:hAnsi="仿宋" w:eastAsia="仿宋" w:cs="仿宋"/>
                <w:sz w:val="20"/>
                <w:szCs w:val="20"/>
              </w:rPr>
              <w:t xml:space="preserve"> </w:t>
            </w:r>
            <w:r>
              <w:rPr>
                <w:rFonts w:ascii="仿宋" w:hAnsi="仿宋" w:eastAsia="仿宋" w:cs="仿宋"/>
                <w:spacing w:val="12"/>
                <w:sz w:val="20"/>
                <w:szCs w:val="20"/>
              </w:rPr>
              <w:t>至</w:t>
            </w:r>
            <w:r>
              <w:rPr>
                <w:rFonts w:ascii="仿宋" w:hAnsi="仿宋" w:eastAsia="仿宋" w:cs="仿宋"/>
                <w:spacing w:val="9"/>
                <w:sz w:val="20"/>
                <w:szCs w:val="20"/>
              </w:rPr>
              <w:t>少一个月依法缴纳税收及缴纳社会保</w:t>
            </w:r>
            <w:r>
              <w:rPr>
                <w:rFonts w:ascii="仿宋" w:hAnsi="仿宋" w:eastAsia="仿宋" w:cs="仿宋"/>
                <w:sz w:val="20"/>
                <w:szCs w:val="20"/>
              </w:rPr>
              <w:t xml:space="preserve"> </w:t>
            </w:r>
            <w:r>
              <w:rPr>
                <w:rFonts w:ascii="仿宋" w:hAnsi="仿宋" w:eastAsia="仿宋" w:cs="仿宋"/>
                <w:spacing w:val="12"/>
                <w:sz w:val="20"/>
                <w:szCs w:val="20"/>
              </w:rPr>
              <w:t>障</w:t>
            </w:r>
            <w:r>
              <w:rPr>
                <w:rFonts w:ascii="仿宋" w:hAnsi="仿宋" w:eastAsia="仿宋" w:cs="仿宋"/>
                <w:spacing w:val="9"/>
                <w:sz w:val="20"/>
                <w:szCs w:val="20"/>
              </w:rPr>
              <w:t>资金的证明材料。供应商依法享受缓</w:t>
            </w:r>
            <w:r>
              <w:rPr>
                <w:rFonts w:ascii="仿宋" w:hAnsi="仿宋" w:eastAsia="仿宋" w:cs="仿宋"/>
                <w:sz w:val="20"/>
                <w:szCs w:val="20"/>
              </w:rPr>
              <w:t xml:space="preserve"> </w:t>
            </w:r>
            <w:r>
              <w:rPr>
                <w:rFonts w:ascii="仿宋" w:hAnsi="仿宋" w:eastAsia="仿宋" w:cs="仿宋"/>
                <w:spacing w:val="12"/>
                <w:sz w:val="20"/>
                <w:szCs w:val="20"/>
              </w:rPr>
              <w:t>缴</w:t>
            </w:r>
            <w:r>
              <w:rPr>
                <w:rFonts w:ascii="仿宋" w:hAnsi="仿宋" w:eastAsia="仿宋" w:cs="仿宋"/>
                <w:spacing w:val="9"/>
                <w:sz w:val="20"/>
                <w:szCs w:val="20"/>
              </w:rPr>
              <w:t>、免缴税收、社会保障资金的提供相</w:t>
            </w:r>
            <w:r>
              <w:rPr>
                <w:rFonts w:ascii="仿宋" w:hAnsi="仿宋" w:eastAsia="仿宋" w:cs="仿宋"/>
                <w:sz w:val="20"/>
                <w:szCs w:val="20"/>
              </w:rPr>
              <w:t xml:space="preserve"> </w:t>
            </w:r>
            <w:r>
              <w:rPr>
                <w:rFonts w:ascii="仿宋" w:hAnsi="仿宋" w:eastAsia="仿宋" w:cs="仿宋"/>
                <w:spacing w:val="3"/>
                <w:sz w:val="20"/>
                <w:szCs w:val="20"/>
              </w:rPr>
              <w:t>关证明材料。近 1 个月新成立企业及</w:t>
            </w:r>
            <w:r>
              <w:rPr>
                <w:rFonts w:ascii="仿宋" w:hAnsi="仿宋" w:eastAsia="仿宋" w:cs="仿宋"/>
                <w:spacing w:val="1"/>
                <w:sz w:val="20"/>
                <w:szCs w:val="20"/>
              </w:rPr>
              <w:t>自</w:t>
            </w:r>
            <w:r>
              <w:rPr>
                <w:rFonts w:ascii="仿宋" w:hAnsi="仿宋" w:eastAsia="仿宋" w:cs="仿宋"/>
                <w:sz w:val="20"/>
                <w:szCs w:val="20"/>
              </w:rPr>
              <w:t xml:space="preserve"> </w:t>
            </w:r>
            <w:r>
              <w:rPr>
                <w:rFonts w:ascii="仿宋" w:hAnsi="仿宋" w:eastAsia="仿宋" w:cs="仿宋"/>
                <w:spacing w:val="7"/>
                <w:sz w:val="20"/>
                <w:szCs w:val="20"/>
              </w:rPr>
              <w:t>然</w:t>
            </w:r>
            <w:r>
              <w:rPr>
                <w:rFonts w:ascii="仿宋" w:hAnsi="仿宋" w:eastAsia="仿宋" w:cs="仿宋"/>
                <w:spacing w:val="6"/>
                <w:sz w:val="20"/>
                <w:szCs w:val="20"/>
              </w:rPr>
              <w:t>人无需提供。</w:t>
            </w:r>
          </w:p>
        </w:tc>
        <w:tc>
          <w:tcPr>
            <w:tcW w:w="720" w:type="dxa"/>
            <w:vAlign w:val="top"/>
          </w:tcPr>
          <w:p w14:paraId="16E5A425">
            <w:pPr>
              <w:spacing w:line="426" w:lineRule="auto"/>
              <w:rPr>
                <w:rFonts w:ascii="Arial"/>
                <w:sz w:val="21"/>
              </w:rPr>
            </w:pPr>
          </w:p>
          <w:p w14:paraId="6709B732">
            <w:pPr>
              <w:spacing w:before="65" w:line="161" w:lineRule="exact"/>
              <w:ind w:left="183"/>
              <w:rPr>
                <w:rFonts w:ascii="仿宋" w:hAnsi="仿宋" w:eastAsia="仿宋" w:cs="仿宋"/>
                <w:sz w:val="20"/>
                <w:szCs w:val="20"/>
              </w:rPr>
            </w:pPr>
            <w:r>
              <w:rPr>
                <w:rFonts w:ascii="仿宋" w:hAnsi="仿宋" w:eastAsia="仿宋" w:cs="仿宋"/>
                <w:spacing w:val="-5"/>
                <w:position w:val="-2"/>
                <w:sz w:val="20"/>
                <w:szCs w:val="20"/>
              </w:rPr>
              <w:t>…</w:t>
            </w:r>
            <w:r>
              <w:rPr>
                <w:rFonts w:ascii="仿宋" w:hAnsi="仿宋" w:eastAsia="仿宋" w:cs="仿宋"/>
                <w:spacing w:val="-4"/>
                <w:position w:val="-2"/>
                <w:sz w:val="20"/>
                <w:szCs w:val="20"/>
              </w:rPr>
              <w:t>…</w:t>
            </w:r>
          </w:p>
        </w:tc>
        <w:tc>
          <w:tcPr>
            <w:tcW w:w="1124" w:type="dxa"/>
            <w:vAlign w:val="top"/>
          </w:tcPr>
          <w:p w14:paraId="2F745B25">
            <w:pPr>
              <w:spacing w:line="426" w:lineRule="auto"/>
              <w:rPr>
                <w:rFonts w:ascii="Arial"/>
                <w:sz w:val="21"/>
              </w:rPr>
            </w:pPr>
          </w:p>
          <w:p w14:paraId="46CA9313">
            <w:pPr>
              <w:spacing w:before="65" w:line="161" w:lineRule="exact"/>
              <w:ind w:left="385"/>
              <w:rPr>
                <w:rFonts w:ascii="仿宋" w:hAnsi="仿宋" w:eastAsia="仿宋" w:cs="仿宋"/>
                <w:sz w:val="20"/>
                <w:szCs w:val="20"/>
              </w:rPr>
            </w:pPr>
            <w:r>
              <w:rPr>
                <w:rFonts w:ascii="仿宋" w:hAnsi="仿宋" w:eastAsia="仿宋" w:cs="仿宋"/>
                <w:spacing w:val="-5"/>
                <w:position w:val="-2"/>
                <w:sz w:val="20"/>
                <w:szCs w:val="20"/>
              </w:rPr>
              <w:t>…</w:t>
            </w:r>
            <w:r>
              <w:rPr>
                <w:rFonts w:ascii="仿宋" w:hAnsi="仿宋" w:eastAsia="仿宋" w:cs="仿宋"/>
                <w:spacing w:val="-4"/>
                <w:position w:val="-2"/>
                <w:sz w:val="20"/>
                <w:szCs w:val="20"/>
              </w:rPr>
              <w:t>…</w:t>
            </w:r>
          </w:p>
        </w:tc>
        <w:tc>
          <w:tcPr>
            <w:tcW w:w="1295" w:type="dxa"/>
            <w:vAlign w:val="top"/>
          </w:tcPr>
          <w:p w14:paraId="1AD1A9EA">
            <w:pPr>
              <w:spacing w:line="297" w:lineRule="auto"/>
              <w:rPr>
                <w:rFonts w:ascii="Arial"/>
                <w:sz w:val="21"/>
              </w:rPr>
            </w:pPr>
          </w:p>
          <w:p w14:paraId="162609D8">
            <w:pPr>
              <w:spacing w:line="297" w:lineRule="auto"/>
              <w:rPr>
                <w:rFonts w:ascii="Arial"/>
                <w:sz w:val="21"/>
              </w:rPr>
            </w:pPr>
          </w:p>
          <w:p w14:paraId="66AAB4CC">
            <w:pPr>
              <w:spacing w:line="297" w:lineRule="auto"/>
              <w:rPr>
                <w:rFonts w:ascii="Arial"/>
                <w:sz w:val="21"/>
              </w:rPr>
            </w:pPr>
          </w:p>
          <w:p w14:paraId="3A5305B4">
            <w:pPr>
              <w:spacing w:line="298" w:lineRule="auto"/>
              <w:rPr>
                <w:rFonts w:ascii="Arial"/>
                <w:sz w:val="21"/>
              </w:rPr>
            </w:pPr>
          </w:p>
          <w:p w14:paraId="4D0FF935">
            <w:pPr>
              <w:spacing w:before="65" w:line="227" w:lineRule="auto"/>
              <w:ind w:left="245"/>
              <w:rPr>
                <w:rFonts w:ascii="仿宋" w:hAnsi="仿宋" w:eastAsia="仿宋" w:cs="仿宋"/>
                <w:sz w:val="20"/>
                <w:szCs w:val="20"/>
              </w:rPr>
            </w:pPr>
            <w:r>
              <w:rPr>
                <w:rFonts w:ascii="仿宋" w:hAnsi="仿宋" w:eastAsia="仿宋" w:cs="仿宋"/>
                <w:spacing w:val="5"/>
                <w:sz w:val="20"/>
                <w:szCs w:val="20"/>
              </w:rPr>
              <w:t>必</w:t>
            </w:r>
            <w:r>
              <w:rPr>
                <w:rFonts w:ascii="仿宋" w:hAnsi="仿宋" w:eastAsia="仿宋" w:cs="仿宋"/>
                <w:spacing w:val="4"/>
                <w:sz w:val="20"/>
                <w:szCs w:val="20"/>
              </w:rPr>
              <w:t>须提供</w:t>
            </w:r>
          </w:p>
        </w:tc>
      </w:tr>
      <w:tr w14:paraId="36C18B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04" w:hRule="atLeast"/>
        </w:trPr>
        <w:tc>
          <w:tcPr>
            <w:tcW w:w="743" w:type="dxa"/>
            <w:vAlign w:val="top"/>
          </w:tcPr>
          <w:p w14:paraId="3D4082D4">
            <w:pPr>
              <w:spacing w:line="325" w:lineRule="auto"/>
              <w:rPr>
                <w:rFonts w:ascii="Arial"/>
                <w:sz w:val="21"/>
              </w:rPr>
            </w:pPr>
          </w:p>
          <w:p w14:paraId="07DFC84A">
            <w:pPr>
              <w:spacing w:before="65" w:line="192" w:lineRule="auto"/>
              <w:ind w:left="334"/>
              <w:rPr>
                <w:rFonts w:ascii="仿宋" w:hAnsi="仿宋" w:eastAsia="仿宋" w:cs="仿宋"/>
                <w:sz w:val="20"/>
                <w:szCs w:val="20"/>
              </w:rPr>
            </w:pPr>
            <w:r>
              <w:rPr>
                <w:rFonts w:ascii="仿宋" w:hAnsi="仿宋" w:eastAsia="仿宋" w:cs="仿宋"/>
                <w:sz w:val="20"/>
                <w:szCs w:val="20"/>
              </w:rPr>
              <w:t>6</w:t>
            </w:r>
          </w:p>
        </w:tc>
        <w:tc>
          <w:tcPr>
            <w:tcW w:w="1090" w:type="dxa"/>
            <w:vMerge w:val="continue"/>
            <w:tcBorders>
              <w:top w:val="nil"/>
              <w:bottom w:val="nil"/>
            </w:tcBorders>
            <w:vAlign w:val="top"/>
          </w:tcPr>
          <w:p w14:paraId="6AE9817A">
            <w:pPr>
              <w:rPr>
                <w:rFonts w:ascii="Arial"/>
                <w:sz w:val="21"/>
              </w:rPr>
            </w:pPr>
          </w:p>
        </w:tc>
        <w:tc>
          <w:tcPr>
            <w:tcW w:w="3868" w:type="dxa"/>
            <w:vAlign w:val="top"/>
          </w:tcPr>
          <w:p w14:paraId="3FAE3145">
            <w:pPr>
              <w:spacing w:line="248" w:lineRule="auto"/>
              <w:rPr>
                <w:rFonts w:ascii="Arial"/>
                <w:sz w:val="21"/>
              </w:rPr>
            </w:pPr>
          </w:p>
          <w:p w14:paraId="62DC3AAC">
            <w:pPr>
              <w:spacing w:line="248" w:lineRule="auto"/>
              <w:rPr>
                <w:rFonts w:ascii="Arial"/>
                <w:sz w:val="21"/>
              </w:rPr>
            </w:pPr>
          </w:p>
          <w:p w14:paraId="6F3FCEC9">
            <w:pPr>
              <w:spacing w:line="248" w:lineRule="auto"/>
              <w:rPr>
                <w:rFonts w:ascii="Arial"/>
                <w:sz w:val="21"/>
              </w:rPr>
            </w:pPr>
          </w:p>
          <w:p w14:paraId="1ECCE18D">
            <w:pPr>
              <w:spacing w:before="65" w:line="225" w:lineRule="auto"/>
              <w:ind w:left="110"/>
              <w:rPr>
                <w:rFonts w:ascii="仿宋" w:hAnsi="仿宋" w:eastAsia="仿宋" w:cs="仿宋"/>
                <w:sz w:val="20"/>
                <w:szCs w:val="20"/>
              </w:rPr>
            </w:pPr>
            <w:r>
              <w:rPr>
                <w:rFonts w:ascii="仿宋" w:hAnsi="仿宋" w:eastAsia="仿宋" w:cs="仿宋"/>
                <w:spacing w:val="17"/>
                <w:sz w:val="20"/>
                <w:szCs w:val="20"/>
              </w:rPr>
              <w:t>《中小企业声明函》(如有)</w:t>
            </w:r>
          </w:p>
        </w:tc>
        <w:tc>
          <w:tcPr>
            <w:tcW w:w="720" w:type="dxa"/>
            <w:vAlign w:val="top"/>
          </w:tcPr>
          <w:p w14:paraId="1D6C2BFB">
            <w:pPr>
              <w:spacing w:line="242" w:lineRule="auto"/>
              <w:rPr>
                <w:rFonts w:ascii="Arial"/>
                <w:sz w:val="21"/>
              </w:rPr>
            </w:pPr>
          </w:p>
          <w:p w14:paraId="00E902FC">
            <w:pPr>
              <w:spacing w:line="242" w:lineRule="auto"/>
              <w:rPr>
                <w:rFonts w:ascii="Arial"/>
                <w:sz w:val="21"/>
              </w:rPr>
            </w:pPr>
          </w:p>
          <w:p w14:paraId="187516DB">
            <w:pPr>
              <w:spacing w:line="243" w:lineRule="auto"/>
              <w:rPr>
                <w:rFonts w:ascii="Arial"/>
                <w:sz w:val="21"/>
              </w:rPr>
            </w:pPr>
          </w:p>
          <w:p w14:paraId="7B0C283C">
            <w:pPr>
              <w:spacing w:before="65" w:line="161" w:lineRule="exact"/>
              <w:ind w:left="183"/>
              <w:rPr>
                <w:rFonts w:ascii="仿宋" w:hAnsi="仿宋" w:eastAsia="仿宋" w:cs="仿宋"/>
                <w:sz w:val="20"/>
                <w:szCs w:val="20"/>
              </w:rPr>
            </w:pPr>
            <w:r>
              <w:rPr>
                <w:rFonts w:ascii="仿宋" w:hAnsi="仿宋" w:eastAsia="仿宋" w:cs="仿宋"/>
                <w:spacing w:val="-5"/>
                <w:position w:val="-2"/>
                <w:sz w:val="20"/>
                <w:szCs w:val="20"/>
              </w:rPr>
              <w:t>…</w:t>
            </w:r>
            <w:r>
              <w:rPr>
                <w:rFonts w:ascii="仿宋" w:hAnsi="仿宋" w:eastAsia="仿宋" w:cs="仿宋"/>
                <w:spacing w:val="-4"/>
                <w:position w:val="-2"/>
                <w:sz w:val="20"/>
                <w:szCs w:val="20"/>
              </w:rPr>
              <w:t>…</w:t>
            </w:r>
          </w:p>
        </w:tc>
        <w:tc>
          <w:tcPr>
            <w:tcW w:w="1124" w:type="dxa"/>
            <w:vAlign w:val="top"/>
          </w:tcPr>
          <w:p w14:paraId="66807058">
            <w:pPr>
              <w:spacing w:line="242" w:lineRule="auto"/>
              <w:rPr>
                <w:rFonts w:ascii="Arial"/>
                <w:sz w:val="21"/>
              </w:rPr>
            </w:pPr>
          </w:p>
          <w:p w14:paraId="4C7923B9">
            <w:pPr>
              <w:spacing w:line="242" w:lineRule="auto"/>
              <w:rPr>
                <w:rFonts w:ascii="Arial"/>
                <w:sz w:val="21"/>
              </w:rPr>
            </w:pPr>
          </w:p>
          <w:p w14:paraId="6A110BDD">
            <w:pPr>
              <w:spacing w:line="243" w:lineRule="auto"/>
              <w:rPr>
                <w:rFonts w:ascii="Arial"/>
                <w:sz w:val="21"/>
              </w:rPr>
            </w:pPr>
          </w:p>
          <w:p w14:paraId="248C035F">
            <w:pPr>
              <w:spacing w:before="65" w:line="161" w:lineRule="exact"/>
              <w:ind w:left="385"/>
              <w:rPr>
                <w:rFonts w:ascii="仿宋" w:hAnsi="仿宋" w:eastAsia="仿宋" w:cs="仿宋"/>
                <w:sz w:val="20"/>
                <w:szCs w:val="20"/>
              </w:rPr>
            </w:pPr>
            <w:r>
              <w:rPr>
                <w:rFonts w:ascii="仿宋" w:hAnsi="仿宋" w:eastAsia="仿宋" w:cs="仿宋"/>
                <w:spacing w:val="-5"/>
                <w:position w:val="-2"/>
                <w:sz w:val="20"/>
                <w:szCs w:val="20"/>
              </w:rPr>
              <w:t>…</w:t>
            </w:r>
            <w:r>
              <w:rPr>
                <w:rFonts w:ascii="仿宋" w:hAnsi="仿宋" w:eastAsia="仿宋" w:cs="仿宋"/>
                <w:spacing w:val="-4"/>
                <w:position w:val="-2"/>
                <w:sz w:val="20"/>
                <w:szCs w:val="20"/>
              </w:rPr>
              <w:t>…</w:t>
            </w:r>
          </w:p>
        </w:tc>
        <w:tc>
          <w:tcPr>
            <w:tcW w:w="1295" w:type="dxa"/>
            <w:vAlign w:val="top"/>
          </w:tcPr>
          <w:p w14:paraId="4DC4502C">
            <w:pPr>
              <w:spacing w:before="61" w:line="268" w:lineRule="auto"/>
              <w:ind w:left="114" w:right="108" w:firstLine="1"/>
              <w:rPr>
                <w:rFonts w:ascii="仿宋" w:hAnsi="仿宋" w:eastAsia="仿宋" w:cs="仿宋"/>
                <w:sz w:val="20"/>
                <w:szCs w:val="20"/>
              </w:rPr>
            </w:pPr>
            <w:r>
              <w:rPr>
                <w:rFonts w:ascii="仿宋" w:hAnsi="仿宋" w:eastAsia="仿宋" w:cs="仿宋"/>
                <w:spacing w:val="13"/>
                <w:sz w:val="20"/>
                <w:szCs w:val="20"/>
              </w:rPr>
              <w:t>请根据协商</w:t>
            </w:r>
            <w:r>
              <w:rPr>
                <w:rFonts w:ascii="仿宋" w:hAnsi="仿宋" w:eastAsia="仿宋" w:cs="仿宋"/>
                <w:sz w:val="20"/>
                <w:szCs w:val="20"/>
              </w:rPr>
              <w:t xml:space="preserve"> </w:t>
            </w:r>
            <w:r>
              <w:rPr>
                <w:rFonts w:ascii="仿宋" w:hAnsi="仿宋" w:eastAsia="仿宋" w:cs="仿宋"/>
                <w:spacing w:val="14"/>
                <w:sz w:val="20"/>
                <w:szCs w:val="20"/>
              </w:rPr>
              <w:t>文</w:t>
            </w:r>
            <w:r>
              <w:rPr>
                <w:rFonts w:ascii="仿宋" w:hAnsi="仿宋" w:eastAsia="仿宋" w:cs="仿宋"/>
                <w:spacing w:val="13"/>
                <w:sz w:val="20"/>
                <w:szCs w:val="20"/>
              </w:rPr>
              <w:t>件第三章</w:t>
            </w:r>
            <w:r>
              <w:rPr>
                <w:rFonts w:ascii="仿宋" w:hAnsi="仿宋" w:eastAsia="仿宋" w:cs="仿宋"/>
                <w:sz w:val="20"/>
                <w:szCs w:val="20"/>
              </w:rPr>
              <w:t xml:space="preserve"> </w:t>
            </w:r>
            <w:r>
              <w:rPr>
                <w:rFonts w:ascii="仿宋" w:hAnsi="仿宋" w:eastAsia="仿宋" w:cs="仿宋"/>
                <w:spacing w:val="14"/>
                <w:sz w:val="20"/>
                <w:szCs w:val="20"/>
              </w:rPr>
              <w:t>采</w:t>
            </w:r>
            <w:r>
              <w:rPr>
                <w:rFonts w:ascii="仿宋" w:hAnsi="仿宋" w:eastAsia="仿宋" w:cs="仿宋"/>
                <w:spacing w:val="13"/>
                <w:sz w:val="20"/>
                <w:szCs w:val="20"/>
              </w:rPr>
              <w:t>购需求中</w:t>
            </w:r>
            <w:r>
              <w:rPr>
                <w:rFonts w:ascii="仿宋" w:hAnsi="仿宋" w:eastAsia="仿宋" w:cs="仿宋"/>
                <w:sz w:val="20"/>
                <w:szCs w:val="20"/>
              </w:rPr>
              <w:t xml:space="preserve"> </w:t>
            </w:r>
            <w:r>
              <w:rPr>
                <w:rFonts w:ascii="仿宋" w:hAnsi="仿宋" w:eastAsia="仿宋" w:cs="仿宋"/>
                <w:spacing w:val="14"/>
                <w:sz w:val="20"/>
                <w:szCs w:val="20"/>
              </w:rPr>
              <w:t>小</w:t>
            </w:r>
            <w:r>
              <w:rPr>
                <w:rFonts w:ascii="仿宋" w:hAnsi="仿宋" w:eastAsia="仿宋" w:cs="仿宋"/>
                <w:spacing w:val="13"/>
                <w:sz w:val="20"/>
                <w:szCs w:val="20"/>
              </w:rPr>
              <w:t>企业划分</w:t>
            </w:r>
            <w:r>
              <w:rPr>
                <w:rFonts w:ascii="仿宋" w:hAnsi="仿宋" w:eastAsia="仿宋" w:cs="仿宋"/>
                <w:sz w:val="20"/>
                <w:szCs w:val="20"/>
              </w:rPr>
              <w:t xml:space="preserve"> </w:t>
            </w:r>
            <w:r>
              <w:rPr>
                <w:rFonts w:ascii="仿宋" w:hAnsi="仿宋" w:eastAsia="仿宋" w:cs="仿宋"/>
                <w:spacing w:val="14"/>
                <w:sz w:val="20"/>
                <w:szCs w:val="20"/>
              </w:rPr>
              <w:t>标</w:t>
            </w:r>
            <w:r>
              <w:rPr>
                <w:rFonts w:ascii="仿宋" w:hAnsi="仿宋" w:eastAsia="仿宋" w:cs="仿宋"/>
                <w:spacing w:val="13"/>
                <w:sz w:val="20"/>
                <w:szCs w:val="20"/>
              </w:rPr>
              <w:t>准所属行</w:t>
            </w:r>
            <w:r>
              <w:rPr>
                <w:rFonts w:ascii="仿宋" w:hAnsi="仿宋" w:eastAsia="仿宋" w:cs="仿宋"/>
                <w:sz w:val="20"/>
                <w:szCs w:val="20"/>
              </w:rPr>
              <w:t xml:space="preserve"> </w:t>
            </w:r>
            <w:r>
              <w:rPr>
                <w:rFonts w:ascii="仿宋" w:hAnsi="仿宋" w:eastAsia="仿宋" w:cs="仿宋"/>
                <w:spacing w:val="-1"/>
                <w:sz w:val="20"/>
                <w:szCs w:val="20"/>
              </w:rPr>
              <w:t>业提</w:t>
            </w:r>
            <w:r>
              <w:rPr>
                <w:rFonts w:ascii="仿宋" w:hAnsi="仿宋" w:eastAsia="仿宋" w:cs="仿宋"/>
                <w:sz w:val="20"/>
                <w:szCs w:val="20"/>
              </w:rPr>
              <w:t>供。</w:t>
            </w:r>
          </w:p>
        </w:tc>
      </w:tr>
      <w:tr w14:paraId="2E475B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04" w:hRule="atLeast"/>
        </w:trPr>
        <w:tc>
          <w:tcPr>
            <w:tcW w:w="743" w:type="dxa"/>
            <w:vAlign w:val="top"/>
          </w:tcPr>
          <w:p w14:paraId="5CA888FB">
            <w:pPr>
              <w:spacing w:line="244" w:lineRule="auto"/>
              <w:rPr>
                <w:rFonts w:ascii="Arial"/>
                <w:sz w:val="21"/>
              </w:rPr>
            </w:pPr>
          </w:p>
          <w:p w14:paraId="7CCBB0A6">
            <w:pPr>
              <w:spacing w:line="244" w:lineRule="auto"/>
              <w:rPr>
                <w:rFonts w:ascii="Arial"/>
                <w:sz w:val="21"/>
              </w:rPr>
            </w:pPr>
          </w:p>
          <w:p w14:paraId="35EBB2C7">
            <w:pPr>
              <w:spacing w:line="245" w:lineRule="auto"/>
              <w:rPr>
                <w:rFonts w:ascii="Arial"/>
                <w:sz w:val="21"/>
              </w:rPr>
            </w:pPr>
          </w:p>
          <w:p w14:paraId="1A37FECF">
            <w:pPr>
              <w:spacing w:line="245" w:lineRule="auto"/>
              <w:rPr>
                <w:rFonts w:ascii="Arial"/>
                <w:sz w:val="21"/>
              </w:rPr>
            </w:pPr>
          </w:p>
          <w:p w14:paraId="7EA5CF1A">
            <w:pPr>
              <w:spacing w:line="245" w:lineRule="auto"/>
              <w:rPr>
                <w:rFonts w:ascii="Arial"/>
                <w:sz w:val="21"/>
              </w:rPr>
            </w:pPr>
          </w:p>
          <w:p w14:paraId="179F0AFA">
            <w:pPr>
              <w:spacing w:before="65" w:line="189" w:lineRule="auto"/>
              <w:ind w:left="334"/>
              <w:rPr>
                <w:rFonts w:ascii="仿宋" w:hAnsi="仿宋" w:eastAsia="仿宋" w:cs="仿宋"/>
                <w:sz w:val="20"/>
                <w:szCs w:val="20"/>
              </w:rPr>
            </w:pPr>
            <w:r>
              <w:rPr>
                <w:rFonts w:ascii="仿宋" w:hAnsi="仿宋" w:eastAsia="仿宋" w:cs="仿宋"/>
                <w:sz w:val="20"/>
                <w:szCs w:val="20"/>
              </w:rPr>
              <w:t>7</w:t>
            </w:r>
          </w:p>
        </w:tc>
        <w:tc>
          <w:tcPr>
            <w:tcW w:w="1090" w:type="dxa"/>
            <w:vMerge w:val="continue"/>
            <w:tcBorders>
              <w:top w:val="nil"/>
            </w:tcBorders>
            <w:vAlign w:val="top"/>
          </w:tcPr>
          <w:p w14:paraId="3A38E5F0">
            <w:pPr>
              <w:rPr>
                <w:rFonts w:ascii="Arial"/>
                <w:sz w:val="21"/>
              </w:rPr>
            </w:pPr>
          </w:p>
        </w:tc>
        <w:tc>
          <w:tcPr>
            <w:tcW w:w="3868" w:type="dxa"/>
            <w:vAlign w:val="top"/>
          </w:tcPr>
          <w:p w14:paraId="437536B6">
            <w:pPr>
              <w:spacing w:before="65" w:line="277" w:lineRule="auto"/>
              <w:ind w:left="111" w:right="186" w:firstLine="14"/>
              <w:rPr>
                <w:rFonts w:ascii="仿宋" w:hAnsi="仿宋" w:eastAsia="仿宋" w:cs="仿宋"/>
                <w:sz w:val="20"/>
                <w:szCs w:val="20"/>
              </w:rPr>
            </w:pPr>
            <w:r>
              <w:rPr>
                <w:rFonts w:ascii="仿宋" w:hAnsi="仿宋" w:eastAsia="仿宋" w:cs="仿宋"/>
                <w:spacing w:val="9"/>
                <w:sz w:val="20"/>
                <w:szCs w:val="20"/>
              </w:rPr>
              <w:t>落实政府采购政策需满足的资格证明</w:t>
            </w:r>
            <w:r>
              <w:rPr>
                <w:rFonts w:ascii="仿宋" w:hAnsi="仿宋" w:eastAsia="仿宋" w:cs="仿宋"/>
                <w:spacing w:val="7"/>
                <w:sz w:val="20"/>
                <w:szCs w:val="20"/>
              </w:rPr>
              <w:t>文</w:t>
            </w:r>
            <w:r>
              <w:rPr>
                <w:rFonts w:ascii="仿宋" w:hAnsi="仿宋" w:eastAsia="仿宋" w:cs="仿宋"/>
                <w:sz w:val="20"/>
                <w:szCs w:val="20"/>
              </w:rPr>
              <w:t xml:space="preserve"> </w:t>
            </w:r>
            <w:r>
              <w:rPr>
                <w:rFonts w:ascii="仿宋" w:hAnsi="仿宋" w:eastAsia="仿宋" w:cs="仿宋"/>
                <w:spacing w:val="32"/>
                <w:sz w:val="20"/>
                <w:szCs w:val="20"/>
              </w:rPr>
              <w:t>件(如有)：</w:t>
            </w:r>
          </w:p>
          <w:p w14:paraId="54679B60">
            <w:pPr>
              <w:spacing w:line="299" w:lineRule="exact"/>
              <w:ind w:left="126"/>
              <w:rPr>
                <w:rFonts w:ascii="仿宋" w:hAnsi="仿宋" w:eastAsia="仿宋" w:cs="仿宋"/>
                <w:sz w:val="20"/>
                <w:szCs w:val="20"/>
              </w:rPr>
            </w:pPr>
            <w:r>
              <w:rPr>
                <w:rFonts w:ascii="仿宋" w:hAnsi="仿宋" w:eastAsia="仿宋" w:cs="仿宋"/>
                <w:spacing w:val="10"/>
                <w:position w:val="6"/>
                <w:sz w:val="20"/>
                <w:szCs w:val="20"/>
              </w:rPr>
              <w:t>1</w:t>
            </w:r>
            <w:r>
              <w:rPr>
                <w:rFonts w:ascii="仿宋" w:hAnsi="仿宋" w:eastAsia="仿宋" w:cs="仿宋"/>
                <w:spacing w:val="7"/>
                <w:position w:val="6"/>
                <w:sz w:val="20"/>
                <w:szCs w:val="20"/>
              </w:rPr>
              <w:t>.</w:t>
            </w:r>
            <w:r>
              <w:rPr>
                <w:rFonts w:ascii="仿宋" w:hAnsi="仿宋" w:eastAsia="仿宋" w:cs="仿宋"/>
                <w:spacing w:val="5"/>
                <w:position w:val="6"/>
                <w:sz w:val="20"/>
                <w:szCs w:val="20"/>
              </w:rPr>
              <w:t>分包意向协议书；</w:t>
            </w:r>
          </w:p>
          <w:p w14:paraId="5557ABA7">
            <w:pPr>
              <w:spacing w:line="263" w:lineRule="exact"/>
              <w:ind w:left="121"/>
              <w:rPr>
                <w:rFonts w:ascii="仿宋" w:hAnsi="仿宋" w:eastAsia="仿宋" w:cs="仿宋"/>
                <w:sz w:val="20"/>
                <w:szCs w:val="20"/>
              </w:rPr>
            </w:pPr>
            <w:r>
              <w:rPr>
                <w:rFonts w:ascii="仿宋" w:hAnsi="仿宋" w:eastAsia="仿宋" w:cs="仿宋"/>
                <w:spacing w:val="11"/>
                <w:position w:val="1"/>
                <w:sz w:val="20"/>
                <w:szCs w:val="20"/>
              </w:rPr>
              <w:t>2</w:t>
            </w:r>
            <w:r>
              <w:rPr>
                <w:rFonts w:ascii="仿宋" w:hAnsi="仿宋" w:eastAsia="仿宋" w:cs="仿宋"/>
                <w:spacing w:val="7"/>
                <w:position w:val="1"/>
                <w:sz w:val="20"/>
                <w:szCs w:val="20"/>
              </w:rPr>
              <w:t>.残疾人福利性单位声明函；</w:t>
            </w:r>
          </w:p>
          <w:p w14:paraId="103D86F8">
            <w:pPr>
              <w:spacing w:before="36" w:line="264" w:lineRule="exact"/>
              <w:ind w:left="130"/>
              <w:rPr>
                <w:rFonts w:ascii="仿宋" w:hAnsi="仿宋" w:eastAsia="仿宋" w:cs="仿宋"/>
                <w:sz w:val="20"/>
                <w:szCs w:val="20"/>
              </w:rPr>
            </w:pPr>
            <w:r>
              <w:rPr>
                <w:rFonts w:ascii="仿宋" w:hAnsi="仿宋" w:eastAsia="仿宋" w:cs="仿宋"/>
                <w:spacing w:val="8"/>
                <w:position w:val="1"/>
                <w:sz w:val="20"/>
                <w:szCs w:val="20"/>
              </w:rPr>
              <w:t>3</w:t>
            </w:r>
            <w:r>
              <w:rPr>
                <w:rFonts w:ascii="仿宋" w:hAnsi="仿宋" w:eastAsia="仿宋" w:cs="仿宋"/>
                <w:spacing w:val="6"/>
                <w:position w:val="1"/>
                <w:sz w:val="20"/>
                <w:szCs w:val="20"/>
              </w:rPr>
              <w:t>.</w:t>
            </w:r>
            <w:r>
              <w:rPr>
                <w:rFonts w:ascii="仿宋" w:hAnsi="仿宋" w:eastAsia="仿宋" w:cs="仿宋"/>
                <w:spacing w:val="4"/>
                <w:position w:val="1"/>
                <w:sz w:val="20"/>
                <w:szCs w:val="20"/>
              </w:rPr>
              <w:t>监狱企业证明；</w:t>
            </w:r>
          </w:p>
          <w:p w14:paraId="19C65804">
            <w:pPr>
              <w:spacing w:before="36" w:line="300" w:lineRule="exact"/>
              <w:ind w:left="121"/>
              <w:rPr>
                <w:rFonts w:ascii="仿宋" w:hAnsi="仿宋" w:eastAsia="仿宋" w:cs="仿宋"/>
                <w:sz w:val="20"/>
                <w:szCs w:val="20"/>
              </w:rPr>
            </w:pPr>
            <w:r>
              <w:rPr>
                <w:rFonts w:ascii="仿宋" w:hAnsi="仿宋" w:eastAsia="仿宋" w:cs="仿宋"/>
                <w:spacing w:val="8"/>
                <w:position w:val="6"/>
                <w:sz w:val="20"/>
                <w:szCs w:val="20"/>
              </w:rPr>
              <w:t>4</w:t>
            </w:r>
            <w:r>
              <w:rPr>
                <w:rFonts w:ascii="仿宋" w:hAnsi="仿宋" w:eastAsia="仿宋" w:cs="仿宋"/>
                <w:spacing w:val="6"/>
                <w:position w:val="6"/>
                <w:sz w:val="20"/>
                <w:szCs w:val="20"/>
              </w:rPr>
              <w:t>.联合响应协议书；</w:t>
            </w:r>
          </w:p>
          <w:p w14:paraId="46B803C3">
            <w:pPr>
              <w:spacing w:before="1" w:line="219" w:lineRule="auto"/>
              <w:ind w:left="124"/>
              <w:rPr>
                <w:rFonts w:ascii="仿宋" w:hAnsi="仿宋" w:eastAsia="仿宋" w:cs="仿宋"/>
                <w:sz w:val="20"/>
                <w:szCs w:val="20"/>
              </w:rPr>
            </w:pPr>
            <w:r>
              <w:rPr>
                <w:rFonts w:ascii="仿宋" w:hAnsi="仿宋" w:eastAsia="仿宋" w:cs="仿宋"/>
                <w:spacing w:val="8"/>
                <w:sz w:val="20"/>
                <w:szCs w:val="20"/>
              </w:rPr>
              <w:t>5</w:t>
            </w:r>
            <w:r>
              <w:rPr>
                <w:rFonts w:ascii="仿宋" w:hAnsi="仿宋" w:eastAsia="仿宋" w:cs="仿宋"/>
                <w:spacing w:val="7"/>
                <w:sz w:val="20"/>
                <w:szCs w:val="20"/>
              </w:rPr>
              <w:t>.联合响应授权委托书;</w:t>
            </w:r>
          </w:p>
        </w:tc>
        <w:tc>
          <w:tcPr>
            <w:tcW w:w="720" w:type="dxa"/>
            <w:vAlign w:val="top"/>
          </w:tcPr>
          <w:p w14:paraId="4E40F428">
            <w:pPr>
              <w:spacing w:line="256" w:lineRule="auto"/>
              <w:rPr>
                <w:rFonts w:ascii="Arial"/>
                <w:sz w:val="21"/>
              </w:rPr>
            </w:pPr>
          </w:p>
          <w:p w14:paraId="54C6A6CF">
            <w:pPr>
              <w:spacing w:line="256" w:lineRule="auto"/>
              <w:rPr>
                <w:rFonts w:ascii="Arial"/>
                <w:sz w:val="21"/>
              </w:rPr>
            </w:pPr>
          </w:p>
          <w:p w14:paraId="59DFED90">
            <w:pPr>
              <w:spacing w:line="256" w:lineRule="auto"/>
              <w:rPr>
                <w:rFonts w:ascii="Arial"/>
                <w:sz w:val="21"/>
              </w:rPr>
            </w:pPr>
          </w:p>
          <w:p w14:paraId="3C6CF810">
            <w:pPr>
              <w:spacing w:line="257" w:lineRule="auto"/>
              <w:rPr>
                <w:rFonts w:ascii="Arial"/>
                <w:sz w:val="21"/>
              </w:rPr>
            </w:pPr>
          </w:p>
          <w:p w14:paraId="606B6E94">
            <w:pPr>
              <w:spacing w:before="65" w:line="162" w:lineRule="exact"/>
              <w:ind w:left="183"/>
              <w:rPr>
                <w:rFonts w:ascii="仿宋" w:hAnsi="仿宋" w:eastAsia="仿宋" w:cs="仿宋"/>
                <w:sz w:val="20"/>
                <w:szCs w:val="20"/>
              </w:rPr>
            </w:pPr>
            <w:r>
              <w:rPr>
                <w:rFonts w:ascii="仿宋" w:hAnsi="仿宋" w:eastAsia="仿宋" w:cs="仿宋"/>
                <w:spacing w:val="-5"/>
                <w:position w:val="-2"/>
                <w:sz w:val="20"/>
                <w:szCs w:val="20"/>
              </w:rPr>
              <w:t>…</w:t>
            </w:r>
            <w:r>
              <w:rPr>
                <w:rFonts w:ascii="仿宋" w:hAnsi="仿宋" w:eastAsia="仿宋" w:cs="仿宋"/>
                <w:spacing w:val="-4"/>
                <w:position w:val="-2"/>
                <w:sz w:val="20"/>
                <w:szCs w:val="20"/>
              </w:rPr>
              <w:t>…</w:t>
            </w:r>
          </w:p>
        </w:tc>
        <w:tc>
          <w:tcPr>
            <w:tcW w:w="1124" w:type="dxa"/>
            <w:vAlign w:val="top"/>
          </w:tcPr>
          <w:p w14:paraId="3E07F4D8">
            <w:pPr>
              <w:spacing w:line="256" w:lineRule="auto"/>
              <w:rPr>
                <w:rFonts w:ascii="Arial"/>
                <w:sz w:val="21"/>
              </w:rPr>
            </w:pPr>
          </w:p>
          <w:p w14:paraId="5611D450">
            <w:pPr>
              <w:spacing w:line="256" w:lineRule="auto"/>
              <w:rPr>
                <w:rFonts w:ascii="Arial"/>
                <w:sz w:val="21"/>
              </w:rPr>
            </w:pPr>
          </w:p>
          <w:p w14:paraId="3E9A2B9D">
            <w:pPr>
              <w:spacing w:line="256" w:lineRule="auto"/>
              <w:rPr>
                <w:rFonts w:ascii="Arial"/>
                <w:sz w:val="21"/>
              </w:rPr>
            </w:pPr>
          </w:p>
          <w:p w14:paraId="5E33E671">
            <w:pPr>
              <w:spacing w:line="257" w:lineRule="auto"/>
              <w:rPr>
                <w:rFonts w:ascii="Arial"/>
                <w:sz w:val="21"/>
              </w:rPr>
            </w:pPr>
          </w:p>
          <w:p w14:paraId="1095B3B8">
            <w:pPr>
              <w:spacing w:before="65" w:line="162" w:lineRule="exact"/>
              <w:ind w:left="385"/>
              <w:rPr>
                <w:rFonts w:ascii="仿宋" w:hAnsi="仿宋" w:eastAsia="仿宋" w:cs="仿宋"/>
                <w:sz w:val="20"/>
                <w:szCs w:val="20"/>
              </w:rPr>
            </w:pPr>
            <w:r>
              <w:rPr>
                <w:rFonts w:ascii="仿宋" w:hAnsi="仿宋" w:eastAsia="仿宋" w:cs="仿宋"/>
                <w:spacing w:val="-5"/>
                <w:position w:val="-2"/>
                <w:sz w:val="20"/>
                <w:szCs w:val="20"/>
              </w:rPr>
              <w:t>…</w:t>
            </w:r>
            <w:r>
              <w:rPr>
                <w:rFonts w:ascii="仿宋" w:hAnsi="仿宋" w:eastAsia="仿宋" w:cs="仿宋"/>
                <w:spacing w:val="-4"/>
                <w:position w:val="-2"/>
                <w:sz w:val="20"/>
                <w:szCs w:val="20"/>
              </w:rPr>
              <w:t>…</w:t>
            </w:r>
          </w:p>
        </w:tc>
        <w:tc>
          <w:tcPr>
            <w:tcW w:w="1295" w:type="dxa"/>
            <w:vAlign w:val="top"/>
          </w:tcPr>
          <w:p w14:paraId="005BCE78">
            <w:pPr>
              <w:rPr>
                <w:rFonts w:ascii="Arial"/>
                <w:sz w:val="21"/>
              </w:rPr>
            </w:pPr>
          </w:p>
        </w:tc>
      </w:tr>
      <w:tr w14:paraId="060F9C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8" w:hRule="atLeast"/>
        </w:trPr>
        <w:tc>
          <w:tcPr>
            <w:tcW w:w="743" w:type="dxa"/>
            <w:vAlign w:val="top"/>
          </w:tcPr>
          <w:p w14:paraId="5D0DDD53">
            <w:pPr>
              <w:spacing w:line="326" w:lineRule="auto"/>
              <w:rPr>
                <w:rFonts w:ascii="Arial"/>
                <w:sz w:val="21"/>
              </w:rPr>
            </w:pPr>
          </w:p>
          <w:p w14:paraId="11343746">
            <w:pPr>
              <w:spacing w:before="65" w:line="192" w:lineRule="auto"/>
              <w:ind w:left="336"/>
              <w:rPr>
                <w:rFonts w:ascii="仿宋" w:hAnsi="仿宋" w:eastAsia="仿宋" w:cs="仿宋"/>
                <w:sz w:val="20"/>
                <w:szCs w:val="20"/>
              </w:rPr>
            </w:pPr>
            <w:r>
              <w:rPr>
                <w:rFonts w:ascii="仿宋" w:hAnsi="仿宋" w:eastAsia="仿宋" w:cs="仿宋"/>
                <w:sz w:val="20"/>
                <w:szCs w:val="20"/>
              </w:rPr>
              <w:t>8</w:t>
            </w:r>
          </w:p>
        </w:tc>
        <w:tc>
          <w:tcPr>
            <w:tcW w:w="1090" w:type="dxa"/>
            <w:vAlign w:val="top"/>
          </w:tcPr>
          <w:p w14:paraId="368669B8">
            <w:pPr>
              <w:rPr>
                <w:rFonts w:ascii="Arial"/>
                <w:sz w:val="21"/>
              </w:rPr>
            </w:pPr>
          </w:p>
        </w:tc>
        <w:tc>
          <w:tcPr>
            <w:tcW w:w="3868" w:type="dxa"/>
            <w:vAlign w:val="top"/>
          </w:tcPr>
          <w:p w14:paraId="1DB0A7AD">
            <w:pPr>
              <w:spacing w:before="215" w:line="225" w:lineRule="auto"/>
              <w:ind w:left="120"/>
              <w:rPr>
                <w:rFonts w:ascii="仿宋" w:hAnsi="仿宋" w:eastAsia="仿宋" w:cs="仿宋"/>
                <w:sz w:val="20"/>
                <w:szCs w:val="20"/>
              </w:rPr>
            </w:pPr>
            <w:r>
              <w:rPr>
                <w:rFonts w:ascii="仿宋" w:hAnsi="仿宋" w:eastAsia="仿宋" w:cs="仿宋"/>
                <w:spacing w:val="10"/>
                <w:sz w:val="20"/>
                <w:szCs w:val="20"/>
              </w:rPr>
              <w:t>开</w:t>
            </w:r>
            <w:r>
              <w:rPr>
                <w:rFonts w:ascii="仿宋" w:hAnsi="仿宋" w:eastAsia="仿宋" w:cs="仿宋"/>
                <w:spacing w:val="9"/>
                <w:sz w:val="20"/>
                <w:szCs w:val="20"/>
              </w:rPr>
              <w:t>启响应文件一览表、报价明细表</w:t>
            </w:r>
          </w:p>
        </w:tc>
        <w:tc>
          <w:tcPr>
            <w:tcW w:w="720" w:type="dxa"/>
            <w:vAlign w:val="top"/>
          </w:tcPr>
          <w:p w14:paraId="40ADD448">
            <w:pPr>
              <w:spacing w:line="430" w:lineRule="auto"/>
              <w:rPr>
                <w:rFonts w:ascii="Arial"/>
                <w:sz w:val="21"/>
              </w:rPr>
            </w:pPr>
          </w:p>
          <w:p w14:paraId="537B4509">
            <w:pPr>
              <w:spacing w:before="65" w:line="110" w:lineRule="exact"/>
              <w:ind w:left="183"/>
              <w:rPr>
                <w:rFonts w:ascii="仿宋" w:hAnsi="仿宋" w:eastAsia="仿宋" w:cs="仿宋"/>
                <w:sz w:val="20"/>
                <w:szCs w:val="20"/>
              </w:rPr>
            </w:pPr>
            <w:r>
              <w:rPr>
                <w:rFonts w:ascii="仿宋" w:hAnsi="仿宋" w:eastAsia="仿宋" w:cs="仿宋"/>
                <w:spacing w:val="-5"/>
                <w:position w:val="-4"/>
                <w:sz w:val="20"/>
                <w:szCs w:val="20"/>
              </w:rPr>
              <w:t>…</w:t>
            </w:r>
            <w:r>
              <w:rPr>
                <w:rFonts w:ascii="仿宋" w:hAnsi="仿宋" w:eastAsia="仿宋" w:cs="仿宋"/>
                <w:spacing w:val="-4"/>
                <w:position w:val="-4"/>
                <w:sz w:val="20"/>
                <w:szCs w:val="20"/>
              </w:rPr>
              <w:t>…</w:t>
            </w:r>
          </w:p>
        </w:tc>
        <w:tc>
          <w:tcPr>
            <w:tcW w:w="1124" w:type="dxa"/>
            <w:vAlign w:val="top"/>
          </w:tcPr>
          <w:p w14:paraId="796A67CA">
            <w:pPr>
              <w:spacing w:line="430" w:lineRule="auto"/>
              <w:rPr>
                <w:rFonts w:ascii="Arial"/>
                <w:sz w:val="21"/>
              </w:rPr>
            </w:pPr>
          </w:p>
          <w:p w14:paraId="7322C9C5">
            <w:pPr>
              <w:spacing w:before="65" w:line="110" w:lineRule="exact"/>
              <w:ind w:left="385"/>
              <w:rPr>
                <w:rFonts w:ascii="仿宋" w:hAnsi="仿宋" w:eastAsia="仿宋" w:cs="仿宋"/>
                <w:sz w:val="20"/>
                <w:szCs w:val="20"/>
              </w:rPr>
            </w:pPr>
            <w:r>
              <w:rPr>
                <w:rFonts w:ascii="仿宋" w:hAnsi="仿宋" w:eastAsia="仿宋" w:cs="仿宋"/>
                <w:spacing w:val="-5"/>
                <w:position w:val="-4"/>
                <w:sz w:val="20"/>
                <w:szCs w:val="20"/>
              </w:rPr>
              <w:t>…</w:t>
            </w:r>
            <w:r>
              <w:rPr>
                <w:rFonts w:ascii="仿宋" w:hAnsi="仿宋" w:eastAsia="仿宋" w:cs="仿宋"/>
                <w:spacing w:val="-4"/>
                <w:position w:val="-4"/>
                <w:sz w:val="20"/>
                <w:szCs w:val="20"/>
              </w:rPr>
              <w:t>…</w:t>
            </w:r>
          </w:p>
        </w:tc>
        <w:tc>
          <w:tcPr>
            <w:tcW w:w="1295" w:type="dxa"/>
            <w:vAlign w:val="top"/>
          </w:tcPr>
          <w:p w14:paraId="2CEF1809">
            <w:pPr>
              <w:spacing w:line="299" w:lineRule="auto"/>
              <w:rPr>
                <w:rFonts w:ascii="Arial"/>
                <w:sz w:val="21"/>
              </w:rPr>
            </w:pPr>
          </w:p>
          <w:p w14:paraId="328DB2D7">
            <w:pPr>
              <w:spacing w:before="65" w:line="223" w:lineRule="auto"/>
              <w:ind w:left="245"/>
              <w:rPr>
                <w:rFonts w:ascii="仿宋" w:hAnsi="仿宋" w:eastAsia="仿宋" w:cs="仿宋"/>
                <w:sz w:val="20"/>
                <w:szCs w:val="20"/>
              </w:rPr>
            </w:pPr>
            <w:r>
              <w:rPr>
                <w:rFonts w:ascii="仿宋" w:hAnsi="仿宋" w:eastAsia="仿宋" w:cs="仿宋"/>
                <w:spacing w:val="5"/>
                <w:sz w:val="20"/>
                <w:szCs w:val="20"/>
              </w:rPr>
              <w:t>必</w:t>
            </w:r>
            <w:r>
              <w:rPr>
                <w:rFonts w:ascii="仿宋" w:hAnsi="仿宋" w:eastAsia="仿宋" w:cs="仿宋"/>
                <w:spacing w:val="4"/>
                <w:sz w:val="20"/>
                <w:szCs w:val="20"/>
              </w:rPr>
              <w:t>须提供</w:t>
            </w:r>
          </w:p>
        </w:tc>
      </w:tr>
    </w:tbl>
    <w:p w14:paraId="54A40B46">
      <w:pPr>
        <w:rPr>
          <w:rFonts w:ascii="Arial"/>
          <w:sz w:val="21"/>
        </w:rPr>
      </w:pPr>
    </w:p>
    <w:p w14:paraId="08049ECC">
      <w:pPr>
        <w:sectPr>
          <w:footerReference r:id="rId44" w:type="default"/>
          <w:pgSz w:w="11906" w:h="16838"/>
          <w:pgMar w:top="400" w:right="1686" w:bottom="1416" w:left="1373" w:header="0" w:footer="1256" w:gutter="0"/>
          <w:cols w:space="720" w:num="1"/>
        </w:sectPr>
      </w:pPr>
    </w:p>
    <w:p w14:paraId="5984C8FD"/>
    <w:p w14:paraId="0AF3D530"/>
    <w:p w14:paraId="1F491FE7"/>
    <w:p w14:paraId="1960F15F"/>
    <w:p w14:paraId="4785D07F">
      <w:pPr>
        <w:spacing w:line="74" w:lineRule="exact"/>
      </w:pPr>
    </w:p>
    <w:tbl>
      <w:tblPr>
        <w:tblStyle w:val="5"/>
        <w:tblW w:w="884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43"/>
        <w:gridCol w:w="1090"/>
        <w:gridCol w:w="3868"/>
        <w:gridCol w:w="720"/>
        <w:gridCol w:w="1124"/>
        <w:gridCol w:w="1295"/>
      </w:tblGrid>
      <w:tr w14:paraId="21FD6D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9" w:hRule="atLeast"/>
        </w:trPr>
        <w:tc>
          <w:tcPr>
            <w:tcW w:w="743" w:type="dxa"/>
            <w:vAlign w:val="top"/>
          </w:tcPr>
          <w:p w14:paraId="2FDE4352">
            <w:pPr>
              <w:spacing w:before="93" w:line="192" w:lineRule="auto"/>
              <w:ind w:left="336"/>
              <w:rPr>
                <w:rFonts w:ascii="仿宋" w:hAnsi="仿宋" w:eastAsia="仿宋" w:cs="仿宋"/>
                <w:sz w:val="20"/>
                <w:szCs w:val="20"/>
              </w:rPr>
            </w:pPr>
            <w:r>
              <w:rPr>
                <w:rFonts w:ascii="仿宋" w:hAnsi="仿宋" w:eastAsia="仿宋" w:cs="仿宋"/>
                <w:sz w:val="20"/>
                <w:szCs w:val="20"/>
              </w:rPr>
              <w:t>9</w:t>
            </w:r>
          </w:p>
        </w:tc>
        <w:tc>
          <w:tcPr>
            <w:tcW w:w="1090" w:type="dxa"/>
            <w:vMerge w:val="restart"/>
            <w:tcBorders>
              <w:bottom w:val="nil"/>
            </w:tcBorders>
            <w:vAlign w:val="top"/>
          </w:tcPr>
          <w:p w14:paraId="6911501C">
            <w:pPr>
              <w:spacing w:line="298" w:lineRule="auto"/>
              <w:rPr>
                <w:rFonts w:ascii="Arial"/>
                <w:sz w:val="21"/>
              </w:rPr>
            </w:pPr>
          </w:p>
          <w:p w14:paraId="73B3F62F">
            <w:pPr>
              <w:spacing w:line="298" w:lineRule="auto"/>
              <w:rPr>
                <w:rFonts w:ascii="Arial"/>
                <w:sz w:val="21"/>
              </w:rPr>
            </w:pPr>
          </w:p>
          <w:p w14:paraId="2D653E23">
            <w:pPr>
              <w:spacing w:before="65" w:line="286" w:lineRule="auto"/>
              <w:ind w:left="113" w:right="107" w:firstLine="9"/>
              <w:rPr>
                <w:rFonts w:ascii="仿宋" w:hAnsi="仿宋" w:eastAsia="仿宋" w:cs="仿宋"/>
                <w:sz w:val="20"/>
                <w:szCs w:val="20"/>
              </w:rPr>
            </w:pPr>
            <w:r>
              <w:rPr>
                <w:rFonts w:ascii="仿宋" w:hAnsi="仿宋" w:eastAsia="仿宋" w:cs="仿宋"/>
                <w:spacing w:val="15"/>
                <w:sz w:val="20"/>
                <w:szCs w:val="20"/>
              </w:rPr>
              <w:t>二</w:t>
            </w:r>
            <w:r>
              <w:rPr>
                <w:rFonts w:ascii="仿宋" w:hAnsi="仿宋" w:eastAsia="仿宋" w:cs="仿宋"/>
                <w:spacing w:val="13"/>
                <w:sz w:val="20"/>
                <w:szCs w:val="20"/>
              </w:rPr>
              <w:t>、符合</w:t>
            </w:r>
            <w:r>
              <w:rPr>
                <w:rFonts w:ascii="仿宋" w:hAnsi="仿宋" w:eastAsia="仿宋" w:cs="仿宋"/>
                <w:sz w:val="20"/>
                <w:szCs w:val="20"/>
              </w:rPr>
              <w:t xml:space="preserve"> </w:t>
            </w:r>
            <w:r>
              <w:rPr>
                <w:rFonts w:ascii="仿宋" w:hAnsi="仿宋" w:eastAsia="仿宋" w:cs="仿宋"/>
                <w:spacing w:val="16"/>
                <w:sz w:val="20"/>
                <w:szCs w:val="20"/>
              </w:rPr>
              <w:t>性审查部</w:t>
            </w:r>
            <w:r>
              <w:rPr>
                <w:rFonts w:ascii="仿宋" w:hAnsi="仿宋" w:eastAsia="仿宋" w:cs="仿宋"/>
                <w:sz w:val="20"/>
                <w:szCs w:val="20"/>
              </w:rPr>
              <w:t xml:space="preserve"> 分</w:t>
            </w:r>
          </w:p>
        </w:tc>
        <w:tc>
          <w:tcPr>
            <w:tcW w:w="3868" w:type="dxa"/>
            <w:vAlign w:val="top"/>
          </w:tcPr>
          <w:p w14:paraId="35F20BA4">
            <w:pPr>
              <w:spacing w:before="66" w:line="224" w:lineRule="auto"/>
              <w:ind w:left="120"/>
              <w:rPr>
                <w:rFonts w:ascii="仿宋" w:hAnsi="仿宋" w:eastAsia="仿宋" w:cs="仿宋"/>
                <w:sz w:val="20"/>
                <w:szCs w:val="20"/>
              </w:rPr>
            </w:pPr>
            <w:r>
              <w:rPr>
                <w:rFonts w:ascii="仿宋" w:hAnsi="仿宋" w:eastAsia="仿宋" w:cs="仿宋"/>
                <w:spacing w:val="25"/>
                <w:sz w:val="20"/>
                <w:szCs w:val="20"/>
              </w:rPr>
              <w:t>响</w:t>
            </w:r>
            <w:r>
              <w:rPr>
                <w:rFonts w:ascii="仿宋" w:hAnsi="仿宋" w:eastAsia="仿宋" w:cs="仿宋"/>
                <w:spacing w:val="15"/>
                <w:sz w:val="20"/>
                <w:szCs w:val="20"/>
              </w:rPr>
              <w:t>应文件中的附加条件(如有)</w:t>
            </w:r>
          </w:p>
        </w:tc>
        <w:tc>
          <w:tcPr>
            <w:tcW w:w="720" w:type="dxa"/>
            <w:vAlign w:val="top"/>
          </w:tcPr>
          <w:p w14:paraId="2E0F5887">
            <w:pPr>
              <w:spacing w:before="197" w:line="112" w:lineRule="exact"/>
              <w:ind w:left="183"/>
              <w:rPr>
                <w:rFonts w:ascii="仿宋" w:hAnsi="仿宋" w:eastAsia="仿宋" w:cs="仿宋"/>
                <w:sz w:val="20"/>
                <w:szCs w:val="20"/>
              </w:rPr>
            </w:pPr>
            <w:r>
              <w:rPr>
                <w:rFonts w:ascii="仿宋" w:hAnsi="仿宋" w:eastAsia="仿宋" w:cs="仿宋"/>
                <w:spacing w:val="-5"/>
                <w:position w:val="-4"/>
                <w:sz w:val="20"/>
                <w:szCs w:val="20"/>
              </w:rPr>
              <w:t>…</w:t>
            </w:r>
            <w:r>
              <w:rPr>
                <w:rFonts w:ascii="仿宋" w:hAnsi="仿宋" w:eastAsia="仿宋" w:cs="仿宋"/>
                <w:spacing w:val="-4"/>
                <w:position w:val="-4"/>
                <w:sz w:val="20"/>
                <w:szCs w:val="20"/>
              </w:rPr>
              <w:t>…</w:t>
            </w:r>
          </w:p>
        </w:tc>
        <w:tc>
          <w:tcPr>
            <w:tcW w:w="1124" w:type="dxa"/>
            <w:vAlign w:val="top"/>
          </w:tcPr>
          <w:p w14:paraId="034B5AC5">
            <w:pPr>
              <w:spacing w:before="197" w:line="112" w:lineRule="exact"/>
              <w:ind w:left="385"/>
              <w:rPr>
                <w:rFonts w:ascii="仿宋" w:hAnsi="仿宋" w:eastAsia="仿宋" w:cs="仿宋"/>
                <w:sz w:val="20"/>
                <w:szCs w:val="20"/>
              </w:rPr>
            </w:pPr>
            <w:r>
              <w:rPr>
                <w:rFonts w:ascii="仿宋" w:hAnsi="仿宋" w:eastAsia="仿宋" w:cs="仿宋"/>
                <w:spacing w:val="-5"/>
                <w:position w:val="-4"/>
                <w:sz w:val="20"/>
                <w:szCs w:val="20"/>
              </w:rPr>
              <w:t>…</w:t>
            </w:r>
            <w:r>
              <w:rPr>
                <w:rFonts w:ascii="仿宋" w:hAnsi="仿宋" w:eastAsia="仿宋" w:cs="仿宋"/>
                <w:spacing w:val="-4"/>
                <w:position w:val="-4"/>
                <w:sz w:val="20"/>
                <w:szCs w:val="20"/>
              </w:rPr>
              <w:t>…</w:t>
            </w:r>
          </w:p>
        </w:tc>
        <w:tc>
          <w:tcPr>
            <w:tcW w:w="1295" w:type="dxa"/>
            <w:vAlign w:val="top"/>
          </w:tcPr>
          <w:p w14:paraId="4E44652D">
            <w:pPr>
              <w:rPr>
                <w:rFonts w:ascii="Arial"/>
                <w:sz w:val="21"/>
              </w:rPr>
            </w:pPr>
          </w:p>
        </w:tc>
      </w:tr>
      <w:tr w14:paraId="1FC859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trPr>
        <w:tc>
          <w:tcPr>
            <w:tcW w:w="743" w:type="dxa"/>
            <w:vAlign w:val="top"/>
          </w:tcPr>
          <w:p w14:paraId="50425C92">
            <w:pPr>
              <w:spacing w:line="321" w:lineRule="auto"/>
              <w:rPr>
                <w:rFonts w:ascii="Arial"/>
                <w:sz w:val="21"/>
              </w:rPr>
            </w:pPr>
          </w:p>
          <w:p w14:paraId="1414E230">
            <w:pPr>
              <w:spacing w:before="65" w:line="192" w:lineRule="auto"/>
              <w:ind w:left="284"/>
              <w:rPr>
                <w:rFonts w:ascii="仿宋" w:hAnsi="仿宋" w:eastAsia="仿宋" w:cs="仿宋"/>
                <w:sz w:val="20"/>
                <w:szCs w:val="20"/>
              </w:rPr>
            </w:pPr>
            <w:r>
              <w:rPr>
                <w:rFonts w:ascii="仿宋" w:hAnsi="仿宋" w:eastAsia="仿宋" w:cs="仿宋"/>
                <w:spacing w:val="-8"/>
                <w:sz w:val="20"/>
                <w:szCs w:val="20"/>
              </w:rPr>
              <w:t>1</w:t>
            </w:r>
            <w:r>
              <w:rPr>
                <w:rFonts w:ascii="仿宋" w:hAnsi="仿宋" w:eastAsia="仿宋" w:cs="仿宋"/>
                <w:spacing w:val="-6"/>
                <w:sz w:val="20"/>
                <w:szCs w:val="20"/>
              </w:rPr>
              <w:t>0</w:t>
            </w:r>
          </w:p>
        </w:tc>
        <w:tc>
          <w:tcPr>
            <w:tcW w:w="1090" w:type="dxa"/>
            <w:vMerge w:val="continue"/>
            <w:tcBorders>
              <w:top w:val="nil"/>
              <w:bottom w:val="nil"/>
            </w:tcBorders>
            <w:vAlign w:val="top"/>
          </w:tcPr>
          <w:p w14:paraId="3C8048DB">
            <w:pPr>
              <w:rPr>
                <w:rFonts w:ascii="Arial"/>
                <w:sz w:val="21"/>
              </w:rPr>
            </w:pPr>
          </w:p>
        </w:tc>
        <w:tc>
          <w:tcPr>
            <w:tcW w:w="3868" w:type="dxa"/>
            <w:vAlign w:val="top"/>
          </w:tcPr>
          <w:p w14:paraId="61F9E786">
            <w:pPr>
              <w:spacing w:before="60" w:line="264" w:lineRule="auto"/>
              <w:ind w:left="116" w:right="103" w:firstLine="3"/>
              <w:rPr>
                <w:rFonts w:ascii="仿宋" w:hAnsi="仿宋" w:eastAsia="仿宋" w:cs="仿宋"/>
                <w:sz w:val="20"/>
                <w:szCs w:val="20"/>
              </w:rPr>
            </w:pPr>
            <w:r>
              <w:rPr>
                <w:rFonts w:ascii="仿宋" w:hAnsi="仿宋" w:eastAsia="仿宋" w:cs="仿宋"/>
                <w:spacing w:val="14"/>
                <w:sz w:val="20"/>
                <w:szCs w:val="20"/>
              </w:rPr>
              <w:t>响应文件符合协商文件中规定的实质</w:t>
            </w:r>
            <w:r>
              <w:rPr>
                <w:rFonts w:ascii="仿宋" w:hAnsi="仿宋" w:eastAsia="仿宋" w:cs="仿宋"/>
                <w:spacing w:val="12"/>
                <w:sz w:val="20"/>
                <w:szCs w:val="20"/>
              </w:rPr>
              <w:t>性</w:t>
            </w:r>
            <w:r>
              <w:rPr>
                <w:rFonts w:ascii="仿宋" w:hAnsi="仿宋" w:eastAsia="仿宋" w:cs="仿宋"/>
                <w:sz w:val="20"/>
                <w:szCs w:val="20"/>
              </w:rPr>
              <w:t xml:space="preserve"> </w:t>
            </w:r>
            <w:r>
              <w:rPr>
                <w:rFonts w:ascii="仿宋" w:hAnsi="仿宋" w:eastAsia="仿宋" w:cs="仿宋"/>
                <w:spacing w:val="19"/>
                <w:sz w:val="20"/>
                <w:szCs w:val="20"/>
              </w:rPr>
              <w:t>要</w:t>
            </w:r>
            <w:r>
              <w:rPr>
                <w:rFonts w:ascii="仿宋" w:hAnsi="仿宋" w:eastAsia="仿宋" w:cs="仿宋"/>
                <w:spacing w:val="14"/>
                <w:sz w:val="20"/>
                <w:szCs w:val="20"/>
              </w:rPr>
              <w:t>求，且需提供《所供服务完全符合本</w:t>
            </w:r>
            <w:r>
              <w:rPr>
                <w:rFonts w:ascii="仿宋" w:hAnsi="仿宋" w:eastAsia="仿宋" w:cs="仿宋"/>
                <w:sz w:val="20"/>
                <w:szCs w:val="20"/>
              </w:rPr>
              <w:t xml:space="preserve"> </w:t>
            </w:r>
            <w:r>
              <w:rPr>
                <w:rFonts w:ascii="仿宋" w:hAnsi="仿宋" w:eastAsia="仿宋" w:cs="仿宋"/>
                <w:spacing w:val="18"/>
                <w:sz w:val="20"/>
                <w:szCs w:val="20"/>
              </w:rPr>
              <w:t>项</w:t>
            </w:r>
            <w:r>
              <w:rPr>
                <w:rFonts w:ascii="仿宋" w:hAnsi="仿宋" w:eastAsia="仿宋" w:cs="仿宋"/>
                <w:spacing w:val="14"/>
                <w:sz w:val="20"/>
                <w:szCs w:val="20"/>
              </w:rPr>
              <w:t>目采购需求的承诺函》。格式以协商</w:t>
            </w:r>
            <w:r>
              <w:rPr>
                <w:rFonts w:ascii="仿宋" w:hAnsi="仿宋" w:eastAsia="仿宋" w:cs="仿宋"/>
                <w:sz w:val="20"/>
                <w:szCs w:val="20"/>
              </w:rPr>
              <w:t xml:space="preserve"> </w:t>
            </w:r>
            <w:r>
              <w:rPr>
                <w:rFonts w:ascii="仿宋" w:hAnsi="仿宋" w:eastAsia="仿宋" w:cs="仿宋"/>
                <w:spacing w:val="7"/>
                <w:sz w:val="20"/>
                <w:szCs w:val="20"/>
              </w:rPr>
              <w:t>文件要求为准</w:t>
            </w:r>
            <w:r>
              <w:rPr>
                <w:rFonts w:ascii="仿宋" w:hAnsi="仿宋" w:eastAsia="仿宋" w:cs="仿宋"/>
                <w:spacing w:val="5"/>
                <w:sz w:val="20"/>
                <w:szCs w:val="20"/>
              </w:rPr>
              <w:t>。</w:t>
            </w:r>
          </w:p>
        </w:tc>
        <w:tc>
          <w:tcPr>
            <w:tcW w:w="720" w:type="dxa"/>
            <w:vAlign w:val="top"/>
          </w:tcPr>
          <w:p w14:paraId="14A90400">
            <w:pPr>
              <w:spacing w:line="425" w:lineRule="auto"/>
              <w:rPr>
                <w:rFonts w:ascii="Arial"/>
                <w:sz w:val="21"/>
              </w:rPr>
            </w:pPr>
          </w:p>
          <w:p w14:paraId="7BC9863B">
            <w:pPr>
              <w:spacing w:before="65" w:line="161" w:lineRule="exact"/>
              <w:ind w:left="183"/>
              <w:rPr>
                <w:rFonts w:ascii="仿宋" w:hAnsi="仿宋" w:eastAsia="仿宋" w:cs="仿宋"/>
                <w:sz w:val="20"/>
                <w:szCs w:val="20"/>
              </w:rPr>
            </w:pPr>
            <w:r>
              <w:rPr>
                <w:rFonts w:ascii="仿宋" w:hAnsi="仿宋" w:eastAsia="仿宋" w:cs="仿宋"/>
                <w:spacing w:val="-5"/>
                <w:position w:val="-2"/>
                <w:sz w:val="20"/>
                <w:szCs w:val="20"/>
              </w:rPr>
              <w:t>…</w:t>
            </w:r>
            <w:r>
              <w:rPr>
                <w:rFonts w:ascii="仿宋" w:hAnsi="仿宋" w:eastAsia="仿宋" w:cs="仿宋"/>
                <w:spacing w:val="-4"/>
                <w:position w:val="-2"/>
                <w:sz w:val="20"/>
                <w:szCs w:val="20"/>
              </w:rPr>
              <w:t>…</w:t>
            </w:r>
          </w:p>
        </w:tc>
        <w:tc>
          <w:tcPr>
            <w:tcW w:w="1124" w:type="dxa"/>
            <w:vAlign w:val="top"/>
          </w:tcPr>
          <w:p w14:paraId="22025045">
            <w:pPr>
              <w:spacing w:line="425" w:lineRule="auto"/>
              <w:rPr>
                <w:rFonts w:ascii="Arial"/>
                <w:sz w:val="21"/>
              </w:rPr>
            </w:pPr>
          </w:p>
          <w:p w14:paraId="266B7E15">
            <w:pPr>
              <w:spacing w:before="65" w:line="161" w:lineRule="exact"/>
              <w:ind w:left="385"/>
              <w:rPr>
                <w:rFonts w:ascii="仿宋" w:hAnsi="仿宋" w:eastAsia="仿宋" w:cs="仿宋"/>
                <w:sz w:val="20"/>
                <w:szCs w:val="20"/>
              </w:rPr>
            </w:pPr>
            <w:r>
              <w:rPr>
                <w:rFonts w:ascii="仿宋" w:hAnsi="仿宋" w:eastAsia="仿宋" w:cs="仿宋"/>
                <w:spacing w:val="-5"/>
                <w:position w:val="-2"/>
                <w:sz w:val="20"/>
                <w:szCs w:val="20"/>
              </w:rPr>
              <w:t>…</w:t>
            </w:r>
            <w:r>
              <w:rPr>
                <w:rFonts w:ascii="仿宋" w:hAnsi="仿宋" w:eastAsia="仿宋" w:cs="仿宋"/>
                <w:spacing w:val="-4"/>
                <w:position w:val="-2"/>
                <w:sz w:val="20"/>
                <w:szCs w:val="20"/>
              </w:rPr>
              <w:t>…</w:t>
            </w:r>
          </w:p>
        </w:tc>
        <w:tc>
          <w:tcPr>
            <w:tcW w:w="1295" w:type="dxa"/>
            <w:vAlign w:val="top"/>
          </w:tcPr>
          <w:p w14:paraId="26A00E12">
            <w:pPr>
              <w:spacing w:line="294" w:lineRule="auto"/>
              <w:rPr>
                <w:rFonts w:ascii="Arial"/>
                <w:sz w:val="21"/>
              </w:rPr>
            </w:pPr>
          </w:p>
          <w:p w14:paraId="50CF2829">
            <w:pPr>
              <w:spacing w:before="65" w:line="227" w:lineRule="auto"/>
              <w:ind w:left="245"/>
              <w:rPr>
                <w:rFonts w:ascii="仿宋" w:hAnsi="仿宋" w:eastAsia="仿宋" w:cs="仿宋"/>
                <w:sz w:val="20"/>
                <w:szCs w:val="20"/>
              </w:rPr>
            </w:pPr>
            <w:r>
              <w:rPr>
                <w:rFonts w:ascii="仿宋" w:hAnsi="仿宋" w:eastAsia="仿宋" w:cs="仿宋"/>
                <w:spacing w:val="5"/>
                <w:sz w:val="20"/>
                <w:szCs w:val="20"/>
              </w:rPr>
              <w:t>必</w:t>
            </w:r>
            <w:r>
              <w:rPr>
                <w:rFonts w:ascii="仿宋" w:hAnsi="仿宋" w:eastAsia="仿宋" w:cs="仿宋"/>
                <w:spacing w:val="4"/>
                <w:sz w:val="20"/>
                <w:szCs w:val="20"/>
              </w:rPr>
              <w:t>须提供</w:t>
            </w:r>
          </w:p>
        </w:tc>
      </w:tr>
      <w:tr w14:paraId="54D39F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04" w:hRule="atLeast"/>
        </w:trPr>
        <w:tc>
          <w:tcPr>
            <w:tcW w:w="743" w:type="dxa"/>
            <w:vAlign w:val="top"/>
          </w:tcPr>
          <w:p w14:paraId="645F1F35">
            <w:pPr>
              <w:spacing w:line="309" w:lineRule="auto"/>
              <w:rPr>
                <w:rFonts w:ascii="Arial"/>
                <w:sz w:val="21"/>
              </w:rPr>
            </w:pPr>
          </w:p>
          <w:p w14:paraId="7DD9B19A">
            <w:pPr>
              <w:spacing w:line="310" w:lineRule="auto"/>
              <w:rPr>
                <w:rFonts w:ascii="Arial"/>
                <w:sz w:val="21"/>
              </w:rPr>
            </w:pPr>
          </w:p>
          <w:p w14:paraId="1CB4CFF7">
            <w:pPr>
              <w:spacing w:before="65" w:line="194" w:lineRule="auto"/>
              <w:ind w:left="284"/>
              <w:rPr>
                <w:rFonts w:ascii="仿宋" w:hAnsi="仿宋" w:eastAsia="仿宋" w:cs="仿宋"/>
                <w:sz w:val="20"/>
                <w:szCs w:val="20"/>
              </w:rPr>
            </w:pPr>
            <w:r>
              <w:rPr>
                <w:rFonts w:ascii="仿宋" w:hAnsi="仿宋" w:eastAsia="仿宋" w:cs="仿宋"/>
                <w:spacing w:val="-8"/>
                <w:sz w:val="20"/>
                <w:szCs w:val="20"/>
              </w:rPr>
              <w:t>1</w:t>
            </w:r>
            <w:r>
              <w:rPr>
                <w:rFonts w:ascii="仿宋" w:hAnsi="仿宋" w:eastAsia="仿宋" w:cs="仿宋"/>
                <w:spacing w:val="-6"/>
                <w:sz w:val="20"/>
                <w:szCs w:val="20"/>
              </w:rPr>
              <w:t>1</w:t>
            </w:r>
          </w:p>
        </w:tc>
        <w:tc>
          <w:tcPr>
            <w:tcW w:w="1090" w:type="dxa"/>
            <w:vMerge w:val="continue"/>
            <w:tcBorders>
              <w:top w:val="nil"/>
              <w:bottom w:val="nil"/>
            </w:tcBorders>
            <w:vAlign w:val="top"/>
          </w:tcPr>
          <w:p w14:paraId="0EC7C073">
            <w:pPr>
              <w:rPr>
                <w:rFonts w:ascii="Arial"/>
                <w:sz w:val="21"/>
              </w:rPr>
            </w:pPr>
          </w:p>
        </w:tc>
        <w:tc>
          <w:tcPr>
            <w:tcW w:w="3868" w:type="dxa"/>
            <w:vAlign w:val="top"/>
          </w:tcPr>
          <w:p w14:paraId="36106D2D">
            <w:pPr>
              <w:spacing w:before="63" w:line="266" w:lineRule="auto"/>
              <w:ind w:left="110" w:right="103" w:firstLine="10"/>
              <w:rPr>
                <w:rFonts w:ascii="仿宋" w:hAnsi="仿宋" w:eastAsia="仿宋" w:cs="仿宋"/>
                <w:sz w:val="20"/>
                <w:szCs w:val="20"/>
              </w:rPr>
            </w:pPr>
            <w:r>
              <w:rPr>
                <w:rFonts w:ascii="仿宋" w:hAnsi="仿宋" w:eastAsia="仿宋" w:cs="仿宋"/>
                <w:spacing w:val="15"/>
                <w:sz w:val="20"/>
                <w:szCs w:val="20"/>
              </w:rPr>
              <w:t>响</w:t>
            </w:r>
            <w:r>
              <w:rPr>
                <w:rFonts w:ascii="仿宋" w:hAnsi="仿宋" w:eastAsia="仿宋" w:cs="仿宋"/>
                <w:spacing w:val="14"/>
                <w:sz w:val="20"/>
                <w:szCs w:val="20"/>
              </w:rPr>
              <w:t>应文件对协商文件实质性要求和条件</w:t>
            </w:r>
            <w:r>
              <w:rPr>
                <w:rFonts w:ascii="仿宋" w:hAnsi="仿宋" w:eastAsia="仿宋" w:cs="仿宋"/>
                <w:sz w:val="20"/>
                <w:szCs w:val="20"/>
              </w:rPr>
              <w:t xml:space="preserve"> </w:t>
            </w:r>
            <w:r>
              <w:rPr>
                <w:rFonts w:ascii="仿宋" w:hAnsi="仿宋" w:eastAsia="仿宋" w:cs="仿宋"/>
                <w:spacing w:val="26"/>
                <w:sz w:val="20"/>
                <w:szCs w:val="20"/>
              </w:rPr>
              <w:t>(</w:t>
            </w:r>
            <w:r>
              <w:rPr>
                <w:rFonts w:ascii="仿宋" w:hAnsi="仿宋" w:eastAsia="仿宋" w:cs="仿宋"/>
                <w:spacing w:val="19"/>
                <w:sz w:val="20"/>
                <w:szCs w:val="20"/>
              </w:rPr>
              <w:t>第三章采购需求所有内容) 皆做出响</w:t>
            </w:r>
            <w:r>
              <w:rPr>
                <w:rFonts w:ascii="仿宋" w:hAnsi="仿宋" w:eastAsia="仿宋" w:cs="仿宋"/>
                <w:sz w:val="20"/>
                <w:szCs w:val="20"/>
              </w:rPr>
              <w:t xml:space="preserve"> </w:t>
            </w:r>
            <w:r>
              <w:rPr>
                <w:rFonts w:ascii="仿宋" w:hAnsi="仿宋" w:eastAsia="仿宋" w:cs="仿宋"/>
                <w:spacing w:val="29"/>
                <w:sz w:val="20"/>
                <w:szCs w:val="20"/>
              </w:rPr>
              <w:t>应</w:t>
            </w:r>
            <w:r>
              <w:rPr>
                <w:rFonts w:ascii="仿宋" w:hAnsi="仿宋" w:eastAsia="仿宋" w:cs="仿宋"/>
                <w:spacing w:val="20"/>
                <w:sz w:val="20"/>
                <w:szCs w:val="20"/>
              </w:rPr>
              <w:t>响应(包含响应承诺函、商务条款响</w:t>
            </w:r>
            <w:r>
              <w:rPr>
                <w:rFonts w:ascii="仿宋" w:hAnsi="仿宋" w:eastAsia="仿宋" w:cs="仿宋"/>
                <w:sz w:val="20"/>
                <w:szCs w:val="20"/>
              </w:rPr>
              <w:t xml:space="preserve"> </w:t>
            </w:r>
            <w:r>
              <w:rPr>
                <w:rFonts w:ascii="仿宋" w:hAnsi="仿宋" w:eastAsia="仿宋" w:cs="仿宋"/>
                <w:spacing w:val="25"/>
                <w:sz w:val="20"/>
                <w:szCs w:val="20"/>
              </w:rPr>
              <w:t>应</w:t>
            </w:r>
            <w:r>
              <w:rPr>
                <w:rFonts w:ascii="仿宋" w:hAnsi="仿宋" w:eastAsia="仿宋" w:cs="仿宋"/>
                <w:spacing w:val="14"/>
                <w:sz w:val="20"/>
                <w:szCs w:val="20"/>
              </w:rPr>
              <w:t>及偏离说明表、技术参数响应及偏离</w:t>
            </w:r>
            <w:r>
              <w:rPr>
                <w:rFonts w:ascii="仿宋" w:hAnsi="仿宋" w:eastAsia="仿宋" w:cs="仿宋"/>
                <w:sz w:val="20"/>
                <w:szCs w:val="20"/>
              </w:rPr>
              <w:t xml:space="preserve"> </w:t>
            </w:r>
            <w:r>
              <w:rPr>
                <w:rFonts w:ascii="仿宋" w:hAnsi="仿宋" w:eastAsia="仿宋" w:cs="仿宋"/>
                <w:spacing w:val="5"/>
                <w:sz w:val="20"/>
                <w:szCs w:val="20"/>
              </w:rPr>
              <w:t>说明表) 。</w:t>
            </w:r>
          </w:p>
        </w:tc>
        <w:tc>
          <w:tcPr>
            <w:tcW w:w="720" w:type="dxa"/>
            <w:vAlign w:val="top"/>
          </w:tcPr>
          <w:p w14:paraId="4447E6A5">
            <w:pPr>
              <w:spacing w:line="425" w:lineRule="auto"/>
              <w:rPr>
                <w:rFonts w:ascii="Arial"/>
                <w:sz w:val="21"/>
              </w:rPr>
            </w:pPr>
          </w:p>
          <w:p w14:paraId="23020E02">
            <w:pPr>
              <w:spacing w:before="65" w:line="162" w:lineRule="exact"/>
              <w:ind w:left="183"/>
              <w:rPr>
                <w:rFonts w:ascii="仿宋" w:hAnsi="仿宋" w:eastAsia="仿宋" w:cs="仿宋"/>
                <w:sz w:val="20"/>
                <w:szCs w:val="20"/>
              </w:rPr>
            </w:pPr>
            <w:r>
              <w:rPr>
                <w:rFonts w:ascii="仿宋" w:hAnsi="仿宋" w:eastAsia="仿宋" w:cs="仿宋"/>
                <w:spacing w:val="-5"/>
                <w:position w:val="-2"/>
                <w:sz w:val="20"/>
                <w:szCs w:val="20"/>
              </w:rPr>
              <w:t>…</w:t>
            </w:r>
            <w:r>
              <w:rPr>
                <w:rFonts w:ascii="仿宋" w:hAnsi="仿宋" w:eastAsia="仿宋" w:cs="仿宋"/>
                <w:spacing w:val="-4"/>
                <w:position w:val="-2"/>
                <w:sz w:val="20"/>
                <w:szCs w:val="20"/>
              </w:rPr>
              <w:t>…</w:t>
            </w:r>
          </w:p>
        </w:tc>
        <w:tc>
          <w:tcPr>
            <w:tcW w:w="1124" w:type="dxa"/>
            <w:vAlign w:val="top"/>
          </w:tcPr>
          <w:p w14:paraId="41E62441">
            <w:pPr>
              <w:spacing w:line="425" w:lineRule="auto"/>
              <w:rPr>
                <w:rFonts w:ascii="Arial"/>
                <w:sz w:val="21"/>
              </w:rPr>
            </w:pPr>
          </w:p>
          <w:p w14:paraId="1317C0FA">
            <w:pPr>
              <w:spacing w:before="65" w:line="162" w:lineRule="exact"/>
              <w:ind w:left="385"/>
              <w:rPr>
                <w:rFonts w:ascii="仿宋" w:hAnsi="仿宋" w:eastAsia="仿宋" w:cs="仿宋"/>
                <w:sz w:val="20"/>
                <w:szCs w:val="20"/>
              </w:rPr>
            </w:pPr>
            <w:r>
              <w:rPr>
                <w:rFonts w:ascii="仿宋" w:hAnsi="仿宋" w:eastAsia="仿宋" w:cs="仿宋"/>
                <w:spacing w:val="-5"/>
                <w:position w:val="-2"/>
                <w:sz w:val="20"/>
                <w:szCs w:val="20"/>
              </w:rPr>
              <w:t>…</w:t>
            </w:r>
            <w:r>
              <w:rPr>
                <w:rFonts w:ascii="仿宋" w:hAnsi="仿宋" w:eastAsia="仿宋" w:cs="仿宋"/>
                <w:spacing w:val="-4"/>
                <w:position w:val="-2"/>
                <w:sz w:val="20"/>
                <w:szCs w:val="20"/>
              </w:rPr>
              <w:t>…</w:t>
            </w:r>
          </w:p>
        </w:tc>
        <w:tc>
          <w:tcPr>
            <w:tcW w:w="1295" w:type="dxa"/>
            <w:vAlign w:val="top"/>
          </w:tcPr>
          <w:p w14:paraId="2DB4F09D">
            <w:pPr>
              <w:spacing w:line="295" w:lineRule="auto"/>
              <w:rPr>
                <w:rFonts w:ascii="Arial"/>
                <w:sz w:val="21"/>
              </w:rPr>
            </w:pPr>
          </w:p>
          <w:p w14:paraId="2559CEEA">
            <w:pPr>
              <w:spacing w:before="65" w:line="227" w:lineRule="auto"/>
              <w:ind w:left="245"/>
              <w:rPr>
                <w:rFonts w:ascii="仿宋" w:hAnsi="仿宋" w:eastAsia="仿宋" w:cs="仿宋"/>
                <w:sz w:val="20"/>
                <w:szCs w:val="20"/>
              </w:rPr>
            </w:pPr>
            <w:r>
              <w:rPr>
                <w:rFonts w:ascii="仿宋" w:hAnsi="仿宋" w:eastAsia="仿宋" w:cs="仿宋"/>
                <w:spacing w:val="5"/>
                <w:sz w:val="20"/>
                <w:szCs w:val="20"/>
              </w:rPr>
              <w:t>必</w:t>
            </w:r>
            <w:r>
              <w:rPr>
                <w:rFonts w:ascii="仿宋" w:hAnsi="仿宋" w:eastAsia="仿宋" w:cs="仿宋"/>
                <w:spacing w:val="4"/>
                <w:sz w:val="20"/>
                <w:szCs w:val="20"/>
              </w:rPr>
              <w:t>须提供</w:t>
            </w:r>
          </w:p>
        </w:tc>
      </w:tr>
      <w:tr w14:paraId="3D5537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743" w:type="dxa"/>
            <w:vAlign w:val="top"/>
          </w:tcPr>
          <w:p w14:paraId="1826E0D2">
            <w:pPr>
              <w:spacing w:line="322" w:lineRule="auto"/>
              <w:rPr>
                <w:rFonts w:ascii="Arial"/>
                <w:sz w:val="21"/>
              </w:rPr>
            </w:pPr>
          </w:p>
          <w:p w14:paraId="0B97DF62">
            <w:pPr>
              <w:spacing w:before="65" w:line="194" w:lineRule="auto"/>
              <w:ind w:left="284"/>
              <w:rPr>
                <w:rFonts w:ascii="仿宋" w:hAnsi="仿宋" w:eastAsia="仿宋" w:cs="仿宋"/>
                <w:sz w:val="20"/>
                <w:szCs w:val="20"/>
              </w:rPr>
            </w:pPr>
            <w:r>
              <w:rPr>
                <w:rFonts w:ascii="仿宋" w:hAnsi="仿宋" w:eastAsia="仿宋" w:cs="仿宋"/>
                <w:spacing w:val="-8"/>
                <w:sz w:val="20"/>
                <w:szCs w:val="20"/>
              </w:rPr>
              <w:t>1</w:t>
            </w:r>
            <w:r>
              <w:rPr>
                <w:rFonts w:ascii="仿宋" w:hAnsi="仿宋" w:eastAsia="仿宋" w:cs="仿宋"/>
                <w:spacing w:val="-6"/>
                <w:sz w:val="20"/>
                <w:szCs w:val="20"/>
              </w:rPr>
              <w:t>2</w:t>
            </w:r>
          </w:p>
        </w:tc>
        <w:tc>
          <w:tcPr>
            <w:tcW w:w="1090" w:type="dxa"/>
            <w:vMerge w:val="continue"/>
            <w:tcBorders>
              <w:top w:val="nil"/>
            </w:tcBorders>
            <w:vAlign w:val="top"/>
          </w:tcPr>
          <w:p w14:paraId="6345A4E1">
            <w:pPr>
              <w:rPr>
                <w:rFonts w:ascii="Arial"/>
                <w:sz w:val="21"/>
              </w:rPr>
            </w:pPr>
          </w:p>
        </w:tc>
        <w:tc>
          <w:tcPr>
            <w:tcW w:w="3868" w:type="dxa"/>
            <w:vAlign w:val="top"/>
          </w:tcPr>
          <w:p w14:paraId="2BA8B195">
            <w:pPr>
              <w:spacing w:before="62" w:line="250" w:lineRule="auto"/>
              <w:ind w:left="128" w:right="103" w:hanging="3"/>
              <w:rPr>
                <w:rFonts w:ascii="仿宋" w:hAnsi="仿宋" w:eastAsia="仿宋" w:cs="仿宋"/>
                <w:sz w:val="20"/>
                <w:szCs w:val="20"/>
              </w:rPr>
            </w:pPr>
            <w:r>
              <w:rPr>
                <w:rFonts w:ascii="仿宋" w:hAnsi="仿宋" w:eastAsia="仿宋" w:cs="仿宋"/>
                <w:spacing w:val="26"/>
                <w:sz w:val="20"/>
                <w:szCs w:val="20"/>
              </w:rPr>
              <w:t>需</w:t>
            </w:r>
            <w:r>
              <w:rPr>
                <w:rFonts w:ascii="仿宋" w:hAnsi="仿宋" w:eastAsia="仿宋" w:cs="仿宋"/>
                <w:spacing w:val="13"/>
                <w:sz w:val="20"/>
                <w:szCs w:val="20"/>
              </w:rPr>
              <w:t>提供《不参与围标串标承诺书》。格</w:t>
            </w:r>
            <w:r>
              <w:rPr>
                <w:rFonts w:ascii="仿宋" w:hAnsi="仿宋" w:eastAsia="仿宋" w:cs="仿宋"/>
                <w:sz w:val="20"/>
                <w:szCs w:val="20"/>
              </w:rPr>
              <w:t xml:space="preserve"> </w:t>
            </w:r>
            <w:r>
              <w:rPr>
                <w:rFonts w:ascii="仿宋" w:hAnsi="仿宋" w:eastAsia="仿宋" w:cs="仿宋"/>
                <w:spacing w:val="12"/>
                <w:sz w:val="20"/>
                <w:szCs w:val="20"/>
              </w:rPr>
              <w:t>式</w:t>
            </w:r>
            <w:r>
              <w:rPr>
                <w:rFonts w:ascii="仿宋" w:hAnsi="仿宋" w:eastAsia="仿宋" w:cs="仿宋"/>
                <w:spacing w:val="8"/>
                <w:sz w:val="20"/>
                <w:szCs w:val="20"/>
              </w:rPr>
              <w:t>以</w:t>
            </w:r>
            <w:r>
              <w:rPr>
                <w:rFonts w:ascii="仿宋" w:hAnsi="仿宋" w:eastAsia="仿宋" w:cs="仿宋"/>
                <w:spacing w:val="6"/>
                <w:sz w:val="20"/>
                <w:szCs w:val="20"/>
              </w:rPr>
              <w:t>协商文件要求为准。</w:t>
            </w:r>
          </w:p>
        </w:tc>
        <w:tc>
          <w:tcPr>
            <w:tcW w:w="720" w:type="dxa"/>
            <w:vAlign w:val="top"/>
          </w:tcPr>
          <w:p w14:paraId="17A81710">
            <w:pPr>
              <w:spacing w:before="194" w:line="161" w:lineRule="exact"/>
              <w:ind w:left="183"/>
              <w:rPr>
                <w:rFonts w:ascii="仿宋" w:hAnsi="仿宋" w:eastAsia="仿宋" w:cs="仿宋"/>
                <w:sz w:val="20"/>
                <w:szCs w:val="20"/>
              </w:rPr>
            </w:pPr>
            <w:r>
              <w:rPr>
                <w:rFonts w:ascii="仿宋" w:hAnsi="仿宋" w:eastAsia="仿宋" w:cs="仿宋"/>
                <w:spacing w:val="-5"/>
                <w:position w:val="-2"/>
                <w:sz w:val="20"/>
                <w:szCs w:val="20"/>
              </w:rPr>
              <w:t>…</w:t>
            </w:r>
            <w:r>
              <w:rPr>
                <w:rFonts w:ascii="仿宋" w:hAnsi="仿宋" w:eastAsia="仿宋" w:cs="仿宋"/>
                <w:spacing w:val="-4"/>
                <w:position w:val="-2"/>
                <w:sz w:val="20"/>
                <w:szCs w:val="20"/>
              </w:rPr>
              <w:t>…</w:t>
            </w:r>
          </w:p>
        </w:tc>
        <w:tc>
          <w:tcPr>
            <w:tcW w:w="1124" w:type="dxa"/>
            <w:vAlign w:val="top"/>
          </w:tcPr>
          <w:p w14:paraId="52F2F93F">
            <w:pPr>
              <w:spacing w:before="194" w:line="161" w:lineRule="exact"/>
              <w:ind w:left="385"/>
              <w:rPr>
                <w:rFonts w:ascii="仿宋" w:hAnsi="仿宋" w:eastAsia="仿宋" w:cs="仿宋"/>
                <w:sz w:val="20"/>
                <w:szCs w:val="20"/>
              </w:rPr>
            </w:pPr>
            <w:r>
              <w:rPr>
                <w:rFonts w:ascii="仿宋" w:hAnsi="仿宋" w:eastAsia="仿宋" w:cs="仿宋"/>
                <w:spacing w:val="-5"/>
                <w:position w:val="-2"/>
                <w:sz w:val="20"/>
                <w:szCs w:val="20"/>
              </w:rPr>
              <w:t>…</w:t>
            </w:r>
            <w:r>
              <w:rPr>
                <w:rFonts w:ascii="仿宋" w:hAnsi="仿宋" w:eastAsia="仿宋" w:cs="仿宋"/>
                <w:spacing w:val="-4"/>
                <w:position w:val="-2"/>
                <w:sz w:val="20"/>
                <w:szCs w:val="20"/>
              </w:rPr>
              <w:t>…</w:t>
            </w:r>
          </w:p>
        </w:tc>
        <w:tc>
          <w:tcPr>
            <w:tcW w:w="1295" w:type="dxa"/>
            <w:vAlign w:val="top"/>
          </w:tcPr>
          <w:p w14:paraId="466A6D97">
            <w:pPr>
              <w:spacing w:before="62" w:line="227" w:lineRule="auto"/>
              <w:ind w:left="245"/>
              <w:rPr>
                <w:rFonts w:ascii="仿宋" w:hAnsi="仿宋" w:eastAsia="仿宋" w:cs="仿宋"/>
                <w:sz w:val="20"/>
                <w:szCs w:val="20"/>
              </w:rPr>
            </w:pPr>
            <w:r>
              <w:rPr>
                <w:rFonts w:ascii="仿宋" w:hAnsi="仿宋" w:eastAsia="仿宋" w:cs="仿宋"/>
                <w:spacing w:val="5"/>
                <w:sz w:val="20"/>
                <w:szCs w:val="20"/>
              </w:rPr>
              <w:t>必</w:t>
            </w:r>
            <w:r>
              <w:rPr>
                <w:rFonts w:ascii="仿宋" w:hAnsi="仿宋" w:eastAsia="仿宋" w:cs="仿宋"/>
                <w:spacing w:val="4"/>
                <w:sz w:val="20"/>
                <w:szCs w:val="20"/>
              </w:rPr>
              <w:t>须提供</w:t>
            </w:r>
          </w:p>
        </w:tc>
      </w:tr>
      <w:tr w14:paraId="4B9AFD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4" w:hRule="atLeast"/>
        </w:trPr>
        <w:tc>
          <w:tcPr>
            <w:tcW w:w="743" w:type="dxa"/>
            <w:vAlign w:val="top"/>
          </w:tcPr>
          <w:p w14:paraId="164C8CEE">
            <w:pPr>
              <w:spacing w:line="323" w:lineRule="auto"/>
              <w:rPr>
                <w:rFonts w:ascii="Arial"/>
                <w:sz w:val="21"/>
              </w:rPr>
            </w:pPr>
          </w:p>
          <w:p w14:paraId="35BA8CF5">
            <w:pPr>
              <w:spacing w:before="65" w:line="192" w:lineRule="auto"/>
              <w:ind w:left="284"/>
              <w:rPr>
                <w:rFonts w:ascii="仿宋" w:hAnsi="仿宋" w:eastAsia="仿宋" w:cs="仿宋"/>
                <w:sz w:val="20"/>
                <w:szCs w:val="20"/>
              </w:rPr>
            </w:pPr>
            <w:r>
              <w:rPr>
                <w:rFonts w:ascii="仿宋" w:hAnsi="仿宋" w:eastAsia="仿宋" w:cs="仿宋"/>
                <w:spacing w:val="-8"/>
                <w:sz w:val="20"/>
                <w:szCs w:val="20"/>
              </w:rPr>
              <w:t>1</w:t>
            </w:r>
            <w:r>
              <w:rPr>
                <w:rFonts w:ascii="仿宋" w:hAnsi="仿宋" w:eastAsia="仿宋" w:cs="仿宋"/>
                <w:spacing w:val="-6"/>
                <w:sz w:val="20"/>
                <w:szCs w:val="20"/>
              </w:rPr>
              <w:t>3</w:t>
            </w:r>
          </w:p>
        </w:tc>
        <w:tc>
          <w:tcPr>
            <w:tcW w:w="1090" w:type="dxa"/>
            <w:vAlign w:val="top"/>
          </w:tcPr>
          <w:p w14:paraId="55DBC32D">
            <w:pPr>
              <w:spacing w:line="295" w:lineRule="auto"/>
              <w:rPr>
                <w:rFonts w:ascii="Arial"/>
                <w:sz w:val="21"/>
              </w:rPr>
            </w:pPr>
          </w:p>
          <w:p w14:paraId="33D0679B">
            <w:pPr>
              <w:spacing w:before="65" w:line="250" w:lineRule="auto"/>
              <w:ind w:left="338" w:right="126" w:hanging="195"/>
              <w:rPr>
                <w:rFonts w:ascii="仿宋" w:hAnsi="仿宋" w:eastAsia="仿宋" w:cs="仿宋"/>
                <w:sz w:val="20"/>
                <w:szCs w:val="20"/>
              </w:rPr>
            </w:pPr>
            <w:r>
              <w:rPr>
                <w:rFonts w:ascii="仿宋" w:hAnsi="仿宋" w:eastAsia="仿宋" w:cs="仿宋"/>
                <w:spacing w:val="5"/>
                <w:sz w:val="20"/>
                <w:szCs w:val="20"/>
              </w:rPr>
              <w:t>三</w:t>
            </w:r>
            <w:r>
              <w:rPr>
                <w:rFonts w:ascii="仿宋" w:hAnsi="仿宋" w:eastAsia="仿宋" w:cs="仿宋"/>
                <w:spacing w:val="3"/>
                <w:sz w:val="20"/>
                <w:szCs w:val="20"/>
              </w:rPr>
              <w:t>、商务</w:t>
            </w:r>
            <w:r>
              <w:rPr>
                <w:rFonts w:ascii="仿宋" w:hAnsi="仿宋" w:eastAsia="仿宋" w:cs="仿宋"/>
                <w:sz w:val="20"/>
                <w:szCs w:val="20"/>
              </w:rPr>
              <w:t xml:space="preserve"> </w:t>
            </w:r>
            <w:r>
              <w:rPr>
                <w:rFonts w:ascii="仿宋" w:hAnsi="仿宋" w:eastAsia="仿宋" w:cs="仿宋"/>
                <w:spacing w:val="5"/>
                <w:sz w:val="20"/>
                <w:szCs w:val="20"/>
              </w:rPr>
              <w:t>部</w:t>
            </w:r>
            <w:r>
              <w:rPr>
                <w:rFonts w:ascii="仿宋" w:hAnsi="仿宋" w:eastAsia="仿宋" w:cs="仿宋"/>
                <w:spacing w:val="4"/>
                <w:sz w:val="20"/>
                <w:szCs w:val="20"/>
              </w:rPr>
              <w:t>分</w:t>
            </w:r>
          </w:p>
        </w:tc>
        <w:tc>
          <w:tcPr>
            <w:tcW w:w="3868" w:type="dxa"/>
            <w:vAlign w:val="top"/>
          </w:tcPr>
          <w:p w14:paraId="37A984C0">
            <w:pPr>
              <w:spacing w:before="62" w:line="259" w:lineRule="auto"/>
              <w:ind w:left="110" w:right="103" w:hanging="1"/>
              <w:rPr>
                <w:rFonts w:ascii="仿宋" w:hAnsi="仿宋" w:eastAsia="仿宋" w:cs="仿宋"/>
                <w:sz w:val="20"/>
                <w:szCs w:val="20"/>
              </w:rPr>
            </w:pPr>
            <w:r>
              <w:rPr>
                <w:rFonts w:ascii="仿宋" w:hAnsi="仿宋" w:eastAsia="仿宋" w:cs="仿宋"/>
                <w:spacing w:val="12"/>
                <w:sz w:val="20"/>
                <w:szCs w:val="20"/>
              </w:rPr>
              <w:t>供</w:t>
            </w:r>
            <w:r>
              <w:rPr>
                <w:rFonts w:ascii="仿宋" w:hAnsi="仿宋" w:eastAsia="仿宋" w:cs="仿宋"/>
                <w:spacing w:val="8"/>
                <w:sz w:val="20"/>
                <w:szCs w:val="20"/>
              </w:rPr>
              <w:t>应商根据第五章 “审议与协商”提供</w:t>
            </w:r>
            <w:r>
              <w:rPr>
                <w:rFonts w:ascii="仿宋" w:hAnsi="仿宋" w:eastAsia="仿宋" w:cs="仿宋"/>
                <w:sz w:val="20"/>
                <w:szCs w:val="20"/>
              </w:rPr>
              <w:t xml:space="preserve"> </w:t>
            </w:r>
            <w:r>
              <w:rPr>
                <w:rFonts w:ascii="仿宋" w:hAnsi="仿宋" w:eastAsia="仿宋" w:cs="仿宋"/>
                <w:spacing w:val="24"/>
                <w:sz w:val="20"/>
                <w:szCs w:val="20"/>
              </w:rPr>
              <w:t>相</w:t>
            </w:r>
            <w:r>
              <w:rPr>
                <w:rFonts w:ascii="仿宋" w:hAnsi="仿宋" w:eastAsia="仿宋" w:cs="仿宋"/>
                <w:spacing w:val="14"/>
                <w:sz w:val="20"/>
                <w:szCs w:val="20"/>
              </w:rPr>
              <w:t>关商务资料及认为需要提供的其他商</w:t>
            </w:r>
            <w:r>
              <w:rPr>
                <w:rFonts w:ascii="仿宋" w:hAnsi="仿宋" w:eastAsia="仿宋" w:cs="仿宋"/>
                <w:sz w:val="20"/>
                <w:szCs w:val="20"/>
              </w:rPr>
              <w:t xml:space="preserve"> </w:t>
            </w:r>
            <w:r>
              <w:rPr>
                <w:rFonts w:ascii="仿宋" w:hAnsi="仿宋" w:eastAsia="仿宋" w:cs="仿宋"/>
                <w:spacing w:val="-1"/>
                <w:sz w:val="20"/>
                <w:szCs w:val="20"/>
              </w:rPr>
              <w:t>务</w:t>
            </w:r>
            <w:r>
              <w:rPr>
                <w:rFonts w:ascii="仿宋" w:hAnsi="仿宋" w:eastAsia="仿宋" w:cs="仿宋"/>
                <w:sz w:val="20"/>
                <w:szCs w:val="20"/>
              </w:rPr>
              <w:t>材料。</w:t>
            </w:r>
          </w:p>
        </w:tc>
        <w:tc>
          <w:tcPr>
            <w:tcW w:w="720" w:type="dxa"/>
            <w:vAlign w:val="top"/>
          </w:tcPr>
          <w:p w14:paraId="6CC92205">
            <w:pPr>
              <w:spacing w:line="427" w:lineRule="auto"/>
              <w:rPr>
                <w:rFonts w:ascii="Arial"/>
                <w:sz w:val="21"/>
              </w:rPr>
            </w:pPr>
          </w:p>
          <w:p w14:paraId="03209C57">
            <w:pPr>
              <w:spacing w:before="65" w:line="161" w:lineRule="exact"/>
              <w:ind w:left="183"/>
              <w:rPr>
                <w:rFonts w:ascii="仿宋" w:hAnsi="仿宋" w:eastAsia="仿宋" w:cs="仿宋"/>
                <w:sz w:val="20"/>
                <w:szCs w:val="20"/>
              </w:rPr>
            </w:pPr>
            <w:r>
              <w:rPr>
                <w:rFonts w:ascii="仿宋" w:hAnsi="仿宋" w:eastAsia="仿宋" w:cs="仿宋"/>
                <w:spacing w:val="-5"/>
                <w:position w:val="-2"/>
                <w:sz w:val="20"/>
                <w:szCs w:val="20"/>
              </w:rPr>
              <w:t>…</w:t>
            </w:r>
            <w:r>
              <w:rPr>
                <w:rFonts w:ascii="仿宋" w:hAnsi="仿宋" w:eastAsia="仿宋" w:cs="仿宋"/>
                <w:spacing w:val="-4"/>
                <w:position w:val="-2"/>
                <w:sz w:val="20"/>
                <w:szCs w:val="20"/>
              </w:rPr>
              <w:t>…</w:t>
            </w:r>
          </w:p>
        </w:tc>
        <w:tc>
          <w:tcPr>
            <w:tcW w:w="1124" w:type="dxa"/>
            <w:vAlign w:val="top"/>
          </w:tcPr>
          <w:p w14:paraId="33016A8F">
            <w:pPr>
              <w:spacing w:line="427" w:lineRule="auto"/>
              <w:rPr>
                <w:rFonts w:ascii="Arial"/>
                <w:sz w:val="21"/>
              </w:rPr>
            </w:pPr>
          </w:p>
          <w:p w14:paraId="5BD9D8C0">
            <w:pPr>
              <w:spacing w:before="65" w:line="161" w:lineRule="exact"/>
              <w:ind w:left="385"/>
              <w:rPr>
                <w:rFonts w:ascii="仿宋" w:hAnsi="仿宋" w:eastAsia="仿宋" w:cs="仿宋"/>
                <w:sz w:val="20"/>
                <w:szCs w:val="20"/>
              </w:rPr>
            </w:pPr>
            <w:r>
              <w:rPr>
                <w:rFonts w:ascii="仿宋" w:hAnsi="仿宋" w:eastAsia="仿宋" w:cs="仿宋"/>
                <w:spacing w:val="-5"/>
                <w:position w:val="-2"/>
                <w:sz w:val="20"/>
                <w:szCs w:val="20"/>
              </w:rPr>
              <w:t>…</w:t>
            </w:r>
            <w:r>
              <w:rPr>
                <w:rFonts w:ascii="仿宋" w:hAnsi="仿宋" w:eastAsia="仿宋" w:cs="仿宋"/>
                <w:spacing w:val="-4"/>
                <w:position w:val="-2"/>
                <w:sz w:val="20"/>
                <w:szCs w:val="20"/>
              </w:rPr>
              <w:t>…</w:t>
            </w:r>
          </w:p>
        </w:tc>
        <w:tc>
          <w:tcPr>
            <w:tcW w:w="1295" w:type="dxa"/>
            <w:vAlign w:val="top"/>
          </w:tcPr>
          <w:p w14:paraId="2DB9D7C0">
            <w:pPr>
              <w:rPr>
                <w:rFonts w:ascii="Arial"/>
                <w:sz w:val="21"/>
              </w:rPr>
            </w:pPr>
          </w:p>
        </w:tc>
      </w:tr>
      <w:tr w14:paraId="787204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9" w:hRule="atLeast"/>
        </w:trPr>
        <w:tc>
          <w:tcPr>
            <w:tcW w:w="743" w:type="dxa"/>
            <w:vAlign w:val="top"/>
          </w:tcPr>
          <w:p w14:paraId="6436B8C3">
            <w:pPr>
              <w:spacing w:line="325" w:lineRule="auto"/>
              <w:rPr>
                <w:rFonts w:ascii="Arial"/>
                <w:sz w:val="21"/>
              </w:rPr>
            </w:pPr>
          </w:p>
          <w:p w14:paraId="066FE03A">
            <w:pPr>
              <w:spacing w:before="65" w:line="194" w:lineRule="auto"/>
              <w:ind w:left="339"/>
              <w:rPr>
                <w:rFonts w:ascii="仿宋" w:hAnsi="仿宋" w:eastAsia="仿宋" w:cs="仿宋"/>
                <w:sz w:val="20"/>
                <w:szCs w:val="20"/>
              </w:rPr>
            </w:pPr>
            <w:r>
              <w:rPr>
                <w:rFonts w:ascii="仿宋" w:hAnsi="仿宋" w:eastAsia="仿宋" w:cs="仿宋"/>
                <w:spacing w:val="-8"/>
                <w:sz w:val="20"/>
                <w:szCs w:val="20"/>
              </w:rPr>
              <w:t>1</w:t>
            </w:r>
            <w:r>
              <w:rPr>
                <w:rFonts w:ascii="仿宋" w:hAnsi="仿宋" w:eastAsia="仿宋" w:cs="仿宋"/>
                <w:spacing w:val="-6"/>
                <w:sz w:val="20"/>
                <w:szCs w:val="20"/>
              </w:rPr>
              <w:t>4</w:t>
            </w:r>
          </w:p>
        </w:tc>
        <w:tc>
          <w:tcPr>
            <w:tcW w:w="1090" w:type="dxa"/>
            <w:vAlign w:val="top"/>
          </w:tcPr>
          <w:p w14:paraId="2BB998C9">
            <w:pPr>
              <w:spacing w:line="298" w:lineRule="auto"/>
              <w:rPr>
                <w:rFonts w:ascii="Arial"/>
                <w:sz w:val="21"/>
              </w:rPr>
            </w:pPr>
          </w:p>
          <w:p w14:paraId="740F15CE">
            <w:pPr>
              <w:spacing w:before="65" w:line="251" w:lineRule="auto"/>
              <w:ind w:left="338" w:right="126" w:hanging="186"/>
              <w:rPr>
                <w:rFonts w:ascii="仿宋" w:hAnsi="仿宋" w:eastAsia="仿宋" w:cs="仿宋"/>
                <w:sz w:val="20"/>
                <w:szCs w:val="20"/>
              </w:rPr>
            </w:pPr>
            <w:r>
              <w:rPr>
                <w:rFonts w:ascii="仿宋" w:hAnsi="仿宋" w:eastAsia="仿宋" w:cs="仿宋"/>
                <w:spacing w:val="2"/>
                <w:sz w:val="20"/>
                <w:szCs w:val="20"/>
              </w:rPr>
              <w:t>四</w:t>
            </w:r>
            <w:r>
              <w:rPr>
                <w:rFonts w:ascii="仿宋" w:hAnsi="仿宋" w:eastAsia="仿宋" w:cs="仿宋"/>
                <w:spacing w:val="1"/>
                <w:sz w:val="20"/>
                <w:szCs w:val="20"/>
              </w:rPr>
              <w:t>、技术</w:t>
            </w:r>
            <w:r>
              <w:rPr>
                <w:rFonts w:ascii="仿宋" w:hAnsi="仿宋" w:eastAsia="仿宋" w:cs="仿宋"/>
                <w:sz w:val="20"/>
                <w:szCs w:val="20"/>
              </w:rPr>
              <w:t xml:space="preserve"> </w:t>
            </w:r>
            <w:r>
              <w:rPr>
                <w:rFonts w:ascii="仿宋" w:hAnsi="仿宋" w:eastAsia="仿宋" w:cs="仿宋"/>
                <w:spacing w:val="5"/>
                <w:sz w:val="20"/>
                <w:szCs w:val="20"/>
              </w:rPr>
              <w:t>部</w:t>
            </w:r>
            <w:r>
              <w:rPr>
                <w:rFonts w:ascii="仿宋" w:hAnsi="仿宋" w:eastAsia="仿宋" w:cs="仿宋"/>
                <w:spacing w:val="4"/>
                <w:sz w:val="20"/>
                <w:szCs w:val="20"/>
              </w:rPr>
              <w:t>分</w:t>
            </w:r>
          </w:p>
        </w:tc>
        <w:tc>
          <w:tcPr>
            <w:tcW w:w="3868" w:type="dxa"/>
            <w:vAlign w:val="top"/>
          </w:tcPr>
          <w:p w14:paraId="528411C4">
            <w:pPr>
              <w:spacing w:before="66" w:line="259" w:lineRule="auto"/>
              <w:ind w:left="110" w:right="103" w:hanging="1"/>
              <w:rPr>
                <w:rFonts w:ascii="仿宋" w:hAnsi="仿宋" w:eastAsia="仿宋" w:cs="仿宋"/>
                <w:sz w:val="20"/>
                <w:szCs w:val="20"/>
              </w:rPr>
            </w:pPr>
            <w:r>
              <w:rPr>
                <w:rFonts w:ascii="仿宋" w:hAnsi="仿宋" w:eastAsia="仿宋" w:cs="仿宋"/>
                <w:spacing w:val="12"/>
                <w:sz w:val="20"/>
                <w:szCs w:val="20"/>
              </w:rPr>
              <w:t>供</w:t>
            </w:r>
            <w:r>
              <w:rPr>
                <w:rFonts w:ascii="仿宋" w:hAnsi="仿宋" w:eastAsia="仿宋" w:cs="仿宋"/>
                <w:spacing w:val="8"/>
                <w:sz w:val="20"/>
                <w:szCs w:val="20"/>
              </w:rPr>
              <w:t>应商根据第五章 “审议与协商”提供</w:t>
            </w:r>
            <w:r>
              <w:rPr>
                <w:rFonts w:ascii="仿宋" w:hAnsi="仿宋" w:eastAsia="仿宋" w:cs="仿宋"/>
                <w:sz w:val="20"/>
                <w:szCs w:val="20"/>
              </w:rPr>
              <w:t xml:space="preserve"> </w:t>
            </w:r>
            <w:r>
              <w:rPr>
                <w:rFonts w:ascii="仿宋" w:hAnsi="仿宋" w:eastAsia="仿宋" w:cs="仿宋"/>
                <w:spacing w:val="24"/>
                <w:sz w:val="20"/>
                <w:szCs w:val="20"/>
              </w:rPr>
              <w:t>相</w:t>
            </w:r>
            <w:r>
              <w:rPr>
                <w:rFonts w:ascii="仿宋" w:hAnsi="仿宋" w:eastAsia="仿宋" w:cs="仿宋"/>
                <w:spacing w:val="14"/>
                <w:sz w:val="20"/>
                <w:szCs w:val="20"/>
              </w:rPr>
              <w:t>关技术资料及认为需要提供的其他技</w:t>
            </w:r>
            <w:r>
              <w:rPr>
                <w:rFonts w:ascii="仿宋" w:hAnsi="仿宋" w:eastAsia="仿宋" w:cs="仿宋"/>
                <w:sz w:val="20"/>
                <w:szCs w:val="20"/>
              </w:rPr>
              <w:t xml:space="preserve"> </w:t>
            </w:r>
            <w:r>
              <w:rPr>
                <w:rFonts w:ascii="仿宋" w:hAnsi="仿宋" w:eastAsia="仿宋" w:cs="仿宋"/>
                <w:spacing w:val="-1"/>
                <w:sz w:val="20"/>
                <w:szCs w:val="20"/>
              </w:rPr>
              <w:t>术</w:t>
            </w:r>
            <w:r>
              <w:rPr>
                <w:rFonts w:ascii="仿宋" w:hAnsi="仿宋" w:eastAsia="仿宋" w:cs="仿宋"/>
                <w:sz w:val="20"/>
                <w:szCs w:val="20"/>
              </w:rPr>
              <w:t>材料。</w:t>
            </w:r>
          </w:p>
        </w:tc>
        <w:tc>
          <w:tcPr>
            <w:tcW w:w="720" w:type="dxa"/>
            <w:vAlign w:val="top"/>
          </w:tcPr>
          <w:p w14:paraId="18A959D3">
            <w:pPr>
              <w:spacing w:line="430" w:lineRule="auto"/>
              <w:rPr>
                <w:rFonts w:ascii="Arial"/>
                <w:sz w:val="21"/>
              </w:rPr>
            </w:pPr>
          </w:p>
          <w:p w14:paraId="6689CE9B">
            <w:pPr>
              <w:spacing w:before="65" w:line="161" w:lineRule="exact"/>
              <w:ind w:left="183"/>
              <w:rPr>
                <w:rFonts w:ascii="仿宋" w:hAnsi="仿宋" w:eastAsia="仿宋" w:cs="仿宋"/>
                <w:sz w:val="20"/>
                <w:szCs w:val="20"/>
              </w:rPr>
            </w:pPr>
            <w:r>
              <w:rPr>
                <w:rFonts w:ascii="仿宋" w:hAnsi="仿宋" w:eastAsia="仿宋" w:cs="仿宋"/>
                <w:spacing w:val="-5"/>
                <w:position w:val="-2"/>
                <w:sz w:val="20"/>
                <w:szCs w:val="20"/>
              </w:rPr>
              <w:t>…</w:t>
            </w:r>
            <w:r>
              <w:rPr>
                <w:rFonts w:ascii="仿宋" w:hAnsi="仿宋" w:eastAsia="仿宋" w:cs="仿宋"/>
                <w:spacing w:val="-4"/>
                <w:position w:val="-2"/>
                <w:sz w:val="20"/>
                <w:szCs w:val="20"/>
              </w:rPr>
              <w:t>…</w:t>
            </w:r>
          </w:p>
        </w:tc>
        <w:tc>
          <w:tcPr>
            <w:tcW w:w="1124" w:type="dxa"/>
            <w:vAlign w:val="top"/>
          </w:tcPr>
          <w:p w14:paraId="1A3DA3FC">
            <w:pPr>
              <w:spacing w:line="430" w:lineRule="auto"/>
              <w:rPr>
                <w:rFonts w:ascii="Arial"/>
                <w:sz w:val="21"/>
              </w:rPr>
            </w:pPr>
          </w:p>
          <w:p w14:paraId="6EECABFC">
            <w:pPr>
              <w:spacing w:before="65" w:line="161" w:lineRule="exact"/>
              <w:ind w:left="385"/>
              <w:rPr>
                <w:rFonts w:ascii="仿宋" w:hAnsi="仿宋" w:eastAsia="仿宋" w:cs="仿宋"/>
                <w:sz w:val="20"/>
                <w:szCs w:val="20"/>
              </w:rPr>
            </w:pPr>
            <w:r>
              <w:rPr>
                <w:rFonts w:ascii="仿宋" w:hAnsi="仿宋" w:eastAsia="仿宋" w:cs="仿宋"/>
                <w:spacing w:val="-5"/>
                <w:position w:val="-2"/>
                <w:sz w:val="20"/>
                <w:szCs w:val="20"/>
              </w:rPr>
              <w:t>…</w:t>
            </w:r>
            <w:r>
              <w:rPr>
                <w:rFonts w:ascii="仿宋" w:hAnsi="仿宋" w:eastAsia="仿宋" w:cs="仿宋"/>
                <w:spacing w:val="-4"/>
                <w:position w:val="-2"/>
                <w:sz w:val="20"/>
                <w:szCs w:val="20"/>
              </w:rPr>
              <w:t>…</w:t>
            </w:r>
          </w:p>
        </w:tc>
        <w:tc>
          <w:tcPr>
            <w:tcW w:w="1295" w:type="dxa"/>
            <w:vAlign w:val="top"/>
          </w:tcPr>
          <w:p w14:paraId="2D515844">
            <w:pPr>
              <w:rPr>
                <w:rFonts w:ascii="Arial"/>
                <w:sz w:val="21"/>
              </w:rPr>
            </w:pPr>
          </w:p>
        </w:tc>
      </w:tr>
    </w:tbl>
    <w:p w14:paraId="1CEC1A7F">
      <w:pPr>
        <w:spacing w:before="242" w:line="452" w:lineRule="auto"/>
        <w:ind w:left="440" w:right="487" w:hanging="1"/>
        <w:rPr>
          <w:rFonts w:ascii="仿宋" w:hAnsi="仿宋" w:eastAsia="仿宋" w:cs="仿宋"/>
          <w:sz w:val="23"/>
          <w:szCs w:val="23"/>
        </w:rPr>
      </w:pPr>
      <w:r>
        <w:rPr>
          <w:rFonts w:ascii="仿宋" w:hAnsi="仿宋" w:eastAsia="仿宋" w:cs="仿宋"/>
          <w:spacing w:val="3"/>
          <w:sz w:val="23"/>
          <w:szCs w:val="23"/>
          <w14:textOutline w14:w="4388" w14:cap="flat" w14:cmpd="sng">
            <w14:solidFill>
              <w14:srgbClr w14:val="000000"/>
            </w14:solidFill>
            <w14:prstDash w14:val="solid"/>
            <w14:miter w14:val="0"/>
          </w14:textOutline>
        </w:rPr>
        <w:t>注：</w:t>
      </w:r>
      <w:r>
        <w:rPr>
          <w:rFonts w:ascii="仿宋" w:hAnsi="仿宋" w:eastAsia="仿宋" w:cs="仿宋"/>
          <w:spacing w:val="3"/>
          <w:sz w:val="23"/>
          <w:szCs w:val="23"/>
        </w:rPr>
        <w:t>该目录为方便协商小组查找相关证明文件及评审条件，应尽可能的详</w:t>
      </w:r>
      <w:r>
        <w:rPr>
          <w:rFonts w:ascii="仿宋" w:hAnsi="仿宋" w:eastAsia="仿宋" w:cs="仿宋"/>
          <w:spacing w:val="2"/>
          <w:sz w:val="23"/>
          <w:szCs w:val="23"/>
        </w:rPr>
        <w:t>细</w:t>
      </w:r>
      <w:r>
        <w:rPr>
          <w:rFonts w:ascii="仿宋" w:hAnsi="仿宋" w:eastAsia="仿宋" w:cs="仿宋"/>
          <w:sz w:val="23"/>
          <w:szCs w:val="23"/>
        </w:rPr>
        <w:t xml:space="preserve">、 </w:t>
      </w:r>
      <w:r>
        <w:rPr>
          <w:rFonts w:ascii="仿宋" w:hAnsi="仿宋" w:eastAsia="仿宋" w:cs="仿宋"/>
          <w:spacing w:val="2"/>
          <w:sz w:val="23"/>
          <w:szCs w:val="23"/>
        </w:rPr>
        <w:t>清晰，供应商可根据自</w:t>
      </w:r>
      <w:r>
        <w:rPr>
          <w:rFonts w:ascii="仿宋" w:hAnsi="仿宋" w:eastAsia="仿宋" w:cs="仿宋"/>
          <w:spacing w:val="1"/>
          <w:sz w:val="23"/>
          <w:szCs w:val="23"/>
        </w:rPr>
        <w:t>身情况补充完善；响应文件的编制顺序应按此表顺序，</w:t>
      </w:r>
      <w:r>
        <w:rPr>
          <w:rFonts w:ascii="仿宋" w:hAnsi="仿宋" w:eastAsia="仿宋" w:cs="仿宋"/>
          <w:sz w:val="23"/>
          <w:szCs w:val="23"/>
        </w:rPr>
        <w:t xml:space="preserve"> </w:t>
      </w:r>
      <w:r>
        <w:rPr>
          <w:rFonts w:ascii="仿宋" w:hAnsi="仿宋" w:eastAsia="仿宋" w:cs="仿宋"/>
          <w:spacing w:val="-7"/>
          <w:sz w:val="23"/>
          <w:szCs w:val="23"/>
        </w:rPr>
        <w:t>并</w:t>
      </w:r>
      <w:r>
        <w:rPr>
          <w:rFonts w:ascii="仿宋" w:hAnsi="仿宋" w:eastAsia="仿宋" w:cs="仿宋"/>
          <w:spacing w:val="-4"/>
          <w:sz w:val="23"/>
          <w:szCs w:val="23"/>
        </w:rPr>
        <w:t>连续编排页码。</w:t>
      </w:r>
    </w:p>
    <w:p w14:paraId="2D2F7D4A">
      <w:pPr>
        <w:sectPr>
          <w:footerReference r:id="rId45" w:type="default"/>
          <w:pgSz w:w="11906" w:h="16838"/>
          <w:pgMar w:top="400" w:right="1686" w:bottom="1416" w:left="1373" w:header="0" w:footer="1256" w:gutter="0"/>
          <w:cols w:space="720" w:num="1"/>
        </w:sectPr>
      </w:pPr>
    </w:p>
    <w:p w14:paraId="40ABF394">
      <w:pPr>
        <w:spacing w:line="252" w:lineRule="auto"/>
        <w:rPr>
          <w:rFonts w:ascii="Arial"/>
          <w:sz w:val="21"/>
        </w:rPr>
      </w:pPr>
    </w:p>
    <w:p w14:paraId="68517F4D">
      <w:pPr>
        <w:spacing w:line="252" w:lineRule="auto"/>
        <w:rPr>
          <w:rFonts w:ascii="Arial"/>
          <w:sz w:val="21"/>
        </w:rPr>
      </w:pPr>
    </w:p>
    <w:p w14:paraId="463D0680">
      <w:pPr>
        <w:spacing w:line="252" w:lineRule="auto"/>
        <w:rPr>
          <w:rFonts w:ascii="Arial"/>
          <w:sz w:val="21"/>
        </w:rPr>
      </w:pPr>
    </w:p>
    <w:p w14:paraId="4253C221">
      <w:pPr>
        <w:spacing w:line="252" w:lineRule="auto"/>
        <w:rPr>
          <w:rFonts w:ascii="Arial"/>
          <w:sz w:val="21"/>
        </w:rPr>
      </w:pPr>
    </w:p>
    <w:p w14:paraId="69FE7937">
      <w:pPr>
        <w:spacing w:line="253" w:lineRule="auto"/>
        <w:rPr>
          <w:rFonts w:ascii="Arial"/>
          <w:sz w:val="21"/>
        </w:rPr>
      </w:pPr>
    </w:p>
    <w:p w14:paraId="78B99A2E">
      <w:pPr>
        <w:spacing w:line="253" w:lineRule="auto"/>
        <w:rPr>
          <w:rFonts w:ascii="Arial"/>
          <w:sz w:val="21"/>
        </w:rPr>
      </w:pPr>
    </w:p>
    <w:p w14:paraId="7E3109E1">
      <w:pPr>
        <w:spacing w:line="253" w:lineRule="auto"/>
        <w:rPr>
          <w:rFonts w:ascii="Arial"/>
          <w:sz w:val="21"/>
        </w:rPr>
      </w:pPr>
    </w:p>
    <w:p w14:paraId="17628D63">
      <w:pPr>
        <w:spacing w:line="253" w:lineRule="auto"/>
        <w:rPr>
          <w:rFonts w:ascii="Arial"/>
          <w:sz w:val="21"/>
        </w:rPr>
      </w:pPr>
    </w:p>
    <w:p w14:paraId="3A43E37E">
      <w:pPr>
        <w:spacing w:line="253" w:lineRule="auto"/>
        <w:rPr>
          <w:rFonts w:ascii="Arial"/>
          <w:sz w:val="21"/>
        </w:rPr>
      </w:pPr>
    </w:p>
    <w:p w14:paraId="275C2DA3">
      <w:pPr>
        <w:spacing w:line="253" w:lineRule="auto"/>
        <w:rPr>
          <w:rFonts w:ascii="Arial"/>
          <w:sz w:val="21"/>
        </w:rPr>
      </w:pPr>
    </w:p>
    <w:p w14:paraId="7F66B839">
      <w:pPr>
        <w:spacing w:line="253" w:lineRule="auto"/>
        <w:rPr>
          <w:rFonts w:ascii="Arial"/>
          <w:sz w:val="21"/>
        </w:rPr>
      </w:pPr>
    </w:p>
    <w:p w14:paraId="57C3F5FB">
      <w:pPr>
        <w:spacing w:before="304" w:line="185" w:lineRule="auto"/>
        <w:ind w:left="2993"/>
        <w:rPr>
          <w:rFonts w:ascii="微软雅黑" w:hAnsi="微软雅黑" w:eastAsia="微软雅黑" w:cs="微软雅黑"/>
          <w:sz w:val="71"/>
          <w:szCs w:val="71"/>
        </w:rPr>
      </w:pPr>
      <w:r>
        <w:rPr>
          <w:rFonts w:ascii="微软雅黑" w:hAnsi="微软雅黑" w:eastAsia="微软雅黑" w:cs="微软雅黑"/>
          <w:spacing w:val="5"/>
          <w:sz w:val="71"/>
          <w:szCs w:val="71"/>
        </w:rPr>
        <w:t>响</w:t>
      </w:r>
      <w:r>
        <w:rPr>
          <w:rFonts w:ascii="微软雅黑" w:hAnsi="微软雅黑" w:eastAsia="微软雅黑" w:cs="微软雅黑"/>
          <w:spacing w:val="3"/>
          <w:sz w:val="71"/>
          <w:szCs w:val="71"/>
        </w:rPr>
        <w:t>应文件</w:t>
      </w:r>
    </w:p>
    <w:p w14:paraId="16BA0B31">
      <w:pPr>
        <w:spacing w:line="244" w:lineRule="auto"/>
        <w:rPr>
          <w:rFonts w:ascii="Arial"/>
          <w:sz w:val="21"/>
        </w:rPr>
      </w:pPr>
    </w:p>
    <w:p w14:paraId="3AEED1E3">
      <w:pPr>
        <w:spacing w:line="244" w:lineRule="auto"/>
        <w:rPr>
          <w:rFonts w:ascii="Arial"/>
          <w:sz w:val="21"/>
        </w:rPr>
      </w:pPr>
    </w:p>
    <w:p w14:paraId="53EEF640">
      <w:pPr>
        <w:spacing w:line="257" w:lineRule="auto"/>
        <w:rPr>
          <w:rFonts w:ascii="Arial"/>
          <w:sz w:val="21"/>
        </w:rPr>
      </w:pPr>
    </w:p>
    <w:p w14:paraId="2A201D1C">
      <w:pPr>
        <w:pStyle w:val="2"/>
      </w:pPr>
    </w:p>
    <w:p w14:paraId="30D9E58D">
      <w:pPr>
        <w:spacing w:line="257" w:lineRule="auto"/>
        <w:rPr>
          <w:rFonts w:ascii="Arial"/>
          <w:sz w:val="21"/>
        </w:rPr>
      </w:pPr>
    </w:p>
    <w:p w14:paraId="5FA09A3E">
      <w:pPr>
        <w:spacing w:line="257" w:lineRule="auto"/>
        <w:rPr>
          <w:rFonts w:ascii="Arial"/>
          <w:sz w:val="21"/>
        </w:rPr>
      </w:pPr>
    </w:p>
    <w:p w14:paraId="3972533B">
      <w:pPr>
        <w:spacing w:line="257" w:lineRule="auto"/>
        <w:rPr>
          <w:rFonts w:ascii="Arial"/>
          <w:sz w:val="21"/>
        </w:rPr>
      </w:pPr>
    </w:p>
    <w:p w14:paraId="283DE03C">
      <w:pPr>
        <w:spacing w:line="257" w:lineRule="auto"/>
        <w:rPr>
          <w:rFonts w:ascii="Arial"/>
          <w:sz w:val="21"/>
        </w:rPr>
      </w:pPr>
    </w:p>
    <w:p w14:paraId="102A36C4">
      <w:pPr>
        <w:spacing w:line="257" w:lineRule="auto"/>
        <w:rPr>
          <w:rFonts w:ascii="Arial"/>
          <w:sz w:val="21"/>
        </w:rPr>
      </w:pPr>
    </w:p>
    <w:p w14:paraId="5C7C3ADF">
      <w:pPr>
        <w:spacing w:line="257" w:lineRule="auto"/>
        <w:rPr>
          <w:rFonts w:ascii="Arial"/>
          <w:sz w:val="21"/>
        </w:rPr>
      </w:pPr>
    </w:p>
    <w:p w14:paraId="3B121BF3">
      <w:pPr>
        <w:spacing w:line="258" w:lineRule="auto"/>
        <w:rPr>
          <w:rFonts w:ascii="Arial"/>
          <w:sz w:val="21"/>
        </w:rPr>
      </w:pPr>
    </w:p>
    <w:p w14:paraId="54BF9CE9">
      <w:pPr>
        <w:spacing w:line="258" w:lineRule="auto"/>
        <w:rPr>
          <w:rFonts w:ascii="Arial"/>
          <w:sz w:val="21"/>
        </w:rPr>
      </w:pPr>
    </w:p>
    <w:p w14:paraId="27608F95">
      <w:pPr>
        <w:spacing w:before="223" w:line="176" w:lineRule="auto"/>
        <w:ind w:left="2360"/>
        <w:rPr>
          <w:rFonts w:ascii="微软雅黑" w:hAnsi="微软雅黑" w:eastAsia="微软雅黑" w:cs="微软雅黑"/>
          <w:sz w:val="52"/>
          <w:szCs w:val="52"/>
        </w:rPr>
      </w:pPr>
      <w:r>
        <w:rPr>
          <w:rFonts w:ascii="微软雅黑" w:hAnsi="微软雅黑" w:eastAsia="微软雅黑" w:cs="微软雅黑"/>
          <w:spacing w:val="-34"/>
          <w:sz w:val="52"/>
          <w:szCs w:val="52"/>
        </w:rPr>
        <w:t>一、  资格审查部分</w:t>
      </w:r>
    </w:p>
    <w:p w14:paraId="38FDBB95">
      <w:pPr>
        <w:spacing w:line="257" w:lineRule="auto"/>
        <w:rPr>
          <w:rFonts w:ascii="Arial"/>
          <w:sz w:val="21"/>
        </w:rPr>
      </w:pPr>
    </w:p>
    <w:p w14:paraId="0F09264F">
      <w:pPr>
        <w:spacing w:line="257" w:lineRule="auto"/>
        <w:rPr>
          <w:rFonts w:ascii="Arial"/>
          <w:sz w:val="21"/>
        </w:rPr>
      </w:pPr>
    </w:p>
    <w:p w14:paraId="1F903793">
      <w:pPr>
        <w:spacing w:line="257" w:lineRule="auto"/>
        <w:rPr>
          <w:rFonts w:ascii="Arial"/>
          <w:sz w:val="21"/>
        </w:rPr>
      </w:pPr>
    </w:p>
    <w:p w14:paraId="630460D9">
      <w:pPr>
        <w:spacing w:line="257" w:lineRule="auto"/>
        <w:rPr>
          <w:rFonts w:ascii="Arial"/>
          <w:sz w:val="21"/>
        </w:rPr>
      </w:pPr>
    </w:p>
    <w:p w14:paraId="309810EC">
      <w:pPr>
        <w:spacing w:line="257" w:lineRule="auto"/>
        <w:rPr>
          <w:rFonts w:ascii="Arial"/>
          <w:sz w:val="21"/>
        </w:rPr>
      </w:pPr>
    </w:p>
    <w:p w14:paraId="173C6DAD">
      <w:pPr>
        <w:spacing w:line="257" w:lineRule="auto"/>
        <w:rPr>
          <w:rFonts w:ascii="Arial"/>
          <w:sz w:val="21"/>
        </w:rPr>
      </w:pPr>
    </w:p>
    <w:p w14:paraId="34491C96">
      <w:pPr>
        <w:spacing w:line="257" w:lineRule="auto"/>
        <w:rPr>
          <w:rFonts w:ascii="Arial"/>
          <w:sz w:val="21"/>
        </w:rPr>
      </w:pPr>
    </w:p>
    <w:p w14:paraId="7BF454BD">
      <w:pPr>
        <w:spacing w:line="257" w:lineRule="auto"/>
        <w:rPr>
          <w:rFonts w:ascii="Arial"/>
          <w:sz w:val="21"/>
        </w:rPr>
      </w:pPr>
    </w:p>
    <w:p w14:paraId="15738E1E">
      <w:pPr>
        <w:spacing w:line="258" w:lineRule="auto"/>
        <w:rPr>
          <w:rFonts w:ascii="Arial"/>
          <w:sz w:val="21"/>
        </w:rPr>
      </w:pPr>
    </w:p>
    <w:p w14:paraId="4E28F708">
      <w:pPr>
        <w:spacing w:line="258" w:lineRule="auto"/>
        <w:rPr>
          <w:rFonts w:ascii="Arial"/>
          <w:sz w:val="21"/>
        </w:rPr>
      </w:pPr>
    </w:p>
    <w:p w14:paraId="231B7DDD">
      <w:pPr>
        <w:spacing w:line="258" w:lineRule="auto"/>
        <w:rPr>
          <w:rFonts w:ascii="Arial"/>
          <w:sz w:val="21"/>
        </w:rPr>
      </w:pPr>
    </w:p>
    <w:p w14:paraId="1A961A84">
      <w:pPr>
        <w:spacing w:line="258" w:lineRule="auto"/>
        <w:rPr>
          <w:rFonts w:ascii="Arial"/>
          <w:sz w:val="21"/>
        </w:rPr>
      </w:pPr>
    </w:p>
    <w:p w14:paraId="2ECED7FF">
      <w:pPr>
        <w:spacing w:line="258" w:lineRule="auto"/>
        <w:rPr>
          <w:rFonts w:ascii="Arial"/>
          <w:sz w:val="21"/>
        </w:rPr>
      </w:pPr>
    </w:p>
    <w:p w14:paraId="2FB8CCB9">
      <w:pPr>
        <w:spacing w:before="101" w:line="638" w:lineRule="exact"/>
        <w:ind w:left="2907"/>
        <w:rPr>
          <w:rFonts w:ascii="仿宋" w:hAnsi="仿宋" w:eastAsia="仿宋" w:cs="仿宋"/>
          <w:sz w:val="31"/>
          <w:szCs w:val="31"/>
        </w:rPr>
      </w:pPr>
      <w:r>
        <w:rPr>
          <w:rFonts w:ascii="仿宋" w:hAnsi="仿宋" w:eastAsia="仿宋" w:cs="仿宋"/>
          <w:spacing w:val="-10"/>
          <w:position w:val="24"/>
          <w:sz w:val="31"/>
          <w:szCs w:val="31"/>
        </w:rPr>
        <w:t>项</w:t>
      </w:r>
      <w:r>
        <w:rPr>
          <w:rFonts w:ascii="仿宋" w:hAnsi="仿宋" w:eastAsia="仿宋" w:cs="仿宋"/>
          <w:spacing w:val="-7"/>
          <w:position w:val="24"/>
          <w:sz w:val="31"/>
          <w:szCs w:val="31"/>
        </w:rPr>
        <w:t>目名称：</w:t>
      </w:r>
    </w:p>
    <w:p w14:paraId="10E48BCC">
      <w:pPr>
        <w:spacing w:before="1" w:line="223" w:lineRule="auto"/>
        <w:ind w:left="2907"/>
        <w:rPr>
          <w:rFonts w:ascii="仿宋" w:hAnsi="仿宋" w:eastAsia="仿宋" w:cs="仿宋"/>
          <w:sz w:val="31"/>
          <w:szCs w:val="31"/>
        </w:rPr>
      </w:pPr>
      <w:r>
        <w:rPr>
          <w:rFonts w:ascii="仿宋" w:hAnsi="仿宋" w:eastAsia="仿宋" w:cs="仿宋"/>
          <w:spacing w:val="-10"/>
          <w:sz w:val="31"/>
          <w:szCs w:val="31"/>
        </w:rPr>
        <w:t>项</w:t>
      </w:r>
      <w:r>
        <w:rPr>
          <w:rFonts w:ascii="仿宋" w:hAnsi="仿宋" w:eastAsia="仿宋" w:cs="仿宋"/>
          <w:spacing w:val="-7"/>
          <w:sz w:val="31"/>
          <w:szCs w:val="31"/>
        </w:rPr>
        <w:t>目编号：</w:t>
      </w:r>
    </w:p>
    <w:p w14:paraId="3F172CCB">
      <w:pPr>
        <w:spacing w:before="263" w:line="638" w:lineRule="exact"/>
        <w:ind w:left="2898"/>
        <w:rPr>
          <w:rFonts w:ascii="仿宋" w:hAnsi="仿宋" w:eastAsia="仿宋" w:cs="仿宋"/>
          <w:sz w:val="31"/>
          <w:szCs w:val="31"/>
        </w:rPr>
      </w:pPr>
      <w:r>
        <w:rPr>
          <w:rFonts w:ascii="仿宋" w:hAnsi="仿宋" w:eastAsia="仿宋" w:cs="仿宋"/>
          <w:spacing w:val="33"/>
          <w:position w:val="24"/>
          <w:sz w:val="31"/>
          <w:szCs w:val="31"/>
        </w:rPr>
        <w:t>供</w:t>
      </w:r>
      <w:r>
        <w:rPr>
          <w:rFonts w:ascii="仿宋" w:hAnsi="仿宋" w:eastAsia="仿宋" w:cs="仿宋"/>
          <w:spacing w:val="31"/>
          <w:position w:val="24"/>
          <w:sz w:val="31"/>
          <w:szCs w:val="31"/>
        </w:rPr>
        <w:t>应商名称(公章)：</w:t>
      </w:r>
    </w:p>
    <w:p w14:paraId="40ED2011">
      <w:pPr>
        <w:spacing w:before="1" w:line="222" w:lineRule="auto"/>
        <w:ind w:left="3546"/>
        <w:rPr>
          <w:rFonts w:ascii="仿宋" w:hAnsi="仿宋" w:eastAsia="仿宋" w:cs="仿宋"/>
          <w:sz w:val="31"/>
          <w:szCs w:val="31"/>
        </w:rPr>
      </w:pPr>
      <w:r>
        <w:rPr>
          <w:rFonts w:ascii="仿宋" w:hAnsi="仿宋" w:eastAsia="仿宋" w:cs="仿宋"/>
          <w:spacing w:val="14"/>
          <w:sz w:val="31"/>
          <w:szCs w:val="31"/>
        </w:rPr>
        <w:t xml:space="preserve">年  月  </w:t>
      </w:r>
      <w:r>
        <w:rPr>
          <w:rFonts w:ascii="仿宋" w:hAnsi="仿宋" w:eastAsia="仿宋" w:cs="仿宋"/>
          <w:spacing w:val="13"/>
          <w:sz w:val="31"/>
          <w:szCs w:val="31"/>
        </w:rPr>
        <w:t>日</w:t>
      </w:r>
    </w:p>
    <w:p w14:paraId="0D982BF8">
      <w:pPr>
        <w:sectPr>
          <w:footerReference r:id="rId46" w:type="default"/>
          <w:pgSz w:w="11906" w:h="16838"/>
          <w:pgMar w:top="400" w:right="1785" w:bottom="1416" w:left="1785" w:header="0" w:footer="1256" w:gutter="0"/>
          <w:cols w:space="720" w:num="1"/>
        </w:sectPr>
      </w:pPr>
    </w:p>
    <w:p w14:paraId="4318F207">
      <w:pPr>
        <w:spacing w:line="280" w:lineRule="auto"/>
        <w:rPr>
          <w:rFonts w:ascii="Arial"/>
          <w:sz w:val="21"/>
        </w:rPr>
      </w:pPr>
    </w:p>
    <w:p w14:paraId="6E0A42F4">
      <w:pPr>
        <w:spacing w:line="280" w:lineRule="auto"/>
        <w:rPr>
          <w:rFonts w:ascii="Arial"/>
          <w:sz w:val="21"/>
        </w:rPr>
      </w:pPr>
    </w:p>
    <w:p w14:paraId="02B760AA">
      <w:pPr>
        <w:spacing w:line="280" w:lineRule="auto"/>
        <w:rPr>
          <w:rFonts w:ascii="Arial"/>
          <w:sz w:val="21"/>
        </w:rPr>
      </w:pPr>
    </w:p>
    <w:p w14:paraId="72ABAD2E">
      <w:pPr>
        <w:spacing w:line="281" w:lineRule="auto"/>
        <w:rPr>
          <w:rFonts w:ascii="Arial"/>
          <w:sz w:val="21"/>
        </w:rPr>
      </w:pPr>
    </w:p>
    <w:p w14:paraId="0746902F">
      <w:pPr>
        <w:spacing w:before="91" w:line="218" w:lineRule="auto"/>
        <w:ind w:left="43"/>
        <w:rPr>
          <w:rFonts w:ascii="仿宋" w:hAnsi="仿宋" w:eastAsia="仿宋" w:cs="仿宋"/>
          <w:sz w:val="28"/>
          <w:szCs w:val="28"/>
        </w:rPr>
      </w:pPr>
      <w:r>
        <w:rPr>
          <w:rFonts w:ascii="仿宋" w:hAnsi="仿宋" w:eastAsia="仿宋" w:cs="仿宋"/>
          <w:spacing w:val="-9"/>
          <w:sz w:val="28"/>
          <w:szCs w:val="28"/>
          <w14:textOutline w14:w="5137" w14:cap="flat" w14:cmpd="sng">
            <w14:solidFill>
              <w14:srgbClr w14:val="000000"/>
            </w14:solidFill>
            <w14:prstDash w14:val="solid"/>
            <w14:miter w14:val="0"/>
          </w14:textOutline>
        </w:rPr>
        <w:t>附</w:t>
      </w:r>
      <w:r>
        <w:rPr>
          <w:rFonts w:ascii="仿宋" w:hAnsi="仿宋" w:eastAsia="仿宋" w:cs="仿宋"/>
          <w:spacing w:val="-7"/>
          <w:sz w:val="28"/>
          <w:szCs w:val="28"/>
          <w14:textOutline w14:w="5137" w14:cap="flat" w14:cmpd="sng">
            <w14:solidFill>
              <w14:srgbClr w14:val="000000"/>
            </w14:solidFill>
            <w14:prstDash w14:val="solid"/>
            <w14:miter w14:val="0"/>
          </w14:textOutline>
        </w:rPr>
        <w:t>件1：</w:t>
      </w:r>
    </w:p>
    <w:p w14:paraId="5BD8812F">
      <w:pPr>
        <w:spacing w:before="290" w:line="222" w:lineRule="auto"/>
        <w:ind w:left="2435"/>
        <w:rPr>
          <w:rFonts w:ascii="仿宋" w:hAnsi="仿宋" w:eastAsia="仿宋" w:cs="仿宋"/>
          <w:sz w:val="31"/>
          <w:szCs w:val="31"/>
        </w:rPr>
      </w:pPr>
      <w:r>
        <w:rPr>
          <w:rFonts w:ascii="仿宋" w:hAnsi="仿宋" w:eastAsia="仿宋" w:cs="仿宋"/>
          <w:spacing w:val="11"/>
          <w:sz w:val="31"/>
          <w:szCs w:val="31"/>
          <w14:textOutline w14:w="5835" w14:cap="flat" w14:cmpd="sng">
            <w14:solidFill>
              <w14:srgbClr w14:val="000000"/>
            </w14:solidFill>
            <w14:prstDash w14:val="solid"/>
            <w14:miter w14:val="0"/>
          </w14:textOutline>
        </w:rPr>
        <w:t>营</w:t>
      </w:r>
      <w:r>
        <w:rPr>
          <w:rFonts w:ascii="仿宋" w:hAnsi="仿宋" w:eastAsia="仿宋" w:cs="仿宋"/>
          <w:spacing w:val="8"/>
          <w:sz w:val="31"/>
          <w:szCs w:val="31"/>
          <w14:textOutline w14:w="5835" w14:cap="flat" w14:cmpd="sng">
            <w14:solidFill>
              <w14:srgbClr w14:val="000000"/>
            </w14:solidFill>
            <w14:prstDash w14:val="solid"/>
            <w14:miter w14:val="0"/>
          </w14:textOutline>
        </w:rPr>
        <w:t>业执照及法人身份证明</w:t>
      </w:r>
    </w:p>
    <w:p w14:paraId="77103FF0">
      <w:pPr>
        <w:spacing w:before="182" w:line="272" w:lineRule="auto"/>
        <w:ind w:left="20" w:right="10" w:firstLine="571"/>
        <w:rPr>
          <w:rFonts w:ascii="仿宋" w:hAnsi="仿宋" w:eastAsia="仿宋" w:cs="仿宋"/>
          <w:sz w:val="28"/>
          <w:szCs w:val="28"/>
        </w:rPr>
      </w:pPr>
      <w:r>
        <w:rPr>
          <w:rFonts w:ascii="仿宋" w:hAnsi="仿宋" w:eastAsia="仿宋" w:cs="仿宋"/>
          <w:spacing w:val="2"/>
          <w:sz w:val="28"/>
          <w:szCs w:val="28"/>
        </w:rPr>
        <w:t>法人或</w:t>
      </w:r>
      <w:r>
        <w:rPr>
          <w:rFonts w:ascii="仿宋" w:hAnsi="仿宋" w:eastAsia="仿宋" w:cs="仿宋"/>
          <w:spacing w:val="1"/>
          <w:sz w:val="28"/>
          <w:szCs w:val="28"/>
        </w:rPr>
        <w:t>者其他组织参与协商需提供营业执照及法人身份证明(有</w:t>
      </w:r>
      <w:r>
        <w:rPr>
          <w:rFonts w:ascii="仿宋" w:hAnsi="仿宋" w:eastAsia="仿宋" w:cs="仿宋"/>
          <w:sz w:val="28"/>
          <w:szCs w:val="28"/>
        </w:rPr>
        <w:t xml:space="preserve"> </w:t>
      </w:r>
      <w:r>
        <w:rPr>
          <w:rFonts w:ascii="仿宋" w:hAnsi="仿宋" w:eastAsia="仿宋" w:cs="仿宋"/>
          <w:spacing w:val="8"/>
          <w:sz w:val="28"/>
          <w:szCs w:val="28"/>
        </w:rPr>
        <w:t>授</w:t>
      </w:r>
      <w:r>
        <w:rPr>
          <w:rFonts w:ascii="仿宋" w:hAnsi="仿宋" w:eastAsia="仿宋" w:cs="仿宋"/>
          <w:spacing w:val="6"/>
          <w:sz w:val="28"/>
          <w:szCs w:val="28"/>
        </w:rPr>
        <w:t>权委托人的需提交法人授权委托书)文件复印件加盖公章;自然人</w:t>
      </w:r>
      <w:r>
        <w:rPr>
          <w:rFonts w:ascii="仿宋" w:hAnsi="仿宋" w:eastAsia="仿宋" w:cs="仿宋"/>
          <w:sz w:val="28"/>
          <w:szCs w:val="28"/>
        </w:rPr>
        <w:t xml:space="preserve"> </w:t>
      </w:r>
      <w:r>
        <w:rPr>
          <w:rFonts w:ascii="仿宋" w:hAnsi="仿宋" w:eastAsia="仿宋" w:cs="仿宋"/>
          <w:spacing w:val="-4"/>
          <w:sz w:val="28"/>
          <w:szCs w:val="28"/>
        </w:rPr>
        <w:t>参</w:t>
      </w:r>
      <w:r>
        <w:rPr>
          <w:rFonts w:ascii="仿宋" w:hAnsi="仿宋" w:eastAsia="仿宋" w:cs="仿宋"/>
          <w:spacing w:val="-2"/>
          <w:sz w:val="28"/>
          <w:szCs w:val="28"/>
        </w:rPr>
        <w:t>与协商需提供自然人的身份证明。</w:t>
      </w:r>
    </w:p>
    <w:p w14:paraId="10D15363">
      <w:pPr>
        <w:sectPr>
          <w:footerReference r:id="rId47" w:type="default"/>
          <w:pgSz w:w="11906" w:h="16838"/>
          <w:pgMar w:top="400" w:right="1785" w:bottom="1416" w:left="1785" w:header="0" w:footer="1256" w:gutter="0"/>
          <w:cols w:space="720" w:num="1"/>
        </w:sectPr>
      </w:pPr>
    </w:p>
    <w:p w14:paraId="6D32AFD5">
      <w:pPr>
        <w:spacing w:line="273" w:lineRule="auto"/>
        <w:rPr>
          <w:rFonts w:ascii="Arial"/>
          <w:sz w:val="21"/>
        </w:rPr>
      </w:pPr>
      <w:r>
        <w:pict>
          <v:shape id="_x0000_s1028" o:spid="_x0000_s1028" o:spt="202" type="#_x0000_t202" style="position:absolute;left:0pt;margin-left:314.5pt;margin-top:311pt;height:113.25pt;width:195.05pt;mso-position-horizontal-relative:page;mso-position-vertical-relative:page;z-index:251661312;mso-width-relative:page;mso-height-relative:page;" filled="f" stroked="f" coordsize="21600,21600" o:allowincell="f">
            <v:path/>
            <v:fill on="f" focussize="0,0"/>
            <v:stroke on="f"/>
            <v:imagedata o:title=""/>
            <o:lock v:ext="edit" aspectratio="f"/>
            <v:textbox inset="0mm,0mm,0mm,0mm">
              <w:txbxContent>
                <w:p w14:paraId="0B0DB982">
                  <w:pPr>
                    <w:spacing w:line="20" w:lineRule="exact"/>
                  </w:pPr>
                </w:p>
                <w:tbl>
                  <w:tblPr>
                    <w:tblStyle w:val="5"/>
                    <w:tblW w:w="3840" w:type="dxa"/>
                    <w:tblInd w:w="30" w:type="dxa"/>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0" w:type="dxa"/>
                      <w:bottom w:w="0" w:type="dxa"/>
                      <w:right w:w="0" w:type="dxa"/>
                    </w:tblCellMar>
                  </w:tblPr>
                  <w:tblGrid>
                    <w:gridCol w:w="3840"/>
                  </w:tblGrid>
                  <w:tr w14:paraId="7074E609">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0" w:type="dxa"/>
                        <w:bottom w:w="0" w:type="dxa"/>
                        <w:right w:w="0" w:type="dxa"/>
                      </w:tblCellMar>
                    </w:tblPrEx>
                    <w:trPr>
                      <w:trHeight w:val="2184" w:hRule="atLeast"/>
                    </w:trPr>
                    <w:tc>
                      <w:tcPr>
                        <w:tcW w:w="3840" w:type="dxa"/>
                        <w:vAlign w:val="top"/>
                      </w:tcPr>
                      <w:p w14:paraId="7A81607C">
                        <w:pPr>
                          <w:spacing w:line="251" w:lineRule="auto"/>
                          <w:rPr>
                            <w:rFonts w:ascii="Arial"/>
                            <w:sz w:val="21"/>
                          </w:rPr>
                        </w:pPr>
                      </w:p>
                      <w:p w14:paraId="4A3D0695">
                        <w:pPr>
                          <w:spacing w:line="251" w:lineRule="auto"/>
                          <w:rPr>
                            <w:rFonts w:ascii="Arial"/>
                            <w:sz w:val="21"/>
                          </w:rPr>
                        </w:pPr>
                      </w:p>
                      <w:p w14:paraId="5D4AA8C4">
                        <w:pPr>
                          <w:spacing w:line="252" w:lineRule="auto"/>
                          <w:rPr>
                            <w:rFonts w:ascii="Arial"/>
                            <w:sz w:val="21"/>
                          </w:rPr>
                        </w:pPr>
                      </w:p>
                      <w:p w14:paraId="339B9EE6">
                        <w:pPr>
                          <w:spacing w:line="252" w:lineRule="auto"/>
                          <w:rPr>
                            <w:rFonts w:ascii="Arial"/>
                            <w:sz w:val="21"/>
                          </w:rPr>
                        </w:pPr>
                      </w:p>
                      <w:p w14:paraId="333BB10E">
                        <w:pPr>
                          <w:spacing w:before="65" w:line="225" w:lineRule="auto"/>
                          <w:ind w:left="875"/>
                          <w:rPr>
                            <w:rFonts w:ascii="仿宋" w:hAnsi="仿宋" w:eastAsia="仿宋" w:cs="仿宋"/>
                            <w:sz w:val="20"/>
                            <w:szCs w:val="20"/>
                          </w:rPr>
                        </w:pPr>
                        <w:r>
                          <w:rPr>
                            <w:rFonts w:ascii="仿宋" w:hAnsi="仿宋" w:eastAsia="仿宋" w:cs="仿宋"/>
                            <w:spacing w:val="11"/>
                            <w:sz w:val="20"/>
                            <w:szCs w:val="20"/>
                          </w:rPr>
                          <w:t>法</w:t>
                        </w:r>
                        <w:r>
                          <w:rPr>
                            <w:rFonts w:ascii="仿宋" w:hAnsi="仿宋" w:eastAsia="仿宋" w:cs="仿宋"/>
                            <w:spacing w:val="8"/>
                            <w:sz w:val="20"/>
                            <w:szCs w:val="20"/>
                          </w:rPr>
                          <w:t>定代表人身份证反面</w:t>
                        </w:r>
                      </w:p>
                    </w:tc>
                  </w:tr>
                </w:tbl>
                <w:p w14:paraId="2862D195">
                  <w:pPr>
                    <w:rPr>
                      <w:rFonts w:ascii="Arial"/>
                      <w:sz w:val="21"/>
                    </w:rPr>
                  </w:pPr>
                </w:p>
              </w:txbxContent>
            </v:textbox>
          </v:shape>
        </w:pict>
      </w:r>
    </w:p>
    <w:p w14:paraId="10DBB545">
      <w:pPr>
        <w:spacing w:line="274" w:lineRule="auto"/>
        <w:rPr>
          <w:rFonts w:ascii="Arial"/>
          <w:sz w:val="21"/>
        </w:rPr>
      </w:pPr>
    </w:p>
    <w:p w14:paraId="1AC0B198">
      <w:pPr>
        <w:spacing w:line="274" w:lineRule="auto"/>
        <w:rPr>
          <w:rFonts w:ascii="Arial"/>
          <w:sz w:val="21"/>
        </w:rPr>
      </w:pPr>
    </w:p>
    <w:p w14:paraId="67AAAE5B">
      <w:pPr>
        <w:spacing w:line="274" w:lineRule="auto"/>
        <w:rPr>
          <w:rFonts w:ascii="Arial"/>
          <w:sz w:val="21"/>
        </w:rPr>
      </w:pPr>
    </w:p>
    <w:p w14:paraId="17CE18FD">
      <w:pPr>
        <w:spacing w:before="100" w:line="222" w:lineRule="auto"/>
        <w:ind w:left="2185"/>
        <w:rPr>
          <w:rFonts w:ascii="仿宋" w:hAnsi="仿宋" w:eastAsia="仿宋" w:cs="仿宋"/>
          <w:sz w:val="23"/>
          <w:szCs w:val="23"/>
        </w:rPr>
      </w:pPr>
      <w:r>
        <w:rPr>
          <w:rFonts w:ascii="仿宋" w:hAnsi="仿宋" w:eastAsia="仿宋" w:cs="仿宋"/>
          <w:spacing w:val="10"/>
          <w:sz w:val="31"/>
          <w:szCs w:val="31"/>
          <w14:textOutline w14:w="5835" w14:cap="flat" w14:cmpd="sng">
            <w14:solidFill>
              <w14:srgbClr w14:val="000000"/>
            </w14:solidFill>
            <w14:prstDash w14:val="solid"/>
            <w14:miter w14:val="0"/>
          </w14:textOutline>
        </w:rPr>
        <w:t>法</w:t>
      </w:r>
      <w:r>
        <w:rPr>
          <w:rFonts w:ascii="仿宋" w:hAnsi="仿宋" w:eastAsia="仿宋" w:cs="仿宋"/>
          <w:spacing w:val="6"/>
          <w:sz w:val="31"/>
          <w:szCs w:val="31"/>
          <w14:textOutline w14:w="5835" w14:cap="flat" w14:cmpd="sng">
            <w14:solidFill>
              <w14:srgbClr w14:val="000000"/>
            </w14:solidFill>
            <w14:prstDash w14:val="solid"/>
            <w14:miter w14:val="0"/>
          </w14:textOutline>
        </w:rPr>
        <w:t>定</w:t>
      </w:r>
      <w:r>
        <w:rPr>
          <w:rFonts w:ascii="仿宋" w:hAnsi="仿宋" w:eastAsia="仿宋" w:cs="仿宋"/>
          <w:spacing w:val="5"/>
          <w:sz w:val="31"/>
          <w:szCs w:val="31"/>
          <w14:textOutline w14:w="5835" w14:cap="flat" w14:cmpd="sng">
            <w14:solidFill>
              <w14:srgbClr w14:val="000000"/>
            </w14:solidFill>
            <w14:prstDash w14:val="solid"/>
            <w14:miter w14:val="0"/>
          </w14:textOutline>
        </w:rPr>
        <w:t>代表人身份证明书</w:t>
      </w:r>
      <w:r>
        <w:rPr>
          <w:rFonts w:ascii="仿宋" w:hAnsi="仿宋" w:eastAsia="仿宋" w:cs="仿宋"/>
          <w:spacing w:val="5"/>
          <w:sz w:val="31"/>
          <w:szCs w:val="31"/>
        </w:rPr>
        <w:t xml:space="preserve"> </w:t>
      </w:r>
      <w:r>
        <w:rPr>
          <w:rFonts w:ascii="仿宋" w:hAnsi="仿宋" w:eastAsia="仿宋" w:cs="仿宋"/>
          <w:spacing w:val="5"/>
          <w:sz w:val="23"/>
          <w:szCs w:val="23"/>
          <w14:textOutline w14:w="4388" w14:cap="flat" w14:cmpd="sng">
            <w14:solidFill>
              <w14:srgbClr w14:val="000000"/>
            </w14:solidFill>
            <w14:prstDash w14:val="solid"/>
            <w14:miter w14:val="0"/>
          </w14:textOutline>
        </w:rPr>
        <w:t>(统一格式)</w:t>
      </w:r>
    </w:p>
    <w:p w14:paraId="51966F36">
      <w:pPr>
        <w:spacing w:before="181" w:line="264" w:lineRule="auto"/>
        <w:ind w:left="587" w:right="1654" w:firstLine="1"/>
        <w:rPr>
          <w:rFonts w:ascii="仿宋" w:hAnsi="仿宋" w:eastAsia="仿宋" w:cs="仿宋"/>
          <w:sz w:val="28"/>
          <w:szCs w:val="28"/>
        </w:rPr>
      </w:pPr>
      <w:r>
        <w:rPr>
          <w:rFonts w:ascii="仿宋" w:hAnsi="仿宋" w:eastAsia="仿宋" w:cs="仿宋"/>
          <w:spacing w:val="-4"/>
          <w:sz w:val="28"/>
          <w:szCs w:val="28"/>
        </w:rPr>
        <w:t>单位名称：</w:t>
      </w:r>
      <w:r>
        <w:rPr>
          <w:rFonts w:ascii="仿宋" w:hAnsi="仿宋" w:eastAsia="仿宋" w:cs="仿宋"/>
          <w:spacing w:val="-4"/>
          <w:sz w:val="28"/>
          <w:szCs w:val="28"/>
          <w:u w:val="single" w:color="auto"/>
        </w:rPr>
        <w:t xml:space="preserve">                                  </w:t>
      </w:r>
      <w:r>
        <w:rPr>
          <w:rFonts w:ascii="仿宋" w:hAnsi="仿宋" w:eastAsia="仿宋" w:cs="仿宋"/>
          <w:spacing w:val="-2"/>
          <w:sz w:val="28"/>
          <w:szCs w:val="28"/>
          <w:u w:val="single" w:color="auto"/>
        </w:rPr>
        <w:t xml:space="preserve"> </w:t>
      </w:r>
      <w:r>
        <w:rPr>
          <w:rFonts w:ascii="仿宋" w:hAnsi="仿宋" w:eastAsia="仿宋" w:cs="仿宋"/>
          <w:sz w:val="28"/>
          <w:szCs w:val="28"/>
        </w:rPr>
        <w:t xml:space="preserve"> </w:t>
      </w:r>
      <w:r>
        <w:rPr>
          <w:rFonts w:ascii="仿宋" w:hAnsi="仿宋" w:eastAsia="仿宋" w:cs="仿宋"/>
          <w:spacing w:val="-4"/>
          <w:sz w:val="28"/>
          <w:szCs w:val="28"/>
        </w:rPr>
        <w:t>单位类型：</w:t>
      </w:r>
      <w:r>
        <w:rPr>
          <w:rFonts w:ascii="仿宋" w:hAnsi="仿宋" w:eastAsia="仿宋" w:cs="仿宋"/>
          <w:spacing w:val="-4"/>
          <w:sz w:val="28"/>
          <w:szCs w:val="28"/>
          <w:u w:val="single" w:color="auto"/>
        </w:rPr>
        <w:t xml:space="preserve">                                  </w:t>
      </w:r>
      <w:r>
        <w:rPr>
          <w:rFonts w:ascii="仿宋" w:hAnsi="仿宋" w:eastAsia="仿宋" w:cs="仿宋"/>
          <w:spacing w:val="-1"/>
          <w:sz w:val="28"/>
          <w:szCs w:val="28"/>
          <w:u w:val="single" w:color="auto"/>
        </w:rPr>
        <w:t xml:space="preserve"> </w:t>
      </w:r>
      <w:r>
        <w:rPr>
          <w:rFonts w:ascii="仿宋" w:hAnsi="仿宋" w:eastAsia="仿宋" w:cs="仿宋"/>
          <w:sz w:val="28"/>
          <w:szCs w:val="28"/>
        </w:rPr>
        <w:t xml:space="preserve"> </w:t>
      </w:r>
      <w:r>
        <w:rPr>
          <w:rFonts w:ascii="仿宋" w:hAnsi="仿宋" w:eastAsia="仿宋" w:cs="仿宋"/>
          <w:spacing w:val="-6"/>
          <w:sz w:val="28"/>
          <w:szCs w:val="28"/>
        </w:rPr>
        <w:t>住    所：</w:t>
      </w:r>
      <w:r>
        <w:rPr>
          <w:rFonts w:ascii="仿宋" w:hAnsi="仿宋" w:eastAsia="仿宋" w:cs="仿宋"/>
          <w:spacing w:val="-6"/>
          <w:sz w:val="28"/>
          <w:szCs w:val="28"/>
          <w:u w:val="single" w:color="auto"/>
        </w:rPr>
        <w:t xml:space="preserve">   </w:t>
      </w:r>
      <w:r>
        <w:rPr>
          <w:rFonts w:ascii="仿宋" w:hAnsi="仿宋" w:eastAsia="仿宋" w:cs="仿宋"/>
          <w:spacing w:val="-4"/>
          <w:sz w:val="28"/>
          <w:szCs w:val="28"/>
          <w:u w:val="single" w:color="auto"/>
        </w:rPr>
        <w:t xml:space="preserve"> </w:t>
      </w:r>
      <w:r>
        <w:rPr>
          <w:rFonts w:ascii="仿宋" w:hAnsi="仿宋" w:eastAsia="仿宋" w:cs="仿宋"/>
          <w:spacing w:val="-3"/>
          <w:sz w:val="28"/>
          <w:szCs w:val="28"/>
          <w:u w:val="single" w:color="auto"/>
        </w:rPr>
        <w:t xml:space="preserve">                               </w:t>
      </w:r>
      <w:r>
        <w:rPr>
          <w:rFonts w:ascii="仿宋" w:hAnsi="仿宋" w:eastAsia="仿宋" w:cs="仿宋"/>
          <w:sz w:val="28"/>
          <w:szCs w:val="28"/>
        </w:rPr>
        <w:t xml:space="preserve"> </w:t>
      </w:r>
      <w:r>
        <w:rPr>
          <w:rFonts w:ascii="仿宋" w:hAnsi="仿宋" w:eastAsia="仿宋" w:cs="仿宋"/>
          <w:spacing w:val="-6"/>
          <w:sz w:val="28"/>
          <w:szCs w:val="28"/>
        </w:rPr>
        <w:t>成立</w:t>
      </w:r>
      <w:r>
        <w:rPr>
          <w:rFonts w:ascii="仿宋" w:hAnsi="仿宋" w:eastAsia="仿宋" w:cs="仿宋"/>
          <w:spacing w:val="-4"/>
          <w:sz w:val="28"/>
          <w:szCs w:val="28"/>
        </w:rPr>
        <w:t>日</w:t>
      </w:r>
      <w:r>
        <w:rPr>
          <w:rFonts w:ascii="仿宋" w:hAnsi="仿宋" w:eastAsia="仿宋" w:cs="仿宋"/>
          <w:spacing w:val="-3"/>
          <w:sz w:val="28"/>
          <w:szCs w:val="28"/>
        </w:rPr>
        <w:t>期：</w:t>
      </w:r>
      <w:r>
        <w:rPr>
          <w:rFonts w:ascii="仿宋" w:hAnsi="仿宋" w:eastAsia="仿宋" w:cs="仿宋"/>
          <w:spacing w:val="-3"/>
          <w:sz w:val="28"/>
          <w:szCs w:val="28"/>
          <w:u w:val="single" w:color="auto"/>
        </w:rPr>
        <w:t xml:space="preserve">           </w:t>
      </w:r>
      <w:r>
        <w:rPr>
          <w:rFonts w:ascii="仿宋" w:hAnsi="仿宋" w:eastAsia="仿宋" w:cs="仿宋"/>
          <w:spacing w:val="-3"/>
          <w:sz w:val="28"/>
          <w:szCs w:val="28"/>
        </w:rPr>
        <w:t>年</w:t>
      </w:r>
      <w:r>
        <w:rPr>
          <w:rFonts w:ascii="仿宋" w:hAnsi="仿宋" w:eastAsia="仿宋" w:cs="仿宋"/>
          <w:spacing w:val="-3"/>
          <w:sz w:val="28"/>
          <w:szCs w:val="28"/>
          <w:u w:val="single" w:color="auto"/>
        </w:rPr>
        <w:t xml:space="preserve">    </w:t>
      </w:r>
      <w:r>
        <w:rPr>
          <w:rFonts w:ascii="仿宋" w:hAnsi="仿宋" w:eastAsia="仿宋" w:cs="仿宋"/>
          <w:spacing w:val="-3"/>
          <w:sz w:val="28"/>
          <w:szCs w:val="28"/>
        </w:rPr>
        <w:t xml:space="preserve"> 月</w:t>
      </w:r>
      <w:r>
        <w:rPr>
          <w:rFonts w:ascii="仿宋" w:hAnsi="仿宋" w:eastAsia="仿宋" w:cs="仿宋"/>
          <w:spacing w:val="-3"/>
          <w:sz w:val="28"/>
          <w:szCs w:val="28"/>
          <w:u w:val="single" w:color="auto"/>
        </w:rPr>
        <w:t xml:space="preserve">    </w:t>
      </w:r>
      <w:r>
        <w:rPr>
          <w:rFonts w:ascii="仿宋" w:hAnsi="仿宋" w:eastAsia="仿宋" w:cs="仿宋"/>
          <w:spacing w:val="-3"/>
          <w:sz w:val="28"/>
          <w:szCs w:val="28"/>
        </w:rPr>
        <w:t xml:space="preserve"> 日</w:t>
      </w:r>
    </w:p>
    <w:p w14:paraId="37735B22">
      <w:pPr>
        <w:spacing w:before="1" w:line="217" w:lineRule="auto"/>
        <w:ind w:left="600"/>
        <w:rPr>
          <w:rFonts w:ascii="仿宋" w:hAnsi="仿宋" w:eastAsia="仿宋" w:cs="仿宋"/>
          <w:sz w:val="28"/>
          <w:szCs w:val="28"/>
        </w:rPr>
      </w:pPr>
      <w:r>
        <w:rPr>
          <w:rFonts w:ascii="仿宋" w:hAnsi="仿宋" w:eastAsia="仿宋" w:cs="仿宋"/>
          <w:spacing w:val="-35"/>
          <w:sz w:val="28"/>
          <w:szCs w:val="28"/>
        </w:rPr>
        <w:t>营</w:t>
      </w:r>
      <w:r>
        <w:rPr>
          <w:rFonts w:ascii="仿宋" w:hAnsi="仿宋" w:eastAsia="仿宋" w:cs="仿宋"/>
          <w:spacing w:val="-34"/>
          <w:sz w:val="28"/>
          <w:szCs w:val="28"/>
        </w:rPr>
        <w:t>业期限：</w:t>
      </w:r>
      <w:r>
        <w:rPr>
          <w:rFonts w:ascii="仿宋" w:hAnsi="仿宋" w:eastAsia="仿宋" w:cs="仿宋"/>
          <w:sz w:val="28"/>
          <w:szCs w:val="28"/>
          <w:u w:val="single" w:color="auto"/>
        </w:rPr>
        <w:t xml:space="preserve">                                   </w:t>
      </w:r>
    </w:p>
    <w:p w14:paraId="656E1352">
      <w:pPr>
        <w:spacing w:before="67" w:line="216" w:lineRule="auto"/>
        <w:ind w:left="581"/>
        <w:rPr>
          <w:rFonts w:ascii="仿宋" w:hAnsi="仿宋" w:eastAsia="仿宋" w:cs="仿宋"/>
          <w:sz w:val="28"/>
          <w:szCs w:val="28"/>
        </w:rPr>
      </w:pPr>
      <w:r>
        <w:rPr>
          <w:rFonts w:ascii="仿宋" w:hAnsi="仿宋" w:eastAsia="仿宋" w:cs="仿宋"/>
          <w:spacing w:val="-5"/>
          <w:sz w:val="28"/>
          <w:szCs w:val="28"/>
        </w:rPr>
        <w:t>姓    名：</w:t>
      </w:r>
      <w:r>
        <w:rPr>
          <w:rFonts w:ascii="仿宋" w:hAnsi="仿宋" w:eastAsia="仿宋" w:cs="仿宋"/>
          <w:spacing w:val="-5"/>
          <w:sz w:val="28"/>
          <w:szCs w:val="28"/>
          <w:u w:val="single" w:color="auto"/>
        </w:rPr>
        <w:t xml:space="preserve">           </w:t>
      </w:r>
      <w:r>
        <w:rPr>
          <w:rFonts w:ascii="仿宋" w:hAnsi="仿宋" w:eastAsia="仿宋" w:cs="仿宋"/>
          <w:spacing w:val="-5"/>
          <w:sz w:val="28"/>
          <w:szCs w:val="28"/>
        </w:rPr>
        <w:t>性别：</w:t>
      </w:r>
      <w:r>
        <w:rPr>
          <w:rFonts w:ascii="仿宋" w:hAnsi="仿宋" w:eastAsia="仿宋" w:cs="仿宋"/>
          <w:spacing w:val="-5"/>
          <w:sz w:val="28"/>
          <w:szCs w:val="28"/>
          <w:u w:val="single" w:color="auto"/>
        </w:rPr>
        <w:t xml:space="preserve">        </w:t>
      </w:r>
      <w:r>
        <w:rPr>
          <w:rFonts w:ascii="仿宋" w:hAnsi="仿宋" w:eastAsia="仿宋" w:cs="仿宋"/>
          <w:spacing w:val="-5"/>
          <w:sz w:val="28"/>
          <w:szCs w:val="28"/>
        </w:rPr>
        <w:t>系</w:t>
      </w:r>
      <w:r>
        <w:rPr>
          <w:rFonts w:ascii="仿宋" w:hAnsi="仿宋" w:eastAsia="仿宋" w:cs="仿宋"/>
          <w:spacing w:val="-5"/>
          <w:sz w:val="28"/>
          <w:szCs w:val="28"/>
          <w:u w:val="single" w:color="auto"/>
        </w:rPr>
        <w:t xml:space="preserve">                </w:t>
      </w:r>
      <w:r>
        <w:rPr>
          <w:rFonts w:ascii="仿宋" w:hAnsi="仿宋" w:eastAsia="仿宋" w:cs="仿宋"/>
          <w:spacing w:val="-5"/>
          <w:sz w:val="28"/>
          <w:szCs w:val="28"/>
        </w:rPr>
        <w:t xml:space="preserve"> </w:t>
      </w:r>
      <w:r>
        <w:rPr>
          <w:rFonts w:ascii="仿宋" w:hAnsi="仿宋" w:eastAsia="仿宋" w:cs="仿宋"/>
          <w:spacing w:val="-4"/>
          <w:sz w:val="28"/>
          <w:szCs w:val="28"/>
        </w:rPr>
        <w:t>(</w:t>
      </w:r>
      <w:r>
        <w:rPr>
          <w:rFonts w:ascii="仿宋" w:hAnsi="仿宋" w:eastAsia="仿宋" w:cs="仿宋"/>
          <w:sz w:val="28"/>
          <w:szCs w:val="28"/>
        </w:rPr>
        <w:t>供</w:t>
      </w:r>
    </w:p>
    <w:p w14:paraId="7606AD8B">
      <w:pPr>
        <w:spacing w:before="74" w:line="216" w:lineRule="auto"/>
        <w:ind w:left="29"/>
        <w:rPr>
          <w:rFonts w:ascii="仿宋" w:hAnsi="仿宋" w:eastAsia="仿宋" w:cs="仿宋"/>
          <w:sz w:val="28"/>
          <w:szCs w:val="28"/>
        </w:rPr>
      </w:pPr>
      <w:r>
        <w:rPr>
          <w:rFonts w:ascii="仿宋" w:hAnsi="仿宋" w:eastAsia="仿宋" w:cs="仿宋"/>
          <w:spacing w:val="-6"/>
          <w:sz w:val="28"/>
          <w:szCs w:val="28"/>
        </w:rPr>
        <w:t>应商</w:t>
      </w:r>
      <w:r>
        <w:rPr>
          <w:rFonts w:ascii="仿宋" w:hAnsi="仿宋" w:eastAsia="仿宋" w:cs="仿宋"/>
          <w:spacing w:val="-4"/>
          <w:sz w:val="28"/>
          <w:szCs w:val="28"/>
        </w:rPr>
        <w:t>名</w:t>
      </w:r>
      <w:r>
        <w:rPr>
          <w:rFonts w:ascii="仿宋" w:hAnsi="仿宋" w:eastAsia="仿宋" w:cs="仿宋"/>
          <w:spacing w:val="-3"/>
          <w:sz w:val="28"/>
          <w:szCs w:val="28"/>
        </w:rPr>
        <w:t>称) 的法定代表人。</w:t>
      </w:r>
    </w:p>
    <w:p w14:paraId="5F8C0EC5">
      <w:pPr>
        <w:spacing w:before="73" w:line="219" w:lineRule="auto"/>
        <w:ind w:left="506"/>
        <w:rPr>
          <w:rFonts w:ascii="仿宋" w:hAnsi="仿宋" w:eastAsia="仿宋" w:cs="仿宋"/>
          <w:sz w:val="28"/>
          <w:szCs w:val="28"/>
        </w:rPr>
      </w:pPr>
      <w:r>
        <w:rPr>
          <w:rFonts w:ascii="仿宋" w:hAnsi="仿宋" w:eastAsia="仿宋" w:cs="仿宋"/>
          <w:spacing w:val="-11"/>
          <w:sz w:val="28"/>
          <w:szCs w:val="28"/>
        </w:rPr>
        <w:t>特</w:t>
      </w:r>
      <w:r>
        <w:rPr>
          <w:rFonts w:ascii="仿宋" w:hAnsi="仿宋" w:eastAsia="仿宋" w:cs="仿宋"/>
          <w:spacing w:val="-10"/>
          <w:sz w:val="28"/>
          <w:szCs w:val="28"/>
        </w:rPr>
        <w:t>此证明。</w:t>
      </w:r>
    </w:p>
    <w:p w14:paraId="409B38D9">
      <w:pPr>
        <w:spacing w:line="373" w:lineRule="auto"/>
        <w:rPr>
          <w:rFonts w:ascii="Arial"/>
          <w:sz w:val="21"/>
        </w:rPr>
      </w:pPr>
    </w:p>
    <w:p w14:paraId="3760D058">
      <w:pPr>
        <w:spacing w:before="92" w:line="219" w:lineRule="auto"/>
        <w:ind w:left="290"/>
        <w:rPr>
          <w:rFonts w:ascii="仿宋" w:hAnsi="仿宋" w:eastAsia="仿宋" w:cs="仿宋"/>
          <w:sz w:val="28"/>
          <w:szCs w:val="28"/>
        </w:rPr>
      </w:pPr>
      <w:r>
        <w:rPr>
          <w:rFonts w:ascii="仿宋" w:hAnsi="仿宋" w:eastAsia="仿宋" w:cs="仿宋"/>
          <w:spacing w:val="14"/>
          <w:sz w:val="28"/>
          <w:szCs w:val="28"/>
        </w:rPr>
        <w:t>(</w:t>
      </w:r>
      <w:r>
        <w:rPr>
          <w:rFonts w:ascii="仿宋" w:hAnsi="仿宋" w:eastAsia="仿宋" w:cs="仿宋"/>
          <w:spacing w:val="9"/>
          <w:sz w:val="28"/>
          <w:szCs w:val="28"/>
        </w:rPr>
        <w:t>附</w:t>
      </w:r>
      <w:r>
        <w:rPr>
          <w:rFonts w:ascii="仿宋" w:hAnsi="仿宋" w:eastAsia="仿宋" w:cs="仿宋"/>
          <w:spacing w:val="7"/>
          <w:sz w:val="28"/>
          <w:szCs w:val="28"/>
        </w:rPr>
        <w:t>：法定代表人身份证正反两面扫描件)</w:t>
      </w:r>
    </w:p>
    <w:p w14:paraId="49F04538">
      <w:pPr>
        <w:spacing w:line="160" w:lineRule="exact"/>
      </w:pPr>
    </w:p>
    <w:tbl>
      <w:tblPr>
        <w:tblStyle w:val="5"/>
        <w:tblW w:w="3840" w:type="dxa"/>
        <w:tblInd w:w="349" w:type="dxa"/>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0" w:type="dxa"/>
          <w:bottom w:w="0" w:type="dxa"/>
          <w:right w:w="0" w:type="dxa"/>
        </w:tblCellMar>
      </w:tblPr>
      <w:tblGrid>
        <w:gridCol w:w="3840"/>
      </w:tblGrid>
      <w:tr w14:paraId="27B6AB9D">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0" w:type="dxa"/>
            <w:bottom w:w="0" w:type="dxa"/>
            <w:right w:w="0" w:type="dxa"/>
          </w:tblCellMar>
        </w:tblPrEx>
        <w:trPr>
          <w:trHeight w:val="2184" w:hRule="atLeast"/>
        </w:trPr>
        <w:tc>
          <w:tcPr>
            <w:tcW w:w="3840" w:type="dxa"/>
            <w:vAlign w:val="top"/>
          </w:tcPr>
          <w:p w14:paraId="399ED395">
            <w:pPr>
              <w:spacing w:line="252" w:lineRule="auto"/>
              <w:rPr>
                <w:rFonts w:ascii="Arial"/>
                <w:sz w:val="21"/>
              </w:rPr>
            </w:pPr>
          </w:p>
          <w:p w14:paraId="1BD54257">
            <w:pPr>
              <w:spacing w:line="252" w:lineRule="auto"/>
              <w:rPr>
                <w:rFonts w:ascii="Arial"/>
                <w:sz w:val="21"/>
              </w:rPr>
            </w:pPr>
          </w:p>
          <w:p w14:paraId="104C7E7D">
            <w:pPr>
              <w:spacing w:line="252" w:lineRule="auto"/>
              <w:rPr>
                <w:rFonts w:ascii="Arial"/>
                <w:sz w:val="21"/>
              </w:rPr>
            </w:pPr>
          </w:p>
          <w:p w14:paraId="5D4C41B2">
            <w:pPr>
              <w:spacing w:line="252" w:lineRule="auto"/>
              <w:rPr>
                <w:rFonts w:ascii="Arial"/>
                <w:sz w:val="21"/>
              </w:rPr>
            </w:pPr>
          </w:p>
          <w:p w14:paraId="6262F0C9">
            <w:pPr>
              <w:spacing w:before="65" w:line="225" w:lineRule="auto"/>
              <w:ind w:left="874"/>
              <w:rPr>
                <w:rFonts w:ascii="仿宋" w:hAnsi="仿宋" w:eastAsia="仿宋" w:cs="仿宋"/>
                <w:sz w:val="20"/>
                <w:szCs w:val="20"/>
              </w:rPr>
            </w:pPr>
            <w:r>
              <w:rPr>
                <w:rFonts w:ascii="仿宋" w:hAnsi="仿宋" w:eastAsia="仿宋" w:cs="仿宋"/>
                <w:spacing w:val="11"/>
                <w:sz w:val="20"/>
                <w:szCs w:val="20"/>
              </w:rPr>
              <w:t>法</w:t>
            </w:r>
            <w:r>
              <w:rPr>
                <w:rFonts w:ascii="仿宋" w:hAnsi="仿宋" w:eastAsia="仿宋" w:cs="仿宋"/>
                <w:spacing w:val="8"/>
                <w:sz w:val="20"/>
                <w:szCs w:val="20"/>
              </w:rPr>
              <w:t>定代表人身份证正面</w:t>
            </w:r>
          </w:p>
        </w:tc>
      </w:tr>
    </w:tbl>
    <w:p w14:paraId="7942F930">
      <w:pPr>
        <w:spacing w:line="242" w:lineRule="auto"/>
        <w:rPr>
          <w:rFonts w:ascii="Arial"/>
          <w:sz w:val="21"/>
        </w:rPr>
      </w:pPr>
    </w:p>
    <w:p w14:paraId="3EE006A6">
      <w:pPr>
        <w:spacing w:line="242" w:lineRule="auto"/>
        <w:rPr>
          <w:rFonts w:ascii="Arial"/>
          <w:sz w:val="21"/>
        </w:rPr>
      </w:pPr>
    </w:p>
    <w:p w14:paraId="4F305645">
      <w:pPr>
        <w:spacing w:line="242" w:lineRule="auto"/>
        <w:rPr>
          <w:rFonts w:ascii="Arial"/>
          <w:sz w:val="21"/>
        </w:rPr>
      </w:pPr>
    </w:p>
    <w:p w14:paraId="52F319CC">
      <w:pPr>
        <w:spacing w:line="243" w:lineRule="auto"/>
        <w:rPr>
          <w:rFonts w:ascii="Arial"/>
          <w:sz w:val="21"/>
        </w:rPr>
      </w:pPr>
    </w:p>
    <w:p w14:paraId="28DB872A">
      <w:pPr>
        <w:spacing w:before="91" w:line="218" w:lineRule="auto"/>
        <w:ind w:left="576"/>
        <w:rPr>
          <w:rFonts w:ascii="仿宋" w:hAnsi="仿宋" w:eastAsia="仿宋" w:cs="仿宋"/>
          <w:sz w:val="28"/>
          <w:szCs w:val="28"/>
        </w:rPr>
      </w:pPr>
      <w:r>
        <w:rPr>
          <w:rFonts w:ascii="仿宋" w:hAnsi="仿宋" w:eastAsia="仿宋" w:cs="仿宋"/>
          <w:spacing w:val="-2"/>
          <w:sz w:val="28"/>
          <w:szCs w:val="28"/>
        </w:rPr>
        <w:t>供应商(盖公章)</w:t>
      </w:r>
      <w:r>
        <w:rPr>
          <w:rFonts w:ascii="仿宋" w:hAnsi="仿宋" w:eastAsia="仿宋" w:cs="仿宋"/>
          <w:spacing w:val="-1"/>
          <w:sz w:val="28"/>
          <w:szCs w:val="28"/>
        </w:rPr>
        <w:t xml:space="preserve"> ：</w:t>
      </w:r>
      <w:r>
        <w:rPr>
          <w:rFonts w:ascii="仿宋" w:hAnsi="仿宋" w:eastAsia="仿宋" w:cs="仿宋"/>
          <w:sz w:val="28"/>
          <w:szCs w:val="28"/>
          <w:u w:val="single" w:color="auto"/>
        </w:rPr>
        <w:t xml:space="preserve">                   </w:t>
      </w:r>
    </w:p>
    <w:p w14:paraId="4B503582">
      <w:pPr>
        <w:spacing w:before="308" w:line="218" w:lineRule="auto"/>
        <w:ind w:left="1755"/>
        <w:rPr>
          <w:rFonts w:ascii="仿宋" w:hAnsi="仿宋" w:eastAsia="仿宋" w:cs="仿宋"/>
          <w:sz w:val="28"/>
          <w:szCs w:val="28"/>
        </w:rPr>
      </w:pPr>
      <w:r>
        <w:rPr>
          <w:rFonts w:ascii="仿宋" w:hAnsi="仿宋" w:eastAsia="仿宋" w:cs="仿宋"/>
          <w:spacing w:val="-10"/>
          <w:sz w:val="28"/>
          <w:szCs w:val="28"/>
        </w:rPr>
        <w:t>日</w:t>
      </w:r>
      <w:r>
        <w:rPr>
          <w:rFonts w:ascii="仿宋" w:hAnsi="仿宋" w:eastAsia="仿宋" w:cs="仿宋"/>
          <w:spacing w:val="-6"/>
          <w:sz w:val="28"/>
          <w:szCs w:val="28"/>
        </w:rPr>
        <w:t xml:space="preserve">   期：</w:t>
      </w:r>
      <w:r>
        <w:rPr>
          <w:rFonts w:ascii="仿宋" w:hAnsi="仿宋" w:eastAsia="仿宋" w:cs="仿宋"/>
          <w:spacing w:val="-6"/>
          <w:sz w:val="28"/>
          <w:szCs w:val="28"/>
          <w:u w:val="single" w:color="auto"/>
        </w:rPr>
        <w:t xml:space="preserve">     </w:t>
      </w:r>
      <w:r>
        <w:rPr>
          <w:rFonts w:ascii="仿宋" w:hAnsi="仿宋" w:eastAsia="仿宋" w:cs="仿宋"/>
          <w:spacing w:val="-6"/>
          <w:sz w:val="28"/>
          <w:szCs w:val="28"/>
        </w:rPr>
        <w:t>年</w:t>
      </w:r>
      <w:r>
        <w:rPr>
          <w:rFonts w:ascii="仿宋" w:hAnsi="仿宋" w:eastAsia="仿宋" w:cs="仿宋"/>
          <w:spacing w:val="-6"/>
          <w:sz w:val="28"/>
          <w:szCs w:val="28"/>
          <w:u w:val="single" w:color="auto"/>
        </w:rPr>
        <w:t xml:space="preserve">    </w:t>
      </w:r>
      <w:r>
        <w:rPr>
          <w:rFonts w:ascii="仿宋" w:hAnsi="仿宋" w:eastAsia="仿宋" w:cs="仿宋"/>
          <w:spacing w:val="-6"/>
          <w:sz w:val="28"/>
          <w:szCs w:val="28"/>
        </w:rPr>
        <w:t xml:space="preserve"> 月</w:t>
      </w:r>
      <w:r>
        <w:rPr>
          <w:rFonts w:ascii="仿宋" w:hAnsi="仿宋" w:eastAsia="仿宋" w:cs="仿宋"/>
          <w:spacing w:val="-6"/>
          <w:sz w:val="28"/>
          <w:szCs w:val="28"/>
          <w:u w:val="single" w:color="auto"/>
        </w:rPr>
        <w:t xml:space="preserve">   </w:t>
      </w:r>
      <w:r>
        <w:rPr>
          <w:rFonts w:ascii="仿宋" w:hAnsi="仿宋" w:eastAsia="仿宋" w:cs="仿宋"/>
          <w:spacing w:val="-6"/>
          <w:sz w:val="28"/>
          <w:szCs w:val="28"/>
        </w:rPr>
        <w:t xml:space="preserve"> 日</w:t>
      </w:r>
    </w:p>
    <w:p w14:paraId="643517A6">
      <w:pPr>
        <w:sectPr>
          <w:footerReference r:id="rId48" w:type="default"/>
          <w:pgSz w:w="11906" w:h="16838"/>
          <w:pgMar w:top="400" w:right="1734" w:bottom="1416" w:left="1785" w:header="0" w:footer="1256" w:gutter="0"/>
          <w:cols w:space="720" w:num="1"/>
        </w:sectPr>
      </w:pPr>
    </w:p>
    <w:p w14:paraId="6C0FB0BC">
      <w:pPr>
        <w:spacing w:line="273" w:lineRule="auto"/>
        <w:rPr>
          <w:rFonts w:ascii="Arial"/>
          <w:sz w:val="21"/>
        </w:rPr>
      </w:pPr>
      <w:r>
        <w:pict>
          <v:shape id="_x0000_s1029" o:spid="_x0000_s1029" o:spt="202" type="#_x0000_t202" style="position:absolute;left:0pt;margin-left:105.25pt;margin-top:331.5pt;height:113.25pt;width:195.05pt;mso-position-horizontal-relative:page;mso-position-vertical-relative:page;z-index:251662336;mso-width-relative:page;mso-height-relative:page;" filled="f" stroked="f" coordsize="21600,21600" o:allowincell="f">
            <v:path/>
            <v:fill on="f" focussize="0,0"/>
            <v:stroke on="f"/>
            <v:imagedata o:title=""/>
            <o:lock v:ext="edit" aspectratio="f"/>
            <v:textbox inset="0mm,0mm,0mm,0mm">
              <w:txbxContent>
                <w:p w14:paraId="1FFEA237">
                  <w:pPr>
                    <w:spacing w:line="20" w:lineRule="exact"/>
                  </w:pPr>
                </w:p>
                <w:tbl>
                  <w:tblPr>
                    <w:tblStyle w:val="5"/>
                    <w:tblW w:w="3840" w:type="dxa"/>
                    <w:tblInd w:w="30" w:type="dxa"/>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0" w:type="dxa"/>
                      <w:bottom w:w="0" w:type="dxa"/>
                      <w:right w:w="0" w:type="dxa"/>
                    </w:tblCellMar>
                  </w:tblPr>
                  <w:tblGrid>
                    <w:gridCol w:w="3840"/>
                  </w:tblGrid>
                  <w:tr w14:paraId="3E923730">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0" w:type="dxa"/>
                        <w:bottom w:w="0" w:type="dxa"/>
                        <w:right w:w="0" w:type="dxa"/>
                      </w:tblCellMar>
                    </w:tblPrEx>
                    <w:trPr>
                      <w:trHeight w:val="2184" w:hRule="atLeast"/>
                    </w:trPr>
                    <w:tc>
                      <w:tcPr>
                        <w:tcW w:w="3840" w:type="dxa"/>
                        <w:vAlign w:val="top"/>
                      </w:tcPr>
                      <w:p w14:paraId="652AF5A5">
                        <w:pPr>
                          <w:spacing w:line="251" w:lineRule="auto"/>
                          <w:rPr>
                            <w:rFonts w:ascii="Arial"/>
                            <w:sz w:val="21"/>
                          </w:rPr>
                        </w:pPr>
                      </w:p>
                      <w:p w14:paraId="381CDA44">
                        <w:pPr>
                          <w:spacing w:line="252" w:lineRule="auto"/>
                          <w:rPr>
                            <w:rFonts w:ascii="Arial"/>
                            <w:sz w:val="21"/>
                          </w:rPr>
                        </w:pPr>
                      </w:p>
                      <w:p w14:paraId="3EA07D87">
                        <w:pPr>
                          <w:spacing w:line="252" w:lineRule="auto"/>
                          <w:rPr>
                            <w:rFonts w:ascii="Arial"/>
                            <w:sz w:val="21"/>
                          </w:rPr>
                        </w:pPr>
                      </w:p>
                      <w:p w14:paraId="2891700B">
                        <w:pPr>
                          <w:spacing w:line="252" w:lineRule="auto"/>
                          <w:rPr>
                            <w:rFonts w:ascii="Arial"/>
                            <w:sz w:val="21"/>
                          </w:rPr>
                        </w:pPr>
                      </w:p>
                      <w:p w14:paraId="641AC199">
                        <w:pPr>
                          <w:spacing w:before="65" w:line="225" w:lineRule="auto"/>
                          <w:ind w:left="874"/>
                          <w:rPr>
                            <w:rFonts w:ascii="仿宋" w:hAnsi="仿宋" w:eastAsia="仿宋" w:cs="仿宋"/>
                            <w:sz w:val="20"/>
                            <w:szCs w:val="20"/>
                          </w:rPr>
                        </w:pPr>
                        <w:r>
                          <w:rPr>
                            <w:rFonts w:ascii="仿宋" w:hAnsi="仿宋" w:eastAsia="仿宋" w:cs="仿宋"/>
                            <w:spacing w:val="11"/>
                            <w:sz w:val="20"/>
                            <w:szCs w:val="20"/>
                          </w:rPr>
                          <w:t>法</w:t>
                        </w:r>
                        <w:r>
                          <w:rPr>
                            <w:rFonts w:ascii="仿宋" w:hAnsi="仿宋" w:eastAsia="仿宋" w:cs="仿宋"/>
                            <w:spacing w:val="8"/>
                            <w:sz w:val="20"/>
                            <w:szCs w:val="20"/>
                          </w:rPr>
                          <w:t>定代表人身份证正面</w:t>
                        </w:r>
                      </w:p>
                    </w:tc>
                  </w:tr>
                </w:tbl>
                <w:p w14:paraId="34F6D332">
                  <w:pPr>
                    <w:rPr>
                      <w:rFonts w:ascii="Arial"/>
                      <w:sz w:val="21"/>
                    </w:rPr>
                  </w:pPr>
                </w:p>
              </w:txbxContent>
            </v:textbox>
          </v:shape>
        </w:pict>
      </w:r>
      <w:r>
        <w:pict>
          <v:shape id="_x0000_s1030" o:spid="_x0000_s1030" o:spt="202" type="#_x0000_t202" style="position:absolute;left:0pt;margin-left:105.55pt;margin-top:487.2pt;height:113.25pt;width:195.05pt;mso-position-horizontal-relative:page;mso-position-vertical-relative:page;z-index:251663360;mso-width-relative:page;mso-height-relative:page;" filled="f" stroked="f" coordsize="21600,21600" o:allowincell="f">
            <v:path/>
            <v:fill on="f" focussize="0,0"/>
            <v:stroke on="f"/>
            <v:imagedata o:title=""/>
            <o:lock v:ext="edit" aspectratio="f"/>
            <v:textbox inset="0mm,0mm,0mm,0mm">
              <w:txbxContent>
                <w:p w14:paraId="28ACA18A">
                  <w:pPr>
                    <w:spacing w:line="20" w:lineRule="exact"/>
                  </w:pPr>
                </w:p>
                <w:tbl>
                  <w:tblPr>
                    <w:tblStyle w:val="5"/>
                    <w:tblW w:w="3840" w:type="dxa"/>
                    <w:tblInd w:w="30" w:type="dxa"/>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0" w:type="dxa"/>
                      <w:bottom w:w="0" w:type="dxa"/>
                      <w:right w:w="0" w:type="dxa"/>
                    </w:tblCellMar>
                  </w:tblPr>
                  <w:tblGrid>
                    <w:gridCol w:w="3840"/>
                  </w:tblGrid>
                  <w:tr w14:paraId="7EF169BB">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0" w:type="dxa"/>
                        <w:bottom w:w="0" w:type="dxa"/>
                        <w:right w:w="0" w:type="dxa"/>
                      </w:tblCellMar>
                    </w:tblPrEx>
                    <w:trPr>
                      <w:trHeight w:val="2184" w:hRule="atLeast"/>
                    </w:trPr>
                    <w:tc>
                      <w:tcPr>
                        <w:tcW w:w="3840" w:type="dxa"/>
                        <w:vAlign w:val="top"/>
                      </w:tcPr>
                      <w:p w14:paraId="7B78F183">
                        <w:pPr>
                          <w:spacing w:line="252" w:lineRule="auto"/>
                          <w:rPr>
                            <w:rFonts w:ascii="Arial"/>
                            <w:sz w:val="21"/>
                          </w:rPr>
                        </w:pPr>
                      </w:p>
                      <w:p w14:paraId="05F20AE2">
                        <w:pPr>
                          <w:spacing w:line="252" w:lineRule="auto"/>
                          <w:rPr>
                            <w:rFonts w:ascii="Arial"/>
                            <w:sz w:val="21"/>
                          </w:rPr>
                        </w:pPr>
                      </w:p>
                      <w:p w14:paraId="02CB37F5">
                        <w:pPr>
                          <w:spacing w:line="252" w:lineRule="auto"/>
                          <w:rPr>
                            <w:rFonts w:ascii="Arial"/>
                            <w:sz w:val="21"/>
                          </w:rPr>
                        </w:pPr>
                      </w:p>
                      <w:p w14:paraId="562F6203">
                        <w:pPr>
                          <w:spacing w:line="252" w:lineRule="auto"/>
                          <w:rPr>
                            <w:rFonts w:ascii="Arial"/>
                            <w:sz w:val="21"/>
                          </w:rPr>
                        </w:pPr>
                      </w:p>
                      <w:p w14:paraId="06035434">
                        <w:pPr>
                          <w:spacing w:before="65" w:line="225" w:lineRule="auto"/>
                          <w:ind w:left="664"/>
                          <w:rPr>
                            <w:rFonts w:ascii="仿宋" w:hAnsi="仿宋" w:eastAsia="仿宋" w:cs="仿宋"/>
                            <w:sz w:val="20"/>
                            <w:szCs w:val="20"/>
                          </w:rPr>
                        </w:pPr>
                        <w:r>
                          <w:rPr>
                            <w:rFonts w:ascii="仿宋" w:hAnsi="仿宋" w:eastAsia="仿宋" w:cs="仿宋"/>
                            <w:spacing w:val="15"/>
                            <w:sz w:val="20"/>
                            <w:szCs w:val="20"/>
                          </w:rPr>
                          <w:t>法</w:t>
                        </w:r>
                        <w:r>
                          <w:rPr>
                            <w:rFonts w:ascii="仿宋" w:hAnsi="仿宋" w:eastAsia="仿宋" w:cs="仿宋"/>
                            <w:spacing w:val="8"/>
                            <w:sz w:val="20"/>
                            <w:szCs w:val="20"/>
                          </w:rPr>
                          <w:t>人授权委托人身份证正面</w:t>
                        </w:r>
                      </w:p>
                    </w:tc>
                  </w:tr>
                </w:tbl>
                <w:p w14:paraId="42A39F23">
                  <w:pPr>
                    <w:rPr>
                      <w:rFonts w:ascii="Arial"/>
                      <w:sz w:val="21"/>
                    </w:rPr>
                  </w:pPr>
                </w:p>
              </w:txbxContent>
            </v:textbox>
          </v:shape>
        </w:pict>
      </w:r>
    </w:p>
    <w:p w14:paraId="5021B1DE">
      <w:pPr>
        <w:spacing w:line="274" w:lineRule="auto"/>
        <w:rPr>
          <w:rFonts w:ascii="Arial"/>
          <w:sz w:val="21"/>
        </w:rPr>
      </w:pPr>
    </w:p>
    <w:p w14:paraId="06E09D64">
      <w:pPr>
        <w:spacing w:line="274" w:lineRule="auto"/>
        <w:rPr>
          <w:rFonts w:ascii="Arial"/>
          <w:sz w:val="21"/>
        </w:rPr>
      </w:pPr>
    </w:p>
    <w:p w14:paraId="3C8B6BD8">
      <w:pPr>
        <w:spacing w:line="274" w:lineRule="auto"/>
        <w:rPr>
          <w:rFonts w:ascii="Arial"/>
          <w:sz w:val="21"/>
        </w:rPr>
      </w:pPr>
    </w:p>
    <w:p w14:paraId="0A8C872A">
      <w:pPr>
        <w:spacing w:before="100" w:line="222" w:lineRule="auto"/>
        <w:ind w:left="1621"/>
        <w:rPr>
          <w:rFonts w:ascii="仿宋" w:hAnsi="仿宋" w:eastAsia="仿宋" w:cs="仿宋"/>
          <w:sz w:val="31"/>
          <w:szCs w:val="31"/>
        </w:rPr>
      </w:pPr>
      <w:r>
        <w:rPr>
          <w:rFonts w:ascii="仿宋" w:hAnsi="仿宋" w:eastAsia="仿宋" w:cs="仿宋"/>
          <w:spacing w:val="9"/>
          <w:sz w:val="31"/>
          <w:szCs w:val="31"/>
          <w14:textOutline w14:w="5835" w14:cap="flat" w14:cmpd="sng">
            <w14:solidFill>
              <w14:srgbClr w14:val="000000"/>
            </w14:solidFill>
            <w14:prstDash w14:val="solid"/>
            <w14:miter w14:val="0"/>
          </w14:textOutline>
        </w:rPr>
        <w:t>法定代表人授权委托书</w:t>
      </w:r>
      <w:r>
        <w:rPr>
          <w:rFonts w:ascii="仿宋" w:hAnsi="仿宋" w:eastAsia="仿宋" w:cs="仿宋"/>
          <w:spacing w:val="9"/>
          <w:sz w:val="31"/>
          <w:szCs w:val="31"/>
        </w:rPr>
        <w:t xml:space="preserve"> </w:t>
      </w:r>
      <w:r>
        <w:rPr>
          <w:rFonts w:ascii="仿宋" w:hAnsi="仿宋" w:eastAsia="仿宋" w:cs="仿宋"/>
          <w:spacing w:val="9"/>
          <w:sz w:val="31"/>
          <w:szCs w:val="31"/>
          <w14:textOutline w14:w="5835" w14:cap="flat" w14:cmpd="sng">
            <w14:solidFill>
              <w14:srgbClr w14:val="000000"/>
            </w14:solidFill>
            <w14:prstDash w14:val="solid"/>
            <w14:miter w14:val="0"/>
          </w14:textOutline>
        </w:rPr>
        <w:t>(统一格式</w:t>
      </w:r>
      <w:r>
        <w:rPr>
          <w:rFonts w:ascii="仿宋" w:hAnsi="仿宋" w:eastAsia="仿宋" w:cs="仿宋"/>
          <w:spacing w:val="6"/>
          <w:sz w:val="31"/>
          <w:szCs w:val="31"/>
          <w14:textOutline w14:w="5835" w14:cap="flat" w14:cmpd="sng">
            <w14:solidFill>
              <w14:srgbClr w14:val="000000"/>
            </w14:solidFill>
            <w14:prstDash w14:val="solid"/>
            <w14:miter w14:val="0"/>
          </w14:textOutline>
        </w:rPr>
        <w:t>)</w:t>
      </w:r>
    </w:p>
    <w:p w14:paraId="797BA6D1">
      <w:pPr>
        <w:tabs>
          <w:tab w:val="left" w:pos="151"/>
          <w:tab w:val="left" w:pos="1690"/>
        </w:tabs>
        <w:spacing w:before="178" w:line="264" w:lineRule="auto"/>
        <w:ind w:left="11" w:right="331" w:firstLine="570"/>
        <w:rPr>
          <w:rFonts w:ascii="仿宋" w:hAnsi="仿宋" w:eastAsia="仿宋" w:cs="仿宋"/>
          <w:sz w:val="28"/>
          <w:szCs w:val="28"/>
        </w:rPr>
      </w:pPr>
      <w:r>
        <w:rPr>
          <w:rFonts w:ascii="仿宋" w:hAnsi="仿宋" w:eastAsia="仿宋" w:cs="仿宋"/>
          <w:spacing w:val="12"/>
          <w:sz w:val="28"/>
          <w:szCs w:val="28"/>
        </w:rPr>
        <w:t>本授权委</w:t>
      </w:r>
      <w:r>
        <w:rPr>
          <w:rFonts w:ascii="仿宋" w:hAnsi="仿宋" w:eastAsia="仿宋" w:cs="仿宋"/>
          <w:spacing w:val="8"/>
          <w:sz w:val="28"/>
          <w:szCs w:val="28"/>
        </w:rPr>
        <w:t>托</w:t>
      </w:r>
      <w:r>
        <w:rPr>
          <w:rFonts w:ascii="仿宋" w:hAnsi="仿宋" w:eastAsia="仿宋" w:cs="仿宋"/>
          <w:spacing w:val="6"/>
          <w:sz w:val="28"/>
          <w:szCs w:val="28"/>
        </w:rPr>
        <w:t>书声明：注册于</w:t>
      </w:r>
      <w:r>
        <w:rPr>
          <w:rFonts w:ascii="仿宋" w:hAnsi="仿宋" w:eastAsia="仿宋" w:cs="仿宋"/>
          <w:spacing w:val="6"/>
          <w:sz w:val="28"/>
          <w:szCs w:val="28"/>
          <w:u w:val="single" w:color="auto"/>
        </w:rPr>
        <w:t xml:space="preserve">               </w:t>
      </w:r>
      <w:r>
        <w:rPr>
          <w:rFonts w:ascii="仿宋" w:hAnsi="仿宋" w:eastAsia="仿宋" w:cs="仿宋"/>
          <w:spacing w:val="6"/>
          <w:sz w:val="28"/>
          <w:szCs w:val="28"/>
        </w:rPr>
        <w:t>(供应商住址)的</w:t>
      </w:r>
      <w:r>
        <w:rPr>
          <w:rFonts w:ascii="仿宋" w:hAnsi="仿宋" w:eastAsia="仿宋" w:cs="仿宋"/>
          <w:sz w:val="28"/>
          <w:szCs w:val="28"/>
        </w:rPr>
        <w:t xml:space="preserve"> </w:t>
      </w:r>
      <w:r>
        <w:rPr>
          <w:rFonts w:ascii="仿宋" w:hAnsi="仿宋" w:eastAsia="仿宋" w:cs="仿宋"/>
          <w:sz w:val="28"/>
          <w:szCs w:val="28"/>
          <w:u w:val="single" w:color="auto"/>
        </w:rPr>
        <w:tab/>
      </w:r>
      <w:r>
        <w:rPr>
          <w:rFonts w:ascii="仿宋" w:hAnsi="仿宋" w:eastAsia="仿宋" w:cs="仿宋"/>
          <w:sz w:val="28"/>
          <w:szCs w:val="28"/>
          <w:u w:val="single" w:color="auto"/>
        </w:rPr>
        <w:tab/>
      </w:r>
      <w:r>
        <w:rPr>
          <w:rFonts w:ascii="仿宋" w:hAnsi="仿宋" w:eastAsia="仿宋" w:cs="仿宋"/>
          <w:spacing w:val="2"/>
          <w:sz w:val="28"/>
          <w:szCs w:val="28"/>
        </w:rPr>
        <w:t>(供应商名称) 的在下面电子签章的</w:t>
      </w:r>
      <w:r>
        <w:rPr>
          <w:rFonts w:ascii="仿宋" w:hAnsi="仿宋" w:eastAsia="仿宋" w:cs="仿宋"/>
          <w:spacing w:val="2"/>
          <w:sz w:val="28"/>
          <w:szCs w:val="28"/>
          <w:u w:val="single" w:color="auto"/>
        </w:rPr>
        <w:t xml:space="preserve">    </w:t>
      </w:r>
      <w:r>
        <w:rPr>
          <w:rFonts w:ascii="仿宋" w:hAnsi="仿宋" w:eastAsia="仿宋" w:cs="仿宋"/>
          <w:spacing w:val="1"/>
          <w:sz w:val="28"/>
          <w:szCs w:val="28"/>
          <w:u w:val="single" w:color="auto"/>
        </w:rPr>
        <w:t xml:space="preserve">        </w:t>
      </w:r>
      <w:r>
        <w:rPr>
          <w:rFonts w:ascii="仿宋" w:hAnsi="仿宋" w:eastAsia="仿宋" w:cs="仿宋"/>
          <w:spacing w:val="1"/>
          <w:sz w:val="28"/>
          <w:szCs w:val="28"/>
        </w:rPr>
        <w:t xml:space="preserve"> (法</w:t>
      </w:r>
      <w:r>
        <w:rPr>
          <w:rFonts w:ascii="仿宋" w:hAnsi="仿宋" w:eastAsia="仿宋" w:cs="仿宋"/>
          <w:sz w:val="28"/>
          <w:szCs w:val="28"/>
        </w:rPr>
        <w:t xml:space="preserve"> </w:t>
      </w:r>
      <w:r>
        <w:rPr>
          <w:rFonts w:ascii="仿宋" w:hAnsi="仿宋" w:eastAsia="仿宋" w:cs="仿宋"/>
          <w:spacing w:val="10"/>
          <w:sz w:val="28"/>
          <w:szCs w:val="28"/>
        </w:rPr>
        <w:t>定</w:t>
      </w:r>
      <w:r>
        <w:rPr>
          <w:rFonts w:ascii="仿宋" w:hAnsi="仿宋" w:eastAsia="仿宋" w:cs="仿宋"/>
          <w:spacing w:val="7"/>
          <w:sz w:val="28"/>
          <w:szCs w:val="28"/>
        </w:rPr>
        <w:t>代</w:t>
      </w:r>
      <w:r>
        <w:rPr>
          <w:rFonts w:ascii="仿宋" w:hAnsi="仿宋" w:eastAsia="仿宋" w:cs="仿宋"/>
          <w:spacing w:val="5"/>
          <w:sz w:val="28"/>
          <w:szCs w:val="28"/>
        </w:rPr>
        <w:t>表人姓名、职务)代表本公司授权</w:t>
      </w:r>
      <w:r>
        <w:rPr>
          <w:rFonts w:ascii="仿宋" w:hAnsi="仿宋" w:eastAsia="仿宋" w:cs="仿宋"/>
          <w:spacing w:val="5"/>
          <w:sz w:val="28"/>
          <w:szCs w:val="28"/>
          <w:u w:val="single" w:color="auto"/>
        </w:rPr>
        <w:t xml:space="preserve">             </w:t>
      </w:r>
      <w:r>
        <w:rPr>
          <w:rFonts w:ascii="仿宋" w:hAnsi="仿宋" w:eastAsia="仿宋" w:cs="仿宋"/>
          <w:spacing w:val="5"/>
          <w:sz w:val="28"/>
          <w:szCs w:val="28"/>
        </w:rPr>
        <w:t xml:space="preserve"> (授权代理人</w:t>
      </w:r>
      <w:r>
        <w:rPr>
          <w:rFonts w:ascii="仿宋" w:hAnsi="仿宋" w:eastAsia="仿宋" w:cs="仿宋"/>
          <w:sz w:val="28"/>
          <w:szCs w:val="28"/>
        </w:rPr>
        <w:t xml:space="preserve"> </w:t>
      </w:r>
      <w:r>
        <w:rPr>
          <w:rFonts w:ascii="仿宋" w:hAnsi="仿宋" w:eastAsia="仿宋" w:cs="仿宋"/>
          <w:spacing w:val="-13"/>
          <w:w w:val="97"/>
          <w:sz w:val="28"/>
          <w:szCs w:val="28"/>
        </w:rPr>
        <w:t>的</w:t>
      </w:r>
      <w:r>
        <w:rPr>
          <w:rFonts w:ascii="仿宋" w:hAnsi="仿宋" w:eastAsia="仿宋" w:cs="仿宋"/>
          <w:spacing w:val="-18"/>
          <w:sz w:val="28"/>
          <w:szCs w:val="28"/>
        </w:rPr>
        <w:t xml:space="preserve"> </w:t>
      </w:r>
      <w:r>
        <w:rPr>
          <w:rFonts w:ascii="仿宋" w:hAnsi="仿宋" w:eastAsia="仿宋" w:cs="仿宋"/>
          <w:spacing w:val="-13"/>
          <w:w w:val="97"/>
          <w:sz w:val="28"/>
          <w:szCs w:val="28"/>
        </w:rPr>
        <w:t>姓</w:t>
      </w:r>
      <w:r>
        <w:rPr>
          <w:rFonts w:ascii="仿宋" w:hAnsi="仿宋" w:eastAsia="仿宋" w:cs="仿宋"/>
          <w:spacing w:val="-67"/>
          <w:sz w:val="28"/>
          <w:szCs w:val="28"/>
        </w:rPr>
        <w:t xml:space="preserve"> </w:t>
      </w:r>
      <w:r>
        <w:rPr>
          <w:rFonts w:ascii="仿宋" w:hAnsi="仿宋" w:eastAsia="仿宋" w:cs="仿宋"/>
          <w:spacing w:val="-13"/>
          <w:w w:val="97"/>
          <w:sz w:val="28"/>
          <w:szCs w:val="28"/>
        </w:rPr>
        <w:t>名</w:t>
      </w:r>
      <w:r>
        <w:rPr>
          <w:rFonts w:ascii="仿宋" w:hAnsi="仿宋" w:eastAsia="仿宋" w:cs="仿宋"/>
          <w:spacing w:val="-36"/>
          <w:sz w:val="28"/>
          <w:szCs w:val="28"/>
        </w:rPr>
        <w:t xml:space="preserve"> </w:t>
      </w:r>
      <w:r>
        <w:rPr>
          <w:rFonts w:ascii="仿宋" w:hAnsi="仿宋" w:eastAsia="仿宋" w:cs="仿宋"/>
          <w:spacing w:val="-13"/>
          <w:w w:val="97"/>
          <w:sz w:val="28"/>
          <w:szCs w:val="28"/>
        </w:rPr>
        <w:t>、</w:t>
      </w:r>
      <w:r>
        <w:rPr>
          <w:rFonts w:ascii="仿宋" w:hAnsi="仿宋" w:eastAsia="仿宋" w:cs="仿宋"/>
          <w:spacing w:val="-43"/>
          <w:sz w:val="28"/>
          <w:szCs w:val="28"/>
        </w:rPr>
        <w:t xml:space="preserve"> </w:t>
      </w:r>
      <w:r>
        <w:rPr>
          <w:rFonts w:ascii="仿宋" w:hAnsi="仿宋" w:eastAsia="仿宋" w:cs="仿宋"/>
          <w:spacing w:val="-13"/>
          <w:w w:val="97"/>
          <w:sz w:val="28"/>
          <w:szCs w:val="28"/>
        </w:rPr>
        <w:t>职</w:t>
      </w:r>
      <w:r>
        <w:rPr>
          <w:rFonts w:ascii="仿宋" w:hAnsi="仿宋" w:eastAsia="仿宋" w:cs="仿宋"/>
          <w:spacing w:val="-54"/>
          <w:sz w:val="28"/>
          <w:szCs w:val="28"/>
        </w:rPr>
        <w:t xml:space="preserve"> </w:t>
      </w:r>
      <w:r>
        <w:rPr>
          <w:rFonts w:ascii="仿宋" w:hAnsi="仿宋" w:eastAsia="仿宋" w:cs="仿宋"/>
          <w:spacing w:val="-13"/>
          <w:w w:val="97"/>
          <w:sz w:val="28"/>
          <w:szCs w:val="28"/>
        </w:rPr>
        <w:t>务</w:t>
      </w:r>
      <w:r>
        <w:rPr>
          <w:rFonts w:ascii="仿宋" w:hAnsi="仿宋" w:eastAsia="仿宋" w:cs="仿宋"/>
          <w:spacing w:val="4"/>
          <w:sz w:val="28"/>
          <w:szCs w:val="28"/>
        </w:rPr>
        <w:t xml:space="preserve"> </w:t>
      </w:r>
      <w:r>
        <w:rPr>
          <w:rFonts w:ascii="仿宋" w:hAnsi="仿宋" w:eastAsia="仿宋" w:cs="仿宋"/>
          <w:spacing w:val="-13"/>
          <w:w w:val="97"/>
          <w:sz w:val="28"/>
          <w:szCs w:val="28"/>
        </w:rPr>
        <w:t>)</w:t>
      </w:r>
      <w:r>
        <w:rPr>
          <w:rFonts w:ascii="仿宋" w:hAnsi="仿宋" w:eastAsia="仿宋" w:cs="仿宋"/>
          <w:spacing w:val="90"/>
          <w:sz w:val="28"/>
          <w:szCs w:val="28"/>
        </w:rPr>
        <w:t xml:space="preserve"> </w:t>
      </w:r>
      <w:r>
        <w:rPr>
          <w:rFonts w:ascii="仿宋" w:hAnsi="仿宋" w:eastAsia="仿宋" w:cs="仿宋"/>
          <w:spacing w:val="-13"/>
          <w:w w:val="97"/>
          <w:sz w:val="28"/>
          <w:szCs w:val="28"/>
        </w:rPr>
        <w:t>为</w:t>
      </w:r>
      <w:r>
        <w:rPr>
          <w:rFonts w:ascii="仿宋" w:hAnsi="仿宋" w:eastAsia="仿宋" w:cs="仿宋"/>
          <w:spacing w:val="-62"/>
          <w:sz w:val="28"/>
          <w:szCs w:val="28"/>
        </w:rPr>
        <w:t xml:space="preserve"> </w:t>
      </w:r>
      <w:r>
        <w:rPr>
          <w:rFonts w:ascii="仿宋" w:hAnsi="仿宋" w:eastAsia="仿宋" w:cs="仿宋"/>
          <w:spacing w:val="-13"/>
          <w:w w:val="97"/>
          <w:sz w:val="28"/>
          <w:szCs w:val="28"/>
        </w:rPr>
        <w:t>本</w:t>
      </w:r>
      <w:r>
        <w:rPr>
          <w:rFonts w:ascii="仿宋" w:hAnsi="仿宋" w:eastAsia="仿宋" w:cs="仿宋"/>
          <w:spacing w:val="-61"/>
          <w:sz w:val="28"/>
          <w:szCs w:val="28"/>
        </w:rPr>
        <w:t xml:space="preserve"> </w:t>
      </w:r>
      <w:r>
        <w:rPr>
          <w:rFonts w:ascii="仿宋" w:hAnsi="仿宋" w:eastAsia="仿宋" w:cs="仿宋"/>
          <w:spacing w:val="-13"/>
          <w:w w:val="97"/>
          <w:sz w:val="28"/>
          <w:szCs w:val="28"/>
        </w:rPr>
        <w:t>公</w:t>
      </w:r>
      <w:r>
        <w:rPr>
          <w:rFonts w:ascii="仿宋" w:hAnsi="仿宋" w:eastAsia="仿宋" w:cs="仿宋"/>
          <w:spacing w:val="-35"/>
          <w:sz w:val="28"/>
          <w:szCs w:val="28"/>
        </w:rPr>
        <w:t xml:space="preserve"> </w:t>
      </w:r>
      <w:r>
        <w:rPr>
          <w:rFonts w:ascii="仿宋" w:hAnsi="仿宋" w:eastAsia="仿宋" w:cs="仿宋"/>
          <w:spacing w:val="-13"/>
          <w:w w:val="97"/>
          <w:sz w:val="28"/>
          <w:szCs w:val="28"/>
        </w:rPr>
        <w:t>司</w:t>
      </w:r>
      <w:r>
        <w:rPr>
          <w:rFonts w:ascii="仿宋" w:hAnsi="仿宋" w:eastAsia="仿宋" w:cs="仿宋"/>
          <w:spacing w:val="-36"/>
          <w:sz w:val="28"/>
          <w:szCs w:val="28"/>
        </w:rPr>
        <w:t xml:space="preserve"> </w:t>
      </w:r>
      <w:r>
        <w:rPr>
          <w:rFonts w:ascii="仿宋" w:hAnsi="仿宋" w:eastAsia="仿宋" w:cs="仿宋"/>
          <w:spacing w:val="-13"/>
          <w:w w:val="97"/>
          <w:sz w:val="28"/>
          <w:szCs w:val="28"/>
        </w:rPr>
        <w:t>的</w:t>
      </w:r>
      <w:r>
        <w:rPr>
          <w:rFonts w:ascii="仿宋" w:hAnsi="仿宋" w:eastAsia="仿宋" w:cs="仿宋"/>
          <w:spacing w:val="-58"/>
          <w:sz w:val="28"/>
          <w:szCs w:val="28"/>
        </w:rPr>
        <w:t xml:space="preserve"> </w:t>
      </w:r>
      <w:r>
        <w:rPr>
          <w:rFonts w:ascii="仿宋" w:hAnsi="仿宋" w:eastAsia="仿宋" w:cs="仿宋"/>
          <w:spacing w:val="-13"/>
          <w:w w:val="97"/>
          <w:sz w:val="28"/>
          <w:szCs w:val="28"/>
        </w:rPr>
        <w:t>合</w:t>
      </w:r>
      <w:r>
        <w:rPr>
          <w:rFonts w:ascii="仿宋" w:hAnsi="仿宋" w:eastAsia="仿宋" w:cs="仿宋"/>
          <w:spacing w:val="-50"/>
          <w:sz w:val="28"/>
          <w:szCs w:val="28"/>
        </w:rPr>
        <w:t xml:space="preserve"> </w:t>
      </w:r>
      <w:r>
        <w:rPr>
          <w:rFonts w:ascii="仿宋" w:hAnsi="仿宋" w:eastAsia="仿宋" w:cs="仿宋"/>
          <w:spacing w:val="-13"/>
          <w:w w:val="97"/>
          <w:sz w:val="28"/>
          <w:szCs w:val="28"/>
        </w:rPr>
        <w:t>法</w:t>
      </w:r>
      <w:r>
        <w:rPr>
          <w:rFonts w:ascii="仿宋" w:hAnsi="仿宋" w:eastAsia="仿宋" w:cs="仿宋"/>
          <w:spacing w:val="-55"/>
          <w:sz w:val="28"/>
          <w:szCs w:val="28"/>
        </w:rPr>
        <w:t xml:space="preserve"> </w:t>
      </w:r>
      <w:r>
        <w:rPr>
          <w:rFonts w:ascii="仿宋" w:hAnsi="仿宋" w:eastAsia="仿宋" w:cs="仿宋"/>
          <w:spacing w:val="-13"/>
          <w:w w:val="97"/>
          <w:sz w:val="28"/>
          <w:szCs w:val="28"/>
        </w:rPr>
        <w:t>委</w:t>
      </w:r>
      <w:r>
        <w:rPr>
          <w:rFonts w:ascii="仿宋" w:hAnsi="仿宋" w:eastAsia="仿宋" w:cs="仿宋"/>
          <w:spacing w:val="-62"/>
          <w:sz w:val="28"/>
          <w:szCs w:val="28"/>
        </w:rPr>
        <w:t xml:space="preserve"> </w:t>
      </w:r>
      <w:r>
        <w:rPr>
          <w:rFonts w:ascii="仿宋" w:hAnsi="仿宋" w:eastAsia="仿宋" w:cs="仿宋"/>
          <w:spacing w:val="-13"/>
          <w:w w:val="97"/>
          <w:sz w:val="28"/>
          <w:szCs w:val="28"/>
        </w:rPr>
        <w:t>托</w:t>
      </w:r>
      <w:r>
        <w:rPr>
          <w:rFonts w:ascii="仿宋" w:hAnsi="仿宋" w:eastAsia="仿宋" w:cs="仿宋"/>
          <w:spacing w:val="-60"/>
          <w:sz w:val="28"/>
          <w:szCs w:val="28"/>
        </w:rPr>
        <w:t xml:space="preserve"> </w:t>
      </w:r>
      <w:r>
        <w:rPr>
          <w:rFonts w:ascii="仿宋" w:hAnsi="仿宋" w:eastAsia="仿宋" w:cs="仿宋"/>
          <w:spacing w:val="-13"/>
          <w:w w:val="97"/>
          <w:sz w:val="28"/>
          <w:szCs w:val="28"/>
        </w:rPr>
        <w:t>人</w:t>
      </w:r>
      <w:r>
        <w:rPr>
          <w:rFonts w:ascii="仿宋" w:hAnsi="仿宋" w:eastAsia="仿宋" w:cs="仿宋"/>
          <w:spacing w:val="-70"/>
          <w:sz w:val="28"/>
          <w:szCs w:val="28"/>
        </w:rPr>
        <w:t xml:space="preserve"> </w:t>
      </w:r>
      <w:r>
        <w:rPr>
          <w:rFonts w:ascii="仿宋" w:hAnsi="仿宋" w:eastAsia="仿宋" w:cs="仿宋"/>
          <w:spacing w:val="-13"/>
          <w:w w:val="97"/>
          <w:sz w:val="28"/>
          <w:szCs w:val="28"/>
        </w:rPr>
        <w:t>，</w:t>
      </w:r>
      <w:r>
        <w:rPr>
          <w:rFonts w:ascii="仿宋" w:hAnsi="仿宋" w:eastAsia="仿宋" w:cs="仿宋"/>
          <w:spacing w:val="-54"/>
          <w:sz w:val="28"/>
          <w:szCs w:val="28"/>
        </w:rPr>
        <w:t xml:space="preserve"> </w:t>
      </w:r>
      <w:r>
        <w:rPr>
          <w:rFonts w:ascii="仿宋" w:hAnsi="仿宋" w:eastAsia="仿宋" w:cs="仿宋"/>
          <w:spacing w:val="-13"/>
          <w:w w:val="97"/>
          <w:sz w:val="28"/>
          <w:szCs w:val="28"/>
        </w:rPr>
        <w:t>就</w:t>
      </w:r>
      <w:r>
        <w:rPr>
          <w:rFonts w:ascii="仿宋" w:hAnsi="仿宋" w:eastAsia="仿宋" w:cs="仿宋"/>
          <w:spacing w:val="-53"/>
          <w:sz w:val="28"/>
          <w:szCs w:val="28"/>
        </w:rPr>
        <w:t xml:space="preserve"> </w:t>
      </w:r>
      <w:r>
        <w:rPr>
          <w:rFonts w:ascii="仿宋" w:hAnsi="仿宋" w:eastAsia="仿宋" w:cs="仿宋"/>
          <w:spacing w:val="-13"/>
          <w:w w:val="97"/>
          <w:sz w:val="28"/>
          <w:szCs w:val="28"/>
        </w:rPr>
        <w:t>贵</w:t>
      </w:r>
      <w:r>
        <w:rPr>
          <w:rFonts w:ascii="仿宋" w:hAnsi="仿宋" w:eastAsia="仿宋" w:cs="仿宋"/>
          <w:spacing w:val="-57"/>
          <w:sz w:val="28"/>
          <w:szCs w:val="28"/>
        </w:rPr>
        <w:t xml:space="preserve"> </w:t>
      </w:r>
      <w:r>
        <w:rPr>
          <w:rFonts w:ascii="仿宋" w:hAnsi="仿宋" w:eastAsia="仿宋" w:cs="仿宋"/>
          <w:spacing w:val="-13"/>
          <w:w w:val="97"/>
          <w:sz w:val="28"/>
          <w:szCs w:val="28"/>
        </w:rPr>
        <w:t>方</w:t>
      </w:r>
      <w:r>
        <w:rPr>
          <w:rFonts w:ascii="仿宋" w:hAnsi="仿宋" w:eastAsia="仿宋" w:cs="仿宋"/>
          <w:spacing w:val="-56"/>
          <w:sz w:val="28"/>
          <w:szCs w:val="28"/>
        </w:rPr>
        <w:t xml:space="preserve"> </w:t>
      </w:r>
      <w:r>
        <w:rPr>
          <w:rFonts w:ascii="仿宋" w:hAnsi="仿宋" w:eastAsia="仿宋" w:cs="仿宋"/>
          <w:spacing w:val="-13"/>
          <w:w w:val="97"/>
          <w:sz w:val="28"/>
          <w:szCs w:val="28"/>
        </w:rPr>
        <w:t>组</w:t>
      </w:r>
      <w:r>
        <w:rPr>
          <w:rFonts w:ascii="仿宋" w:hAnsi="仿宋" w:eastAsia="仿宋" w:cs="仿宋"/>
          <w:spacing w:val="-47"/>
          <w:sz w:val="28"/>
          <w:szCs w:val="28"/>
        </w:rPr>
        <w:t xml:space="preserve"> </w:t>
      </w:r>
      <w:r>
        <w:rPr>
          <w:rFonts w:ascii="仿宋" w:hAnsi="仿宋" w:eastAsia="仿宋" w:cs="仿宋"/>
          <w:spacing w:val="-13"/>
          <w:w w:val="97"/>
          <w:sz w:val="28"/>
          <w:szCs w:val="28"/>
        </w:rPr>
        <w:t>织</w:t>
      </w:r>
      <w:r>
        <w:rPr>
          <w:rFonts w:ascii="仿宋" w:hAnsi="仿宋" w:eastAsia="仿宋" w:cs="仿宋"/>
          <w:spacing w:val="-35"/>
          <w:sz w:val="28"/>
          <w:szCs w:val="28"/>
        </w:rPr>
        <w:t xml:space="preserve"> </w:t>
      </w:r>
      <w:r>
        <w:rPr>
          <w:rFonts w:ascii="仿宋" w:hAnsi="仿宋" w:eastAsia="仿宋" w:cs="仿宋"/>
          <w:spacing w:val="-13"/>
          <w:w w:val="97"/>
          <w:sz w:val="28"/>
          <w:szCs w:val="28"/>
        </w:rPr>
        <w:t>的</w:t>
      </w:r>
      <w:r>
        <w:rPr>
          <w:rFonts w:ascii="仿宋" w:hAnsi="仿宋" w:eastAsia="仿宋" w:cs="仿宋"/>
          <w:sz w:val="28"/>
          <w:szCs w:val="28"/>
        </w:rPr>
        <w:t xml:space="preserve"> </w:t>
      </w:r>
      <w:r>
        <w:rPr>
          <w:rFonts w:ascii="仿宋" w:hAnsi="仿宋" w:eastAsia="仿宋" w:cs="仿宋"/>
          <w:sz w:val="28"/>
          <w:szCs w:val="28"/>
        </w:rPr>
        <w:tab/>
      </w:r>
      <w:r>
        <w:rPr>
          <w:rFonts w:ascii="仿宋" w:hAnsi="仿宋" w:eastAsia="仿宋" w:cs="仿宋"/>
          <w:spacing w:val="2"/>
          <w:sz w:val="28"/>
          <w:szCs w:val="28"/>
        </w:rPr>
        <w:t>(项目名称)项目(项目编号：</w:t>
      </w:r>
      <w:r>
        <w:rPr>
          <w:rFonts w:ascii="仿宋" w:hAnsi="仿宋" w:eastAsia="仿宋" w:cs="仿宋"/>
          <w:spacing w:val="2"/>
          <w:sz w:val="28"/>
          <w:szCs w:val="28"/>
          <w:u w:val="single" w:color="auto"/>
        </w:rPr>
        <w:t xml:space="preserve">  </w:t>
      </w:r>
      <w:r>
        <w:rPr>
          <w:rFonts w:ascii="仿宋" w:hAnsi="仿宋" w:eastAsia="仿宋" w:cs="仿宋"/>
          <w:spacing w:val="1"/>
          <w:sz w:val="28"/>
          <w:szCs w:val="28"/>
          <w:u w:val="single" w:color="auto"/>
        </w:rPr>
        <w:t xml:space="preserve">           </w:t>
      </w:r>
      <w:r>
        <w:rPr>
          <w:rFonts w:ascii="仿宋" w:hAnsi="仿宋" w:eastAsia="仿宋" w:cs="仿宋"/>
          <w:spacing w:val="1"/>
          <w:sz w:val="28"/>
          <w:szCs w:val="28"/>
        </w:rPr>
        <w:t>)， 以本公司名义处理</w:t>
      </w:r>
      <w:r>
        <w:rPr>
          <w:rFonts w:ascii="仿宋" w:hAnsi="仿宋" w:eastAsia="仿宋" w:cs="仿宋"/>
          <w:sz w:val="28"/>
          <w:szCs w:val="28"/>
        </w:rPr>
        <w:t xml:space="preserve"> </w:t>
      </w:r>
      <w:r>
        <w:rPr>
          <w:rFonts w:ascii="仿宋" w:hAnsi="仿宋" w:eastAsia="仿宋" w:cs="仿宋"/>
          <w:spacing w:val="-3"/>
          <w:sz w:val="28"/>
          <w:szCs w:val="28"/>
        </w:rPr>
        <w:t>一切与之有关的事宜。法定代表人授权委托人在协商过程中所签署</w:t>
      </w:r>
      <w:r>
        <w:rPr>
          <w:rFonts w:ascii="仿宋" w:hAnsi="仿宋" w:eastAsia="仿宋" w:cs="仿宋"/>
          <w:spacing w:val="-1"/>
          <w:sz w:val="28"/>
          <w:szCs w:val="28"/>
        </w:rPr>
        <w:t>的</w:t>
      </w:r>
      <w:r>
        <w:rPr>
          <w:rFonts w:ascii="仿宋" w:hAnsi="仿宋" w:eastAsia="仿宋" w:cs="仿宋"/>
          <w:sz w:val="28"/>
          <w:szCs w:val="28"/>
        </w:rPr>
        <w:t xml:space="preserve"> </w:t>
      </w:r>
      <w:r>
        <w:rPr>
          <w:rFonts w:ascii="仿宋" w:hAnsi="仿宋" w:eastAsia="仿宋" w:cs="仿宋"/>
          <w:spacing w:val="-3"/>
          <w:sz w:val="28"/>
          <w:szCs w:val="28"/>
        </w:rPr>
        <w:t>一切文件和处理与之有关的一切事务，本公司均予以认可并对此承</w:t>
      </w:r>
      <w:r>
        <w:rPr>
          <w:rFonts w:ascii="仿宋" w:hAnsi="仿宋" w:eastAsia="仿宋" w:cs="仿宋"/>
          <w:sz w:val="28"/>
          <w:szCs w:val="28"/>
        </w:rPr>
        <w:t xml:space="preserve">担 </w:t>
      </w:r>
      <w:r>
        <w:rPr>
          <w:rFonts w:ascii="仿宋" w:hAnsi="仿宋" w:eastAsia="仿宋" w:cs="仿宋"/>
          <w:spacing w:val="-2"/>
          <w:sz w:val="28"/>
          <w:szCs w:val="28"/>
        </w:rPr>
        <w:t>责任。法定代表人授权委托人无转委托权</w:t>
      </w:r>
      <w:r>
        <w:rPr>
          <w:rFonts w:ascii="仿宋" w:hAnsi="仿宋" w:eastAsia="仿宋" w:cs="仿宋"/>
          <w:sz w:val="28"/>
          <w:szCs w:val="28"/>
        </w:rPr>
        <w:t>。</w:t>
      </w:r>
    </w:p>
    <w:p w14:paraId="77A7C4F2">
      <w:pPr>
        <w:spacing w:before="1" w:line="217" w:lineRule="auto"/>
        <w:ind w:left="585"/>
        <w:rPr>
          <w:rFonts w:ascii="仿宋" w:hAnsi="仿宋" w:eastAsia="仿宋" w:cs="仿宋"/>
          <w:sz w:val="28"/>
          <w:szCs w:val="28"/>
        </w:rPr>
      </w:pPr>
      <w:r>
        <w:rPr>
          <w:rFonts w:ascii="仿宋" w:hAnsi="仿宋" w:eastAsia="仿宋" w:cs="仿宋"/>
          <w:spacing w:val="-11"/>
          <w:sz w:val="28"/>
          <w:szCs w:val="28"/>
        </w:rPr>
        <w:t>特</w:t>
      </w:r>
      <w:r>
        <w:rPr>
          <w:rFonts w:ascii="仿宋" w:hAnsi="仿宋" w:eastAsia="仿宋" w:cs="仿宋"/>
          <w:spacing w:val="-10"/>
          <w:sz w:val="28"/>
          <w:szCs w:val="28"/>
        </w:rPr>
        <w:t>此授权。</w:t>
      </w:r>
    </w:p>
    <w:p w14:paraId="3482DDF1">
      <w:pPr>
        <w:spacing w:before="70" w:line="218" w:lineRule="auto"/>
        <w:ind w:left="581"/>
        <w:rPr>
          <w:rFonts w:ascii="仿宋" w:hAnsi="仿宋" w:eastAsia="仿宋" w:cs="仿宋"/>
          <w:sz w:val="28"/>
          <w:szCs w:val="28"/>
        </w:rPr>
      </w:pPr>
      <w:r>
        <w:rPr>
          <w:rFonts w:ascii="仿宋" w:hAnsi="仿宋" w:eastAsia="仿宋" w:cs="仿宋"/>
          <w:spacing w:val="-6"/>
          <w:sz w:val="28"/>
          <w:szCs w:val="28"/>
        </w:rPr>
        <w:t>本</w:t>
      </w:r>
      <w:r>
        <w:rPr>
          <w:rFonts w:ascii="仿宋" w:hAnsi="仿宋" w:eastAsia="仿宋" w:cs="仿宋"/>
          <w:spacing w:val="-4"/>
          <w:sz w:val="28"/>
          <w:szCs w:val="28"/>
        </w:rPr>
        <w:t>授权书于</w:t>
      </w:r>
      <w:r>
        <w:rPr>
          <w:rFonts w:ascii="仿宋" w:hAnsi="仿宋" w:eastAsia="仿宋" w:cs="仿宋"/>
          <w:spacing w:val="-4"/>
          <w:sz w:val="28"/>
          <w:szCs w:val="28"/>
          <w:u w:val="single" w:color="auto"/>
        </w:rPr>
        <w:t xml:space="preserve">   </w:t>
      </w:r>
      <w:r>
        <w:rPr>
          <w:rFonts w:ascii="仿宋" w:hAnsi="仿宋" w:eastAsia="仿宋" w:cs="仿宋"/>
          <w:spacing w:val="-4"/>
          <w:sz w:val="28"/>
          <w:szCs w:val="28"/>
        </w:rPr>
        <w:t xml:space="preserve"> 年</w:t>
      </w:r>
      <w:r>
        <w:rPr>
          <w:rFonts w:ascii="仿宋" w:hAnsi="仿宋" w:eastAsia="仿宋" w:cs="仿宋"/>
          <w:spacing w:val="-4"/>
          <w:sz w:val="28"/>
          <w:szCs w:val="28"/>
          <w:u w:val="single" w:color="auto"/>
        </w:rPr>
        <w:t xml:space="preserve"> </w:t>
      </w:r>
      <w:r>
        <w:rPr>
          <w:rFonts w:ascii="仿宋" w:hAnsi="仿宋" w:eastAsia="仿宋" w:cs="仿宋"/>
          <w:spacing w:val="-4"/>
          <w:sz w:val="28"/>
          <w:szCs w:val="28"/>
        </w:rPr>
        <w:t xml:space="preserve"> 月</w:t>
      </w:r>
      <w:r>
        <w:rPr>
          <w:rFonts w:ascii="仿宋" w:hAnsi="仿宋" w:eastAsia="仿宋" w:cs="仿宋"/>
          <w:spacing w:val="-4"/>
          <w:sz w:val="28"/>
          <w:szCs w:val="28"/>
          <w:u w:val="single" w:color="auto"/>
        </w:rPr>
        <w:t xml:space="preserve"> </w:t>
      </w:r>
      <w:r>
        <w:rPr>
          <w:rFonts w:ascii="仿宋" w:hAnsi="仿宋" w:eastAsia="仿宋" w:cs="仿宋"/>
          <w:spacing w:val="-4"/>
          <w:sz w:val="28"/>
          <w:szCs w:val="28"/>
        </w:rPr>
        <w:t xml:space="preserve"> 日至</w:t>
      </w:r>
      <w:r>
        <w:rPr>
          <w:rFonts w:ascii="仿宋" w:hAnsi="仿宋" w:eastAsia="仿宋" w:cs="仿宋"/>
          <w:spacing w:val="-4"/>
          <w:sz w:val="28"/>
          <w:szCs w:val="28"/>
          <w:u w:val="single" w:color="auto"/>
        </w:rPr>
        <w:t xml:space="preserve">   </w:t>
      </w:r>
      <w:r>
        <w:rPr>
          <w:rFonts w:ascii="仿宋" w:hAnsi="仿宋" w:eastAsia="仿宋" w:cs="仿宋"/>
          <w:spacing w:val="-4"/>
          <w:sz w:val="28"/>
          <w:szCs w:val="28"/>
        </w:rPr>
        <w:t xml:space="preserve"> 年</w:t>
      </w:r>
      <w:r>
        <w:rPr>
          <w:rFonts w:ascii="仿宋" w:hAnsi="仿宋" w:eastAsia="仿宋" w:cs="仿宋"/>
          <w:spacing w:val="-4"/>
          <w:sz w:val="28"/>
          <w:szCs w:val="28"/>
          <w:u w:val="single" w:color="auto"/>
        </w:rPr>
        <w:t xml:space="preserve"> </w:t>
      </w:r>
      <w:r>
        <w:rPr>
          <w:rFonts w:ascii="仿宋" w:hAnsi="仿宋" w:eastAsia="仿宋" w:cs="仿宋"/>
          <w:spacing w:val="-4"/>
          <w:sz w:val="28"/>
          <w:szCs w:val="28"/>
        </w:rPr>
        <w:t xml:space="preserve"> 月</w:t>
      </w:r>
      <w:r>
        <w:rPr>
          <w:rFonts w:ascii="仿宋" w:hAnsi="仿宋" w:eastAsia="仿宋" w:cs="仿宋"/>
          <w:spacing w:val="-4"/>
          <w:sz w:val="28"/>
          <w:szCs w:val="28"/>
          <w:u w:val="single" w:color="auto"/>
        </w:rPr>
        <w:t xml:space="preserve">  </w:t>
      </w:r>
      <w:r>
        <w:rPr>
          <w:rFonts w:ascii="仿宋" w:hAnsi="仿宋" w:eastAsia="仿宋" w:cs="仿宋"/>
          <w:spacing w:val="-4"/>
          <w:sz w:val="28"/>
          <w:szCs w:val="28"/>
        </w:rPr>
        <w:t xml:space="preserve"> 日生效，特此声明。</w:t>
      </w:r>
    </w:p>
    <w:p w14:paraId="3B2C6A6F">
      <w:pPr>
        <w:spacing w:before="70" w:line="218" w:lineRule="auto"/>
        <w:ind w:left="1940"/>
        <w:rPr>
          <w:rFonts w:ascii="仿宋" w:hAnsi="仿宋" w:eastAsia="仿宋" w:cs="仿宋"/>
          <w:sz w:val="28"/>
          <w:szCs w:val="28"/>
        </w:rPr>
      </w:pPr>
      <w:r>
        <w:rPr>
          <w:rFonts w:ascii="仿宋" w:hAnsi="仿宋" w:eastAsia="仿宋" w:cs="仿宋"/>
          <w:spacing w:val="-1"/>
          <w:sz w:val="28"/>
          <w:szCs w:val="28"/>
          <w14:textOutline w14:w="5137" w14:cap="flat" w14:cmpd="sng">
            <w14:solidFill>
              <w14:srgbClr w14:val="000000"/>
            </w14:solidFill>
            <w14:prstDash w14:val="solid"/>
            <w14:miter w14:val="0"/>
          </w14:textOutline>
        </w:rPr>
        <w:t>法定</w:t>
      </w:r>
      <w:r>
        <w:rPr>
          <w:rFonts w:ascii="仿宋" w:hAnsi="仿宋" w:eastAsia="仿宋" w:cs="仿宋"/>
          <w:sz w:val="28"/>
          <w:szCs w:val="28"/>
          <w14:textOutline w14:w="5137" w14:cap="flat" w14:cmpd="sng">
            <w14:solidFill>
              <w14:srgbClr w14:val="000000"/>
            </w14:solidFill>
            <w14:prstDash w14:val="solid"/>
            <w14:miter w14:val="0"/>
          </w14:textOutline>
        </w:rPr>
        <w:t>代表人身份证正反两面扫描件：</w:t>
      </w:r>
    </w:p>
    <w:p w14:paraId="4B52BC0F">
      <w:pPr>
        <w:spacing w:line="152" w:lineRule="exact"/>
      </w:pPr>
    </w:p>
    <w:tbl>
      <w:tblPr>
        <w:tblStyle w:val="5"/>
        <w:tblW w:w="3840" w:type="dxa"/>
        <w:tblInd w:w="4534" w:type="dxa"/>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0" w:type="dxa"/>
          <w:bottom w:w="0" w:type="dxa"/>
          <w:right w:w="0" w:type="dxa"/>
        </w:tblCellMar>
      </w:tblPr>
      <w:tblGrid>
        <w:gridCol w:w="3840"/>
      </w:tblGrid>
      <w:tr w14:paraId="43A08D52">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0" w:type="dxa"/>
            <w:bottom w:w="0" w:type="dxa"/>
            <w:right w:w="0" w:type="dxa"/>
          </w:tblCellMar>
        </w:tblPrEx>
        <w:trPr>
          <w:trHeight w:val="2184" w:hRule="atLeast"/>
        </w:trPr>
        <w:tc>
          <w:tcPr>
            <w:tcW w:w="3840" w:type="dxa"/>
            <w:vAlign w:val="top"/>
          </w:tcPr>
          <w:p w14:paraId="6A7073A8">
            <w:pPr>
              <w:spacing w:line="251" w:lineRule="auto"/>
              <w:rPr>
                <w:rFonts w:ascii="Arial"/>
                <w:sz w:val="21"/>
              </w:rPr>
            </w:pPr>
          </w:p>
          <w:p w14:paraId="5707963E">
            <w:pPr>
              <w:spacing w:line="252" w:lineRule="auto"/>
              <w:rPr>
                <w:rFonts w:ascii="Arial"/>
                <w:sz w:val="21"/>
              </w:rPr>
            </w:pPr>
          </w:p>
          <w:p w14:paraId="4113E96D">
            <w:pPr>
              <w:spacing w:line="252" w:lineRule="auto"/>
              <w:rPr>
                <w:rFonts w:ascii="Arial"/>
                <w:sz w:val="21"/>
              </w:rPr>
            </w:pPr>
          </w:p>
          <w:p w14:paraId="408670B2">
            <w:pPr>
              <w:spacing w:line="252" w:lineRule="auto"/>
              <w:rPr>
                <w:rFonts w:ascii="Arial"/>
                <w:sz w:val="21"/>
              </w:rPr>
            </w:pPr>
          </w:p>
          <w:p w14:paraId="5178A968">
            <w:pPr>
              <w:spacing w:before="65" w:line="225" w:lineRule="auto"/>
              <w:ind w:left="875"/>
              <w:rPr>
                <w:rFonts w:ascii="仿宋" w:hAnsi="仿宋" w:eastAsia="仿宋" w:cs="仿宋"/>
                <w:sz w:val="20"/>
                <w:szCs w:val="20"/>
              </w:rPr>
            </w:pPr>
            <w:r>
              <w:rPr>
                <w:rFonts w:ascii="仿宋" w:hAnsi="仿宋" w:eastAsia="仿宋" w:cs="仿宋"/>
                <w:spacing w:val="11"/>
                <w:sz w:val="20"/>
                <w:szCs w:val="20"/>
              </w:rPr>
              <w:t>法</w:t>
            </w:r>
            <w:r>
              <w:rPr>
                <w:rFonts w:ascii="仿宋" w:hAnsi="仿宋" w:eastAsia="仿宋" w:cs="仿宋"/>
                <w:spacing w:val="8"/>
                <w:sz w:val="20"/>
                <w:szCs w:val="20"/>
              </w:rPr>
              <w:t>定代表人身份证反面</w:t>
            </w:r>
          </w:p>
        </w:tc>
      </w:tr>
    </w:tbl>
    <w:p w14:paraId="1AAF961B">
      <w:pPr>
        <w:spacing w:line="312" w:lineRule="auto"/>
        <w:rPr>
          <w:rFonts w:ascii="Arial"/>
          <w:sz w:val="21"/>
        </w:rPr>
      </w:pPr>
    </w:p>
    <w:p w14:paraId="69A6F6BF">
      <w:pPr>
        <w:spacing w:before="91" w:line="218" w:lineRule="auto"/>
        <w:ind w:left="1378"/>
        <w:rPr>
          <w:rFonts w:ascii="仿宋" w:hAnsi="仿宋" w:eastAsia="仿宋" w:cs="仿宋"/>
          <w:sz w:val="28"/>
          <w:szCs w:val="28"/>
        </w:rPr>
      </w:pPr>
      <w:r>
        <w:rPr>
          <w:rFonts w:ascii="仿宋" w:hAnsi="仿宋" w:eastAsia="仿宋" w:cs="仿宋"/>
          <w:spacing w:val="1"/>
          <w:sz w:val="28"/>
          <w:szCs w:val="28"/>
          <w14:textOutline w14:w="5137" w14:cap="flat" w14:cmpd="sng">
            <w14:solidFill>
              <w14:srgbClr w14:val="000000"/>
            </w14:solidFill>
            <w14:prstDash w14:val="solid"/>
            <w14:miter w14:val="0"/>
          </w14:textOutline>
        </w:rPr>
        <w:t>法定</w:t>
      </w:r>
      <w:r>
        <w:rPr>
          <w:rFonts w:ascii="仿宋" w:hAnsi="仿宋" w:eastAsia="仿宋" w:cs="仿宋"/>
          <w:sz w:val="28"/>
          <w:szCs w:val="28"/>
          <w14:textOutline w14:w="5137" w14:cap="flat" w14:cmpd="sng">
            <w14:solidFill>
              <w14:srgbClr w14:val="000000"/>
            </w14:solidFill>
            <w14:prstDash w14:val="solid"/>
            <w14:miter w14:val="0"/>
          </w14:textOutline>
        </w:rPr>
        <w:t>代表人授权委托人身份证正反两面扫描件</w:t>
      </w:r>
    </w:p>
    <w:p w14:paraId="19CF966A">
      <w:pPr>
        <w:spacing w:line="171" w:lineRule="exact"/>
      </w:pPr>
    </w:p>
    <w:tbl>
      <w:tblPr>
        <w:tblStyle w:val="5"/>
        <w:tblW w:w="3840" w:type="dxa"/>
        <w:tblInd w:w="4807" w:type="dxa"/>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0" w:type="dxa"/>
          <w:bottom w:w="0" w:type="dxa"/>
          <w:right w:w="0" w:type="dxa"/>
        </w:tblCellMar>
      </w:tblPr>
      <w:tblGrid>
        <w:gridCol w:w="3840"/>
      </w:tblGrid>
      <w:tr w14:paraId="0EC12B1D">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0" w:type="dxa"/>
            <w:bottom w:w="0" w:type="dxa"/>
            <w:right w:w="0" w:type="dxa"/>
          </w:tblCellMar>
        </w:tblPrEx>
        <w:trPr>
          <w:trHeight w:val="2184" w:hRule="atLeast"/>
        </w:trPr>
        <w:tc>
          <w:tcPr>
            <w:tcW w:w="3840" w:type="dxa"/>
            <w:vAlign w:val="top"/>
          </w:tcPr>
          <w:p w14:paraId="4429B94C">
            <w:pPr>
              <w:spacing w:line="251" w:lineRule="auto"/>
              <w:rPr>
                <w:rFonts w:ascii="Arial"/>
                <w:sz w:val="21"/>
              </w:rPr>
            </w:pPr>
          </w:p>
          <w:p w14:paraId="277AE5D4">
            <w:pPr>
              <w:spacing w:line="252" w:lineRule="auto"/>
              <w:rPr>
                <w:rFonts w:ascii="Arial"/>
                <w:sz w:val="21"/>
              </w:rPr>
            </w:pPr>
          </w:p>
          <w:p w14:paraId="4A13238F">
            <w:pPr>
              <w:spacing w:line="252" w:lineRule="auto"/>
              <w:rPr>
                <w:rFonts w:ascii="Arial"/>
                <w:sz w:val="21"/>
              </w:rPr>
            </w:pPr>
          </w:p>
          <w:p w14:paraId="6ADF9DA3">
            <w:pPr>
              <w:spacing w:line="252" w:lineRule="auto"/>
              <w:rPr>
                <w:rFonts w:ascii="Arial"/>
                <w:sz w:val="21"/>
              </w:rPr>
            </w:pPr>
          </w:p>
          <w:p w14:paraId="195B7BD5">
            <w:pPr>
              <w:spacing w:before="65" w:line="225" w:lineRule="auto"/>
              <w:ind w:left="664"/>
              <w:rPr>
                <w:rFonts w:ascii="仿宋" w:hAnsi="仿宋" w:eastAsia="仿宋" w:cs="仿宋"/>
                <w:sz w:val="20"/>
                <w:szCs w:val="20"/>
              </w:rPr>
            </w:pPr>
            <w:r>
              <w:rPr>
                <w:rFonts w:ascii="仿宋" w:hAnsi="仿宋" w:eastAsia="仿宋" w:cs="仿宋"/>
                <w:spacing w:val="15"/>
                <w:sz w:val="20"/>
                <w:szCs w:val="20"/>
              </w:rPr>
              <w:t>法</w:t>
            </w:r>
            <w:r>
              <w:rPr>
                <w:rFonts w:ascii="仿宋" w:hAnsi="仿宋" w:eastAsia="仿宋" w:cs="仿宋"/>
                <w:spacing w:val="8"/>
                <w:sz w:val="20"/>
                <w:szCs w:val="20"/>
              </w:rPr>
              <w:t>人授权委托人身份证反面</w:t>
            </w:r>
          </w:p>
        </w:tc>
      </w:tr>
    </w:tbl>
    <w:p w14:paraId="53D6D004">
      <w:pPr>
        <w:spacing w:before="313" w:line="218" w:lineRule="auto"/>
        <w:ind w:left="17"/>
        <w:rPr>
          <w:rFonts w:ascii="仿宋" w:hAnsi="仿宋" w:eastAsia="仿宋" w:cs="仿宋"/>
          <w:sz w:val="28"/>
          <w:szCs w:val="28"/>
        </w:rPr>
      </w:pPr>
      <w:r>
        <w:rPr>
          <w:rFonts w:ascii="仿宋" w:hAnsi="仿宋" w:eastAsia="仿宋" w:cs="仿宋"/>
          <w:spacing w:val="-14"/>
          <w:sz w:val="28"/>
          <w:szCs w:val="28"/>
        </w:rPr>
        <w:t>供应商</w:t>
      </w:r>
      <w:r>
        <w:rPr>
          <w:rFonts w:ascii="仿宋" w:hAnsi="仿宋" w:eastAsia="仿宋" w:cs="仿宋"/>
          <w:spacing w:val="-13"/>
          <w:sz w:val="28"/>
          <w:szCs w:val="28"/>
        </w:rPr>
        <w:t>法</w:t>
      </w:r>
      <w:r>
        <w:rPr>
          <w:rFonts w:ascii="仿宋" w:hAnsi="仿宋" w:eastAsia="仿宋" w:cs="仿宋"/>
          <w:spacing w:val="-7"/>
          <w:sz w:val="28"/>
          <w:szCs w:val="28"/>
        </w:rPr>
        <w:t>人 (签字或盖章) ：       法人授权委托人 (签字或盖章) ：</w:t>
      </w:r>
    </w:p>
    <w:p w14:paraId="34F35357">
      <w:pPr>
        <w:spacing w:line="376" w:lineRule="auto"/>
        <w:rPr>
          <w:rFonts w:ascii="Arial"/>
          <w:sz w:val="21"/>
        </w:rPr>
      </w:pPr>
    </w:p>
    <w:p w14:paraId="296A846F">
      <w:pPr>
        <w:spacing w:before="92" w:line="216" w:lineRule="auto"/>
        <w:ind w:left="17"/>
        <w:rPr>
          <w:rFonts w:ascii="仿宋" w:hAnsi="仿宋" w:eastAsia="仿宋" w:cs="仿宋"/>
          <w:sz w:val="28"/>
          <w:szCs w:val="28"/>
        </w:rPr>
      </w:pPr>
      <w:r>
        <w:rPr>
          <w:rFonts w:ascii="仿宋" w:hAnsi="仿宋" w:eastAsia="仿宋" w:cs="仿宋"/>
          <w:spacing w:val="12"/>
          <w:sz w:val="28"/>
          <w:szCs w:val="28"/>
        </w:rPr>
        <w:t>供</w:t>
      </w:r>
      <w:r>
        <w:rPr>
          <w:rFonts w:ascii="仿宋" w:hAnsi="仿宋" w:eastAsia="仿宋" w:cs="仿宋"/>
          <w:spacing w:val="11"/>
          <w:sz w:val="28"/>
          <w:szCs w:val="28"/>
        </w:rPr>
        <w:t>应商名称(盖章) ：</w:t>
      </w:r>
    </w:p>
    <w:p w14:paraId="21F3F8DF">
      <w:pPr>
        <w:spacing w:before="72" w:line="218" w:lineRule="auto"/>
        <w:ind w:left="75"/>
        <w:rPr>
          <w:rFonts w:ascii="仿宋" w:hAnsi="仿宋" w:eastAsia="仿宋" w:cs="仿宋"/>
          <w:sz w:val="28"/>
          <w:szCs w:val="28"/>
        </w:rPr>
      </w:pPr>
      <w:r>
        <w:rPr>
          <w:rFonts w:ascii="仿宋" w:hAnsi="仿宋" w:eastAsia="仿宋" w:cs="仿宋"/>
          <w:spacing w:val="-5"/>
          <w:sz w:val="28"/>
          <w:szCs w:val="28"/>
        </w:rPr>
        <w:t xml:space="preserve">日              期：    年   月  </w:t>
      </w:r>
      <w:r>
        <w:rPr>
          <w:rFonts w:ascii="仿宋" w:hAnsi="仿宋" w:eastAsia="仿宋" w:cs="仿宋"/>
          <w:spacing w:val="-2"/>
          <w:sz w:val="28"/>
          <w:szCs w:val="28"/>
        </w:rPr>
        <w:t>日</w:t>
      </w:r>
    </w:p>
    <w:p w14:paraId="0744ECB6">
      <w:pPr>
        <w:spacing w:before="107" w:line="327" w:lineRule="auto"/>
        <w:ind w:left="24" w:right="241" w:firstLine="1"/>
        <w:rPr>
          <w:rFonts w:ascii="仿宋" w:hAnsi="仿宋" w:eastAsia="仿宋" w:cs="仿宋"/>
          <w:sz w:val="23"/>
          <w:szCs w:val="23"/>
        </w:rPr>
      </w:pPr>
      <w:r>
        <w:rPr>
          <w:rFonts w:ascii="仿宋" w:hAnsi="仿宋" w:eastAsia="仿宋" w:cs="仿宋"/>
          <w:spacing w:val="16"/>
          <w:sz w:val="23"/>
          <w:szCs w:val="23"/>
          <w14:textOutline w14:w="4388" w14:cap="flat" w14:cmpd="sng">
            <w14:solidFill>
              <w14:srgbClr w14:val="000000"/>
            </w14:solidFill>
            <w14:prstDash w14:val="solid"/>
            <w14:miter w14:val="0"/>
          </w14:textOutline>
        </w:rPr>
        <w:t>注</w:t>
      </w:r>
      <w:r>
        <w:rPr>
          <w:rFonts w:ascii="仿宋" w:hAnsi="仿宋" w:eastAsia="仿宋" w:cs="仿宋"/>
          <w:spacing w:val="9"/>
          <w:sz w:val="23"/>
          <w:szCs w:val="23"/>
          <w14:textOutline w14:w="4388" w14:cap="flat" w14:cmpd="sng">
            <w14:solidFill>
              <w14:srgbClr w14:val="000000"/>
            </w14:solidFill>
            <w14:prstDash w14:val="solid"/>
            <w14:miter w14:val="0"/>
          </w14:textOutline>
        </w:rPr>
        <w:t>：1.本项目只允许有唯一的法人授权委托人。2.法人授权委托人参加协商的，</w:t>
      </w:r>
      <w:r>
        <w:rPr>
          <w:rFonts w:ascii="仿宋" w:hAnsi="仿宋" w:eastAsia="仿宋" w:cs="仿宋"/>
          <w:sz w:val="23"/>
          <w:szCs w:val="23"/>
        </w:rPr>
        <w:t xml:space="preserve"> </w:t>
      </w:r>
      <w:r>
        <w:rPr>
          <w:rFonts w:ascii="仿宋" w:hAnsi="仿宋" w:eastAsia="仿宋" w:cs="仿宋"/>
          <w:spacing w:val="8"/>
          <w:sz w:val="23"/>
          <w:szCs w:val="23"/>
          <w14:textOutline w14:w="4388" w14:cap="flat" w14:cmpd="sng">
            <w14:solidFill>
              <w14:srgbClr w14:val="000000"/>
            </w14:solidFill>
            <w14:prstDash w14:val="solid"/>
            <w14:miter w14:val="0"/>
          </w14:textOutline>
        </w:rPr>
        <w:t>可以不提供法定代表人授权委托书，但必须提供上述法定委托人身份证明书，</w:t>
      </w:r>
      <w:r>
        <w:rPr>
          <w:rFonts w:ascii="仿宋" w:hAnsi="仿宋" w:eastAsia="仿宋" w:cs="仿宋"/>
          <w:spacing w:val="7"/>
          <w:sz w:val="23"/>
          <w:szCs w:val="23"/>
          <w14:textOutline w14:w="4388" w14:cap="flat" w14:cmpd="sng">
            <w14:solidFill>
              <w14:srgbClr w14:val="000000"/>
            </w14:solidFill>
            <w14:prstDash w14:val="solid"/>
            <w14:miter w14:val="0"/>
          </w14:textOutline>
        </w:rPr>
        <w:t>否</w:t>
      </w:r>
      <w:r>
        <w:rPr>
          <w:rFonts w:ascii="仿宋" w:hAnsi="仿宋" w:eastAsia="仿宋" w:cs="仿宋"/>
          <w:sz w:val="23"/>
          <w:szCs w:val="23"/>
        </w:rPr>
        <w:t xml:space="preserve"> </w:t>
      </w:r>
      <w:r>
        <w:rPr>
          <w:rFonts w:ascii="仿宋" w:hAnsi="仿宋" w:eastAsia="仿宋" w:cs="仿宋"/>
          <w:spacing w:val="8"/>
          <w:sz w:val="23"/>
          <w:szCs w:val="23"/>
          <w14:textOutline w14:w="4388" w14:cap="flat" w14:cmpd="sng">
            <w14:solidFill>
              <w14:srgbClr w14:val="000000"/>
            </w14:solidFill>
            <w14:prstDash w14:val="solid"/>
            <w14:miter w14:val="0"/>
          </w14:textOutline>
        </w:rPr>
        <w:t>则将视为无效响应</w:t>
      </w:r>
      <w:r>
        <w:rPr>
          <w:rFonts w:ascii="仿宋" w:hAnsi="仿宋" w:eastAsia="仿宋" w:cs="仿宋"/>
          <w:spacing w:val="7"/>
          <w:sz w:val="23"/>
          <w:szCs w:val="23"/>
          <w14:textOutline w14:w="4388" w14:cap="flat" w14:cmpd="sng">
            <w14:solidFill>
              <w14:srgbClr w14:val="000000"/>
            </w14:solidFill>
            <w14:prstDash w14:val="solid"/>
            <w14:miter w14:val="0"/>
          </w14:textOutline>
        </w:rPr>
        <w:t>。</w:t>
      </w:r>
    </w:p>
    <w:p w14:paraId="08B3B3A2">
      <w:pPr>
        <w:sectPr>
          <w:footerReference r:id="rId49" w:type="default"/>
          <w:pgSz w:w="11906" w:h="16838"/>
          <w:pgMar w:top="400" w:right="1461" w:bottom="1416" w:left="1785" w:header="0" w:footer="1256" w:gutter="0"/>
          <w:cols w:space="720" w:num="1"/>
        </w:sectPr>
      </w:pPr>
    </w:p>
    <w:p w14:paraId="29EEC0AA">
      <w:pPr>
        <w:spacing w:line="280" w:lineRule="auto"/>
        <w:rPr>
          <w:rFonts w:ascii="Arial"/>
          <w:sz w:val="21"/>
        </w:rPr>
      </w:pPr>
    </w:p>
    <w:p w14:paraId="1112244A">
      <w:pPr>
        <w:spacing w:line="280" w:lineRule="auto"/>
        <w:rPr>
          <w:rFonts w:ascii="Arial"/>
          <w:sz w:val="21"/>
        </w:rPr>
      </w:pPr>
    </w:p>
    <w:p w14:paraId="36FA7B72">
      <w:pPr>
        <w:spacing w:line="280" w:lineRule="auto"/>
        <w:rPr>
          <w:rFonts w:ascii="Arial"/>
          <w:sz w:val="21"/>
        </w:rPr>
      </w:pPr>
    </w:p>
    <w:p w14:paraId="4A81FEBE">
      <w:pPr>
        <w:spacing w:line="281" w:lineRule="auto"/>
        <w:rPr>
          <w:rFonts w:ascii="Arial"/>
          <w:sz w:val="21"/>
        </w:rPr>
      </w:pPr>
    </w:p>
    <w:p w14:paraId="6162341B">
      <w:pPr>
        <w:spacing w:before="91" w:line="218" w:lineRule="auto"/>
        <w:ind w:left="43"/>
        <w:rPr>
          <w:rFonts w:ascii="仿宋" w:hAnsi="仿宋" w:eastAsia="仿宋" w:cs="仿宋"/>
          <w:sz w:val="28"/>
          <w:szCs w:val="28"/>
        </w:rPr>
      </w:pPr>
      <w:r>
        <w:rPr>
          <w:rFonts w:ascii="仿宋" w:hAnsi="仿宋" w:eastAsia="仿宋" w:cs="仿宋"/>
          <w:spacing w:val="-9"/>
          <w:sz w:val="28"/>
          <w:szCs w:val="28"/>
          <w14:textOutline w14:w="5137" w14:cap="flat" w14:cmpd="sng">
            <w14:solidFill>
              <w14:srgbClr w14:val="000000"/>
            </w14:solidFill>
            <w14:prstDash w14:val="solid"/>
            <w14:miter w14:val="0"/>
          </w14:textOutline>
        </w:rPr>
        <w:t>附</w:t>
      </w:r>
      <w:r>
        <w:rPr>
          <w:rFonts w:ascii="仿宋" w:hAnsi="仿宋" w:eastAsia="仿宋" w:cs="仿宋"/>
          <w:spacing w:val="-7"/>
          <w:sz w:val="28"/>
          <w:szCs w:val="28"/>
          <w14:textOutline w14:w="5137" w14:cap="flat" w14:cmpd="sng">
            <w14:solidFill>
              <w14:srgbClr w14:val="000000"/>
            </w14:solidFill>
            <w14:prstDash w14:val="solid"/>
            <w14:miter w14:val="0"/>
          </w14:textOutline>
        </w:rPr>
        <w:t>件2：</w:t>
      </w:r>
    </w:p>
    <w:p w14:paraId="58A8194D">
      <w:pPr>
        <w:spacing w:before="174" w:line="222" w:lineRule="auto"/>
        <w:ind w:left="1140"/>
        <w:rPr>
          <w:rFonts w:ascii="仿宋" w:hAnsi="仿宋" w:eastAsia="仿宋" w:cs="仿宋"/>
          <w:sz w:val="31"/>
          <w:szCs w:val="31"/>
        </w:rPr>
      </w:pPr>
      <w:r>
        <w:rPr>
          <w:rFonts w:ascii="仿宋" w:hAnsi="仿宋" w:eastAsia="仿宋" w:cs="仿宋"/>
          <w:spacing w:val="11"/>
          <w:sz w:val="31"/>
          <w:szCs w:val="31"/>
          <w14:textOutline w14:w="5835" w14:cap="flat" w14:cmpd="sng">
            <w14:solidFill>
              <w14:srgbClr w14:val="000000"/>
            </w14:solidFill>
            <w14:prstDash w14:val="solid"/>
            <w14:miter w14:val="0"/>
          </w14:textOutline>
        </w:rPr>
        <w:t>具</w:t>
      </w:r>
      <w:r>
        <w:rPr>
          <w:rFonts w:ascii="仿宋" w:hAnsi="仿宋" w:eastAsia="仿宋" w:cs="仿宋"/>
          <w:spacing w:val="10"/>
          <w:sz w:val="31"/>
          <w:szCs w:val="31"/>
          <w14:textOutline w14:w="5835" w14:cap="flat" w14:cmpd="sng">
            <w14:solidFill>
              <w14:srgbClr w14:val="000000"/>
            </w14:solidFill>
            <w14:prstDash w14:val="solid"/>
            <w14:miter w14:val="0"/>
          </w14:textOutline>
        </w:rPr>
        <w:t>有良好的商业信誉和健全的财务会计制度</w:t>
      </w:r>
    </w:p>
    <w:p w14:paraId="29A68769">
      <w:pPr>
        <w:spacing w:line="292" w:lineRule="auto"/>
        <w:rPr>
          <w:rFonts w:ascii="Arial"/>
          <w:sz w:val="21"/>
        </w:rPr>
      </w:pPr>
    </w:p>
    <w:p w14:paraId="131DF5B1">
      <w:pPr>
        <w:spacing w:line="293" w:lineRule="auto"/>
        <w:rPr>
          <w:rFonts w:ascii="Arial"/>
          <w:sz w:val="21"/>
        </w:rPr>
      </w:pPr>
    </w:p>
    <w:p w14:paraId="7BA04C06">
      <w:pPr>
        <w:spacing w:before="91" w:line="423" w:lineRule="auto"/>
        <w:ind w:left="28" w:right="7" w:firstLine="569"/>
        <w:rPr>
          <w:rFonts w:ascii="仿宋" w:hAnsi="仿宋" w:eastAsia="仿宋" w:cs="仿宋"/>
          <w:sz w:val="28"/>
          <w:szCs w:val="28"/>
        </w:rPr>
      </w:pPr>
      <w:r>
        <w:rPr>
          <w:rFonts w:ascii="仿宋" w:hAnsi="仿宋" w:eastAsia="仿宋" w:cs="仿宋"/>
          <w:spacing w:val="-26"/>
          <w:sz w:val="28"/>
          <w:szCs w:val="28"/>
        </w:rPr>
        <w:t>需</w:t>
      </w:r>
      <w:r>
        <w:rPr>
          <w:rFonts w:ascii="仿宋" w:hAnsi="仿宋" w:eastAsia="仿宋" w:cs="仿宋"/>
          <w:spacing w:val="-15"/>
          <w:sz w:val="28"/>
          <w:szCs w:val="28"/>
        </w:rPr>
        <w:t>提</w:t>
      </w:r>
      <w:r>
        <w:rPr>
          <w:rFonts w:ascii="仿宋" w:hAnsi="仿宋" w:eastAsia="仿宋" w:cs="仿宋"/>
          <w:spacing w:val="-13"/>
          <w:sz w:val="28"/>
          <w:szCs w:val="28"/>
        </w:rPr>
        <w:t>供近 1 年内或上一年度 ( 2023 年或 2024 年) 财务报告 (财</w:t>
      </w:r>
      <w:r>
        <w:rPr>
          <w:rFonts w:ascii="仿宋" w:hAnsi="仿宋" w:eastAsia="仿宋" w:cs="仿宋"/>
          <w:sz w:val="28"/>
          <w:szCs w:val="28"/>
        </w:rPr>
        <w:t xml:space="preserve"> </w:t>
      </w:r>
      <w:r>
        <w:rPr>
          <w:rFonts w:ascii="仿宋" w:hAnsi="仿宋" w:eastAsia="仿宋" w:cs="仿宋"/>
          <w:spacing w:val="-14"/>
          <w:sz w:val="28"/>
          <w:szCs w:val="28"/>
        </w:rPr>
        <w:t>务报</w:t>
      </w:r>
      <w:r>
        <w:rPr>
          <w:rFonts w:ascii="仿宋" w:hAnsi="仿宋" w:eastAsia="仿宋" w:cs="仿宋"/>
          <w:spacing w:val="-7"/>
          <w:sz w:val="28"/>
          <w:szCs w:val="28"/>
        </w:rPr>
        <w:t>表或审计报告或银行出具的资信证明 ) 等材料复印件 (需加盖公</w:t>
      </w:r>
      <w:r>
        <w:rPr>
          <w:rFonts w:ascii="仿宋" w:hAnsi="仿宋" w:eastAsia="仿宋" w:cs="仿宋"/>
          <w:sz w:val="28"/>
          <w:szCs w:val="28"/>
        </w:rPr>
        <w:t xml:space="preserve"> </w:t>
      </w:r>
      <w:r>
        <w:rPr>
          <w:rFonts w:ascii="仿宋" w:hAnsi="仿宋" w:eastAsia="仿宋" w:cs="仿宋"/>
          <w:spacing w:val="-20"/>
          <w:sz w:val="28"/>
          <w:szCs w:val="28"/>
        </w:rPr>
        <w:t>章</w:t>
      </w:r>
      <w:r>
        <w:rPr>
          <w:rFonts w:ascii="仿宋" w:hAnsi="仿宋" w:eastAsia="仿宋" w:cs="仿宋"/>
          <w:spacing w:val="-11"/>
          <w:sz w:val="28"/>
          <w:szCs w:val="28"/>
        </w:rPr>
        <w:t xml:space="preserve"> ) ；新成立不满 1 年的企业及其他组织提供具有良好的商业信誉的</w:t>
      </w:r>
      <w:r>
        <w:rPr>
          <w:rFonts w:ascii="仿宋" w:hAnsi="仿宋" w:eastAsia="仿宋" w:cs="仿宋"/>
          <w:sz w:val="28"/>
          <w:szCs w:val="28"/>
        </w:rPr>
        <w:t xml:space="preserve"> </w:t>
      </w:r>
      <w:r>
        <w:rPr>
          <w:rFonts w:ascii="仿宋" w:hAnsi="仿宋" w:eastAsia="仿宋" w:cs="仿宋"/>
          <w:spacing w:val="-13"/>
          <w:sz w:val="28"/>
          <w:szCs w:val="28"/>
        </w:rPr>
        <w:t>书</w:t>
      </w:r>
      <w:r>
        <w:rPr>
          <w:rFonts w:ascii="仿宋" w:hAnsi="仿宋" w:eastAsia="仿宋" w:cs="仿宋"/>
          <w:spacing w:val="-10"/>
          <w:sz w:val="28"/>
          <w:szCs w:val="28"/>
        </w:rPr>
        <w:t>面声明。</w:t>
      </w:r>
    </w:p>
    <w:p w14:paraId="753A6E05">
      <w:pPr>
        <w:spacing w:before="105" w:line="426" w:lineRule="auto"/>
        <w:ind w:left="28" w:right="7" w:firstLine="560"/>
        <w:rPr>
          <w:rFonts w:ascii="仿宋" w:hAnsi="仿宋" w:eastAsia="仿宋" w:cs="仿宋"/>
          <w:sz w:val="28"/>
          <w:szCs w:val="28"/>
        </w:rPr>
      </w:pPr>
      <w:r>
        <w:rPr>
          <w:rFonts w:ascii="仿宋" w:hAnsi="仿宋" w:eastAsia="仿宋" w:cs="仿宋"/>
          <w:spacing w:val="-6"/>
          <w:sz w:val="28"/>
          <w:szCs w:val="28"/>
        </w:rPr>
        <w:t>注：财务报表</w:t>
      </w:r>
      <w:r>
        <w:rPr>
          <w:rFonts w:ascii="仿宋" w:hAnsi="仿宋" w:eastAsia="仿宋" w:cs="仿宋"/>
          <w:spacing w:val="-4"/>
          <w:sz w:val="28"/>
          <w:szCs w:val="28"/>
        </w:rPr>
        <w:t>应</w:t>
      </w:r>
      <w:r>
        <w:rPr>
          <w:rFonts w:ascii="仿宋" w:hAnsi="仿宋" w:eastAsia="仿宋" w:cs="仿宋"/>
          <w:spacing w:val="-3"/>
          <w:sz w:val="28"/>
          <w:szCs w:val="28"/>
        </w:rPr>
        <w:t>至少包括资产负债表、损益表、现金流量表或财</w:t>
      </w:r>
      <w:r>
        <w:rPr>
          <w:rFonts w:ascii="仿宋" w:hAnsi="仿宋" w:eastAsia="仿宋" w:cs="仿宋"/>
          <w:sz w:val="28"/>
          <w:szCs w:val="28"/>
        </w:rPr>
        <w:t xml:space="preserve"> </w:t>
      </w:r>
      <w:r>
        <w:rPr>
          <w:rFonts w:ascii="仿宋" w:hAnsi="仿宋" w:eastAsia="仿宋" w:cs="仿宋"/>
          <w:spacing w:val="-8"/>
          <w:sz w:val="28"/>
          <w:szCs w:val="28"/>
        </w:rPr>
        <w:t>务</w:t>
      </w:r>
      <w:r>
        <w:rPr>
          <w:rFonts w:ascii="仿宋" w:hAnsi="仿宋" w:eastAsia="仿宋" w:cs="仿宋"/>
          <w:spacing w:val="-6"/>
          <w:sz w:val="28"/>
          <w:szCs w:val="28"/>
        </w:rPr>
        <w:t>状况变动表。</w:t>
      </w:r>
    </w:p>
    <w:p w14:paraId="00EA185A">
      <w:pPr>
        <w:sectPr>
          <w:footerReference r:id="rId50" w:type="default"/>
          <w:pgSz w:w="11906" w:h="16838"/>
          <w:pgMar w:top="400" w:right="1785" w:bottom="1416" w:left="1785" w:header="0" w:footer="1256" w:gutter="0"/>
          <w:cols w:space="720" w:num="1"/>
        </w:sectPr>
      </w:pPr>
    </w:p>
    <w:p w14:paraId="3CFBA817">
      <w:pPr>
        <w:spacing w:line="280" w:lineRule="auto"/>
        <w:rPr>
          <w:rFonts w:ascii="Arial"/>
          <w:sz w:val="21"/>
        </w:rPr>
      </w:pPr>
    </w:p>
    <w:p w14:paraId="4B29D8A0">
      <w:pPr>
        <w:spacing w:line="280" w:lineRule="auto"/>
        <w:rPr>
          <w:rFonts w:ascii="Arial"/>
          <w:sz w:val="21"/>
        </w:rPr>
      </w:pPr>
    </w:p>
    <w:p w14:paraId="2987588C">
      <w:pPr>
        <w:spacing w:line="280" w:lineRule="auto"/>
        <w:rPr>
          <w:rFonts w:ascii="Arial"/>
          <w:sz w:val="21"/>
        </w:rPr>
      </w:pPr>
    </w:p>
    <w:p w14:paraId="0B839F25">
      <w:pPr>
        <w:spacing w:line="281" w:lineRule="auto"/>
        <w:rPr>
          <w:rFonts w:ascii="Arial"/>
          <w:sz w:val="21"/>
        </w:rPr>
      </w:pPr>
    </w:p>
    <w:p w14:paraId="4B6CDBB1">
      <w:pPr>
        <w:spacing w:before="91" w:line="218" w:lineRule="auto"/>
        <w:ind w:left="43"/>
        <w:rPr>
          <w:rFonts w:ascii="仿宋" w:hAnsi="仿宋" w:eastAsia="仿宋" w:cs="仿宋"/>
          <w:sz w:val="28"/>
          <w:szCs w:val="28"/>
        </w:rPr>
      </w:pPr>
      <w:r>
        <w:rPr>
          <w:rFonts w:ascii="仿宋" w:hAnsi="仿宋" w:eastAsia="仿宋" w:cs="仿宋"/>
          <w:spacing w:val="-9"/>
          <w:sz w:val="28"/>
          <w:szCs w:val="28"/>
          <w14:textOutline w14:w="5137" w14:cap="flat" w14:cmpd="sng">
            <w14:solidFill>
              <w14:srgbClr w14:val="000000"/>
            </w14:solidFill>
            <w14:prstDash w14:val="solid"/>
            <w14:miter w14:val="0"/>
          </w14:textOutline>
        </w:rPr>
        <w:t>附</w:t>
      </w:r>
      <w:r>
        <w:rPr>
          <w:rFonts w:ascii="仿宋" w:hAnsi="仿宋" w:eastAsia="仿宋" w:cs="仿宋"/>
          <w:spacing w:val="-7"/>
          <w:sz w:val="28"/>
          <w:szCs w:val="28"/>
          <w14:textOutline w14:w="5137" w14:cap="flat" w14:cmpd="sng">
            <w14:solidFill>
              <w14:srgbClr w14:val="000000"/>
            </w14:solidFill>
            <w14:prstDash w14:val="solid"/>
            <w14:miter w14:val="0"/>
          </w14:textOutline>
        </w:rPr>
        <w:t>件3：</w:t>
      </w:r>
    </w:p>
    <w:p w14:paraId="4223CDA7">
      <w:pPr>
        <w:spacing w:before="175" w:line="253" w:lineRule="auto"/>
        <w:ind w:left="2869" w:right="954" w:hanging="1890"/>
        <w:rPr>
          <w:rFonts w:ascii="仿宋" w:hAnsi="仿宋" w:eastAsia="仿宋" w:cs="仿宋"/>
          <w:sz w:val="28"/>
          <w:szCs w:val="28"/>
        </w:rPr>
      </w:pPr>
      <w:r>
        <w:rPr>
          <w:rFonts w:ascii="仿宋" w:hAnsi="仿宋" w:eastAsia="仿宋" w:cs="仿宋"/>
          <w:spacing w:val="10"/>
          <w:sz w:val="31"/>
          <w:szCs w:val="31"/>
          <w14:textOutline w14:w="5835" w14:cap="flat" w14:cmpd="sng">
            <w14:solidFill>
              <w14:srgbClr w14:val="000000"/>
            </w14:solidFill>
            <w14:prstDash w14:val="solid"/>
            <w14:miter w14:val="0"/>
          </w14:textOutline>
        </w:rPr>
        <w:t>具有履行合同所必须的设备和专业技术能力</w:t>
      </w:r>
      <w:r>
        <w:rPr>
          <w:rFonts w:ascii="仿宋" w:hAnsi="仿宋" w:eastAsia="仿宋" w:cs="仿宋"/>
          <w:spacing w:val="9"/>
          <w:sz w:val="31"/>
          <w:szCs w:val="31"/>
          <w14:textOutline w14:w="5835" w14:cap="flat" w14:cmpd="sng">
            <w14:solidFill>
              <w14:srgbClr w14:val="000000"/>
            </w14:solidFill>
            <w14:prstDash w14:val="solid"/>
            <w14:miter w14:val="0"/>
          </w14:textOutline>
        </w:rPr>
        <w:t>的</w:t>
      </w:r>
      <w:r>
        <w:rPr>
          <w:rFonts w:ascii="仿宋" w:hAnsi="仿宋" w:eastAsia="仿宋" w:cs="仿宋"/>
          <w:sz w:val="31"/>
          <w:szCs w:val="31"/>
        </w:rPr>
        <w:t xml:space="preserve"> </w:t>
      </w:r>
      <w:r>
        <w:rPr>
          <w:rFonts w:ascii="仿宋" w:hAnsi="仿宋" w:eastAsia="仿宋" w:cs="仿宋"/>
          <w:spacing w:val="-1"/>
          <w:sz w:val="31"/>
          <w:szCs w:val="31"/>
          <w14:textOutline w14:w="5835" w14:cap="flat" w14:cmpd="sng">
            <w14:solidFill>
              <w14:srgbClr w14:val="000000"/>
            </w14:solidFill>
            <w14:prstDash w14:val="solid"/>
            <w14:miter w14:val="0"/>
          </w14:textOutline>
        </w:rPr>
        <w:t>声明</w:t>
      </w:r>
      <w:r>
        <w:rPr>
          <w:rFonts w:ascii="仿宋" w:hAnsi="仿宋" w:eastAsia="仿宋" w:cs="仿宋"/>
          <w:sz w:val="31"/>
          <w:szCs w:val="31"/>
          <w14:textOutline w14:w="5835" w14:cap="flat" w14:cmpd="sng">
            <w14:solidFill>
              <w14:srgbClr w14:val="000000"/>
            </w14:solidFill>
            <w14:prstDash w14:val="solid"/>
            <w14:miter w14:val="0"/>
          </w14:textOutline>
        </w:rPr>
        <w:t>函</w:t>
      </w:r>
      <w:r>
        <w:rPr>
          <w:rFonts w:ascii="仿宋" w:hAnsi="仿宋" w:eastAsia="仿宋" w:cs="仿宋"/>
          <w:sz w:val="31"/>
          <w:szCs w:val="31"/>
        </w:rPr>
        <w:t xml:space="preserve"> </w:t>
      </w:r>
      <w:r>
        <w:rPr>
          <w:rFonts w:ascii="仿宋" w:hAnsi="仿宋" w:eastAsia="仿宋" w:cs="仿宋"/>
          <w:sz w:val="28"/>
          <w:szCs w:val="28"/>
          <w14:textOutline w14:w="5137" w14:cap="flat" w14:cmpd="sng">
            <w14:solidFill>
              <w14:srgbClr w14:val="000000"/>
            </w14:solidFill>
            <w14:prstDash w14:val="solid"/>
            <w14:miter w14:val="0"/>
          </w14:textOutline>
        </w:rPr>
        <w:t>(统一格式)</w:t>
      </w:r>
    </w:p>
    <w:p w14:paraId="085016D3">
      <w:pPr>
        <w:spacing w:line="288" w:lineRule="auto"/>
        <w:rPr>
          <w:rFonts w:ascii="Arial"/>
          <w:sz w:val="21"/>
        </w:rPr>
      </w:pPr>
    </w:p>
    <w:p w14:paraId="52A288F1">
      <w:pPr>
        <w:spacing w:before="91" w:line="264" w:lineRule="auto"/>
        <w:ind w:left="12" w:right="9" w:firstLine="585"/>
        <w:rPr>
          <w:rFonts w:ascii="仿宋" w:hAnsi="仿宋" w:eastAsia="仿宋" w:cs="仿宋"/>
          <w:sz w:val="28"/>
          <w:szCs w:val="28"/>
        </w:rPr>
      </w:pPr>
      <w:r>
        <w:rPr>
          <w:rFonts w:ascii="仿宋" w:hAnsi="仿宋" w:eastAsia="仿宋" w:cs="仿宋"/>
          <w:spacing w:val="6"/>
          <w:sz w:val="28"/>
          <w:szCs w:val="28"/>
        </w:rPr>
        <w:t>我公司</w:t>
      </w:r>
      <w:r>
        <w:rPr>
          <w:rFonts w:ascii="仿宋" w:hAnsi="仿宋" w:eastAsia="仿宋" w:cs="仿宋"/>
          <w:spacing w:val="6"/>
          <w:sz w:val="28"/>
          <w:szCs w:val="28"/>
          <w:u w:val="single" w:color="auto"/>
        </w:rPr>
        <w:t xml:space="preserve">                </w:t>
      </w:r>
      <w:r>
        <w:rPr>
          <w:rFonts w:ascii="仿宋" w:hAnsi="仿宋" w:eastAsia="仿宋" w:cs="仿宋"/>
          <w:spacing w:val="6"/>
          <w:sz w:val="28"/>
          <w:szCs w:val="28"/>
        </w:rPr>
        <w:t xml:space="preserve"> (供应商全称) 收到</w:t>
      </w:r>
      <w:r>
        <w:rPr>
          <w:rFonts w:ascii="仿宋" w:hAnsi="仿宋" w:eastAsia="仿宋" w:cs="仿宋"/>
          <w:spacing w:val="6"/>
          <w:sz w:val="28"/>
          <w:szCs w:val="28"/>
          <w:u w:val="single" w:color="auto"/>
        </w:rPr>
        <w:t xml:space="preserve">            </w:t>
      </w:r>
      <w:r>
        <w:rPr>
          <w:rFonts w:ascii="仿宋" w:hAnsi="仿宋" w:eastAsia="仿宋" w:cs="仿宋"/>
          <w:sz w:val="28"/>
          <w:szCs w:val="28"/>
          <w:u w:val="single" w:color="auto"/>
        </w:rPr>
        <w:t xml:space="preserve"> </w:t>
      </w:r>
      <w:r>
        <w:rPr>
          <w:rFonts w:ascii="仿宋" w:hAnsi="仿宋" w:eastAsia="仿宋" w:cs="仿宋"/>
          <w:sz w:val="28"/>
          <w:szCs w:val="28"/>
        </w:rPr>
        <w:t xml:space="preserve"> </w:t>
      </w:r>
      <w:r>
        <w:rPr>
          <w:rFonts w:ascii="仿宋" w:hAnsi="仿宋" w:eastAsia="仿宋" w:cs="仿宋"/>
          <w:spacing w:val="2"/>
          <w:sz w:val="28"/>
          <w:szCs w:val="28"/>
        </w:rPr>
        <w:t>(项目名称及项目分包编号) 的单一来协商</w:t>
      </w:r>
      <w:r>
        <w:rPr>
          <w:rFonts w:ascii="仿宋" w:hAnsi="仿宋" w:eastAsia="仿宋" w:cs="仿宋"/>
          <w:spacing w:val="1"/>
          <w:sz w:val="28"/>
          <w:szCs w:val="28"/>
        </w:rPr>
        <w:t>文件后，在完全理解该项</w:t>
      </w:r>
      <w:r>
        <w:rPr>
          <w:rFonts w:ascii="仿宋" w:hAnsi="仿宋" w:eastAsia="仿宋" w:cs="仿宋"/>
          <w:sz w:val="28"/>
          <w:szCs w:val="28"/>
        </w:rPr>
        <w:t xml:space="preserve"> </w:t>
      </w:r>
      <w:r>
        <w:rPr>
          <w:rFonts w:ascii="仿宋" w:hAnsi="仿宋" w:eastAsia="仿宋" w:cs="仿宋"/>
          <w:spacing w:val="-3"/>
          <w:sz w:val="28"/>
          <w:szCs w:val="28"/>
        </w:rPr>
        <w:t>目各项要求的基础上，决定参加此次协商活动。我方保证具备履行</w:t>
      </w:r>
      <w:r>
        <w:rPr>
          <w:rFonts w:ascii="仿宋" w:hAnsi="仿宋" w:eastAsia="仿宋" w:cs="仿宋"/>
          <w:spacing w:val="-2"/>
          <w:sz w:val="28"/>
          <w:szCs w:val="28"/>
        </w:rPr>
        <w:t>合</w:t>
      </w:r>
      <w:r>
        <w:rPr>
          <w:rFonts w:ascii="仿宋" w:hAnsi="仿宋" w:eastAsia="仿宋" w:cs="仿宋"/>
          <w:sz w:val="28"/>
          <w:szCs w:val="28"/>
        </w:rPr>
        <w:t xml:space="preserve"> </w:t>
      </w:r>
      <w:r>
        <w:rPr>
          <w:rFonts w:ascii="仿宋" w:hAnsi="仿宋" w:eastAsia="仿宋" w:cs="仿宋"/>
          <w:spacing w:val="1"/>
          <w:sz w:val="28"/>
          <w:szCs w:val="28"/>
        </w:rPr>
        <w:t>同所必需</w:t>
      </w:r>
      <w:r>
        <w:rPr>
          <w:rFonts w:ascii="仿宋" w:hAnsi="仿宋" w:eastAsia="仿宋" w:cs="仿宋"/>
          <w:sz w:val="28"/>
          <w:szCs w:val="28"/>
        </w:rPr>
        <w:t>的服务和专业技术能力，并承诺如下：</w:t>
      </w:r>
    </w:p>
    <w:p w14:paraId="6C3D51F2">
      <w:pPr>
        <w:spacing w:line="217" w:lineRule="auto"/>
        <w:ind w:left="571"/>
        <w:rPr>
          <w:rFonts w:ascii="仿宋" w:hAnsi="仿宋" w:eastAsia="仿宋" w:cs="仿宋"/>
          <w:sz w:val="28"/>
          <w:szCs w:val="28"/>
        </w:rPr>
      </w:pPr>
      <w:r>
        <w:rPr>
          <w:rFonts w:ascii="仿宋" w:hAnsi="仿宋" w:eastAsia="仿宋" w:cs="仿宋"/>
          <w:spacing w:val="26"/>
          <w:sz w:val="28"/>
          <w:szCs w:val="28"/>
        </w:rPr>
        <w:t>(</w:t>
      </w:r>
      <w:r>
        <w:rPr>
          <w:rFonts w:ascii="仿宋" w:hAnsi="仿宋" w:eastAsia="仿宋" w:cs="仿宋"/>
          <w:spacing w:val="13"/>
          <w:sz w:val="28"/>
          <w:szCs w:val="28"/>
        </w:rPr>
        <w:t>一)具有独立承担民事责任的能力；</w:t>
      </w:r>
    </w:p>
    <w:p w14:paraId="61643114">
      <w:pPr>
        <w:spacing w:before="69" w:line="217" w:lineRule="auto"/>
        <w:ind w:left="571"/>
        <w:rPr>
          <w:rFonts w:ascii="仿宋" w:hAnsi="仿宋" w:eastAsia="仿宋" w:cs="仿宋"/>
          <w:sz w:val="28"/>
          <w:szCs w:val="28"/>
        </w:rPr>
      </w:pPr>
      <w:r>
        <w:rPr>
          <w:rFonts w:ascii="仿宋" w:hAnsi="仿宋" w:eastAsia="仿宋" w:cs="仿宋"/>
          <w:spacing w:val="15"/>
          <w:sz w:val="28"/>
          <w:szCs w:val="28"/>
        </w:rPr>
        <w:t>(</w:t>
      </w:r>
      <w:r>
        <w:rPr>
          <w:rFonts w:ascii="仿宋" w:hAnsi="仿宋" w:eastAsia="仿宋" w:cs="仿宋"/>
          <w:spacing w:val="10"/>
          <w:sz w:val="28"/>
          <w:szCs w:val="28"/>
        </w:rPr>
        <w:t>二)具有良好的商业信誉和健全的财务会计制度；</w:t>
      </w:r>
    </w:p>
    <w:p w14:paraId="69B8F4C9">
      <w:pPr>
        <w:spacing w:before="72" w:line="216" w:lineRule="auto"/>
        <w:ind w:left="571"/>
        <w:rPr>
          <w:rFonts w:ascii="仿宋" w:hAnsi="仿宋" w:eastAsia="仿宋" w:cs="仿宋"/>
          <w:sz w:val="28"/>
          <w:szCs w:val="28"/>
        </w:rPr>
      </w:pPr>
      <w:r>
        <w:rPr>
          <w:rFonts w:ascii="仿宋" w:hAnsi="仿宋" w:eastAsia="仿宋" w:cs="仿宋"/>
          <w:spacing w:val="15"/>
          <w:sz w:val="28"/>
          <w:szCs w:val="28"/>
        </w:rPr>
        <w:t>(</w:t>
      </w:r>
      <w:r>
        <w:rPr>
          <w:rFonts w:ascii="仿宋" w:hAnsi="仿宋" w:eastAsia="仿宋" w:cs="仿宋"/>
          <w:spacing w:val="10"/>
          <w:sz w:val="28"/>
          <w:szCs w:val="28"/>
        </w:rPr>
        <w:t>三)具有履行合同所必需的设备和专业技术能力；</w:t>
      </w:r>
    </w:p>
    <w:p w14:paraId="2B8AE18C">
      <w:pPr>
        <w:spacing w:before="74" w:line="263" w:lineRule="auto"/>
        <w:ind w:left="29" w:right="9" w:firstLine="541"/>
        <w:rPr>
          <w:rFonts w:ascii="仿宋" w:hAnsi="仿宋" w:eastAsia="仿宋" w:cs="仿宋"/>
          <w:sz w:val="28"/>
          <w:szCs w:val="28"/>
        </w:rPr>
      </w:pPr>
      <w:r>
        <w:rPr>
          <w:rFonts w:ascii="仿宋" w:hAnsi="仿宋" w:eastAsia="仿宋" w:cs="仿宋"/>
          <w:spacing w:val="-3"/>
          <w:sz w:val="28"/>
          <w:szCs w:val="28"/>
        </w:rPr>
        <w:t>(四 ) 参加政府采购活动前三年内，在经营活动中没有重大违</w:t>
      </w:r>
      <w:r>
        <w:rPr>
          <w:rFonts w:ascii="仿宋" w:hAnsi="仿宋" w:eastAsia="仿宋" w:cs="仿宋"/>
          <w:sz w:val="28"/>
          <w:szCs w:val="28"/>
        </w:rPr>
        <w:t xml:space="preserve">法 </w:t>
      </w:r>
      <w:r>
        <w:rPr>
          <w:rFonts w:ascii="仿宋" w:hAnsi="仿宋" w:eastAsia="仿宋" w:cs="仿宋"/>
          <w:spacing w:val="-6"/>
          <w:sz w:val="28"/>
          <w:szCs w:val="28"/>
        </w:rPr>
        <w:t>记</w:t>
      </w:r>
      <w:r>
        <w:rPr>
          <w:rFonts w:ascii="仿宋" w:hAnsi="仿宋" w:eastAsia="仿宋" w:cs="仿宋"/>
          <w:spacing w:val="-5"/>
          <w:sz w:val="28"/>
          <w:szCs w:val="28"/>
        </w:rPr>
        <w:t>录；</w:t>
      </w:r>
    </w:p>
    <w:p w14:paraId="3DC45A51">
      <w:pPr>
        <w:spacing w:line="216" w:lineRule="auto"/>
        <w:ind w:left="571"/>
        <w:rPr>
          <w:rFonts w:ascii="仿宋" w:hAnsi="仿宋" w:eastAsia="仿宋" w:cs="仿宋"/>
          <w:sz w:val="28"/>
          <w:szCs w:val="28"/>
        </w:rPr>
      </w:pPr>
      <w:r>
        <w:rPr>
          <w:rFonts w:ascii="仿宋" w:hAnsi="仿宋" w:eastAsia="仿宋" w:cs="仿宋"/>
          <w:spacing w:val="28"/>
          <w:sz w:val="28"/>
          <w:szCs w:val="28"/>
        </w:rPr>
        <w:t>(</w:t>
      </w:r>
      <w:r>
        <w:rPr>
          <w:rFonts w:ascii="仿宋" w:hAnsi="仿宋" w:eastAsia="仿宋" w:cs="仿宋"/>
          <w:spacing w:val="15"/>
          <w:sz w:val="28"/>
          <w:szCs w:val="28"/>
        </w:rPr>
        <w:t>五)法律、行政法规规定的其他条件。</w:t>
      </w:r>
    </w:p>
    <w:p w14:paraId="2A1DDB1F">
      <w:pPr>
        <w:spacing w:before="73" w:line="276" w:lineRule="auto"/>
        <w:ind w:left="24" w:right="7" w:firstLine="546"/>
        <w:rPr>
          <w:rFonts w:ascii="仿宋" w:hAnsi="仿宋" w:eastAsia="仿宋" w:cs="仿宋"/>
          <w:sz w:val="28"/>
          <w:szCs w:val="28"/>
        </w:rPr>
      </w:pPr>
      <w:r>
        <w:rPr>
          <w:rFonts w:ascii="仿宋" w:hAnsi="仿宋" w:eastAsia="仿宋" w:cs="仿宋"/>
          <w:spacing w:val="7"/>
          <w:sz w:val="28"/>
          <w:szCs w:val="28"/>
        </w:rPr>
        <w:t>(六)我公司已完全了解本协商文件中规定的技术要求和商务</w:t>
      </w:r>
      <w:r>
        <w:rPr>
          <w:rFonts w:ascii="仿宋" w:hAnsi="仿宋" w:eastAsia="仿宋" w:cs="仿宋"/>
          <w:spacing w:val="6"/>
          <w:sz w:val="28"/>
          <w:szCs w:val="28"/>
        </w:rPr>
        <w:t>条</w:t>
      </w:r>
      <w:r>
        <w:rPr>
          <w:rFonts w:ascii="仿宋" w:hAnsi="仿宋" w:eastAsia="仿宋" w:cs="仿宋"/>
          <w:sz w:val="28"/>
          <w:szCs w:val="28"/>
        </w:rPr>
        <w:t xml:space="preserve"> </w:t>
      </w:r>
      <w:r>
        <w:rPr>
          <w:rFonts w:ascii="仿宋" w:hAnsi="仿宋" w:eastAsia="仿宋" w:cs="仿宋"/>
          <w:spacing w:val="-18"/>
          <w:sz w:val="28"/>
          <w:szCs w:val="28"/>
        </w:rPr>
        <w:t>款</w:t>
      </w:r>
      <w:r>
        <w:rPr>
          <w:rFonts w:ascii="仿宋" w:hAnsi="仿宋" w:eastAsia="仿宋" w:cs="仿宋"/>
          <w:spacing w:val="-17"/>
          <w:sz w:val="28"/>
          <w:szCs w:val="28"/>
        </w:rPr>
        <w:t>。</w:t>
      </w:r>
    </w:p>
    <w:p w14:paraId="39E54707">
      <w:pPr>
        <w:spacing w:line="280" w:lineRule="auto"/>
        <w:rPr>
          <w:rFonts w:ascii="Arial"/>
          <w:sz w:val="21"/>
        </w:rPr>
      </w:pPr>
    </w:p>
    <w:p w14:paraId="61DF67B4">
      <w:pPr>
        <w:pStyle w:val="2"/>
        <w:rPr>
          <w:rFonts w:ascii="Arial"/>
          <w:sz w:val="21"/>
        </w:rPr>
      </w:pPr>
    </w:p>
    <w:p w14:paraId="309489AB">
      <w:pPr>
        <w:pStyle w:val="2"/>
        <w:rPr>
          <w:rFonts w:ascii="Arial"/>
          <w:sz w:val="21"/>
        </w:rPr>
      </w:pPr>
    </w:p>
    <w:p w14:paraId="19022855">
      <w:pPr>
        <w:pStyle w:val="2"/>
        <w:rPr>
          <w:rFonts w:ascii="Arial"/>
          <w:sz w:val="21"/>
        </w:rPr>
      </w:pPr>
    </w:p>
    <w:p w14:paraId="3BF3FCA3">
      <w:pPr>
        <w:spacing w:line="280" w:lineRule="auto"/>
        <w:rPr>
          <w:rFonts w:ascii="Arial"/>
          <w:sz w:val="21"/>
        </w:rPr>
      </w:pPr>
    </w:p>
    <w:p w14:paraId="4A9B53F9">
      <w:pPr>
        <w:spacing w:line="281" w:lineRule="auto"/>
        <w:rPr>
          <w:rFonts w:ascii="Arial"/>
          <w:sz w:val="21"/>
        </w:rPr>
      </w:pPr>
    </w:p>
    <w:p w14:paraId="3638CFD4">
      <w:pPr>
        <w:spacing w:line="281" w:lineRule="auto"/>
        <w:rPr>
          <w:rFonts w:ascii="Arial"/>
          <w:sz w:val="21"/>
        </w:rPr>
      </w:pPr>
    </w:p>
    <w:p w14:paraId="520B1071">
      <w:pPr>
        <w:spacing w:line="281" w:lineRule="auto"/>
        <w:rPr>
          <w:rFonts w:ascii="Arial"/>
          <w:sz w:val="21"/>
        </w:rPr>
      </w:pPr>
    </w:p>
    <w:p w14:paraId="3F1C4846">
      <w:pPr>
        <w:spacing w:before="91" w:line="216" w:lineRule="auto"/>
        <w:ind w:left="1135"/>
        <w:rPr>
          <w:rFonts w:ascii="仿宋" w:hAnsi="仿宋" w:eastAsia="仿宋" w:cs="仿宋"/>
          <w:sz w:val="28"/>
          <w:szCs w:val="28"/>
        </w:rPr>
      </w:pPr>
      <w:r>
        <w:rPr>
          <w:rFonts w:ascii="仿宋" w:hAnsi="仿宋" w:eastAsia="仿宋" w:cs="仿宋"/>
          <w:spacing w:val="11"/>
          <w:sz w:val="28"/>
          <w:szCs w:val="28"/>
        </w:rPr>
        <w:t>供</w:t>
      </w:r>
      <w:r>
        <w:rPr>
          <w:rFonts w:ascii="仿宋" w:hAnsi="仿宋" w:eastAsia="仿宋" w:cs="仿宋"/>
          <w:spacing w:val="10"/>
          <w:sz w:val="28"/>
          <w:szCs w:val="28"/>
        </w:rPr>
        <w:t>应商名称(盖公章)：</w:t>
      </w:r>
      <w:r>
        <w:rPr>
          <w:rFonts w:ascii="仿宋" w:hAnsi="仿宋" w:eastAsia="仿宋" w:cs="仿宋"/>
          <w:sz w:val="28"/>
          <w:szCs w:val="28"/>
          <w:u w:val="single" w:color="auto"/>
        </w:rPr>
        <w:t xml:space="preserve">                  </w:t>
      </w:r>
    </w:p>
    <w:p w14:paraId="28061365">
      <w:pPr>
        <w:spacing w:before="70" w:line="218" w:lineRule="auto"/>
        <w:ind w:left="1135"/>
        <w:rPr>
          <w:rFonts w:ascii="仿宋" w:hAnsi="仿宋" w:eastAsia="仿宋" w:cs="仿宋"/>
          <w:sz w:val="28"/>
          <w:szCs w:val="28"/>
        </w:rPr>
      </w:pPr>
      <w:r>
        <w:rPr>
          <w:rFonts w:ascii="仿宋" w:hAnsi="仿宋" w:eastAsia="仿宋" w:cs="仿宋"/>
          <w:spacing w:val="-2"/>
          <w:sz w:val="28"/>
          <w:szCs w:val="28"/>
        </w:rPr>
        <w:t>供应商法定代</w:t>
      </w:r>
      <w:r>
        <w:rPr>
          <w:rFonts w:ascii="仿宋" w:hAnsi="仿宋" w:eastAsia="仿宋" w:cs="仿宋"/>
          <w:spacing w:val="-1"/>
          <w:sz w:val="28"/>
          <w:szCs w:val="28"/>
        </w:rPr>
        <w:t>表人或其授权委托人 (签字或盖章)：</w:t>
      </w:r>
      <w:r>
        <w:rPr>
          <w:rFonts w:ascii="仿宋" w:hAnsi="仿宋" w:eastAsia="仿宋" w:cs="仿宋"/>
          <w:sz w:val="28"/>
          <w:szCs w:val="28"/>
          <w:u w:val="single" w:color="auto"/>
        </w:rPr>
        <w:t xml:space="preserve">      </w:t>
      </w:r>
    </w:p>
    <w:p w14:paraId="47F2002C">
      <w:pPr>
        <w:spacing w:before="70" w:line="218" w:lineRule="auto"/>
        <w:ind w:left="1193"/>
        <w:rPr>
          <w:rFonts w:ascii="仿宋" w:hAnsi="仿宋" w:eastAsia="仿宋" w:cs="仿宋"/>
          <w:sz w:val="28"/>
          <w:szCs w:val="28"/>
        </w:rPr>
      </w:pPr>
      <w:r>
        <w:rPr>
          <w:rFonts w:ascii="仿宋" w:hAnsi="仿宋" w:eastAsia="仿宋" w:cs="仿宋"/>
          <w:spacing w:val="-12"/>
          <w:sz w:val="28"/>
          <w:szCs w:val="28"/>
        </w:rPr>
        <w:t>日期</w:t>
      </w:r>
      <w:r>
        <w:rPr>
          <w:rFonts w:ascii="仿宋" w:hAnsi="仿宋" w:eastAsia="仿宋" w:cs="仿宋"/>
          <w:spacing w:val="-9"/>
          <w:sz w:val="28"/>
          <w:szCs w:val="28"/>
        </w:rPr>
        <w:t>：</w:t>
      </w:r>
      <w:r>
        <w:rPr>
          <w:rFonts w:ascii="仿宋" w:hAnsi="仿宋" w:eastAsia="仿宋" w:cs="仿宋"/>
          <w:spacing w:val="-6"/>
          <w:sz w:val="28"/>
          <w:szCs w:val="28"/>
          <w:u w:val="single" w:color="auto"/>
        </w:rPr>
        <w:t xml:space="preserve">       </w:t>
      </w:r>
      <w:r>
        <w:rPr>
          <w:rFonts w:ascii="仿宋" w:hAnsi="仿宋" w:eastAsia="仿宋" w:cs="仿宋"/>
          <w:spacing w:val="-6"/>
          <w:sz w:val="28"/>
          <w:szCs w:val="28"/>
        </w:rPr>
        <w:t>年</w:t>
      </w:r>
      <w:r>
        <w:rPr>
          <w:rFonts w:ascii="仿宋" w:hAnsi="仿宋" w:eastAsia="仿宋" w:cs="仿宋"/>
          <w:spacing w:val="-6"/>
          <w:sz w:val="28"/>
          <w:szCs w:val="28"/>
          <w:u w:val="single" w:color="auto"/>
        </w:rPr>
        <w:t xml:space="preserve">   </w:t>
      </w:r>
      <w:r>
        <w:rPr>
          <w:rFonts w:ascii="仿宋" w:hAnsi="仿宋" w:eastAsia="仿宋" w:cs="仿宋"/>
          <w:spacing w:val="-6"/>
          <w:sz w:val="28"/>
          <w:szCs w:val="28"/>
        </w:rPr>
        <w:t xml:space="preserve"> 月</w:t>
      </w:r>
      <w:r>
        <w:rPr>
          <w:rFonts w:ascii="仿宋" w:hAnsi="仿宋" w:eastAsia="仿宋" w:cs="仿宋"/>
          <w:spacing w:val="-6"/>
          <w:sz w:val="28"/>
          <w:szCs w:val="28"/>
          <w:u w:val="single" w:color="auto"/>
        </w:rPr>
        <w:t xml:space="preserve">    日</w:t>
      </w:r>
    </w:p>
    <w:p w14:paraId="281CC1DB">
      <w:pPr>
        <w:sectPr>
          <w:footerReference r:id="rId51" w:type="default"/>
          <w:pgSz w:w="11906" w:h="16838"/>
          <w:pgMar w:top="400" w:right="1785" w:bottom="1416" w:left="1785" w:header="0" w:footer="1256" w:gutter="0"/>
          <w:cols w:space="720" w:num="1"/>
        </w:sectPr>
      </w:pPr>
    </w:p>
    <w:p w14:paraId="49ECD1FB">
      <w:pPr>
        <w:spacing w:line="255" w:lineRule="auto"/>
        <w:rPr>
          <w:rFonts w:ascii="Arial"/>
          <w:sz w:val="21"/>
        </w:rPr>
      </w:pPr>
    </w:p>
    <w:p w14:paraId="126680BD">
      <w:pPr>
        <w:spacing w:line="255" w:lineRule="auto"/>
        <w:rPr>
          <w:rFonts w:ascii="Arial"/>
          <w:sz w:val="21"/>
        </w:rPr>
      </w:pPr>
    </w:p>
    <w:p w14:paraId="6916D8CF">
      <w:pPr>
        <w:spacing w:line="255" w:lineRule="auto"/>
        <w:rPr>
          <w:rFonts w:ascii="Arial"/>
          <w:sz w:val="21"/>
        </w:rPr>
      </w:pPr>
    </w:p>
    <w:p w14:paraId="5A7B167A">
      <w:pPr>
        <w:spacing w:line="256" w:lineRule="auto"/>
        <w:rPr>
          <w:rFonts w:ascii="Arial"/>
          <w:sz w:val="21"/>
        </w:rPr>
      </w:pPr>
    </w:p>
    <w:p w14:paraId="614152AC">
      <w:pPr>
        <w:spacing w:before="91" w:line="218" w:lineRule="auto"/>
        <w:ind w:left="43"/>
        <w:rPr>
          <w:rFonts w:ascii="仿宋" w:hAnsi="仿宋" w:eastAsia="仿宋" w:cs="仿宋"/>
          <w:sz w:val="28"/>
          <w:szCs w:val="28"/>
        </w:rPr>
      </w:pPr>
      <w:r>
        <w:rPr>
          <w:rFonts w:ascii="仿宋" w:hAnsi="仿宋" w:eastAsia="仿宋" w:cs="仿宋"/>
          <w:spacing w:val="-21"/>
          <w:sz w:val="28"/>
          <w:szCs w:val="28"/>
          <w14:textOutline w14:w="5137" w14:cap="flat" w14:cmpd="sng">
            <w14:solidFill>
              <w14:srgbClr w14:val="000000"/>
            </w14:solidFill>
            <w14:prstDash w14:val="solid"/>
            <w14:miter w14:val="0"/>
          </w14:textOutline>
        </w:rPr>
        <w:t>附</w:t>
      </w:r>
      <w:r>
        <w:rPr>
          <w:rFonts w:ascii="仿宋" w:hAnsi="仿宋" w:eastAsia="仿宋" w:cs="仿宋"/>
          <w:spacing w:val="-20"/>
          <w:sz w:val="28"/>
          <w:szCs w:val="28"/>
          <w14:textOutline w14:w="5137" w14:cap="flat" w14:cmpd="sng">
            <w14:solidFill>
              <w14:srgbClr w14:val="000000"/>
            </w14:solidFill>
            <w14:prstDash w14:val="solid"/>
            <w14:miter w14:val="0"/>
          </w14:textOutline>
        </w:rPr>
        <w:t>件</w:t>
      </w:r>
      <w:r>
        <w:rPr>
          <w:rFonts w:ascii="仿宋" w:hAnsi="仿宋" w:eastAsia="仿宋" w:cs="仿宋"/>
          <w:spacing w:val="-20"/>
          <w:sz w:val="28"/>
          <w:szCs w:val="28"/>
        </w:rPr>
        <w:t xml:space="preserve"> </w:t>
      </w:r>
      <w:r>
        <w:rPr>
          <w:rFonts w:ascii="仿宋" w:hAnsi="仿宋" w:eastAsia="仿宋" w:cs="仿宋"/>
          <w:spacing w:val="-20"/>
          <w:sz w:val="28"/>
          <w:szCs w:val="28"/>
          <w14:textOutline w14:w="5137" w14:cap="flat" w14:cmpd="sng">
            <w14:solidFill>
              <w14:srgbClr w14:val="000000"/>
            </w14:solidFill>
            <w14:prstDash w14:val="solid"/>
            <w14:miter w14:val="0"/>
          </w14:textOutline>
        </w:rPr>
        <w:t>4：</w:t>
      </w:r>
    </w:p>
    <w:p w14:paraId="48298DEA">
      <w:pPr>
        <w:spacing w:line="335" w:lineRule="auto"/>
        <w:rPr>
          <w:rFonts w:ascii="Arial"/>
          <w:sz w:val="21"/>
        </w:rPr>
      </w:pPr>
    </w:p>
    <w:p w14:paraId="66D66DD4">
      <w:pPr>
        <w:spacing w:before="101" w:line="252" w:lineRule="auto"/>
        <w:ind w:left="2588" w:right="1031" w:hanging="1612"/>
        <w:rPr>
          <w:rFonts w:ascii="仿宋" w:hAnsi="仿宋" w:eastAsia="仿宋" w:cs="仿宋"/>
          <w:sz w:val="31"/>
          <w:szCs w:val="31"/>
        </w:rPr>
      </w:pPr>
      <w:r>
        <w:rPr>
          <w:rFonts w:ascii="仿宋" w:hAnsi="仿宋" w:eastAsia="仿宋" w:cs="仿宋"/>
          <w:spacing w:val="17"/>
          <w:sz w:val="31"/>
          <w:szCs w:val="31"/>
          <w14:textOutline w14:w="5835" w14:cap="flat" w14:cmpd="sng">
            <w14:solidFill>
              <w14:srgbClr w14:val="000000"/>
            </w14:solidFill>
            <w14:prstDash w14:val="solid"/>
            <w14:miter w14:val="0"/>
          </w14:textOutline>
        </w:rPr>
        <w:t>参</w:t>
      </w:r>
      <w:r>
        <w:rPr>
          <w:rFonts w:ascii="仿宋" w:hAnsi="仿宋" w:eastAsia="仿宋" w:cs="仿宋"/>
          <w:spacing w:val="10"/>
          <w:sz w:val="31"/>
          <w:szCs w:val="31"/>
          <w14:textOutline w14:w="5835" w14:cap="flat" w14:cmpd="sng">
            <w14:solidFill>
              <w14:srgbClr w14:val="000000"/>
            </w14:solidFill>
            <w14:prstDash w14:val="solid"/>
            <w14:miter w14:val="0"/>
          </w14:textOutline>
        </w:rPr>
        <w:t>加政府采购活动前三年内在经营活动中没有</w:t>
      </w:r>
      <w:r>
        <w:rPr>
          <w:rFonts w:ascii="仿宋" w:hAnsi="仿宋" w:eastAsia="仿宋" w:cs="仿宋"/>
          <w:sz w:val="31"/>
          <w:szCs w:val="31"/>
        </w:rPr>
        <w:t xml:space="preserve"> </w:t>
      </w:r>
      <w:r>
        <w:rPr>
          <w:rFonts w:ascii="仿宋" w:hAnsi="仿宋" w:eastAsia="仿宋" w:cs="仿宋"/>
          <w:spacing w:val="13"/>
          <w:sz w:val="31"/>
          <w:szCs w:val="31"/>
          <w14:textOutline w14:w="5835" w14:cap="flat" w14:cmpd="sng">
            <w14:solidFill>
              <w14:srgbClr w14:val="000000"/>
            </w14:solidFill>
            <w14:prstDash w14:val="solid"/>
            <w14:miter w14:val="0"/>
          </w14:textOutline>
        </w:rPr>
        <w:t>重</w:t>
      </w:r>
      <w:r>
        <w:rPr>
          <w:rFonts w:ascii="仿宋" w:hAnsi="仿宋" w:eastAsia="仿宋" w:cs="仿宋"/>
          <w:spacing w:val="8"/>
          <w:sz w:val="31"/>
          <w:szCs w:val="31"/>
          <w14:textOutline w14:w="5835" w14:cap="flat" w14:cmpd="sng">
            <w14:solidFill>
              <w14:srgbClr w14:val="000000"/>
            </w14:solidFill>
            <w14:prstDash w14:val="solid"/>
            <w14:miter w14:val="0"/>
          </w14:textOutline>
        </w:rPr>
        <w:t>大违法记录的声明函</w:t>
      </w:r>
    </w:p>
    <w:p w14:paraId="0D8C1A82">
      <w:pPr>
        <w:spacing w:line="294" w:lineRule="auto"/>
        <w:rPr>
          <w:rFonts w:ascii="Arial"/>
          <w:sz w:val="21"/>
        </w:rPr>
      </w:pPr>
    </w:p>
    <w:p w14:paraId="167A1A1F">
      <w:pPr>
        <w:tabs>
          <w:tab w:val="left" w:pos="4211"/>
        </w:tabs>
        <w:spacing w:before="91" w:line="216" w:lineRule="auto"/>
        <w:ind w:left="11"/>
        <w:rPr>
          <w:rFonts w:ascii="仿宋" w:hAnsi="仿宋" w:eastAsia="仿宋" w:cs="仿宋"/>
          <w:sz w:val="28"/>
          <w:szCs w:val="28"/>
        </w:rPr>
      </w:pPr>
      <w:r>
        <w:rPr>
          <w:rFonts w:ascii="仿宋" w:hAnsi="仿宋" w:eastAsia="仿宋" w:cs="仿宋"/>
          <w:sz w:val="28"/>
          <w:szCs w:val="28"/>
          <w:u w:val="single" w:color="auto"/>
        </w:rPr>
        <w:tab/>
      </w:r>
      <w:r>
        <w:rPr>
          <w:rFonts w:ascii="仿宋" w:hAnsi="仿宋" w:eastAsia="仿宋" w:cs="仿宋"/>
          <w:spacing w:val="-2"/>
          <w:sz w:val="28"/>
          <w:szCs w:val="28"/>
        </w:rPr>
        <w:t xml:space="preserve"> (供</w:t>
      </w:r>
      <w:r>
        <w:rPr>
          <w:rFonts w:ascii="仿宋" w:hAnsi="仿宋" w:eastAsia="仿宋" w:cs="仿宋"/>
          <w:spacing w:val="-1"/>
          <w:sz w:val="28"/>
          <w:szCs w:val="28"/>
        </w:rPr>
        <w:t>应商名称) ：</w:t>
      </w:r>
    </w:p>
    <w:p w14:paraId="1E860302">
      <w:pPr>
        <w:spacing w:before="71" w:line="264" w:lineRule="auto"/>
        <w:ind w:left="38" w:right="88" w:firstLine="561"/>
        <w:rPr>
          <w:rFonts w:ascii="仿宋" w:hAnsi="仿宋" w:eastAsia="仿宋" w:cs="仿宋"/>
          <w:sz w:val="28"/>
          <w:szCs w:val="28"/>
        </w:rPr>
      </w:pPr>
      <w:r>
        <w:rPr>
          <w:rFonts w:ascii="仿宋" w:hAnsi="仿宋" w:eastAsia="仿宋" w:cs="仿宋"/>
          <w:spacing w:val="1"/>
          <w:sz w:val="28"/>
          <w:szCs w:val="28"/>
        </w:rPr>
        <w:t>一、我方在参加</w:t>
      </w:r>
      <w:r>
        <w:rPr>
          <w:rFonts w:ascii="仿宋" w:hAnsi="仿宋" w:eastAsia="仿宋" w:cs="仿宋"/>
          <w:spacing w:val="1"/>
          <w:sz w:val="28"/>
          <w:szCs w:val="28"/>
          <w:u w:val="single" w:color="auto"/>
        </w:rPr>
        <w:t xml:space="preserve">                   </w:t>
      </w:r>
      <w:r>
        <w:rPr>
          <w:rFonts w:ascii="仿宋" w:hAnsi="仿宋" w:eastAsia="仿宋" w:cs="仿宋"/>
          <w:sz w:val="28"/>
          <w:szCs w:val="28"/>
          <w:u w:val="single" w:color="auto"/>
        </w:rPr>
        <w:t xml:space="preserve">  </w:t>
      </w:r>
      <w:r>
        <w:rPr>
          <w:rFonts w:ascii="仿宋" w:hAnsi="仿宋" w:eastAsia="仿宋" w:cs="仿宋"/>
          <w:sz w:val="28"/>
          <w:szCs w:val="28"/>
        </w:rPr>
        <w:t xml:space="preserve"> (项目名称) 政府采购 </w:t>
      </w:r>
      <w:r>
        <w:rPr>
          <w:rFonts w:ascii="仿宋" w:hAnsi="仿宋" w:eastAsia="仿宋" w:cs="仿宋"/>
          <w:spacing w:val="-23"/>
          <w:sz w:val="28"/>
          <w:szCs w:val="28"/>
        </w:rPr>
        <w:t>活</w:t>
      </w:r>
      <w:r>
        <w:rPr>
          <w:rFonts w:ascii="仿宋" w:hAnsi="仿宋" w:eastAsia="仿宋" w:cs="仿宋"/>
          <w:spacing w:val="-12"/>
          <w:sz w:val="28"/>
          <w:szCs w:val="28"/>
        </w:rPr>
        <w:t>动前 3 年内,在经营活动中：</w:t>
      </w:r>
    </w:p>
    <w:p w14:paraId="3FEF283B">
      <w:pPr>
        <w:spacing w:before="3" w:line="263" w:lineRule="auto"/>
        <w:ind w:left="28" w:right="88" w:firstLine="571"/>
        <w:rPr>
          <w:rFonts w:ascii="仿宋" w:hAnsi="仿宋" w:eastAsia="仿宋" w:cs="仿宋"/>
          <w:sz w:val="28"/>
          <w:szCs w:val="28"/>
        </w:rPr>
      </w:pPr>
      <w:r>
        <w:rPr>
          <w:rFonts w:ascii="仿宋" w:hAnsi="仿宋" w:eastAsia="仿宋" w:cs="仿宋"/>
          <w:spacing w:val="1"/>
          <w:sz w:val="28"/>
          <w:szCs w:val="28"/>
        </w:rPr>
        <w:t>1.没有重大违法记录(重大违法记录指供应商因违法经营</w:t>
      </w:r>
      <w:r>
        <w:rPr>
          <w:rFonts w:ascii="仿宋" w:hAnsi="仿宋" w:eastAsia="仿宋" w:cs="仿宋"/>
          <w:sz w:val="28"/>
          <w:szCs w:val="28"/>
        </w:rPr>
        <w:t xml:space="preserve">受到刑 </w:t>
      </w:r>
      <w:r>
        <w:rPr>
          <w:rFonts w:ascii="仿宋" w:hAnsi="仿宋" w:eastAsia="仿宋" w:cs="仿宋"/>
          <w:spacing w:val="-6"/>
          <w:sz w:val="28"/>
          <w:szCs w:val="28"/>
        </w:rPr>
        <w:t>事处罚或</w:t>
      </w:r>
      <w:r>
        <w:rPr>
          <w:rFonts w:ascii="仿宋" w:hAnsi="仿宋" w:eastAsia="仿宋" w:cs="仿宋"/>
          <w:spacing w:val="-3"/>
          <w:sz w:val="28"/>
          <w:szCs w:val="28"/>
        </w:rPr>
        <w:t>者责令停产停业、吊销许可证或者执照、较大数额罚款等行</w:t>
      </w:r>
      <w:r>
        <w:rPr>
          <w:rFonts w:ascii="仿宋" w:hAnsi="仿宋" w:eastAsia="仿宋" w:cs="仿宋"/>
          <w:sz w:val="28"/>
          <w:szCs w:val="28"/>
        </w:rPr>
        <w:t xml:space="preserve"> </w:t>
      </w:r>
      <w:r>
        <w:rPr>
          <w:rFonts w:ascii="仿宋" w:hAnsi="仿宋" w:eastAsia="仿宋" w:cs="仿宋"/>
          <w:spacing w:val="-7"/>
          <w:sz w:val="28"/>
          <w:szCs w:val="28"/>
        </w:rPr>
        <w:t>政</w:t>
      </w:r>
      <w:r>
        <w:rPr>
          <w:rFonts w:ascii="仿宋" w:hAnsi="仿宋" w:eastAsia="仿宋" w:cs="仿宋"/>
          <w:spacing w:val="-4"/>
          <w:sz w:val="28"/>
          <w:szCs w:val="28"/>
        </w:rPr>
        <w:t>处罚) 。</w:t>
      </w:r>
    </w:p>
    <w:p w14:paraId="3BE7A037">
      <w:pPr>
        <w:spacing w:before="2" w:line="263" w:lineRule="auto"/>
        <w:ind w:left="20" w:firstLine="572"/>
        <w:rPr>
          <w:rFonts w:ascii="仿宋" w:hAnsi="仿宋" w:eastAsia="仿宋" w:cs="仿宋"/>
          <w:sz w:val="28"/>
          <w:szCs w:val="28"/>
        </w:rPr>
      </w:pPr>
      <w:r>
        <w:rPr>
          <w:rFonts w:ascii="仿宋" w:hAnsi="仿宋" w:eastAsia="仿宋" w:cs="仿宋"/>
          <w:spacing w:val="-6"/>
          <w:sz w:val="28"/>
          <w:szCs w:val="28"/>
        </w:rPr>
        <w:t>2</w:t>
      </w:r>
      <w:r>
        <w:rPr>
          <w:rFonts w:ascii="仿宋" w:hAnsi="仿宋" w:eastAsia="仿宋" w:cs="仿宋"/>
          <w:spacing w:val="-5"/>
          <w:sz w:val="28"/>
          <w:szCs w:val="28"/>
        </w:rPr>
        <w:t>.</w:t>
      </w:r>
      <w:r>
        <w:rPr>
          <w:rFonts w:ascii="仿宋" w:hAnsi="仿宋" w:eastAsia="仿宋" w:cs="仿宋"/>
          <w:spacing w:val="-3"/>
          <w:sz w:val="28"/>
          <w:szCs w:val="28"/>
        </w:rPr>
        <w:t>没有行贿犯罪记录(查询内容： ①供应商：</w:t>
      </w:r>
      <w:r>
        <w:rPr>
          <w:rFonts w:ascii="仿宋" w:hAnsi="仿宋" w:eastAsia="仿宋" w:cs="仿宋"/>
          <w:spacing w:val="-3"/>
          <w:sz w:val="28"/>
          <w:szCs w:val="28"/>
          <w:u w:val="single" w:color="auto"/>
        </w:rPr>
        <w:t xml:space="preserve">          </w:t>
      </w:r>
      <w:r>
        <w:rPr>
          <w:rFonts w:ascii="仿宋" w:hAnsi="仿宋" w:eastAsia="仿宋" w:cs="仿宋"/>
          <w:spacing w:val="-3"/>
          <w:sz w:val="28"/>
          <w:szCs w:val="28"/>
        </w:rPr>
        <w:t>、组织</w:t>
      </w:r>
      <w:r>
        <w:rPr>
          <w:rFonts w:ascii="仿宋" w:hAnsi="仿宋" w:eastAsia="仿宋" w:cs="仿宋"/>
          <w:sz w:val="28"/>
          <w:szCs w:val="28"/>
        </w:rPr>
        <w:t xml:space="preserve"> </w:t>
      </w:r>
      <w:r>
        <w:rPr>
          <w:rFonts w:ascii="仿宋" w:hAnsi="仿宋" w:eastAsia="仿宋" w:cs="仿宋"/>
          <w:spacing w:val="2"/>
          <w:sz w:val="28"/>
          <w:szCs w:val="28"/>
        </w:rPr>
        <w:t>机构代码证</w:t>
      </w:r>
      <w:r>
        <w:rPr>
          <w:rFonts w:ascii="仿宋" w:hAnsi="仿宋" w:eastAsia="仿宋" w:cs="仿宋"/>
          <w:spacing w:val="1"/>
          <w:sz w:val="28"/>
          <w:szCs w:val="28"/>
        </w:rPr>
        <w:t>或统一社会信用代码：</w:t>
      </w:r>
      <w:r>
        <w:rPr>
          <w:rFonts w:ascii="仿宋" w:hAnsi="仿宋" w:eastAsia="仿宋" w:cs="仿宋"/>
          <w:spacing w:val="1"/>
          <w:sz w:val="28"/>
          <w:szCs w:val="28"/>
          <w:u w:val="single" w:color="auto"/>
        </w:rPr>
        <w:t xml:space="preserve">                </w:t>
      </w:r>
      <w:r>
        <w:rPr>
          <w:rFonts w:ascii="仿宋" w:hAnsi="仿宋" w:eastAsia="仿宋" w:cs="仿宋"/>
          <w:spacing w:val="1"/>
          <w:sz w:val="28"/>
          <w:szCs w:val="28"/>
        </w:rPr>
        <w:t>； ②法定代表</w:t>
      </w:r>
      <w:r>
        <w:rPr>
          <w:rFonts w:ascii="仿宋" w:hAnsi="仿宋" w:eastAsia="仿宋" w:cs="仿宋"/>
          <w:sz w:val="28"/>
          <w:szCs w:val="28"/>
        </w:rPr>
        <w:t xml:space="preserve"> </w:t>
      </w:r>
      <w:r>
        <w:rPr>
          <w:rFonts w:ascii="仿宋" w:hAnsi="仿宋" w:eastAsia="仿宋" w:cs="仿宋"/>
          <w:spacing w:val="-24"/>
          <w:sz w:val="28"/>
          <w:szCs w:val="28"/>
        </w:rPr>
        <w:t>人</w:t>
      </w:r>
      <w:r>
        <w:rPr>
          <w:rFonts w:ascii="仿宋" w:hAnsi="仿宋" w:eastAsia="仿宋" w:cs="仿宋"/>
          <w:spacing w:val="-14"/>
          <w:sz w:val="28"/>
          <w:szCs w:val="28"/>
        </w:rPr>
        <w:t>：</w:t>
      </w:r>
      <w:r>
        <w:rPr>
          <w:rFonts w:ascii="仿宋" w:hAnsi="仿宋" w:eastAsia="仿宋" w:cs="仿宋"/>
          <w:spacing w:val="-12"/>
          <w:sz w:val="28"/>
          <w:szCs w:val="28"/>
          <w:u w:val="single" w:color="auto"/>
        </w:rPr>
        <w:t xml:space="preserve">          </w:t>
      </w:r>
      <w:r>
        <w:rPr>
          <w:rFonts w:ascii="仿宋" w:hAnsi="仿宋" w:eastAsia="仿宋" w:cs="仿宋"/>
          <w:spacing w:val="-12"/>
          <w:sz w:val="28"/>
          <w:szCs w:val="28"/>
        </w:rPr>
        <w:t>、身份证号码：</w:t>
      </w:r>
      <w:r>
        <w:rPr>
          <w:rFonts w:ascii="仿宋" w:hAnsi="仿宋" w:eastAsia="仿宋" w:cs="仿宋"/>
          <w:spacing w:val="-12"/>
          <w:sz w:val="28"/>
          <w:szCs w:val="28"/>
          <w:u w:val="single" w:color="auto"/>
        </w:rPr>
        <w:t xml:space="preserve">            </w:t>
      </w:r>
      <w:r>
        <w:rPr>
          <w:rFonts w:ascii="仿宋" w:hAnsi="仿宋" w:eastAsia="仿宋" w:cs="仿宋"/>
          <w:spacing w:val="-12"/>
          <w:sz w:val="28"/>
          <w:szCs w:val="28"/>
        </w:rPr>
        <w:t>；③项目负责人：</w:t>
      </w:r>
      <w:r>
        <w:rPr>
          <w:rFonts w:ascii="仿宋" w:hAnsi="仿宋" w:eastAsia="仿宋" w:cs="仿宋"/>
          <w:spacing w:val="-12"/>
          <w:sz w:val="28"/>
          <w:szCs w:val="28"/>
          <w:u w:val="single" w:color="auto"/>
        </w:rPr>
        <w:t xml:space="preserve">      </w:t>
      </w:r>
      <w:r>
        <w:rPr>
          <w:rFonts w:ascii="仿宋" w:hAnsi="仿宋" w:eastAsia="仿宋" w:cs="仿宋"/>
          <w:spacing w:val="-12"/>
          <w:sz w:val="28"/>
          <w:szCs w:val="28"/>
        </w:rPr>
        <w:t>、</w:t>
      </w:r>
      <w:r>
        <w:rPr>
          <w:rFonts w:ascii="仿宋" w:hAnsi="仿宋" w:eastAsia="仿宋" w:cs="仿宋"/>
          <w:sz w:val="28"/>
          <w:szCs w:val="28"/>
        </w:rPr>
        <w:t xml:space="preserve"> </w:t>
      </w:r>
      <w:r>
        <w:rPr>
          <w:rFonts w:ascii="仿宋" w:hAnsi="仿宋" w:eastAsia="仿宋" w:cs="仿宋"/>
          <w:spacing w:val="-13"/>
          <w:sz w:val="28"/>
          <w:szCs w:val="28"/>
        </w:rPr>
        <w:t>身</w:t>
      </w:r>
      <w:r>
        <w:rPr>
          <w:rFonts w:ascii="仿宋" w:hAnsi="仿宋" w:eastAsia="仿宋" w:cs="仿宋"/>
          <w:spacing w:val="-8"/>
          <w:sz w:val="28"/>
          <w:szCs w:val="28"/>
        </w:rPr>
        <w:t>份证号码：</w:t>
      </w:r>
      <w:r>
        <w:rPr>
          <w:rFonts w:ascii="仿宋" w:hAnsi="仿宋" w:eastAsia="仿宋" w:cs="仿宋"/>
          <w:spacing w:val="-8"/>
          <w:sz w:val="28"/>
          <w:szCs w:val="28"/>
          <w:u w:val="single" w:color="auto"/>
        </w:rPr>
        <w:t xml:space="preserve">                 </w:t>
      </w:r>
      <w:r>
        <w:rPr>
          <w:rFonts w:ascii="仿宋" w:hAnsi="仿宋" w:eastAsia="仿宋" w:cs="仿宋"/>
          <w:spacing w:val="-8"/>
          <w:sz w:val="28"/>
          <w:szCs w:val="28"/>
        </w:rPr>
        <w:t>)。</w:t>
      </w:r>
    </w:p>
    <w:p w14:paraId="2358F84D">
      <w:pPr>
        <w:spacing w:before="3" w:line="263" w:lineRule="auto"/>
        <w:ind w:left="18" w:right="85" w:firstLine="579"/>
        <w:rPr>
          <w:rFonts w:ascii="仿宋" w:hAnsi="仿宋" w:eastAsia="仿宋" w:cs="仿宋"/>
          <w:sz w:val="28"/>
          <w:szCs w:val="28"/>
        </w:rPr>
      </w:pPr>
      <w:r>
        <w:rPr>
          <w:rFonts w:ascii="仿宋" w:hAnsi="仿宋" w:eastAsia="仿宋" w:cs="仿宋"/>
          <w:spacing w:val="-4"/>
          <w:sz w:val="28"/>
          <w:szCs w:val="28"/>
        </w:rPr>
        <w:t>二、我方在参加本项目活动前一段时间内具有良好的商业信誉</w:t>
      </w:r>
      <w:r>
        <w:rPr>
          <w:rFonts w:ascii="仿宋" w:hAnsi="仿宋" w:eastAsia="仿宋" w:cs="仿宋"/>
          <w:spacing w:val="-1"/>
          <w:sz w:val="28"/>
          <w:szCs w:val="28"/>
        </w:rPr>
        <w:t>和</w:t>
      </w:r>
      <w:r>
        <w:rPr>
          <w:rFonts w:ascii="仿宋" w:hAnsi="仿宋" w:eastAsia="仿宋" w:cs="仿宋"/>
          <w:sz w:val="28"/>
          <w:szCs w:val="28"/>
        </w:rPr>
        <w:t xml:space="preserve"> </w:t>
      </w:r>
      <w:r>
        <w:rPr>
          <w:rFonts w:ascii="仿宋" w:hAnsi="仿宋" w:eastAsia="仿宋" w:cs="仿宋"/>
          <w:spacing w:val="12"/>
          <w:sz w:val="28"/>
          <w:szCs w:val="28"/>
        </w:rPr>
        <w:t>健全</w:t>
      </w:r>
      <w:r>
        <w:rPr>
          <w:rFonts w:ascii="仿宋" w:hAnsi="仿宋" w:eastAsia="仿宋" w:cs="仿宋"/>
          <w:spacing w:val="9"/>
          <w:sz w:val="28"/>
          <w:szCs w:val="28"/>
        </w:rPr>
        <w:t>的</w:t>
      </w:r>
      <w:r>
        <w:rPr>
          <w:rFonts w:ascii="仿宋" w:hAnsi="仿宋" w:eastAsia="仿宋" w:cs="仿宋"/>
          <w:spacing w:val="6"/>
          <w:sz w:val="28"/>
          <w:szCs w:val="28"/>
        </w:rPr>
        <w:t>财务会计制度、具有依法缴纳税收和社会保障资金的良好记</w:t>
      </w:r>
      <w:r>
        <w:rPr>
          <w:rFonts w:ascii="仿宋" w:hAnsi="仿宋" w:eastAsia="仿宋" w:cs="仿宋"/>
          <w:sz w:val="28"/>
          <w:szCs w:val="28"/>
        </w:rPr>
        <w:t xml:space="preserve"> </w:t>
      </w:r>
      <w:r>
        <w:rPr>
          <w:rFonts w:ascii="仿宋" w:hAnsi="仿宋" w:eastAsia="仿宋" w:cs="仿宋"/>
          <w:spacing w:val="-17"/>
          <w:sz w:val="28"/>
          <w:szCs w:val="28"/>
        </w:rPr>
        <w:t>录</w:t>
      </w:r>
      <w:r>
        <w:rPr>
          <w:rFonts w:ascii="仿宋" w:hAnsi="仿宋" w:eastAsia="仿宋" w:cs="仿宋"/>
          <w:spacing w:val="-15"/>
          <w:sz w:val="28"/>
          <w:szCs w:val="28"/>
        </w:rPr>
        <w:t>。</w:t>
      </w:r>
    </w:p>
    <w:p w14:paraId="397E6011">
      <w:pPr>
        <w:spacing w:before="2" w:line="271" w:lineRule="auto"/>
        <w:ind w:left="26" w:right="67" w:firstLine="576"/>
        <w:rPr>
          <w:rFonts w:ascii="仿宋" w:hAnsi="仿宋" w:eastAsia="仿宋" w:cs="仿宋"/>
          <w:sz w:val="28"/>
          <w:szCs w:val="28"/>
        </w:rPr>
      </w:pPr>
      <w:r>
        <w:rPr>
          <w:rFonts w:ascii="仿宋" w:hAnsi="仿宋" w:eastAsia="仿宋" w:cs="仿宋"/>
          <w:spacing w:val="-8"/>
          <w:sz w:val="28"/>
          <w:szCs w:val="28"/>
        </w:rPr>
        <w:t>三</w:t>
      </w:r>
      <w:r>
        <w:rPr>
          <w:rFonts w:ascii="仿宋" w:hAnsi="仿宋" w:eastAsia="仿宋" w:cs="仿宋"/>
          <w:spacing w:val="-7"/>
          <w:sz w:val="28"/>
          <w:szCs w:val="28"/>
        </w:rPr>
        <w:t>、</w:t>
      </w:r>
      <w:r>
        <w:rPr>
          <w:rFonts w:ascii="仿宋" w:hAnsi="仿宋" w:eastAsia="仿宋" w:cs="仿宋"/>
          <w:spacing w:val="-4"/>
          <w:sz w:val="28"/>
          <w:szCs w:val="28"/>
        </w:rPr>
        <w:t>我方承诺在新疆政府采购网政采云平台上传提交的资格审查</w:t>
      </w:r>
      <w:r>
        <w:rPr>
          <w:rFonts w:ascii="仿宋" w:hAnsi="仿宋" w:eastAsia="仿宋" w:cs="仿宋"/>
          <w:sz w:val="28"/>
          <w:szCs w:val="28"/>
        </w:rPr>
        <w:t xml:space="preserve"> </w:t>
      </w:r>
      <w:r>
        <w:rPr>
          <w:rFonts w:ascii="仿宋" w:hAnsi="仿宋" w:eastAsia="仿宋" w:cs="仿宋"/>
          <w:spacing w:val="-4"/>
          <w:sz w:val="28"/>
          <w:szCs w:val="28"/>
        </w:rPr>
        <w:t>材料，均合法、真实</w:t>
      </w:r>
      <w:r>
        <w:rPr>
          <w:rFonts w:ascii="仿宋" w:hAnsi="仿宋" w:eastAsia="仿宋" w:cs="仿宋"/>
          <w:spacing w:val="-3"/>
          <w:sz w:val="28"/>
          <w:szCs w:val="28"/>
        </w:rPr>
        <w:t>、</w:t>
      </w:r>
      <w:r>
        <w:rPr>
          <w:rFonts w:ascii="仿宋" w:hAnsi="仿宋" w:eastAsia="仿宋" w:cs="仿宋"/>
          <w:spacing w:val="-2"/>
          <w:sz w:val="28"/>
          <w:szCs w:val="28"/>
        </w:rPr>
        <w:t>准确、有效，无任何伪造、修改、虚假成分，</w:t>
      </w:r>
      <w:r>
        <w:rPr>
          <w:rFonts w:ascii="仿宋" w:hAnsi="仿宋" w:eastAsia="仿宋" w:cs="仿宋"/>
          <w:sz w:val="28"/>
          <w:szCs w:val="28"/>
        </w:rPr>
        <w:t xml:space="preserve"> </w:t>
      </w:r>
      <w:r>
        <w:rPr>
          <w:rFonts w:ascii="仿宋" w:hAnsi="仿宋" w:eastAsia="仿宋" w:cs="仿宋"/>
          <w:spacing w:val="-1"/>
          <w:sz w:val="28"/>
          <w:szCs w:val="28"/>
        </w:rPr>
        <w:t>并对所提供资料的真实性</w:t>
      </w:r>
      <w:r>
        <w:rPr>
          <w:rFonts w:ascii="仿宋" w:hAnsi="仿宋" w:eastAsia="仿宋" w:cs="仿宋"/>
          <w:sz w:val="28"/>
          <w:szCs w:val="28"/>
        </w:rPr>
        <w:t>、准确性负责。</w:t>
      </w:r>
    </w:p>
    <w:p w14:paraId="16E79386">
      <w:pPr>
        <w:spacing w:line="272" w:lineRule="auto"/>
        <w:rPr>
          <w:rFonts w:ascii="Arial"/>
          <w:sz w:val="21"/>
        </w:rPr>
      </w:pPr>
    </w:p>
    <w:p w14:paraId="6713AA3C">
      <w:pPr>
        <w:spacing w:before="92" w:line="218" w:lineRule="auto"/>
        <w:ind w:left="584"/>
        <w:rPr>
          <w:rFonts w:ascii="仿宋" w:hAnsi="仿宋" w:eastAsia="仿宋" w:cs="仿宋"/>
          <w:sz w:val="28"/>
          <w:szCs w:val="28"/>
        </w:rPr>
      </w:pPr>
      <w:r>
        <w:rPr>
          <w:rFonts w:ascii="仿宋" w:hAnsi="仿宋" w:eastAsia="仿宋" w:cs="仿宋"/>
          <w:spacing w:val="-12"/>
          <w:sz w:val="28"/>
          <w:szCs w:val="28"/>
        </w:rPr>
        <w:t>若以</w:t>
      </w:r>
      <w:r>
        <w:rPr>
          <w:rFonts w:ascii="仿宋" w:hAnsi="仿宋" w:eastAsia="仿宋" w:cs="仿宋"/>
          <w:spacing w:val="-11"/>
          <w:sz w:val="28"/>
          <w:szCs w:val="28"/>
        </w:rPr>
        <w:t>上</w:t>
      </w:r>
      <w:r>
        <w:rPr>
          <w:rFonts w:ascii="仿宋" w:hAnsi="仿宋" w:eastAsia="仿宋" w:cs="仿宋"/>
          <w:spacing w:val="-6"/>
          <w:sz w:val="28"/>
          <w:szCs w:val="28"/>
        </w:rPr>
        <w:t>声明不实， 我方自愿承担一切法律后果。</w:t>
      </w:r>
    </w:p>
    <w:p w14:paraId="51E01A43">
      <w:pPr>
        <w:spacing w:line="262" w:lineRule="auto"/>
        <w:rPr>
          <w:rFonts w:ascii="Arial"/>
          <w:sz w:val="21"/>
        </w:rPr>
      </w:pPr>
    </w:p>
    <w:p w14:paraId="2DA61803">
      <w:pPr>
        <w:spacing w:line="262" w:lineRule="auto"/>
        <w:rPr>
          <w:rFonts w:ascii="Arial"/>
          <w:sz w:val="21"/>
        </w:rPr>
      </w:pPr>
    </w:p>
    <w:p w14:paraId="254D6283">
      <w:pPr>
        <w:spacing w:line="263" w:lineRule="auto"/>
        <w:rPr>
          <w:rFonts w:ascii="Arial"/>
          <w:sz w:val="21"/>
        </w:rPr>
      </w:pPr>
    </w:p>
    <w:p w14:paraId="3E6BA176">
      <w:pPr>
        <w:spacing w:line="263" w:lineRule="auto"/>
        <w:rPr>
          <w:rFonts w:ascii="Arial"/>
          <w:sz w:val="21"/>
        </w:rPr>
      </w:pPr>
    </w:p>
    <w:p w14:paraId="48C6EBB3">
      <w:pPr>
        <w:spacing w:line="263" w:lineRule="auto"/>
        <w:rPr>
          <w:rFonts w:ascii="Arial"/>
          <w:sz w:val="21"/>
        </w:rPr>
      </w:pPr>
    </w:p>
    <w:p w14:paraId="0770533C">
      <w:pPr>
        <w:spacing w:line="263" w:lineRule="auto"/>
        <w:rPr>
          <w:rFonts w:ascii="Arial"/>
          <w:sz w:val="21"/>
        </w:rPr>
      </w:pPr>
    </w:p>
    <w:p w14:paraId="6CDA6F5D">
      <w:pPr>
        <w:spacing w:line="263" w:lineRule="auto"/>
        <w:rPr>
          <w:rFonts w:ascii="Arial"/>
          <w:sz w:val="21"/>
        </w:rPr>
      </w:pPr>
    </w:p>
    <w:p w14:paraId="7FCD11FA">
      <w:pPr>
        <w:spacing w:line="263" w:lineRule="auto"/>
        <w:rPr>
          <w:rFonts w:ascii="Arial"/>
          <w:sz w:val="21"/>
        </w:rPr>
      </w:pPr>
    </w:p>
    <w:p w14:paraId="69DBCC99">
      <w:pPr>
        <w:spacing w:line="263" w:lineRule="auto"/>
        <w:rPr>
          <w:rFonts w:ascii="Arial"/>
          <w:sz w:val="21"/>
        </w:rPr>
      </w:pPr>
    </w:p>
    <w:p w14:paraId="2B68C3EB">
      <w:pPr>
        <w:spacing w:before="91" w:line="216" w:lineRule="auto"/>
        <w:ind w:left="576"/>
        <w:rPr>
          <w:rFonts w:ascii="仿宋" w:hAnsi="仿宋" w:eastAsia="仿宋" w:cs="仿宋"/>
          <w:sz w:val="28"/>
          <w:szCs w:val="28"/>
        </w:rPr>
      </w:pPr>
      <w:r>
        <w:rPr>
          <w:rFonts w:ascii="仿宋" w:hAnsi="仿宋" w:eastAsia="仿宋" w:cs="仿宋"/>
          <w:spacing w:val="11"/>
          <w:sz w:val="28"/>
          <w:szCs w:val="28"/>
        </w:rPr>
        <w:t>供</w:t>
      </w:r>
      <w:r>
        <w:rPr>
          <w:rFonts w:ascii="仿宋" w:hAnsi="仿宋" w:eastAsia="仿宋" w:cs="仿宋"/>
          <w:spacing w:val="10"/>
          <w:sz w:val="28"/>
          <w:szCs w:val="28"/>
        </w:rPr>
        <w:t>应商名称(盖公章)：</w:t>
      </w:r>
      <w:r>
        <w:rPr>
          <w:rFonts w:ascii="仿宋" w:hAnsi="仿宋" w:eastAsia="仿宋" w:cs="仿宋"/>
          <w:sz w:val="28"/>
          <w:szCs w:val="28"/>
          <w:u w:val="single" w:color="auto"/>
        </w:rPr>
        <w:t xml:space="preserve">                  </w:t>
      </w:r>
    </w:p>
    <w:p w14:paraId="6FA7C25B">
      <w:pPr>
        <w:spacing w:before="70" w:line="218" w:lineRule="auto"/>
        <w:ind w:left="576"/>
        <w:rPr>
          <w:rFonts w:ascii="仿宋" w:hAnsi="仿宋" w:eastAsia="仿宋" w:cs="仿宋"/>
          <w:sz w:val="28"/>
          <w:szCs w:val="28"/>
        </w:rPr>
      </w:pPr>
      <w:r>
        <w:rPr>
          <w:rFonts w:ascii="仿宋" w:hAnsi="仿宋" w:eastAsia="仿宋" w:cs="仿宋"/>
          <w:spacing w:val="8"/>
          <w:sz w:val="28"/>
          <w:szCs w:val="28"/>
        </w:rPr>
        <w:t>供应商法</w:t>
      </w:r>
      <w:r>
        <w:rPr>
          <w:rFonts w:ascii="仿宋" w:hAnsi="仿宋" w:eastAsia="仿宋" w:cs="仿宋"/>
          <w:spacing w:val="6"/>
          <w:sz w:val="28"/>
          <w:szCs w:val="28"/>
        </w:rPr>
        <w:t>定</w:t>
      </w:r>
      <w:r>
        <w:rPr>
          <w:rFonts w:ascii="仿宋" w:hAnsi="仿宋" w:eastAsia="仿宋" w:cs="仿宋"/>
          <w:spacing w:val="4"/>
          <w:sz w:val="28"/>
          <w:szCs w:val="28"/>
        </w:rPr>
        <w:t>代表人或其授权委托人(签字或盖章)：</w:t>
      </w:r>
      <w:r>
        <w:rPr>
          <w:rFonts w:ascii="仿宋" w:hAnsi="仿宋" w:eastAsia="仿宋" w:cs="仿宋"/>
          <w:sz w:val="28"/>
          <w:szCs w:val="28"/>
          <w:u w:val="single" w:color="auto"/>
        </w:rPr>
        <w:t xml:space="preserve">        </w:t>
      </w:r>
    </w:p>
    <w:p w14:paraId="10187739">
      <w:pPr>
        <w:spacing w:before="70" w:line="218" w:lineRule="auto"/>
        <w:ind w:left="634"/>
        <w:rPr>
          <w:rFonts w:ascii="仿宋" w:hAnsi="仿宋" w:eastAsia="仿宋" w:cs="仿宋"/>
          <w:sz w:val="28"/>
          <w:szCs w:val="28"/>
        </w:rPr>
      </w:pPr>
      <w:r>
        <w:rPr>
          <w:rFonts w:ascii="仿宋" w:hAnsi="仿宋" w:eastAsia="仿宋" w:cs="仿宋"/>
          <w:spacing w:val="-12"/>
          <w:sz w:val="28"/>
          <w:szCs w:val="28"/>
        </w:rPr>
        <w:t>日期</w:t>
      </w:r>
      <w:r>
        <w:rPr>
          <w:rFonts w:ascii="仿宋" w:hAnsi="仿宋" w:eastAsia="仿宋" w:cs="仿宋"/>
          <w:spacing w:val="-9"/>
          <w:sz w:val="28"/>
          <w:szCs w:val="28"/>
        </w:rPr>
        <w:t>：</w:t>
      </w:r>
      <w:r>
        <w:rPr>
          <w:rFonts w:ascii="仿宋" w:hAnsi="仿宋" w:eastAsia="仿宋" w:cs="仿宋"/>
          <w:spacing w:val="-6"/>
          <w:sz w:val="28"/>
          <w:szCs w:val="28"/>
          <w:u w:val="single" w:color="auto"/>
        </w:rPr>
        <w:t xml:space="preserve">       </w:t>
      </w:r>
      <w:r>
        <w:rPr>
          <w:rFonts w:ascii="仿宋" w:hAnsi="仿宋" w:eastAsia="仿宋" w:cs="仿宋"/>
          <w:spacing w:val="-6"/>
          <w:sz w:val="28"/>
          <w:szCs w:val="28"/>
        </w:rPr>
        <w:t>年</w:t>
      </w:r>
      <w:r>
        <w:rPr>
          <w:rFonts w:ascii="仿宋" w:hAnsi="仿宋" w:eastAsia="仿宋" w:cs="仿宋"/>
          <w:spacing w:val="-6"/>
          <w:sz w:val="28"/>
          <w:szCs w:val="28"/>
          <w:u w:val="single" w:color="auto"/>
        </w:rPr>
        <w:t xml:space="preserve">   </w:t>
      </w:r>
      <w:r>
        <w:rPr>
          <w:rFonts w:ascii="仿宋" w:hAnsi="仿宋" w:eastAsia="仿宋" w:cs="仿宋"/>
          <w:spacing w:val="-6"/>
          <w:sz w:val="28"/>
          <w:szCs w:val="28"/>
        </w:rPr>
        <w:t xml:space="preserve"> 月</w:t>
      </w:r>
      <w:r>
        <w:rPr>
          <w:rFonts w:ascii="仿宋" w:hAnsi="仿宋" w:eastAsia="仿宋" w:cs="仿宋"/>
          <w:spacing w:val="-6"/>
          <w:sz w:val="28"/>
          <w:szCs w:val="28"/>
          <w:u w:val="single" w:color="auto"/>
        </w:rPr>
        <w:t xml:space="preserve">   </w:t>
      </w:r>
      <w:r>
        <w:rPr>
          <w:rFonts w:ascii="仿宋" w:hAnsi="仿宋" w:eastAsia="仿宋" w:cs="仿宋"/>
          <w:spacing w:val="-6"/>
          <w:sz w:val="28"/>
          <w:szCs w:val="28"/>
        </w:rPr>
        <w:t xml:space="preserve"> 日</w:t>
      </w:r>
    </w:p>
    <w:p w14:paraId="7B2877F2">
      <w:pPr>
        <w:sectPr>
          <w:footerReference r:id="rId52" w:type="default"/>
          <w:pgSz w:w="11906" w:h="16838"/>
          <w:pgMar w:top="400" w:right="1704" w:bottom="1416" w:left="1785" w:header="0" w:footer="1256" w:gutter="0"/>
          <w:cols w:space="720" w:num="1"/>
        </w:sectPr>
      </w:pPr>
    </w:p>
    <w:p w14:paraId="184C9849">
      <w:pPr>
        <w:spacing w:line="280" w:lineRule="auto"/>
        <w:rPr>
          <w:rFonts w:ascii="Arial"/>
          <w:sz w:val="21"/>
        </w:rPr>
      </w:pPr>
    </w:p>
    <w:p w14:paraId="1B139664">
      <w:pPr>
        <w:spacing w:line="280" w:lineRule="auto"/>
        <w:rPr>
          <w:rFonts w:ascii="Arial"/>
          <w:sz w:val="21"/>
        </w:rPr>
      </w:pPr>
    </w:p>
    <w:p w14:paraId="28E4F36A">
      <w:pPr>
        <w:spacing w:line="280" w:lineRule="auto"/>
        <w:rPr>
          <w:rFonts w:ascii="Arial"/>
          <w:sz w:val="21"/>
        </w:rPr>
      </w:pPr>
    </w:p>
    <w:p w14:paraId="6CF80BD5">
      <w:pPr>
        <w:spacing w:line="281" w:lineRule="auto"/>
        <w:rPr>
          <w:rFonts w:ascii="Arial"/>
          <w:sz w:val="21"/>
        </w:rPr>
      </w:pPr>
    </w:p>
    <w:p w14:paraId="2D2A6A31">
      <w:pPr>
        <w:spacing w:before="91" w:line="218" w:lineRule="auto"/>
        <w:ind w:left="43"/>
        <w:rPr>
          <w:rFonts w:ascii="仿宋" w:hAnsi="仿宋" w:eastAsia="仿宋" w:cs="仿宋"/>
          <w:sz w:val="28"/>
          <w:szCs w:val="28"/>
        </w:rPr>
      </w:pPr>
      <w:r>
        <w:rPr>
          <w:rFonts w:ascii="仿宋" w:hAnsi="仿宋" w:eastAsia="仿宋" w:cs="仿宋"/>
          <w:spacing w:val="-21"/>
          <w:sz w:val="28"/>
          <w:szCs w:val="28"/>
          <w14:textOutline w14:w="5137" w14:cap="flat" w14:cmpd="sng">
            <w14:solidFill>
              <w14:srgbClr w14:val="000000"/>
            </w14:solidFill>
            <w14:prstDash w14:val="solid"/>
            <w14:miter w14:val="0"/>
          </w14:textOutline>
        </w:rPr>
        <w:t>附</w:t>
      </w:r>
      <w:r>
        <w:rPr>
          <w:rFonts w:ascii="仿宋" w:hAnsi="仿宋" w:eastAsia="仿宋" w:cs="仿宋"/>
          <w:spacing w:val="-20"/>
          <w:sz w:val="28"/>
          <w:szCs w:val="28"/>
          <w14:textOutline w14:w="5137" w14:cap="flat" w14:cmpd="sng">
            <w14:solidFill>
              <w14:srgbClr w14:val="000000"/>
            </w14:solidFill>
            <w14:prstDash w14:val="solid"/>
            <w14:miter w14:val="0"/>
          </w14:textOutline>
        </w:rPr>
        <w:t>件</w:t>
      </w:r>
      <w:r>
        <w:rPr>
          <w:rFonts w:ascii="仿宋" w:hAnsi="仿宋" w:eastAsia="仿宋" w:cs="仿宋"/>
          <w:spacing w:val="-20"/>
          <w:sz w:val="28"/>
          <w:szCs w:val="28"/>
        </w:rPr>
        <w:t xml:space="preserve"> </w:t>
      </w:r>
      <w:r>
        <w:rPr>
          <w:rFonts w:ascii="仿宋" w:hAnsi="仿宋" w:eastAsia="仿宋" w:cs="仿宋"/>
          <w:spacing w:val="-20"/>
          <w:sz w:val="28"/>
          <w:szCs w:val="28"/>
          <w14:textOutline w14:w="5137" w14:cap="flat" w14:cmpd="sng">
            <w14:solidFill>
              <w14:srgbClr w14:val="000000"/>
            </w14:solidFill>
            <w14:prstDash w14:val="solid"/>
            <w14:miter w14:val="0"/>
          </w14:textOutline>
        </w:rPr>
        <w:t>5：</w:t>
      </w:r>
    </w:p>
    <w:p w14:paraId="5367CB2F">
      <w:pPr>
        <w:spacing w:line="307" w:lineRule="auto"/>
        <w:rPr>
          <w:rFonts w:ascii="Arial"/>
          <w:sz w:val="21"/>
        </w:rPr>
      </w:pPr>
    </w:p>
    <w:p w14:paraId="36256C36">
      <w:pPr>
        <w:spacing w:before="101" w:line="221" w:lineRule="auto"/>
        <w:ind w:left="964"/>
        <w:rPr>
          <w:rFonts w:ascii="仿宋" w:hAnsi="仿宋" w:eastAsia="仿宋" w:cs="仿宋"/>
          <w:sz w:val="31"/>
          <w:szCs w:val="31"/>
        </w:rPr>
      </w:pPr>
      <w:r>
        <w:rPr>
          <w:rFonts w:ascii="仿宋" w:hAnsi="仿宋" w:eastAsia="仿宋" w:cs="仿宋"/>
          <w:spacing w:val="11"/>
          <w:sz w:val="31"/>
          <w:szCs w:val="31"/>
          <w14:textOutline w14:w="5835" w14:cap="flat" w14:cmpd="sng">
            <w14:solidFill>
              <w14:srgbClr w14:val="000000"/>
            </w14:solidFill>
            <w14:prstDash w14:val="solid"/>
            <w14:miter w14:val="0"/>
          </w14:textOutline>
        </w:rPr>
        <w:t>依法缴纳税收和缴纳社会保障资金的良好记</w:t>
      </w:r>
      <w:r>
        <w:rPr>
          <w:rFonts w:ascii="仿宋" w:hAnsi="仿宋" w:eastAsia="仿宋" w:cs="仿宋"/>
          <w:spacing w:val="8"/>
          <w:sz w:val="31"/>
          <w:szCs w:val="31"/>
          <w14:textOutline w14:w="5835" w14:cap="flat" w14:cmpd="sng">
            <w14:solidFill>
              <w14:srgbClr w14:val="000000"/>
            </w14:solidFill>
            <w14:prstDash w14:val="solid"/>
            <w14:miter w14:val="0"/>
          </w14:textOutline>
        </w:rPr>
        <w:t>录</w:t>
      </w:r>
    </w:p>
    <w:p w14:paraId="0A89EC93">
      <w:pPr>
        <w:spacing w:line="312" w:lineRule="auto"/>
        <w:rPr>
          <w:rFonts w:ascii="Arial"/>
          <w:sz w:val="21"/>
        </w:rPr>
      </w:pPr>
    </w:p>
    <w:p w14:paraId="7AB32EBA">
      <w:pPr>
        <w:spacing w:before="91" w:line="423" w:lineRule="auto"/>
        <w:ind w:left="20" w:right="8" w:firstLine="576"/>
        <w:rPr>
          <w:rFonts w:ascii="仿宋" w:hAnsi="仿宋" w:eastAsia="仿宋" w:cs="仿宋"/>
          <w:sz w:val="28"/>
          <w:szCs w:val="28"/>
        </w:rPr>
      </w:pPr>
      <w:r>
        <w:rPr>
          <w:rFonts w:ascii="仿宋" w:hAnsi="仿宋" w:eastAsia="仿宋" w:cs="仿宋"/>
          <w:spacing w:val="11"/>
          <w:sz w:val="28"/>
          <w:szCs w:val="28"/>
        </w:rPr>
        <w:t>需</w:t>
      </w:r>
      <w:r>
        <w:rPr>
          <w:rFonts w:ascii="仿宋" w:hAnsi="仿宋" w:eastAsia="仿宋" w:cs="仿宋"/>
          <w:spacing w:val="6"/>
          <w:sz w:val="28"/>
          <w:szCs w:val="28"/>
        </w:rPr>
        <w:t>提供提交协商响应文件截止时间前一年内至少一个月依法缴</w:t>
      </w:r>
      <w:r>
        <w:rPr>
          <w:rFonts w:ascii="仿宋" w:hAnsi="仿宋" w:eastAsia="仿宋" w:cs="仿宋"/>
          <w:sz w:val="28"/>
          <w:szCs w:val="28"/>
        </w:rPr>
        <w:t xml:space="preserve"> </w:t>
      </w:r>
      <w:r>
        <w:rPr>
          <w:rFonts w:ascii="仿宋" w:hAnsi="仿宋" w:eastAsia="仿宋" w:cs="仿宋"/>
          <w:spacing w:val="-6"/>
          <w:sz w:val="28"/>
          <w:szCs w:val="28"/>
        </w:rPr>
        <w:t>纳</w:t>
      </w:r>
      <w:r>
        <w:rPr>
          <w:rFonts w:ascii="仿宋" w:hAnsi="仿宋" w:eastAsia="仿宋" w:cs="仿宋"/>
          <w:spacing w:val="-5"/>
          <w:sz w:val="28"/>
          <w:szCs w:val="28"/>
        </w:rPr>
        <w:t>税</w:t>
      </w:r>
      <w:r>
        <w:rPr>
          <w:rFonts w:ascii="仿宋" w:hAnsi="仿宋" w:eastAsia="仿宋" w:cs="仿宋"/>
          <w:spacing w:val="-3"/>
          <w:sz w:val="28"/>
          <w:szCs w:val="28"/>
        </w:rPr>
        <w:t>收及缴纳社会保障资金的证明材料。供应商依法享受缓缴、免缴</w:t>
      </w:r>
      <w:r>
        <w:rPr>
          <w:rFonts w:ascii="仿宋" w:hAnsi="仿宋" w:eastAsia="仿宋" w:cs="仿宋"/>
          <w:sz w:val="28"/>
          <w:szCs w:val="28"/>
        </w:rPr>
        <w:t xml:space="preserve"> </w:t>
      </w:r>
      <w:r>
        <w:rPr>
          <w:rFonts w:ascii="仿宋" w:hAnsi="仿宋" w:eastAsia="仿宋" w:cs="仿宋"/>
          <w:spacing w:val="-14"/>
          <w:sz w:val="28"/>
          <w:szCs w:val="28"/>
        </w:rPr>
        <w:t>税</w:t>
      </w:r>
      <w:r>
        <w:rPr>
          <w:rFonts w:ascii="仿宋" w:hAnsi="仿宋" w:eastAsia="仿宋" w:cs="仿宋"/>
          <w:spacing w:val="-13"/>
          <w:sz w:val="28"/>
          <w:szCs w:val="28"/>
        </w:rPr>
        <w:t>收</w:t>
      </w:r>
      <w:r>
        <w:rPr>
          <w:rFonts w:ascii="仿宋" w:hAnsi="仿宋" w:eastAsia="仿宋" w:cs="仿宋"/>
          <w:spacing w:val="-7"/>
          <w:sz w:val="28"/>
          <w:szCs w:val="28"/>
        </w:rPr>
        <w:t>、社会保障资金的提供相关证明材料。近 1 个月新成立企业及自</w:t>
      </w:r>
      <w:r>
        <w:rPr>
          <w:rFonts w:ascii="仿宋" w:hAnsi="仿宋" w:eastAsia="仿宋" w:cs="仿宋"/>
          <w:sz w:val="28"/>
          <w:szCs w:val="28"/>
        </w:rPr>
        <w:t xml:space="preserve"> </w:t>
      </w:r>
      <w:r>
        <w:rPr>
          <w:rFonts w:ascii="仿宋" w:hAnsi="仿宋" w:eastAsia="仿宋" w:cs="仿宋"/>
          <w:spacing w:val="-6"/>
          <w:sz w:val="28"/>
          <w:szCs w:val="28"/>
        </w:rPr>
        <w:t>然</w:t>
      </w:r>
      <w:r>
        <w:rPr>
          <w:rFonts w:ascii="仿宋" w:hAnsi="仿宋" w:eastAsia="仿宋" w:cs="仿宋"/>
          <w:spacing w:val="-5"/>
          <w:sz w:val="28"/>
          <w:szCs w:val="28"/>
        </w:rPr>
        <w:t>人无需提供。</w:t>
      </w:r>
    </w:p>
    <w:p w14:paraId="524196E1">
      <w:pPr>
        <w:sectPr>
          <w:footerReference r:id="rId53" w:type="default"/>
          <w:pgSz w:w="11906" w:h="16838"/>
          <w:pgMar w:top="400" w:right="1785" w:bottom="1416" w:left="1785" w:header="0" w:footer="1256" w:gutter="0"/>
          <w:cols w:space="720" w:num="1"/>
        </w:sectPr>
      </w:pPr>
    </w:p>
    <w:p w14:paraId="7C357854">
      <w:pPr>
        <w:spacing w:line="255" w:lineRule="auto"/>
        <w:rPr>
          <w:rFonts w:ascii="Arial"/>
          <w:sz w:val="21"/>
        </w:rPr>
      </w:pPr>
    </w:p>
    <w:p w14:paraId="5436F0C1">
      <w:pPr>
        <w:spacing w:line="255" w:lineRule="auto"/>
        <w:rPr>
          <w:rFonts w:ascii="Arial"/>
          <w:sz w:val="21"/>
        </w:rPr>
      </w:pPr>
    </w:p>
    <w:p w14:paraId="10610D81">
      <w:pPr>
        <w:spacing w:line="255" w:lineRule="auto"/>
        <w:rPr>
          <w:rFonts w:ascii="Arial"/>
          <w:sz w:val="21"/>
        </w:rPr>
      </w:pPr>
    </w:p>
    <w:p w14:paraId="74422024">
      <w:pPr>
        <w:spacing w:line="256" w:lineRule="auto"/>
        <w:rPr>
          <w:rFonts w:ascii="Arial"/>
          <w:sz w:val="21"/>
        </w:rPr>
      </w:pPr>
    </w:p>
    <w:p w14:paraId="3AE37957">
      <w:pPr>
        <w:spacing w:before="91" w:line="218" w:lineRule="auto"/>
        <w:ind w:left="43"/>
        <w:rPr>
          <w:rFonts w:ascii="仿宋" w:hAnsi="仿宋" w:eastAsia="仿宋" w:cs="仿宋"/>
          <w:sz w:val="28"/>
          <w:szCs w:val="28"/>
        </w:rPr>
      </w:pPr>
      <w:r>
        <w:rPr>
          <w:rFonts w:ascii="仿宋" w:hAnsi="仿宋" w:eastAsia="仿宋" w:cs="仿宋"/>
          <w:spacing w:val="-21"/>
          <w:sz w:val="28"/>
          <w:szCs w:val="28"/>
          <w14:textOutline w14:w="5137" w14:cap="flat" w14:cmpd="sng">
            <w14:solidFill>
              <w14:srgbClr w14:val="000000"/>
            </w14:solidFill>
            <w14:prstDash w14:val="solid"/>
            <w14:miter w14:val="0"/>
          </w14:textOutline>
        </w:rPr>
        <w:t>附</w:t>
      </w:r>
      <w:r>
        <w:rPr>
          <w:rFonts w:ascii="仿宋" w:hAnsi="仿宋" w:eastAsia="仿宋" w:cs="仿宋"/>
          <w:spacing w:val="-20"/>
          <w:sz w:val="28"/>
          <w:szCs w:val="28"/>
          <w14:textOutline w14:w="5137" w14:cap="flat" w14:cmpd="sng">
            <w14:solidFill>
              <w14:srgbClr w14:val="000000"/>
            </w14:solidFill>
            <w14:prstDash w14:val="solid"/>
            <w14:miter w14:val="0"/>
          </w14:textOutline>
        </w:rPr>
        <w:t>件</w:t>
      </w:r>
      <w:r>
        <w:rPr>
          <w:rFonts w:ascii="仿宋" w:hAnsi="仿宋" w:eastAsia="仿宋" w:cs="仿宋"/>
          <w:spacing w:val="-20"/>
          <w:sz w:val="28"/>
          <w:szCs w:val="28"/>
        </w:rPr>
        <w:t xml:space="preserve"> </w:t>
      </w:r>
      <w:r>
        <w:rPr>
          <w:rFonts w:ascii="仿宋" w:hAnsi="仿宋" w:eastAsia="仿宋" w:cs="仿宋"/>
          <w:spacing w:val="-20"/>
          <w:sz w:val="28"/>
          <w:szCs w:val="28"/>
          <w14:textOutline w14:w="5137" w14:cap="flat" w14:cmpd="sng">
            <w14:solidFill>
              <w14:srgbClr w14:val="000000"/>
            </w14:solidFill>
            <w14:prstDash w14:val="solid"/>
            <w14:miter w14:val="0"/>
          </w14:textOutline>
        </w:rPr>
        <w:t>6：</w:t>
      </w:r>
    </w:p>
    <w:p w14:paraId="3D7D05A2">
      <w:pPr>
        <w:spacing w:line="298" w:lineRule="auto"/>
        <w:rPr>
          <w:rFonts w:ascii="Arial"/>
          <w:sz w:val="21"/>
        </w:rPr>
      </w:pPr>
    </w:p>
    <w:p w14:paraId="1FAFE13D">
      <w:pPr>
        <w:spacing w:before="133" w:line="183" w:lineRule="auto"/>
        <w:ind w:left="2421"/>
        <w:rPr>
          <w:rFonts w:ascii="微软雅黑" w:hAnsi="微软雅黑" w:eastAsia="微软雅黑" w:cs="微软雅黑"/>
          <w:sz w:val="31"/>
          <w:szCs w:val="31"/>
        </w:rPr>
      </w:pPr>
      <w:r>
        <w:rPr>
          <w:rFonts w:ascii="微软雅黑" w:hAnsi="微软雅黑" w:eastAsia="微软雅黑" w:cs="微软雅黑"/>
          <w:spacing w:val="33"/>
          <w:sz w:val="31"/>
          <w:szCs w:val="31"/>
        </w:rPr>
        <w:t>中小企业声明函(服务)</w:t>
      </w:r>
    </w:p>
    <w:p w14:paraId="7566267D">
      <w:pPr>
        <w:spacing w:line="335" w:lineRule="auto"/>
        <w:rPr>
          <w:rFonts w:ascii="Arial"/>
          <w:sz w:val="21"/>
        </w:rPr>
      </w:pPr>
    </w:p>
    <w:p w14:paraId="3EC7968A">
      <w:pPr>
        <w:spacing w:before="91" w:line="264" w:lineRule="auto"/>
        <w:ind w:left="23" w:firstLine="558"/>
        <w:rPr>
          <w:rFonts w:ascii="仿宋" w:hAnsi="仿宋" w:eastAsia="仿宋" w:cs="仿宋"/>
          <w:sz w:val="28"/>
          <w:szCs w:val="28"/>
        </w:rPr>
      </w:pPr>
      <w:r>
        <w:rPr>
          <w:rFonts w:ascii="仿宋" w:hAnsi="仿宋" w:eastAsia="仿宋" w:cs="仿宋"/>
          <w:spacing w:val="-6"/>
          <w:sz w:val="28"/>
          <w:szCs w:val="28"/>
        </w:rPr>
        <w:t>本公</w:t>
      </w:r>
      <w:r>
        <w:rPr>
          <w:rFonts w:ascii="仿宋" w:hAnsi="仿宋" w:eastAsia="仿宋" w:cs="仿宋"/>
          <w:spacing w:val="-5"/>
          <w:sz w:val="28"/>
          <w:szCs w:val="28"/>
        </w:rPr>
        <w:t>司</w:t>
      </w:r>
      <w:r>
        <w:rPr>
          <w:rFonts w:ascii="仿宋" w:hAnsi="仿宋" w:eastAsia="仿宋" w:cs="仿宋"/>
          <w:spacing w:val="-3"/>
          <w:sz w:val="28"/>
          <w:szCs w:val="28"/>
        </w:rPr>
        <w:t xml:space="preserve"> (联合体) 郑重声明，根据《政府采购促进中小企业发展</w:t>
      </w:r>
      <w:r>
        <w:rPr>
          <w:rFonts w:ascii="仿宋" w:hAnsi="仿宋" w:eastAsia="仿宋" w:cs="仿宋"/>
          <w:sz w:val="28"/>
          <w:szCs w:val="28"/>
        </w:rPr>
        <w:t xml:space="preserve"> </w:t>
      </w:r>
      <w:r>
        <w:rPr>
          <w:rFonts w:ascii="仿宋" w:hAnsi="仿宋" w:eastAsia="仿宋" w:cs="仿宋"/>
          <w:spacing w:val="-9"/>
          <w:sz w:val="28"/>
          <w:szCs w:val="28"/>
        </w:rPr>
        <w:t>管理办法》 (财库〔2020〕 [2020]46 号 ) 的规定，本公司 (联合体)</w:t>
      </w:r>
      <w:r>
        <w:rPr>
          <w:rFonts w:ascii="仿宋" w:hAnsi="仿宋" w:eastAsia="仿宋" w:cs="仿宋"/>
          <w:sz w:val="28"/>
          <w:szCs w:val="28"/>
        </w:rPr>
        <w:t xml:space="preserve"> </w:t>
      </w:r>
      <w:r>
        <w:rPr>
          <w:rFonts w:ascii="仿宋" w:hAnsi="仿宋" w:eastAsia="仿宋" w:cs="仿宋"/>
          <w:spacing w:val="-4"/>
          <w:sz w:val="28"/>
          <w:szCs w:val="28"/>
        </w:rPr>
        <w:t>参加</w:t>
      </w:r>
      <w:r>
        <w:rPr>
          <w:rFonts w:ascii="仿宋" w:hAnsi="仿宋" w:eastAsia="仿宋" w:cs="仿宋"/>
          <w:spacing w:val="-4"/>
          <w:sz w:val="28"/>
          <w:szCs w:val="28"/>
          <w:u w:val="single" w:color="auto"/>
        </w:rPr>
        <w:t xml:space="preserve"> (单位名称)  </w:t>
      </w:r>
      <w:r>
        <w:rPr>
          <w:rFonts w:ascii="仿宋" w:hAnsi="仿宋" w:eastAsia="仿宋" w:cs="仿宋"/>
          <w:spacing w:val="-4"/>
          <w:sz w:val="28"/>
          <w:szCs w:val="28"/>
        </w:rPr>
        <w:t xml:space="preserve"> 的</w:t>
      </w:r>
      <w:r>
        <w:rPr>
          <w:rFonts w:ascii="仿宋" w:hAnsi="仿宋" w:eastAsia="仿宋" w:cs="仿宋"/>
          <w:spacing w:val="-4"/>
          <w:sz w:val="28"/>
          <w:szCs w:val="28"/>
          <w:u w:val="single" w:color="auto"/>
        </w:rPr>
        <w:t xml:space="preserve"> </w:t>
      </w:r>
      <w:r>
        <w:rPr>
          <w:rFonts w:ascii="仿宋" w:hAnsi="仿宋" w:eastAsia="仿宋" w:cs="仿宋"/>
          <w:spacing w:val="-3"/>
          <w:sz w:val="28"/>
          <w:szCs w:val="28"/>
          <w:u w:val="single" w:color="auto"/>
        </w:rPr>
        <w:t>(</w:t>
      </w:r>
      <w:r>
        <w:rPr>
          <w:rFonts w:ascii="仿宋" w:hAnsi="仿宋" w:eastAsia="仿宋" w:cs="仿宋"/>
          <w:spacing w:val="-2"/>
          <w:sz w:val="28"/>
          <w:szCs w:val="28"/>
          <w:u w:val="single" w:color="auto"/>
        </w:rPr>
        <w:t xml:space="preserve">项目名称)  </w:t>
      </w:r>
      <w:r>
        <w:rPr>
          <w:rFonts w:ascii="仿宋" w:hAnsi="仿宋" w:eastAsia="仿宋" w:cs="仿宋"/>
          <w:spacing w:val="-2"/>
          <w:sz w:val="28"/>
          <w:szCs w:val="28"/>
        </w:rPr>
        <w:t xml:space="preserve"> 采购活动，提供的服务全部由</w:t>
      </w:r>
      <w:r>
        <w:rPr>
          <w:rFonts w:ascii="仿宋" w:hAnsi="仿宋" w:eastAsia="仿宋" w:cs="仿宋"/>
          <w:sz w:val="28"/>
          <w:szCs w:val="28"/>
        </w:rPr>
        <w:t xml:space="preserve"> </w:t>
      </w:r>
      <w:r>
        <w:rPr>
          <w:rFonts w:ascii="仿宋" w:hAnsi="仿宋" w:eastAsia="仿宋" w:cs="仿宋"/>
          <w:spacing w:val="10"/>
          <w:sz w:val="28"/>
          <w:szCs w:val="28"/>
        </w:rPr>
        <w:t>符合</w:t>
      </w:r>
      <w:r>
        <w:rPr>
          <w:rFonts w:ascii="仿宋" w:hAnsi="仿宋" w:eastAsia="仿宋" w:cs="仿宋"/>
          <w:spacing w:val="5"/>
          <w:sz w:val="28"/>
          <w:szCs w:val="28"/>
        </w:rPr>
        <w:t>政策要求的中小企业承接。相关企业(含联合体中的中小企业、</w:t>
      </w:r>
      <w:r>
        <w:rPr>
          <w:rFonts w:ascii="仿宋" w:hAnsi="仿宋" w:eastAsia="仿宋" w:cs="仿宋"/>
          <w:sz w:val="28"/>
          <w:szCs w:val="28"/>
        </w:rPr>
        <w:t xml:space="preserve"> </w:t>
      </w:r>
      <w:r>
        <w:rPr>
          <w:rFonts w:ascii="仿宋" w:hAnsi="仿宋" w:eastAsia="仿宋" w:cs="仿宋"/>
          <w:spacing w:val="-2"/>
          <w:sz w:val="28"/>
          <w:szCs w:val="28"/>
        </w:rPr>
        <w:t>签订分包意向协议的中小企业) 的具体情况如下：</w:t>
      </w:r>
    </w:p>
    <w:p w14:paraId="24FF605E">
      <w:pPr>
        <w:spacing w:before="3" w:line="263" w:lineRule="auto"/>
        <w:ind w:left="31" w:right="128" w:firstLine="568"/>
        <w:rPr>
          <w:rFonts w:ascii="仿宋" w:hAnsi="仿宋" w:eastAsia="仿宋" w:cs="仿宋"/>
          <w:sz w:val="28"/>
          <w:szCs w:val="28"/>
        </w:rPr>
      </w:pPr>
      <w:r>
        <w:rPr>
          <w:rFonts w:ascii="仿宋" w:hAnsi="仿宋" w:eastAsia="仿宋" w:cs="仿宋"/>
          <w:spacing w:val="-6"/>
          <w:sz w:val="28"/>
          <w:szCs w:val="28"/>
        </w:rPr>
        <w:t>1.</w:t>
      </w:r>
      <w:r>
        <w:rPr>
          <w:rFonts w:ascii="仿宋" w:hAnsi="仿宋" w:eastAsia="仿宋" w:cs="仿宋"/>
          <w:spacing w:val="-6"/>
          <w:sz w:val="28"/>
          <w:szCs w:val="28"/>
          <w:u w:val="single" w:color="auto"/>
        </w:rPr>
        <w:t xml:space="preserve"> (标</w:t>
      </w:r>
      <w:r>
        <w:rPr>
          <w:rFonts w:ascii="仿宋" w:hAnsi="仿宋" w:eastAsia="仿宋" w:cs="仿宋"/>
          <w:spacing w:val="-3"/>
          <w:sz w:val="28"/>
          <w:szCs w:val="28"/>
          <w:u w:val="single" w:color="auto"/>
        </w:rPr>
        <w:t xml:space="preserve">的名称) </w:t>
      </w:r>
      <w:r>
        <w:rPr>
          <w:rFonts w:ascii="仿宋" w:hAnsi="仿宋" w:eastAsia="仿宋" w:cs="仿宋"/>
          <w:spacing w:val="-3"/>
          <w:sz w:val="28"/>
          <w:szCs w:val="28"/>
        </w:rPr>
        <w:t>属于</w:t>
      </w:r>
      <w:r>
        <w:rPr>
          <w:rFonts w:ascii="仿宋" w:hAnsi="仿宋" w:eastAsia="仿宋" w:cs="仿宋"/>
          <w:spacing w:val="-3"/>
          <w:sz w:val="28"/>
          <w:szCs w:val="28"/>
          <w:u w:val="single" w:color="auto"/>
        </w:rPr>
        <w:t xml:space="preserve"> (协商文件中明确的所属行业) </w:t>
      </w:r>
      <w:r>
        <w:rPr>
          <w:rFonts w:ascii="仿宋" w:hAnsi="仿宋" w:eastAsia="仿宋" w:cs="仿宋"/>
          <w:spacing w:val="-3"/>
          <w:sz w:val="28"/>
          <w:szCs w:val="28"/>
        </w:rPr>
        <w:t>；承接企业</w:t>
      </w:r>
      <w:r>
        <w:rPr>
          <w:rFonts w:ascii="仿宋" w:hAnsi="仿宋" w:eastAsia="仿宋" w:cs="仿宋"/>
          <w:sz w:val="28"/>
          <w:szCs w:val="28"/>
        </w:rPr>
        <w:t xml:space="preserve"> </w:t>
      </w:r>
      <w:r>
        <w:rPr>
          <w:rFonts w:ascii="仿宋" w:hAnsi="仿宋" w:eastAsia="仿宋" w:cs="仿宋"/>
          <w:spacing w:val="-14"/>
          <w:sz w:val="28"/>
          <w:szCs w:val="28"/>
        </w:rPr>
        <w:t>为</w:t>
      </w:r>
      <w:r>
        <w:rPr>
          <w:rFonts w:ascii="仿宋" w:hAnsi="仿宋" w:eastAsia="仿宋" w:cs="仿宋"/>
          <w:spacing w:val="-8"/>
          <w:sz w:val="28"/>
          <w:szCs w:val="28"/>
          <w:u w:val="single" w:color="auto"/>
        </w:rPr>
        <w:t xml:space="preserve"> </w:t>
      </w:r>
      <w:r>
        <w:rPr>
          <w:rFonts w:ascii="仿宋" w:hAnsi="仿宋" w:eastAsia="仿宋" w:cs="仿宋"/>
          <w:spacing w:val="-7"/>
          <w:sz w:val="28"/>
          <w:szCs w:val="28"/>
          <w:u w:val="single" w:color="auto"/>
        </w:rPr>
        <w:t xml:space="preserve">(企业名称) </w:t>
      </w:r>
      <w:r>
        <w:rPr>
          <w:rFonts w:ascii="仿宋" w:hAnsi="仿宋" w:eastAsia="仿宋" w:cs="仿宋"/>
          <w:spacing w:val="-7"/>
          <w:sz w:val="28"/>
          <w:szCs w:val="28"/>
        </w:rPr>
        <w:t>；从业人员</w:t>
      </w:r>
      <w:r>
        <w:rPr>
          <w:rFonts w:ascii="仿宋" w:hAnsi="仿宋" w:eastAsia="仿宋" w:cs="仿宋"/>
          <w:spacing w:val="-7"/>
          <w:sz w:val="28"/>
          <w:szCs w:val="28"/>
          <w:u w:val="single" w:color="auto"/>
        </w:rPr>
        <w:t xml:space="preserve">     </w:t>
      </w:r>
      <w:r>
        <w:rPr>
          <w:rFonts w:ascii="仿宋" w:hAnsi="仿宋" w:eastAsia="仿宋" w:cs="仿宋"/>
          <w:spacing w:val="-7"/>
          <w:sz w:val="28"/>
          <w:szCs w:val="28"/>
        </w:rPr>
        <w:t>人， 营业收入为</w:t>
      </w:r>
      <w:r>
        <w:rPr>
          <w:rFonts w:ascii="仿宋" w:hAnsi="仿宋" w:eastAsia="仿宋" w:cs="仿宋"/>
          <w:spacing w:val="-7"/>
          <w:sz w:val="28"/>
          <w:szCs w:val="28"/>
          <w:u w:val="single" w:color="auto"/>
        </w:rPr>
        <w:t xml:space="preserve">      </w:t>
      </w:r>
      <w:r>
        <w:rPr>
          <w:rFonts w:ascii="仿宋" w:hAnsi="仿宋" w:eastAsia="仿宋" w:cs="仿宋"/>
          <w:spacing w:val="-7"/>
          <w:sz w:val="28"/>
          <w:szCs w:val="28"/>
        </w:rPr>
        <w:t xml:space="preserve"> 万元，资产</w:t>
      </w:r>
      <w:r>
        <w:rPr>
          <w:rFonts w:ascii="仿宋" w:hAnsi="仿宋" w:eastAsia="仿宋" w:cs="仿宋"/>
          <w:sz w:val="28"/>
          <w:szCs w:val="28"/>
        </w:rPr>
        <w:t xml:space="preserve"> </w:t>
      </w:r>
      <w:r>
        <w:rPr>
          <w:rFonts w:ascii="仿宋" w:hAnsi="仿宋" w:eastAsia="仿宋" w:cs="仿宋"/>
          <w:spacing w:val="-4"/>
          <w:sz w:val="28"/>
          <w:szCs w:val="28"/>
        </w:rPr>
        <w:t>总额为</w:t>
      </w:r>
      <w:r>
        <w:rPr>
          <w:rFonts w:ascii="仿宋" w:hAnsi="仿宋" w:eastAsia="仿宋" w:cs="仿宋"/>
          <w:spacing w:val="-4"/>
          <w:sz w:val="28"/>
          <w:szCs w:val="28"/>
          <w:u w:val="single" w:color="auto"/>
        </w:rPr>
        <w:t xml:space="preserve">   </w:t>
      </w:r>
      <w:r>
        <w:rPr>
          <w:rFonts w:ascii="仿宋" w:hAnsi="仿宋" w:eastAsia="仿宋" w:cs="仿宋"/>
          <w:spacing w:val="-4"/>
          <w:sz w:val="28"/>
          <w:szCs w:val="28"/>
        </w:rPr>
        <w:t xml:space="preserve"> 万元，</w:t>
      </w:r>
      <w:r>
        <w:rPr>
          <w:rFonts w:ascii="仿宋" w:hAnsi="仿宋" w:eastAsia="仿宋" w:cs="仿宋"/>
          <w:spacing w:val="-2"/>
          <w:sz w:val="28"/>
          <w:szCs w:val="28"/>
        </w:rPr>
        <w:t>属于</w:t>
      </w:r>
      <w:r>
        <w:rPr>
          <w:rFonts w:ascii="仿宋" w:hAnsi="仿宋" w:eastAsia="仿宋" w:cs="仿宋"/>
          <w:spacing w:val="-2"/>
          <w:sz w:val="28"/>
          <w:szCs w:val="28"/>
          <w:u w:val="single" w:color="auto"/>
        </w:rPr>
        <w:t xml:space="preserve">      </w:t>
      </w:r>
      <w:r>
        <w:rPr>
          <w:rFonts w:ascii="仿宋" w:hAnsi="仿宋" w:eastAsia="仿宋" w:cs="仿宋"/>
          <w:spacing w:val="-2"/>
          <w:sz w:val="28"/>
          <w:szCs w:val="28"/>
        </w:rPr>
        <w:t xml:space="preserve"> (中型企业、小型企业、微型企业) ；</w:t>
      </w:r>
    </w:p>
    <w:p w14:paraId="0F5FE943">
      <w:pPr>
        <w:spacing w:before="3" w:line="263" w:lineRule="auto"/>
        <w:ind w:left="34" w:right="128" w:firstLine="558"/>
        <w:rPr>
          <w:rFonts w:ascii="仿宋" w:hAnsi="仿宋" w:eastAsia="仿宋" w:cs="仿宋"/>
          <w:sz w:val="28"/>
          <w:szCs w:val="28"/>
        </w:rPr>
      </w:pPr>
      <w:r>
        <w:rPr>
          <w:rFonts w:ascii="仿宋" w:hAnsi="仿宋" w:eastAsia="仿宋" w:cs="仿宋"/>
          <w:spacing w:val="1"/>
          <w:sz w:val="28"/>
          <w:szCs w:val="28"/>
        </w:rPr>
        <w:t>2.</w:t>
      </w:r>
      <w:r>
        <w:rPr>
          <w:rFonts w:ascii="仿宋" w:hAnsi="仿宋" w:eastAsia="仿宋" w:cs="仿宋"/>
          <w:spacing w:val="1"/>
          <w:sz w:val="28"/>
          <w:szCs w:val="28"/>
          <w:u w:val="single" w:color="auto"/>
        </w:rPr>
        <w:t xml:space="preserve">  (标的名称) </w:t>
      </w:r>
      <w:r>
        <w:rPr>
          <w:rFonts w:ascii="仿宋" w:hAnsi="仿宋" w:eastAsia="仿宋" w:cs="仿宋"/>
          <w:spacing w:val="1"/>
          <w:sz w:val="28"/>
          <w:szCs w:val="28"/>
        </w:rPr>
        <w:t>属于</w:t>
      </w:r>
      <w:r>
        <w:rPr>
          <w:rFonts w:ascii="仿宋" w:hAnsi="仿宋" w:eastAsia="仿宋" w:cs="仿宋"/>
          <w:spacing w:val="1"/>
          <w:sz w:val="28"/>
          <w:szCs w:val="28"/>
          <w:u w:val="single" w:color="auto"/>
        </w:rPr>
        <w:t xml:space="preserve"> (协商文件中明确的所属行业) </w:t>
      </w:r>
      <w:r>
        <w:rPr>
          <w:rFonts w:ascii="仿宋" w:hAnsi="仿宋" w:eastAsia="仿宋" w:cs="仿宋"/>
          <w:spacing w:val="1"/>
          <w:sz w:val="28"/>
          <w:szCs w:val="28"/>
        </w:rPr>
        <w:t>；</w:t>
      </w:r>
      <w:r>
        <w:rPr>
          <w:rFonts w:ascii="仿宋" w:hAnsi="仿宋" w:eastAsia="仿宋" w:cs="仿宋"/>
          <w:sz w:val="28"/>
          <w:szCs w:val="28"/>
        </w:rPr>
        <w:t xml:space="preserve">承接企 </w:t>
      </w:r>
      <w:r>
        <w:rPr>
          <w:rFonts w:ascii="仿宋" w:hAnsi="仿宋" w:eastAsia="仿宋" w:cs="仿宋"/>
          <w:spacing w:val="-3"/>
          <w:sz w:val="28"/>
          <w:szCs w:val="28"/>
        </w:rPr>
        <w:t>业为</w:t>
      </w:r>
      <w:r>
        <w:rPr>
          <w:rFonts w:ascii="仿宋" w:hAnsi="仿宋" w:eastAsia="仿宋" w:cs="仿宋"/>
          <w:spacing w:val="-3"/>
          <w:sz w:val="28"/>
          <w:szCs w:val="28"/>
          <w:u w:val="single" w:color="auto"/>
        </w:rPr>
        <w:t xml:space="preserve"> (企业名称) </w:t>
      </w:r>
      <w:r>
        <w:rPr>
          <w:rFonts w:ascii="仿宋" w:hAnsi="仿宋" w:eastAsia="仿宋" w:cs="仿宋"/>
          <w:spacing w:val="-3"/>
          <w:sz w:val="28"/>
          <w:szCs w:val="28"/>
        </w:rPr>
        <w:t>；从业人员</w:t>
      </w:r>
      <w:r>
        <w:rPr>
          <w:rFonts w:ascii="仿宋" w:hAnsi="仿宋" w:eastAsia="仿宋" w:cs="仿宋"/>
          <w:spacing w:val="-3"/>
          <w:sz w:val="28"/>
          <w:szCs w:val="28"/>
          <w:u w:val="single" w:color="auto"/>
        </w:rPr>
        <w:t xml:space="preserve">    </w:t>
      </w:r>
      <w:r>
        <w:rPr>
          <w:rFonts w:ascii="仿宋" w:hAnsi="仿宋" w:eastAsia="仿宋" w:cs="仿宋"/>
          <w:spacing w:val="-3"/>
          <w:sz w:val="28"/>
          <w:szCs w:val="28"/>
        </w:rPr>
        <w:t xml:space="preserve"> 人，营业收入为</w:t>
      </w:r>
      <w:r>
        <w:rPr>
          <w:rFonts w:ascii="仿宋" w:hAnsi="仿宋" w:eastAsia="仿宋" w:cs="仿宋"/>
          <w:spacing w:val="-3"/>
          <w:sz w:val="28"/>
          <w:szCs w:val="28"/>
          <w:u w:val="single" w:color="auto"/>
        </w:rPr>
        <w:t xml:space="preserve">    </w:t>
      </w:r>
      <w:r>
        <w:rPr>
          <w:rFonts w:ascii="仿宋" w:hAnsi="仿宋" w:eastAsia="仿宋" w:cs="仿宋"/>
          <w:spacing w:val="-3"/>
          <w:sz w:val="28"/>
          <w:szCs w:val="28"/>
        </w:rPr>
        <w:t xml:space="preserve"> 万元，资</w:t>
      </w:r>
      <w:r>
        <w:rPr>
          <w:rFonts w:ascii="仿宋" w:hAnsi="仿宋" w:eastAsia="仿宋" w:cs="仿宋"/>
          <w:spacing w:val="-2"/>
          <w:sz w:val="28"/>
          <w:szCs w:val="28"/>
        </w:rPr>
        <w:t>产</w:t>
      </w:r>
      <w:r>
        <w:rPr>
          <w:rFonts w:ascii="仿宋" w:hAnsi="仿宋" w:eastAsia="仿宋" w:cs="仿宋"/>
          <w:sz w:val="28"/>
          <w:szCs w:val="28"/>
        </w:rPr>
        <w:t xml:space="preserve"> </w:t>
      </w:r>
      <w:r>
        <w:rPr>
          <w:rFonts w:ascii="仿宋" w:hAnsi="仿宋" w:eastAsia="仿宋" w:cs="仿宋"/>
          <w:spacing w:val="-4"/>
          <w:sz w:val="28"/>
          <w:szCs w:val="28"/>
        </w:rPr>
        <w:t>总额为</w:t>
      </w:r>
      <w:r>
        <w:rPr>
          <w:rFonts w:ascii="仿宋" w:hAnsi="仿宋" w:eastAsia="仿宋" w:cs="仿宋"/>
          <w:spacing w:val="-4"/>
          <w:sz w:val="28"/>
          <w:szCs w:val="28"/>
          <w:u w:val="single" w:color="auto"/>
        </w:rPr>
        <w:t xml:space="preserve">   </w:t>
      </w:r>
      <w:r>
        <w:rPr>
          <w:rFonts w:ascii="仿宋" w:hAnsi="仿宋" w:eastAsia="仿宋" w:cs="仿宋"/>
          <w:spacing w:val="-4"/>
          <w:sz w:val="28"/>
          <w:szCs w:val="28"/>
        </w:rPr>
        <w:t xml:space="preserve"> 万元，属于</w:t>
      </w:r>
      <w:r>
        <w:rPr>
          <w:rFonts w:ascii="仿宋" w:hAnsi="仿宋" w:eastAsia="仿宋" w:cs="仿宋"/>
          <w:spacing w:val="-2"/>
          <w:sz w:val="28"/>
          <w:szCs w:val="28"/>
          <w:u w:val="single" w:color="auto"/>
        </w:rPr>
        <w:t xml:space="preserve">      </w:t>
      </w:r>
      <w:r>
        <w:rPr>
          <w:rFonts w:ascii="仿宋" w:hAnsi="仿宋" w:eastAsia="仿宋" w:cs="仿宋"/>
          <w:spacing w:val="-2"/>
          <w:sz w:val="28"/>
          <w:szCs w:val="28"/>
        </w:rPr>
        <w:t xml:space="preserve"> (中型企业、小型企业、微型企业) ；</w:t>
      </w:r>
    </w:p>
    <w:p w14:paraId="09F02C85">
      <w:pPr>
        <w:spacing w:before="3" w:line="272" w:lineRule="auto"/>
        <w:ind w:left="34" w:right="128" w:firstLine="569"/>
        <w:rPr>
          <w:rFonts w:ascii="仿宋" w:hAnsi="仿宋" w:eastAsia="仿宋" w:cs="仿宋"/>
          <w:sz w:val="28"/>
          <w:szCs w:val="28"/>
        </w:rPr>
      </w:pPr>
      <w:r>
        <w:rPr>
          <w:rFonts w:ascii="仿宋" w:hAnsi="仿宋" w:eastAsia="仿宋" w:cs="仿宋"/>
          <w:spacing w:val="1"/>
          <w:sz w:val="28"/>
          <w:szCs w:val="28"/>
        </w:rPr>
        <w:t>3.</w:t>
      </w:r>
      <w:r>
        <w:rPr>
          <w:rFonts w:ascii="仿宋" w:hAnsi="仿宋" w:eastAsia="仿宋" w:cs="仿宋"/>
          <w:spacing w:val="1"/>
          <w:sz w:val="28"/>
          <w:szCs w:val="28"/>
          <w:u w:val="single" w:color="auto"/>
        </w:rPr>
        <w:t xml:space="preserve">  (标的名称) </w:t>
      </w:r>
      <w:r>
        <w:rPr>
          <w:rFonts w:ascii="仿宋" w:hAnsi="仿宋" w:eastAsia="仿宋" w:cs="仿宋"/>
          <w:spacing w:val="1"/>
          <w:sz w:val="28"/>
          <w:szCs w:val="28"/>
        </w:rPr>
        <w:t>属于</w:t>
      </w:r>
      <w:r>
        <w:rPr>
          <w:rFonts w:ascii="仿宋" w:hAnsi="仿宋" w:eastAsia="仿宋" w:cs="仿宋"/>
          <w:spacing w:val="1"/>
          <w:sz w:val="28"/>
          <w:szCs w:val="28"/>
          <w:u w:val="single" w:color="auto"/>
        </w:rPr>
        <w:t xml:space="preserve"> (协商文件</w:t>
      </w:r>
      <w:r>
        <w:rPr>
          <w:rFonts w:ascii="仿宋" w:hAnsi="仿宋" w:eastAsia="仿宋" w:cs="仿宋"/>
          <w:sz w:val="28"/>
          <w:szCs w:val="28"/>
          <w:u w:val="single" w:color="auto"/>
        </w:rPr>
        <w:t xml:space="preserve">中明确的所属行业) </w:t>
      </w:r>
      <w:r>
        <w:rPr>
          <w:rFonts w:ascii="仿宋" w:hAnsi="仿宋" w:eastAsia="仿宋" w:cs="仿宋"/>
          <w:sz w:val="28"/>
          <w:szCs w:val="28"/>
        </w:rPr>
        <w:t xml:space="preserve">；承接企 </w:t>
      </w:r>
      <w:r>
        <w:rPr>
          <w:rFonts w:ascii="仿宋" w:hAnsi="仿宋" w:eastAsia="仿宋" w:cs="仿宋"/>
          <w:spacing w:val="-3"/>
          <w:sz w:val="28"/>
          <w:szCs w:val="28"/>
        </w:rPr>
        <w:t>业为</w:t>
      </w:r>
      <w:r>
        <w:rPr>
          <w:rFonts w:ascii="仿宋" w:hAnsi="仿宋" w:eastAsia="仿宋" w:cs="仿宋"/>
          <w:spacing w:val="-3"/>
          <w:sz w:val="28"/>
          <w:szCs w:val="28"/>
          <w:u w:val="single" w:color="auto"/>
        </w:rPr>
        <w:t xml:space="preserve"> (企业名称) </w:t>
      </w:r>
      <w:r>
        <w:rPr>
          <w:rFonts w:ascii="仿宋" w:hAnsi="仿宋" w:eastAsia="仿宋" w:cs="仿宋"/>
          <w:spacing w:val="-3"/>
          <w:sz w:val="28"/>
          <w:szCs w:val="28"/>
        </w:rPr>
        <w:t>；从业人员</w:t>
      </w:r>
      <w:r>
        <w:rPr>
          <w:rFonts w:ascii="仿宋" w:hAnsi="仿宋" w:eastAsia="仿宋" w:cs="仿宋"/>
          <w:spacing w:val="-3"/>
          <w:sz w:val="28"/>
          <w:szCs w:val="28"/>
          <w:u w:val="single" w:color="auto"/>
        </w:rPr>
        <w:t xml:space="preserve">    </w:t>
      </w:r>
      <w:r>
        <w:rPr>
          <w:rFonts w:ascii="仿宋" w:hAnsi="仿宋" w:eastAsia="仿宋" w:cs="仿宋"/>
          <w:spacing w:val="-3"/>
          <w:sz w:val="28"/>
          <w:szCs w:val="28"/>
        </w:rPr>
        <w:t xml:space="preserve"> 人，营业收入为</w:t>
      </w:r>
      <w:r>
        <w:rPr>
          <w:rFonts w:ascii="仿宋" w:hAnsi="仿宋" w:eastAsia="仿宋" w:cs="仿宋"/>
          <w:spacing w:val="-3"/>
          <w:sz w:val="28"/>
          <w:szCs w:val="28"/>
          <w:u w:val="single" w:color="auto"/>
        </w:rPr>
        <w:t xml:space="preserve">    </w:t>
      </w:r>
      <w:r>
        <w:rPr>
          <w:rFonts w:ascii="仿宋" w:hAnsi="仿宋" w:eastAsia="仿宋" w:cs="仿宋"/>
          <w:spacing w:val="-3"/>
          <w:sz w:val="28"/>
          <w:szCs w:val="28"/>
        </w:rPr>
        <w:t xml:space="preserve"> 万元，资</w:t>
      </w:r>
      <w:r>
        <w:rPr>
          <w:rFonts w:ascii="仿宋" w:hAnsi="仿宋" w:eastAsia="仿宋" w:cs="仿宋"/>
          <w:spacing w:val="-2"/>
          <w:sz w:val="28"/>
          <w:szCs w:val="28"/>
        </w:rPr>
        <w:t>产</w:t>
      </w:r>
      <w:r>
        <w:rPr>
          <w:rFonts w:ascii="仿宋" w:hAnsi="仿宋" w:eastAsia="仿宋" w:cs="仿宋"/>
          <w:sz w:val="28"/>
          <w:szCs w:val="28"/>
        </w:rPr>
        <w:t xml:space="preserve"> </w:t>
      </w:r>
      <w:r>
        <w:rPr>
          <w:rFonts w:ascii="仿宋" w:hAnsi="仿宋" w:eastAsia="仿宋" w:cs="仿宋"/>
          <w:spacing w:val="-4"/>
          <w:sz w:val="28"/>
          <w:szCs w:val="28"/>
        </w:rPr>
        <w:t>总额为</w:t>
      </w:r>
      <w:r>
        <w:rPr>
          <w:rFonts w:ascii="仿宋" w:hAnsi="仿宋" w:eastAsia="仿宋" w:cs="仿宋"/>
          <w:spacing w:val="-4"/>
          <w:sz w:val="28"/>
          <w:szCs w:val="28"/>
          <w:u w:val="single" w:color="auto"/>
        </w:rPr>
        <w:t xml:space="preserve">   </w:t>
      </w:r>
      <w:r>
        <w:rPr>
          <w:rFonts w:ascii="仿宋" w:hAnsi="仿宋" w:eastAsia="仿宋" w:cs="仿宋"/>
          <w:spacing w:val="-4"/>
          <w:sz w:val="28"/>
          <w:szCs w:val="28"/>
        </w:rPr>
        <w:t xml:space="preserve"> 万元，属于</w:t>
      </w:r>
      <w:r>
        <w:rPr>
          <w:rFonts w:ascii="仿宋" w:hAnsi="仿宋" w:eastAsia="仿宋" w:cs="仿宋"/>
          <w:spacing w:val="-2"/>
          <w:sz w:val="28"/>
          <w:szCs w:val="28"/>
          <w:u w:val="single" w:color="auto"/>
        </w:rPr>
        <w:t xml:space="preserve">      </w:t>
      </w:r>
      <w:r>
        <w:rPr>
          <w:rFonts w:ascii="仿宋" w:hAnsi="仿宋" w:eastAsia="仿宋" w:cs="仿宋"/>
          <w:spacing w:val="-2"/>
          <w:sz w:val="28"/>
          <w:szCs w:val="28"/>
        </w:rPr>
        <w:t xml:space="preserve"> (中型企业、小型企业、微型企业) ；</w:t>
      </w:r>
    </w:p>
    <w:p w14:paraId="7EB1F3F7">
      <w:pPr>
        <w:spacing w:before="136" w:line="221" w:lineRule="exact"/>
        <w:ind w:left="57"/>
        <w:rPr>
          <w:rFonts w:ascii="仿宋" w:hAnsi="仿宋" w:eastAsia="仿宋" w:cs="仿宋"/>
          <w:sz w:val="28"/>
          <w:szCs w:val="28"/>
        </w:rPr>
      </w:pPr>
      <w:r>
        <w:rPr>
          <w:rFonts w:ascii="仿宋" w:hAnsi="仿宋" w:eastAsia="仿宋" w:cs="仿宋"/>
          <w:spacing w:val="-12"/>
          <w:position w:val="-3"/>
          <w:sz w:val="28"/>
          <w:szCs w:val="28"/>
        </w:rPr>
        <w:t>…</w:t>
      </w:r>
      <w:r>
        <w:rPr>
          <w:rFonts w:ascii="仿宋" w:hAnsi="仿宋" w:eastAsia="仿宋" w:cs="仿宋"/>
          <w:spacing w:val="-11"/>
          <w:position w:val="-3"/>
          <w:sz w:val="28"/>
          <w:szCs w:val="28"/>
        </w:rPr>
        <w:t>…</w:t>
      </w:r>
    </w:p>
    <w:p w14:paraId="58A714D3">
      <w:pPr>
        <w:spacing w:before="2" w:line="263" w:lineRule="auto"/>
        <w:ind w:left="46" w:right="139" w:firstLine="573"/>
        <w:rPr>
          <w:rFonts w:ascii="仿宋" w:hAnsi="仿宋" w:eastAsia="仿宋" w:cs="仿宋"/>
          <w:sz w:val="28"/>
          <w:szCs w:val="28"/>
        </w:rPr>
      </w:pPr>
      <w:r>
        <w:rPr>
          <w:rFonts w:ascii="仿宋" w:hAnsi="仿宋" w:eastAsia="仿宋" w:cs="仿宋"/>
          <w:spacing w:val="-8"/>
          <w:sz w:val="28"/>
          <w:szCs w:val="28"/>
        </w:rPr>
        <w:t>以上企业，</w:t>
      </w:r>
      <w:r>
        <w:rPr>
          <w:rFonts w:ascii="仿宋" w:hAnsi="仿宋" w:eastAsia="仿宋" w:cs="仿宋"/>
          <w:spacing w:val="-6"/>
          <w:sz w:val="28"/>
          <w:szCs w:val="28"/>
        </w:rPr>
        <w:t>不</w:t>
      </w:r>
      <w:r>
        <w:rPr>
          <w:rFonts w:ascii="仿宋" w:hAnsi="仿宋" w:eastAsia="仿宋" w:cs="仿宋"/>
          <w:spacing w:val="-4"/>
          <w:sz w:val="28"/>
          <w:szCs w:val="28"/>
        </w:rPr>
        <w:t>属于大企业的分支机构，不存在控股股东为大企业</w:t>
      </w:r>
      <w:r>
        <w:rPr>
          <w:rFonts w:ascii="仿宋" w:hAnsi="仿宋" w:eastAsia="仿宋" w:cs="仿宋"/>
          <w:sz w:val="28"/>
          <w:szCs w:val="28"/>
        </w:rPr>
        <w:t xml:space="preserve"> </w:t>
      </w:r>
      <w:r>
        <w:rPr>
          <w:rFonts w:ascii="仿宋" w:hAnsi="仿宋" w:eastAsia="仿宋" w:cs="仿宋"/>
          <w:spacing w:val="-2"/>
          <w:sz w:val="28"/>
          <w:szCs w:val="28"/>
        </w:rPr>
        <w:t>的情形，也不</w:t>
      </w:r>
      <w:r>
        <w:rPr>
          <w:rFonts w:ascii="仿宋" w:hAnsi="仿宋" w:eastAsia="仿宋" w:cs="仿宋"/>
          <w:spacing w:val="-1"/>
          <w:sz w:val="28"/>
          <w:szCs w:val="28"/>
        </w:rPr>
        <w:t>存在与大企业的负责人为同一人的情形。</w:t>
      </w:r>
    </w:p>
    <w:p w14:paraId="6F2CE292">
      <w:pPr>
        <w:spacing w:before="1" w:line="278" w:lineRule="auto"/>
        <w:ind w:left="26" w:right="139" w:hanging="4"/>
        <w:rPr>
          <w:rFonts w:ascii="仿宋" w:hAnsi="仿宋" w:eastAsia="仿宋" w:cs="仿宋"/>
          <w:sz w:val="28"/>
          <w:szCs w:val="28"/>
        </w:rPr>
      </w:pPr>
      <w:r>
        <w:rPr>
          <w:rFonts w:ascii="仿宋" w:hAnsi="仿宋" w:eastAsia="仿宋" w:cs="仿宋"/>
          <w:spacing w:val="-6"/>
          <w:sz w:val="28"/>
          <w:szCs w:val="28"/>
        </w:rPr>
        <w:t>本企</w:t>
      </w:r>
      <w:r>
        <w:rPr>
          <w:rFonts w:ascii="仿宋" w:hAnsi="仿宋" w:eastAsia="仿宋" w:cs="仿宋"/>
          <w:spacing w:val="-4"/>
          <w:sz w:val="28"/>
          <w:szCs w:val="28"/>
        </w:rPr>
        <w:t>业</w:t>
      </w:r>
      <w:r>
        <w:rPr>
          <w:rFonts w:ascii="仿宋" w:hAnsi="仿宋" w:eastAsia="仿宋" w:cs="仿宋"/>
          <w:spacing w:val="-3"/>
          <w:sz w:val="28"/>
          <w:szCs w:val="28"/>
        </w:rPr>
        <w:t>对上述声明内容的真实性负责。如有虚假，将依法承担相应责</w:t>
      </w:r>
      <w:r>
        <w:rPr>
          <w:rFonts w:ascii="仿宋" w:hAnsi="仿宋" w:eastAsia="仿宋" w:cs="仿宋"/>
          <w:sz w:val="28"/>
          <w:szCs w:val="28"/>
        </w:rPr>
        <w:t xml:space="preserve"> </w:t>
      </w:r>
      <w:r>
        <w:rPr>
          <w:rFonts w:ascii="仿宋" w:hAnsi="仿宋" w:eastAsia="仿宋" w:cs="仿宋"/>
          <w:spacing w:val="-19"/>
          <w:sz w:val="28"/>
          <w:szCs w:val="28"/>
        </w:rPr>
        <w:t>任</w:t>
      </w:r>
      <w:r>
        <w:rPr>
          <w:rFonts w:ascii="仿宋" w:hAnsi="仿宋" w:eastAsia="仿宋" w:cs="仿宋"/>
          <w:spacing w:val="-17"/>
          <w:sz w:val="28"/>
          <w:szCs w:val="28"/>
        </w:rPr>
        <w:t>。</w:t>
      </w:r>
    </w:p>
    <w:p w14:paraId="21580C1A">
      <w:pPr>
        <w:spacing w:line="266" w:lineRule="auto"/>
        <w:rPr>
          <w:rFonts w:ascii="Arial"/>
          <w:sz w:val="21"/>
        </w:rPr>
      </w:pPr>
    </w:p>
    <w:p w14:paraId="3FA5DBDC">
      <w:pPr>
        <w:spacing w:before="91" w:line="400" w:lineRule="exact"/>
        <w:ind w:left="2780"/>
        <w:rPr>
          <w:rFonts w:ascii="仿宋" w:hAnsi="仿宋" w:eastAsia="仿宋" w:cs="仿宋"/>
          <w:sz w:val="28"/>
          <w:szCs w:val="28"/>
        </w:rPr>
      </w:pPr>
      <w:r>
        <w:rPr>
          <w:rFonts w:ascii="仿宋" w:hAnsi="仿宋" w:eastAsia="仿宋" w:cs="仿宋"/>
          <w:spacing w:val="22"/>
          <w:position w:val="8"/>
          <w:sz w:val="28"/>
          <w:szCs w:val="28"/>
        </w:rPr>
        <w:t>企</w:t>
      </w:r>
      <w:r>
        <w:rPr>
          <w:rFonts w:ascii="仿宋" w:hAnsi="仿宋" w:eastAsia="仿宋" w:cs="仿宋"/>
          <w:spacing w:val="19"/>
          <w:position w:val="8"/>
          <w:sz w:val="28"/>
          <w:szCs w:val="28"/>
        </w:rPr>
        <w:t>业名称(盖公章)：</w:t>
      </w:r>
    </w:p>
    <w:p w14:paraId="626C6F7E">
      <w:pPr>
        <w:spacing w:before="1" w:line="218" w:lineRule="auto"/>
        <w:ind w:left="4364"/>
        <w:rPr>
          <w:rFonts w:ascii="仿宋" w:hAnsi="仿宋" w:eastAsia="仿宋" w:cs="仿宋"/>
          <w:sz w:val="28"/>
          <w:szCs w:val="28"/>
        </w:rPr>
      </w:pPr>
      <w:r>
        <w:rPr>
          <w:rFonts w:ascii="仿宋" w:hAnsi="仿宋" w:eastAsia="仿宋" w:cs="仿宋"/>
          <w:spacing w:val="-17"/>
          <w:sz w:val="28"/>
          <w:szCs w:val="28"/>
        </w:rPr>
        <w:t>日</w:t>
      </w:r>
      <w:r>
        <w:rPr>
          <w:rFonts w:ascii="仿宋" w:hAnsi="仿宋" w:eastAsia="仿宋" w:cs="仿宋"/>
          <w:spacing w:val="-15"/>
          <w:sz w:val="28"/>
          <w:szCs w:val="28"/>
        </w:rPr>
        <w:t xml:space="preserve">   期：</w:t>
      </w:r>
    </w:p>
    <w:p w14:paraId="3F8A4F29">
      <w:pPr>
        <w:spacing w:line="272" w:lineRule="auto"/>
        <w:rPr>
          <w:rFonts w:ascii="Arial"/>
          <w:sz w:val="21"/>
        </w:rPr>
      </w:pPr>
    </w:p>
    <w:p w14:paraId="773B8810">
      <w:pPr>
        <w:spacing w:line="272" w:lineRule="auto"/>
        <w:rPr>
          <w:rFonts w:ascii="Arial"/>
          <w:sz w:val="21"/>
        </w:rPr>
      </w:pPr>
    </w:p>
    <w:p w14:paraId="6F3D258D">
      <w:pPr>
        <w:spacing w:before="75" w:line="241" w:lineRule="auto"/>
        <w:ind w:left="23" w:right="141"/>
        <w:rPr>
          <w:rFonts w:ascii="仿宋" w:hAnsi="仿宋" w:eastAsia="仿宋" w:cs="仿宋"/>
          <w:sz w:val="23"/>
          <w:szCs w:val="23"/>
        </w:rPr>
      </w:pPr>
      <w:r>
        <w:rPr>
          <w:rFonts w:ascii="仿宋" w:hAnsi="仿宋" w:eastAsia="仿宋" w:cs="仿宋"/>
          <w:spacing w:val="7"/>
          <w:sz w:val="23"/>
          <w:szCs w:val="23"/>
          <w14:textOutline w14:w="4388" w14:cap="flat" w14:cmpd="sng">
            <w14:solidFill>
              <w14:srgbClr w14:val="000000"/>
            </w14:solidFill>
            <w14:prstDash w14:val="solid"/>
            <w14:miter w14:val="0"/>
          </w14:textOutline>
        </w:rPr>
        <w:t>备注：</w:t>
      </w:r>
      <w:r>
        <w:rPr>
          <w:rFonts w:ascii="仿宋" w:hAnsi="仿宋" w:eastAsia="仿宋" w:cs="仿宋"/>
          <w:spacing w:val="7"/>
          <w:sz w:val="23"/>
          <w:szCs w:val="23"/>
        </w:rPr>
        <w:t>1.从业人员、营业收入、资产总额填报上一年度数据，无上一年度数据</w:t>
      </w:r>
      <w:r>
        <w:rPr>
          <w:rFonts w:ascii="仿宋" w:hAnsi="仿宋" w:eastAsia="仿宋" w:cs="仿宋"/>
          <w:spacing w:val="6"/>
          <w:sz w:val="23"/>
          <w:szCs w:val="23"/>
        </w:rPr>
        <w:t>的</w:t>
      </w:r>
      <w:r>
        <w:rPr>
          <w:rFonts w:ascii="仿宋" w:hAnsi="仿宋" w:eastAsia="仿宋" w:cs="仿宋"/>
          <w:sz w:val="23"/>
          <w:szCs w:val="23"/>
        </w:rPr>
        <w:t xml:space="preserve"> </w:t>
      </w:r>
      <w:r>
        <w:rPr>
          <w:rFonts w:ascii="仿宋" w:hAnsi="仿宋" w:eastAsia="仿宋" w:cs="仿宋"/>
          <w:spacing w:val="6"/>
          <w:sz w:val="23"/>
          <w:szCs w:val="23"/>
        </w:rPr>
        <w:t>新</w:t>
      </w:r>
      <w:r>
        <w:rPr>
          <w:rFonts w:ascii="仿宋" w:hAnsi="仿宋" w:eastAsia="仿宋" w:cs="仿宋"/>
          <w:spacing w:val="3"/>
          <w:sz w:val="23"/>
          <w:szCs w:val="23"/>
        </w:rPr>
        <w:t>成立企业可不填报。</w:t>
      </w:r>
    </w:p>
    <w:p w14:paraId="3CE59A25">
      <w:pPr>
        <w:spacing w:before="8" w:line="244" w:lineRule="auto"/>
        <w:ind w:left="23" w:right="143" w:firstLine="7"/>
        <w:rPr>
          <w:rFonts w:ascii="仿宋" w:hAnsi="仿宋" w:eastAsia="仿宋" w:cs="仿宋"/>
          <w:sz w:val="23"/>
          <w:szCs w:val="23"/>
        </w:rPr>
      </w:pPr>
      <w:r>
        <w:rPr>
          <w:rFonts w:ascii="仿宋" w:hAnsi="仿宋" w:eastAsia="仿宋" w:cs="仿宋"/>
          <w:spacing w:val="-4"/>
          <w:sz w:val="23"/>
          <w:szCs w:val="23"/>
        </w:rPr>
        <w:t>2. 《中小企业声明函</w:t>
      </w:r>
      <w:r>
        <w:rPr>
          <w:rFonts w:ascii="仿宋" w:hAnsi="仿宋" w:eastAsia="仿宋" w:cs="仿宋"/>
          <w:spacing w:val="-3"/>
          <w:sz w:val="23"/>
          <w:szCs w:val="23"/>
        </w:rPr>
        <w:t>》</w:t>
      </w:r>
      <w:r>
        <w:rPr>
          <w:rFonts w:ascii="仿宋" w:hAnsi="仿宋" w:eastAsia="仿宋" w:cs="仿宋"/>
          <w:spacing w:val="-2"/>
          <w:sz w:val="23"/>
          <w:szCs w:val="23"/>
        </w:rPr>
        <w:t xml:space="preserve"> 中 “标的名称”填的是产品清单的名称；  “制造商”填</w:t>
      </w:r>
      <w:r>
        <w:rPr>
          <w:rFonts w:ascii="仿宋" w:hAnsi="仿宋" w:eastAsia="仿宋" w:cs="仿宋"/>
          <w:sz w:val="23"/>
          <w:szCs w:val="23"/>
        </w:rPr>
        <w:t xml:space="preserve"> </w:t>
      </w:r>
      <w:r>
        <w:rPr>
          <w:rFonts w:ascii="仿宋" w:hAnsi="仿宋" w:eastAsia="仿宋" w:cs="仿宋"/>
          <w:spacing w:val="1"/>
          <w:sz w:val="23"/>
          <w:szCs w:val="23"/>
        </w:rPr>
        <w:t>的是生产厂家的名称；  “从业人员、营</w:t>
      </w:r>
      <w:r>
        <w:rPr>
          <w:rFonts w:ascii="仿宋" w:hAnsi="仿宋" w:eastAsia="仿宋" w:cs="仿宋"/>
          <w:sz w:val="23"/>
          <w:szCs w:val="23"/>
        </w:rPr>
        <w:t xml:space="preserve">业收入、资产总额”填的是生产厂家的数 </w:t>
      </w:r>
      <w:r>
        <w:rPr>
          <w:rFonts w:ascii="仿宋" w:hAnsi="仿宋" w:eastAsia="仿宋" w:cs="仿宋"/>
          <w:spacing w:val="-8"/>
          <w:sz w:val="23"/>
          <w:szCs w:val="23"/>
        </w:rPr>
        <w:t>据；</w:t>
      </w:r>
      <w:r>
        <w:rPr>
          <w:rFonts w:ascii="仿宋" w:hAnsi="仿宋" w:eastAsia="仿宋" w:cs="仿宋"/>
          <w:spacing w:val="-4"/>
          <w:sz w:val="23"/>
          <w:szCs w:val="23"/>
        </w:rPr>
        <w:t xml:space="preserve">  “所属行业”根据协商文件的要求填写。</w:t>
      </w:r>
      <w:r>
        <w:rPr>
          <w:rFonts w:ascii="仿宋" w:hAnsi="仿宋" w:eastAsia="仿宋" w:cs="仿宋"/>
          <w:sz w:val="23"/>
          <w:szCs w:val="23"/>
        </w:rPr>
        <w:t xml:space="preserve">                               </w:t>
      </w:r>
      <w:r>
        <w:rPr>
          <w:rFonts w:ascii="仿宋" w:hAnsi="仿宋" w:eastAsia="仿宋" w:cs="仿宋"/>
          <w:spacing w:val="7"/>
          <w:sz w:val="23"/>
          <w:szCs w:val="23"/>
        </w:rPr>
        <w:t>3.《中小企业声明函》由参加政府采购活动的供应商出具。以联合体形式参加</w:t>
      </w:r>
      <w:r>
        <w:rPr>
          <w:rFonts w:ascii="仿宋" w:hAnsi="仿宋" w:eastAsia="仿宋" w:cs="仿宋"/>
          <w:spacing w:val="4"/>
          <w:sz w:val="23"/>
          <w:szCs w:val="23"/>
        </w:rPr>
        <w:t>政</w:t>
      </w:r>
      <w:r>
        <w:rPr>
          <w:rFonts w:ascii="仿宋" w:hAnsi="仿宋" w:eastAsia="仿宋" w:cs="仿宋"/>
          <w:sz w:val="23"/>
          <w:szCs w:val="23"/>
        </w:rPr>
        <w:t xml:space="preserve"> </w:t>
      </w:r>
      <w:r>
        <w:rPr>
          <w:rFonts w:ascii="仿宋" w:hAnsi="仿宋" w:eastAsia="仿宋" w:cs="仿宋"/>
          <w:spacing w:val="11"/>
          <w:sz w:val="23"/>
          <w:szCs w:val="23"/>
        </w:rPr>
        <w:t>府</w:t>
      </w:r>
      <w:r>
        <w:rPr>
          <w:rFonts w:ascii="仿宋" w:hAnsi="仿宋" w:eastAsia="仿宋" w:cs="仿宋"/>
          <w:spacing w:val="7"/>
          <w:sz w:val="23"/>
          <w:szCs w:val="23"/>
        </w:rPr>
        <w:t>采购活动或者合同分包的，声明函中需填写联合体中的中小企业或签订分包意</w:t>
      </w:r>
      <w:r>
        <w:rPr>
          <w:rFonts w:ascii="仿宋" w:hAnsi="仿宋" w:eastAsia="仿宋" w:cs="仿宋"/>
          <w:sz w:val="23"/>
          <w:szCs w:val="23"/>
        </w:rPr>
        <w:t xml:space="preserve"> </w:t>
      </w:r>
      <w:r>
        <w:rPr>
          <w:rFonts w:ascii="仿宋" w:hAnsi="仿宋" w:eastAsia="仿宋" w:cs="仿宋"/>
          <w:spacing w:val="11"/>
          <w:sz w:val="23"/>
          <w:szCs w:val="23"/>
        </w:rPr>
        <w:t>向</w:t>
      </w:r>
      <w:r>
        <w:rPr>
          <w:rFonts w:ascii="仿宋" w:hAnsi="仿宋" w:eastAsia="仿宋" w:cs="仿宋"/>
          <w:spacing w:val="7"/>
          <w:sz w:val="23"/>
          <w:szCs w:val="23"/>
        </w:rPr>
        <w:t>协议的中小企业相关信息，供应商应当在声明函“项目名称”部分标明联合体</w:t>
      </w:r>
      <w:r>
        <w:rPr>
          <w:rFonts w:ascii="仿宋" w:hAnsi="仿宋" w:eastAsia="仿宋" w:cs="仿宋"/>
          <w:sz w:val="23"/>
          <w:szCs w:val="23"/>
        </w:rPr>
        <w:t xml:space="preserve"> </w:t>
      </w:r>
      <w:r>
        <w:rPr>
          <w:rFonts w:ascii="仿宋" w:hAnsi="仿宋" w:eastAsia="仿宋" w:cs="仿宋"/>
          <w:spacing w:val="14"/>
          <w:sz w:val="23"/>
          <w:szCs w:val="23"/>
        </w:rPr>
        <w:t>中</w:t>
      </w:r>
      <w:r>
        <w:rPr>
          <w:rFonts w:ascii="仿宋" w:hAnsi="仿宋" w:eastAsia="仿宋" w:cs="仿宋"/>
          <w:spacing w:val="12"/>
          <w:sz w:val="23"/>
          <w:szCs w:val="23"/>
        </w:rPr>
        <w:t>中</w:t>
      </w:r>
      <w:r>
        <w:rPr>
          <w:rFonts w:ascii="仿宋" w:hAnsi="仿宋" w:eastAsia="仿宋" w:cs="仿宋"/>
          <w:spacing w:val="7"/>
          <w:sz w:val="23"/>
          <w:szCs w:val="23"/>
        </w:rPr>
        <w:t>小企业承担的具体内容或者中小企业的具体分包内容。</w:t>
      </w:r>
    </w:p>
    <w:p w14:paraId="0C4337AC">
      <w:pPr>
        <w:sectPr>
          <w:footerReference r:id="rId54" w:type="default"/>
          <w:pgSz w:w="11906" w:h="16838"/>
          <w:pgMar w:top="400" w:right="1653" w:bottom="1413" w:left="1785" w:header="0" w:footer="1256" w:gutter="0"/>
          <w:cols w:space="720" w:num="1"/>
        </w:sectPr>
      </w:pPr>
    </w:p>
    <w:p w14:paraId="1A6B19C8">
      <w:pPr>
        <w:spacing w:line="255" w:lineRule="auto"/>
        <w:rPr>
          <w:rFonts w:ascii="Arial"/>
          <w:sz w:val="21"/>
        </w:rPr>
      </w:pPr>
    </w:p>
    <w:p w14:paraId="74DFA2D0">
      <w:pPr>
        <w:spacing w:line="255" w:lineRule="auto"/>
        <w:rPr>
          <w:rFonts w:ascii="Arial"/>
          <w:sz w:val="21"/>
        </w:rPr>
      </w:pPr>
    </w:p>
    <w:p w14:paraId="4609A4CB">
      <w:pPr>
        <w:spacing w:line="255" w:lineRule="auto"/>
        <w:rPr>
          <w:rFonts w:ascii="Arial"/>
          <w:sz w:val="21"/>
        </w:rPr>
      </w:pPr>
    </w:p>
    <w:p w14:paraId="049B0347">
      <w:pPr>
        <w:spacing w:line="256" w:lineRule="auto"/>
        <w:rPr>
          <w:rFonts w:ascii="Arial"/>
          <w:sz w:val="21"/>
        </w:rPr>
      </w:pPr>
    </w:p>
    <w:p w14:paraId="302EDDC1">
      <w:pPr>
        <w:spacing w:before="91" w:line="218" w:lineRule="auto"/>
        <w:ind w:left="43"/>
        <w:rPr>
          <w:rFonts w:ascii="仿宋" w:hAnsi="仿宋" w:eastAsia="仿宋" w:cs="仿宋"/>
          <w:sz w:val="28"/>
          <w:szCs w:val="28"/>
        </w:rPr>
      </w:pPr>
      <w:r>
        <w:rPr>
          <w:rFonts w:ascii="仿宋" w:hAnsi="仿宋" w:eastAsia="仿宋" w:cs="仿宋"/>
          <w:spacing w:val="-21"/>
          <w:sz w:val="28"/>
          <w:szCs w:val="28"/>
          <w14:textOutline w14:w="5137" w14:cap="flat" w14:cmpd="sng">
            <w14:solidFill>
              <w14:srgbClr w14:val="000000"/>
            </w14:solidFill>
            <w14:prstDash w14:val="solid"/>
            <w14:miter w14:val="0"/>
          </w14:textOutline>
        </w:rPr>
        <w:t>附</w:t>
      </w:r>
      <w:r>
        <w:rPr>
          <w:rFonts w:ascii="仿宋" w:hAnsi="仿宋" w:eastAsia="仿宋" w:cs="仿宋"/>
          <w:spacing w:val="-20"/>
          <w:sz w:val="28"/>
          <w:szCs w:val="28"/>
          <w14:textOutline w14:w="5137" w14:cap="flat" w14:cmpd="sng">
            <w14:solidFill>
              <w14:srgbClr w14:val="000000"/>
            </w14:solidFill>
            <w14:prstDash w14:val="solid"/>
            <w14:miter w14:val="0"/>
          </w14:textOutline>
        </w:rPr>
        <w:t>件</w:t>
      </w:r>
      <w:r>
        <w:rPr>
          <w:rFonts w:ascii="仿宋" w:hAnsi="仿宋" w:eastAsia="仿宋" w:cs="仿宋"/>
          <w:spacing w:val="-20"/>
          <w:sz w:val="28"/>
          <w:szCs w:val="28"/>
        </w:rPr>
        <w:t xml:space="preserve"> </w:t>
      </w:r>
      <w:r>
        <w:rPr>
          <w:rFonts w:ascii="仿宋" w:hAnsi="仿宋" w:eastAsia="仿宋" w:cs="仿宋"/>
          <w:spacing w:val="-20"/>
          <w:sz w:val="28"/>
          <w:szCs w:val="28"/>
          <w14:textOutline w14:w="5137" w14:cap="flat" w14:cmpd="sng">
            <w14:solidFill>
              <w14:srgbClr w14:val="000000"/>
            </w14:solidFill>
            <w14:prstDash w14:val="solid"/>
            <w14:miter w14:val="0"/>
          </w14:textOutline>
        </w:rPr>
        <w:t>7：</w:t>
      </w:r>
    </w:p>
    <w:p w14:paraId="0E545C66">
      <w:pPr>
        <w:spacing w:before="70" w:line="218" w:lineRule="auto"/>
        <w:ind w:left="2072"/>
        <w:rPr>
          <w:rFonts w:ascii="仿宋" w:hAnsi="仿宋" w:eastAsia="仿宋" w:cs="仿宋"/>
          <w:sz w:val="28"/>
          <w:szCs w:val="28"/>
        </w:rPr>
      </w:pPr>
      <w:r>
        <w:rPr>
          <w:rFonts w:ascii="仿宋" w:hAnsi="仿宋" w:eastAsia="仿宋" w:cs="仿宋"/>
          <w:spacing w:val="1"/>
          <w:sz w:val="28"/>
          <w:szCs w:val="28"/>
          <w14:textOutline w14:w="5137" w14:cap="flat" w14:cmpd="sng">
            <w14:solidFill>
              <w14:srgbClr w14:val="000000"/>
            </w14:solidFill>
            <w14:prstDash w14:val="solid"/>
            <w14:miter w14:val="0"/>
          </w14:textOutline>
        </w:rPr>
        <w:t>分包意</w:t>
      </w:r>
      <w:r>
        <w:rPr>
          <w:rFonts w:ascii="仿宋" w:hAnsi="仿宋" w:eastAsia="仿宋" w:cs="仿宋"/>
          <w:sz w:val="28"/>
          <w:szCs w:val="28"/>
          <w14:textOutline w14:w="5137" w14:cap="flat" w14:cmpd="sng">
            <w14:solidFill>
              <w14:srgbClr w14:val="000000"/>
            </w14:solidFill>
            <w14:prstDash w14:val="solid"/>
            <w14:miter w14:val="0"/>
          </w14:textOutline>
        </w:rPr>
        <w:t>向协议(若有，</w:t>
      </w:r>
      <w:r>
        <w:rPr>
          <w:rFonts w:ascii="仿宋" w:hAnsi="仿宋" w:eastAsia="仿宋" w:cs="仿宋"/>
          <w:sz w:val="28"/>
          <w:szCs w:val="28"/>
        </w:rPr>
        <w:t xml:space="preserve"> </w:t>
      </w:r>
      <w:r>
        <w:rPr>
          <w:rFonts w:ascii="仿宋" w:hAnsi="仿宋" w:eastAsia="仿宋" w:cs="仿宋"/>
          <w:sz w:val="28"/>
          <w:szCs w:val="28"/>
          <w14:textOutline w14:w="5137" w14:cap="flat" w14:cmpd="sng">
            <w14:solidFill>
              <w14:srgbClr w14:val="000000"/>
            </w14:solidFill>
            <w14:prstDash w14:val="solid"/>
            <w14:miter w14:val="0"/>
          </w14:textOutline>
        </w:rPr>
        <w:t>统一格式)</w:t>
      </w:r>
    </w:p>
    <w:p w14:paraId="0E082D32">
      <w:pPr>
        <w:spacing w:line="376" w:lineRule="auto"/>
        <w:rPr>
          <w:rFonts w:ascii="Arial"/>
          <w:sz w:val="21"/>
        </w:rPr>
      </w:pPr>
    </w:p>
    <w:p w14:paraId="0899F3C6">
      <w:pPr>
        <w:spacing w:before="91" w:line="216" w:lineRule="auto"/>
        <w:ind w:left="34"/>
        <w:rPr>
          <w:rFonts w:ascii="仿宋" w:hAnsi="仿宋" w:eastAsia="仿宋" w:cs="仿宋"/>
          <w:sz w:val="28"/>
          <w:szCs w:val="28"/>
        </w:rPr>
      </w:pPr>
      <w:r>
        <w:rPr>
          <w:rFonts w:ascii="仿宋" w:hAnsi="仿宋" w:eastAsia="仿宋" w:cs="仿宋"/>
          <w:spacing w:val="11"/>
          <w:sz w:val="28"/>
          <w:szCs w:val="28"/>
        </w:rPr>
        <w:t>立约方：(甲公司全称</w:t>
      </w:r>
      <w:r>
        <w:rPr>
          <w:rFonts w:ascii="仿宋" w:hAnsi="仿宋" w:eastAsia="仿宋" w:cs="仿宋"/>
          <w:spacing w:val="9"/>
          <w:sz w:val="28"/>
          <w:szCs w:val="28"/>
        </w:rPr>
        <w:t>)</w:t>
      </w:r>
    </w:p>
    <w:p w14:paraId="56CBAE88">
      <w:pPr>
        <w:spacing w:before="72" w:line="401" w:lineRule="exact"/>
        <w:ind w:left="1130"/>
        <w:rPr>
          <w:rFonts w:ascii="仿宋" w:hAnsi="仿宋" w:eastAsia="仿宋" w:cs="仿宋"/>
          <w:sz w:val="28"/>
          <w:szCs w:val="28"/>
        </w:rPr>
      </w:pPr>
      <w:r>
        <w:rPr>
          <w:rFonts w:ascii="仿宋" w:hAnsi="仿宋" w:eastAsia="仿宋" w:cs="仿宋"/>
          <w:spacing w:val="21"/>
          <w:position w:val="8"/>
          <w:sz w:val="28"/>
          <w:szCs w:val="28"/>
        </w:rPr>
        <w:t>(</w:t>
      </w:r>
      <w:r>
        <w:rPr>
          <w:rFonts w:ascii="仿宋" w:hAnsi="仿宋" w:eastAsia="仿宋" w:cs="仿宋"/>
          <w:spacing w:val="20"/>
          <w:position w:val="8"/>
          <w:sz w:val="28"/>
          <w:szCs w:val="28"/>
        </w:rPr>
        <w:t>乙公司全称)</w:t>
      </w:r>
    </w:p>
    <w:p w14:paraId="1497E368">
      <w:pPr>
        <w:spacing w:line="216" w:lineRule="auto"/>
        <w:ind w:left="1130"/>
        <w:rPr>
          <w:rFonts w:ascii="仿宋" w:hAnsi="仿宋" w:eastAsia="仿宋" w:cs="仿宋"/>
          <w:sz w:val="28"/>
          <w:szCs w:val="28"/>
        </w:rPr>
      </w:pPr>
      <w:r>
        <w:rPr>
          <w:rFonts w:ascii="仿宋" w:hAnsi="仿宋" w:eastAsia="仿宋" w:cs="仿宋"/>
          <w:spacing w:val="1"/>
          <w:sz w:val="28"/>
          <w:szCs w:val="28"/>
        </w:rPr>
        <w:t>(</w:t>
      </w:r>
      <w:r>
        <w:rPr>
          <w:rFonts w:ascii="仿宋" w:hAnsi="仿宋" w:eastAsia="仿宋" w:cs="仿宋"/>
          <w:sz w:val="28"/>
          <w:szCs w:val="28"/>
        </w:rPr>
        <w:t xml:space="preserve"> ……公司全称)</w:t>
      </w:r>
    </w:p>
    <w:p w14:paraId="68F5852E">
      <w:pPr>
        <w:spacing w:line="376" w:lineRule="auto"/>
        <w:rPr>
          <w:rFonts w:ascii="Arial"/>
          <w:sz w:val="21"/>
        </w:rPr>
      </w:pPr>
    </w:p>
    <w:p w14:paraId="4A203B3A">
      <w:pPr>
        <w:tabs>
          <w:tab w:val="left" w:pos="710"/>
        </w:tabs>
        <w:spacing w:before="91" w:line="264" w:lineRule="auto"/>
        <w:ind w:left="24" w:right="135" w:firstLine="545"/>
        <w:rPr>
          <w:rFonts w:ascii="仿宋" w:hAnsi="仿宋" w:eastAsia="仿宋" w:cs="仿宋"/>
          <w:sz w:val="28"/>
          <w:szCs w:val="28"/>
        </w:rPr>
      </w:pPr>
      <w:r>
        <w:rPr>
          <w:rFonts w:ascii="仿宋" w:hAnsi="仿宋" w:eastAsia="仿宋" w:cs="仿宋"/>
          <w:sz w:val="28"/>
          <w:szCs w:val="28"/>
          <w:u w:val="single" w:color="auto"/>
        </w:rPr>
        <w:tab/>
      </w:r>
      <w:r>
        <w:rPr>
          <w:rFonts w:ascii="仿宋" w:hAnsi="仿宋" w:eastAsia="仿宋" w:cs="仿宋"/>
          <w:spacing w:val="-46"/>
          <w:sz w:val="28"/>
          <w:szCs w:val="28"/>
          <w:u w:val="single" w:color="auto"/>
        </w:rPr>
        <w:t>(</w:t>
      </w:r>
      <w:r>
        <w:rPr>
          <w:rFonts w:ascii="仿宋" w:hAnsi="仿宋" w:eastAsia="仿宋" w:cs="仿宋"/>
          <w:spacing w:val="-29"/>
          <w:sz w:val="28"/>
          <w:szCs w:val="28"/>
          <w:u w:val="single" w:color="auto"/>
        </w:rPr>
        <w:t>甲</w:t>
      </w:r>
      <w:r>
        <w:rPr>
          <w:rFonts w:ascii="仿宋" w:hAnsi="仿宋" w:eastAsia="仿宋" w:cs="仿宋"/>
          <w:spacing w:val="-23"/>
          <w:sz w:val="28"/>
          <w:szCs w:val="28"/>
          <w:u w:val="single" w:color="auto"/>
        </w:rPr>
        <w:t xml:space="preserve">公司全称 ) </w:t>
      </w:r>
      <w:r>
        <w:rPr>
          <w:rFonts w:ascii="仿宋" w:hAnsi="仿宋" w:eastAsia="仿宋" w:cs="仿宋"/>
          <w:spacing w:val="-23"/>
          <w:sz w:val="28"/>
          <w:szCs w:val="28"/>
        </w:rPr>
        <w:t>、</w:t>
      </w:r>
      <w:r>
        <w:rPr>
          <w:rFonts w:ascii="仿宋" w:hAnsi="仿宋" w:eastAsia="仿宋" w:cs="仿宋"/>
          <w:spacing w:val="-23"/>
          <w:sz w:val="28"/>
          <w:szCs w:val="28"/>
          <w:u w:val="single" w:color="auto"/>
        </w:rPr>
        <w:t xml:space="preserve"> ( 乙公司全称 ) </w:t>
      </w:r>
      <w:r>
        <w:rPr>
          <w:rFonts w:ascii="仿宋" w:hAnsi="仿宋" w:eastAsia="仿宋" w:cs="仿宋"/>
          <w:spacing w:val="-23"/>
          <w:sz w:val="28"/>
          <w:szCs w:val="28"/>
        </w:rPr>
        <w:t>、</w:t>
      </w:r>
      <w:r>
        <w:rPr>
          <w:rFonts w:ascii="仿宋" w:hAnsi="仿宋" w:eastAsia="仿宋" w:cs="仿宋"/>
          <w:spacing w:val="-23"/>
          <w:sz w:val="28"/>
          <w:szCs w:val="28"/>
          <w:u w:val="single" w:color="auto"/>
        </w:rPr>
        <w:t xml:space="preserve"> ( ……公司全称 ) </w:t>
      </w:r>
      <w:r>
        <w:rPr>
          <w:rFonts w:ascii="仿宋" w:hAnsi="仿宋" w:eastAsia="仿宋" w:cs="仿宋"/>
          <w:spacing w:val="-23"/>
          <w:sz w:val="28"/>
          <w:szCs w:val="28"/>
        </w:rPr>
        <w:t xml:space="preserve"> 自愿达成</w:t>
      </w:r>
      <w:r>
        <w:rPr>
          <w:rFonts w:ascii="仿宋" w:hAnsi="仿宋" w:eastAsia="仿宋" w:cs="仿宋"/>
          <w:sz w:val="28"/>
          <w:szCs w:val="28"/>
        </w:rPr>
        <w:t xml:space="preserve"> </w:t>
      </w:r>
      <w:r>
        <w:rPr>
          <w:rFonts w:ascii="仿宋" w:hAnsi="仿宋" w:eastAsia="仿宋" w:cs="仿宋"/>
          <w:spacing w:val="-1"/>
          <w:sz w:val="28"/>
          <w:szCs w:val="28"/>
        </w:rPr>
        <w:t>分包意向，参加</w:t>
      </w:r>
      <w:r>
        <w:rPr>
          <w:rFonts w:ascii="仿宋" w:hAnsi="仿宋" w:eastAsia="仿宋" w:cs="仿宋"/>
          <w:spacing w:val="-1"/>
          <w:sz w:val="28"/>
          <w:szCs w:val="28"/>
          <w:u w:val="single" w:color="auto"/>
        </w:rPr>
        <w:t xml:space="preserve"> (采购项目名称) </w:t>
      </w:r>
      <w:r>
        <w:rPr>
          <w:rFonts w:ascii="仿宋" w:hAnsi="仿宋" w:eastAsia="仿宋" w:cs="仿宋"/>
          <w:spacing w:val="-1"/>
          <w:sz w:val="28"/>
          <w:szCs w:val="28"/>
        </w:rPr>
        <w:t xml:space="preserve"> </w:t>
      </w:r>
      <w:r>
        <w:rPr>
          <w:rFonts w:ascii="仿宋" w:hAnsi="仿宋" w:eastAsia="仿宋" w:cs="仿宋"/>
          <w:spacing w:val="-1"/>
          <w:sz w:val="28"/>
          <w:szCs w:val="28"/>
          <w:u w:val="single" w:color="auto"/>
        </w:rPr>
        <w:t xml:space="preserve"> </w:t>
      </w:r>
      <w:r>
        <w:rPr>
          <w:rFonts w:ascii="仿宋" w:hAnsi="仿宋" w:eastAsia="仿宋" w:cs="仿宋"/>
          <w:sz w:val="28"/>
          <w:szCs w:val="28"/>
          <w:u w:val="single" w:color="auto"/>
        </w:rPr>
        <w:t xml:space="preserve">(采购项目编号) </w:t>
      </w:r>
      <w:r>
        <w:rPr>
          <w:rFonts w:ascii="仿宋" w:hAnsi="仿宋" w:eastAsia="仿宋" w:cs="仿宋"/>
          <w:sz w:val="28"/>
          <w:szCs w:val="28"/>
        </w:rPr>
        <w:t xml:space="preserve">的响应活动。 </w:t>
      </w:r>
      <w:r>
        <w:rPr>
          <w:rFonts w:ascii="仿宋" w:hAnsi="仿宋" w:eastAsia="仿宋" w:cs="仿宋"/>
          <w:spacing w:val="-6"/>
          <w:sz w:val="28"/>
          <w:szCs w:val="28"/>
        </w:rPr>
        <w:t>经各</w:t>
      </w:r>
      <w:r>
        <w:rPr>
          <w:rFonts w:ascii="仿宋" w:hAnsi="仿宋" w:eastAsia="仿宋" w:cs="仿宋"/>
          <w:spacing w:val="-4"/>
          <w:sz w:val="28"/>
          <w:szCs w:val="28"/>
        </w:rPr>
        <w:t>方</w:t>
      </w:r>
      <w:r>
        <w:rPr>
          <w:rFonts w:ascii="仿宋" w:hAnsi="仿宋" w:eastAsia="仿宋" w:cs="仿宋"/>
          <w:spacing w:val="-3"/>
          <w:sz w:val="28"/>
          <w:szCs w:val="28"/>
        </w:rPr>
        <w:t>充分协商一致，就项目的响应和合同实施阶段的有关事务协商</w:t>
      </w:r>
      <w:r>
        <w:rPr>
          <w:rFonts w:ascii="仿宋" w:hAnsi="仿宋" w:eastAsia="仿宋" w:cs="仿宋"/>
          <w:sz w:val="28"/>
          <w:szCs w:val="28"/>
        </w:rPr>
        <w:t xml:space="preserve"> </w:t>
      </w:r>
      <w:r>
        <w:rPr>
          <w:rFonts w:ascii="仿宋" w:hAnsi="仿宋" w:eastAsia="仿宋" w:cs="仿宋"/>
          <w:spacing w:val="-2"/>
          <w:sz w:val="28"/>
          <w:szCs w:val="28"/>
        </w:rPr>
        <w:t>一致</w:t>
      </w:r>
      <w:r>
        <w:rPr>
          <w:rFonts w:ascii="仿宋" w:hAnsi="仿宋" w:eastAsia="仿宋" w:cs="仿宋"/>
          <w:spacing w:val="-1"/>
          <w:sz w:val="28"/>
          <w:szCs w:val="28"/>
        </w:rPr>
        <w:t>订立意向如下：</w:t>
      </w:r>
    </w:p>
    <w:p w14:paraId="236AC1A6">
      <w:pPr>
        <w:spacing w:before="1" w:line="219" w:lineRule="auto"/>
        <w:ind w:left="599"/>
        <w:rPr>
          <w:rFonts w:ascii="仿宋" w:hAnsi="仿宋" w:eastAsia="仿宋" w:cs="仿宋"/>
          <w:sz w:val="28"/>
          <w:szCs w:val="28"/>
        </w:rPr>
      </w:pPr>
      <w:r>
        <w:rPr>
          <w:rFonts w:ascii="仿宋" w:hAnsi="仿宋" w:eastAsia="仿宋" w:cs="仿宋"/>
          <w:spacing w:val="-2"/>
          <w:sz w:val="28"/>
          <w:szCs w:val="28"/>
          <w14:textOutline w14:w="5137" w14:cap="flat" w14:cmpd="sng">
            <w14:solidFill>
              <w14:srgbClr w14:val="000000"/>
            </w14:solidFill>
            <w14:prstDash w14:val="solid"/>
            <w14:miter w14:val="0"/>
          </w14:textOutline>
        </w:rPr>
        <w:t>一、分包意向各</w:t>
      </w:r>
      <w:r>
        <w:rPr>
          <w:rFonts w:ascii="仿宋" w:hAnsi="仿宋" w:eastAsia="仿宋" w:cs="仿宋"/>
          <w:spacing w:val="-1"/>
          <w:sz w:val="28"/>
          <w:szCs w:val="28"/>
          <w14:textOutline w14:w="5137" w14:cap="flat" w14:cmpd="sng">
            <w14:solidFill>
              <w14:srgbClr w14:val="000000"/>
            </w14:solidFill>
            <w14:prstDash w14:val="solid"/>
            <w14:miter w14:val="0"/>
          </w14:textOutline>
        </w:rPr>
        <w:t>方关系</w:t>
      </w:r>
    </w:p>
    <w:p w14:paraId="7AC3A63A">
      <w:pPr>
        <w:tabs>
          <w:tab w:val="left" w:pos="710"/>
        </w:tabs>
        <w:spacing w:before="63" w:line="264" w:lineRule="auto"/>
        <w:ind w:left="24" w:firstLine="545"/>
        <w:rPr>
          <w:rFonts w:ascii="仿宋" w:hAnsi="仿宋" w:eastAsia="仿宋" w:cs="仿宋"/>
          <w:sz w:val="28"/>
          <w:szCs w:val="28"/>
        </w:rPr>
      </w:pPr>
      <w:r>
        <w:rPr>
          <w:rFonts w:ascii="仿宋" w:hAnsi="仿宋" w:eastAsia="仿宋" w:cs="仿宋"/>
          <w:sz w:val="28"/>
          <w:szCs w:val="28"/>
          <w:u w:val="single" w:color="auto"/>
        </w:rPr>
        <w:tab/>
      </w:r>
      <w:r>
        <w:rPr>
          <w:rFonts w:ascii="仿宋" w:hAnsi="仿宋" w:eastAsia="仿宋" w:cs="仿宋"/>
          <w:spacing w:val="-12"/>
          <w:sz w:val="28"/>
          <w:szCs w:val="28"/>
          <w:u w:val="single" w:color="auto"/>
        </w:rPr>
        <w:t xml:space="preserve">(甲公司全称) </w:t>
      </w:r>
      <w:r>
        <w:rPr>
          <w:rFonts w:ascii="仿宋" w:hAnsi="仿宋" w:eastAsia="仿宋" w:cs="仿宋"/>
          <w:spacing w:val="-12"/>
          <w:sz w:val="28"/>
          <w:szCs w:val="28"/>
        </w:rPr>
        <w:t xml:space="preserve">为响应方、 </w:t>
      </w:r>
      <w:r>
        <w:rPr>
          <w:rFonts w:ascii="仿宋" w:hAnsi="仿宋" w:eastAsia="仿宋" w:cs="仿宋"/>
          <w:spacing w:val="-12"/>
          <w:sz w:val="28"/>
          <w:szCs w:val="28"/>
          <w:u w:val="single" w:color="auto"/>
        </w:rPr>
        <w:t xml:space="preserve"> (乙公司全称) </w:t>
      </w:r>
      <w:r>
        <w:rPr>
          <w:rFonts w:ascii="仿宋" w:hAnsi="仿宋" w:eastAsia="仿宋" w:cs="仿宋"/>
          <w:spacing w:val="-12"/>
          <w:sz w:val="28"/>
          <w:szCs w:val="28"/>
        </w:rPr>
        <w:t>、</w:t>
      </w:r>
      <w:r>
        <w:rPr>
          <w:rFonts w:ascii="仿宋" w:hAnsi="仿宋" w:eastAsia="仿宋" w:cs="仿宋"/>
          <w:spacing w:val="-12"/>
          <w:sz w:val="28"/>
          <w:szCs w:val="28"/>
          <w:u w:val="single" w:color="auto"/>
        </w:rPr>
        <w:t xml:space="preserve"> ( ……公司全称 )</w:t>
      </w:r>
      <w:r>
        <w:rPr>
          <w:rFonts w:ascii="仿宋" w:hAnsi="仿宋" w:eastAsia="仿宋" w:cs="仿宋"/>
          <w:sz w:val="28"/>
          <w:szCs w:val="28"/>
        </w:rPr>
        <w:t xml:space="preserve"> </w:t>
      </w:r>
      <w:r>
        <w:rPr>
          <w:rFonts w:ascii="仿宋" w:hAnsi="仿宋" w:eastAsia="仿宋" w:cs="仿宋"/>
          <w:spacing w:val="-28"/>
          <w:sz w:val="28"/>
          <w:szCs w:val="28"/>
        </w:rPr>
        <w:t>为分</w:t>
      </w:r>
      <w:r>
        <w:rPr>
          <w:rFonts w:ascii="仿宋" w:hAnsi="仿宋" w:eastAsia="仿宋" w:cs="仿宋"/>
          <w:spacing w:val="-14"/>
          <w:sz w:val="28"/>
          <w:szCs w:val="28"/>
        </w:rPr>
        <w:t>包意向供应商，</w:t>
      </w:r>
      <w:r>
        <w:rPr>
          <w:rFonts w:ascii="仿宋" w:hAnsi="仿宋" w:eastAsia="仿宋" w:cs="仿宋"/>
          <w:spacing w:val="-14"/>
          <w:sz w:val="28"/>
          <w:szCs w:val="28"/>
          <w:u w:val="single" w:color="auto"/>
        </w:rPr>
        <w:t xml:space="preserve"> ( 甲公司全称 ) </w:t>
      </w:r>
      <w:r>
        <w:rPr>
          <w:rFonts w:ascii="仿宋" w:hAnsi="仿宋" w:eastAsia="仿宋" w:cs="仿宋"/>
          <w:spacing w:val="-14"/>
          <w:sz w:val="28"/>
          <w:szCs w:val="28"/>
        </w:rPr>
        <w:t xml:space="preserve"> 以响应供应商的身份参加本项目</w:t>
      </w:r>
      <w:r>
        <w:rPr>
          <w:rFonts w:ascii="仿宋" w:hAnsi="仿宋" w:eastAsia="仿宋" w:cs="仿宋"/>
          <w:sz w:val="28"/>
          <w:szCs w:val="28"/>
        </w:rPr>
        <w:t xml:space="preserve"> </w:t>
      </w:r>
      <w:r>
        <w:rPr>
          <w:rFonts w:ascii="仿宋" w:hAnsi="仿宋" w:eastAsia="仿宋" w:cs="仿宋"/>
          <w:spacing w:val="-17"/>
          <w:sz w:val="28"/>
          <w:szCs w:val="28"/>
        </w:rPr>
        <w:t>的</w:t>
      </w:r>
      <w:r>
        <w:rPr>
          <w:rFonts w:ascii="仿宋" w:hAnsi="仿宋" w:eastAsia="仿宋" w:cs="仿宋"/>
          <w:spacing w:val="-11"/>
          <w:sz w:val="28"/>
          <w:szCs w:val="28"/>
        </w:rPr>
        <w:t>响应。若成交，</w:t>
      </w:r>
      <w:r>
        <w:rPr>
          <w:rFonts w:ascii="仿宋" w:hAnsi="仿宋" w:eastAsia="仿宋" w:cs="仿宋"/>
          <w:spacing w:val="-11"/>
          <w:sz w:val="28"/>
          <w:szCs w:val="28"/>
          <w:u w:val="single" w:color="auto"/>
        </w:rPr>
        <w:t xml:space="preserve"> ( 甲公司全称 ) </w:t>
      </w:r>
      <w:r>
        <w:rPr>
          <w:rFonts w:ascii="仿宋" w:hAnsi="仿宋" w:eastAsia="仿宋" w:cs="仿宋"/>
          <w:spacing w:val="-11"/>
          <w:sz w:val="28"/>
          <w:szCs w:val="28"/>
        </w:rPr>
        <w:t>与采购人签订政府采购合同。承接</w:t>
      </w:r>
      <w:r>
        <w:rPr>
          <w:rFonts w:ascii="仿宋" w:hAnsi="仿宋" w:eastAsia="仿宋" w:cs="仿宋"/>
          <w:sz w:val="28"/>
          <w:szCs w:val="28"/>
        </w:rPr>
        <w:t xml:space="preserve"> </w:t>
      </w:r>
      <w:r>
        <w:rPr>
          <w:rFonts w:ascii="仿宋" w:hAnsi="仿宋" w:eastAsia="仿宋" w:cs="仿宋"/>
          <w:spacing w:val="-18"/>
          <w:sz w:val="28"/>
          <w:szCs w:val="28"/>
        </w:rPr>
        <w:t>分包意向的各供应商与</w:t>
      </w:r>
      <w:r>
        <w:rPr>
          <w:rFonts w:ascii="仿宋" w:hAnsi="仿宋" w:eastAsia="仿宋" w:cs="仿宋"/>
          <w:spacing w:val="-18"/>
          <w:sz w:val="28"/>
          <w:szCs w:val="28"/>
          <w:u w:val="single" w:color="auto"/>
        </w:rPr>
        <w:t xml:space="preserve"> ( 甲公司全称) </w:t>
      </w:r>
      <w:r>
        <w:rPr>
          <w:rFonts w:ascii="仿宋" w:hAnsi="仿宋" w:eastAsia="仿宋" w:cs="仿宋"/>
          <w:spacing w:val="-18"/>
          <w:sz w:val="28"/>
          <w:szCs w:val="28"/>
        </w:rPr>
        <w:t>签订分包合同。</w:t>
      </w:r>
      <w:r>
        <w:rPr>
          <w:rFonts w:ascii="仿宋" w:hAnsi="仿宋" w:eastAsia="仿宋" w:cs="仿宋"/>
          <w:spacing w:val="-18"/>
          <w:sz w:val="28"/>
          <w:szCs w:val="28"/>
          <w:u w:val="single" w:color="auto"/>
        </w:rPr>
        <w:t xml:space="preserve"> ( 甲公司全称 </w:t>
      </w:r>
      <w:r>
        <w:rPr>
          <w:rFonts w:ascii="仿宋" w:hAnsi="仿宋" w:eastAsia="仿宋" w:cs="仿宋"/>
          <w:spacing w:val="-13"/>
          <w:sz w:val="28"/>
          <w:szCs w:val="28"/>
          <w:u w:val="single" w:color="auto"/>
        </w:rPr>
        <w:t>)</w:t>
      </w:r>
      <w:r>
        <w:rPr>
          <w:rFonts w:ascii="仿宋" w:hAnsi="仿宋" w:eastAsia="仿宋" w:cs="仿宋"/>
          <w:sz w:val="28"/>
          <w:szCs w:val="28"/>
        </w:rPr>
        <w:t xml:space="preserve"> </w:t>
      </w:r>
      <w:r>
        <w:rPr>
          <w:rFonts w:ascii="仿宋" w:hAnsi="仿宋" w:eastAsia="仿宋" w:cs="仿宋"/>
          <w:spacing w:val="-6"/>
          <w:sz w:val="28"/>
          <w:szCs w:val="28"/>
        </w:rPr>
        <w:t>就采购</w:t>
      </w:r>
      <w:r>
        <w:rPr>
          <w:rFonts w:ascii="仿宋" w:hAnsi="仿宋" w:eastAsia="仿宋" w:cs="仿宋"/>
          <w:spacing w:val="-5"/>
          <w:sz w:val="28"/>
          <w:szCs w:val="28"/>
        </w:rPr>
        <w:t>项</w:t>
      </w:r>
      <w:r>
        <w:rPr>
          <w:rFonts w:ascii="仿宋" w:hAnsi="仿宋" w:eastAsia="仿宋" w:cs="仿宋"/>
          <w:spacing w:val="-3"/>
          <w:sz w:val="28"/>
          <w:szCs w:val="28"/>
        </w:rPr>
        <w:t>目和分包项目向采购人负责，分包供应商就分包项目承担责</w:t>
      </w:r>
      <w:r>
        <w:rPr>
          <w:rFonts w:ascii="仿宋" w:hAnsi="仿宋" w:eastAsia="仿宋" w:cs="仿宋"/>
          <w:sz w:val="28"/>
          <w:szCs w:val="28"/>
        </w:rPr>
        <w:t xml:space="preserve"> </w:t>
      </w:r>
      <w:r>
        <w:rPr>
          <w:rFonts w:ascii="仿宋" w:hAnsi="仿宋" w:eastAsia="仿宋" w:cs="仿宋"/>
          <w:spacing w:val="-18"/>
          <w:sz w:val="28"/>
          <w:szCs w:val="28"/>
        </w:rPr>
        <w:t>任</w:t>
      </w:r>
      <w:r>
        <w:rPr>
          <w:rFonts w:ascii="仿宋" w:hAnsi="仿宋" w:eastAsia="仿宋" w:cs="仿宋"/>
          <w:spacing w:val="-17"/>
          <w:sz w:val="28"/>
          <w:szCs w:val="28"/>
        </w:rPr>
        <w:t>。</w:t>
      </w:r>
    </w:p>
    <w:p w14:paraId="0EE6B977">
      <w:pPr>
        <w:spacing w:before="1" w:line="217" w:lineRule="auto"/>
        <w:ind w:left="597"/>
        <w:rPr>
          <w:rFonts w:ascii="仿宋" w:hAnsi="仿宋" w:eastAsia="仿宋" w:cs="仿宋"/>
          <w:sz w:val="28"/>
          <w:szCs w:val="28"/>
        </w:rPr>
      </w:pPr>
      <w:r>
        <w:rPr>
          <w:rFonts w:ascii="仿宋" w:hAnsi="仿宋" w:eastAsia="仿宋" w:cs="仿宋"/>
          <w:spacing w:val="-8"/>
          <w:sz w:val="28"/>
          <w:szCs w:val="28"/>
          <w14:textOutline w14:w="5137" w14:cap="flat" w14:cmpd="sng">
            <w14:solidFill>
              <w14:srgbClr w14:val="000000"/>
            </w14:solidFill>
            <w14:prstDash w14:val="solid"/>
            <w14:miter w14:val="0"/>
          </w14:textOutline>
        </w:rPr>
        <w:t>二</w:t>
      </w:r>
      <w:r>
        <w:rPr>
          <w:rFonts w:ascii="仿宋" w:hAnsi="仿宋" w:eastAsia="仿宋" w:cs="仿宋"/>
          <w:spacing w:val="-7"/>
          <w:sz w:val="28"/>
          <w:szCs w:val="28"/>
          <w14:textOutline w14:w="5137" w14:cap="flat" w14:cmpd="sng">
            <w14:solidFill>
              <w14:srgbClr w14:val="000000"/>
            </w14:solidFill>
            <w14:prstDash w14:val="solid"/>
            <w14:miter w14:val="0"/>
          </w14:textOutline>
        </w:rPr>
        <w:t>、有关事项约定如下：</w:t>
      </w:r>
    </w:p>
    <w:p w14:paraId="4949ED90">
      <w:pPr>
        <w:spacing w:before="72" w:line="263" w:lineRule="auto"/>
        <w:ind w:left="29" w:right="138" w:firstLine="570"/>
        <w:rPr>
          <w:rFonts w:ascii="仿宋" w:hAnsi="仿宋" w:eastAsia="仿宋" w:cs="仿宋"/>
          <w:sz w:val="28"/>
          <w:szCs w:val="28"/>
        </w:rPr>
      </w:pPr>
      <w:r>
        <w:rPr>
          <w:rFonts w:ascii="仿宋" w:hAnsi="仿宋" w:eastAsia="仿宋" w:cs="仿宋"/>
          <w:spacing w:val="-12"/>
          <w:sz w:val="28"/>
          <w:szCs w:val="28"/>
        </w:rPr>
        <w:t>1.如成交，分包供应商分别与</w:t>
      </w:r>
      <w:r>
        <w:rPr>
          <w:rFonts w:ascii="仿宋" w:hAnsi="仿宋" w:eastAsia="仿宋" w:cs="仿宋"/>
          <w:spacing w:val="-12"/>
          <w:sz w:val="28"/>
          <w:szCs w:val="28"/>
          <w:u w:val="single" w:color="auto"/>
        </w:rPr>
        <w:t xml:space="preserve"> ( 甲公司全称 ) </w:t>
      </w:r>
      <w:r>
        <w:rPr>
          <w:rFonts w:ascii="仿宋" w:hAnsi="仿宋" w:eastAsia="仿宋" w:cs="仿宋"/>
          <w:spacing w:val="-12"/>
          <w:sz w:val="28"/>
          <w:szCs w:val="28"/>
        </w:rPr>
        <w:t>签订合同书，并</w:t>
      </w:r>
      <w:r>
        <w:rPr>
          <w:rFonts w:ascii="仿宋" w:hAnsi="仿宋" w:eastAsia="仿宋" w:cs="仿宋"/>
          <w:spacing w:val="-10"/>
          <w:sz w:val="28"/>
          <w:szCs w:val="28"/>
        </w:rPr>
        <w:t>就</w:t>
      </w:r>
      <w:r>
        <w:rPr>
          <w:rFonts w:ascii="仿宋" w:hAnsi="仿宋" w:eastAsia="仿宋" w:cs="仿宋"/>
          <w:sz w:val="28"/>
          <w:szCs w:val="28"/>
        </w:rPr>
        <w:t xml:space="preserve"> </w:t>
      </w:r>
      <w:r>
        <w:rPr>
          <w:rFonts w:ascii="仿宋" w:hAnsi="仿宋" w:eastAsia="仿宋" w:cs="仿宋"/>
          <w:spacing w:val="-1"/>
          <w:sz w:val="28"/>
          <w:szCs w:val="28"/>
        </w:rPr>
        <w:t>成交项目分包部分向采购人负</w:t>
      </w:r>
      <w:r>
        <w:rPr>
          <w:rFonts w:ascii="仿宋" w:hAnsi="仿宋" w:eastAsia="仿宋" w:cs="仿宋"/>
          <w:sz w:val="28"/>
          <w:szCs w:val="28"/>
        </w:rPr>
        <w:t>责有连带的和各自的法律责任；</w:t>
      </w:r>
    </w:p>
    <w:p w14:paraId="5F7CA38D">
      <w:pPr>
        <w:spacing w:before="3" w:line="263" w:lineRule="auto"/>
        <w:ind w:left="24" w:right="49" w:firstLine="567"/>
        <w:rPr>
          <w:rFonts w:ascii="仿宋" w:hAnsi="仿宋" w:eastAsia="仿宋" w:cs="仿宋"/>
          <w:sz w:val="28"/>
          <w:szCs w:val="28"/>
        </w:rPr>
      </w:pPr>
      <w:r>
        <w:rPr>
          <w:rFonts w:ascii="仿宋" w:hAnsi="仿宋" w:eastAsia="仿宋" w:cs="仿宋"/>
          <w:spacing w:val="-8"/>
          <w:sz w:val="28"/>
          <w:szCs w:val="28"/>
        </w:rPr>
        <w:t>2.分包</w:t>
      </w:r>
      <w:r>
        <w:rPr>
          <w:rFonts w:ascii="仿宋" w:hAnsi="仿宋" w:eastAsia="仿宋" w:cs="仿宋"/>
          <w:spacing w:val="-7"/>
          <w:sz w:val="28"/>
          <w:szCs w:val="28"/>
        </w:rPr>
        <w:t>意</w:t>
      </w:r>
      <w:r>
        <w:rPr>
          <w:rFonts w:ascii="仿宋" w:hAnsi="仿宋" w:eastAsia="仿宋" w:cs="仿宋"/>
          <w:spacing w:val="-4"/>
          <w:sz w:val="28"/>
          <w:szCs w:val="28"/>
        </w:rPr>
        <w:t>向供应商 1</w:t>
      </w:r>
      <w:r>
        <w:rPr>
          <w:rFonts w:ascii="仿宋" w:hAnsi="仿宋" w:eastAsia="仿宋" w:cs="仿宋"/>
          <w:spacing w:val="-4"/>
          <w:sz w:val="28"/>
          <w:szCs w:val="28"/>
          <w:u w:val="single" w:color="auto"/>
        </w:rPr>
        <w:t xml:space="preserve">  (公司全称) </w:t>
      </w:r>
      <w:r>
        <w:rPr>
          <w:rFonts w:ascii="仿宋" w:hAnsi="仿宋" w:eastAsia="仿宋" w:cs="仿宋"/>
          <w:spacing w:val="-4"/>
          <w:sz w:val="28"/>
          <w:szCs w:val="28"/>
        </w:rPr>
        <w:t xml:space="preserve">  为 (请填写：大型、中型、</w:t>
      </w:r>
      <w:r>
        <w:rPr>
          <w:rFonts w:ascii="仿宋" w:hAnsi="仿宋" w:eastAsia="仿宋" w:cs="仿宋"/>
          <w:sz w:val="28"/>
          <w:szCs w:val="28"/>
        </w:rPr>
        <w:t xml:space="preserve"> </w:t>
      </w:r>
      <w:r>
        <w:rPr>
          <w:rFonts w:ascii="仿宋" w:hAnsi="仿宋" w:eastAsia="仿宋" w:cs="仿宋"/>
          <w:spacing w:val="10"/>
          <w:sz w:val="28"/>
          <w:szCs w:val="28"/>
        </w:rPr>
        <w:t>小型、</w:t>
      </w:r>
      <w:r>
        <w:rPr>
          <w:rFonts w:ascii="仿宋" w:hAnsi="仿宋" w:eastAsia="仿宋" w:cs="仿宋"/>
          <w:spacing w:val="8"/>
          <w:sz w:val="28"/>
          <w:szCs w:val="28"/>
        </w:rPr>
        <w:t>微</w:t>
      </w:r>
      <w:r>
        <w:rPr>
          <w:rFonts w:ascii="仿宋" w:hAnsi="仿宋" w:eastAsia="仿宋" w:cs="仿宋"/>
          <w:spacing w:val="5"/>
          <w:sz w:val="28"/>
          <w:szCs w:val="28"/>
        </w:rPr>
        <w:t>型)企业， 将承担适宜分包部分</w:t>
      </w:r>
      <w:r>
        <w:rPr>
          <w:rFonts w:ascii="仿宋" w:hAnsi="仿宋" w:eastAsia="仿宋" w:cs="仿宋"/>
          <w:spacing w:val="5"/>
          <w:sz w:val="28"/>
          <w:szCs w:val="28"/>
          <w:u w:val="single" w:color="auto"/>
        </w:rPr>
        <w:t xml:space="preserve"> (具体分包内容) </w:t>
      </w:r>
      <w:r>
        <w:rPr>
          <w:rFonts w:ascii="仿宋" w:hAnsi="仿宋" w:eastAsia="仿宋" w:cs="仿宋"/>
          <w:spacing w:val="5"/>
          <w:sz w:val="28"/>
          <w:szCs w:val="28"/>
        </w:rPr>
        <w:t>合同总</w:t>
      </w:r>
      <w:r>
        <w:rPr>
          <w:rFonts w:ascii="仿宋" w:hAnsi="仿宋" w:eastAsia="仿宋" w:cs="仿宋"/>
          <w:sz w:val="28"/>
          <w:szCs w:val="28"/>
        </w:rPr>
        <w:t xml:space="preserve"> </w:t>
      </w:r>
      <w:r>
        <w:rPr>
          <w:rFonts w:ascii="仿宋" w:hAnsi="仿宋" w:eastAsia="仿宋" w:cs="仿宋"/>
          <w:spacing w:val="-1"/>
          <w:sz w:val="28"/>
          <w:szCs w:val="28"/>
        </w:rPr>
        <w:t>金额</w:t>
      </w:r>
      <w:r>
        <w:rPr>
          <w:rFonts w:ascii="仿宋" w:hAnsi="仿宋" w:eastAsia="仿宋" w:cs="仿宋"/>
          <w:spacing w:val="-1"/>
          <w:sz w:val="28"/>
          <w:szCs w:val="28"/>
          <w:u w:val="single" w:color="auto"/>
        </w:rPr>
        <w:t xml:space="preserve">   </w:t>
      </w:r>
      <w:r>
        <w:rPr>
          <w:rFonts w:ascii="仿宋" w:hAnsi="仿宋" w:eastAsia="仿宋" w:cs="仿宋"/>
          <w:spacing w:val="-1"/>
          <w:sz w:val="28"/>
          <w:szCs w:val="28"/>
        </w:rPr>
        <w:t xml:space="preserve"> %的工作内</w:t>
      </w:r>
      <w:r>
        <w:rPr>
          <w:rFonts w:ascii="仿宋" w:hAnsi="仿宋" w:eastAsia="仿宋" w:cs="仿宋"/>
          <w:sz w:val="28"/>
          <w:szCs w:val="28"/>
        </w:rPr>
        <w:t>容。</w:t>
      </w:r>
    </w:p>
    <w:p w14:paraId="274E6DB7">
      <w:pPr>
        <w:spacing w:before="1" w:line="264" w:lineRule="auto"/>
        <w:ind w:left="24" w:right="49" w:firstLine="578"/>
        <w:rPr>
          <w:rFonts w:ascii="仿宋" w:hAnsi="仿宋" w:eastAsia="仿宋" w:cs="仿宋"/>
          <w:sz w:val="28"/>
          <w:szCs w:val="28"/>
        </w:rPr>
      </w:pPr>
      <w:r>
        <w:rPr>
          <w:rFonts w:ascii="仿宋" w:hAnsi="仿宋" w:eastAsia="仿宋" w:cs="仿宋"/>
          <w:spacing w:val="-5"/>
          <w:sz w:val="28"/>
          <w:szCs w:val="28"/>
        </w:rPr>
        <w:t>3.分包意向供应商 2</w:t>
      </w:r>
      <w:r>
        <w:rPr>
          <w:rFonts w:ascii="仿宋" w:hAnsi="仿宋" w:eastAsia="仿宋" w:cs="仿宋"/>
          <w:spacing w:val="-5"/>
          <w:sz w:val="28"/>
          <w:szCs w:val="28"/>
          <w:u w:val="single" w:color="auto"/>
        </w:rPr>
        <w:t xml:space="preserve">  (公司全称) </w:t>
      </w:r>
      <w:r>
        <w:rPr>
          <w:rFonts w:ascii="仿宋" w:hAnsi="仿宋" w:eastAsia="仿宋" w:cs="仿宋"/>
          <w:spacing w:val="-5"/>
          <w:sz w:val="28"/>
          <w:szCs w:val="28"/>
        </w:rPr>
        <w:t xml:space="preserve">  为 (请填写：大型、中型</w:t>
      </w:r>
      <w:r>
        <w:rPr>
          <w:rFonts w:ascii="仿宋" w:hAnsi="仿宋" w:eastAsia="仿宋" w:cs="仿宋"/>
          <w:sz w:val="28"/>
          <w:szCs w:val="28"/>
        </w:rPr>
        <w:t xml:space="preserve">、 </w:t>
      </w:r>
      <w:r>
        <w:rPr>
          <w:rFonts w:ascii="仿宋" w:hAnsi="仿宋" w:eastAsia="仿宋" w:cs="仿宋"/>
          <w:spacing w:val="-8"/>
          <w:sz w:val="28"/>
          <w:szCs w:val="28"/>
        </w:rPr>
        <w:t>小</w:t>
      </w:r>
      <w:r>
        <w:rPr>
          <w:rFonts w:ascii="仿宋" w:hAnsi="仿宋" w:eastAsia="仿宋" w:cs="仿宋"/>
          <w:spacing w:val="-7"/>
          <w:sz w:val="28"/>
          <w:szCs w:val="28"/>
        </w:rPr>
        <w:t>型、微型 ) 企业，将承担适宜分包部分</w:t>
      </w:r>
      <w:r>
        <w:rPr>
          <w:rFonts w:ascii="仿宋" w:hAnsi="仿宋" w:eastAsia="仿宋" w:cs="仿宋"/>
          <w:spacing w:val="-7"/>
          <w:sz w:val="28"/>
          <w:szCs w:val="28"/>
          <w:u w:val="single" w:color="auto"/>
        </w:rPr>
        <w:t xml:space="preserve"> (具体分包内容) </w:t>
      </w:r>
      <w:r>
        <w:rPr>
          <w:rFonts w:ascii="仿宋" w:hAnsi="仿宋" w:eastAsia="仿宋" w:cs="仿宋"/>
          <w:spacing w:val="-7"/>
          <w:sz w:val="28"/>
          <w:szCs w:val="28"/>
        </w:rPr>
        <w:t>合同总金</w:t>
      </w:r>
    </w:p>
    <w:p w14:paraId="30DA018F">
      <w:pPr>
        <w:spacing w:before="1" w:line="215" w:lineRule="auto"/>
        <w:ind w:left="29"/>
        <w:rPr>
          <w:rFonts w:ascii="仿宋" w:hAnsi="仿宋" w:eastAsia="仿宋" w:cs="仿宋"/>
          <w:sz w:val="28"/>
          <w:szCs w:val="28"/>
        </w:rPr>
      </w:pPr>
      <w:r>
        <w:rPr>
          <w:rFonts w:ascii="仿宋" w:hAnsi="仿宋" w:eastAsia="仿宋" w:cs="仿宋"/>
          <w:spacing w:val="-1"/>
          <w:sz w:val="28"/>
          <w:szCs w:val="28"/>
        </w:rPr>
        <w:t>额</w:t>
      </w:r>
      <w:r>
        <w:rPr>
          <w:rFonts w:ascii="仿宋" w:hAnsi="仿宋" w:eastAsia="仿宋" w:cs="仿宋"/>
          <w:spacing w:val="-1"/>
          <w:sz w:val="28"/>
          <w:szCs w:val="28"/>
          <w:u w:val="single" w:color="auto"/>
        </w:rPr>
        <w:t xml:space="preserve">          </w:t>
      </w:r>
      <w:r>
        <w:rPr>
          <w:rFonts w:ascii="仿宋" w:hAnsi="仿宋" w:eastAsia="仿宋" w:cs="仿宋"/>
          <w:spacing w:val="-1"/>
          <w:sz w:val="28"/>
          <w:szCs w:val="28"/>
        </w:rPr>
        <w:t>%的工作内容</w:t>
      </w:r>
      <w:r>
        <w:rPr>
          <w:rFonts w:ascii="仿宋" w:hAnsi="仿宋" w:eastAsia="仿宋" w:cs="仿宋"/>
          <w:sz w:val="28"/>
          <w:szCs w:val="28"/>
        </w:rPr>
        <w:t>。</w:t>
      </w:r>
    </w:p>
    <w:p w14:paraId="2463C721">
      <w:pPr>
        <w:spacing w:before="72" w:line="272" w:lineRule="auto"/>
        <w:ind w:left="24" w:right="49" w:firstLine="566"/>
        <w:rPr>
          <w:rFonts w:ascii="仿宋" w:hAnsi="仿宋" w:eastAsia="仿宋" w:cs="仿宋"/>
          <w:sz w:val="28"/>
          <w:szCs w:val="28"/>
        </w:rPr>
      </w:pPr>
      <w:r>
        <w:rPr>
          <w:rFonts w:ascii="仿宋" w:hAnsi="仿宋" w:eastAsia="仿宋" w:cs="仿宋"/>
          <w:spacing w:val="-8"/>
          <w:sz w:val="28"/>
          <w:szCs w:val="28"/>
        </w:rPr>
        <w:t>4.分包</w:t>
      </w:r>
      <w:r>
        <w:rPr>
          <w:rFonts w:ascii="仿宋" w:hAnsi="仿宋" w:eastAsia="仿宋" w:cs="仿宋"/>
          <w:spacing w:val="-5"/>
          <w:sz w:val="28"/>
          <w:szCs w:val="28"/>
        </w:rPr>
        <w:t>意</w:t>
      </w:r>
      <w:r>
        <w:rPr>
          <w:rFonts w:ascii="仿宋" w:hAnsi="仿宋" w:eastAsia="仿宋" w:cs="仿宋"/>
          <w:spacing w:val="-4"/>
          <w:sz w:val="28"/>
          <w:szCs w:val="28"/>
        </w:rPr>
        <w:t>向供应商 3</w:t>
      </w:r>
      <w:r>
        <w:rPr>
          <w:rFonts w:ascii="仿宋" w:hAnsi="仿宋" w:eastAsia="仿宋" w:cs="仿宋"/>
          <w:spacing w:val="-4"/>
          <w:sz w:val="28"/>
          <w:szCs w:val="28"/>
          <w:u w:val="single" w:color="auto"/>
        </w:rPr>
        <w:t xml:space="preserve">  (公司全称) </w:t>
      </w:r>
      <w:r>
        <w:rPr>
          <w:rFonts w:ascii="仿宋" w:hAnsi="仿宋" w:eastAsia="仿宋" w:cs="仿宋"/>
          <w:spacing w:val="-4"/>
          <w:sz w:val="28"/>
          <w:szCs w:val="28"/>
        </w:rPr>
        <w:t xml:space="preserve">  为 (请填写：大型、中型、</w:t>
      </w:r>
      <w:r>
        <w:rPr>
          <w:rFonts w:ascii="仿宋" w:hAnsi="仿宋" w:eastAsia="仿宋" w:cs="仿宋"/>
          <w:sz w:val="28"/>
          <w:szCs w:val="28"/>
        </w:rPr>
        <w:t xml:space="preserve"> </w:t>
      </w:r>
      <w:r>
        <w:rPr>
          <w:rFonts w:ascii="仿宋" w:hAnsi="仿宋" w:eastAsia="仿宋" w:cs="仿宋"/>
          <w:spacing w:val="-9"/>
          <w:sz w:val="28"/>
          <w:szCs w:val="28"/>
        </w:rPr>
        <w:t>小</w:t>
      </w:r>
      <w:r>
        <w:rPr>
          <w:rFonts w:ascii="仿宋" w:hAnsi="仿宋" w:eastAsia="仿宋" w:cs="仿宋"/>
          <w:spacing w:val="-7"/>
          <w:sz w:val="28"/>
          <w:szCs w:val="28"/>
        </w:rPr>
        <w:t>型、微型 ) 企业，将承担适宜分包部分</w:t>
      </w:r>
      <w:r>
        <w:rPr>
          <w:rFonts w:ascii="仿宋" w:hAnsi="仿宋" w:eastAsia="仿宋" w:cs="仿宋"/>
          <w:spacing w:val="-7"/>
          <w:sz w:val="28"/>
          <w:szCs w:val="28"/>
          <w:u w:val="single" w:color="auto"/>
        </w:rPr>
        <w:t xml:space="preserve"> (具体分包内容) </w:t>
      </w:r>
      <w:r>
        <w:rPr>
          <w:rFonts w:ascii="仿宋" w:hAnsi="仿宋" w:eastAsia="仿宋" w:cs="仿宋"/>
          <w:spacing w:val="-7"/>
          <w:sz w:val="28"/>
          <w:szCs w:val="28"/>
        </w:rPr>
        <w:t>合同总金</w:t>
      </w:r>
      <w:r>
        <w:rPr>
          <w:rFonts w:ascii="仿宋" w:hAnsi="仿宋" w:eastAsia="仿宋" w:cs="仿宋"/>
          <w:sz w:val="28"/>
          <w:szCs w:val="28"/>
        </w:rPr>
        <w:t xml:space="preserve"> </w:t>
      </w:r>
      <w:r>
        <w:rPr>
          <w:rFonts w:ascii="仿宋" w:hAnsi="仿宋" w:eastAsia="仿宋" w:cs="仿宋"/>
          <w:spacing w:val="-1"/>
          <w:sz w:val="28"/>
          <w:szCs w:val="28"/>
        </w:rPr>
        <w:t>额    %的工作内容。</w:t>
      </w:r>
    </w:p>
    <w:p w14:paraId="0DAEB7C1">
      <w:pPr>
        <w:spacing w:before="139" w:line="223" w:lineRule="exact"/>
        <w:ind w:left="617"/>
        <w:rPr>
          <w:rFonts w:ascii="仿宋" w:hAnsi="仿宋" w:eastAsia="仿宋" w:cs="仿宋"/>
          <w:sz w:val="28"/>
          <w:szCs w:val="28"/>
        </w:rPr>
      </w:pPr>
      <w:r>
        <w:rPr>
          <w:rFonts w:ascii="仿宋" w:hAnsi="仿宋" w:eastAsia="仿宋" w:cs="仿宋"/>
          <w:position w:val="-3"/>
          <w:sz w:val="28"/>
          <w:szCs w:val="28"/>
        </w:rPr>
        <w:t>…</w:t>
      </w:r>
    </w:p>
    <w:p w14:paraId="4092A0D1">
      <w:pPr>
        <w:spacing w:before="2" w:line="215" w:lineRule="auto"/>
        <w:ind w:left="602"/>
        <w:rPr>
          <w:rFonts w:ascii="仿宋" w:hAnsi="仿宋" w:eastAsia="仿宋" w:cs="仿宋"/>
          <w:sz w:val="28"/>
          <w:szCs w:val="28"/>
        </w:rPr>
      </w:pPr>
      <w:r>
        <w:rPr>
          <w:rFonts w:ascii="仿宋" w:hAnsi="仿宋" w:eastAsia="仿宋" w:cs="仿宋"/>
          <w:spacing w:val="-4"/>
          <w:sz w:val="28"/>
          <w:szCs w:val="28"/>
          <w14:textOutline w14:w="5137" w14:cap="flat" w14:cmpd="sng">
            <w14:solidFill>
              <w14:srgbClr w14:val="000000"/>
            </w14:solidFill>
            <w14:prstDash w14:val="solid"/>
            <w14:miter w14:val="0"/>
          </w14:textOutline>
        </w:rPr>
        <w:t>三、</w:t>
      </w:r>
      <w:r>
        <w:rPr>
          <w:rFonts w:ascii="仿宋" w:hAnsi="仿宋" w:eastAsia="仿宋" w:cs="仿宋"/>
          <w:spacing w:val="-4"/>
          <w:sz w:val="28"/>
          <w:szCs w:val="28"/>
        </w:rPr>
        <w:t>接受分包合同的中小企业与分包企业之间 (请填写：是否存</w:t>
      </w:r>
    </w:p>
    <w:p w14:paraId="05A7845D">
      <w:pPr>
        <w:spacing w:before="73" w:line="215" w:lineRule="auto"/>
        <w:ind w:left="26"/>
        <w:rPr>
          <w:rFonts w:ascii="仿宋" w:hAnsi="仿宋" w:eastAsia="仿宋" w:cs="仿宋"/>
          <w:sz w:val="28"/>
          <w:szCs w:val="28"/>
        </w:rPr>
      </w:pPr>
      <w:r>
        <w:rPr>
          <w:rFonts w:ascii="仿宋" w:hAnsi="仿宋" w:eastAsia="仿宋" w:cs="仿宋"/>
          <w:spacing w:val="8"/>
          <w:sz w:val="28"/>
          <w:szCs w:val="28"/>
        </w:rPr>
        <w:t xml:space="preserve">在) </w:t>
      </w:r>
      <w:r>
        <w:rPr>
          <w:rFonts w:ascii="仿宋" w:hAnsi="仿宋" w:eastAsia="仿宋" w:cs="仿宋"/>
          <w:spacing w:val="5"/>
          <w:sz w:val="28"/>
          <w:szCs w:val="28"/>
        </w:rPr>
        <w:t>直</w:t>
      </w:r>
      <w:r>
        <w:rPr>
          <w:rFonts w:ascii="仿宋" w:hAnsi="仿宋" w:eastAsia="仿宋" w:cs="仿宋"/>
          <w:spacing w:val="4"/>
          <w:sz w:val="28"/>
          <w:szCs w:val="28"/>
        </w:rPr>
        <w:t>接控股、管理关系的情形。(分包中有中小企业时适用)</w:t>
      </w:r>
    </w:p>
    <w:p w14:paraId="7697D570">
      <w:pPr>
        <w:spacing w:before="72" w:line="218" w:lineRule="auto"/>
        <w:ind w:left="614"/>
        <w:rPr>
          <w:rFonts w:ascii="仿宋" w:hAnsi="仿宋" w:eastAsia="仿宋" w:cs="仿宋"/>
          <w:sz w:val="28"/>
          <w:szCs w:val="28"/>
        </w:rPr>
      </w:pPr>
      <w:r>
        <w:rPr>
          <w:rFonts w:ascii="仿宋" w:hAnsi="仿宋" w:eastAsia="仿宋" w:cs="仿宋"/>
          <w:spacing w:val="-22"/>
          <w:sz w:val="28"/>
          <w:szCs w:val="28"/>
        </w:rPr>
        <w:t>四</w:t>
      </w:r>
      <w:r>
        <w:rPr>
          <w:rFonts w:ascii="仿宋" w:hAnsi="仿宋" w:eastAsia="仿宋" w:cs="仿宋"/>
          <w:spacing w:val="-18"/>
          <w:sz w:val="28"/>
          <w:szCs w:val="28"/>
        </w:rPr>
        <w:t>、</w:t>
      </w:r>
      <w:r>
        <w:rPr>
          <w:rFonts w:ascii="仿宋" w:hAnsi="仿宋" w:eastAsia="仿宋" w:cs="仿宋"/>
          <w:spacing w:val="-11"/>
          <w:sz w:val="28"/>
          <w:szCs w:val="28"/>
        </w:rPr>
        <w:t>如因违约过失责任而导致采购人经济损失或被索赔时，  ( 甲</w:t>
      </w:r>
    </w:p>
    <w:p w14:paraId="2B050123">
      <w:pPr>
        <w:sectPr>
          <w:footerReference r:id="rId55" w:type="default"/>
          <w:pgSz w:w="11906" w:h="16838"/>
          <w:pgMar w:top="400" w:right="1655" w:bottom="1416" w:left="1785" w:header="0" w:footer="1256" w:gutter="0"/>
          <w:cols w:space="720" w:num="1"/>
        </w:sectPr>
      </w:pPr>
    </w:p>
    <w:p w14:paraId="58D8F8AD">
      <w:pPr>
        <w:spacing w:line="255" w:lineRule="auto"/>
        <w:rPr>
          <w:rFonts w:ascii="Arial"/>
          <w:sz w:val="21"/>
        </w:rPr>
      </w:pPr>
    </w:p>
    <w:p w14:paraId="158E47FC">
      <w:pPr>
        <w:spacing w:line="255" w:lineRule="auto"/>
        <w:rPr>
          <w:rFonts w:ascii="Arial"/>
          <w:sz w:val="21"/>
        </w:rPr>
      </w:pPr>
    </w:p>
    <w:p w14:paraId="05C3A6C6">
      <w:pPr>
        <w:spacing w:line="256" w:lineRule="auto"/>
        <w:rPr>
          <w:rFonts w:ascii="Arial"/>
          <w:sz w:val="21"/>
        </w:rPr>
      </w:pPr>
    </w:p>
    <w:p w14:paraId="1C0FED2F">
      <w:pPr>
        <w:spacing w:line="256" w:lineRule="auto"/>
        <w:rPr>
          <w:rFonts w:ascii="Arial"/>
          <w:sz w:val="21"/>
        </w:rPr>
      </w:pPr>
    </w:p>
    <w:p w14:paraId="01B30C8E">
      <w:pPr>
        <w:spacing w:before="91" w:line="216" w:lineRule="auto"/>
        <w:ind w:left="21"/>
        <w:rPr>
          <w:rFonts w:ascii="仿宋" w:hAnsi="仿宋" w:eastAsia="仿宋" w:cs="仿宋"/>
          <w:sz w:val="28"/>
          <w:szCs w:val="28"/>
        </w:rPr>
      </w:pPr>
      <w:r>
        <w:rPr>
          <w:rFonts w:ascii="仿宋" w:hAnsi="仿宋" w:eastAsia="仿宋" w:cs="仿宋"/>
          <w:spacing w:val="-2"/>
          <w:sz w:val="28"/>
          <w:szCs w:val="28"/>
        </w:rPr>
        <w:t>公司全称)</w:t>
      </w:r>
      <w:r>
        <w:rPr>
          <w:rFonts w:ascii="仿宋" w:hAnsi="仿宋" w:eastAsia="仿宋" w:cs="仿宋"/>
          <w:spacing w:val="-1"/>
          <w:sz w:val="28"/>
          <w:szCs w:val="28"/>
        </w:rPr>
        <w:t xml:space="preserve"> 同意无条件优先清偿采购人的一切债务和经济赔偿。</w:t>
      </w:r>
    </w:p>
    <w:p w14:paraId="250FB296">
      <w:pPr>
        <w:spacing w:before="74" w:line="263" w:lineRule="auto"/>
        <w:ind w:left="22" w:right="7" w:firstLine="569"/>
        <w:rPr>
          <w:rFonts w:ascii="仿宋" w:hAnsi="仿宋" w:eastAsia="仿宋" w:cs="仿宋"/>
          <w:sz w:val="28"/>
          <w:szCs w:val="28"/>
        </w:rPr>
      </w:pPr>
      <w:r>
        <w:rPr>
          <w:rFonts w:ascii="仿宋" w:hAnsi="仿宋" w:eastAsia="仿宋" w:cs="仿宋"/>
          <w:spacing w:val="-6"/>
          <w:sz w:val="28"/>
          <w:szCs w:val="28"/>
        </w:rPr>
        <w:t>五、如成交，分</w:t>
      </w:r>
      <w:r>
        <w:rPr>
          <w:rFonts w:ascii="仿宋" w:hAnsi="仿宋" w:eastAsia="仿宋" w:cs="仿宋"/>
          <w:spacing w:val="-4"/>
          <w:sz w:val="28"/>
          <w:szCs w:val="28"/>
        </w:rPr>
        <w:t>包</w:t>
      </w:r>
      <w:r>
        <w:rPr>
          <w:rFonts w:ascii="仿宋" w:hAnsi="仿宋" w:eastAsia="仿宋" w:cs="仿宋"/>
          <w:spacing w:val="-3"/>
          <w:sz w:val="28"/>
          <w:szCs w:val="28"/>
        </w:rPr>
        <w:t>意向供应商不得以任何理由提出终止本意向协</w:t>
      </w:r>
      <w:r>
        <w:rPr>
          <w:rFonts w:ascii="仿宋" w:hAnsi="仿宋" w:eastAsia="仿宋" w:cs="仿宋"/>
          <w:sz w:val="28"/>
          <w:szCs w:val="28"/>
        </w:rPr>
        <w:t xml:space="preserve"> </w:t>
      </w:r>
      <w:r>
        <w:rPr>
          <w:rFonts w:ascii="仿宋" w:hAnsi="仿宋" w:eastAsia="仿宋" w:cs="仿宋"/>
          <w:spacing w:val="-18"/>
          <w:sz w:val="28"/>
          <w:szCs w:val="28"/>
        </w:rPr>
        <w:t>议</w:t>
      </w:r>
      <w:r>
        <w:rPr>
          <w:rFonts w:ascii="仿宋" w:hAnsi="仿宋" w:eastAsia="仿宋" w:cs="仿宋"/>
          <w:spacing w:val="-16"/>
          <w:sz w:val="28"/>
          <w:szCs w:val="28"/>
        </w:rPr>
        <w:t>。</w:t>
      </w:r>
    </w:p>
    <w:p w14:paraId="456A38A0">
      <w:pPr>
        <w:spacing w:line="263" w:lineRule="auto"/>
        <w:ind w:left="43" w:right="7" w:firstLine="574"/>
        <w:rPr>
          <w:rFonts w:ascii="仿宋" w:hAnsi="仿宋" w:eastAsia="仿宋" w:cs="仿宋"/>
          <w:sz w:val="28"/>
          <w:szCs w:val="28"/>
        </w:rPr>
      </w:pPr>
      <w:r>
        <w:rPr>
          <w:rFonts w:ascii="仿宋" w:hAnsi="仿宋" w:eastAsia="仿宋" w:cs="仿宋"/>
          <w:spacing w:val="-8"/>
          <w:sz w:val="28"/>
          <w:szCs w:val="28"/>
        </w:rPr>
        <w:t>六、本意向</w:t>
      </w:r>
      <w:r>
        <w:rPr>
          <w:rFonts w:ascii="仿宋" w:hAnsi="仿宋" w:eastAsia="仿宋" w:cs="仿宋"/>
          <w:spacing w:val="-4"/>
          <w:sz w:val="28"/>
          <w:szCs w:val="28"/>
        </w:rPr>
        <w:t>书在自签署之日起生效，有效期内有效，如获成交资</w:t>
      </w:r>
      <w:r>
        <w:rPr>
          <w:rFonts w:ascii="仿宋" w:hAnsi="仿宋" w:eastAsia="仿宋" w:cs="仿宋"/>
          <w:sz w:val="28"/>
          <w:szCs w:val="28"/>
        </w:rPr>
        <w:t xml:space="preserve"> </w:t>
      </w:r>
      <w:r>
        <w:rPr>
          <w:rFonts w:ascii="仿宋" w:hAnsi="仿宋" w:eastAsia="仿宋" w:cs="仿宋"/>
          <w:spacing w:val="-15"/>
          <w:sz w:val="28"/>
          <w:szCs w:val="28"/>
        </w:rPr>
        <w:t>格</w:t>
      </w:r>
      <w:r>
        <w:rPr>
          <w:rFonts w:ascii="仿宋" w:hAnsi="仿宋" w:eastAsia="仿宋" w:cs="仿宋"/>
          <w:spacing w:val="-10"/>
          <w:sz w:val="28"/>
          <w:szCs w:val="28"/>
        </w:rPr>
        <w:t>， 有效期延续至合同履行完毕之日。</w:t>
      </w:r>
    </w:p>
    <w:p w14:paraId="277BED11">
      <w:pPr>
        <w:spacing w:before="2" w:line="275" w:lineRule="auto"/>
        <w:ind w:left="43" w:right="9" w:firstLine="569"/>
        <w:rPr>
          <w:rFonts w:ascii="仿宋" w:hAnsi="仿宋" w:eastAsia="仿宋" w:cs="仿宋"/>
          <w:sz w:val="28"/>
          <w:szCs w:val="28"/>
        </w:rPr>
      </w:pPr>
      <w:r>
        <w:rPr>
          <w:rFonts w:ascii="仿宋" w:hAnsi="仿宋" w:eastAsia="仿宋" w:cs="仿宋"/>
          <w:spacing w:val="-5"/>
          <w:sz w:val="28"/>
          <w:szCs w:val="28"/>
        </w:rPr>
        <w:t>七</w:t>
      </w:r>
      <w:r>
        <w:rPr>
          <w:rFonts w:ascii="仿宋" w:hAnsi="仿宋" w:eastAsia="仿宋" w:cs="仿宋"/>
          <w:spacing w:val="-4"/>
          <w:sz w:val="28"/>
          <w:szCs w:val="28"/>
          <w14:textOutline w14:w="5137" w14:cap="flat" w14:cmpd="sng">
            <w14:solidFill>
              <w14:srgbClr w14:val="000000"/>
            </w14:solidFill>
            <w14:prstDash w14:val="solid"/>
            <w14:miter w14:val="0"/>
          </w14:textOutline>
        </w:rPr>
        <w:t>、</w:t>
      </w:r>
      <w:r>
        <w:rPr>
          <w:rFonts w:ascii="仿宋" w:hAnsi="仿宋" w:eastAsia="仿宋" w:cs="仿宋"/>
          <w:spacing w:val="-4"/>
          <w:sz w:val="28"/>
          <w:szCs w:val="28"/>
        </w:rPr>
        <w:t>本意向书正本一式</w:t>
      </w:r>
      <w:r>
        <w:rPr>
          <w:rFonts w:ascii="仿宋" w:hAnsi="仿宋" w:eastAsia="仿宋" w:cs="仿宋"/>
          <w:spacing w:val="-4"/>
          <w:sz w:val="28"/>
          <w:szCs w:val="28"/>
          <w:u w:val="single" w:color="auto"/>
        </w:rPr>
        <w:t xml:space="preserve">  </w:t>
      </w:r>
      <w:r>
        <w:rPr>
          <w:rFonts w:ascii="仿宋" w:hAnsi="仿宋" w:eastAsia="仿宋" w:cs="仿宋"/>
          <w:spacing w:val="-4"/>
          <w:sz w:val="28"/>
          <w:szCs w:val="28"/>
        </w:rPr>
        <w:t xml:space="preserve"> 份，随响应文件装订</w:t>
      </w:r>
      <w:r>
        <w:rPr>
          <w:rFonts w:ascii="仿宋" w:hAnsi="仿宋" w:eastAsia="仿宋" w:cs="仿宋"/>
          <w:spacing w:val="-4"/>
          <w:sz w:val="28"/>
          <w:szCs w:val="28"/>
          <w:u w:val="single" w:color="auto"/>
        </w:rPr>
        <w:t xml:space="preserve">   </w:t>
      </w:r>
      <w:r>
        <w:rPr>
          <w:rFonts w:ascii="仿宋" w:hAnsi="仿宋" w:eastAsia="仿宋" w:cs="仿宋"/>
          <w:spacing w:val="-4"/>
          <w:sz w:val="28"/>
          <w:szCs w:val="28"/>
        </w:rPr>
        <w:t xml:space="preserve"> 份，(甲公司</w:t>
      </w:r>
      <w:r>
        <w:rPr>
          <w:rFonts w:ascii="仿宋" w:hAnsi="仿宋" w:eastAsia="仿宋" w:cs="仿宋"/>
          <w:sz w:val="28"/>
          <w:szCs w:val="28"/>
        </w:rPr>
        <w:t xml:space="preserve"> </w:t>
      </w:r>
      <w:r>
        <w:rPr>
          <w:rFonts w:ascii="仿宋" w:hAnsi="仿宋" w:eastAsia="仿宋" w:cs="仿宋"/>
          <w:spacing w:val="12"/>
          <w:sz w:val="28"/>
          <w:szCs w:val="28"/>
        </w:rPr>
        <w:t>全</w:t>
      </w:r>
      <w:r>
        <w:rPr>
          <w:rFonts w:ascii="仿宋" w:hAnsi="仿宋" w:eastAsia="仿宋" w:cs="仿宋"/>
          <w:spacing w:val="8"/>
          <w:sz w:val="28"/>
          <w:szCs w:val="28"/>
        </w:rPr>
        <w:t>称</w:t>
      </w:r>
      <w:r>
        <w:rPr>
          <w:rFonts w:ascii="仿宋" w:hAnsi="仿宋" w:eastAsia="仿宋" w:cs="仿宋"/>
          <w:spacing w:val="6"/>
          <w:sz w:val="28"/>
          <w:szCs w:val="28"/>
        </w:rPr>
        <w:t>)及各分包意向供应商各一份。</w:t>
      </w:r>
    </w:p>
    <w:p w14:paraId="72DF9918">
      <w:pPr>
        <w:spacing w:line="267" w:lineRule="auto"/>
        <w:rPr>
          <w:rFonts w:ascii="Arial"/>
          <w:sz w:val="21"/>
        </w:rPr>
      </w:pPr>
    </w:p>
    <w:p w14:paraId="6E03B6A4">
      <w:pPr>
        <w:spacing w:line="267" w:lineRule="auto"/>
        <w:rPr>
          <w:rFonts w:ascii="Arial"/>
          <w:sz w:val="21"/>
        </w:rPr>
      </w:pPr>
    </w:p>
    <w:p w14:paraId="0F225905">
      <w:pPr>
        <w:spacing w:line="267" w:lineRule="auto"/>
        <w:rPr>
          <w:rFonts w:ascii="Arial"/>
          <w:sz w:val="21"/>
        </w:rPr>
      </w:pPr>
    </w:p>
    <w:p w14:paraId="6210DD43">
      <w:pPr>
        <w:spacing w:line="267" w:lineRule="auto"/>
        <w:rPr>
          <w:rFonts w:ascii="Arial"/>
          <w:sz w:val="21"/>
        </w:rPr>
      </w:pPr>
    </w:p>
    <w:p w14:paraId="4B290567">
      <w:pPr>
        <w:spacing w:before="91" w:line="216" w:lineRule="auto"/>
        <w:ind w:left="63"/>
        <w:rPr>
          <w:rFonts w:ascii="仿宋" w:hAnsi="仿宋" w:eastAsia="仿宋" w:cs="仿宋"/>
          <w:sz w:val="28"/>
          <w:szCs w:val="28"/>
        </w:rPr>
      </w:pPr>
      <w:r>
        <w:rPr>
          <w:rFonts w:ascii="仿宋" w:hAnsi="仿宋" w:eastAsia="仿宋" w:cs="仿宋"/>
          <w:spacing w:val="9"/>
          <w:sz w:val="28"/>
          <w:szCs w:val="28"/>
        </w:rPr>
        <w:t>甲公司全称：(盖章)</w:t>
      </w:r>
    </w:p>
    <w:p w14:paraId="5D5D56B1">
      <w:pPr>
        <w:spacing w:before="72" w:line="218" w:lineRule="auto"/>
        <w:ind w:left="32"/>
        <w:rPr>
          <w:rFonts w:ascii="仿宋" w:hAnsi="仿宋" w:eastAsia="仿宋" w:cs="仿宋"/>
          <w:sz w:val="28"/>
          <w:szCs w:val="28"/>
        </w:rPr>
      </w:pPr>
      <w:r>
        <w:rPr>
          <w:rFonts w:ascii="仿宋" w:hAnsi="仿宋" w:eastAsia="仿宋" w:cs="仿宋"/>
          <w:spacing w:val="12"/>
          <w:sz w:val="28"/>
          <w:szCs w:val="28"/>
        </w:rPr>
        <w:t>法</w:t>
      </w:r>
      <w:r>
        <w:rPr>
          <w:rFonts w:ascii="仿宋" w:hAnsi="仿宋" w:eastAsia="仿宋" w:cs="仿宋"/>
          <w:spacing w:val="10"/>
          <w:sz w:val="28"/>
          <w:szCs w:val="28"/>
        </w:rPr>
        <w:t>定代表人(签字或盖章)</w:t>
      </w:r>
    </w:p>
    <w:p w14:paraId="7E1819ED">
      <w:pPr>
        <w:spacing w:before="68" w:line="218" w:lineRule="auto"/>
        <w:ind w:left="585"/>
        <w:rPr>
          <w:rFonts w:ascii="仿宋" w:hAnsi="仿宋" w:eastAsia="仿宋" w:cs="仿宋"/>
          <w:sz w:val="28"/>
          <w:szCs w:val="28"/>
        </w:rPr>
      </w:pPr>
      <w:r>
        <w:rPr>
          <w:rFonts w:ascii="仿宋" w:hAnsi="仿宋" w:eastAsia="仿宋" w:cs="仿宋"/>
          <w:spacing w:val="8"/>
          <w:sz w:val="28"/>
          <w:szCs w:val="28"/>
        </w:rPr>
        <w:t>年</w:t>
      </w:r>
      <w:r>
        <w:rPr>
          <w:rFonts w:ascii="仿宋" w:hAnsi="仿宋" w:eastAsia="仿宋" w:cs="仿宋"/>
          <w:spacing w:val="5"/>
          <w:sz w:val="28"/>
          <w:szCs w:val="28"/>
        </w:rPr>
        <w:t xml:space="preserve"> </w:t>
      </w:r>
      <w:r>
        <w:rPr>
          <w:rFonts w:ascii="仿宋" w:hAnsi="仿宋" w:eastAsia="仿宋" w:cs="仿宋"/>
          <w:spacing w:val="4"/>
          <w:sz w:val="28"/>
          <w:szCs w:val="28"/>
        </w:rPr>
        <w:t xml:space="preserve">   月    日</w:t>
      </w:r>
    </w:p>
    <w:p w14:paraId="1D598C53">
      <w:pPr>
        <w:spacing w:line="378" w:lineRule="auto"/>
        <w:rPr>
          <w:rFonts w:ascii="Arial"/>
          <w:sz w:val="21"/>
        </w:rPr>
      </w:pPr>
    </w:p>
    <w:p w14:paraId="3F44FFF2">
      <w:pPr>
        <w:spacing w:before="91" w:line="216" w:lineRule="auto"/>
        <w:ind w:left="61"/>
        <w:rPr>
          <w:rFonts w:ascii="仿宋" w:hAnsi="仿宋" w:eastAsia="仿宋" w:cs="仿宋"/>
          <w:sz w:val="28"/>
          <w:szCs w:val="28"/>
        </w:rPr>
      </w:pPr>
      <w:r>
        <w:rPr>
          <w:rFonts w:ascii="仿宋" w:hAnsi="仿宋" w:eastAsia="仿宋" w:cs="仿宋"/>
          <w:spacing w:val="11"/>
          <w:sz w:val="28"/>
          <w:szCs w:val="28"/>
        </w:rPr>
        <w:t>乙</w:t>
      </w:r>
      <w:r>
        <w:rPr>
          <w:rFonts w:ascii="仿宋" w:hAnsi="仿宋" w:eastAsia="仿宋" w:cs="仿宋"/>
          <w:spacing w:val="9"/>
          <w:sz w:val="28"/>
          <w:szCs w:val="28"/>
        </w:rPr>
        <w:t>公司全称：(盖章)</w:t>
      </w:r>
    </w:p>
    <w:p w14:paraId="3455F8A6">
      <w:pPr>
        <w:spacing w:before="70" w:line="218" w:lineRule="auto"/>
        <w:ind w:left="32"/>
        <w:rPr>
          <w:rFonts w:ascii="仿宋" w:hAnsi="仿宋" w:eastAsia="仿宋" w:cs="仿宋"/>
          <w:sz w:val="28"/>
          <w:szCs w:val="28"/>
        </w:rPr>
      </w:pPr>
      <w:r>
        <w:rPr>
          <w:rFonts w:ascii="仿宋" w:hAnsi="仿宋" w:eastAsia="仿宋" w:cs="仿宋"/>
          <w:spacing w:val="12"/>
          <w:sz w:val="28"/>
          <w:szCs w:val="28"/>
        </w:rPr>
        <w:t>法</w:t>
      </w:r>
      <w:r>
        <w:rPr>
          <w:rFonts w:ascii="仿宋" w:hAnsi="仿宋" w:eastAsia="仿宋" w:cs="仿宋"/>
          <w:spacing w:val="10"/>
          <w:sz w:val="28"/>
          <w:szCs w:val="28"/>
        </w:rPr>
        <w:t>定代表人(签字或盖章)</w:t>
      </w:r>
    </w:p>
    <w:p w14:paraId="7B4861B8">
      <w:pPr>
        <w:spacing w:before="70" w:line="218" w:lineRule="auto"/>
        <w:ind w:left="429"/>
        <w:rPr>
          <w:rFonts w:ascii="仿宋" w:hAnsi="仿宋" w:eastAsia="仿宋" w:cs="仿宋"/>
          <w:sz w:val="28"/>
          <w:szCs w:val="28"/>
        </w:rPr>
      </w:pPr>
      <w:r>
        <w:rPr>
          <w:rFonts w:ascii="仿宋" w:hAnsi="仿宋" w:eastAsia="仿宋" w:cs="仿宋"/>
          <w:spacing w:val="8"/>
          <w:sz w:val="28"/>
          <w:szCs w:val="28"/>
        </w:rPr>
        <w:t>年</w:t>
      </w:r>
      <w:r>
        <w:rPr>
          <w:rFonts w:ascii="仿宋" w:hAnsi="仿宋" w:eastAsia="仿宋" w:cs="仿宋"/>
          <w:spacing w:val="5"/>
          <w:sz w:val="28"/>
          <w:szCs w:val="28"/>
        </w:rPr>
        <w:t xml:space="preserve"> </w:t>
      </w:r>
      <w:r>
        <w:rPr>
          <w:rFonts w:ascii="仿宋" w:hAnsi="仿宋" w:eastAsia="仿宋" w:cs="仿宋"/>
          <w:spacing w:val="4"/>
          <w:sz w:val="28"/>
          <w:szCs w:val="28"/>
        </w:rPr>
        <w:t xml:space="preserve">   月    日</w:t>
      </w:r>
    </w:p>
    <w:p w14:paraId="3F5A7E72">
      <w:pPr>
        <w:spacing w:line="376" w:lineRule="auto"/>
        <w:rPr>
          <w:rFonts w:ascii="Arial"/>
          <w:sz w:val="21"/>
        </w:rPr>
      </w:pPr>
    </w:p>
    <w:p w14:paraId="159FE80F">
      <w:pPr>
        <w:spacing w:before="92" w:line="216" w:lineRule="auto"/>
        <w:ind w:left="57"/>
        <w:rPr>
          <w:rFonts w:ascii="仿宋" w:hAnsi="仿宋" w:eastAsia="仿宋" w:cs="仿宋"/>
          <w:sz w:val="28"/>
          <w:szCs w:val="28"/>
        </w:rPr>
      </w:pPr>
      <w:r>
        <w:rPr>
          <w:rFonts w:ascii="仿宋" w:hAnsi="仿宋" w:eastAsia="仿宋" w:cs="仿宋"/>
          <w:spacing w:val="14"/>
          <w:sz w:val="28"/>
          <w:szCs w:val="28"/>
        </w:rPr>
        <w:t>…</w:t>
      </w:r>
      <w:r>
        <w:rPr>
          <w:rFonts w:ascii="仿宋" w:hAnsi="仿宋" w:eastAsia="仿宋" w:cs="仿宋"/>
          <w:spacing w:val="9"/>
          <w:sz w:val="28"/>
          <w:szCs w:val="28"/>
        </w:rPr>
        <w:t>…公司全称(盖章)</w:t>
      </w:r>
    </w:p>
    <w:p w14:paraId="32CB62C1">
      <w:pPr>
        <w:spacing w:before="72" w:line="218" w:lineRule="auto"/>
        <w:ind w:left="32"/>
        <w:rPr>
          <w:rFonts w:ascii="仿宋" w:hAnsi="仿宋" w:eastAsia="仿宋" w:cs="仿宋"/>
          <w:sz w:val="28"/>
          <w:szCs w:val="28"/>
        </w:rPr>
      </w:pPr>
      <w:r>
        <w:rPr>
          <w:rFonts w:ascii="仿宋" w:hAnsi="仿宋" w:eastAsia="仿宋" w:cs="仿宋"/>
          <w:spacing w:val="13"/>
          <w:sz w:val="28"/>
          <w:szCs w:val="28"/>
        </w:rPr>
        <w:t>法</w:t>
      </w:r>
      <w:r>
        <w:rPr>
          <w:rFonts w:ascii="仿宋" w:hAnsi="仿宋" w:eastAsia="仿宋" w:cs="仿宋"/>
          <w:spacing w:val="9"/>
          <w:sz w:val="28"/>
          <w:szCs w:val="28"/>
        </w:rPr>
        <w:t>定代表人：(签字或盖章)</w:t>
      </w:r>
    </w:p>
    <w:p w14:paraId="2CD7EEE2">
      <w:pPr>
        <w:spacing w:before="70" w:line="218" w:lineRule="auto"/>
        <w:ind w:left="585"/>
        <w:rPr>
          <w:rFonts w:ascii="仿宋" w:hAnsi="仿宋" w:eastAsia="仿宋" w:cs="仿宋"/>
          <w:sz w:val="28"/>
          <w:szCs w:val="28"/>
        </w:rPr>
      </w:pPr>
      <w:r>
        <w:rPr>
          <w:rFonts w:ascii="仿宋" w:hAnsi="仿宋" w:eastAsia="仿宋" w:cs="仿宋"/>
          <w:spacing w:val="8"/>
          <w:sz w:val="28"/>
          <w:szCs w:val="28"/>
        </w:rPr>
        <w:t>年</w:t>
      </w:r>
      <w:r>
        <w:rPr>
          <w:rFonts w:ascii="仿宋" w:hAnsi="仿宋" w:eastAsia="仿宋" w:cs="仿宋"/>
          <w:spacing w:val="5"/>
          <w:sz w:val="28"/>
          <w:szCs w:val="28"/>
        </w:rPr>
        <w:t xml:space="preserve"> </w:t>
      </w:r>
      <w:r>
        <w:rPr>
          <w:rFonts w:ascii="仿宋" w:hAnsi="仿宋" w:eastAsia="仿宋" w:cs="仿宋"/>
          <w:spacing w:val="4"/>
          <w:sz w:val="28"/>
          <w:szCs w:val="28"/>
        </w:rPr>
        <w:t xml:space="preserve">   月    日</w:t>
      </w:r>
    </w:p>
    <w:p w14:paraId="42512727">
      <w:pPr>
        <w:spacing w:line="375" w:lineRule="auto"/>
        <w:rPr>
          <w:rFonts w:ascii="Arial"/>
          <w:sz w:val="21"/>
        </w:rPr>
      </w:pPr>
    </w:p>
    <w:p w14:paraId="1174C908">
      <w:pPr>
        <w:spacing w:before="91" w:line="226" w:lineRule="auto"/>
        <w:ind w:left="29"/>
        <w:rPr>
          <w:rFonts w:ascii="仿宋" w:hAnsi="仿宋" w:eastAsia="仿宋" w:cs="仿宋"/>
          <w:sz w:val="28"/>
          <w:szCs w:val="28"/>
        </w:rPr>
      </w:pPr>
      <w:r>
        <w:rPr>
          <w:rFonts w:ascii="仿宋" w:hAnsi="仿宋" w:eastAsia="仿宋" w:cs="仿宋"/>
          <w:spacing w:val="-9"/>
          <w:sz w:val="28"/>
          <w:szCs w:val="28"/>
        </w:rPr>
        <w:t>注</w:t>
      </w:r>
      <w:r>
        <w:rPr>
          <w:rFonts w:ascii="仿宋" w:hAnsi="仿宋" w:eastAsia="仿宋" w:cs="仿宋"/>
          <w:spacing w:val="-8"/>
          <w:sz w:val="28"/>
          <w:szCs w:val="28"/>
        </w:rPr>
        <w:t>： 1．各方成员应在本意向书上共同盖章确认。</w:t>
      </w:r>
    </w:p>
    <w:p w14:paraId="49EB401F">
      <w:pPr>
        <w:spacing w:before="59" w:line="238" w:lineRule="auto"/>
        <w:ind w:left="580"/>
        <w:rPr>
          <w:rFonts w:ascii="仿宋" w:hAnsi="仿宋" w:eastAsia="仿宋" w:cs="仿宋"/>
          <w:sz w:val="28"/>
          <w:szCs w:val="28"/>
        </w:rPr>
      </w:pPr>
      <w:r>
        <w:rPr>
          <w:rFonts w:ascii="仿宋" w:hAnsi="仿宋" w:eastAsia="仿宋" w:cs="仿宋"/>
          <w:spacing w:val="-4"/>
          <w:sz w:val="28"/>
          <w:szCs w:val="28"/>
        </w:rPr>
        <w:t>2．本意向书</w:t>
      </w:r>
      <w:r>
        <w:rPr>
          <w:rFonts w:ascii="仿宋" w:hAnsi="仿宋" w:eastAsia="仿宋" w:cs="仿宋"/>
          <w:spacing w:val="-3"/>
          <w:sz w:val="28"/>
          <w:szCs w:val="28"/>
        </w:rPr>
        <w:t>内</w:t>
      </w:r>
      <w:r>
        <w:rPr>
          <w:rFonts w:ascii="仿宋" w:hAnsi="仿宋" w:eastAsia="仿宋" w:cs="仿宋"/>
          <w:spacing w:val="-2"/>
          <w:sz w:val="28"/>
          <w:szCs w:val="28"/>
        </w:rPr>
        <w:t>容将作为签订合同的附件之一。</w:t>
      </w:r>
    </w:p>
    <w:p w14:paraId="1BD01CE6">
      <w:pPr>
        <w:sectPr>
          <w:footerReference r:id="rId56" w:type="default"/>
          <w:pgSz w:w="11906" w:h="16838"/>
          <w:pgMar w:top="400" w:right="1785" w:bottom="1413" w:left="1785" w:header="0" w:footer="1256" w:gutter="0"/>
          <w:cols w:space="720" w:num="1"/>
        </w:sectPr>
      </w:pPr>
    </w:p>
    <w:p w14:paraId="1E7C3612">
      <w:pPr>
        <w:spacing w:line="255" w:lineRule="auto"/>
        <w:rPr>
          <w:rFonts w:ascii="Arial"/>
          <w:sz w:val="21"/>
        </w:rPr>
      </w:pPr>
    </w:p>
    <w:p w14:paraId="68EC786B">
      <w:pPr>
        <w:spacing w:line="255" w:lineRule="auto"/>
        <w:rPr>
          <w:rFonts w:ascii="Arial"/>
          <w:sz w:val="21"/>
        </w:rPr>
      </w:pPr>
    </w:p>
    <w:p w14:paraId="7C45A7FD">
      <w:pPr>
        <w:spacing w:line="255" w:lineRule="auto"/>
        <w:rPr>
          <w:rFonts w:ascii="Arial"/>
          <w:sz w:val="21"/>
        </w:rPr>
      </w:pPr>
    </w:p>
    <w:p w14:paraId="028BE233">
      <w:pPr>
        <w:spacing w:line="256" w:lineRule="auto"/>
        <w:rPr>
          <w:rFonts w:ascii="Arial"/>
          <w:sz w:val="21"/>
        </w:rPr>
      </w:pPr>
    </w:p>
    <w:p w14:paraId="3A9E9A9B">
      <w:pPr>
        <w:spacing w:before="91" w:line="216" w:lineRule="auto"/>
        <w:ind w:left="1376"/>
        <w:rPr>
          <w:rFonts w:ascii="仿宋" w:hAnsi="仿宋" w:eastAsia="仿宋" w:cs="仿宋"/>
          <w:sz w:val="28"/>
          <w:szCs w:val="28"/>
        </w:rPr>
      </w:pPr>
      <w:r>
        <w:rPr>
          <w:rFonts w:ascii="仿宋" w:hAnsi="仿宋" w:eastAsia="仿宋" w:cs="仿宋"/>
          <w:spacing w:val="1"/>
          <w:sz w:val="28"/>
          <w:szCs w:val="28"/>
          <w14:textOutline w14:w="5137" w14:cap="flat" w14:cmpd="sng">
            <w14:solidFill>
              <w14:srgbClr w14:val="000000"/>
            </w14:solidFill>
            <w14:prstDash w14:val="solid"/>
            <w14:miter w14:val="0"/>
          </w14:textOutline>
        </w:rPr>
        <w:t>残疾人</w:t>
      </w:r>
      <w:r>
        <w:rPr>
          <w:rFonts w:ascii="仿宋" w:hAnsi="仿宋" w:eastAsia="仿宋" w:cs="仿宋"/>
          <w:sz w:val="28"/>
          <w:szCs w:val="28"/>
          <w14:textOutline w14:w="5137" w14:cap="flat" w14:cmpd="sng">
            <w14:solidFill>
              <w14:srgbClr w14:val="000000"/>
            </w14:solidFill>
            <w14:prstDash w14:val="solid"/>
            <w14:miter w14:val="0"/>
          </w14:textOutline>
        </w:rPr>
        <w:t>福利性单位声明函</w:t>
      </w:r>
      <w:r>
        <w:rPr>
          <w:rFonts w:ascii="仿宋" w:hAnsi="仿宋" w:eastAsia="仿宋" w:cs="仿宋"/>
          <w:sz w:val="28"/>
          <w:szCs w:val="28"/>
        </w:rPr>
        <w:t xml:space="preserve"> </w:t>
      </w:r>
      <w:r>
        <w:rPr>
          <w:rFonts w:ascii="仿宋" w:hAnsi="仿宋" w:eastAsia="仿宋" w:cs="仿宋"/>
          <w:sz w:val="28"/>
          <w:szCs w:val="28"/>
          <w14:textOutline w14:w="5137" w14:cap="flat" w14:cmpd="sng">
            <w14:solidFill>
              <w14:srgbClr w14:val="000000"/>
            </w14:solidFill>
            <w14:prstDash w14:val="solid"/>
            <w14:miter w14:val="0"/>
          </w14:textOutline>
        </w:rPr>
        <w:t>(若有，统一格式)</w:t>
      </w:r>
    </w:p>
    <w:p w14:paraId="0A260F33">
      <w:pPr>
        <w:spacing w:line="463" w:lineRule="auto"/>
        <w:rPr>
          <w:rFonts w:ascii="Arial"/>
          <w:sz w:val="21"/>
        </w:rPr>
      </w:pPr>
    </w:p>
    <w:p w14:paraId="54198C81">
      <w:pPr>
        <w:spacing w:before="91" w:line="329" w:lineRule="auto"/>
        <w:ind w:left="19" w:right="115" w:firstLine="562"/>
        <w:rPr>
          <w:rFonts w:ascii="仿宋" w:hAnsi="仿宋" w:eastAsia="仿宋" w:cs="仿宋"/>
          <w:sz w:val="28"/>
          <w:szCs w:val="28"/>
        </w:rPr>
      </w:pPr>
      <w:r>
        <w:rPr>
          <w:rFonts w:ascii="仿宋" w:hAnsi="仿宋" w:eastAsia="仿宋" w:cs="仿宋"/>
          <w:spacing w:val="-6"/>
          <w:sz w:val="28"/>
          <w:szCs w:val="28"/>
        </w:rPr>
        <w:t>本单位</w:t>
      </w:r>
      <w:r>
        <w:rPr>
          <w:rFonts w:ascii="仿宋" w:hAnsi="仿宋" w:eastAsia="仿宋" w:cs="仿宋"/>
          <w:spacing w:val="-5"/>
          <w:sz w:val="28"/>
          <w:szCs w:val="28"/>
        </w:rPr>
        <w:t>郑</w:t>
      </w:r>
      <w:r>
        <w:rPr>
          <w:rFonts w:ascii="仿宋" w:hAnsi="仿宋" w:eastAsia="仿宋" w:cs="仿宋"/>
          <w:spacing w:val="-3"/>
          <w:sz w:val="28"/>
          <w:szCs w:val="28"/>
        </w:rPr>
        <w:t>重声明，根据《财政部 民政部 中国残疾人联合会关于</w:t>
      </w:r>
      <w:r>
        <w:rPr>
          <w:rFonts w:ascii="仿宋" w:hAnsi="仿宋" w:eastAsia="仿宋" w:cs="仿宋"/>
          <w:sz w:val="28"/>
          <w:szCs w:val="28"/>
        </w:rPr>
        <w:t xml:space="preserve"> </w:t>
      </w:r>
      <w:r>
        <w:rPr>
          <w:rFonts w:ascii="仿宋" w:hAnsi="仿宋" w:eastAsia="仿宋" w:cs="仿宋"/>
          <w:spacing w:val="-12"/>
          <w:sz w:val="28"/>
          <w:szCs w:val="28"/>
        </w:rPr>
        <w:t>促进</w:t>
      </w:r>
      <w:r>
        <w:rPr>
          <w:rFonts w:ascii="仿宋" w:hAnsi="仿宋" w:eastAsia="仿宋" w:cs="仿宋"/>
          <w:spacing w:val="-6"/>
          <w:sz w:val="28"/>
          <w:szCs w:val="28"/>
        </w:rPr>
        <w:t>残疾人就业政府采购政策的通知》 (财库〔2017〕141 号 ) 的规</w:t>
      </w:r>
      <w:r>
        <w:rPr>
          <w:rFonts w:ascii="仿宋" w:hAnsi="仿宋" w:eastAsia="仿宋" w:cs="仿宋"/>
          <w:sz w:val="28"/>
          <w:szCs w:val="28"/>
        </w:rPr>
        <w:t xml:space="preserve"> </w:t>
      </w:r>
      <w:r>
        <w:rPr>
          <w:rFonts w:ascii="仿宋" w:hAnsi="仿宋" w:eastAsia="仿宋" w:cs="仿宋"/>
          <w:spacing w:val="10"/>
          <w:sz w:val="28"/>
          <w:szCs w:val="28"/>
        </w:rPr>
        <w:t>定，本单</w:t>
      </w:r>
      <w:r>
        <w:rPr>
          <w:rFonts w:ascii="仿宋" w:hAnsi="仿宋" w:eastAsia="仿宋" w:cs="仿宋"/>
          <w:spacing w:val="8"/>
          <w:sz w:val="28"/>
          <w:szCs w:val="28"/>
        </w:rPr>
        <w:t>位</w:t>
      </w:r>
      <w:r>
        <w:rPr>
          <w:rFonts w:ascii="仿宋" w:hAnsi="仿宋" w:eastAsia="仿宋" w:cs="仿宋"/>
          <w:spacing w:val="5"/>
          <w:sz w:val="28"/>
          <w:szCs w:val="28"/>
        </w:rPr>
        <w:t>为符合条件的残疾人福利性单位，且本单位参加______</w:t>
      </w:r>
      <w:r>
        <w:rPr>
          <w:rFonts w:ascii="仿宋" w:hAnsi="仿宋" w:eastAsia="仿宋" w:cs="仿宋"/>
          <w:sz w:val="28"/>
          <w:szCs w:val="28"/>
        </w:rPr>
        <w:t xml:space="preserve"> </w:t>
      </w:r>
      <w:r>
        <w:rPr>
          <w:rFonts w:ascii="仿宋" w:hAnsi="仿宋" w:eastAsia="仿宋" w:cs="仿宋"/>
          <w:spacing w:val="-3"/>
          <w:sz w:val="28"/>
          <w:szCs w:val="28"/>
        </w:rPr>
        <w:t>单位的______项目采购活动提供本单位制造的货物( 由本单位承</w:t>
      </w:r>
      <w:r>
        <w:rPr>
          <w:rFonts w:ascii="仿宋" w:hAnsi="仿宋" w:eastAsia="仿宋" w:cs="仿宋"/>
          <w:sz w:val="28"/>
          <w:szCs w:val="28"/>
        </w:rPr>
        <w:t xml:space="preserve">担工 </w:t>
      </w:r>
      <w:r>
        <w:rPr>
          <w:rFonts w:ascii="仿宋" w:hAnsi="仿宋" w:eastAsia="仿宋" w:cs="仿宋"/>
          <w:spacing w:val="11"/>
          <w:sz w:val="28"/>
          <w:szCs w:val="28"/>
        </w:rPr>
        <w:t>程/提供服务)，或者提供其他残疾人福利性单位制造的货物(不</w:t>
      </w:r>
      <w:r>
        <w:rPr>
          <w:rFonts w:ascii="仿宋" w:hAnsi="仿宋" w:eastAsia="仿宋" w:cs="仿宋"/>
          <w:spacing w:val="8"/>
          <w:sz w:val="28"/>
          <w:szCs w:val="28"/>
        </w:rPr>
        <w:t>包</w:t>
      </w:r>
      <w:r>
        <w:rPr>
          <w:rFonts w:ascii="仿宋" w:hAnsi="仿宋" w:eastAsia="仿宋" w:cs="仿宋"/>
          <w:sz w:val="28"/>
          <w:szCs w:val="28"/>
        </w:rPr>
        <w:t xml:space="preserve"> </w:t>
      </w:r>
      <w:r>
        <w:rPr>
          <w:rFonts w:ascii="仿宋" w:hAnsi="仿宋" w:eastAsia="仿宋" w:cs="仿宋"/>
          <w:spacing w:val="-1"/>
          <w:sz w:val="28"/>
          <w:szCs w:val="28"/>
        </w:rPr>
        <w:t>括使用非残疾人福利性单位注册商</w:t>
      </w:r>
      <w:r>
        <w:rPr>
          <w:rFonts w:ascii="仿宋" w:hAnsi="仿宋" w:eastAsia="仿宋" w:cs="仿宋"/>
          <w:sz w:val="28"/>
          <w:szCs w:val="28"/>
        </w:rPr>
        <w:t>标的货物) 。</w:t>
      </w:r>
    </w:p>
    <w:p w14:paraId="754B7B16">
      <w:pPr>
        <w:spacing w:before="2" w:line="339" w:lineRule="auto"/>
        <w:ind w:left="27" w:right="115" w:firstLine="554"/>
        <w:rPr>
          <w:rFonts w:ascii="仿宋" w:hAnsi="仿宋" w:eastAsia="仿宋" w:cs="仿宋"/>
          <w:sz w:val="28"/>
          <w:szCs w:val="28"/>
        </w:rPr>
      </w:pPr>
      <w:r>
        <w:rPr>
          <w:rFonts w:ascii="仿宋" w:hAnsi="仿宋" w:eastAsia="仿宋" w:cs="仿宋"/>
          <w:spacing w:val="-6"/>
          <w:sz w:val="28"/>
          <w:szCs w:val="28"/>
        </w:rPr>
        <w:t>本单位对</w:t>
      </w:r>
      <w:r>
        <w:rPr>
          <w:rFonts w:ascii="仿宋" w:hAnsi="仿宋" w:eastAsia="仿宋" w:cs="仿宋"/>
          <w:spacing w:val="-3"/>
          <w:sz w:val="28"/>
          <w:szCs w:val="28"/>
        </w:rPr>
        <w:t>上述声明的真实性负责。如有虚假，将依法承担相应责</w:t>
      </w:r>
      <w:r>
        <w:rPr>
          <w:rFonts w:ascii="仿宋" w:hAnsi="仿宋" w:eastAsia="仿宋" w:cs="仿宋"/>
          <w:sz w:val="28"/>
          <w:szCs w:val="28"/>
        </w:rPr>
        <w:t xml:space="preserve"> </w:t>
      </w:r>
      <w:r>
        <w:rPr>
          <w:rFonts w:ascii="仿宋" w:hAnsi="仿宋" w:eastAsia="仿宋" w:cs="仿宋"/>
          <w:spacing w:val="-19"/>
          <w:sz w:val="28"/>
          <w:szCs w:val="28"/>
        </w:rPr>
        <w:t>任</w:t>
      </w:r>
      <w:r>
        <w:rPr>
          <w:rFonts w:ascii="仿宋" w:hAnsi="仿宋" w:eastAsia="仿宋" w:cs="仿宋"/>
          <w:spacing w:val="-17"/>
          <w:sz w:val="28"/>
          <w:szCs w:val="28"/>
        </w:rPr>
        <w:t>。</w:t>
      </w:r>
    </w:p>
    <w:p w14:paraId="65F343B7">
      <w:pPr>
        <w:spacing w:line="348" w:lineRule="auto"/>
        <w:rPr>
          <w:rFonts w:ascii="Arial"/>
          <w:sz w:val="21"/>
        </w:rPr>
      </w:pPr>
    </w:p>
    <w:p w14:paraId="1A7DEC01">
      <w:pPr>
        <w:spacing w:line="348" w:lineRule="auto"/>
        <w:rPr>
          <w:rFonts w:ascii="Arial"/>
          <w:sz w:val="21"/>
        </w:rPr>
      </w:pPr>
    </w:p>
    <w:p w14:paraId="2C843F5E">
      <w:pPr>
        <w:spacing w:before="91" w:line="216" w:lineRule="auto"/>
        <w:ind w:left="2676"/>
        <w:rPr>
          <w:rFonts w:ascii="仿宋" w:hAnsi="仿宋" w:eastAsia="仿宋" w:cs="仿宋"/>
          <w:sz w:val="28"/>
          <w:szCs w:val="28"/>
        </w:rPr>
      </w:pPr>
      <w:r>
        <w:rPr>
          <w:rFonts w:ascii="仿宋" w:hAnsi="仿宋" w:eastAsia="仿宋" w:cs="仿宋"/>
          <w:spacing w:val="21"/>
          <w:sz w:val="28"/>
          <w:szCs w:val="28"/>
        </w:rPr>
        <w:t>供</w:t>
      </w:r>
      <w:r>
        <w:rPr>
          <w:rFonts w:ascii="仿宋" w:hAnsi="仿宋" w:eastAsia="仿宋" w:cs="仿宋"/>
          <w:spacing w:val="20"/>
          <w:sz w:val="28"/>
          <w:szCs w:val="28"/>
        </w:rPr>
        <w:t>应商名称(盖章)：</w:t>
      </w:r>
    </w:p>
    <w:p w14:paraId="4CBB237C">
      <w:pPr>
        <w:spacing w:line="379" w:lineRule="auto"/>
        <w:rPr>
          <w:rFonts w:ascii="Arial"/>
          <w:sz w:val="21"/>
        </w:rPr>
      </w:pPr>
    </w:p>
    <w:p w14:paraId="64CB3B65">
      <w:pPr>
        <w:spacing w:before="91" w:line="219" w:lineRule="auto"/>
        <w:ind w:left="2734"/>
        <w:rPr>
          <w:rFonts w:ascii="仿宋" w:hAnsi="仿宋" w:eastAsia="仿宋" w:cs="仿宋"/>
          <w:sz w:val="28"/>
          <w:szCs w:val="28"/>
        </w:rPr>
      </w:pPr>
      <w:r>
        <w:rPr>
          <w:rFonts w:ascii="仿宋" w:hAnsi="仿宋" w:eastAsia="仿宋" w:cs="仿宋"/>
          <w:spacing w:val="-22"/>
          <w:sz w:val="28"/>
          <w:szCs w:val="28"/>
        </w:rPr>
        <w:t>日</w:t>
      </w:r>
      <w:r>
        <w:rPr>
          <w:rFonts w:ascii="仿宋" w:hAnsi="仿宋" w:eastAsia="仿宋" w:cs="仿宋"/>
          <w:spacing w:val="-18"/>
          <w:sz w:val="28"/>
          <w:szCs w:val="28"/>
        </w:rPr>
        <w:t xml:space="preserve">  期：</w:t>
      </w:r>
    </w:p>
    <w:p w14:paraId="0EEE9923">
      <w:pPr>
        <w:spacing w:line="257" w:lineRule="auto"/>
        <w:rPr>
          <w:rFonts w:ascii="Arial"/>
          <w:sz w:val="21"/>
        </w:rPr>
      </w:pPr>
    </w:p>
    <w:p w14:paraId="2F9C6E61">
      <w:pPr>
        <w:spacing w:line="257" w:lineRule="auto"/>
        <w:rPr>
          <w:rFonts w:ascii="Arial"/>
          <w:sz w:val="21"/>
        </w:rPr>
      </w:pPr>
    </w:p>
    <w:p w14:paraId="71D4C1B6">
      <w:pPr>
        <w:spacing w:line="258" w:lineRule="auto"/>
        <w:rPr>
          <w:rFonts w:ascii="Arial"/>
          <w:sz w:val="21"/>
        </w:rPr>
      </w:pPr>
    </w:p>
    <w:p w14:paraId="51CB53BF">
      <w:pPr>
        <w:spacing w:before="91" w:line="226" w:lineRule="auto"/>
        <w:ind w:left="588"/>
        <w:rPr>
          <w:rFonts w:ascii="仿宋" w:hAnsi="仿宋" w:eastAsia="仿宋" w:cs="仿宋"/>
          <w:sz w:val="28"/>
          <w:szCs w:val="28"/>
        </w:rPr>
      </w:pPr>
      <w:r>
        <w:rPr>
          <w:rFonts w:ascii="仿宋" w:hAnsi="仿宋" w:eastAsia="仿宋" w:cs="仿宋"/>
          <w:spacing w:val="-24"/>
          <w:sz w:val="28"/>
          <w:szCs w:val="28"/>
        </w:rPr>
        <w:t>注</w:t>
      </w:r>
      <w:r>
        <w:rPr>
          <w:rFonts w:ascii="仿宋" w:hAnsi="仿宋" w:eastAsia="仿宋" w:cs="仿宋"/>
          <w:spacing w:val="-22"/>
          <w:sz w:val="28"/>
          <w:szCs w:val="28"/>
        </w:rPr>
        <w:t>：</w:t>
      </w:r>
    </w:p>
    <w:p w14:paraId="61A6995E">
      <w:pPr>
        <w:spacing w:before="53" w:line="265" w:lineRule="auto"/>
        <w:ind w:left="31" w:firstLine="557"/>
        <w:rPr>
          <w:rFonts w:ascii="仿宋" w:hAnsi="仿宋" w:eastAsia="仿宋" w:cs="仿宋"/>
          <w:sz w:val="28"/>
          <w:szCs w:val="28"/>
        </w:rPr>
      </w:pPr>
      <w:r>
        <w:rPr>
          <w:rFonts w:ascii="仿宋" w:hAnsi="仿宋" w:eastAsia="仿宋" w:cs="仿宋"/>
          <w:spacing w:val="-4"/>
          <w:sz w:val="28"/>
          <w:szCs w:val="28"/>
          <w14:textOutline w14:w="5137" w14:cap="flat" w14:cmpd="sng">
            <w14:solidFill>
              <w14:srgbClr w14:val="000000"/>
            </w14:solidFill>
            <w14:prstDash w14:val="solid"/>
            <w14:miter w14:val="0"/>
          </w14:textOutline>
        </w:rPr>
        <w:t>成交</w:t>
      </w:r>
      <w:r>
        <w:rPr>
          <w:rFonts w:ascii="仿宋" w:hAnsi="仿宋" w:eastAsia="仿宋" w:cs="仿宋"/>
          <w:spacing w:val="-4"/>
          <w:sz w:val="28"/>
          <w:szCs w:val="28"/>
        </w:rPr>
        <w:t xml:space="preserve"> </w:t>
      </w:r>
      <w:r>
        <w:rPr>
          <w:rFonts w:ascii="仿宋" w:hAnsi="仿宋" w:eastAsia="仿宋" w:cs="仿宋"/>
          <w:spacing w:val="-4"/>
          <w:sz w:val="28"/>
          <w:szCs w:val="28"/>
          <w14:textOutline w14:w="5137" w14:cap="flat" w14:cmpd="sng">
            <w14:solidFill>
              <w14:srgbClr w14:val="000000"/>
            </w14:solidFill>
            <w14:prstDash w14:val="solid"/>
            <w14:miter w14:val="0"/>
          </w14:textOutline>
        </w:rPr>
        <w:t>(成交)</w:t>
      </w:r>
      <w:r>
        <w:rPr>
          <w:rFonts w:ascii="仿宋" w:hAnsi="仿宋" w:eastAsia="仿宋" w:cs="仿宋"/>
          <w:spacing w:val="-4"/>
          <w:sz w:val="28"/>
          <w:szCs w:val="28"/>
        </w:rPr>
        <w:t xml:space="preserve"> </w:t>
      </w:r>
      <w:r>
        <w:rPr>
          <w:rFonts w:ascii="仿宋" w:hAnsi="仿宋" w:eastAsia="仿宋" w:cs="仿宋"/>
          <w:spacing w:val="-4"/>
          <w:sz w:val="28"/>
          <w:szCs w:val="28"/>
          <w14:textOutline w14:w="5137" w14:cap="flat" w14:cmpd="sng">
            <w14:solidFill>
              <w14:srgbClr w14:val="000000"/>
            </w14:solidFill>
            <w14:prstDash w14:val="solid"/>
            <w14:miter w14:val="0"/>
          </w14:textOutline>
        </w:rPr>
        <w:t>供应商为残疾人福利性单位的，将随成交</w:t>
      </w:r>
      <w:r>
        <w:rPr>
          <w:rFonts w:ascii="仿宋" w:hAnsi="仿宋" w:eastAsia="仿宋" w:cs="仿宋"/>
          <w:spacing w:val="-4"/>
          <w:sz w:val="28"/>
          <w:szCs w:val="28"/>
        </w:rPr>
        <w:t xml:space="preserve"> </w:t>
      </w:r>
      <w:r>
        <w:rPr>
          <w:rFonts w:ascii="仿宋" w:hAnsi="仿宋" w:eastAsia="仿宋" w:cs="仿宋"/>
          <w:spacing w:val="-4"/>
          <w:sz w:val="28"/>
          <w:szCs w:val="28"/>
          <w14:textOutline w14:w="5137" w14:cap="flat" w14:cmpd="sng">
            <w14:solidFill>
              <w14:srgbClr w14:val="000000"/>
            </w14:solidFill>
            <w14:prstDash w14:val="solid"/>
            <w14:miter w14:val="0"/>
          </w14:textOutline>
        </w:rPr>
        <w:t>(成交</w:t>
      </w:r>
      <w:r>
        <w:rPr>
          <w:rFonts w:ascii="仿宋" w:hAnsi="仿宋" w:eastAsia="仿宋" w:cs="仿宋"/>
          <w:spacing w:val="-4"/>
          <w:sz w:val="28"/>
          <w:szCs w:val="28"/>
        </w:rPr>
        <w:t xml:space="preserve"> </w:t>
      </w:r>
      <w:r>
        <w:rPr>
          <w:rFonts w:ascii="仿宋" w:hAnsi="仿宋" w:eastAsia="仿宋" w:cs="仿宋"/>
          <w:spacing w:val="-3"/>
          <w:sz w:val="28"/>
          <w:szCs w:val="28"/>
          <w14:textOutline w14:w="5137" w14:cap="flat" w14:cmpd="sng">
            <w14:solidFill>
              <w14:srgbClr w14:val="000000"/>
            </w14:solidFill>
            <w14:prstDash w14:val="solid"/>
            <w14:miter w14:val="0"/>
          </w14:textOutline>
        </w:rPr>
        <w:t>)</w:t>
      </w:r>
      <w:r>
        <w:rPr>
          <w:rFonts w:ascii="仿宋" w:hAnsi="仿宋" w:eastAsia="仿宋" w:cs="仿宋"/>
          <w:sz w:val="28"/>
          <w:szCs w:val="28"/>
        </w:rPr>
        <w:t xml:space="preserve"> </w:t>
      </w:r>
      <w:r>
        <w:rPr>
          <w:rFonts w:ascii="仿宋" w:hAnsi="仿宋" w:eastAsia="仿宋" w:cs="仿宋"/>
          <w:spacing w:val="-6"/>
          <w:sz w:val="28"/>
          <w:szCs w:val="28"/>
          <w14:textOutline w14:w="5137" w14:cap="flat" w14:cmpd="sng">
            <w14:solidFill>
              <w14:srgbClr w14:val="000000"/>
            </w14:solidFill>
            <w14:prstDash w14:val="solid"/>
            <w14:miter w14:val="0"/>
          </w14:textOutline>
        </w:rPr>
        <w:t>结果同时公告其《残疾人福利性单位声明函》，</w:t>
      </w:r>
      <w:r>
        <w:rPr>
          <w:rFonts w:ascii="仿宋" w:hAnsi="仿宋" w:eastAsia="仿宋" w:cs="仿宋"/>
          <w:spacing w:val="-6"/>
          <w:sz w:val="28"/>
          <w:szCs w:val="28"/>
        </w:rPr>
        <w:t xml:space="preserve"> </w:t>
      </w:r>
      <w:r>
        <w:rPr>
          <w:rFonts w:ascii="仿宋" w:hAnsi="仿宋" w:eastAsia="仿宋" w:cs="仿宋"/>
          <w:spacing w:val="-6"/>
          <w:sz w:val="28"/>
          <w:szCs w:val="28"/>
          <w14:textOutline w14:w="5137" w14:cap="flat" w14:cmpd="sng">
            <w14:solidFill>
              <w14:srgbClr w14:val="000000"/>
            </w14:solidFill>
            <w14:prstDash w14:val="solid"/>
            <w14:miter w14:val="0"/>
          </w14:textOutline>
        </w:rPr>
        <w:t>接受社会监督。</w:t>
      </w:r>
    </w:p>
    <w:p w14:paraId="0E7A67DA">
      <w:pPr>
        <w:spacing w:before="1" w:line="215" w:lineRule="auto"/>
        <w:ind w:left="584"/>
        <w:rPr>
          <w:rFonts w:ascii="仿宋" w:hAnsi="仿宋" w:eastAsia="仿宋" w:cs="仿宋"/>
          <w:sz w:val="28"/>
          <w:szCs w:val="28"/>
        </w:rPr>
      </w:pPr>
      <w:r>
        <w:rPr>
          <w:rFonts w:ascii="仿宋" w:hAnsi="仿宋" w:eastAsia="仿宋" w:cs="仿宋"/>
          <w:spacing w:val="-2"/>
          <w:sz w:val="28"/>
          <w:szCs w:val="28"/>
          <w14:textOutline w14:w="5137" w14:cap="flat" w14:cmpd="sng">
            <w14:solidFill>
              <w14:srgbClr w14:val="000000"/>
            </w14:solidFill>
            <w14:prstDash w14:val="solid"/>
            <w14:miter w14:val="0"/>
          </w14:textOutline>
        </w:rPr>
        <w:t>若不是</w:t>
      </w:r>
      <w:r>
        <w:rPr>
          <w:rFonts w:ascii="仿宋" w:hAnsi="仿宋" w:eastAsia="仿宋" w:cs="仿宋"/>
          <w:spacing w:val="-1"/>
          <w:sz w:val="28"/>
          <w:szCs w:val="28"/>
          <w14:textOutline w14:w="5137" w14:cap="flat" w14:cmpd="sng">
            <w14:solidFill>
              <w14:srgbClr w14:val="000000"/>
            </w14:solidFill>
            <w14:prstDash w14:val="solid"/>
            <w14:miter w14:val="0"/>
          </w14:textOutline>
        </w:rPr>
        <w:t>残疾人福利性单位，响应文件中可不提供此声明函。</w:t>
      </w:r>
    </w:p>
    <w:p w14:paraId="5CBF8CD2">
      <w:pPr>
        <w:sectPr>
          <w:footerReference r:id="rId57" w:type="default"/>
          <w:pgSz w:w="11906" w:h="16838"/>
          <w:pgMar w:top="400" w:right="1677" w:bottom="1416" w:left="1785" w:header="0" w:footer="1256" w:gutter="0"/>
          <w:cols w:space="720" w:num="1"/>
        </w:sectPr>
      </w:pPr>
    </w:p>
    <w:p w14:paraId="02C4D99B">
      <w:pPr>
        <w:spacing w:line="273" w:lineRule="auto"/>
        <w:rPr>
          <w:rFonts w:ascii="Arial"/>
          <w:sz w:val="21"/>
        </w:rPr>
      </w:pPr>
    </w:p>
    <w:p w14:paraId="6A7E8272">
      <w:pPr>
        <w:spacing w:line="273" w:lineRule="auto"/>
        <w:rPr>
          <w:rFonts w:ascii="Arial"/>
          <w:sz w:val="21"/>
        </w:rPr>
      </w:pPr>
    </w:p>
    <w:p w14:paraId="72AD2EB5">
      <w:pPr>
        <w:spacing w:line="274" w:lineRule="auto"/>
        <w:rPr>
          <w:rFonts w:ascii="Arial"/>
          <w:sz w:val="21"/>
        </w:rPr>
      </w:pPr>
    </w:p>
    <w:p w14:paraId="632A6C4D">
      <w:pPr>
        <w:spacing w:line="274" w:lineRule="auto"/>
        <w:rPr>
          <w:rFonts w:ascii="Arial"/>
          <w:sz w:val="21"/>
        </w:rPr>
      </w:pPr>
    </w:p>
    <w:p w14:paraId="75C57EDA">
      <w:pPr>
        <w:spacing w:before="101" w:line="223" w:lineRule="auto"/>
        <w:ind w:left="2100"/>
        <w:rPr>
          <w:rFonts w:ascii="仿宋" w:hAnsi="仿宋" w:eastAsia="仿宋" w:cs="仿宋"/>
          <w:sz w:val="28"/>
          <w:szCs w:val="28"/>
        </w:rPr>
      </w:pPr>
      <w:r>
        <w:rPr>
          <w:rFonts w:ascii="仿宋" w:hAnsi="仿宋" w:eastAsia="仿宋" w:cs="仿宋"/>
          <w:spacing w:val="-10"/>
          <w:sz w:val="31"/>
          <w:szCs w:val="31"/>
          <w14:textOutline w14:w="5835" w14:cap="flat" w14:cmpd="sng">
            <w14:solidFill>
              <w14:srgbClr w14:val="000000"/>
            </w14:solidFill>
            <w14:prstDash w14:val="solid"/>
            <w14:miter w14:val="0"/>
          </w14:textOutline>
        </w:rPr>
        <w:t>监</w:t>
      </w:r>
      <w:r>
        <w:rPr>
          <w:rFonts w:ascii="仿宋" w:hAnsi="仿宋" w:eastAsia="仿宋" w:cs="仿宋"/>
          <w:spacing w:val="-6"/>
          <w:sz w:val="31"/>
          <w:szCs w:val="31"/>
          <w14:textOutline w14:w="5835" w14:cap="flat" w14:cmpd="sng">
            <w14:solidFill>
              <w14:srgbClr w14:val="000000"/>
            </w14:solidFill>
            <w14:prstDash w14:val="solid"/>
            <w14:miter w14:val="0"/>
          </w14:textOutline>
        </w:rPr>
        <w:t>狱企业证明</w:t>
      </w:r>
      <w:r>
        <w:rPr>
          <w:rFonts w:ascii="仿宋" w:hAnsi="仿宋" w:eastAsia="仿宋" w:cs="仿宋"/>
          <w:spacing w:val="-6"/>
          <w:sz w:val="31"/>
          <w:szCs w:val="31"/>
        </w:rPr>
        <w:t xml:space="preserve"> </w:t>
      </w:r>
      <w:r>
        <w:rPr>
          <w:rFonts w:ascii="仿宋" w:hAnsi="仿宋" w:eastAsia="仿宋" w:cs="仿宋"/>
          <w:spacing w:val="-6"/>
          <w:sz w:val="28"/>
          <w:szCs w:val="28"/>
          <w14:textOutline w14:w="5137" w14:cap="flat" w14:cmpd="sng">
            <w14:solidFill>
              <w14:srgbClr w14:val="000000"/>
            </w14:solidFill>
            <w14:prstDash w14:val="solid"/>
            <w14:miter w14:val="0"/>
          </w14:textOutline>
        </w:rPr>
        <w:t>(若有，格式自拟)</w:t>
      </w:r>
    </w:p>
    <w:p w14:paraId="28B1B265">
      <w:pPr>
        <w:spacing w:line="274" w:lineRule="auto"/>
        <w:rPr>
          <w:rFonts w:ascii="Arial"/>
          <w:sz w:val="21"/>
        </w:rPr>
      </w:pPr>
    </w:p>
    <w:p w14:paraId="7AF1AE9E">
      <w:pPr>
        <w:spacing w:line="274" w:lineRule="auto"/>
        <w:rPr>
          <w:rFonts w:ascii="Arial"/>
          <w:sz w:val="21"/>
        </w:rPr>
      </w:pPr>
    </w:p>
    <w:p w14:paraId="181DDE4B">
      <w:pPr>
        <w:spacing w:line="275" w:lineRule="auto"/>
        <w:rPr>
          <w:rFonts w:ascii="Arial"/>
          <w:sz w:val="21"/>
        </w:rPr>
      </w:pPr>
    </w:p>
    <w:p w14:paraId="640AE815">
      <w:pPr>
        <w:spacing w:before="91" w:line="423" w:lineRule="auto"/>
        <w:ind w:left="23" w:right="6" w:firstLine="564"/>
        <w:rPr>
          <w:rFonts w:ascii="仿宋" w:hAnsi="仿宋" w:eastAsia="仿宋" w:cs="仿宋"/>
          <w:sz w:val="28"/>
          <w:szCs w:val="28"/>
        </w:rPr>
      </w:pPr>
      <w:r>
        <w:rPr>
          <w:rFonts w:ascii="仿宋" w:hAnsi="仿宋" w:eastAsia="仿宋" w:cs="仿宋"/>
          <w:spacing w:val="-6"/>
          <w:sz w:val="28"/>
          <w:szCs w:val="28"/>
        </w:rPr>
        <w:t>注：1.监</w:t>
      </w:r>
      <w:r>
        <w:rPr>
          <w:rFonts w:ascii="仿宋" w:hAnsi="仿宋" w:eastAsia="仿宋" w:cs="仿宋"/>
          <w:spacing w:val="-3"/>
          <w:sz w:val="28"/>
          <w:szCs w:val="28"/>
        </w:rPr>
        <w:t>狱企业参加政府采购活动时，应当提供由省级以上监狱</w:t>
      </w:r>
      <w:r>
        <w:rPr>
          <w:rFonts w:ascii="仿宋" w:hAnsi="仿宋" w:eastAsia="仿宋" w:cs="仿宋"/>
          <w:sz w:val="28"/>
          <w:szCs w:val="28"/>
        </w:rPr>
        <w:t xml:space="preserve"> </w:t>
      </w:r>
      <w:r>
        <w:rPr>
          <w:rFonts w:ascii="仿宋" w:hAnsi="仿宋" w:eastAsia="仿宋" w:cs="仿宋"/>
          <w:spacing w:val="-5"/>
          <w:sz w:val="28"/>
          <w:szCs w:val="28"/>
        </w:rPr>
        <w:t>管</w:t>
      </w:r>
      <w:r>
        <w:rPr>
          <w:rFonts w:ascii="仿宋" w:hAnsi="仿宋" w:eastAsia="仿宋" w:cs="仿宋"/>
          <w:spacing w:val="-3"/>
          <w:sz w:val="28"/>
          <w:szCs w:val="28"/>
        </w:rPr>
        <w:t>理局、戒毒管理局 (含新疆生产建设兵团) 出具的属于监狱企业的</w:t>
      </w:r>
      <w:r>
        <w:rPr>
          <w:rFonts w:ascii="仿宋" w:hAnsi="仿宋" w:eastAsia="仿宋" w:cs="仿宋"/>
          <w:sz w:val="28"/>
          <w:szCs w:val="28"/>
        </w:rPr>
        <w:t xml:space="preserve"> </w:t>
      </w:r>
      <w:r>
        <w:rPr>
          <w:rFonts w:ascii="仿宋" w:hAnsi="仿宋" w:eastAsia="仿宋" w:cs="仿宋"/>
          <w:spacing w:val="-22"/>
          <w:sz w:val="28"/>
          <w:szCs w:val="28"/>
        </w:rPr>
        <w:t>证</w:t>
      </w:r>
      <w:r>
        <w:rPr>
          <w:rFonts w:ascii="仿宋" w:hAnsi="仿宋" w:eastAsia="仿宋" w:cs="仿宋"/>
          <w:spacing w:val="-12"/>
          <w:sz w:val="28"/>
          <w:szCs w:val="28"/>
        </w:rPr>
        <w:t>明文件， 并加盖单位公章。</w:t>
      </w:r>
    </w:p>
    <w:p w14:paraId="5CE99895">
      <w:pPr>
        <w:spacing w:before="147" w:line="424" w:lineRule="auto"/>
        <w:ind w:left="34" w:right="5" w:firstLine="558"/>
        <w:rPr>
          <w:rFonts w:ascii="仿宋" w:hAnsi="仿宋" w:eastAsia="仿宋" w:cs="仿宋"/>
          <w:sz w:val="28"/>
          <w:szCs w:val="28"/>
        </w:rPr>
      </w:pPr>
      <w:r>
        <w:rPr>
          <w:rFonts w:ascii="仿宋" w:hAnsi="仿宋" w:eastAsia="仿宋" w:cs="仿宋"/>
          <w:spacing w:val="-6"/>
          <w:sz w:val="28"/>
          <w:szCs w:val="28"/>
        </w:rPr>
        <w:t>2.监狱企业视</w:t>
      </w:r>
      <w:r>
        <w:rPr>
          <w:rFonts w:ascii="仿宋" w:hAnsi="仿宋" w:eastAsia="仿宋" w:cs="仿宋"/>
          <w:spacing w:val="-5"/>
          <w:sz w:val="28"/>
          <w:szCs w:val="28"/>
        </w:rPr>
        <w:t>同</w:t>
      </w:r>
      <w:r>
        <w:rPr>
          <w:rFonts w:ascii="仿宋" w:hAnsi="仿宋" w:eastAsia="仿宋" w:cs="仿宋"/>
          <w:spacing w:val="-3"/>
          <w:sz w:val="28"/>
          <w:szCs w:val="28"/>
        </w:rPr>
        <w:t>小型、微型企业，享受预留份额、评审中价格扣</w:t>
      </w:r>
      <w:r>
        <w:rPr>
          <w:rFonts w:ascii="仿宋" w:hAnsi="仿宋" w:eastAsia="仿宋" w:cs="仿宋"/>
          <w:sz w:val="28"/>
          <w:szCs w:val="28"/>
        </w:rPr>
        <w:t xml:space="preserve"> </w:t>
      </w:r>
      <w:r>
        <w:rPr>
          <w:rFonts w:ascii="仿宋" w:hAnsi="仿宋" w:eastAsia="仿宋" w:cs="仿宋"/>
          <w:spacing w:val="6"/>
          <w:sz w:val="28"/>
          <w:szCs w:val="28"/>
        </w:rPr>
        <w:t>除等政府采购促进中小企业发展的政府采购政策。监狱企业属于</w:t>
      </w:r>
      <w:r>
        <w:rPr>
          <w:rFonts w:ascii="仿宋" w:hAnsi="仿宋" w:eastAsia="仿宋" w:cs="仿宋"/>
          <w:spacing w:val="5"/>
          <w:sz w:val="28"/>
          <w:szCs w:val="28"/>
        </w:rPr>
        <w:t>小</w:t>
      </w:r>
      <w:r>
        <w:rPr>
          <w:rFonts w:ascii="仿宋" w:hAnsi="仿宋" w:eastAsia="仿宋" w:cs="仿宋"/>
          <w:sz w:val="28"/>
          <w:szCs w:val="28"/>
        </w:rPr>
        <w:t xml:space="preserve"> </w:t>
      </w:r>
      <w:r>
        <w:rPr>
          <w:rFonts w:ascii="仿宋" w:hAnsi="仿宋" w:eastAsia="仿宋" w:cs="仿宋"/>
          <w:spacing w:val="-13"/>
          <w:sz w:val="28"/>
          <w:szCs w:val="28"/>
        </w:rPr>
        <w:t>型</w:t>
      </w:r>
      <w:r>
        <w:rPr>
          <w:rFonts w:ascii="仿宋" w:hAnsi="仿宋" w:eastAsia="仿宋" w:cs="仿宋"/>
          <w:spacing w:val="-11"/>
          <w:sz w:val="28"/>
          <w:szCs w:val="28"/>
        </w:rPr>
        <w:t>、微型企业的， 不重复享受政策。</w:t>
      </w:r>
    </w:p>
    <w:p w14:paraId="120A0315">
      <w:pPr>
        <w:sectPr>
          <w:footerReference r:id="rId58" w:type="default"/>
          <w:pgSz w:w="11906" w:h="16838"/>
          <w:pgMar w:top="400" w:right="1785" w:bottom="1416" w:left="1785" w:header="0" w:footer="1256" w:gutter="0"/>
          <w:cols w:space="720" w:num="1"/>
        </w:sectPr>
      </w:pPr>
    </w:p>
    <w:p w14:paraId="49C77B94">
      <w:pPr>
        <w:spacing w:line="275" w:lineRule="auto"/>
        <w:rPr>
          <w:rFonts w:ascii="Arial"/>
          <w:sz w:val="21"/>
        </w:rPr>
      </w:pPr>
    </w:p>
    <w:p w14:paraId="2842F54A">
      <w:pPr>
        <w:spacing w:line="275" w:lineRule="auto"/>
        <w:rPr>
          <w:rFonts w:ascii="Arial"/>
          <w:sz w:val="21"/>
        </w:rPr>
      </w:pPr>
    </w:p>
    <w:p w14:paraId="33ECE837">
      <w:pPr>
        <w:spacing w:line="276" w:lineRule="auto"/>
        <w:rPr>
          <w:rFonts w:ascii="Arial"/>
          <w:sz w:val="21"/>
        </w:rPr>
      </w:pPr>
    </w:p>
    <w:p w14:paraId="60C63BAF">
      <w:pPr>
        <w:spacing w:line="276" w:lineRule="auto"/>
        <w:rPr>
          <w:rFonts w:ascii="Arial"/>
          <w:sz w:val="21"/>
        </w:rPr>
      </w:pPr>
    </w:p>
    <w:p w14:paraId="65A71F8D">
      <w:pPr>
        <w:spacing w:before="91" w:line="218" w:lineRule="auto"/>
        <w:ind w:left="1930"/>
        <w:rPr>
          <w:rFonts w:ascii="仿宋" w:hAnsi="仿宋" w:eastAsia="仿宋" w:cs="仿宋"/>
          <w:sz w:val="28"/>
          <w:szCs w:val="28"/>
        </w:rPr>
      </w:pPr>
      <w:r>
        <w:rPr>
          <w:rFonts w:ascii="仿宋" w:hAnsi="仿宋" w:eastAsia="仿宋" w:cs="仿宋"/>
          <w:spacing w:val="1"/>
          <w:sz w:val="28"/>
          <w:szCs w:val="28"/>
          <w14:textOutline w14:w="5137" w14:cap="flat" w14:cmpd="sng">
            <w14:solidFill>
              <w14:srgbClr w14:val="000000"/>
            </w14:solidFill>
            <w14:prstDash w14:val="solid"/>
            <w14:miter w14:val="0"/>
          </w14:textOutline>
        </w:rPr>
        <w:t>联合响应协议</w:t>
      </w:r>
      <w:r>
        <w:rPr>
          <w:rFonts w:ascii="仿宋" w:hAnsi="仿宋" w:eastAsia="仿宋" w:cs="仿宋"/>
          <w:sz w:val="28"/>
          <w:szCs w:val="28"/>
          <w14:textOutline w14:w="5137" w14:cap="flat" w14:cmpd="sng">
            <w14:solidFill>
              <w14:srgbClr w14:val="000000"/>
            </w14:solidFill>
            <w14:prstDash w14:val="solid"/>
            <w14:miter w14:val="0"/>
          </w14:textOutline>
        </w:rPr>
        <w:t>书(若有，</w:t>
      </w:r>
      <w:r>
        <w:rPr>
          <w:rFonts w:ascii="仿宋" w:hAnsi="仿宋" w:eastAsia="仿宋" w:cs="仿宋"/>
          <w:sz w:val="28"/>
          <w:szCs w:val="28"/>
        </w:rPr>
        <w:t xml:space="preserve"> </w:t>
      </w:r>
      <w:r>
        <w:rPr>
          <w:rFonts w:ascii="仿宋" w:hAnsi="仿宋" w:eastAsia="仿宋" w:cs="仿宋"/>
          <w:sz w:val="28"/>
          <w:szCs w:val="28"/>
          <w14:textOutline w14:w="5137" w14:cap="flat" w14:cmpd="sng">
            <w14:solidFill>
              <w14:srgbClr w14:val="000000"/>
            </w14:solidFill>
            <w14:prstDash w14:val="solid"/>
            <w14:miter w14:val="0"/>
          </w14:textOutline>
        </w:rPr>
        <w:t>统一格式)</w:t>
      </w:r>
    </w:p>
    <w:p w14:paraId="0E1357F7">
      <w:pPr>
        <w:spacing w:line="247" w:lineRule="auto"/>
        <w:rPr>
          <w:rFonts w:ascii="Arial"/>
          <w:sz w:val="21"/>
        </w:rPr>
      </w:pPr>
    </w:p>
    <w:p w14:paraId="1222C23C">
      <w:pPr>
        <w:spacing w:line="247" w:lineRule="auto"/>
        <w:rPr>
          <w:rFonts w:ascii="Arial"/>
          <w:sz w:val="21"/>
        </w:rPr>
      </w:pPr>
    </w:p>
    <w:p w14:paraId="18FCB821">
      <w:pPr>
        <w:spacing w:before="91" w:line="218" w:lineRule="auto"/>
        <w:ind w:left="622"/>
        <w:rPr>
          <w:rFonts w:ascii="仿宋" w:hAnsi="仿宋" w:eastAsia="仿宋" w:cs="仿宋"/>
          <w:sz w:val="28"/>
          <w:szCs w:val="28"/>
        </w:rPr>
      </w:pPr>
      <w:r>
        <w:rPr>
          <w:rFonts w:ascii="仿宋" w:hAnsi="仿宋" w:eastAsia="仿宋" w:cs="仿宋"/>
          <w:spacing w:val="-18"/>
          <w:sz w:val="28"/>
          <w:szCs w:val="28"/>
        </w:rPr>
        <w:t>甲</w:t>
      </w:r>
      <w:r>
        <w:rPr>
          <w:rFonts w:ascii="仿宋" w:hAnsi="仿宋" w:eastAsia="仿宋" w:cs="仿宋"/>
          <w:spacing w:val="-16"/>
          <w:sz w:val="28"/>
          <w:szCs w:val="28"/>
        </w:rPr>
        <w:t>方：</w:t>
      </w:r>
    </w:p>
    <w:p w14:paraId="3C55E5CB">
      <w:pPr>
        <w:spacing w:before="70" w:line="220" w:lineRule="auto"/>
        <w:ind w:left="620"/>
        <w:rPr>
          <w:rFonts w:ascii="仿宋" w:hAnsi="仿宋" w:eastAsia="仿宋" w:cs="仿宋"/>
          <w:sz w:val="28"/>
          <w:szCs w:val="28"/>
        </w:rPr>
      </w:pPr>
      <w:r>
        <w:rPr>
          <w:rFonts w:ascii="仿宋" w:hAnsi="仿宋" w:eastAsia="仿宋" w:cs="仿宋"/>
          <w:spacing w:val="-16"/>
          <w:sz w:val="28"/>
          <w:szCs w:val="28"/>
        </w:rPr>
        <w:t>乙方：</w:t>
      </w:r>
    </w:p>
    <w:p w14:paraId="3873A263">
      <w:pPr>
        <w:spacing w:before="64" w:line="218" w:lineRule="auto"/>
        <w:ind w:left="571"/>
        <w:rPr>
          <w:rFonts w:ascii="仿宋" w:hAnsi="仿宋" w:eastAsia="仿宋" w:cs="仿宋"/>
          <w:sz w:val="28"/>
          <w:szCs w:val="28"/>
        </w:rPr>
      </w:pPr>
      <w:r>
        <w:rPr>
          <w:rFonts w:ascii="仿宋" w:hAnsi="仿宋" w:eastAsia="仿宋" w:cs="仿宋"/>
          <w:spacing w:val="-9"/>
          <w:sz w:val="28"/>
          <w:szCs w:val="28"/>
        </w:rPr>
        <w:t>(</w:t>
      </w:r>
      <w:r>
        <w:rPr>
          <w:rFonts w:ascii="仿宋" w:hAnsi="仿宋" w:eastAsia="仿宋" w:cs="仿宋"/>
          <w:spacing w:val="-6"/>
          <w:sz w:val="28"/>
          <w:szCs w:val="28"/>
        </w:rPr>
        <w:t>如果有， 可按照甲、乙、丙、丁 …序列增加)</w:t>
      </w:r>
    </w:p>
    <w:p w14:paraId="50348573">
      <w:pPr>
        <w:tabs>
          <w:tab w:val="left" w:pos="1165"/>
        </w:tabs>
        <w:spacing w:before="71" w:line="263" w:lineRule="auto"/>
        <w:ind w:left="11" w:right="475" w:firstLine="570"/>
        <w:rPr>
          <w:rFonts w:ascii="仿宋" w:hAnsi="仿宋" w:eastAsia="仿宋" w:cs="仿宋"/>
          <w:sz w:val="28"/>
          <w:szCs w:val="28"/>
        </w:rPr>
      </w:pPr>
      <w:r>
        <w:rPr>
          <w:rFonts w:ascii="仿宋" w:hAnsi="仿宋" w:eastAsia="仿宋" w:cs="仿宋"/>
          <w:spacing w:val="4"/>
          <w:sz w:val="28"/>
          <w:szCs w:val="28"/>
        </w:rPr>
        <w:t>联合体各方经协商，就响应</w:t>
      </w:r>
      <w:r>
        <w:rPr>
          <w:rFonts w:ascii="仿宋" w:hAnsi="仿宋" w:eastAsia="仿宋" w:cs="仿宋"/>
          <w:spacing w:val="4"/>
          <w:sz w:val="28"/>
          <w:szCs w:val="28"/>
          <w:u w:val="single" w:color="auto"/>
        </w:rPr>
        <w:t xml:space="preserve">          </w:t>
      </w:r>
      <w:r>
        <w:rPr>
          <w:rFonts w:ascii="仿宋" w:hAnsi="仿宋" w:eastAsia="仿宋" w:cs="仿宋"/>
          <w:spacing w:val="4"/>
          <w:sz w:val="28"/>
          <w:szCs w:val="28"/>
        </w:rPr>
        <w:t xml:space="preserve"> 组织实施的编号为</w:t>
      </w:r>
      <w:r>
        <w:rPr>
          <w:rFonts w:ascii="仿宋" w:hAnsi="仿宋" w:eastAsia="仿宋" w:cs="仿宋"/>
          <w:spacing w:val="3"/>
          <w:sz w:val="28"/>
          <w:szCs w:val="28"/>
          <w:u w:val="single" w:color="auto"/>
        </w:rPr>
        <w:t xml:space="preserve"> </w:t>
      </w:r>
      <w:r>
        <w:rPr>
          <w:rFonts w:ascii="仿宋" w:hAnsi="仿宋" w:eastAsia="仿宋" w:cs="仿宋"/>
          <w:sz w:val="28"/>
          <w:szCs w:val="28"/>
        </w:rPr>
        <w:t xml:space="preserve"> </w:t>
      </w:r>
      <w:r>
        <w:rPr>
          <w:rFonts w:ascii="仿宋" w:hAnsi="仿宋" w:eastAsia="仿宋" w:cs="仿宋"/>
          <w:sz w:val="28"/>
          <w:szCs w:val="28"/>
          <w:u w:val="single" w:color="auto"/>
        </w:rPr>
        <w:tab/>
      </w:r>
      <w:r>
        <w:rPr>
          <w:rFonts w:ascii="仿宋" w:hAnsi="仿宋" w:eastAsia="仿宋" w:cs="仿宋"/>
          <w:spacing w:val="-6"/>
          <w:sz w:val="28"/>
          <w:szCs w:val="28"/>
        </w:rPr>
        <w:t>的</w:t>
      </w:r>
      <w:r>
        <w:rPr>
          <w:rFonts w:ascii="仿宋" w:hAnsi="仿宋" w:eastAsia="仿宋" w:cs="仿宋"/>
          <w:spacing w:val="-3"/>
          <w:sz w:val="28"/>
          <w:szCs w:val="28"/>
        </w:rPr>
        <w:t>采购活动联合进行响应之事宜，达成如下协议：</w:t>
      </w:r>
    </w:p>
    <w:p w14:paraId="7770083D">
      <w:pPr>
        <w:spacing w:before="1" w:line="264" w:lineRule="auto"/>
        <w:ind w:left="23" w:right="192" w:firstLine="575"/>
        <w:rPr>
          <w:rFonts w:ascii="仿宋" w:hAnsi="仿宋" w:eastAsia="仿宋" w:cs="仿宋"/>
          <w:sz w:val="28"/>
          <w:szCs w:val="28"/>
        </w:rPr>
      </w:pPr>
      <w:r>
        <w:rPr>
          <w:rFonts w:ascii="仿宋" w:hAnsi="仿宋" w:eastAsia="仿宋" w:cs="仿宋"/>
          <w:spacing w:val="-9"/>
          <w:sz w:val="28"/>
          <w:szCs w:val="28"/>
        </w:rPr>
        <w:t>一、联合体各方一致决定，以</w:t>
      </w:r>
      <w:r>
        <w:rPr>
          <w:rFonts w:ascii="仿宋" w:hAnsi="仿宋" w:eastAsia="仿宋" w:cs="仿宋"/>
          <w:spacing w:val="-9"/>
          <w:sz w:val="28"/>
          <w:szCs w:val="28"/>
          <w:u w:val="single" w:color="auto"/>
        </w:rPr>
        <w:t xml:space="preserve">           </w:t>
      </w:r>
      <w:r>
        <w:rPr>
          <w:rFonts w:ascii="仿宋" w:hAnsi="仿宋" w:eastAsia="仿宋" w:cs="仿宋"/>
          <w:spacing w:val="-9"/>
          <w:sz w:val="28"/>
          <w:szCs w:val="28"/>
        </w:rPr>
        <w:t xml:space="preserve"> 主办人进行响应， </w:t>
      </w:r>
      <w:r>
        <w:rPr>
          <w:rFonts w:ascii="仿宋" w:hAnsi="仿宋" w:eastAsia="仿宋" w:cs="仿宋"/>
          <w:spacing w:val="-3"/>
          <w:sz w:val="28"/>
          <w:szCs w:val="28"/>
        </w:rPr>
        <w:t>并</w:t>
      </w:r>
      <w:r>
        <w:rPr>
          <w:rFonts w:ascii="仿宋" w:hAnsi="仿宋" w:eastAsia="仿宋" w:cs="仿宋"/>
          <w:sz w:val="28"/>
          <w:szCs w:val="28"/>
        </w:rPr>
        <w:t xml:space="preserve"> </w:t>
      </w:r>
      <w:r>
        <w:rPr>
          <w:rFonts w:ascii="仿宋" w:hAnsi="仿宋" w:eastAsia="仿宋" w:cs="仿宋"/>
          <w:spacing w:val="-1"/>
          <w:sz w:val="28"/>
          <w:szCs w:val="28"/>
        </w:rPr>
        <w:t>按照协商文件的规</w:t>
      </w:r>
      <w:r>
        <w:rPr>
          <w:rFonts w:ascii="仿宋" w:hAnsi="仿宋" w:eastAsia="仿宋" w:cs="仿宋"/>
          <w:sz w:val="28"/>
          <w:szCs w:val="28"/>
        </w:rPr>
        <w:t>定分别提交资格文件。</w:t>
      </w:r>
    </w:p>
    <w:p w14:paraId="55F632AE">
      <w:pPr>
        <w:spacing w:before="2" w:line="263" w:lineRule="auto"/>
        <w:ind w:left="26" w:right="116" w:firstLine="571"/>
        <w:rPr>
          <w:rFonts w:ascii="仿宋" w:hAnsi="仿宋" w:eastAsia="仿宋" w:cs="仿宋"/>
          <w:sz w:val="28"/>
          <w:szCs w:val="28"/>
        </w:rPr>
      </w:pPr>
      <w:r>
        <w:rPr>
          <w:rFonts w:ascii="仿宋" w:hAnsi="仿宋" w:eastAsia="仿宋" w:cs="仿宋"/>
          <w:spacing w:val="-4"/>
          <w:sz w:val="28"/>
          <w:szCs w:val="28"/>
        </w:rPr>
        <w:t>二、在本次响应过程中，主办人的法定代表人或者授权代理人</w:t>
      </w:r>
      <w:r>
        <w:rPr>
          <w:rFonts w:ascii="仿宋" w:hAnsi="仿宋" w:eastAsia="仿宋" w:cs="仿宋"/>
          <w:spacing w:val="-2"/>
          <w:sz w:val="28"/>
          <w:szCs w:val="28"/>
        </w:rPr>
        <w:t>根</w:t>
      </w:r>
      <w:r>
        <w:rPr>
          <w:rFonts w:ascii="仿宋" w:hAnsi="仿宋" w:eastAsia="仿宋" w:cs="仿宋"/>
          <w:sz w:val="28"/>
          <w:szCs w:val="28"/>
        </w:rPr>
        <w:t xml:space="preserve"> </w:t>
      </w:r>
      <w:r>
        <w:rPr>
          <w:rFonts w:ascii="仿宋" w:hAnsi="仿宋" w:eastAsia="仿宋" w:cs="仿宋"/>
          <w:spacing w:val="-6"/>
          <w:sz w:val="28"/>
          <w:szCs w:val="28"/>
        </w:rPr>
        <w:t>据协商文</w:t>
      </w:r>
      <w:r>
        <w:rPr>
          <w:rFonts w:ascii="仿宋" w:hAnsi="仿宋" w:eastAsia="仿宋" w:cs="仿宋"/>
          <w:spacing w:val="-4"/>
          <w:sz w:val="28"/>
          <w:szCs w:val="28"/>
        </w:rPr>
        <w:t>件</w:t>
      </w:r>
      <w:r>
        <w:rPr>
          <w:rFonts w:ascii="仿宋" w:hAnsi="仿宋" w:eastAsia="仿宋" w:cs="仿宋"/>
          <w:spacing w:val="-3"/>
          <w:sz w:val="28"/>
          <w:szCs w:val="28"/>
        </w:rPr>
        <w:t>规定以及响应内容对采购人所作的任何合法承诺，包括书</w:t>
      </w:r>
      <w:r>
        <w:rPr>
          <w:rFonts w:ascii="仿宋" w:hAnsi="仿宋" w:eastAsia="仿宋" w:cs="仿宋"/>
          <w:sz w:val="28"/>
          <w:szCs w:val="28"/>
        </w:rPr>
        <w:t xml:space="preserve"> </w:t>
      </w:r>
      <w:r>
        <w:rPr>
          <w:rFonts w:ascii="仿宋" w:hAnsi="仿宋" w:eastAsia="仿宋" w:cs="仿宋"/>
          <w:spacing w:val="-4"/>
          <w:sz w:val="28"/>
          <w:szCs w:val="28"/>
        </w:rPr>
        <w:t>面澄清以及响应等对</w:t>
      </w:r>
      <w:r>
        <w:rPr>
          <w:rFonts w:ascii="仿宋" w:hAnsi="仿宋" w:eastAsia="仿宋" w:cs="仿宋"/>
          <w:spacing w:val="-3"/>
          <w:sz w:val="28"/>
          <w:szCs w:val="28"/>
        </w:rPr>
        <w:t>联</w:t>
      </w:r>
      <w:r>
        <w:rPr>
          <w:rFonts w:ascii="仿宋" w:hAnsi="仿宋" w:eastAsia="仿宋" w:cs="仿宋"/>
          <w:spacing w:val="-2"/>
          <w:sz w:val="28"/>
          <w:szCs w:val="28"/>
        </w:rPr>
        <w:t>合体各方均有约束力。如果成交并签订合同，</w:t>
      </w:r>
      <w:r>
        <w:rPr>
          <w:rFonts w:ascii="仿宋" w:hAnsi="仿宋" w:eastAsia="仿宋" w:cs="仿宋"/>
          <w:sz w:val="28"/>
          <w:szCs w:val="28"/>
        </w:rPr>
        <w:t xml:space="preserve"> </w:t>
      </w:r>
      <w:r>
        <w:rPr>
          <w:rFonts w:ascii="仿宋" w:hAnsi="仿宋" w:eastAsia="仿宋" w:cs="仿宋"/>
          <w:spacing w:val="12"/>
          <w:sz w:val="28"/>
          <w:szCs w:val="28"/>
        </w:rPr>
        <w:t>则</w:t>
      </w:r>
      <w:r>
        <w:rPr>
          <w:rFonts w:ascii="仿宋" w:hAnsi="仿宋" w:eastAsia="仿宋" w:cs="仿宋"/>
          <w:spacing w:val="7"/>
          <w:sz w:val="28"/>
          <w:szCs w:val="28"/>
        </w:rPr>
        <w:t>联</w:t>
      </w:r>
      <w:r>
        <w:rPr>
          <w:rFonts w:ascii="仿宋" w:hAnsi="仿宋" w:eastAsia="仿宋" w:cs="仿宋"/>
          <w:spacing w:val="6"/>
          <w:sz w:val="28"/>
          <w:szCs w:val="28"/>
        </w:rPr>
        <w:t>合体各方将共同履行对采购人或者采购代理机构所负有的全部</w:t>
      </w:r>
      <w:r>
        <w:rPr>
          <w:rFonts w:ascii="仿宋" w:hAnsi="仿宋" w:eastAsia="仿宋" w:cs="仿宋"/>
          <w:sz w:val="28"/>
          <w:szCs w:val="28"/>
        </w:rPr>
        <w:t xml:space="preserve"> </w:t>
      </w:r>
      <w:r>
        <w:rPr>
          <w:rFonts w:ascii="仿宋" w:hAnsi="仿宋" w:eastAsia="仿宋" w:cs="仿宋"/>
          <w:spacing w:val="-2"/>
          <w:sz w:val="28"/>
          <w:szCs w:val="28"/>
        </w:rPr>
        <w:t>义务，并就采购合同约定的事项</w:t>
      </w:r>
      <w:r>
        <w:rPr>
          <w:rFonts w:ascii="仿宋" w:hAnsi="仿宋" w:eastAsia="仿宋" w:cs="仿宋"/>
          <w:spacing w:val="-1"/>
          <w:sz w:val="28"/>
          <w:szCs w:val="28"/>
        </w:rPr>
        <w:t>对采购人承担连带责任。</w:t>
      </w:r>
    </w:p>
    <w:p w14:paraId="12744C23">
      <w:pPr>
        <w:spacing w:before="1" w:line="264" w:lineRule="auto"/>
        <w:ind w:left="28" w:right="134" w:firstLine="574"/>
        <w:rPr>
          <w:rFonts w:ascii="仿宋" w:hAnsi="仿宋" w:eastAsia="仿宋" w:cs="仿宋"/>
          <w:sz w:val="28"/>
          <w:szCs w:val="28"/>
        </w:rPr>
      </w:pPr>
      <w:r>
        <w:rPr>
          <w:rFonts w:ascii="仿宋" w:hAnsi="仿宋" w:eastAsia="仿宋" w:cs="仿宋"/>
          <w:spacing w:val="-6"/>
          <w:sz w:val="28"/>
          <w:szCs w:val="28"/>
        </w:rPr>
        <w:t>三</w:t>
      </w:r>
      <w:r>
        <w:rPr>
          <w:rFonts w:ascii="仿宋" w:hAnsi="仿宋" w:eastAsia="仿宋" w:cs="仿宋"/>
          <w:spacing w:val="-4"/>
          <w:sz w:val="28"/>
          <w:szCs w:val="28"/>
        </w:rPr>
        <w:t>、联合体各方保证对主办人为响应本次采购而提供的产品和服</w:t>
      </w:r>
      <w:r>
        <w:rPr>
          <w:rFonts w:ascii="仿宋" w:hAnsi="仿宋" w:eastAsia="仿宋" w:cs="仿宋"/>
          <w:sz w:val="28"/>
          <w:szCs w:val="28"/>
        </w:rPr>
        <w:t xml:space="preserve"> </w:t>
      </w:r>
      <w:r>
        <w:rPr>
          <w:rFonts w:ascii="仿宋" w:hAnsi="仿宋" w:eastAsia="仿宋" w:cs="仿宋"/>
          <w:spacing w:val="-1"/>
          <w:sz w:val="28"/>
          <w:szCs w:val="28"/>
        </w:rPr>
        <w:t>务提供全部质量保证以及售后</w:t>
      </w:r>
      <w:r>
        <w:rPr>
          <w:rFonts w:ascii="仿宋" w:hAnsi="仿宋" w:eastAsia="仿宋" w:cs="仿宋"/>
          <w:sz w:val="28"/>
          <w:szCs w:val="28"/>
        </w:rPr>
        <w:t>服务支持。</w:t>
      </w:r>
    </w:p>
    <w:p w14:paraId="1C81F26A">
      <w:pPr>
        <w:spacing w:before="1" w:line="215" w:lineRule="auto"/>
        <w:ind w:left="614"/>
        <w:rPr>
          <w:rFonts w:ascii="仿宋" w:hAnsi="仿宋" w:eastAsia="仿宋" w:cs="仿宋"/>
          <w:sz w:val="28"/>
          <w:szCs w:val="28"/>
        </w:rPr>
      </w:pPr>
      <w:r>
        <w:rPr>
          <w:rFonts w:ascii="仿宋" w:hAnsi="仿宋" w:eastAsia="仿宋" w:cs="仿宋"/>
          <w:spacing w:val="-2"/>
          <w:sz w:val="28"/>
          <w:szCs w:val="28"/>
        </w:rPr>
        <w:t>四、本次联合响应中，联合体各方</w:t>
      </w:r>
      <w:r>
        <w:rPr>
          <w:rFonts w:ascii="仿宋" w:hAnsi="仿宋" w:eastAsia="仿宋" w:cs="仿宋"/>
          <w:spacing w:val="-1"/>
          <w:sz w:val="28"/>
          <w:szCs w:val="28"/>
        </w:rPr>
        <w:t>承担的工作和义务：</w:t>
      </w:r>
    </w:p>
    <w:p w14:paraId="71934BBD">
      <w:pPr>
        <w:spacing w:before="74" w:line="216" w:lineRule="auto"/>
        <w:ind w:left="622"/>
        <w:rPr>
          <w:rFonts w:ascii="仿宋" w:hAnsi="仿宋" w:eastAsia="仿宋" w:cs="仿宋"/>
          <w:sz w:val="28"/>
          <w:szCs w:val="28"/>
        </w:rPr>
      </w:pPr>
      <w:r>
        <w:rPr>
          <w:rFonts w:ascii="仿宋" w:hAnsi="仿宋" w:eastAsia="仿宋" w:cs="仿宋"/>
          <w:spacing w:val="-5"/>
          <w:sz w:val="28"/>
          <w:szCs w:val="28"/>
        </w:rPr>
        <w:t>甲</w:t>
      </w:r>
      <w:r>
        <w:rPr>
          <w:rFonts w:ascii="仿宋" w:hAnsi="仿宋" w:eastAsia="仿宋" w:cs="仿宋"/>
          <w:spacing w:val="-4"/>
          <w:sz w:val="28"/>
          <w:szCs w:val="28"/>
        </w:rPr>
        <w:t>方承担的工作和义务为：</w:t>
      </w:r>
    </w:p>
    <w:p w14:paraId="160F408C">
      <w:pPr>
        <w:spacing w:before="73" w:line="216" w:lineRule="auto"/>
        <w:ind w:left="620"/>
        <w:rPr>
          <w:rFonts w:ascii="仿宋" w:hAnsi="仿宋" w:eastAsia="仿宋" w:cs="仿宋"/>
          <w:sz w:val="28"/>
          <w:szCs w:val="28"/>
        </w:rPr>
      </w:pPr>
      <w:r>
        <w:rPr>
          <w:rFonts w:ascii="仿宋" w:hAnsi="仿宋" w:eastAsia="仿宋" w:cs="仿宋"/>
          <w:spacing w:val="-4"/>
          <w:sz w:val="28"/>
          <w:szCs w:val="28"/>
        </w:rPr>
        <w:t>乙方承担的工作和义务为</w:t>
      </w:r>
      <w:r>
        <w:rPr>
          <w:rFonts w:ascii="仿宋" w:hAnsi="仿宋" w:eastAsia="仿宋" w:cs="仿宋"/>
          <w:spacing w:val="-3"/>
          <w:sz w:val="28"/>
          <w:szCs w:val="28"/>
        </w:rPr>
        <w:t>：</w:t>
      </w:r>
    </w:p>
    <w:p w14:paraId="6179AE04">
      <w:pPr>
        <w:spacing w:before="71" w:line="217" w:lineRule="auto"/>
        <w:ind w:left="591"/>
        <w:rPr>
          <w:rFonts w:ascii="仿宋" w:hAnsi="仿宋" w:eastAsia="仿宋" w:cs="仿宋"/>
          <w:sz w:val="28"/>
          <w:szCs w:val="28"/>
        </w:rPr>
      </w:pPr>
      <w:r>
        <w:rPr>
          <w:rFonts w:ascii="仿宋" w:hAnsi="仿宋" w:eastAsia="仿宋" w:cs="仿宋"/>
          <w:spacing w:val="-6"/>
          <w:sz w:val="28"/>
          <w:szCs w:val="28"/>
        </w:rPr>
        <w:t>五、</w:t>
      </w:r>
      <w:r>
        <w:rPr>
          <w:rFonts w:ascii="仿宋" w:hAnsi="仿宋" w:eastAsia="仿宋" w:cs="仿宋"/>
          <w:spacing w:val="-4"/>
          <w:sz w:val="28"/>
          <w:szCs w:val="28"/>
        </w:rPr>
        <w:t>有</w:t>
      </w:r>
      <w:r>
        <w:rPr>
          <w:rFonts w:ascii="仿宋" w:hAnsi="仿宋" w:eastAsia="仿宋" w:cs="仿宋"/>
          <w:spacing w:val="-3"/>
          <w:sz w:val="28"/>
          <w:szCs w:val="28"/>
        </w:rPr>
        <w:t>关本次联合响应的其他事宜：</w:t>
      </w:r>
    </w:p>
    <w:p w14:paraId="4CB1BD2D">
      <w:pPr>
        <w:spacing w:before="71" w:line="218" w:lineRule="auto"/>
        <w:ind w:left="571"/>
        <w:rPr>
          <w:rFonts w:ascii="仿宋" w:hAnsi="仿宋" w:eastAsia="仿宋" w:cs="仿宋"/>
          <w:sz w:val="28"/>
          <w:szCs w:val="28"/>
        </w:rPr>
      </w:pPr>
      <w:r>
        <w:rPr>
          <w:rFonts w:ascii="仿宋" w:hAnsi="仿宋" w:eastAsia="仿宋" w:cs="仿宋"/>
          <w:spacing w:val="10"/>
          <w:sz w:val="28"/>
          <w:szCs w:val="28"/>
        </w:rPr>
        <w:t>(</w:t>
      </w:r>
      <w:r>
        <w:rPr>
          <w:rFonts w:ascii="仿宋" w:hAnsi="仿宋" w:eastAsia="仿宋" w:cs="仿宋"/>
          <w:spacing w:val="8"/>
          <w:sz w:val="28"/>
          <w:szCs w:val="28"/>
        </w:rPr>
        <w:t>注</w:t>
      </w:r>
      <w:r>
        <w:rPr>
          <w:rFonts w:ascii="仿宋" w:hAnsi="仿宋" w:eastAsia="仿宋" w:cs="仿宋"/>
          <w:spacing w:val="5"/>
          <w:sz w:val="28"/>
          <w:szCs w:val="28"/>
        </w:rPr>
        <w:t>：联合体涉及中小微企业的，应明确各自承担的比例。)</w:t>
      </w:r>
    </w:p>
    <w:p w14:paraId="065B16B7">
      <w:pPr>
        <w:spacing w:before="72" w:line="263" w:lineRule="auto"/>
        <w:ind w:left="27" w:right="137" w:firstLine="566"/>
        <w:rPr>
          <w:rFonts w:ascii="仿宋" w:hAnsi="仿宋" w:eastAsia="仿宋" w:cs="仿宋"/>
          <w:sz w:val="28"/>
          <w:szCs w:val="28"/>
        </w:rPr>
      </w:pPr>
      <w:r>
        <w:rPr>
          <w:rFonts w:ascii="仿宋" w:hAnsi="仿宋" w:eastAsia="仿宋" w:cs="仿宋"/>
          <w:spacing w:val="-16"/>
          <w:sz w:val="28"/>
          <w:szCs w:val="28"/>
        </w:rPr>
        <w:t>六、</w:t>
      </w:r>
      <w:r>
        <w:rPr>
          <w:rFonts w:ascii="仿宋" w:hAnsi="仿宋" w:eastAsia="仿宋" w:cs="仿宋"/>
          <w:spacing w:val="-8"/>
          <w:sz w:val="28"/>
          <w:szCs w:val="28"/>
        </w:rPr>
        <w:t xml:space="preserve"> 本协议提交采购人或者采购代理机构后，联合体各方不得以</w:t>
      </w:r>
      <w:r>
        <w:rPr>
          <w:rFonts w:ascii="仿宋" w:hAnsi="仿宋" w:eastAsia="仿宋" w:cs="仿宋"/>
          <w:sz w:val="28"/>
          <w:szCs w:val="28"/>
        </w:rPr>
        <w:t xml:space="preserve"> </w:t>
      </w:r>
      <w:r>
        <w:rPr>
          <w:rFonts w:ascii="仿宋" w:hAnsi="仿宋" w:eastAsia="仿宋" w:cs="仿宋"/>
          <w:spacing w:val="-4"/>
          <w:sz w:val="28"/>
          <w:szCs w:val="28"/>
        </w:rPr>
        <w:t>任何形式对</w:t>
      </w:r>
      <w:r>
        <w:rPr>
          <w:rFonts w:ascii="仿宋" w:hAnsi="仿宋" w:eastAsia="仿宋" w:cs="仿宋"/>
          <w:spacing w:val="-2"/>
          <w:sz w:val="28"/>
          <w:szCs w:val="28"/>
        </w:rPr>
        <w:t>上述实质内容进行修改或者撤销。</w:t>
      </w:r>
    </w:p>
    <w:p w14:paraId="4AD31D96">
      <w:pPr>
        <w:spacing w:before="3" w:line="276" w:lineRule="auto"/>
        <w:ind w:left="22" w:right="139" w:firstLine="565"/>
        <w:rPr>
          <w:rFonts w:ascii="仿宋" w:hAnsi="仿宋" w:eastAsia="仿宋" w:cs="仿宋"/>
          <w:sz w:val="28"/>
          <w:szCs w:val="28"/>
        </w:rPr>
      </w:pPr>
      <w:r>
        <w:rPr>
          <w:rFonts w:ascii="仿宋" w:hAnsi="仿宋" w:eastAsia="仿宋" w:cs="仿宋"/>
          <w:spacing w:val="-13"/>
          <w:sz w:val="28"/>
          <w:szCs w:val="28"/>
        </w:rPr>
        <w:t>七</w:t>
      </w:r>
      <w:r>
        <w:rPr>
          <w:rFonts w:ascii="仿宋" w:hAnsi="仿宋" w:eastAsia="仿宋" w:cs="仿宋"/>
          <w:spacing w:val="-8"/>
          <w:sz w:val="28"/>
          <w:szCs w:val="28"/>
        </w:rPr>
        <w:t>、 本协议共  份，联合体各方各持一份，并作为响应文件的一</w:t>
      </w:r>
      <w:r>
        <w:rPr>
          <w:rFonts w:ascii="仿宋" w:hAnsi="仿宋" w:eastAsia="仿宋" w:cs="仿宋"/>
          <w:sz w:val="28"/>
          <w:szCs w:val="28"/>
        </w:rPr>
        <w:t xml:space="preserve"> </w:t>
      </w:r>
      <w:r>
        <w:rPr>
          <w:rFonts w:ascii="仿宋" w:hAnsi="仿宋" w:eastAsia="仿宋" w:cs="仿宋"/>
          <w:spacing w:val="-3"/>
          <w:sz w:val="28"/>
          <w:szCs w:val="28"/>
        </w:rPr>
        <w:t>部分。</w:t>
      </w:r>
    </w:p>
    <w:p w14:paraId="2BB858C6">
      <w:pPr>
        <w:spacing w:line="267" w:lineRule="auto"/>
        <w:rPr>
          <w:rFonts w:ascii="Arial"/>
          <w:sz w:val="21"/>
        </w:rPr>
      </w:pPr>
    </w:p>
    <w:p w14:paraId="0569020F">
      <w:pPr>
        <w:spacing w:before="92" w:line="216" w:lineRule="auto"/>
        <w:ind w:left="63"/>
        <w:rPr>
          <w:rFonts w:ascii="仿宋" w:hAnsi="仿宋" w:eastAsia="仿宋" w:cs="仿宋"/>
          <w:sz w:val="28"/>
          <w:szCs w:val="28"/>
        </w:rPr>
      </w:pPr>
      <w:r>
        <w:rPr>
          <w:rFonts w:ascii="仿宋" w:hAnsi="仿宋" w:eastAsia="仿宋" w:cs="仿宋"/>
          <w:spacing w:val="-16"/>
          <w:sz w:val="28"/>
          <w:szCs w:val="28"/>
        </w:rPr>
        <w:t>甲方单位</w:t>
      </w:r>
      <w:r>
        <w:rPr>
          <w:rFonts w:ascii="仿宋" w:hAnsi="仿宋" w:eastAsia="仿宋" w:cs="仿宋"/>
          <w:spacing w:val="-12"/>
          <w:sz w:val="28"/>
          <w:szCs w:val="28"/>
        </w:rPr>
        <w:t>：</w:t>
      </w:r>
      <w:r>
        <w:rPr>
          <w:rFonts w:ascii="仿宋" w:hAnsi="仿宋" w:eastAsia="仿宋" w:cs="仿宋"/>
          <w:spacing w:val="-8"/>
          <w:sz w:val="28"/>
          <w:szCs w:val="28"/>
        </w:rPr>
        <w:t xml:space="preserve">         (公章)            乙方单位：         (公章)</w:t>
      </w:r>
    </w:p>
    <w:p w14:paraId="73B605E3">
      <w:pPr>
        <w:spacing w:before="72" w:line="218" w:lineRule="auto"/>
        <w:ind w:left="32"/>
        <w:rPr>
          <w:rFonts w:ascii="仿宋" w:hAnsi="仿宋" w:eastAsia="仿宋" w:cs="仿宋"/>
          <w:sz w:val="28"/>
          <w:szCs w:val="28"/>
        </w:rPr>
      </w:pPr>
      <w:r>
        <w:rPr>
          <w:rFonts w:ascii="仿宋" w:hAnsi="仿宋" w:eastAsia="仿宋" w:cs="仿宋"/>
          <w:spacing w:val="-3"/>
          <w:sz w:val="28"/>
          <w:szCs w:val="28"/>
        </w:rPr>
        <w:t>法定代表人：    (签字或盖章)     法定代表人：   (签字或盖</w:t>
      </w:r>
      <w:r>
        <w:rPr>
          <w:rFonts w:ascii="仿宋" w:hAnsi="仿宋" w:eastAsia="仿宋" w:cs="仿宋"/>
          <w:spacing w:val="-1"/>
          <w:sz w:val="28"/>
          <w:szCs w:val="28"/>
        </w:rPr>
        <w:t>章</w:t>
      </w:r>
      <w:r>
        <w:rPr>
          <w:rFonts w:ascii="仿宋" w:hAnsi="仿宋" w:eastAsia="仿宋" w:cs="仿宋"/>
          <w:sz w:val="28"/>
          <w:szCs w:val="28"/>
        </w:rPr>
        <w:t>)</w:t>
      </w:r>
    </w:p>
    <w:p w14:paraId="7BFE0DD9">
      <w:pPr>
        <w:spacing w:line="375" w:lineRule="auto"/>
        <w:rPr>
          <w:rFonts w:ascii="Arial"/>
          <w:sz w:val="21"/>
        </w:rPr>
      </w:pPr>
    </w:p>
    <w:p w14:paraId="074E604A">
      <w:pPr>
        <w:spacing w:before="92" w:line="218" w:lineRule="auto"/>
        <w:ind w:left="75"/>
        <w:rPr>
          <w:rFonts w:ascii="仿宋" w:hAnsi="仿宋" w:eastAsia="仿宋" w:cs="仿宋"/>
          <w:sz w:val="28"/>
          <w:szCs w:val="28"/>
        </w:rPr>
      </w:pPr>
      <w:r>
        <w:rPr>
          <w:rFonts w:ascii="仿宋" w:hAnsi="仿宋" w:eastAsia="仿宋" w:cs="仿宋"/>
          <w:spacing w:val="-12"/>
          <w:sz w:val="28"/>
          <w:szCs w:val="28"/>
        </w:rPr>
        <w:t>日期</w:t>
      </w:r>
      <w:r>
        <w:rPr>
          <w:rFonts w:ascii="仿宋" w:hAnsi="仿宋" w:eastAsia="仿宋" w:cs="仿宋"/>
          <w:spacing w:val="-11"/>
          <w:sz w:val="28"/>
          <w:szCs w:val="28"/>
        </w:rPr>
        <w:t>：</w:t>
      </w:r>
      <w:r>
        <w:rPr>
          <w:rFonts w:ascii="仿宋" w:hAnsi="仿宋" w:eastAsia="仿宋" w:cs="仿宋"/>
          <w:spacing w:val="-6"/>
          <w:sz w:val="28"/>
          <w:szCs w:val="28"/>
        </w:rPr>
        <w:t xml:space="preserve">   年  月   日                 日期：   年  月  日</w:t>
      </w:r>
    </w:p>
    <w:p w14:paraId="3B9D0E96">
      <w:pPr>
        <w:sectPr>
          <w:footerReference r:id="rId59" w:type="default"/>
          <w:pgSz w:w="11906" w:h="16838"/>
          <w:pgMar w:top="400" w:right="1655" w:bottom="1416" w:left="1785" w:header="0" w:footer="1256" w:gutter="0"/>
          <w:cols w:space="720" w:num="1"/>
        </w:sectPr>
      </w:pPr>
    </w:p>
    <w:p w14:paraId="20F81935">
      <w:pPr>
        <w:spacing w:line="255" w:lineRule="auto"/>
        <w:rPr>
          <w:rFonts w:ascii="Arial"/>
          <w:sz w:val="21"/>
        </w:rPr>
      </w:pPr>
    </w:p>
    <w:p w14:paraId="6FE6AE4D">
      <w:pPr>
        <w:spacing w:line="255" w:lineRule="auto"/>
        <w:rPr>
          <w:rFonts w:ascii="Arial"/>
          <w:sz w:val="21"/>
        </w:rPr>
      </w:pPr>
    </w:p>
    <w:p w14:paraId="1F1F0401">
      <w:pPr>
        <w:spacing w:line="255" w:lineRule="auto"/>
        <w:rPr>
          <w:rFonts w:ascii="Arial"/>
          <w:sz w:val="21"/>
        </w:rPr>
      </w:pPr>
    </w:p>
    <w:p w14:paraId="5E286F22">
      <w:pPr>
        <w:spacing w:line="256" w:lineRule="auto"/>
        <w:rPr>
          <w:rFonts w:ascii="Arial"/>
          <w:sz w:val="21"/>
        </w:rPr>
      </w:pPr>
    </w:p>
    <w:p w14:paraId="0B2E8F48">
      <w:pPr>
        <w:spacing w:before="91" w:line="218" w:lineRule="auto"/>
        <w:ind w:left="1649"/>
        <w:rPr>
          <w:rFonts w:ascii="仿宋" w:hAnsi="仿宋" w:eastAsia="仿宋" w:cs="仿宋"/>
          <w:sz w:val="28"/>
          <w:szCs w:val="28"/>
        </w:rPr>
      </w:pPr>
      <w:r>
        <w:rPr>
          <w:rFonts w:ascii="仿宋" w:hAnsi="仿宋" w:eastAsia="仿宋" w:cs="仿宋"/>
          <w:spacing w:val="1"/>
          <w:sz w:val="28"/>
          <w:szCs w:val="28"/>
          <w14:textOutline w14:w="5137" w14:cap="flat" w14:cmpd="sng">
            <w14:solidFill>
              <w14:srgbClr w14:val="000000"/>
            </w14:solidFill>
            <w14:prstDash w14:val="solid"/>
            <w14:miter w14:val="0"/>
          </w14:textOutline>
        </w:rPr>
        <w:t>联合响应授权委托书(若有，</w:t>
      </w:r>
      <w:r>
        <w:rPr>
          <w:rFonts w:ascii="仿宋" w:hAnsi="仿宋" w:eastAsia="仿宋" w:cs="仿宋"/>
          <w:sz w:val="28"/>
          <w:szCs w:val="28"/>
        </w:rPr>
        <w:t xml:space="preserve"> </w:t>
      </w:r>
      <w:r>
        <w:rPr>
          <w:rFonts w:ascii="仿宋" w:hAnsi="仿宋" w:eastAsia="仿宋" w:cs="仿宋"/>
          <w:sz w:val="28"/>
          <w:szCs w:val="28"/>
          <w14:textOutline w14:w="5137" w14:cap="flat" w14:cmpd="sng">
            <w14:solidFill>
              <w14:srgbClr w14:val="000000"/>
            </w14:solidFill>
            <w14:prstDash w14:val="solid"/>
            <w14:miter w14:val="0"/>
          </w14:textOutline>
        </w:rPr>
        <w:t>统一格式)</w:t>
      </w:r>
    </w:p>
    <w:p w14:paraId="6367CBF0">
      <w:pPr>
        <w:spacing w:line="379" w:lineRule="auto"/>
        <w:rPr>
          <w:rFonts w:ascii="Arial"/>
          <w:sz w:val="21"/>
        </w:rPr>
      </w:pPr>
    </w:p>
    <w:p w14:paraId="15F05FE9">
      <w:pPr>
        <w:spacing w:before="91" w:line="275" w:lineRule="auto"/>
        <w:ind w:left="63" w:right="114" w:hanging="51"/>
        <w:rPr>
          <w:rFonts w:ascii="仿宋" w:hAnsi="仿宋" w:eastAsia="仿宋" w:cs="仿宋"/>
          <w:sz w:val="28"/>
          <w:szCs w:val="28"/>
        </w:rPr>
      </w:pPr>
      <w:r>
        <w:rPr>
          <w:rFonts w:ascii="仿宋" w:hAnsi="仿宋" w:eastAsia="仿宋" w:cs="仿宋"/>
          <w:spacing w:val="2"/>
          <w:sz w:val="28"/>
          <w:szCs w:val="28"/>
        </w:rPr>
        <w:t>(如果两个以上的自然人、法人或者其他组织组</w:t>
      </w:r>
      <w:r>
        <w:rPr>
          <w:rFonts w:ascii="仿宋" w:hAnsi="仿宋" w:eastAsia="仿宋" w:cs="仿宋"/>
          <w:spacing w:val="1"/>
          <w:sz w:val="28"/>
          <w:szCs w:val="28"/>
        </w:rPr>
        <w:t>成一个联合，可按照</w:t>
      </w:r>
      <w:r>
        <w:rPr>
          <w:rFonts w:ascii="仿宋" w:hAnsi="仿宋" w:eastAsia="仿宋" w:cs="仿宋"/>
          <w:sz w:val="28"/>
          <w:szCs w:val="28"/>
        </w:rPr>
        <w:t xml:space="preserve"> </w:t>
      </w:r>
      <w:r>
        <w:rPr>
          <w:rFonts w:ascii="仿宋" w:hAnsi="仿宋" w:eastAsia="仿宋" w:cs="仿宋"/>
          <w:spacing w:val="-22"/>
          <w:sz w:val="28"/>
          <w:szCs w:val="28"/>
        </w:rPr>
        <w:t>甲</w:t>
      </w:r>
      <w:r>
        <w:rPr>
          <w:rFonts w:ascii="仿宋" w:hAnsi="仿宋" w:eastAsia="仿宋" w:cs="仿宋"/>
          <w:spacing w:val="-13"/>
          <w:sz w:val="28"/>
          <w:szCs w:val="28"/>
        </w:rPr>
        <w:t>、乙、丙、丁 …序列增加)</w:t>
      </w:r>
    </w:p>
    <w:p w14:paraId="4D68E6C7">
      <w:pPr>
        <w:spacing w:line="348" w:lineRule="auto"/>
        <w:rPr>
          <w:rFonts w:ascii="Arial"/>
          <w:sz w:val="21"/>
        </w:rPr>
      </w:pPr>
    </w:p>
    <w:p w14:paraId="179CA982">
      <w:pPr>
        <w:spacing w:before="91" w:line="330" w:lineRule="auto"/>
        <w:ind w:left="20" w:right="111" w:firstLine="561"/>
        <w:rPr>
          <w:rFonts w:ascii="仿宋" w:hAnsi="仿宋" w:eastAsia="仿宋" w:cs="仿宋"/>
          <w:sz w:val="28"/>
          <w:szCs w:val="28"/>
        </w:rPr>
      </w:pPr>
      <w:r>
        <w:rPr>
          <w:rFonts w:ascii="仿宋" w:hAnsi="仿宋" w:eastAsia="仿宋" w:cs="仿宋"/>
          <w:spacing w:val="-6"/>
          <w:sz w:val="28"/>
          <w:szCs w:val="28"/>
        </w:rPr>
        <w:t>本授权委托书声明：根据</w:t>
      </w:r>
      <w:r>
        <w:rPr>
          <w:rFonts w:ascii="仿宋" w:hAnsi="仿宋" w:eastAsia="仿宋" w:cs="仿宋"/>
          <w:spacing w:val="-6"/>
          <w:sz w:val="28"/>
          <w:szCs w:val="28"/>
          <w:u w:val="single" w:color="auto"/>
        </w:rPr>
        <w:t xml:space="preserve">      </w:t>
      </w:r>
      <w:r>
        <w:rPr>
          <w:rFonts w:ascii="仿宋" w:hAnsi="仿宋" w:eastAsia="仿宋" w:cs="仿宋"/>
          <w:spacing w:val="-6"/>
          <w:sz w:val="28"/>
          <w:szCs w:val="28"/>
        </w:rPr>
        <w:t xml:space="preserve"> ( 甲方名称 ) 与</w:t>
      </w:r>
      <w:r>
        <w:rPr>
          <w:rFonts w:ascii="仿宋" w:hAnsi="仿宋" w:eastAsia="仿宋" w:cs="仿宋"/>
          <w:spacing w:val="-6"/>
          <w:sz w:val="28"/>
          <w:szCs w:val="28"/>
          <w:u w:val="single" w:color="auto"/>
        </w:rPr>
        <w:t xml:space="preserve">        </w:t>
      </w:r>
      <w:r>
        <w:rPr>
          <w:rFonts w:ascii="仿宋" w:hAnsi="仿宋" w:eastAsia="仿宋" w:cs="仿宋"/>
          <w:spacing w:val="-6"/>
          <w:sz w:val="28"/>
          <w:szCs w:val="28"/>
        </w:rPr>
        <w:t xml:space="preserve"> ( </w:t>
      </w:r>
      <w:r>
        <w:rPr>
          <w:rFonts w:ascii="仿宋" w:hAnsi="仿宋" w:eastAsia="仿宋" w:cs="仿宋"/>
          <w:spacing w:val="-5"/>
          <w:sz w:val="28"/>
          <w:szCs w:val="28"/>
        </w:rPr>
        <w:t>乙</w:t>
      </w:r>
      <w:r>
        <w:rPr>
          <w:rFonts w:ascii="仿宋" w:hAnsi="仿宋" w:eastAsia="仿宋" w:cs="仿宋"/>
          <w:sz w:val="28"/>
          <w:szCs w:val="28"/>
        </w:rPr>
        <w:t xml:space="preserve"> </w:t>
      </w:r>
      <w:r>
        <w:rPr>
          <w:rFonts w:ascii="仿宋" w:hAnsi="仿宋" w:eastAsia="仿宋" w:cs="仿宋"/>
          <w:spacing w:val="-1"/>
          <w:sz w:val="28"/>
          <w:szCs w:val="28"/>
        </w:rPr>
        <w:t>方名称)签订的《联合</w:t>
      </w:r>
      <w:r>
        <w:rPr>
          <w:rFonts w:ascii="仿宋" w:hAnsi="仿宋" w:eastAsia="仿宋" w:cs="仿宋"/>
          <w:sz w:val="28"/>
          <w:szCs w:val="28"/>
        </w:rPr>
        <w:t>响应协议书》的内容， 主办人</w:t>
      </w:r>
      <w:r>
        <w:rPr>
          <w:rFonts w:ascii="仿宋" w:hAnsi="仿宋" w:eastAsia="仿宋" w:cs="仿宋"/>
          <w:sz w:val="28"/>
          <w:szCs w:val="28"/>
          <w:u w:val="single" w:color="auto"/>
        </w:rPr>
        <w:t xml:space="preserve">      </w:t>
      </w:r>
      <w:r>
        <w:rPr>
          <w:rFonts w:ascii="仿宋" w:hAnsi="仿宋" w:eastAsia="仿宋" w:cs="仿宋"/>
          <w:sz w:val="28"/>
          <w:szCs w:val="28"/>
        </w:rPr>
        <w:t xml:space="preserve"> 的法定 </w:t>
      </w:r>
      <w:r>
        <w:rPr>
          <w:rFonts w:ascii="仿宋" w:hAnsi="仿宋" w:eastAsia="仿宋" w:cs="仿宋"/>
          <w:spacing w:val="-4"/>
          <w:sz w:val="28"/>
          <w:szCs w:val="28"/>
        </w:rPr>
        <w:t>代表人</w:t>
      </w:r>
      <w:r>
        <w:rPr>
          <w:rFonts w:ascii="仿宋" w:hAnsi="仿宋" w:eastAsia="仿宋" w:cs="仿宋"/>
          <w:spacing w:val="-4"/>
          <w:sz w:val="28"/>
          <w:szCs w:val="28"/>
          <w:u w:val="single" w:color="auto"/>
        </w:rPr>
        <w:t xml:space="preserve">      </w:t>
      </w:r>
      <w:r>
        <w:rPr>
          <w:rFonts w:ascii="仿宋" w:hAnsi="仿宋" w:eastAsia="仿宋" w:cs="仿宋"/>
          <w:spacing w:val="-4"/>
          <w:sz w:val="28"/>
          <w:szCs w:val="28"/>
        </w:rPr>
        <w:t xml:space="preserve"> 现授</w:t>
      </w:r>
      <w:r>
        <w:rPr>
          <w:rFonts w:ascii="仿宋" w:hAnsi="仿宋" w:eastAsia="仿宋" w:cs="仿宋"/>
          <w:spacing w:val="-2"/>
          <w:sz w:val="28"/>
          <w:szCs w:val="28"/>
        </w:rPr>
        <w:t>权</w:t>
      </w:r>
      <w:r>
        <w:rPr>
          <w:rFonts w:ascii="仿宋" w:hAnsi="仿宋" w:eastAsia="仿宋" w:cs="仿宋"/>
          <w:spacing w:val="-2"/>
          <w:sz w:val="28"/>
          <w:szCs w:val="28"/>
          <w:u w:val="single" w:color="auto"/>
        </w:rPr>
        <w:t xml:space="preserve">      </w:t>
      </w:r>
      <w:r>
        <w:rPr>
          <w:rFonts w:ascii="仿宋" w:hAnsi="仿宋" w:eastAsia="仿宋" w:cs="仿宋"/>
          <w:spacing w:val="-2"/>
          <w:sz w:val="28"/>
          <w:szCs w:val="28"/>
        </w:rPr>
        <w:t xml:space="preserve"> 为联合响应代理人，代理人在响应、开</w:t>
      </w:r>
      <w:r>
        <w:rPr>
          <w:rFonts w:ascii="仿宋" w:hAnsi="仿宋" w:eastAsia="仿宋" w:cs="仿宋"/>
          <w:sz w:val="28"/>
          <w:szCs w:val="28"/>
        </w:rPr>
        <w:t xml:space="preserve"> </w:t>
      </w:r>
      <w:r>
        <w:rPr>
          <w:rFonts w:ascii="仿宋" w:hAnsi="仿宋" w:eastAsia="仿宋" w:cs="仿宋"/>
          <w:spacing w:val="-6"/>
          <w:sz w:val="28"/>
          <w:szCs w:val="28"/>
        </w:rPr>
        <w:t>启</w:t>
      </w:r>
      <w:r>
        <w:rPr>
          <w:rFonts w:ascii="仿宋" w:hAnsi="仿宋" w:eastAsia="仿宋" w:cs="仿宋"/>
          <w:spacing w:val="-5"/>
          <w:sz w:val="28"/>
          <w:szCs w:val="28"/>
        </w:rPr>
        <w:t>响</w:t>
      </w:r>
      <w:r>
        <w:rPr>
          <w:rFonts w:ascii="仿宋" w:hAnsi="仿宋" w:eastAsia="仿宋" w:cs="仿宋"/>
          <w:spacing w:val="-3"/>
          <w:sz w:val="28"/>
          <w:szCs w:val="28"/>
        </w:rPr>
        <w:t>应文件、评标、合同谈判过程中所签署的一切文件和处理与这有</w:t>
      </w:r>
      <w:r>
        <w:rPr>
          <w:rFonts w:ascii="仿宋" w:hAnsi="仿宋" w:eastAsia="仿宋" w:cs="仿宋"/>
          <w:sz w:val="28"/>
          <w:szCs w:val="28"/>
        </w:rPr>
        <w:t xml:space="preserve"> </w:t>
      </w:r>
      <w:r>
        <w:rPr>
          <w:rFonts w:ascii="仿宋" w:hAnsi="仿宋" w:eastAsia="仿宋" w:cs="仿宋"/>
          <w:spacing w:val="-3"/>
          <w:sz w:val="28"/>
          <w:szCs w:val="28"/>
        </w:rPr>
        <w:t>关</w:t>
      </w:r>
      <w:r>
        <w:rPr>
          <w:rFonts w:ascii="仿宋" w:hAnsi="仿宋" w:eastAsia="仿宋" w:cs="仿宋"/>
          <w:spacing w:val="-2"/>
          <w:sz w:val="28"/>
          <w:szCs w:val="28"/>
        </w:rPr>
        <w:t>的一切事务，联合响应各方均予以认可并遵守。</w:t>
      </w:r>
    </w:p>
    <w:p w14:paraId="1528A1B6">
      <w:pPr>
        <w:spacing w:line="218" w:lineRule="auto"/>
        <w:ind w:left="585"/>
        <w:rPr>
          <w:rFonts w:ascii="仿宋" w:hAnsi="仿宋" w:eastAsia="仿宋" w:cs="仿宋"/>
          <w:sz w:val="28"/>
          <w:szCs w:val="28"/>
        </w:rPr>
      </w:pPr>
      <w:r>
        <w:rPr>
          <w:rFonts w:ascii="仿宋" w:hAnsi="仿宋" w:eastAsia="仿宋" w:cs="仿宋"/>
          <w:spacing w:val="-11"/>
          <w:sz w:val="28"/>
          <w:szCs w:val="28"/>
        </w:rPr>
        <w:t>特</w:t>
      </w:r>
      <w:r>
        <w:rPr>
          <w:rFonts w:ascii="仿宋" w:hAnsi="仿宋" w:eastAsia="仿宋" w:cs="仿宋"/>
          <w:spacing w:val="-10"/>
          <w:sz w:val="28"/>
          <w:szCs w:val="28"/>
        </w:rPr>
        <w:t>此委托。</w:t>
      </w:r>
    </w:p>
    <w:p w14:paraId="156AEA90"/>
    <w:p w14:paraId="778AFF41"/>
    <w:p w14:paraId="3B23A73A"/>
    <w:p w14:paraId="4299D565"/>
    <w:p w14:paraId="6BA8FDC3"/>
    <w:p w14:paraId="50C7DDDC">
      <w:pPr>
        <w:spacing w:line="68" w:lineRule="exact"/>
      </w:pPr>
    </w:p>
    <w:p w14:paraId="2A46C569">
      <w:pPr>
        <w:sectPr>
          <w:footerReference r:id="rId60" w:type="default"/>
          <w:pgSz w:w="11906" w:h="16838"/>
          <w:pgMar w:top="400" w:right="1681" w:bottom="1416" w:left="1785" w:header="0" w:footer="1256" w:gutter="0"/>
          <w:cols w:equalWidth="0" w:num="1">
            <w:col w:w="8438"/>
          </w:cols>
        </w:sectPr>
      </w:pPr>
    </w:p>
    <w:p w14:paraId="6BB60034">
      <w:pPr>
        <w:spacing w:before="47" w:line="256" w:lineRule="auto"/>
        <w:ind w:left="1505" w:right="497" w:hanging="1474"/>
        <w:rPr>
          <w:rFonts w:ascii="仿宋" w:hAnsi="仿宋" w:eastAsia="仿宋" w:cs="仿宋"/>
          <w:sz w:val="23"/>
          <w:szCs w:val="23"/>
        </w:rPr>
      </w:pPr>
      <w:r>
        <w:rPr>
          <w:rFonts w:ascii="仿宋" w:hAnsi="仿宋" w:eastAsia="仿宋" w:cs="仿宋"/>
          <w:spacing w:val="-15"/>
          <w:sz w:val="23"/>
          <w:szCs w:val="23"/>
        </w:rPr>
        <w:t>主</w:t>
      </w:r>
      <w:r>
        <w:rPr>
          <w:rFonts w:ascii="仿宋" w:hAnsi="仿宋" w:eastAsia="仿宋" w:cs="仿宋"/>
          <w:spacing w:val="-9"/>
          <w:sz w:val="23"/>
          <w:szCs w:val="23"/>
        </w:rPr>
        <w:t>办人的法定代表人：</w:t>
      </w:r>
      <w:r>
        <w:rPr>
          <w:rFonts w:ascii="仿宋" w:hAnsi="仿宋" w:eastAsia="仿宋" w:cs="仿宋"/>
          <w:spacing w:val="-9"/>
          <w:sz w:val="23"/>
          <w:szCs w:val="23"/>
          <w:u w:val="single" w:color="auto"/>
        </w:rPr>
        <w:t xml:space="preserve">         </w:t>
      </w:r>
      <w:r>
        <w:rPr>
          <w:rFonts w:ascii="仿宋" w:hAnsi="仿宋" w:eastAsia="仿宋" w:cs="仿宋"/>
          <w:spacing w:val="-9"/>
          <w:sz w:val="23"/>
          <w:szCs w:val="23"/>
        </w:rPr>
        <w:t>( 印章 )</w:t>
      </w:r>
      <w:r>
        <w:rPr>
          <w:rFonts w:ascii="仿宋" w:hAnsi="仿宋" w:eastAsia="仿宋" w:cs="仿宋"/>
          <w:sz w:val="23"/>
          <w:szCs w:val="23"/>
        </w:rPr>
        <w:t xml:space="preserve"> </w:t>
      </w:r>
      <w:r>
        <w:rPr>
          <w:rFonts w:ascii="仿宋" w:hAnsi="仿宋" w:eastAsia="仿宋" w:cs="仿宋"/>
          <w:spacing w:val="-11"/>
          <w:sz w:val="23"/>
          <w:szCs w:val="23"/>
        </w:rPr>
        <w:t>日</w:t>
      </w:r>
      <w:r>
        <w:rPr>
          <w:rFonts w:ascii="仿宋" w:hAnsi="仿宋" w:eastAsia="仿宋" w:cs="仿宋"/>
          <w:spacing w:val="-6"/>
          <w:sz w:val="23"/>
          <w:szCs w:val="23"/>
        </w:rPr>
        <w:t>期：年月日</w:t>
      </w:r>
    </w:p>
    <w:p w14:paraId="26BFDC0E">
      <w:pPr>
        <w:spacing w:line="14" w:lineRule="auto"/>
        <w:rPr>
          <w:rFonts w:ascii="Arial"/>
          <w:sz w:val="2"/>
        </w:rPr>
      </w:pPr>
      <w:r>
        <w:rPr>
          <w:rFonts w:ascii="Arial" w:hAnsi="Arial" w:eastAsia="Arial" w:cs="Arial"/>
          <w:sz w:val="2"/>
          <w:szCs w:val="2"/>
        </w:rPr>
        <w:br w:type="column"/>
      </w:r>
    </w:p>
    <w:p w14:paraId="409B8975">
      <w:pPr>
        <w:spacing w:before="47" w:line="226" w:lineRule="auto"/>
        <w:rPr>
          <w:rFonts w:ascii="仿宋" w:hAnsi="仿宋" w:eastAsia="仿宋" w:cs="仿宋"/>
          <w:sz w:val="23"/>
          <w:szCs w:val="23"/>
        </w:rPr>
      </w:pPr>
      <w:r>
        <w:rPr>
          <w:rFonts w:ascii="仿宋" w:hAnsi="仿宋" w:eastAsia="仿宋" w:cs="仿宋"/>
          <w:spacing w:val="11"/>
          <w:sz w:val="23"/>
          <w:szCs w:val="23"/>
        </w:rPr>
        <w:t>联</w:t>
      </w:r>
      <w:r>
        <w:rPr>
          <w:rFonts w:ascii="仿宋" w:hAnsi="仿宋" w:eastAsia="仿宋" w:cs="仿宋"/>
          <w:spacing w:val="7"/>
          <w:sz w:val="23"/>
          <w:szCs w:val="23"/>
        </w:rPr>
        <w:t>合响应代理人：</w:t>
      </w:r>
    </w:p>
    <w:p w14:paraId="762E47D2">
      <w:pPr>
        <w:spacing w:line="14" w:lineRule="auto"/>
        <w:rPr>
          <w:rFonts w:ascii="Arial"/>
          <w:sz w:val="2"/>
        </w:rPr>
      </w:pPr>
      <w:r>
        <w:rPr>
          <w:rFonts w:ascii="Arial" w:hAnsi="Arial" w:eastAsia="Arial" w:cs="Arial"/>
          <w:sz w:val="2"/>
          <w:szCs w:val="2"/>
        </w:rPr>
        <w:br w:type="column"/>
      </w:r>
    </w:p>
    <w:p w14:paraId="7CBC6496">
      <w:pPr>
        <w:spacing w:before="47" w:line="224" w:lineRule="auto"/>
        <w:ind w:left="507"/>
        <w:rPr>
          <w:rFonts w:ascii="仿宋" w:hAnsi="仿宋" w:eastAsia="仿宋" w:cs="仿宋"/>
          <w:sz w:val="23"/>
          <w:szCs w:val="23"/>
        </w:rPr>
      </w:pPr>
      <w:r>
        <w:rPr>
          <w:rFonts w:ascii="仿宋" w:hAnsi="仿宋" w:eastAsia="仿宋" w:cs="仿宋"/>
          <w:spacing w:val="-16"/>
          <w:sz w:val="23"/>
          <w:szCs w:val="23"/>
        </w:rPr>
        <w:t>(</w:t>
      </w:r>
      <w:r>
        <w:rPr>
          <w:rFonts w:ascii="仿宋" w:hAnsi="仿宋" w:eastAsia="仿宋" w:cs="仿宋"/>
          <w:spacing w:val="-14"/>
          <w:sz w:val="23"/>
          <w:szCs w:val="23"/>
        </w:rPr>
        <w:t xml:space="preserve"> 印章 )</w:t>
      </w:r>
    </w:p>
    <w:p w14:paraId="17D31079">
      <w:pPr>
        <w:spacing w:before="119" w:line="192" w:lineRule="auto"/>
        <w:rPr>
          <w:rFonts w:ascii="仿宋" w:hAnsi="仿宋" w:eastAsia="仿宋" w:cs="仿宋"/>
          <w:sz w:val="23"/>
          <w:szCs w:val="23"/>
        </w:rPr>
      </w:pPr>
      <w:r>
        <w:rPr>
          <w:rFonts w:ascii="仿宋" w:hAnsi="仿宋" w:eastAsia="仿宋" w:cs="仿宋"/>
          <w:spacing w:val="-8"/>
          <w:sz w:val="23"/>
          <w:szCs w:val="23"/>
        </w:rPr>
        <w:t>日</w:t>
      </w:r>
      <w:r>
        <w:rPr>
          <w:rFonts w:ascii="仿宋" w:hAnsi="仿宋" w:eastAsia="仿宋" w:cs="仿宋"/>
          <w:spacing w:val="-6"/>
          <w:sz w:val="23"/>
          <w:szCs w:val="23"/>
        </w:rPr>
        <w:t>期：年月日</w:t>
      </w:r>
    </w:p>
    <w:p w14:paraId="7A6CAF76">
      <w:pPr>
        <w:sectPr>
          <w:type w:val="continuous"/>
          <w:pgSz w:w="11906" w:h="16838"/>
          <w:pgMar w:top="400" w:right="1681" w:bottom="1416" w:left="1785" w:header="0" w:footer="1256" w:gutter="0"/>
          <w:cols w:equalWidth="0" w:num="3">
            <w:col w:w="4669" w:space="100"/>
            <w:col w:w="2113" w:space="100"/>
            <w:col w:w="1458"/>
          </w:cols>
        </w:sectPr>
      </w:pPr>
    </w:p>
    <w:p w14:paraId="71F3147A"/>
    <w:p w14:paraId="25B39995"/>
    <w:p w14:paraId="36063158"/>
    <w:p w14:paraId="68B36107">
      <w:pPr>
        <w:spacing w:line="189" w:lineRule="exact"/>
      </w:pPr>
    </w:p>
    <w:p w14:paraId="431E1A0E">
      <w:pPr>
        <w:sectPr>
          <w:type w:val="continuous"/>
          <w:pgSz w:w="11906" w:h="16838"/>
          <w:pgMar w:top="400" w:right="1681" w:bottom="1416" w:left="1785" w:header="0" w:footer="1256" w:gutter="0"/>
          <w:cols w:equalWidth="0" w:num="1">
            <w:col w:w="8438"/>
          </w:cols>
        </w:sectPr>
      </w:pPr>
    </w:p>
    <w:p w14:paraId="50F3C111">
      <w:pPr>
        <w:spacing w:before="47" w:line="224" w:lineRule="auto"/>
        <w:ind w:left="55"/>
        <w:rPr>
          <w:rFonts w:ascii="仿宋" w:hAnsi="仿宋" w:eastAsia="仿宋" w:cs="仿宋"/>
          <w:sz w:val="23"/>
          <w:szCs w:val="23"/>
        </w:rPr>
      </w:pPr>
      <w:r>
        <w:rPr>
          <w:rFonts w:ascii="仿宋" w:hAnsi="仿宋" w:eastAsia="仿宋" w:cs="仿宋"/>
          <w:spacing w:val="-4"/>
          <w:sz w:val="23"/>
          <w:szCs w:val="23"/>
        </w:rPr>
        <w:t>甲方</w:t>
      </w:r>
      <w:r>
        <w:rPr>
          <w:rFonts w:ascii="仿宋" w:hAnsi="仿宋" w:eastAsia="仿宋" w:cs="仿宋"/>
          <w:spacing w:val="-2"/>
          <w:sz w:val="23"/>
          <w:szCs w:val="23"/>
        </w:rPr>
        <w:t>名称</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 xml:space="preserve"> (公章)</w:t>
      </w:r>
    </w:p>
    <w:p w14:paraId="2487AA2C">
      <w:pPr>
        <w:spacing w:before="122" w:line="322" w:lineRule="auto"/>
        <w:ind w:left="29"/>
        <w:rPr>
          <w:rFonts w:ascii="仿宋" w:hAnsi="仿宋" w:eastAsia="仿宋" w:cs="仿宋"/>
          <w:sz w:val="23"/>
          <w:szCs w:val="23"/>
        </w:rPr>
      </w:pPr>
      <w:r>
        <w:rPr>
          <w:rFonts w:ascii="仿宋" w:hAnsi="仿宋" w:eastAsia="仿宋" w:cs="仿宋"/>
          <w:spacing w:val="-1"/>
          <w:sz w:val="23"/>
          <w:szCs w:val="23"/>
        </w:rPr>
        <w:t>法定代表人：</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(签字或盖章)</w:t>
      </w:r>
    </w:p>
    <w:p w14:paraId="3CA973CC">
      <w:pPr>
        <w:spacing w:before="1" w:line="191" w:lineRule="auto"/>
        <w:ind w:left="666"/>
        <w:rPr>
          <w:rFonts w:ascii="仿宋" w:hAnsi="仿宋" w:eastAsia="仿宋" w:cs="仿宋"/>
          <w:sz w:val="23"/>
          <w:szCs w:val="23"/>
        </w:rPr>
      </w:pPr>
      <w:r>
        <w:rPr>
          <w:rFonts w:ascii="仿宋" w:hAnsi="仿宋" w:eastAsia="仿宋" w:cs="仿宋"/>
          <w:spacing w:val="1"/>
          <w:sz w:val="23"/>
          <w:szCs w:val="23"/>
        </w:rPr>
        <w:t>日期：年月</w:t>
      </w:r>
      <w:r>
        <w:rPr>
          <w:rFonts w:ascii="仿宋" w:hAnsi="仿宋" w:eastAsia="仿宋" w:cs="仿宋"/>
          <w:sz w:val="23"/>
          <w:szCs w:val="23"/>
        </w:rPr>
        <w:t>日</w:t>
      </w:r>
    </w:p>
    <w:p w14:paraId="33B76BC2">
      <w:pPr>
        <w:spacing w:line="14" w:lineRule="auto"/>
        <w:rPr>
          <w:rFonts w:ascii="Arial"/>
          <w:sz w:val="2"/>
        </w:rPr>
      </w:pPr>
      <w:r>
        <w:rPr>
          <w:rFonts w:ascii="Arial" w:hAnsi="Arial" w:eastAsia="Arial" w:cs="Arial"/>
          <w:sz w:val="2"/>
          <w:szCs w:val="2"/>
        </w:rPr>
        <w:br w:type="column"/>
      </w:r>
    </w:p>
    <w:p w14:paraId="4DC39E79">
      <w:pPr>
        <w:spacing w:before="46" w:line="224" w:lineRule="auto"/>
        <w:ind w:left="77"/>
        <w:rPr>
          <w:rFonts w:ascii="仿宋" w:hAnsi="仿宋" w:eastAsia="仿宋" w:cs="仿宋"/>
          <w:sz w:val="23"/>
          <w:szCs w:val="23"/>
        </w:rPr>
      </w:pPr>
      <w:r>
        <w:rPr>
          <w:rFonts w:ascii="仿宋" w:hAnsi="仿宋" w:eastAsia="仿宋" w:cs="仿宋"/>
          <w:spacing w:val="-4"/>
          <w:sz w:val="23"/>
          <w:szCs w:val="23"/>
        </w:rPr>
        <w:t>乙</w:t>
      </w:r>
      <w:r>
        <w:rPr>
          <w:rFonts w:ascii="仿宋" w:hAnsi="仿宋" w:eastAsia="仿宋" w:cs="仿宋"/>
          <w:spacing w:val="-2"/>
          <w:sz w:val="23"/>
          <w:szCs w:val="23"/>
        </w:rPr>
        <w:t>方名称：</w:t>
      </w:r>
      <w:r>
        <w:rPr>
          <w:rFonts w:ascii="仿宋" w:hAnsi="仿宋" w:eastAsia="仿宋" w:cs="仿宋"/>
          <w:spacing w:val="-2"/>
          <w:sz w:val="23"/>
          <w:szCs w:val="23"/>
          <w:u w:val="single" w:color="auto"/>
        </w:rPr>
        <w:t xml:space="preserve">         </w:t>
      </w:r>
      <w:r>
        <w:rPr>
          <w:rFonts w:ascii="仿宋" w:hAnsi="仿宋" w:eastAsia="仿宋" w:cs="仿宋"/>
          <w:spacing w:val="-2"/>
          <w:sz w:val="23"/>
          <w:szCs w:val="23"/>
        </w:rPr>
        <w:t>(公章)</w:t>
      </w:r>
    </w:p>
    <w:p w14:paraId="04F6F621">
      <w:pPr>
        <w:spacing w:before="121" w:line="322" w:lineRule="auto"/>
        <w:rPr>
          <w:rFonts w:ascii="仿宋" w:hAnsi="仿宋" w:eastAsia="仿宋" w:cs="仿宋"/>
          <w:sz w:val="23"/>
          <w:szCs w:val="23"/>
        </w:rPr>
      </w:pPr>
      <w:r>
        <w:rPr>
          <w:rFonts w:ascii="仿宋" w:hAnsi="仿宋" w:eastAsia="仿宋" w:cs="仿宋"/>
          <w:spacing w:val="-1"/>
          <w:sz w:val="23"/>
          <w:szCs w:val="23"/>
        </w:rPr>
        <w:t>法定代表人：</w:t>
      </w:r>
      <w:r>
        <w:rPr>
          <w:rFonts w:ascii="仿宋" w:hAnsi="仿宋" w:eastAsia="仿宋" w:cs="仿宋"/>
          <w:spacing w:val="-1"/>
          <w:sz w:val="23"/>
          <w:szCs w:val="23"/>
          <w:u w:val="single" w:color="auto"/>
        </w:rPr>
        <w:t xml:space="preserve">   </w:t>
      </w:r>
      <w:r>
        <w:rPr>
          <w:rFonts w:ascii="仿宋" w:hAnsi="仿宋" w:eastAsia="仿宋" w:cs="仿宋"/>
          <w:sz w:val="23"/>
          <w:szCs w:val="23"/>
          <w:u w:val="single" w:color="auto"/>
        </w:rPr>
        <w:t xml:space="preserve">      </w:t>
      </w:r>
      <w:r>
        <w:rPr>
          <w:rFonts w:ascii="仿宋" w:hAnsi="仿宋" w:eastAsia="仿宋" w:cs="仿宋"/>
          <w:sz w:val="23"/>
          <w:szCs w:val="23"/>
        </w:rPr>
        <w:t>(签字或盖章)</w:t>
      </w:r>
    </w:p>
    <w:p w14:paraId="2E30E5DE">
      <w:pPr>
        <w:spacing w:before="1" w:line="191" w:lineRule="auto"/>
        <w:ind w:left="1529"/>
        <w:rPr>
          <w:rFonts w:ascii="仿宋" w:hAnsi="仿宋" w:eastAsia="仿宋" w:cs="仿宋"/>
          <w:sz w:val="23"/>
          <w:szCs w:val="23"/>
        </w:rPr>
      </w:pPr>
      <w:r>
        <w:rPr>
          <w:rFonts w:ascii="仿宋" w:hAnsi="仿宋" w:eastAsia="仿宋" w:cs="仿宋"/>
          <w:spacing w:val="1"/>
          <w:sz w:val="23"/>
          <w:szCs w:val="23"/>
        </w:rPr>
        <w:t>日期：年月</w:t>
      </w:r>
      <w:r>
        <w:rPr>
          <w:rFonts w:ascii="仿宋" w:hAnsi="仿宋" w:eastAsia="仿宋" w:cs="仿宋"/>
          <w:sz w:val="23"/>
          <w:szCs w:val="23"/>
        </w:rPr>
        <w:t>日</w:t>
      </w:r>
    </w:p>
    <w:p w14:paraId="56023604">
      <w:pPr>
        <w:sectPr>
          <w:type w:val="continuous"/>
          <w:pgSz w:w="11906" w:h="16838"/>
          <w:pgMar w:top="400" w:right="1681" w:bottom="1416" w:left="1785" w:header="0" w:footer="1256" w:gutter="0"/>
          <w:cols w:equalWidth="0" w:num="2">
            <w:col w:w="4437" w:space="100"/>
            <w:col w:w="3902"/>
          </w:cols>
        </w:sectPr>
      </w:pPr>
    </w:p>
    <w:p w14:paraId="70FD0DA2">
      <w:pPr>
        <w:spacing w:line="254" w:lineRule="auto"/>
        <w:rPr>
          <w:rFonts w:ascii="Arial"/>
          <w:sz w:val="21"/>
        </w:rPr>
      </w:pPr>
    </w:p>
    <w:p w14:paraId="4EAD5734">
      <w:pPr>
        <w:spacing w:line="254" w:lineRule="auto"/>
        <w:rPr>
          <w:rFonts w:ascii="Arial"/>
          <w:sz w:val="21"/>
        </w:rPr>
      </w:pPr>
    </w:p>
    <w:p w14:paraId="0ABF6BF6">
      <w:pPr>
        <w:spacing w:line="254" w:lineRule="auto"/>
        <w:rPr>
          <w:rFonts w:ascii="Arial"/>
          <w:sz w:val="21"/>
        </w:rPr>
      </w:pPr>
    </w:p>
    <w:p w14:paraId="0BFA226B">
      <w:pPr>
        <w:spacing w:line="254" w:lineRule="auto"/>
        <w:rPr>
          <w:rFonts w:ascii="Arial"/>
          <w:sz w:val="21"/>
        </w:rPr>
      </w:pPr>
    </w:p>
    <w:p w14:paraId="34D03BC3">
      <w:pPr>
        <w:spacing w:line="254" w:lineRule="auto"/>
        <w:rPr>
          <w:rFonts w:ascii="Arial"/>
          <w:sz w:val="21"/>
        </w:rPr>
      </w:pPr>
    </w:p>
    <w:p w14:paraId="0203C15F">
      <w:pPr>
        <w:spacing w:line="255" w:lineRule="auto"/>
        <w:rPr>
          <w:rFonts w:ascii="Arial"/>
          <w:sz w:val="21"/>
        </w:rPr>
      </w:pPr>
    </w:p>
    <w:p w14:paraId="7E8ECF0D">
      <w:pPr>
        <w:spacing w:line="255" w:lineRule="auto"/>
        <w:rPr>
          <w:rFonts w:ascii="Arial"/>
          <w:sz w:val="21"/>
        </w:rPr>
      </w:pPr>
    </w:p>
    <w:p w14:paraId="2FE532C0">
      <w:pPr>
        <w:spacing w:line="255" w:lineRule="auto"/>
        <w:rPr>
          <w:rFonts w:ascii="Arial"/>
          <w:sz w:val="21"/>
        </w:rPr>
      </w:pPr>
    </w:p>
    <w:p w14:paraId="6D20C3B3">
      <w:pPr>
        <w:spacing w:line="255" w:lineRule="auto"/>
        <w:rPr>
          <w:rFonts w:ascii="Arial"/>
          <w:sz w:val="21"/>
        </w:rPr>
      </w:pPr>
    </w:p>
    <w:p w14:paraId="42BC691B">
      <w:pPr>
        <w:spacing w:line="255" w:lineRule="auto"/>
        <w:rPr>
          <w:rFonts w:ascii="Arial"/>
          <w:sz w:val="21"/>
        </w:rPr>
      </w:pPr>
    </w:p>
    <w:p w14:paraId="1E1818DF">
      <w:pPr>
        <w:spacing w:line="255" w:lineRule="auto"/>
        <w:rPr>
          <w:rFonts w:ascii="Arial"/>
          <w:sz w:val="21"/>
        </w:rPr>
      </w:pPr>
    </w:p>
    <w:p w14:paraId="1B99E8ED">
      <w:pPr>
        <w:spacing w:line="255" w:lineRule="auto"/>
        <w:rPr>
          <w:rFonts w:ascii="Arial"/>
          <w:sz w:val="21"/>
        </w:rPr>
      </w:pPr>
    </w:p>
    <w:p w14:paraId="72C7AAD1">
      <w:pPr>
        <w:spacing w:before="305" w:line="185" w:lineRule="auto"/>
        <w:ind w:left="2993"/>
        <w:rPr>
          <w:rFonts w:ascii="微软雅黑" w:hAnsi="微软雅黑" w:eastAsia="微软雅黑" w:cs="微软雅黑"/>
          <w:sz w:val="71"/>
          <w:szCs w:val="71"/>
        </w:rPr>
      </w:pPr>
      <w:r>
        <w:rPr>
          <w:rFonts w:ascii="微软雅黑" w:hAnsi="微软雅黑" w:eastAsia="微软雅黑" w:cs="微软雅黑"/>
          <w:spacing w:val="5"/>
          <w:sz w:val="71"/>
          <w:szCs w:val="71"/>
        </w:rPr>
        <w:t>响</w:t>
      </w:r>
      <w:r>
        <w:rPr>
          <w:rFonts w:ascii="微软雅黑" w:hAnsi="微软雅黑" w:eastAsia="微软雅黑" w:cs="微软雅黑"/>
          <w:spacing w:val="3"/>
          <w:sz w:val="71"/>
          <w:szCs w:val="71"/>
        </w:rPr>
        <w:t>应文件</w:t>
      </w:r>
    </w:p>
    <w:p w14:paraId="68A867EF">
      <w:pPr>
        <w:spacing w:line="245" w:lineRule="auto"/>
        <w:rPr>
          <w:rFonts w:ascii="Arial"/>
          <w:sz w:val="21"/>
        </w:rPr>
      </w:pPr>
    </w:p>
    <w:p w14:paraId="337B496B">
      <w:pPr>
        <w:spacing w:line="245" w:lineRule="auto"/>
        <w:rPr>
          <w:rFonts w:ascii="Arial"/>
          <w:sz w:val="21"/>
        </w:rPr>
      </w:pPr>
    </w:p>
    <w:p w14:paraId="12E94DAC">
      <w:pPr>
        <w:spacing w:before="101" w:line="222" w:lineRule="auto"/>
        <w:ind w:left="3609"/>
        <w:rPr>
          <w:rFonts w:ascii="仿宋" w:hAnsi="仿宋" w:eastAsia="仿宋" w:cs="仿宋"/>
          <w:sz w:val="31"/>
          <w:szCs w:val="31"/>
        </w:rPr>
      </w:pPr>
      <w:r>
        <w:rPr>
          <w:rFonts w:ascii="仿宋" w:hAnsi="仿宋" w:eastAsia="仿宋" w:cs="仿宋"/>
          <w:spacing w:val="-17"/>
          <w:sz w:val="31"/>
          <w:szCs w:val="31"/>
        </w:rPr>
        <w:t>包</w:t>
      </w:r>
      <w:r>
        <w:rPr>
          <w:rFonts w:ascii="仿宋" w:hAnsi="仿宋" w:eastAsia="仿宋" w:cs="仿宋"/>
          <w:spacing w:val="-15"/>
          <w:sz w:val="31"/>
          <w:szCs w:val="31"/>
        </w:rPr>
        <w:t>： 第  包</w:t>
      </w:r>
    </w:p>
    <w:p w14:paraId="7335B2E6">
      <w:pPr>
        <w:rPr>
          <w:rFonts w:ascii="Arial"/>
          <w:sz w:val="21"/>
        </w:rPr>
      </w:pPr>
    </w:p>
    <w:p w14:paraId="504A971C">
      <w:pPr>
        <w:rPr>
          <w:rFonts w:ascii="Arial"/>
          <w:sz w:val="21"/>
        </w:rPr>
      </w:pPr>
    </w:p>
    <w:p w14:paraId="647EC672">
      <w:pPr>
        <w:rPr>
          <w:rFonts w:ascii="Arial"/>
          <w:sz w:val="21"/>
        </w:rPr>
      </w:pPr>
    </w:p>
    <w:p w14:paraId="3B459A64">
      <w:pPr>
        <w:rPr>
          <w:rFonts w:ascii="Arial"/>
          <w:sz w:val="21"/>
        </w:rPr>
      </w:pPr>
    </w:p>
    <w:p w14:paraId="5F049F5B">
      <w:pPr>
        <w:spacing w:line="241" w:lineRule="auto"/>
        <w:rPr>
          <w:rFonts w:ascii="Arial"/>
          <w:sz w:val="21"/>
        </w:rPr>
      </w:pPr>
    </w:p>
    <w:p w14:paraId="68B58D43">
      <w:pPr>
        <w:spacing w:line="241" w:lineRule="auto"/>
        <w:rPr>
          <w:rFonts w:ascii="Arial"/>
          <w:sz w:val="21"/>
        </w:rPr>
      </w:pPr>
    </w:p>
    <w:p w14:paraId="14145FF2">
      <w:pPr>
        <w:spacing w:line="241" w:lineRule="auto"/>
        <w:rPr>
          <w:rFonts w:ascii="Arial"/>
          <w:sz w:val="21"/>
        </w:rPr>
      </w:pPr>
    </w:p>
    <w:p w14:paraId="00E63455">
      <w:pPr>
        <w:spacing w:before="223" w:line="175" w:lineRule="auto"/>
        <w:ind w:left="2611"/>
        <w:rPr>
          <w:rFonts w:ascii="微软雅黑" w:hAnsi="微软雅黑" w:eastAsia="微软雅黑" w:cs="微软雅黑"/>
          <w:sz w:val="52"/>
          <w:szCs w:val="52"/>
        </w:rPr>
      </w:pPr>
      <w:r>
        <w:rPr>
          <w:rFonts w:ascii="微软雅黑" w:hAnsi="微软雅黑" w:eastAsia="微软雅黑" w:cs="微软雅黑"/>
          <w:spacing w:val="-5"/>
          <w:sz w:val="52"/>
          <w:szCs w:val="52"/>
        </w:rPr>
        <w:t>符</w:t>
      </w:r>
      <w:r>
        <w:rPr>
          <w:rFonts w:ascii="微软雅黑" w:hAnsi="微软雅黑" w:eastAsia="微软雅黑" w:cs="微软雅黑"/>
          <w:spacing w:val="-3"/>
          <w:sz w:val="52"/>
          <w:szCs w:val="52"/>
        </w:rPr>
        <w:t>合性审查部分</w:t>
      </w:r>
    </w:p>
    <w:p w14:paraId="476B76F6">
      <w:pPr>
        <w:spacing w:line="266" w:lineRule="auto"/>
        <w:rPr>
          <w:rFonts w:ascii="Arial"/>
          <w:sz w:val="21"/>
        </w:rPr>
      </w:pPr>
    </w:p>
    <w:p w14:paraId="7AA5E698">
      <w:pPr>
        <w:spacing w:line="266" w:lineRule="auto"/>
        <w:rPr>
          <w:rFonts w:ascii="Arial"/>
          <w:sz w:val="21"/>
        </w:rPr>
      </w:pPr>
    </w:p>
    <w:p w14:paraId="1559630E">
      <w:pPr>
        <w:spacing w:line="266" w:lineRule="auto"/>
        <w:rPr>
          <w:rFonts w:ascii="Arial"/>
          <w:sz w:val="21"/>
        </w:rPr>
      </w:pPr>
    </w:p>
    <w:p w14:paraId="5B4C10CE">
      <w:pPr>
        <w:spacing w:line="266" w:lineRule="auto"/>
        <w:rPr>
          <w:rFonts w:ascii="Arial"/>
          <w:sz w:val="21"/>
        </w:rPr>
      </w:pPr>
    </w:p>
    <w:p w14:paraId="5FA1AC81">
      <w:pPr>
        <w:spacing w:line="266" w:lineRule="auto"/>
        <w:rPr>
          <w:rFonts w:ascii="Arial"/>
          <w:sz w:val="21"/>
        </w:rPr>
      </w:pPr>
    </w:p>
    <w:p w14:paraId="34F5DA08">
      <w:pPr>
        <w:spacing w:line="267" w:lineRule="auto"/>
        <w:rPr>
          <w:rFonts w:ascii="Arial"/>
          <w:sz w:val="21"/>
        </w:rPr>
      </w:pPr>
    </w:p>
    <w:p w14:paraId="342001C7">
      <w:pPr>
        <w:spacing w:line="267" w:lineRule="auto"/>
        <w:rPr>
          <w:rFonts w:ascii="Arial"/>
          <w:sz w:val="21"/>
        </w:rPr>
      </w:pPr>
    </w:p>
    <w:p w14:paraId="4128FD42">
      <w:pPr>
        <w:spacing w:line="267" w:lineRule="auto"/>
        <w:rPr>
          <w:rFonts w:ascii="Arial"/>
          <w:sz w:val="21"/>
        </w:rPr>
      </w:pPr>
    </w:p>
    <w:p w14:paraId="1431DB25">
      <w:pPr>
        <w:spacing w:line="267" w:lineRule="auto"/>
        <w:rPr>
          <w:rFonts w:ascii="Arial"/>
          <w:sz w:val="21"/>
        </w:rPr>
      </w:pPr>
    </w:p>
    <w:p w14:paraId="03D7C523">
      <w:pPr>
        <w:spacing w:before="101" w:line="636" w:lineRule="exact"/>
        <w:ind w:left="2907"/>
        <w:rPr>
          <w:rFonts w:ascii="仿宋" w:hAnsi="仿宋" w:eastAsia="仿宋" w:cs="仿宋"/>
          <w:sz w:val="31"/>
          <w:szCs w:val="31"/>
        </w:rPr>
      </w:pPr>
      <w:r>
        <w:rPr>
          <w:rFonts w:ascii="仿宋" w:hAnsi="仿宋" w:eastAsia="仿宋" w:cs="仿宋"/>
          <w:spacing w:val="-10"/>
          <w:position w:val="24"/>
          <w:sz w:val="31"/>
          <w:szCs w:val="31"/>
        </w:rPr>
        <w:t>项</w:t>
      </w:r>
      <w:r>
        <w:rPr>
          <w:rFonts w:ascii="仿宋" w:hAnsi="仿宋" w:eastAsia="仿宋" w:cs="仿宋"/>
          <w:spacing w:val="-7"/>
          <w:position w:val="24"/>
          <w:sz w:val="31"/>
          <w:szCs w:val="31"/>
        </w:rPr>
        <w:t>目名称：</w:t>
      </w:r>
    </w:p>
    <w:p w14:paraId="13796C3C">
      <w:pPr>
        <w:spacing w:before="1" w:line="223" w:lineRule="auto"/>
        <w:ind w:left="2907"/>
        <w:rPr>
          <w:rFonts w:ascii="仿宋" w:hAnsi="仿宋" w:eastAsia="仿宋" w:cs="仿宋"/>
          <w:sz w:val="31"/>
          <w:szCs w:val="31"/>
        </w:rPr>
      </w:pPr>
      <w:r>
        <w:rPr>
          <w:rFonts w:ascii="仿宋" w:hAnsi="仿宋" w:eastAsia="仿宋" w:cs="仿宋"/>
          <w:spacing w:val="-10"/>
          <w:sz w:val="31"/>
          <w:szCs w:val="31"/>
        </w:rPr>
        <w:t>项</w:t>
      </w:r>
      <w:r>
        <w:rPr>
          <w:rFonts w:ascii="仿宋" w:hAnsi="仿宋" w:eastAsia="仿宋" w:cs="仿宋"/>
          <w:spacing w:val="-7"/>
          <w:sz w:val="31"/>
          <w:szCs w:val="31"/>
        </w:rPr>
        <w:t>目编号：</w:t>
      </w:r>
    </w:p>
    <w:p w14:paraId="2DF39BBA">
      <w:pPr>
        <w:spacing w:before="262" w:line="639" w:lineRule="exact"/>
        <w:ind w:left="2898"/>
        <w:rPr>
          <w:rFonts w:ascii="仿宋" w:hAnsi="仿宋" w:eastAsia="仿宋" w:cs="仿宋"/>
          <w:sz w:val="31"/>
          <w:szCs w:val="31"/>
        </w:rPr>
      </w:pPr>
      <w:r>
        <w:rPr>
          <w:rFonts w:ascii="仿宋" w:hAnsi="仿宋" w:eastAsia="仿宋" w:cs="仿宋"/>
          <w:spacing w:val="33"/>
          <w:position w:val="24"/>
          <w:sz w:val="31"/>
          <w:szCs w:val="31"/>
        </w:rPr>
        <w:t>供</w:t>
      </w:r>
      <w:r>
        <w:rPr>
          <w:rFonts w:ascii="仿宋" w:hAnsi="仿宋" w:eastAsia="仿宋" w:cs="仿宋"/>
          <w:spacing w:val="31"/>
          <w:position w:val="24"/>
          <w:sz w:val="31"/>
          <w:szCs w:val="31"/>
        </w:rPr>
        <w:t>应商名称(公章)：</w:t>
      </w:r>
    </w:p>
    <w:p w14:paraId="5A02F417">
      <w:pPr>
        <w:spacing w:before="1" w:line="222" w:lineRule="auto"/>
        <w:ind w:left="3546"/>
        <w:rPr>
          <w:rFonts w:ascii="仿宋" w:hAnsi="仿宋" w:eastAsia="仿宋" w:cs="仿宋"/>
          <w:sz w:val="31"/>
          <w:szCs w:val="31"/>
        </w:rPr>
      </w:pPr>
      <w:r>
        <w:rPr>
          <w:rFonts w:ascii="仿宋" w:hAnsi="仿宋" w:eastAsia="仿宋" w:cs="仿宋"/>
          <w:spacing w:val="14"/>
          <w:sz w:val="31"/>
          <w:szCs w:val="31"/>
        </w:rPr>
        <w:t xml:space="preserve">年  月  </w:t>
      </w:r>
      <w:r>
        <w:rPr>
          <w:rFonts w:ascii="仿宋" w:hAnsi="仿宋" w:eastAsia="仿宋" w:cs="仿宋"/>
          <w:spacing w:val="13"/>
          <w:sz w:val="31"/>
          <w:szCs w:val="31"/>
        </w:rPr>
        <w:t>日</w:t>
      </w:r>
    </w:p>
    <w:p w14:paraId="19AF0676">
      <w:pPr>
        <w:sectPr>
          <w:footerReference r:id="rId61" w:type="default"/>
          <w:pgSz w:w="11906" w:h="16838"/>
          <w:pgMar w:top="400" w:right="1785" w:bottom="1416" w:left="1785" w:header="0" w:footer="1256" w:gutter="0"/>
          <w:cols w:space="720" w:num="1"/>
        </w:sectPr>
      </w:pPr>
    </w:p>
    <w:p w14:paraId="38C7B202">
      <w:pPr>
        <w:spacing w:line="247" w:lineRule="auto"/>
        <w:rPr>
          <w:rFonts w:ascii="Arial"/>
          <w:sz w:val="21"/>
        </w:rPr>
      </w:pPr>
    </w:p>
    <w:p w14:paraId="42CA16D6">
      <w:pPr>
        <w:spacing w:line="247" w:lineRule="auto"/>
        <w:rPr>
          <w:rFonts w:ascii="Arial"/>
          <w:sz w:val="21"/>
        </w:rPr>
      </w:pPr>
    </w:p>
    <w:p w14:paraId="7A3CC70E">
      <w:pPr>
        <w:spacing w:line="248" w:lineRule="auto"/>
        <w:rPr>
          <w:rFonts w:ascii="Arial"/>
          <w:sz w:val="21"/>
        </w:rPr>
      </w:pPr>
    </w:p>
    <w:p w14:paraId="3E283510">
      <w:pPr>
        <w:spacing w:line="248" w:lineRule="auto"/>
        <w:rPr>
          <w:rFonts w:ascii="Arial"/>
          <w:sz w:val="21"/>
        </w:rPr>
      </w:pPr>
    </w:p>
    <w:p w14:paraId="6FC76D48">
      <w:pPr>
        <w:spacing w:before="91" w:line="218" w:lineRule="auto"/>
        <w:ind w:left="471"/>
        <w:rPr>
          <w:rFonts w:ascii="仿宋" w:hAnsi="仿宋" w:eastAsia="仿宋" w:cs="仿宋"/>
          <w:sz w:val="28"/>
          <w:szCs w:val="28"/>
        </w:rPr>
      </w:pPr>
      <w:r>
        <w:rPr>
          <w:rFonts w:ascii="仿宋" w:hAnsi="仿宋" w:eastAsia="仿宋" w:cs="仿宋"/>
          <w:spacing w:val="-21"/>
          <w:sz w:val="28"/>
          <w:szCs w:val="28"/>
          <w14:textOutline w14:w="5137" w14:cap="flat" w14:cmpd="sng">
            <w14:solidFill>
              <w14:srgbClr w14:val="000000"/>
            </w14:solidFill>
            <w14:prstDash w14:val="solid"/>
            <w14:miter w14:val="0"/>
          </w14:textOutline>
        </w:rPr>
        <w:t>附</w:t>
      </w:r>
      <w:r>
        <w:rPr>
          <w:rFonts w:ascii="仿宋" w:hAnsi="仿宋" w:eastAsia="仿宋" w:cs="仿宋"/>
          <w:spacing w:val="-20"/>
          <w:sz w:val="28"/>
          <w:szCs w:val="28"/>
          <w14:textOutline w14:w="5137" w14:cap="flat" w14:cmpd="sng">
            <w14:solidFill>
              <w14:srgbClr w14:val="000000"/>
            </w14:solidFill>
            <w14:prstDash w14:val="solid"/>
            <w14:miter w14:val="0"/>
          </w14:textOutline>
        </w:rPr>
        <w:t>件</w:t>
      </w:r>
      <w:r>
        <w:rPr>
          <w:rFonts w:ascii="仿宋" w:hAnsi="仿宋" w:eastAsia="仿宋" w:cs="仿宋"/>
          <w:spacing w:val="-20"/>
          <w:sz w:val="28"/>
          <w:szCs w:val="28"/>
        </w:rPr>
        <w:t xml:space="preserve"> </w:t>
      </w:r>
      <w:r>
        <w:rPr>
          <w:rFonts w:ascii="仿宋" w:hAnsi="仿宋" w:eastAsia="仿宋" w:cs="仿宋"/>
          <w:spacing w:val="-20"/>
          <w:sz w:val="28"/>
          <w:szCs w:val="28"/>
          <w14:textOutline w14:w="5137" w14:cap="flat" w14:cmpd="sng">
            <w14:solidFill>
              <w14:srgbClr w14:val="000000"/>
            </w14:solidFill>
            <w14:prstDash w14:val="solid"/>
            <w14:miter w14:val="0"/>
          </w14:textOutline>
        </w:rPr>
        <w:t>8：</w:t>
      </w:r>
    </w:p>
    <w:p w14:paraId="385D2290">
      <w:pPr>
        <w:spacing w:before="29" w:line="222" w:lineRule="auto"/>
        <w:ind w:left="2852"/>
        <w:rPr>
          <w:rFonts w:ascii="仿宋" w:hAnsi="仿宋" w:eastAsia="仿宋" w:cs="仿宋"/>
          <w:sz w:val="31"/>
          <w:szCs w:val="31"/>
        </w:rPr>
      </w:pPr>
      <w:r>
        <w:rPr>
          <w:rFonts w:ascii="仿宋" w:hAnsi="仿宋" w:eastAsia="仿宋" w:cs="仿宋"/>
          <w:spacing w:val="8"/>
          <w:sz w:val="31"/>
          <w:szCs w:val="31"/>
          <w14:textOutline w14:w="5835" w14:cap="flat" w14:cmpd="sng">
            <w14:solidFill>
              <w14:srgbClr w14:val="000000"/>
            </w14:solidFill>
            <w14:prstDash w14:val="solid"/>
            <w14:miter w14:val="0"/>
          </w14:textOutline>
        </w:rPr>
        <w:t>开标一览表</w:t>
      </w:r>
      <w:r>
        <w:rPr>
          <w:rFonts w:ascii="仿宋" w:hAnsi="仿宋" w:eastAsia="仿宋" w:cs="仿宋"/>
          <w:spacing w:val="8"/>
          <w:sz w:val="31"/>
          <w:szCs w:val="31"/>
        </w:rPr>
        <w:t xml:space="preserve"> </w:t>
      </w:r>
      <w:r>
        <w:rPr>
          <w:rFonts w:ascii="仿宋" w:hAnsi="仿宋" w:eastAsia="仿宋" w:cs="仿宋"/>
          <w:spacing w:val="8"/>
          <w:sz w:val="31"/>
          <w:szCs w:val="31"/>
          <w14:textOutline w14:w="5835" w14:cap="flat" w14:cmpd="sng">
            <w14:solidFill>
              <w14:srgbClr w14:val="000000"/>
            </w14:solidFill>
            <w14:prstDash w14:val="solid"/>
            <w14:miter w14:val="0"/>
          </w14:textOutline>
        </w:rPr>
        <w:t>(统一格式</w:t>
      </w:r>
      <w:r>
        <w:rPr>
          <w:rFonts w:ascii="仿宋" w:hAnsi="仿宋" w:eastAsia="仿宋" w:cs="仿宋"/>
          <w:spacing w:val="6"/>
          <w:sz w:val="31"/>
          <w:szCs w:val="31"/>
          <w14:textOutline w14:w="5835" w14:cap="flat" w14:cmpd="sng">
            <w14:solidFill>
              <w14:srgbClr w14:val="000000"/>
            </w14:solidFill>
            <w14:prstDash w14:val="solid"/>
            <w14:miter w14:val="0"/>
          </w14:textOutline>
        </w:rPr>
        <w:t>)</w:t>
      </w:r>
    </w:p>
    <w:p w14:paraId="03507D1B">
      <w:pPr>
        <w:spacing w:before="158" w:line="219" w:lineRule="auto"/>
        <w:ind w:left="732"/>
        <w:rPr>
          <w:rFonts w:ascii="仿宋" w:hAnsi="仿宋" w:eastAsia="仿宋" w:cs="仿宋"/>
          <w:sz w:val="28"/>
          <w:szCs w:val="28"/>
        </w:rPr>
      </w:pPr>
      <w:r>
        <w:rPr>
          <w:rFonts w:ascii="仿宋" w:hAnsi="仿宋" w:eastAsia="仿宋" w:cs="仿宋"/>
          <w:spacing w:val="-31"/>
          <w:sz w:val="28"/>
          <w:szCs w:val="28"/>
        </w:rPr>
        <w:t>项</w:t>
      </w:r>
      <w:r>
        <w:rPr>
          <w:rFonts w:ascii="仿宋" w:hAnsi="仿宋" w:eastAsia="仿宋" w:cs="仿宋"/>
          <w:spacing w:val="-28"/>
          <w:sz w:val="28"/>
          <w:szCs w:val="28"/>
        </w:rPr>
        <w:t>目编号、包号：</w:t>
      </w:r>
      <w:r>
        <w:rPr>
          <w:rFonts w:ascii="仿宋" w:hAnsi="仿宋" w:eastAsia="仿宋" w:cs="仿宋"/>
          <w:sz w:val="28"/>
          <w:szCs w:val="28"/>
          <w:u w:val="single" w:color="auto"/>
        </w:rPr>
        <w:t xml:space="preserve">                      </w:t>
      </w:r>
    </w:p>
    <w:p w14:paraId="248FB08C">
      <w:pPr>
        <w:spacing w:line="127" w:lineRule="exact"/>
      </w:pPr>
    </w:p>
    <w:tbl>
      <w:tblPr>
        <w:tblStyle w:val="5"/>
        <w:tblW w:w="918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13"/>
        <w:gridCol w:w="6771"/>
      </w:tblGrid>
      <w:tr w14:paraId="582618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trPr>
        <w:tc>
          <w:tcPr>
            <w:tcW w:w="2413" w:type="dxa"/>
            <w:vAlign w:val="top"/>
          </w:tcPr>
          <w:p w14:paraId="6CCF88AD">
            <w:pPr>
              <w:spacing w:before="183" w:line="216" w:lineRule="auto"/>
              <w:ind w:left="659"/>
              <w:rPr>
                <w:rFonts w:ascii="仿宋" w:hAnsi="仿宋" w:eastAsia="仿宋" w:cs="仿宋"/>
                <w:sz w:val="28"/>
                <w:szCs w:val="28"/>
              </w:rPr>
            </w:pPr>
            <w:r>
              <w:rPr>
                <w:rFonts w:ascii="仿宋" w:hAnsi="仿宋" w:eastAsia="仿宋" w:cs="仿宋"/>
                <w:spacing w:val="-4"/>
                <w:sz w:val="28"/>
                <w:szCs w:val="28"/>
              </w:rPr>
              <w:t>项</w:t>
            </w:r>
            <w:r>
              <w:rPr>
                <w:rFonts w:ascii="仿宋" w:hAnsi="仿宋" w:eastAsia="仿宋" w:cs="仿宋"/>
                <w:spacing w:val="-3"/>
                <w:sz w:val="28"/>
                <w:szCs w:val="28"/>
              </w:rPr>
              <w:t>目名称</w:t>
            </w:r>
          </w:p>
        </w:tc>
        <w:tc>
          <w:tcPr>
            <w:tcW w:w="6771" w:type="dxa"/>
            <w:vAlign w:val="top"/>
          </w:tcPr>
          <w:p w14:paraId="53C13FC4">
            <w:pPr>
              <w:rPr>
                <w:rFonts w:ascii="Arial"/>
                <w:sz w:val="21"/>
              </w:rPr>
            </w:pPr>
          </w:p>
        </w:tc>
      </w:tr>
      <w:tr w14:paraId="5B18D7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92" w:hRule="atLeast"/>
        </w:trPr>
        <w:tc>
          <w:tcPr>
            <w:tcW w:w="2413" w:type="dxa"/>
            <w:vAlign w:val="top"/>
          </w:tcPr>
          <w:p w14:paraId="2A6BCAE7">
            <w:pPr>
              <w:spacing w:line="259" w:lineRule="auto"/>
              <w:rPr>
                <w:rFonts w:ascii="Arial"/>
                <w:sz w:val="21"/>
              </w:rPr>
            </w:pPr>
          </w:p>
          <w:p w14:paraId="02BC97CB">
            <w:pPr>
              <w:spacing w:line="260" w:lineRule="auto"/>
              <w:rPr>
                <w:rFonts w:ascii="Arial"/>
                <w:sz w:val="21"/>
              </w:rPr>
            </w:pPr>
          </w:p>
          <w:p w14:paraId="700AB0F4">
            <w:pPr>
              <w:spacing w:line="260" w:lineRule="auto"/>
              <w:rPr>
                <w:rFonts w:ascii="Arial"/>
                <w:sz w:val="21"/>
              </w:rPr>
            </w:pPr>
          </w:p>
          <w:p w14:paraId="0A6F404A">
            <w:pPr>
              <w:spacing w:line="260" w:lineRule="auto"/>
              <w:rPr>
                <w:rFonts w:ascii="Arial"/>
                <w:sz w:val="21"/>
              </w:rPr>
            </w:pPr>
          </w:p>
          <w:p w14:paraId="132E49A0">
            <w:pPr>
              <w:spacing w:before="91" w:line="425" w:lineRule="auto"/>
              <w:ind w:left="365" w:right="360" w:firstLine="299"/>
              <w:rPr>
                <w:rFonts w:ascii="仿宋" w:hAnsi="仿宋" w:eastAsia="仿宋" w:cs="仿宋"/>
                <w:sz w:val="28"/>
                <w:szCs w:val="28"/>
              </w:rPr>
            </w:pPr>
            <w:r>
              <w:rPr>
                <w:rFonts w:ascii="仿宋" w:hAnsi="仿宋" w:eastAsia="仿宋" w:cs="仿宋"/>
                <w:spacing w:val="-7"/>
                <w:sz w:val="28"/>
                <w:szCs w:val="28"/>
              </w:rPr>
              <w:t>响</w:t>
            </w:r>
            <w:r>
              <w:rPr>
                <w:rFonts w:ascii="仿宋" w:hAnsi="仿宋" w:eastAsia="仿宋" w:cs="仿宋"/>
                <w:spacing w:val="-4"/>
                <w:sz w:val="28"/>
                <w:szCs w:val="28"/>
              </w:rPr>
              <w:t>应报价</w:t>
            </w:r>
            <w:r>
              <w:rPr>
                <w:rFonts w:ascii="仿宋" w:hAnsi="仿宋" w:eastAsia="仿宋" w:cs="仿宋"/>
                <w:sz w:val="28"/>
                <w:szCs w:val="28"/>
              </w:rPr>
              <w:t xml:space="preserve">  </w:t>
            </w:r>
            <w:r>
              <w:rPr>
                <w:rFonts w:ascii="仿宋" w:hAnsi="仿宋" w:eastAsia="仿宋" w:cs="仿宋"/>
                <w:spacing w:val="27"/>
                <w:sz w:val="28"/>
                <w:szCs w:val="28"/>
              </w:rPr>
              <w:t>(</w:t>
            </w:r>
            <w:r>
              <w:rPr>
                <w:rFonts w:ascii="仿宋" w:hAnsi="仿宋" w:eastAsia="仿宋" w:cs="仿宋"/>
                <w:spacing w:val="23"/>
                <w:sz w:val="28"/>
                <w:szCs w:val="28"/>
              </w:rPr>
              <w:t>单位：元)</w:t>
            </w:r>
          </w:p>
        </w:tc>
        <w:tc>
          <w:tcPr>
            <w:tcW w:w="6771" w:type="dxa"/>
            <w:vAlign w:val="top"/>
          </w:tcPr>
          <w:p w14:paraId="3497407E">
            <w:pPr>
              <w:rPr>
                <w:rFonts w:ascii="Arial"/>
                <w:sz w:val="21"/>
              </w:rPr>
            </w:pPr>
          </w:p>
          <w:p w14:paraId="16D5D871">
            <w:pPr>
              <w:spacing w:line="241" w:lineRule="auto"/>
              <w:rPr>
                <w:rFonts w:ascii="Arial"/>
                <w:sz w:val="21"/>
              </w:rPr>
            </w:pPr>
          </w:p>
          <w:p w14:paraId="3AAA9F8A">
            <w:pPr>
              <w:spacing w:line="241" w:lineRule="auto"/>
              <w:rPr>
                <w:rFonts w:ascii="Arial"/>
                <w:sz w:val="21"/>
              </w:rPr>
            </w:pPr>
          </w:p>
          <w:p w14:paraId="7D9B5A57">
            <w:pPr>
              <w:spacing w:before="91" w:line="220" w:lineRule="auto"/>
              <w:ind w:left="117"/>
              <w:rPr>
                <w:rFonts w:ascii="仿宋" w:hAnsi="仿宋" w:eastAsia="仿宋" w:cs="仿宋"/>
                <w:sz w:val="28"/>
                <w:szCs w:val="28"/>
              </w:rPr>
            </w:pPr>
            <w:r>
              <w:rPr>
                <w:rFonts w:ascii="仿宋" w:hAnsi="仿宋" w:eastAsia="仿宋" w:cs="仿宋"/>
                <w:spacing w:val="-10"/>
                <w:sz w:val="28"/>
                <w:szCs w:val="28"/>
              </w:rPr>
              <w:t>小</w:t>
            </w:r>
            <w:r>
              <w:rPr>
                <w:rFonts w:ascii="仿宋" w:hAnsi="仿宋" w:eastAsia="仿宋" w:cs="仿宋"/>
                <w:spacing w:val="-8"/>
                <w:sz w:val="28"/>
                <w:szCs w:val="28"/>
              </w:rPr>
              <w:t>写：</w:t>
            </w:r>
            <w:r>
              <w:rPr>
                <w:rFonts w:ascii="仿宋" w:hAnsi="仿宋" w:eastAsia="仿宋" w:cs="仿宋"/>
                <w:sz w:val="28"/>
                <w:szCs w:val="28"/>
                <w:u w:val="single" w:color="auto"/>
              </w:rPr>
              <w:t xml:space="preserve">                                </w:t>
            </w:r>
          </w:p>
          <w:p w14:paraId="74E1D9D3">
            <w:pPr>
              <w:spacing w:line="282" w:lineRule="auto"/>
              <w:rPr>
                <w:rFonts w:ascii="Arial"/>
                <w:sz w:val="21"/>
              </w:rPr>
            </w:pPr>
          </w:p>
          <w:p w14:paraId="5CD2E43C">
            <w:pPr>
              <w:spacing w:line="282" w:lineRule="auto"/>
              <w:rPr>
                <w:rFonts w:ascii="Arial"/>
                <w:sz w:val="21"/>
              </w:rPr>
            </w:pPr>
          </w:p>
          <w:p w14:paraId="532CA9C7">
            <w:pPr>
              <w:spacing w:line="282" w:lineRule="auto"/>
              <w:rPr>
                <w:rFonts w:ascii="Arial"/>
                <w:sz w:val="21"/>
              </w:rPr>
            </w:pPr>
          </w:p>
          <w:p w14:paraId="130CE01D">
            <w:pPr>
              <w:spacing w:before="91" w:line="218" w:lineRule="auto"/>
              <w:ind w:left="117"/>
              <w:rPr>
                <w:rFonts w:ascii="仿宋" w:hAnsi="仿宋" w:eastAsia="仿宋" w:cs="仿宋"/>
                <w:sz w:val="28"/>
                <w:szCs w:val="28"/>
              </w:rPr>
            </w:pPr>
            <w:r>
              <w:rPr>
                <w:rFonts w:ascii="仿宋" w:hAnsi="仿宋" w:eastAsia="仿宋" w:cs="仿宋"/>
                <w:spacing w:val="13"/>
                <w:sz w:val="28"/>
                <w:szCs w:val="28"/>
              </w:rPr>
              <w:t xml:space="preserve">人民币(大写) </w:t>
            </w:r>
            <w:r>
              <w:rPr>
                <w:rFonts w:ascii="仿宋" w:hAnsi="仿宋" w:eastAsia="仿宋" w:cs="仿宋"/>
                <w:spacing w:val="11"/>
                <w:sz w:val="28"/>
                <w:szCs w:val="28"/>
              </w:rPr>
              <w:t>：</w:t>
            </w:r>
            <w:r>
              <w:rPr>
                <w:rFonts w:ascii="仿宋" w:hAnsi="仿宋" w:eastAsia="仿宋" w:cs="仿宋"/>
                <w:sz w:val="28"/>
                <w:szCs w:val="28"/>
                <w:u w:val="single" w:color="auto"/>
              </w:rPr>
              <w:t xml:space="preserve">                                </w:t>
            </w:r>
          </w:p>
        </w:tc>
      </w:tr>
      <w:tr w14:paraId="436CB5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2" w:hRule="atLeast"/>
        </w:trPr>
        <w:tc>
          <w:tcPr>
            <w:tcW w:w="2413" w:type="dxa"/>
            <w:vAlign w:val="top"/>
          </w:tcPr>
          <w:p w14:paraId="10A82C49">
            <w:pPr>
              <w:spacing w:before="183" w:line="218" w:lineRule="auto"/>
              <w:ind w:left="799"/>
              <w:rPr>
                <w:rFonts w:ascii="仿宋" w:hAnsi="仿宋" w:eastAsia="仿宋" w:cs="仿宋"/>
                <w:sz w:val="28"/>
                <w:szCs w:val="28"/>
              </w:rPr>
            </w:pPr>
            <w:r>
              <w:rPr>
                <w:rFonts w:ascii="仿宋" w:hAnsi="仿宋" w:eastAsia="仿宋" w:cs="仿宋"/>
                <w:spacing w:val="-5"/>
                <w:sz w:val="28"/>
                <w:szCs w:val="28"/>
              </w:rPr>
              <w:t>服</w:t>
            </w:r>
            <w:r>
              <w:rPr>
                <w:rFonts w:ascii="仿宋" w:hAnsi="仿宋" w:eastAsia="仿宋" w:cs="仿宋"/>
                <w:spacing w:val="-4"/>
                <w:sz w:val="28"/>
                <w:szCs w:val="28"/>
              </w:rPr>
              <w:t>务期</w:t>
            </w:r>
          </w:p>
        </w:tc>
        <w:tc>
          <w:tcPr>
            <w:tcW w:w="6771" w:type="dxa"/>
            <w:vAlign w:val="top"/>
          </w:tcPr>
          <w:p w14:paraId="7CF2F769">
            <w:pPr>
              <w:rPr>
                <w:rFonts w:ascii="Arial"/>
                <w:sz w:val="21"/>
              </w:rPr>
            </w:pPr>
          </w:p>
        </w:tc>
      </w:tr>
      <w:tr w14:paraId="79FEF5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3" w:hRule="atLeast"/>
        </w:trPr>
        <w:tc>
          <w:tcPr>
            <w:tcW w:w="2413" w:type="dxa"/>
            <w:vAlign w:val="top"/>
          </w:tcPr>
          <w:p w14:paraId="707245CC">
            <w:pPr>
              <w:spacing w:before="184" w:line="218" w:lineRule="auto"/>
              <w:ind w:left="523"/>
              <w:rPr>
                <w:rFonts w:ascii="仿宋" w:hAnsi="仿宋" w:eastAsia="仿宋" w:cs="仿宋"/>
                <w:sz w:val="28"/>
                <w:szCs w:val="28"/>
              </w:rPr>
            </w:pPr>
            <w:r>
              <w:rPr>
                <w:rFonts w:ascii="仿宋" w:hAnsi="仿宋" w:eastAsia="仿宋" w:cs="仿宋"/>
                <w:spacing w:val="-5"/>
                <w:sz w:val="28"/>
                <w:szCs w:val="28"/>
              </w:rPr>
              <w:t>响</w:t>
            </w:r>
            <w:r>
              <w:rPr>
                <w:rFonts w:ascii="仿宋" w:hAnsi="仿宋" w:eastAsia="仿宋" w:cs="仿宋"/>
                <w:spacing w:val="-3"/>
                <w:sz w:val="28"/>
                <w:szCs w:val="28"/>
              </w:rPr>
              <w:t>应有效期</w:t>
            </w:r>
          </w:p>
        </w:tc>
        <w:tc>
          <w:tcPr>
            <w:tcW w:w="6771" w:type="dxa"/>
            <w:vAlign w:val="top"/>
          </w:tcPr>
          <w:p w14:paraId="0BB4EC35">
            <w:pPr>
              <w:rPr>
                <w:rFonts w:ascii="Arial"/>
                <w:sz w:val="21"/>
              </w:rPr>
            </w:pPr>
          </w:p>
        </w:tc>
      </w:tr>
      <w:tr w14:paraId="7D453A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3" w:hRule="atLeast"/>
        </w:trPr>
        <w:tc>
          <w:tcPr>
            <w:tcW w:w="9184" w:type="dxa"/>
            <w:gridSpan w:val="2"/>
            <w:vAlign w:val="top"/>
          </w:tcPr>
          <w:p w14:paraId="1855108E">
            <w:pPr>
              <w:spacing w:before="184" w:line="220" w:lineRule="auto"/>
              <w:ind w:left="122"/>
              <w:rPr>
                <w:rFonts w:ascii="仿宋" w:hAnsi="仿宋" w:eastAsia="仿宋" w:cs="仿宋"/>
                <w:sz w:val="28"/>
                <w:szCs w:val="28"/>
              </w:rPr>
            </w:pPr>
            <w:r>
              <w:rPr>
                <w:rFonts w:ascii="仿宋" w:hAnsi="仿宋" w:eastAsia="仿宋" w:cs="仿宋"/>
                <w:spacing w:val="-5"/>
                <w:sz w:val="28"/>
                <w:szCs w:val="28"/>
              </w:rPr>
              <w:t>备</w:t>
            </w:r>
            <w:r>
              <w:rPr>
                <w:rFonts w:ascii="仿宋" w:hAnsi="仿宋" w:eastAsia="仿宋" w:cs="仿宋"/>
                <w:spacing w:val="-4"/>
                <w:sz w:val="28"/>
                <w:szCs w:val="28"/>
              </w:rPr>
              <w:t>注：</w:t>
            </w:r>
          </w:p>
        </w:tc>
      </w:tr>
    </w:tbl>
    <w:p w14:paraId="0D97CDF0">
      <w:pPr>
        <w:spacing w:before="81" w:line="263" w:lineRule="auto"/>
        <w:ind w:left="500" w:right="437" w:hanging="50"/>
        <w:rPr>
          <w:rFonts w:ascii="仿宋" w:hAnsi="仿宋" w:eastAsia="仿宋" w:cs="仿宋"/>
          <w:sz w:val="28"/>
          <w:szCs w:val="28"/>
        </w:rPr>
      </w:pPr>
      <w:r>
        <w:rPr>
          <w:rFonts w:ascii="仿宋" w:hAnsi="仿宋" w:eastAsia="仿宋" w:cs="仿宋"/>
          <w:spacing w:val="2"/>
          <w:sz w:val="28"/>
          <w:szCs w:val="28"/>
        </w:rPr>
        <w:t>说明：1、供应商严格按</w:t>
      </w:r>
      <w:r>
        <w:rPr>
          <w:rFonts w:ascii="仿宋" w:hAnsi="仿宋" w:eastAsia="仿宋" w:cs="仿宋"/>
          <w:spacing w:val="1"/>
          <w:sz w:val="28"/>
          <w:szCs w:val="28"/>
        </w:rPr>
        <w:t>照规定的格式填写。响应总报价应包含本项</w:t>
      </w:r>
      <w:r>
        <w:rPr>
          <w:rFonts w:ascii="仿宋" w:hAnsi="仿宋" w:eastAsia="仿宋" w:cs="仿宋"/>
          <w:sz w:val="28"/>
          <w:szCs w:val="28"/>
        </w:rPr>
        <w:t xml:space="preserve"> </w:t>
      </w:r>
      <w:r>
        <w:rPr>
          <w:rFonts w:ascii="仿宋" w:hAnsi="仿宋" w:eastAsia="仿宋" w:cs="仿宋"/>
          <w:spacing w:val="-4"/>
          <w:sz w:val="28"/>
          <w:szCs w:val="28"/>
        </w:rPr>
        <w:t>目实施期间</w:t>
      </w:r>
      <w:r>
        <w:rPr>
          <w:rFonts w:ascii="仿宋" w:hAnsi="仿宋" w:eastAsia="仿宋" w:cs="仿宋"/>
          <w:spacing w:val="-2"/>
          <w:sz w:val="28"/>
          <w:szCs w:val="28"/>
        </w:rPr>
        <w:t>的所有含税费用，并作为评审及定标的依据。</w:t>
      </w:r>
    </w:p>
    <w:p w14:paraId="5C3EA5E1">
      <w:pPr>
        <w:spacing w:before="2" w:line="276" w:lineRule="auto"/>
        <w:ind w:left="450" w:right="437" w:firstLine="850"/>
        <w:rPr>
          <w:rFonts w:ascii="仿宋" w:hAnsi="仿宋" w:eastAsia="仿宋" w:cs="仿宋"/>
          <w:sz w:val="28"/>
          <w:szCs w:val="28"/>
        </w:rPr>
      </w:pPr>
      <w:r>
        <w:rPr>
          <w:rFonts w:ascii="仿宋" w:hAnsi="仿宋" w:eastAsia="仿宋" w:cs="仿宋"/>
          <w:spacing w:val="2"/>
          <w:sz w:val="28"/>
          <w:szCs w:val="28"/>
        </w:rPr>
        <w:t>2、任</w:t>
      </w:r>
      <w:r>
        <w:rPr>
          <w:rFonts w:ascii="仿宋" w:hAnsi="仿宋" w:eastAsia="仿宋" w:cs="仿宋"/>
          <w:spacing w:val="1"/>
          <w:sz w:val="28"/>
          <w:szCs w:val="28"/>
        </w:rPr>
        <w:t>何有选择或有条件的响应报价或表中某一包填写多个报</w:t>
      </w:r>
      <w:r>
        <w:rPr>
          <w:rFonts w:ascii="仿宋" w:hAnsi="仿宋" w:eastAsia="仿宋" w:cs="仿宋"/>
          <w:sz w:val="28"/>
          <w:szCs w:val="28"/>
        </w:rPr>
        <w:t xml:space="preserve"> </w:t>
      </w:r>
      <w:r>
        <w:rPr>
          <w:rFonts w:ascii="仿宋" w:hAnsi="仿宋" w:eastAsia="仿宋" w:cs="仿宋"/>
          <w:spacing w:val="-23"/>
          <w:sz w:val="28"/>
          <w:szCs w:val="28"/>
        </w:rPr>
        <w:t>价</w:t>
      </w:r>
      <w:r>
        <w:rPr>
          <w:rFonts w:ascii="仿宋" w:hAnsi="仿宋" w:eastAsia="仿宋" w:cs="仿宋"/>
          <w:spacing w:val="-13"/>
          <w:sz w:val="28"/>
          <w:szCs w:val="28"/>
        </w:rPr>
        <w:t>， 均将导致响应被拒绝。</w:t>
      </w:r>
    </w:p>
    <w:p w14:paraId="41A2D7C1">
      <w:pPr>
        <w:spacing w:line="268" w:lineRule="auto"/>
        <w:rPr>
          <w:rFonts w:ascii="Arial"/>
          <w:sz w:val="21"/>
        </w:rPr>
      </w:pPr>
    </w:p>
    <w:p w14:paraId="3B95F272">
      <w:pPr>
        <w:spacing w:before="91" w:line="216" w:lineRule="auto"/>
        <w:ind w:left="1004"/>
        <w:rPr>
          <w:rFonts w:ascii="仿宋" w:hAnsi="仿宋" w:eastAsia="仿宋" w:cs="仿宋"/>
          <w:sz w:val="28"/>
          <w:szCs w:val="28"/>
        </w:rPr>
      </w:pPr>
      <w:r>
        <w:rPr>
          <w:rFonts w:ascii="仿宋" w:hAnsi="仿宋" w:eastAsia="仿宋" w:cs="仿宋"/>
          <w:spacing w:val="-19"/>
          <w:sz w:val="28"/>
          <w:szCs w:val="28"/>
        </w:rPr>
        <w:t>供</w:t>
      </w:r>
      <w:r>
        <w:rPr>
          <w:rFonts w:ascii="仿宋" w:hAnsi="仿宋" w:eastAsia="仿宋" w:cs="仿宋"/>
          <w:spacing w:val="-10"/>
          <w:sz w:val="28"/>
          <w:szCs w:val="28"/>
        </w:rPr>
        <w:t>应商名称( 电子公章 ) ：</w:t>
      </w:r>
    </w:p>
    <w:p w14:paraId="379139B9">
      <w:pPr>
        <w:spacing w:line="379" w:lineRule="auto"/>
        <w:rPr>
          <w:rFonts w:ascii="Arial"/>
          <w:sz w:val="21"/>
        </w:rPr>
      </w:pPr>
    </w:p>
    <w:p w14:paraId="46E143A4">
      <w:pPr>
        <w:spacing w:before="92" w:line="218" w:lineRule="auto"/>
        <w:ind w:left="1019"/>
        <w:rPr>
          <w:rFonts w:ascii="仿宋" w:hAnsi="仿宋" w:eastAsia="仿宋" w:cs="仿宋"/>
          <w:sz w:val="28"/>
          <w:szCs w:val="28"/>
        </w:rPr>
      </w:pPr>
      <w:r>
        <w:rPr>
          <w:rFonts w:ascii="仿宋" w:hAnsi="仿宋" w:eastAsia="仿宋" w:cs="仿宋"/>
          <w:spacing w:val="23"/>
          <w:sz w:val="28"/>
          <w:szCs w:val="28"/>
        </w:rPr>
        <w:t>法</w:t>
      </w:r>
      <w:r>
        <w:rPr>
          <w:rFonts w:ascii="仿宋" w:hAnsi="仿宋" w:eastAsia="仿宋" w:cs="仿宋"/>
          <w:spacing w:val="16"/>
          <w:sz w:val="28"/>
          <w:szCs w:val="28"/>
        </w:rPr>
        <w:t>定代表人(授权代表) (签字或盖章)：</w:t>
      </w:r>
    </w:p>
    <w:p w14:paraId="51F3D6BF">
      <w:pPr>
        <w:spacing w:line="473" w:lineRule="auto"/>
        <w:rPr>
          <w:rFonts w:ascii="Arial"/>
          <w:sz w:val="21"/>
        </w:rPr>
      </w:pPr>
    </w:p>
    <w:p w14:paraId="2B027763">
      <w:pPr>
        <w:spacing w:before="91" w:line="218" w:lineRule="auto"/>
        <w:ind w:left="1062"/>
        <w:rPr>
          <w:rFonts w:ascii="仿宋" w:hAnsi="仿宋" w:eastAsia="仿宋" w:cs="仿宋"/>
          <w:sz w:val="28"/>
          <w:szCs w:val="28"/>
        </w:rPr>
      </w:pPr>
      <w:r>
        <w:rPr>
          <w:rFonts w:ascii="仿宋" w:hAnsi="仿宋" w:eastAsia="仿宋" w:cs="仿宋"/>
          <w:spacing w:val="-8"/>
          <w:sz w:val="28"/>
          <w:szCs w:val="28"/>
        </w:rPr>
        <w:t xml:space="preserve">日 </w:t>
      </w:r>
      <w:r>
        <w:rPr>
          <w:rFonts w:ascii="仿宋" w:hAnsi="仿宋" w:eastAsia="仿宋" w:cs="仿宋"/>
          <w:spacing w:val="-5"/>
          <w:sz w:val="28"/>
          <w:szCs w:val="28"/>
        </w:rPr>
        <w:t xml:space="preserve"> </w:t>
      </w:r>
      <w:r>
        <w:rPr>
          <w:rFonts w:ascii="仿宋" w:hAnsi="仿宋" w:eastAsia="仿宋" w:cs="仿宋"/>
          <w:spacing w:val="-4"/>
          <w:sz w:val="28"/>
          <w:szCs w:val="28"/>
        </w:rPr>
        <w:t xml:space="preserve"> 期：</w:t>
      </w:r>
      <w:r>
        <w:rPr>
          <w:rFonts w:ascii="仿宋" w:hAnsi="仿宋" w:eastAsia="仿宋" w:cs="仿宋"/>
          <w:spacing w:val="-4"/>
          <w:sz w:val="28"/>
          <w:szCs w:val="28"/>
          <w:u w:val="single" w:color="auto"/>
        </w:rPr>
        <w:t xml:space="preserve">          </w:t>
      </w:r>
      <w:r>
        <w:rPr>
          <w:rFonts w:ascii="仿宋" w:hAnsi="仿宋" w:eastAsia="仿宋" w:cs="仿宋"/>
          <w:spacing w:val="-4"/>
          <w:sz w:val="28"/>
          <w:szCs w:val="28"/>
        </w:rPr>
        <w:t>年</w:t>
      </w:r>
      <w:r>
        <w:rPr>
          <w:rFonts w:ascii="仿宋" w:hAnsi="仿宋" w:eastAsia="仿宋" w:cs="仿宋"/>
          <w:spacing w:val="-4"/>
          <w:sz w:val="28"/>
          <w:szCs w:val="28"/>
          <w:u w:val="single" w:color="auto"/>
        </w:rPr>
        <w:t xml:space="preserve">      </w:t>
      </w:r>
      <w:r>
        <w:rPr>
          <w:rFonts w:ascii="仿宋" w:hAnsi="仿宋" w:eastAsia="仿宋" w:cs="仿宋"/>
          <w:spacing w:val="-4"/>
          <w:sz w:val="28"/>
          <w:szCs w:val="28"/>
        </w:rPr>
        <w:t xml:space="preserve"> 月</w:t>
      </w:r>
      <w:r>
        <w:rPr>
          <w:rFonts w:ascii="仿宋" w:hAnsi="仿宋" w:eastAsia="仿宋" w:cs="仿宋"/>
          <w:spacing w:val="-4"/>
          <w:sz w:val="28"/>
          <w:szCs w:val="28"/>
          <w:u w:val="single" w:color="auto"/>
        </w:rPr>
        <w:t xml:space="preserve">      </w:t>
      </w:r>
      <w:r>
        <w:rPr>
          <w:rFonts w:ascii="仿宋" w:hAnsi="仿宋" w:eastAsia="仿宋" w:cs="仿宋"/>
          <w:spacing w:val="-4"/>
          <w:sz w:val="28"/>
          <w:szCs w:val="28"/>
        </w:rPr>
        <w:t xml:space="preserve"> 日</w:t>
      </w:r>
    </w:p>
    <w:p w14:paraId="071CCC20">
      <w:pPr>
        <w:sectPr>
          <w:footerReference r:id="rId62" w:type="default"/>
          <w:pgSz w:w="11906" w:h="16838"/>
          <w:pgMar w:top="400" w:right="1357" w:bottom="1416" w:left="1358" w:header="0" w:footer="1256" w:gutter="0"/>
          <w:cols w:space="720" w:num="1"/>
        </w:sectPr>
      </w:pPr>
    </w:p>
    <w:p w14:paraId="028B2F48">
      <w:pPr>
        <w:spacing w:line="273" w:lineRule="auto"/>
        <w:rPr>
          <w:rFonts w:ascii="Arial"/>
          <w:sz w:val="21"/>
        </w:rPr>
      </w:pPr>
    </w:p>
    <w:p w14:paraId="652044C1">
      <w:pPr>
        <w:spacing w:line="274" w:lineRule="auto"/>
        <w:rPr>
          <w:rFonts w:ascii="Arial"/>
          <w:sz w:val="21"/>
        </w:rPr>
      </w:pPr>
    </w:p>
    <w:p w14:paraId="6F542602">
      <w:pPr>
        <w:spacing w:line="274" w:lineRule="auto"/>
        <w:rPr>
          <w:rFonts w:ascii="Arial"/>
          <w:sz w:val="21"/>
        </w:rPr>
      </w:pPr>
    </w:p>
    <w:p w14:paraId="3ABDA40E">
      <w:pPr>
        <w:spacing w:line="274" w:lineRule="auto"/>
        <w:rPr>
          <w:rFonts w:ascii="Arial"/>
          <w:sz w:val="21"/>
        </w:rPr>
      </w:pPr>
    </w:p>
    <w:p w14:paraId="36D6C659">
      <w:pPr>
        <w:spacing w:before="100" w:line="222" w:lineRule="auto"/>
        <w:ind w:left="2212"/>
        <w:rPr>
          <w:rFonts w:ascii="仿宋" w:hAnsi="仿宋" w:eastAsia="仿宋" w:cs="仿宋"/>
          <w:sz w:val="31"/>
          <w:szCs w:val="31"/>
        </w:rPr>
      </w:pPr>
      <w:r>
        <w:rPr>
          <w:rFonts w:ascii="仿宋" w:hAnsi="仿宋" w:eastAsia="仿宋" w:cs="仿宋"/>
          <w:spacing w:val="16"/>
          <w:sz w:val="31"/>
          <w:szCs w:val="31"/>
          <w14:textOutline w14:w="5835" w14:cap="flat" w14:cmpd="sng">
            <w14:solidFill>
              <w14:srgbClr w14:val="000000"/>
            </w14:solidFill>
            <w14:prstDash w14:val="solid"/>
            <w14:miter w14:val="0"/>
          </w14:textOutline>
        </w:rPr>
        <w:t>响</w:t>
      </w:r>
      <w:r>
        <w:rPr>
          <w:rFonts w:ascii="仿宋" w:hAnsi="仿宋" w:eastAsia="仿宋" w:cs="仿宋"/>
          <w:spacing w:val="12"/>
          <w:sz w:val="31"/>
          <w:szCs w:val="31"/>
          <w14:textOutline w14:w="5835" w14:cap="flat" w14:cmpd="sng">
            <w14:solidFill>
              <w14:srgbClr w14:val="000000"/>
            </w14:solidFill>
            <w14:prstDash w14:val="solid"/>
            <w14:miter w14:val="0"/>
          </w14:textOutline>
        </w:rPr>
        <w:t>应</w:t>
      </w:r>
      <w:r>
        <w:rPr>
          <w:rFonts w:ascii="仿宋" w:hAnsi="仿宋" w:eastAsia="仿宋" w:cs="仿宋"/>
          <w:spacing w:val="8"/>
          <w:sz w:val="31"/>
          <w:szCs w:val="31"/>
          <w14:textOutline w14:w="5835" w14:cap="flat" w14:cmpd="sng">
            <w14:solidFill>
              <w14:srgbClr w14:val="000000"/>
            </w14:solidFill>
            <w14:prstDash w14:val="solid"/>
            <w14:miter w14:val="0"/>
          </w14:textOutline>
        </w:rPr>
        <w:t>分项报价明细表</w:t>
      </w:r>
      <w:r>
        <w:rPr>
          <w:rFonts w:ascii="仿宋" w:hAnsi="仿宋" w:eastAsia="仿宋" w:cs="仿宋"/>
          <w:spacing w:val="8"/>
          <w:sz w:val="31"/>
          <w:szCs w:val="31"/>
        </w:rPr>
        <w:t xml:space="preserve"> </w:t>
      </w:r>
      <w:r>
        <w:rPr>
          <w:rFonts w:ascii="仿宋" w:hAnsi="仿宋" w:eastAsia="仿宋" w:cs="仿宋"/>
          <w:spacing w:val="8"/>
          <w:sz w:val="31"/>
          <w:szCs w:val="31"/>
          <w14:textOutline w14:w="5835" w14:cap="flat" w14:cmpd="sng">
            <w14:solidFill>
              <w14:srgbClr w14:val="000000"/>
            </w14:solidFill>
            <w14:prstDash w14:val="solid"/>
            <w14:miter w14:val="0"/>
          </w14:textOutline>
        </w:rPr>
        <w:t>(统一格式)</w:t>
      </w:r>
    </w:p>
    <w:p w14:paraId="4E7A9F30">
      <w:pPr>
        <w:spacing w:line="288" w:lineRule="auto"/>
        <w:rPr>
          <w:rFonts w:ascii="Arial"/>
          <w:sz w:val="21"/>
        </w:rPr>
      </w:pPr>
    </w:p>
    <w:p w14:paraId="7FD19BEE">
      <w:pPr>
        <w:spacing w:before="91" w:line="410" w:lineRule="auto"/>
        <w:ind w:left="453"/>
        <w:rPr>
          <w:rFonts w:ascii="仿宋" w:hAnsi="仿宋" w:eastAsia="仿宋" w:cs="仿宋"/>
          <w:sz w:val="28"/>
          <w:szCs w:val="28"/>
        </w:rPr>
      </w:pPr>
      <w:r>
        <w:rPr>
          <w:rFonts w:ascii="仿宋" w:hAnsi="仿宋" w:eastAsia="仿宋" w:cs="仿宋"/>
          <w:spacing w:val="-21"/>
          <w:sz w:val="28"/>
          <w:szCs w:val="28"/>
        </w:rPr>
        <w:t>采</w:t>
      </w:r>
      <w:r>
        <w:rPr>
          <w:rFonts w:ascii="仿宋" w:hAnsi="仿宋" w:eastAsia="仿宋" w:cs="仿宋"/>
          <w:spacing w:val="-16"/>
          <w:sz w:val="28"/>
          <w:szCs w:val="28"/>
        </w:rPr>
        <w:t>购项目编号：</w:t>
      </w:r>
      <w:r>
        <w:rPr>
          <w:rFonts w:ascii="仿宋" w:hAnsi="仿宋" w:eastAsia="仿宋" w:cs="仿宋"/>
          <w:sz w:val="28"/>
          <w:szCs w:val="28"/>
          <w:u w:val="single" w:color="auto"/>
        </w:rPr>
        <w:t xml:space="preserve">                           </w:t>
      </w:r>
    </w:p>
    <w:p w14:paraId="770E7004">
      <w:pPr>
        <w:spacing w:line="216" w:lineRule="auto"/>
        <w:ind w:left="453"/>
        <w:rPr>
          <w:rFonts w:ascii="仿宋" w:hAnsi="仿宋" w:eastAsia="仿宋" w:cs="仿宋"/>
          <w:sz w:val="28"/>
          <w:szCs w:val="28"/>
        </w:rPr>
      </w:pPr>
      <w:r>
        <w:rPr>
          <w:rFonts w:ascii="仿宋" w:hAnsi="仿宋" w:eastAsia="仿宋" w:cs="仿宋"/>
          <w:spacing w:val="-21"/>
          <w:sz w:val="28"/>
          <w:szCs w:val="28"/>
        </w:rPr>
        <w:t>采</w:t>
      </w:r>
      <w:r>
        <w:rPr>
          <w:rFonts w:ascii="仿宋" w:hAnsi="仿宋" w:eastAsia="仿宋" w:cs="仿宋"/>
          <w:spacing w:val="-16"/>
          <w:sz w:val="28"/>
          <w:szCs w:val="28"/>
        </w:rPr>
        <w:t>购项目名称：</w:t>
      </w:r>
      <w:r>
        <w:rPr>
          <w:rFonts w:ascii="仿宋" w:hAnsi="仿宋" w:eastAsia="仿宋" w:cs="仿宋"/>
          <w:sz w:val="28"/>
          <w:szCs w:val="28"/>
          <w:u w:val="single" w:color="auto"/>
        </w:rPr>
        <w:t xml:space="preserve">                         </w:t>
      </w:r>
    </w:p>
    <w:p w14:paraId="7A9476C5">
      <w:pPr>
        <w:spacing w:line="131" w:lineRule="exact"/>
      </w:pPr>
    </w:p>
    <w:tbl>
      <w:tblPr>
        <w:tblStyle w:val="5"/>
        <w:tblW w:w="9186" w:type="dxa"/>
        <w:tblInd w:w="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59"/>
        <w:gridCol w:w="1018"/>
        <w:gridCol w:w="2598"/>
        <w:gridCol w:w="1072"/>
        <w:gridCol w:w="1096"/>
        <w:gridCol w:w="450"/>
        <w:gridCol w:w="390"/>
        <w:gridCol w:w="869"/>
        <w:gridCol w:w="689"/>
        <w:gridCol w:w="545"/>
      </w:tblGrid>
      <w:tr w14:paraId="0D6048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1" w:hRule="atLeast"/>
        </w:trPr>
        <w:tc>
          <w:tcPr>
            <w:tcW w:w="459" w:type="dxa"/>
            <w:tcBorders>
              <w:right w:val="single" w:color="000000" w:sz="4" w:space="0"/>
            </w:tcBorders>
            <w:textDirection w:val="tbRlV"/>
            <w:vAlign w:val="top"/>
          </w:tcPr>
          <w:p w14:paraId="0136C0FC">
            <w:pPr>
              <w:spacing w:before="164" w:line="216" w:lineRule="auto"/>
              <w:ind w:left="225"/>
              <w:rPr>
                <w:rFonts w:ascii="仿宋" w:hAnsi="仿宋" w:eastAsia="仿宋" w:cs="仿宋"/>
                <w:sz w:val="20"/>
                <w:szCs w:val="20"/>
              </w:rPr>
            </w:pPr>
            <w:r>
              <w:rPr>
                <w:rFonts w:ascii="仿宋" w:hAnsi="仿宋" w:eastAsia="仿宋" w:cs="仿宋"/>
                <w:spacing w:val="29"/>
                <w:sz w:val="20"/>
                <w:szCs w:val="20"/>
              </w:rPr>
              <w:t>序</w:t>
            </w:r>
            <w:r>
              <w:rPr>
                <w:rFonts w:ascii="仿宋" w:hAnsi="仿宋" w:eastAsia="仿宋" w:cs="仿宋"/>
                <w:spacing w:val="26"/>
                <w:sz w:val="20"/>
                <w:szCs w:val="20"/>
              </w:rPr>
              <w:t xml:space="preserve">  号</w:t>
            </w:r>
          </w:p>
        </w:tc>
        <w:tc>
          <w:tcPr>
            <w:tcW w:w="1018" w:type="dxa"/>
            <w:tcBorders>
              <w:left w:val="single" w:color="000000" w:sz="4" w:space="0"/>
              <w:right w:val="single" w:color="000000" w:sz="4" w:space="0"/>
            </w:tcBorders>
            <w:vAlign w:val="top"/>
          </w:tcPr>
          <w:p w14:paraId="2987609A">
            <w:pPr>
              <w:spacing w:line="407" w:lineRule="auto"/>
              <w:rPr>
                <w:rFonts w:ascii="Arial"/>
                <w:sz w:val="21"/>
              </w:rPr>
            </w:pPr>
          </w:p>
          <w:p w14:paraId="4E448B30">
            <w:pPr>
              <w:spacing w:before="65" w:line="224" w:lineRule="auto"/>
              <w:ind w:left="249"/>
              <w:rPr>
                <w:rFonts w:ascii="仿宋" w:hAnsi="仿宋" w:eastAsia="仿宋" w:cs="仿宋"/>
                <w:sz w:val="20"/>
                <w:szCs w:val="20"/>
              </w:rPr>
            </w:pPr>
            <w:r>
              <w:rPr>
                <w:rFonts w:ascii="仿宋" w:hAnsi="仿宋" w:eastAsia="仿宋" w:cs="仿宋"/>
                <w:spacing w:val="7"/>
                <w:sz w:val="20"/>
                <w:szCs w:val="20"/>
              </w:rPr>
              <w:t>名</w:t>
            </w:r>
            <w:r>
              <w:rPr>
                <w:rFonts w:ascii="仿宋" w:hAnsi="仿宋" w:eastAsia="仿宋" w:cs="仿宋"/>
                <w:spacing w:val="6"/>
                <w:sz w:val="20"/>
                <w:szCs w:val="20"/>
              </w:rPr>
              <w:t>称</w:t>
            </w:r>
          </w:p>
        </w:tc>
        <w:tc>
          <w:tcPr>
            <w:tcW w:w="2598" w:type="dxa"/>
            <w:tcBorders>
              <w:left w:val="single" w:color="000000" w:sz="4" w:space="0"/>
              <w:right w:val="single" w:color="000000" w:sz="4" w:space="0"/>
            </w:tcBorders>
            <w:vAlign w:val="top"/>
          </w:tcPr>
          <w:p w14:paraId="250B5012">
            <w:pPr>
              <w:spacing w:line="408" w:lineRule="auto"/>
              <w:rPr>
                <w:rFonts w:ascii="Arial"/>
                <w:sz w:val="21"/>
              </w:rPr>
            </w:pPr>
          </w:p>
          <w:p w14:paraId="3F978663">
            <w:pPr>
              <w:spacing w:before="65" w:line="225" w:lineRule="auto"/>
              <w:ind w:left="831"/>
              <w:rPr>
                <w:rFonts w:ascii="仿宋" w:hAnsi="仿宋" w:eastAsia="仿宋" w:cs="仿宋"/>
                <w:sz w:val="20"/>
                <w:szCs w:val="20"/>
              </w:rPr>
            </w:pPr>
            <w:r>
              <w:rPr>
                <w:rFonts w:ascii="仿宋" w:hAnsi="仿宋" w:eastAsia="仿宋" w:cs="仿宋"/>
                <w:spacing w:val="7"/>
                <w:sz w:val="20"/>
                <w:szCs w:val="20"/>
              </w:rPr>
              <w:t>服务内</w:t>
            </w:r>
            <w:r>
              <w:rPr>
                <w:rFonts w:ascii="仿宋" w:hAnsi="仿宋" w:eastAsia="仿宋" w:cs="仿宋"/>
                <w:spacing w:val="6"/>
                <w:sz w:val="20"/>
                <w:szCs w:val="20"/>
              </w:rPr>
              <w:t>容</w:t>
            </w:r>
          </w:p>
        </w:tc>
        <w:tc>
          <w:tcPr>
            <w:tcW w:w="1072" w:type="dxa"/>
            <w:tcBorders>
              <w:left w:val="single" w:color="000000" w:sz="4" w:space="0"/>
              <w:right w:val="single" w:color="000000" w:sz="4" w:space="0"/>
            </w:tcBorders>
            <w:vAlign w:val="top"/>
          </w:tcPr>
          <w:p w14:paraId="478D11BC">
            <w:pPr>
              <w:spacing w:line="408" w:lineRule="auto"/>
              <w:rPr>
                <w:rFonts w:ascii="Arial"/>
                <w:sz w:val="21"/>
              </w:rPr>
            </w:pPr>
          </w:p>
          <w:p w14:paraId="38E6561B">
            <w:pPr>
              <w:spacing w:before="65" w:line="225" w:lineRule="auto"/>
              <w:ind w:left="69"/>
              <w:rPr>
                <w:rFonts w:ascii="仿宋" w:hAnsi="仿宋" w:eastAsia="仿宋" w:cs="仿宋"/>
                <w:sz w:val="20"/>
                <w:szCs w:val="20"/>
              </w:rPr>
            </w:pPr>
            <w:r>
              <w:rPr>
                <w:rFonts w:ascii="仿宋" w:hAnsi="仿宋" w:eastAsia="仿宋" w:cs="仿宋"/>
                <w:spacing w:val="7"/>
                <w:sz w:val="20"/>
                <w:szCs w:val="20"/>
              </w:rPr>
              <w:t>服务要</w:t>
            </w:r>
            <w:r>
              <w:rPr>
                <w:rFonts w:ascii="仿宋" w:hAnsi="仿宋" w:eastAsia="仿宋" w:cs="仿宋"/>
                <w:spacing w:val="6"/>
                <w:sz w:val="20"/>
                <w:szCs w:val="20"/>
              </w:rPr>
              <w:t>求</w:t>
            </w:r>
          </w:p>
        </w:tc>
        <w:tc>
          <w:tcPr>
            <w:tcW w:w="1096" w:type="dxa"/>
            <w:tcBorders>
              <w:left w:val="single" w:color="000000" w:sz="4" w:space="0"/>
              <w:right w:val="single" w:color="000000" w:sz="4" w:space="0"/>
            </w:tcBorders>
            <w:vAlign w:val="top"/>
          </w:tcPr>
          <w:p w14:paraId="5C4E674A">
            <w:pPr>
              <w:spacing w:line="408" w:lineRule="auto"/>
              <w:rPr>
                <w:rFonts w:ascii="Arial"/>
                <w:sz w:val="21"/>
              </w:rPr>
            </w:pPr>
          </w:p>
          <w:p w14:paraId="0719F464">
            <w:pPr>
              <w:spacing w:before="65" w:line="225" w:lineRule="auto"/>
              <w:ind w:left="81"/>
              <w:rPr>
                <w:rFonts w:ascii="仿宋" w:hAnsi="仿宋" w:eastAsia="仿宋" w:cs="仿宋"/>
                <w:sz w:val="20"/>
                <w:szCs w:val="20"/>
              </w:rPr>
            </w:pPr>
            <w:r>
              <w:rPr>
                <w:rFonts w:ascii="仿宋" w:hAnsi="仿宋" w:eastAsia="仿宋" w:cs="仿宋"/>
                <w:spacing w:val="7"/>
                <w:sz w:val="20"/>
                <w:szCs w:val="20"/>
              </w:rPr>
              <w:t>服务目</w:t>
            </w:r>
            <w:r>
              <w:rPr>
                <w:rFonts w:ascii="仿宋" w:hAnsi="仿宋" w:eastAsia="仿宋" w:cs="仿宋"/>
                <w:spacing w:val="6"/>
                <w:sz w:val="20"/>
                <w:szCs w:val="20"/>
              </w:rPr>
              <w:t>标</w:t>
            </w:r>
          </w:p>
        </w:tc>
        <w:tc>
          <w:tcPr>
            <w:tcW w:w="450" w:type="dxa"/>
            <w:tcBorders>
              <w:left w:val="single" w:color="000000" w:sz="4" w:space="0"/>
              <w:right w:val="single" w:color="000000" w:sz="4" w:space="0"/>
            </w:tcBorders>
            <w:textDirection w:val="tbRlV"/>
            <w:vAlign w:val="top"/>
          </w:tcPr>
          <w:p w14:paraId="489DAC49">
            <w:pPr>
              <w:spacing w:before="165" w:line="216" w:lineRule="auto"/>
              <w:ind w:left="225"/>
              <w:rPr>
                <w:rFonts w:ascii="仿宋" w:hAnsi="仿宋" w:eastAsia="仿宋" w:cs="仿宋"/>
                <w:sz w:val="20"/>
                <w:szCs w:val="20"/>
              </w:rPr>
            </w:pPr>
            <w:r>
              <w:rPr>
                <w:rFonts w:ascii="仿宋" w:hAnsi="仿宋" w:eastAsia="仿宋" w:cs="仿宋"/>
                <w:spacing w:val="29"/>
                <w:sz w:val="20"/>
                <w:szCs w:val="20"/>
              </w:rPr>
              <w:t>单</w:t>
            </w:r>
            <w:r>
              <w:rPr>
                <w:rFonts w:ascii="仿宋" w:hAnsi="仿宋" w:eastAsia="仿宋" w:cs="仿宋"/>
                <w:spacing w:val="26"/>
                <w:sz w:val="20"/>
                <w:szCs w:val="20"/>
              </w:rPr>
              <w:t xml:space="preserve">  位</w:t>
            </w:r>
          </w:p>
        </w:tc>
        <w:tc>
          <w:tcPr>
            <w:tcW w:w="390" w:type="dxa"/>
            <w:tcBorders>
              <w:left w:val="single" w:color="000000" w:sz="4" w:space="0"/>
              <w:right w:val="single" w:color="000000" w:sz="4" w:space="0"/>
            </w:tcBorders>
            <w:textDirection w:val="tbRlV"/>
            <w:vAlign w:val="top"/>
          </w:tcPr>
          <w:p w14:paraId="2B4ED2FD">
            <w:pPr>
              <w:spacing w:before="136" w:line="210" w:lineRule="auto"/>
              <w:ind w:left="225"/>
              <w:rPr>
                <w:rFonts w:ascii="仿宋" w:hAnsi="仿宋" w:eastAsia="仿宋" w:cs="仿宋"/>
                <w:sz w:val="20"/>
                <w:szCs w:val="20"/>
              </w:rPr>
            </w:pPr>
            <w:r>
              <w:rPr>
                <w:rFonts w:ascii="仿宋" w:hAnsi="仿宋" w:eastAsia="仿宋" w:cs="仿宋"/>
                <w:spacing w:val="29"/>
                <w:sz w:val="20"/>
                <w:szCs w:val="20"/>
              </w:rPr>
              <w:t>数</w:t>
            </w:r>
            <w:r>
              <w:rPr>
                <w:rFonts w:ascii="仿宋" w:hAnsi="仿宋" w:eastAsia="仿宋" w:cs="仿宋"/>
                <w:spacing w:val="26"/>
                <w:sz w:val="20"/>
                <w:szCs w:val="20"/>
              </w:rPr>
              <w:t xml:space="preserve">  量</w:t>
            </w:r>
          </w:p>
        </w:tc>
        <w:tc>
          <w:tcPr>
            <w:tcW w:w="869" w:type="dxa"/>
            <w:tcBorders>
              <w:left w:val="single" w:color="000000" w:sz="4" w:space="0"/>
              <w:right w:val="single" w:color="000000" w:sz="4" w:space="0"/>
            </w:tcBorders>
            <w:vAlign w:val="top"/>
          </w:tcPr>
          <w:p w14:paraId="5D39A439">
            <w:pPr>
              <w:spacing w:line="407" w:lineRule="auto"/>
              <w:rPr>
                <w:rFonts w:ascii="Arial"/>
                <w:sz w:val="21"/>
              </w:rPr>
            </w:pPr>
          </w:p>
          <w:p w14:paraId="42CA8307">
            <w:pPr>
              <w:spacing w:before="65" w:line="224" w:lineRule="auto"/>
              <w:ind w:left="181"/>
              <w:rPr>
                <w:rFonts w:ascii="仿宋" w:hAnsi="仿宋" w:eastAsia="仿宋" w:cs="仿宋"/>
                <w:sz w:val="20"/>
                <w:szCs w:val="20"/>
              </w:rPr>
            </w:pPr>
            <w:r>
              <w:rPr>
                <w:rFonts w:ascii="仿宋" w:hAnsi="仿宋" w:eastAsia="仿宋" w:cs="仿宋"/>
                <w:spacing w:val="2"/>
                <w:sz w:val="20"/>
                <w:szCs w:val="20"/>
              </w:rPr>
              <w:t>单价</w:t>
            </w:r>
          </w:p>
        </w:tc>
        <w:tc>
          <w:tcPr>
            <w:tcW w:w="689" w:type="dxa"/>
            <w:tcBorders>
              <w:left w:val="single" w:color="000000" w:sz="4" w:space="0"/>
              <w:right w:val="single" w:color="000000" w:sz="4" w:space="0"/>
            </w:tcBorders>
            <w:vAlign w:val="top"/>
          </w:tcPr>
          <w:p w14:paraId="4BF17F27">
            <w:pPr>
              <w:spacing w:line="408" w:lineRule="auto"/>
              <w:rPr>
                <w:rFonts w:ascii="Arial"/>
                <w:sz w:val="21"/>
              </w:rPr>
            </w:pPr>
          </w:p>
          <w:p w14:paraId="48AE0204">
            <w:pPr>
              <w:spacing w:before="65" w:line="225" w:lineRule="auto"/>
              <w:ind w:left="101"/>
              <w:rPr>
                <w:rFonts w:ascii="仿宋" w:hAnsi="仿宋" w:eastAsia="仿宋" w:cs="仿宋"/>
                <w:sz w:val="20"/>
                <w:szCs w:val="20"/>
              </w:rPr>
            </w:pPr>
            <w:r>
              <w:rPr>
                <w:rFonts w:ascii="仿宋" w:hAnsi="仿宋" w:eastAsia="仿宋" w:cs="仿宋"/>
                <w:spacing w:val="-1"/>
                <w:sz w:val="20"/>
                <w:szCs w:val="20"/>
              </w:rPr>
              <w:t>总价</w:t>
            </w:r>
          </w:p>
        </w:tc>
        <w:tc>
          <w:tcPr>
            <w:tcW w:w="545" w:type="dxa"/>
            <w:tcBorders>
              <w:left w:val="single" w:color="000000" w:sz="4" w:space="0"/>
            </w:tcBorders>
            <w:vAlign w:val="top"/>
          </w:tcPr>
          <w:p w14:paraId="37C90768">
            <w:pPr>
              <w:spacing w:line="407" w:lineRule="auto"/>
              <w:rPr>
                <w:rFonts w:ascii="Arial"/>
                <w:sz w:val="21"/>
              </w:rPr>
            </w:pPr>
          </w:p>
          <w:p w14:paraId="7DDC900E">
            <w:pPr>
              <w:spacing w:before="65" w:line="228" w:lineRule="auto"/>
              <w:ind w:left="17"/>
              <w:rPr>
                <w:rFonts w:ascii="仿宋" w:hAnsi="仿宋" w:eastAsia="仿宋" w:cs="仿宋"/>
                <w:sz w:val="20"/>
                <w:szCs w:val="20"/>
              </w:rPr>
            </w:pPr>
            <w:r>
              <w:rPr>
                <w:rFonts w:ascii="仿宋" w:hAnsi="仿宋" w:eastAsia="仿宋" w:cs="仿宋"/>
                <w:spacing w:val="4"/>
                <w:sz w:val="20"/>
                <w:szCs w:val="20"/>
              </w:rPr>
              <w:t>备</w:t>
            </w:r>
            <w:r>
              <w:rPr>
                <w:rFonts w:ascii="仿宋" w:hAnsi="仿宋" w:eastAsia="仿宋" w:cs="仿宋"/>
                <w:spacing w:val="3"/>
                <w:sz w:val="20"/>
                <w:szCs w:val="20"/>
              </w:rPr>
              <w:t>注</w:t>
            </w:r>
          </w:p>
        </w:tc>
      </w:tr>
      <w:tr w14:paraId="73C0B2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459" w:type="dxa"/>
            <w:tcBorders>
              <w:right w:val="single" w:color="000000" w:sz="4" w:space="0"/>
            </w:tcBorders>
            <w:vAlign w:val="top"/>
          </w:tcPr>
          <w:p w14:paraId="30B51688">
            <w:pPr>
              <w:spacing w:before="251" w:line="194" w:lineRule="auto"/>
              <w:ind w:left="149"/>
              <w:rPr>
                <w:rFonts w:ascii="仿宋" w:hAnsi="仿宋" w:eastAsia="仿宋" w:cs="仿宋"/>
                <w:sz w:val="20"/>
                <w:szCs w:val="20"/>
              </w:rPr>
            </w:pPr>
            <w:r>
              <w:rPr>
                <w:rFonts w:ascii="仿宋" w:hAnsi="仿宋" w:eastAsia="仿宋" w:cs="仿宋"/>
                <w:sz w:val="20"/>
                <w:szCs w:val="20"/>
              </w:rPr>
              <w:t>1</w:t>
            </w:r>
          </w:p>
        </w:tc>
        <w:tc>
          <w:tcPr>
            <w:tcW w:w="1018" w:type="dxa"/>
            <w:tcBorders>
              <w:left w:val="single" w:color="000000" w:sz="4" w:space="0"/>
              <w:right w:val="single" w:color="000000" w:sz="4" w:space="0"/>
            </w:tcBorders>
            <w:vAlign w:val="top"/>
          </w:tcPr>
          <w:p w14:paraId="37B3DEC2">
            <w:pPr>
              <w:rPr>
                <w:rFonts w:ascii="Arial"/>
                <w:sz w:val="21"/>
              </w:rPr>
            </w:pPr>
          </w:p>
        </w:tc>
        <w:tc>
          <w:tcPr>
            <w:tcW w:w="2598" w:type="dxa"/>
            <w:tcBorders>
              <w:left w:val="single" w:color="000000" w:sz="4" w:space="0"/>
              <w:right w:val="single" w:color="000000" w:sz="4" w:space="0"/>
            </w:tcBorders>
            <w:vAlign w:val="top"/>
          </w:tcPr>
          <w:p w14:paraId="3AE6AA1C">
            <w:pPr>
              <w:rPr>
                <w:rFonts w:ascii="Arial"/>
                <w:sz w:val="21"/>
              </w:rPr>
            </w:pPr>
          </w:p>
        </w:tc>
        <w:tc>
          <w:tcPr>
            <w:tcW w:w="1072" w:type="dxa"/>
            <w:tcBorders>
              <w:left w:val="single" w:color="000000" w:sz="4" w:space="0"/>
              <w:right w:val="single" w:color="000000" w:sz="4" w:space="0"/>
            </w:tcBorders>
            <w:vAlign w:val="top"/>
          </w:tcPr>
          <w:p w14:paraId="4DF6F583">
            <w:pPr>
              <w:rPr>
                <w:rFonts w:ascii="Arial"/>
                <w:sz w:val="21"/>
              </w:rPr>
            </w:pPr>
          </w:p>
        </w:tc>
        <w:tc>
          <w:tcPr>
            <w:tcW w:w="1096" w:type="dxa"/>
            <w:tcBorders>
              <w:left w:val="single" w:color="000000" w:sz="4" w:space="0"/>
              <w:right w:val="single" w:color="000000" w:sz="4" w:space="0"/>
            </w:tcBorders>
            <w:vAlign w:val="top"/>
          </w:tcPr>
          <w:p w14:paraId="00076F3B">
            <w:pPr>
              <w:rPr>
                <w:rFonts w:ascii="Arial"/>
                <w:sz w:val="21"/>
              </w:rPr>
            </w:pPr>
          </w:p>
        </w:tc>
        <w:tc>
          <w:tcPr>
            <w:tcW w:w="450" w:type="dxa"/>
            <w:tcBorders>
              <w:left w:val="single" w:color="000000" w:sz="4" w:space="0"/>
              <w:right w:val="single" w:color="000000" w:sz="4" w:space="0"/>
            </w:tcBorders>
            <w:vAlign w:val="top"/>
          </w:tcPr>
          <w:p w14:paraId="538F10CA">
            <w:pPr>
              <w:rPr>
                <w:rFonts w:ascii="Arial"/>
                <w:sz w:val="21"/>
              </w:rPr>
            </w:pPr>
          </w:p>
        </w:tc>
        <w:tc>
          <w:tcPr>
            <w:tcW w:w="390" w:type="dxa"/>
            <w:tcBorders>
              <w:left w:val="single" w:color="000000" w:sz="4" w:space="0"/>
              <w:right w:val="single" w:color="000000" w:sz="4" w:space="0"/>
            </w:tcBorders>
            <w:vAlign w:val="top"/>
          </w:tcPr>
          <w:p w14:paraId="4BAB9E80">
            <w:pPr>
              <w:rPr>
                <w:rFonts w:ascii="Arial"/>
                <w:sz w:val="21"/>
              </w:rPr>
            </w:pPr>
          </w:p>
        </w:tc>
        <w:tc>
          <w:tcPr>
            <w:tcW w:w="869" w:type="dxa"/>
            <w:tcBorders>
              <w:left w:val="single" w:color="000000" w:sz="4" w:space="0"/>
              <w:right w:val="single" w:color="000000" w:sz="4" w:space="0"/>
            </w:tcBorders>
            <w:vAlign w:val="top"/>
          </w:tcPr>
          <w:p w14:paraId="078DF966">
            <w:pPr>
              <w:rPr>
                <w:rFonts w:ascii="Arial"/>
                <w:sz w:val="21"/>
              </w:rPr>
            </w:pPr>
          </w:p>
        </w:tc>
        <w:tc>
          <w:tcPr>
            <w:tcW w:w="689" w:type="dxa"/>
            <w:tcBorders>
              <w:left w:val="single" w:color="000000" w:sz="4" w:space="0"/>
              <w:right w:val="single" w:color="000000" w:sz="4" w:space="0"/>
            </w:tcBorders>
            <w:vAlign w:val="top"/>
          </w:tcPr>
          <w:p w14:paraId="541DF5D0">
            <w:pPr>
              <w:rPr>
                <w:rFonts w:ascii="Arial"/>
                <w:sz w:val="21"/>
              </w:rPr>
            </w:pPr>
          </w:p>
        </w:tc>
        <w:tc>
          <w:tcPr>
            <w:tcW w:w="545" w:type="dxa"/>
            <w:tcBorders>
              <w:left w:val="single" w:color="000000" w:sz="4" w:space="0"/>
            </w:tcBorders>
            <w:vAlign w:val="top"/>
          </w:tcPr>
          <w:p w14:paraId="795799C9">
            <w:pPr>
              <w:rPr>
                <w:rFonts w:ascii="Arial"/>
                <w:sz w:val="21"/>
              </w:rPr>
            </w:pPr>
          </w:p>
        </w:tc>
      </w:tr>
      <w:tr w14:paraId="1B0384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459" w:type="dxa"/>
            <w:tcBorders>
              <w:right w:val="single" w:color="000000" w:sz="4" w:space="0"/>
            </w:tcBorders>
            <w:vAlign w:val="top"/>
          </w:tcPr>
          <w:p w14:paraId="4BF258E2">
            <w:pPr>
              <w:spacing w:before="250" w:line="194" w:lineRule="auto"/>
              <w:ind w:left="144"/>
              <w:rPr>
                <w:rFonts w:ascii="仿宋" w:hAnsi="仿宋" w:eastAsia="仿宋" w:cs="仿宋"/>
                <w:sz w:val="20"/>
                <w:szCs w:val="20"/>
              </w:rPr>
            </w:pPr>
            <w:r>
              <w:rPr>
                <w:rFonts w:ascii="仿宋" w:hAnsi="仿宋" w:eastAsia="仿宋" w:cs="仿宋"/>
                <w:sz w:val="20"/>
                <w:szCs w:val="20"/>
              </w:rPr>
              <w:t>2</w:t>
            </w:r>
          </w:p>
        </w:tc>
        <w:tc>
          <w:tcPr>
            <w:tcW w:w="1018" w:type="dxa"/>
            <w:tcBorders>
              <w:left w:val="single" w:color="000000" w:sz="4" w:space="0"/>
              <w:right w:val="single" w:color="000000" w:sz="4" w:space="0"/>
            </w:tcBorders>
            <w:vAlign w:val="top"/>
          </w:tcPr>
          <w:p w14:paraId="68FAF4FA">
            <w:pPr>
              <w:rPr>
                <w:rFonts w:ascii="Arial"/>
                <w:sz w:val="21"/>
              </w:rPr>
            </w:pPr>
          </w:p>
        </w:tc>
        <w:tc>
          <w:tcPr>
            <w:tcW w:w="2598" w:type="dxa"/>
            <w:tcBorders>
              <w:left w:val="single" w:color="000000" w:sz="4" w:space="0"/>
              <w:right w:val="single" w:color="000000" w:sz="4" w:space="0"/>
            </w:tcBorders>
            <w:vAlign w:val="top"/>
          </w:tcPr>
          <w:p w14:paraId="41D69316">
            <w:pPr>
              <w:rPr>
                <w:rFonts w:ascii="Arial"/>
                <w:sz w:val="21"/>
              </w:rPr>
            </w:pPr>
          </w:p>
        </w:tc>
        <w:tc>
          <w:tcPr>
            <w:tcW w:w="1072" w:type="dxa"/>
            <w:tcBorders>
              <w:left w:val="single" w:color="000000" w:sz="4" w:space="0"/>
              <w:right w:val="single" w:color="000000" w:sz="4" w:space="0"/>
            </w:tcBorders>
            <w:vAlign w:val="top"/>
          </w:tcPr>
          <w:p w14:paraId="4D2671A6">
            <w:pPr>
              <w:rPr>
                <w:rFonts w:ascii="Arial"/>
                <w:sz w:val="21"/>
              </w:rPr>
            </w:pPr>
          </w:p>
        </w:tc>
        <w:tc>
          <w:tcPr>
            <w:tcW w:w="1096" w:type="dxa"/>
            <w:tcBorders>
              <w:left w:val="single" w:color="000000" w:sz="4" w:space="0"/>
              <w:right w:val="single" w:color="000000" w:sz="4" w:space="0"/>
            </w:tcBorders>
            <w:vAlign w:val="top"/>
          </w:tcPr>
          <w:p w14:paraId="169877BF">
            <w:pPr>
              <w:rPr>
                <w:rFonts w:ascii="Arial"/>
                <w:sz w:val="21"/>
              </w:rPr>
            </w:pPr>
          </w:p>
        </w:tc>
        <w:tc>
          <w:tcPr>
            <w:tcW w:w="450" w:type="dxa"/>
            <w:tcBorders>
              <w:left w:val="single" w:color="000000" w:sz="4" w:space="0"/>
              <w:right w:val="single" w:color="000000" w:sz="4" w:space="0"/>
            </w:tcBorders>
            <w:vAlign w:val="top"/>
          </w:tcPr>
          <w:p w14:paraId="5806CCF9">
            <w:pPr>
              <w:rPr>
                <w:rFonts w:ascii="Arial"/>
                <w:sz w:val="21"/>
              </w:rPr>
            </w:pPr>
          </w:p>
        </w:tc>
        <w:tc>
          <w:tcPr>
            <w:tcW w:w="390" w:type="dxa"/>
            <w:tcBorders>
              <w:left w:val="single" w:color="000000" w:sz="4" w:space="0"/>
              <w:right w:val="single" w:color="000000" w:sz="4" w:space="0"/>
            </w:tcBorders>
            <w:vAlign w:val="top"/>
          </w:tcPr>
          <w:p w14:paraId="6C0D4848">
            <w:pPr>
              <w:rPr>
                <w:rFonts w:ascii="Arial"/>
                <w:sz w:val="21"/>
              </w:rPr>
            </w:pPr>
          </w:p>
        </w:tc>
        <w:tc>
          <w:tcPr>
            <w:tcW w:w="869" w:type="dxa"/>
            <w:tcBorders>
              <w:left w:val="single" w:color="000000" w:sz="4" w:space="0"/>
              <w:right w:val="single" w:color="000000" w:sz="4" w:space="0"/>
            </w:tcBorders>
            <w:vAlign w:val="top"/>
          </w:tcPr>
          <w:p w14:paraId="683D440D">
            <w:pPr>
              <w:rPr>
                <w:rFonts w:ascii="Arial"/>
                <w:sz w:val="21"/>
              </w:rPr>
            </w:pPr>
          </w:p>
        </w:tc>
        <w:tc>
          <w:tcPr>
            <w:tcW w:w="689" w:type="dxa"/>
            <w:tcBorders>
              <w:left w:val="single" w:color="000000" w:sz="4" w:space="0"/>
              <w:right w:val="single" w:color="000000" w:sz="4" w:space="0"/>
            </w:tcBorders>
            <w:vAlign w:val="top"/>
          </w:tcPr>
          <w:p w14:paraId="128426ED">
            <w:pPr>
              <w:rPr>
                <w:rFonts w:ascii="Arial"/>
                <w:sz w:val="21"/>
              </w:rPr>
            </w:pPr>
          </w:p>
        </w:tc>
        <w:tc>
          <w:tcPr>
            <w:tcW w:w="545" w:type="dxa"/>
            <w:tcBorders>
              <w:left w:val="single" w:color="000000" w:sz="4" w:space="0"/>
            </w:tcBorders>
            <w:vAlign w:val="top"/>
          </w:tcPr>
          <w:p w14:paraId="6D7CA59F">
            <w:pPr>
              <w:rPr>
                <w:rFonts w:ascii="Arial"/>
                <w:sz w:val="21"/>
              </w:rPr>
            </w:pPr>
          </w:p>
        </w:tc>
      </w:tr>
      <w:tr w14:paraId="62F018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459" w:type="dxa"/>
            <w:tcBorders>
              <w:right w:val="single" w:color="000000" w:sz="4" w:space="0"/>
            </w:tcBorders>
            <w:vAlign w:val="top"/>
          </w:tcPr>
          <w:p w14:paraId="4BD3C9EF">
            <w:pPr>
              <w:spacing w:before="253" w:line="192" w:lineRule="auto"/>
              <w:ind w:left="152"/>
              <w:rPr>
                <w:rFonts w:ascii="仿宋" w:hAnsi="仿宋" w:eastAsia="仿宋" w:cs="仿宋"/>
                <w:sz w:val="20"/>
                <w:szCs w:val="20"/>
              </w:rPr>
            </w:pPr>
            <w:r>
              <w:rPr>
                <w:rFonts w:ascii="仿宋" w:hAnsi="仿宋" w:eastAsia="仿宋" w:cs="仿宋"/>
                <w:sz w:val="20"/>
                <w:szCs w:val="20"/>
              </w:rPr>
              <w:t>3</w:t>
            </w:r>
          </w:p>
        </w:tc>
        <w:tc>
          <w:tcPr>
            <w:tcW w:w="1018" w:type="dxa"/>
            <w:tcBorders>
              <w:left w:val="single" w:color="000000" w:sz="4" w:space="0"/>
              <w:right w:val="single" w:color="000000" w:sz="4" w:space="0"/>
            </w:tcBorders>
            <w:vAlign w:val="top"/>
          </w:tcPr>
          <w:p w14:paraId="265D0D3D">
            <w:pPr>
              <w:rPr>
                <w:rFonts w:ascii="Arial"/>
                <w:sz w:val="21"/>
              </w:rPr>
            </w:pPr>
          </w:p>
        </w:tc>
        <w:tc>
          <w:tcPr>
            <w:tcW w:w="2598" w:type="dxa"/>
            <w:tcBorders>
              <w:left w:val="single" w:color="000000" w:sz="4" w:space="0"/>
              <w:right w:val="single" w:color="000000" w:sz="4" w:space="0"/>
            </w:tcBorders>
            <w:vAlign w:val="top"/>
          </w:tcPr>
          <w:p w14:paraId="4274A69E">
            <w:pPr>
              <w:rPr>
                <w:rFonts w:ascii="Arial"/>
                <w:sz w:val="21"/>
              </w:rPr>
            </w:pPr>
          </w:p>
        </w:tc>
        <w:tc>
          <w:tcPr>
            <w:tcW w:w="1072" w:type="dxa"/>
            <w:tcBorders>
              <w:left w:val="single" w:color="000000" w:sz="4" w:space="0"/>
              <w:right w:val="single" w:color="000000" w:sz="4" w:space="0"/>
            </w:tcBorders>
            <w:vAlign w:val="top"/>
          </w:tcPr>
          <w:p w14:paraId="31BC871C">
            <w:pPr>
              <w:rPr>
                <w:rFonts w:ascii="Arial"/>
                <w:sz w:val="21"/>
              </w:rPr>
            </w:pPr>
          </w:p>
        </w:tc>
        <w:tc>
          <w:tcPr>
            <w:tcW w:w="1096" w:type="dxa"/>
            <w:tcBorders>
              <w:left w:val="single" w:color="000000" w:sz="4" w:space="0"/>
              <w:right w:val="single" w:color="000000" w:sz="4" w:space="0"/>
            </w:tcBorders>
            <w:vAlign w:val="top"/>
          </w:tcPr>
          <w:p w14:paraId="40C61036">
            <w:pPr>
              <w:rPr>
                <w:rFonts w:ascii="Arial"/>
                <w:sz w:val="21"/>
              </w:rPr>
            </w:pPr>
          </w:p>
        </w:tc>
        <w:tc>
          <w:tcPr>
            <w:tcW w:w="450" w:type="dxa"/>
            <w:tcBorders>
              <w:left w:val="single" w:color="000000" w:sz="4" w:space="0"/>
              <w:right w:val="single" w:color="000000" w:sz="4" w:space="0"/>
            </w:tcBorders>
            <w:vAlign w:val="top"/>
          </w:tcPr>
          <w:p w14:paraId="0EC75B96">
            <w:pPr>
              <w:rPr>
                <w:rFonts w:ascii="Arial"/>
                <w:sz w:val="21"/>
              </w:rPr>
            </w:pPr>
          </w:p>
        </w:tc>
        <w:tc>
          <w:tcPr>
            <w:tcW w:w="390" w:type="dxa"/>
            <w:tcBorders>
              <w:left w:val="single" w:color="000000" w:sz="4" w:space="0"/>
              <w:right w:val="single" w:color="000000" w:sz="4" w:space="0"/>
            </w:tcBorders>
            <w:vAlign w:val="top"/>
          </w:tcPr>
          <w:p w14:paraId="1BFCAEAE">
            <w:pPr>
              <w:rPr>
                <w:rFonts w:ascii="Arial"/>
                <w:sz w:val="21"/>
              </w:rPr>
            </w:pPr>
          </w:p>
        </w:tc>
        <w:tc>
          <w:tcPr>
            <w:tcW w:w="869" w:type="dxa"/>
            <w:tcBorders>
              <w:left w:val="single" w:color="000000" w:sz="4" w:space="0"/>
              <w:right w:val="single" w:color="000000" w:sz="4" w:space="0"/>
            </w:tcBorders>
            <w:vAlign w:val="top"/>
          </w:tcPr>
          <w:p w14:paraId="58D61A28">
            <w:pPr>
              <w:rPr>
                <w:rFonts w:ascii="Arial"/>
                <w:sz w:val="21"/>
              </w:rPr>
            </w:pPr>
          </w:p>
        </w:tc>
        <w:tc>
          <w:tcPr>
            <w:tcW w:w="689" w:type="dxa"/>
            <w:tcBorders>
              <w:left w:val="single" w:color="000000" w:sz="4" w:space="0"/>
              <w:right w:val="single" w:color="000000" w:sz="4" w:space="0"/>
            </w:tcBorders>
            <w:vAlign w:val="top"/>
          </w:tcPr>
          <w:p w14:paraId="40B7BC23">
            <w:pPr>
              <w:rPr>
                <w:rFonts w:ascii="Arial"/>
                <w:sz w:val="21"/>
              </w:rPr>
            </w:pPr>
          </w:p>
        </w:tc>
        <w:tc>
          <w:tcPr>
            <w:tcW w:w="545" w:type="dxa"/>
            <w:tcBorders>
              <w:left w:val="single" w:color="000000" w:sz="4" w:space="0"/>
            </w:tcBorders>
            <w:vAlign w:val="top"/>
          </w:tcPr>
          <w:p w14:paraId="1430938D">
            <w:pPr>
              <w:rPr>
                <w:rFonts w:ascii="Arial"/>
                <w:sz w:val="21"/>
              </w:rPr>
            </w:pPr>
          </w:p>
        </w:tc>
      </w:tr>
      <w:tr w14:paraId="3ED3A8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459" w:type="dxa"/>
            <w:tcBorders>
              <w:right w:val="single" w:color="000000" w:sz="4" w:space="0"/>
            </w:tcBorders>
            <w:vAlign w:val="top"/>
          </w:tcPr>
          <w:p w14:paraId="04257790">
            <w:pPr>
              <w:spacing w:line="292" w:lineRule="auto"/>
              <w:rPr>
                <w:rFonts w:ascii="Arial"/>
                <w:sz w:val="21"/>
              </w:rPr>
            </w:pPr>
          </w:p>
          <w:p w14:paraId="5A5D2737">
            <w:pPr>
              <w:spacing w:before="65" w:line="150" w:lineRule="exact"/>
              <w:ind w:left="111"/>
              <w:rPr>
                <w:rFonts w:ascii="仿宋" w:hAnsi="仿宋" w:eastAsia="仿宋" w:cs="仿宋"/>
                <w:sz w:val="20"/>
                <w:szCs w:val="20"/>
              </w:rPr>
            </w:pPr>
            <w:r>
              <w:rPr>
                <w:rFonts w:ascii="仿宋" w:hAnsi="仿宋" w:eastAsia="仿宋" w:cs="仿宋"/>
                <w:position w:val="-3"/>
                <w:sz w:val="20"/>
                <w:szCs w:val="20"/>
              </w:rPr>
              <w:t>…</w:t>
            </w:r>
          </w:p>
        </w:tc>
        <w:tc>
          <w:tcPr>
            <w:tcW w:w="1018" w:type="dxa"/>
            <w:tcBorders>
              <w:left w:val="single" w:color="000000" w:sz="4" w:space="0"/>
              <w:right w:val="single" w:color="000000" w:sz="4" w:space="0"/>
            </w:tcBorders>
            <w:vAlign w:val="top"/>
          </w:tcPr>
          <w:p w14:paraId="2E811B73">
            <w:pPr>
              <w:spacing w:line="292" w:lineRule="auto"/>
              <w:rPr>
                <w:rFonts w:ascii="Arial"/>
                <w:sz w:val="21"/>
              </w:rPr>
            </w:pPr>
          </w:p>
          <w:p w14:paraId="142369FD">
            <w:pPr>
              <w:spacing w:before="65" w:line="150" w:lineRule="exact"/>
              <w:ind w:left="569"/>
              <w:rPr>
                <w:rFonts w:ascii="仿宋" w:hAnsi="仿宋" w:eastAsia="仿宋" w:cs="仿宋"/>
                <w:sz w:val="20"/>
                <w:szCs w:val="20"/>
              </w:rPr>
            </w:pPr>
            <w:r>
              <w:rPr>
                <w:rFonts w:ascii="仿宋" w:hAnsi="仿宋" w:eastAsia="仿宋" w:cs="仿宋"/>
                <w:position w:val="-3"/>
                <w:sz w:val="20"/>
                <w:szCs w:val="20"/>
              </w:rPr>
              <w:t>…</w:t>
            </w:r>
          </w:p>
        </w:tc>
        <w:tc>
          <w:tcPr>
            <w:tcW w:w="2598" w:type="dxa"/>
            <w:tcBorders>
              <w:left w:val="single" w:color="000000" w:sz="4" w:space="0"/>
              <w:right w:val="single" w:color="000000" w:sz="4" w:space="0"/>
            </w:tcBorders>
            <w:vAlign w:val="top"/>
          </w:tcPr>
          <w:p w14:paraId="54BC287F">
            <w:pPr>
              <w:rPr>
                <w:rFonts w:ascii="Arial"/>
                <w:sz w:val="21"/>
              </w:rPr>
            </w:pPr>
          </w:p>
        </w:tc>
        <w:tc>
          <w:tcPr>
            <w:tcW w:w="1072" w:type="dxa"/>
            <w:tcBorders>
              <w:left w:val="single" w:color="000000" w:sz="4" w:space="0"/>
              <w:right w:val="single" w:color="000000" w:sz="4" w:space="0"/>
            </w:tcBorders>
            <w:vAlign w:val="top"/>
          </w:tcPr>
          <w:p w14:paraId="17F49D65">
            <w:pPr>
              <w:rPr>
                <w:rFonts w:ascii="Arial"/>
                <w:sz w:val="21"/>
              </w:rPr>
            </w:pPr>
          </w:p>
        </w:tc>
        <w:tc>
          <w:tcPr>
            <w:tcW w:w="1096" w:type="dxa"/>
            <w:tcBorders>
              <w:left w:val="single" w:color="000000" w:sz="4" w:space="0"/>
              <w:right w:val="single" w:color="000000" w:sz="4" w:space="0"/>
            </w:tcBorders>
            <w:vAlign w:val="top"/>
          </w:tcPr>
          <w:p w14:paraId="48C1B950">
            <w:pPr>
              <w:rPr>
                <w:rFonts w:ascii="Arial"/>
                <w:sz w:val="21"/>
              </w:rPr>
            </w:pPr>
          </w:p>
        </w:tc>
        <w:tc>
          <w:tcPr>
            <w:tcW w:w="450" w:type="dxa"/>
            <w:tcBorders>
              <w:left w:val="single" w:color="000000" w:sz="4" w:space="0"/>
              <w:right w:val="single" w:color="000000" w:sz="4" w:space="0"/>
            </w:tcBorders>
            <w:vAlign w:val="top"/>
          </w:tcPr>
          <w:p w14:paraId="2B08DF0F">
            <w:pPr>
              <w:rPr>
                <w:rFonts w:ascii="Arial"/>
                <w:sz w:val="21"/>
              </w:rPr>
            </w:pPr>
          </w:p>
        </w:tc>
        <w:tc>
          <w:tcPr>
            <w:tcW w:w="390" w:type="dxa"/>
            <w:tcBorders>
              <w:left w:val="single" w:color="000000" w:sz="4" w:space="0"/>
              <w:right w:val="single" w:color="000000" w:sz="4" w:space="0"/>
            </w:tcBorders>
            <w:vAlign w:val="top"/>
          </w:tcPr>
          <w:p w14:paraId="469D6418">
            <w:pPr>
              <w:rPr>
                <w:rFonts w:ascii="Arial"/>
                <w:sz w:val="21"/>
              </w:rPr>
            </w:pPr>
          </w:p>
        </w:tc>
        <w:tc>
          <w:tcPr>
            <w:tcW w:w="869" w:type="dxa"/>
            <w:tcBorders>
              <w:left w:val="single" w:color="000000" w:sz="4" w:space="0"/>
              <w:right w:val="single" w:color="000000" w:sz="4" w:space="0"/>
            </w:tcBorders>
            <w:vAlign w:val="top"/>
          </w:tcPr>
          <w:p w14:paraId="4C3F4978">
            <w:pPr>
              <w:rPr>
                <w:rFonts w:ascii="Arial"/>
                <w:sz w:val="21"/>
              </w:rPr>
            </w:pPr>
          </w:p>
        </w:tc>
        <w:tc>
          <w:tcPr>
            <w:tcW w:w="689" w:type="dxa"/>
            <w:tcBorders>
              <w:left w:val="single" w:color="000000" w:sz="4" w:space="0"/>
              <w:right w:val="single" w:color="000000" w:sz="4" w:space="0"/>
            </w:tcBorders>
            <w:vAlign w:val="top"/>
          </w:tcPr>
          <w:p w14:paraId="416607CE">
            <w:pPr>
              <w:rPr>
                <w:rFonts w:ascii="Arial"/>
                <w:sz w:val="21"/>
              </w:rPr>
            </w:pPr>
          </w:p>
        </w:tc>
        <w:tc>
          <w:tcPr>
            <w:tcW w:w="545" w:type="dxa"/>
            <w:tcBorders>
              <w:left w:val="single" w:color="000000" w:sz="4" w:space="0"/>
            </w:tcBorders>
            <w:vAlign w:val="top"/>
          </w:tcPr>
          <w:p w14:paraId="23577EBE">
            <w:pPr>
              <w:rPr>
                <w:rFonts w:ascii="Arial"/>
                <w:sz w:val="21"/>
              </w:rPr>
            </w:pPr>
          </w:p>
        </w:tc>
      </w:tr>
      <w:tr w14:paraId="781FD0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4" w:hRule="atLeast"/>
        </w:trPr>
        <w:tc>
          <w:tcPr>
            <w:tcW w:w="9186" w:type="dxa"/>
            <w:gridSpan w:val="10"/>
            <w:tcBorders>
              <w:left w:val="single" w:color="000000" w:sz="4" w:space="0"/>
            </w:tcBorders>
            <w:vAlign w:val="top"/>
          </w:tcPr>
          <w:p w14:paraId="437FEFCA">
            <w:pPr>
              <w:spacing w:line="271" w:lineRule="auto"/>
              <w:rPr>
                <w:rFonts w:ascii="Arial"/>
                <w:sz w:val="21"/>
              </w:rPr>
            </w:pPr>
          </w:p>
          <w:p w14:paraId="4A2505AA">
            <w:pPr>
              <w:spacing w:before="65" w:line="230" w:lineRule="auto"/>
              <w:ind w:right="101"/>
              <w:jc w:val="right"/>
              <w:rPr>
                <w:rFonts w:ascii="仿宋" w:hAnsi="仿宋" w:eastAsia="仿宋" w:cs="仿宋"/>
                <w:sz w:val="20"/>
                <w:szCs w:val="20"/>
              </w:rPr>
            </w:pPr>
            <w:r>
              <w:rPr>
                <w:rFonts w:ascii="Arial" w:hAnsi="Arial" w:eastAsia="Arial" w:cs="Arial"/>
                <w:spacing w:val="-12"/>
                <w:sz w:val="20"/>
                <w:szCs w:val="20"/>
              </w:rPr>
              <w:t>¥</w:t>
            </w:r>
            <w:r>
              <w:rPr>
                <w:rFonts w:ascii="仿宋" w:hAnsi="仿宋" w:eastAsia="仿宋" w:cs="仿宋"/>
                <w:spacing w:val="-7"/>
                <w:sz w:val="20"/>
                <w:szCs w:val="20"/>
              </w:rPr>
              <w:t>：</w:t>
            </w:r>
            <w:r>
              <w:rPr>
                <w:rFonts w:ascii="仿宋" w:hAnsi="仿宋" w:eastAsia="仿宋" w:cs="仿宋"/>
                <w:spacing w:val="-6"/>
                <w:sz w:val="20"/>
                <w:szCs w:val="20"/>
              </w:rPr>
              <w:t xml:space="preserve">     元</w:t>
            </w:r>
          </w:p>
        </w:tc>
      </w:tr>
    </w:tbl>
    <w:p w14:paraId="4EA3B3EB">
      <w:pPr>
        <w:spacing w:before="162" w:line="219" w:lineRule="auto"/>
        <w:ind w:left="453"/>
        <w:rPr>
          <w:rFonts w:ascii="仿宋" w:hAnsi="仿宋" w:eastAsia="仿宋" w:cs="仿宋"/>
          <w:sz w:val="28"/>
          <w:szCs w:val="28"/>
        </w:rPr>
      </w:pPr>
      <w:r>
        <w:rPr>
          <w:rFonts w:ascii="仿宋" w:hAnsi="仿宋" w:eastAsia="仿宋" w:cs="仿宋"/>
          <w:spacing w:val="-1"/>
          <w:sz w:val="28"/>
          <w:szCs w:val="28"/>
        </w:rPr>
        <w:t>说明：1．所有价</w:t>
      </w:r>
      <w:r>
        <w:rPr>
          <w:rFonts w:ascii="仿宋" w:hAnsi="仿宋" w:eastAsia="仿宋" w:cs="仿宋"/>
          <w:sz w:val="28"/>
          <w:szCs w:val="28"/>
        </w:rPr>
        <w:t>格均用人民币表示，单位为元。</w:t>
      </w:r>
    </w:p>
    <w:p w14:paraId="39DCA54D">
      <w:pPr>
        <w:spacing w:before="166" w:line="330" w:lineRule="auto"/>
        <w:ind w:left="464" w:right="489" w:firstLine="839"/>
        <w:rPr>
          <w:rFonts w:ascii="仿宋" w:hAnsi="仿宋" w:eastAsia="仿宋" w:cs="仿宋"/>
          <w:sz w:val="28"/>
          <w:szCs w:val="28"/>
        </w:rPr>
      </w:pPr>
      <w:r>
        <w:rPr>
          <w:rFonts w:ascii="仿宋" w:hAnsi="仿宋" w:eastAsia="仿宋" w:cs="仿宋"/>
          <w:spacing w:val="-1"/>
          <w:sz w:val="28"/>
          <w:szCs w:val="28"/>
        </w:rPr>
        <w:t>2. 分项报价总计价格必须与《开启响应文件</w:t>
      </w:r>
      <w:r>
        <w:rPr>
          <w:rFonts w:ascii="仿宋" w:hAnsi="仿宋" w:eastAsia="仿宋" w:cs="仿宋"/>
          <w:sz w:val="28"/>
          <w:szCs w:val="28"/>
        </w:rPr>
        <w:t xml:space="preserve">一览表》报价一 </w:t>
      </w:r>
      <w:r>
        <w:rPr>
          <w:rFonts w:ascii="仿宋" w:hAnsi="仿宋" w:eastAsia="仿宋" w:cs="仿宋"/>
          <w:spacing w:val="-20"/>
          <w:sz w:val="28"/>
          <w:szCs w:val="28"/>
        </w:rPr>
        <w:t>致</w:t>
      </w:r>
      <w:r>
        <w:rPr>
          <w:rFonts w:ascii="仿宋" w:hAnsi="仿宋" w:eastAsia="仿宋" w:cs="仿宋"/>
          <w:spacing w:val="-19"/>
          <w:sz w:val="28"/>
          <w:szCs w:val="28"/>
        </w:rPr>
        <w:t>。</w:t>
      </w:r>
    </w:p>
    <w:p w14:paraId="135D1EE1">
      <w:pPr>
        <w:spacing w:before="1" w:line="328" w:lineRule="auto"/>
        <w:ind w:left="465" w:right="490" w:firstLine="849"/>
        <w:rPr>
          <w:rFonts w:ascii="仿宋" w:hAnsi="仿宋" w:eastAsia="仿宋" w:cs="仿宋"/>
          <w:sz w:val="28"/>
          <w:szCs w:val="28"/>
        </w:rPr>
      </w:pPr>
      <w:r>
        <w:rPr>
          <w:rFonts w:ascii="仿宋" w:hAnsi="仿宋" w:eastAsia="仿宋" w:cs="仿宋"/>
          <w:spacing w:val="-2"/>
          <w:sz w:val="28"/>
          <w:szCs w:val="28"/>
        </w:rPr>
        <w:t>3. 如</w:t>
      </w:r>
      <w:r>
        <w:rPr>
          <w:rFonts w:ascii="仿宋" w:hAnsi="仿宋" w:eastAsia="仿宋" w:cs="仿宋"/>
          <w:spacing w:val="-1"/>
          <w:sz w:val="28"/>
          <w:szCs w:val="28"/>
        </w:rPr>
        <w:t>果不提供详细的分项报价表将被视为没有实质性响应协</w:t>
      </w:r>
      <w:r>
        <w:rPr>
          <w:rFonts w:ascii="仿宋" w:hAnsi="仿宋" w:eastAsia="仿宋" w:cs="仿宋"/>
          <w:sz w:val="28"/>
          <w:szCs w:val="28"/>
        </w:rPr>
        <w:t xml:space="preserve"> </w:t>
      </w:r>
      <w:r>
        <w:rPr>
          <w:rFonts w:ascii="仿宋" w:hAnsi="仿宋" w:eastAsia="仿宋" w:cs="仿宋"/>
          <w:spacing w:val="-8"/>
          <w:sz w:val="28"/>
          <w:szCs w:val="28"/>
        </w:rPr>
        <w:t>商</w:t>
      </w:r>
      <w:r>
        <w:rPr>
          <w:rFonts w:ascii="仿宋" w:hAnsi="仿宋" w:eastAsia="仿宋" w:cs="仿宋"/>
          <w:spacing w:val="-5"/>
          <w:sz w:val="28"/>
          <w:szCs w:val="28"/>
        </w:rPr>
        <w:t>文件。</w:t>
      </w:r>
    </w:p>
    <w:p w14:paraId="0E40C691">
      <w:pPr>
        <w:spacing w:before="2" w:line="330" w:lineRule="auto"/>
        <w:ind w:left="452" w:right="486" w:firstLine="850"/>
        <w:rPr>
          <w:rFonts w:ascii="仿宋" w:hAnsi="仿宋" w:eastAsia="仿宋" w:cs="仿宋"/>
          <w:sz w:val="28"/>
          <w:szCs w:val="28"/>
        </w:rPr>
      </w:pPr>
      <w:r>
        <w:rPr>
          <w:rFonts w:ascii="仿宋" w:hAnsi="仿宋" w:eastAsia="仿宋" w:cs="仿宋"/>
          <w:spacing w:val="-1"/>
          <w:sz w:val="28"/>
          <w:szCs w:val="28"/>
        </w:rPr>
        <w:t>4．供应商必须按此表格式中的对应栏</w:t>
      </w:r>
      <w:r>
        <w:rPr>
          <w:rFonts w:ascii="仿宋" w:hAnsi="仿宋" w:eastAsia="仿宋" w:cs="仿宋"/>
          <w:sz w:val="28"/>
          <w:szCs w:val="28"/>
        </w:rPr>
        <w:t xml:space="preserve">目内容填写，若需增加 </w:t>
      </w:r>
      <w:r>
        <w:rPr>
          <w:rFonts w:ascii="仿宋" w:hAnsi="仿宋" w:eastAsia="仿宋" w:cs="仿宋"/>
          <w:spacing w:val="-10"/>
          <w:sz w:val="28"/>
          <w:szCs w:val="28"/>
        </w:rPr>
        <w:t>栏</w:t>
      </w:r>
      <w:r>
        <w:rPr>
          <w:rFonts w:ascii="仿宋" w:hAnsi="仿宋" w:eastAsia="仿宋" w:cs="仿宋"/>
          <w:spacing w:val="-8"/>
          <w:sz w:val="28"/>
          <w:szCs w:val="28"/>
        </w:rPr>
        <w:t>目，请在栏目 “其它”中填写，并作详细说明。</w:t>
      </w:r>
    </w:p>
    <w:p w14:paraId="07F247FB">
      <w:pPr>
        <w:spacing w:line="334" w:lineRule="auto"/>
        <w:ind w:left="443" w:right="158" w:firstLine="864"/>
        <w:rPr>
          <w:rFonts w:ascii="仿宋" w:hAnsi="仿宋" w:eastAsia="仿宋" w:cs="仿宋"/>
          <w:sz w:val="28"/>
          <w:szCs w:val="28"/>
        </w:rPr>
      </w:pPr>
      <w:r>
        <w:rPr>
          <w:rFonts w:ascii="仿宋" w:hAnsi="仿宋" w:eastAsia="仿宋" w:cs="仿宋"/>
          <w:spacing w:val="-1"/>
          <w:sz w:val="28"/>
          <w:szCs w:val="28"/>
        </w:rPr>
        <w:t>5.供应商需严格按照分项报价表格式内容进行报价</w:t>
      </w:r>
      <w:r>
        <w:rPr>
          <w:rFonts w:ascii="仿宋" w:hAnsi="仿宋" w:eastAsia="仿宋" w:cs="仿宋"/>
          <w:sz w:val="28"/>
          <w:szCs w:val="28"/>
        </w:rPr>
        <w:t xml:space="preserve">，将产品   </w:t>
      </w:r>
      <w:r>
        <w:rPr>
          <w:rFonts w:ascii="仿宋" w:hAnsi="仿宋" w:eastAsia="仿宋" w:cs="仿宋"/>
          <w:spacing w:val="-4"/>
          <w:sz w:val="28"/>
          <w:szCs w:val="28"/>
        </w:rPr>
        <w:t xml:space="preserve">(服务) 的品牌型号 </w:t>
      </w:r>
      <w:r>
        <w:rPr>
          <w:rFonts w:ascii="仿宋" w:hAnsi="仿宋" w:eastAsia="仿宋" w:cs="仿宋"/>
          <w:spacing w:val="-2"/>
          <w:sz w:val="28"/>
          <w:szCs w:val="28"/>
        </w:rPr>
        <w:t>(服务内容、服务要求等 ) 在分项报价表中、参</w:t>
      </w:r>
      <w:r>
        <w:rPr>
          <w:rFonts w:ascii="仿宋" w:hAnsi="仿宋" w:eastAsia="仿宋" w:cs="仿宋"/>
          <w:sz w:val="28"/>
          <w:szCs w:val="28"/>
        </w:rPr>
        <w:t xml:space="preserve">  </w:t>
      </w:r>
      <w:r>
        <w:rPr>
          <w:rFonts w:ascii="仿宋" w:hAnsi="仿宋" w:eastAsia="仿宋" w:cs="仿宋"/>
          <w:spacing w:val="-3"/>
          <w:sz w:val="28"/>
          <w:szCs w:val="28"/>
        </w:rPr>
        <w:t>数偏离表中明确并规范填写，严禁填写“定制”、“按实际情况制</w:t>
      </w:r>
      <w:r>
        <w:rPr>
          <w:rFonts w:ascii="仿宋" w:hAnsi="仿宋" w:eastAsia="仿宋" w:cs="仿宋"/>
          <w:spacing w:val="-1"/>
          <w:sz w:val="28"/>
          <w:szCs w:val="28"/>
        </w:rPr>
        <w:t>作</w:t>
      </w:r>
      <w:r>
        <w:rPr>
          <w:rFonts w:ascii="仿宋" w:hAnsi="仿宋" w:eastAsia="仿宋" w:cs="仿宋"/>
          <w:sz w:val="28"/>
          <w:szCs w:val="28"/>
        </w:rPr>
        <w:t xml:space="preserve">” </w:t>
      </w:r>
      <w:r>
        <w:rPr>
          <w:rFonts w:ascii="仿宋" w:hAnsi="仿宋" w:eastAsia="仿宋" w:cs="仿宋"/>
          <w:spacing w:val="-2"/>
          <w:sz w:val="28"/>
          <w:szCs w:val="28"/>
        </w:rPr>
        <w:t>等模糊内容，否则将视</w:t>
      </w:r>
      <w:r>
        <w:rPr>
          <w:rFonts w:ascii="仿宋" w:hAnsi="仿宋" w:eastAsia="仿宋" w:cs="仿宋"/>
          <w:spacing w:val="-1"/>
          <w:sz w:val="28"/>
          <w:szCs w:val="28"/>
        </w:rPr>
        <w:t>为响应无效。</w:t>
      </w:r>
    </w:p>
    <w:p w14:paraId="40390F1F">
      <w:pPr>
        <w:spacing w:line="250" w:lineRule="auto"/>
        <w:rPr>
          <w:rFonts w:ascii="Arial"/>
          <w:sz w:val="21"/>
        </w:rPr>
      </w:pPr>
    </w:p>
    <w:p w14:paraId="387DB120">
      <w:pPr>
        <w:spacing w:line="250" w:lineRule="auto"/>
        <w:rPr>
          <w:rFonts w:ascii="Arial"/>
          <w:sz w:val="21"/>
        </w:rPr>
      </w:pPr>
    </w:p>
    <w:p w14:paraId="05CE8D61">
      <w:pPr>
        <w:spacing w:before="92" w:line="216" w:lineRule="auto"/>
        <w:ind w:left="1434"/>
        <w:rPr>
          <w:rFonts w:ascii="仿宋" w:hAnsi="仿宋" w:eastAsia="仿宋" w:cs="仿宋"/>
          <w:sz w:val="28"/>
          <w:szCs w:val="28"/>
        </w:rPr>
      </w:pPr>
      <w:r>
        <w:rPr>
          <w:rFonts w:ascii="仿宋" w:hAnsi="仿宋" w:eastAsia="仿宋" w:cs="仿宋"/>
          <w:spacing w:val="7"/>
          <w:sz w:val="28"/>
          <w:szCs w:val="28"/>
        </w:rPr>
        <w:t>供</w:t>
      </w:r>
      <w:r>
        <w:rPr>
          <w:rFonts w:ascii="仿宋" w:hAnsi="仿宋" w:eastAsia="仿宋" w:cs="仿宋"/>
          <w:spacing w:val="6"/>
          <w:sz w:val="28"/>
          <w:szCs w:val="28"/>
        </w:rPr>
        <w:t>应商名称(签章)：</w:t>
      </w:r>
      <w:r>
        <w:rPr>
          <w:rFonts w:ascii="仿宋" w:hAnsi="仿宋" w:eastAsia="仿宋" w:cs="仿宋"/>
          <w:sz w:val="28"/>
          <w:szCs w:val="28"/>
          <w:u w:val="single" w:color="auto"/>
        </w:rPr>
        <w:t xml:space="preserve">                        </w:t>
      </w:r>
    </w:p>
    <w:p w14:paraId="7A8CAFF7">
      <w:pPr>
        <w:spacing w:before="291" w:line="218" w:lineRule="auto"/>
        <w:ind w:left="1434"/>
        <w:rPr>
          <w:rFonts w:ascii="仿宋" w:hAnsi="仿宋" w:eastAsia="仿宋" w:cs="仿宋"/>
          <w:sz w:val="28"/>
          <w:szCs w:val="28"/>
        </w:rPr>
      </w:pPr>
      <w:r>
        <w:rPr>
          <w:rFonts w:ascii="仿宋" w:hAnsi="仿宋" w:eastAsia="仿宋" w:cs="仿宋"/>
          <w:spacing w:val="-2"/>
          <w:sz w:val="28"/>
          <w:szCs w:val="28"/>
        </w:rPr>
        <w:t>供应商法</w:t>
      </w:r>
      <w:r>
        <w:rPr>
          <w:rFonts w:ascii="仿宋" w:hAnsi="仿宋" w:eastAsia="仿宋" w:cs="仿宋"/>
          <w:spacing w:val="-1"/>
          <w:sz w:val="28"/>
          <w:szCs w:val="28"/>
        </w:rPr>
        <w:t>定代表人或其授权委托人 (签字或盖章)：</w:t>
      </w:r>
      <w:r>
        <w:rPr>
          <w:rFonts w:ascii="仿宋" w:hAnsi="仿宋" w:eastAsia="仿宋" w:cs="仿宋"/>
          <w:sz w:val="28"/>
          <w:szCs w:val="28"/>
          <w:u w:val="single" w:color="auto"/>
        </w:rPr>
        <w:t xml:space="preserve">       </w:t>
      </w:r>
    </w:p>
    <w:p w14:paraId="36885230">
      <w:pPr>
        <w:spacing w:before="288" w:line="218" w:lineRule="auto"/>
        <w:ind w:left="1492"/>
        <w:rPr>
          <w:rFonts w:ascii="仿宋" w:hAnsi="仿宋" w:eastAsia="仿宋" w:cs="仿宋"/>
          <w:sz w:val="28"/>
          <w:szCs w:val="28"/>
        </w:rPr>
      </w:pPr>
      <w:r>
        <w:rPr>
          <w:rFonts w:ascii="仿宋" w:hAnsi="仿宋" w:eastAsia="仿宋" w:cs="仿宋"/>
          <w:spacing w:val="10"/>
          <w:sz w:val="28"/>
          <w:szCs w:val="28"/>
        </w:rPr>
        <w:t>日</w:t>
      </w:r>
      <w:r>
        <w:rPr>
          <w:rFonts w:ascii="仿宋" w:hAnsi="仿宋" w:eastAsia="仿宋" w:cs="仿宋"/>
          <w:spacing w:val="9"/>
          <w:sz w:val="28"/>
          <w:szCs w:val="28"/>
        </w:rPr>
        <w:t>期</w:t>
      </w:r>
      <w:r>
        <w:rPr>
          <w:rFonts w:ascii="仿宋" w:hAnsi="仿宋" w:eastAsia="仿宋" w:cs="仿宋"/>
          <w:spacing w:val="5"/>
          <w:sz w:val="28"/>
          <w:szCs w:val="28"/>
        </w:rPr>
        <w:t>：</w:t>
      </w:r>
      <w:r>
        <w:rPr>
          <w:rFonts w:ascii="仿宋" w:hAnsi="仿宋" w:eastAsia="仿宋" w:cs="仿宋"/>
          <w:spacing w:val="5"/>
          <w:sz w:val="28"/>
          <w:szCs w:val="28"/>
          <w:u w:val="single" w:color="auto"/>
        </w:rPr>
        <w:t xml:space="preserve">           </w:t>
      </w:r>
      <w:r>
        <w:rPr>
          <w:rFonts w:ascii="仿宋" w:hAnsi="仿宋" w:eastAsia="仿宋" w:cs="仿宋"/>
          <w:spacing w:val="5"/>
          <w:sz w:val="28"/>
          <w:szCs w:val="28"/>
        </w:rPr>
        <w:t>年</w:t>
      </w:r>
      <w:r>
        <w:rPr>
          <w:rFonts w:ascii="仿宋" w:hAnsi="仿宋" w:eastAsia="仿宋" w:cs="仿宋"/>
          <w:spacing w:val="5"/>
          <w:sz w:val="28"/>
          <w:szCs w:val="28"/>
          <w:u w:val="single" w:color="auto"/>
        </w:rPr>
        <w:t xml:space="preserve">    </w:t>
      </w:r>
      <w:r>
        <w:rPr>
          <w:rFonts w:ascii="仿宋" w:hAnsi="仿宋" w:eastAsia="仿宋" w:cs="仿宋"/>
          <w:spacing w:val="5"/>
          <w:sz w:val="28"/>
          <w:szCs w:val="28"/>
        </w:rPr>
        <w:t xml:space="preserve"> 月</w:t>
      </w:r>
      <w:r>
        <w:rPr>
          <w:rFonts w:ascii="仿宋" w:hAnsi="仿宋" w:eastAsia="仿宋" w:cs="仿宋"/>
          <w:spacing w:val="5"/>
          <w:sz w:val="28"/>
          <w:szCs w:val="28"/>
          <w:u w:val="single" w:color="auto"/>
        </w:rPr>
        <w:t xml:space="preserve">   </w:t>
      </w:r>
      <w:r>
        <w:rPr>
          <w:rFonts w:ascii="仿宋" w:hAnsi="仿宋" w:eastAsia="仿宋" w:cs="仿宋"/>
          <w:spacing w:val="5"/>
          <w:sz w:val="28"/>
          <w:szCs w:val="28"/>
        </w:rPr>
        <w:t xml:space="preserve"> 日</w:t>
      </w:r>
    </w:p>
    <w:p w14:paraId="1DC85BB6">
      <w:pPr>
        <w:sectPr>
          <w:footerReference r:id="rId63" w:type="default"/>
          <w:pgSz w:w="11906" w:h="16838"/>
          <w:pgMar w:top="400" w:right="1356" w:bottom="1416" w:left="1354" w:header="0" w:footer="1256" w:gutter="0"/>
          <w:cols w:space="720" w:num="1"/>
        </w:sectPr>
      </w:pPr>
    </w:p>
    <w:p w14:paraId="56EC6084">
      <w:pPr>
        <w:spacing w:line="280" w:lineRule="auto"/>
        <w:rPr>
          <w:rFonts w:ascii="Arial"/>
          <w:sz w:val="21"/>
        </w:rPr>
      </w:pPr>
    </w:p>
    <w:p w14:paraId="2B7D10E8">
      <w:pPr>
        <w:spacing w:line="280" w:lineRule="auto"/>
        <w:rPr>
          <w:rFonts w:ascii="Arial"/>
          <w:sz w:val="21"/>
        </w:rPr>
      </w:pPr>
    </w:p>
    <w:p w14:paraId="7FCE2B97">
      <w:pPr>
        <w:spacing w:line="280" w:lineRule="auto"/>
        <w:rPr>
          <w:rFonts w:ascii="Arial"/>
          <w:sz w:val="21"/>
        </w:rPr>
      </w:pPr>
    </w:p>
    <w:p w14:paraId="3D3C66AA">
      <w:pPr>
        <w:spacing w:line="281" w:lineRule="auto"/>
        <w:rPr>
          <w:rFonts w:ascii="Arial"/>
          <w:sz w:val="21"/>
        </w:rPr>
      </w:pPr>
    </w:p>
    <w:p w14:paraId="29B67790">
      <w:pPr>
        <w:spacing w:before="91" w:line="218" w:lineRule="auto"/>
        <w:ind w:left="43"/>
        <w:rPr>
          <w:rFonts w:ascii="仿宋" w:hAnsi="仿宋" w:eastAsia="仿宋" w:cs="仿宋"/>
          <w:sz w:val="28"/>
          <w:szCs w:val="28"/>
        </w:rPr>
      </w:pPr>
      <w:r>
        <w:rPr>
          <w:rFonts w:ascii="仿宋" w:hAnsi="仿宋" w:eastAsia="仿宋" w:cs="仿宋"/>
          <w:spacing w:val="-21"/>
          <w:sz w:val="28"/>
          <w:szCs w:val="28"/>
          <w14:textOutline w14:w="5137" w14:cap="flat" w14:cmpd="sng">
            <w14:solidFill>
              <w14:srgbClr w14:val="000000"/>
            </w14:solidFill>
            <w14:prstDash w14:val="solid"/>
            <w14:miter w14:val="0"/>
          </w14:textOutline>
        </w:rPr>
        <w:t>附</w:t>
      </w:r>
      <w:r>
        <w:rPr>
          <w:rFonts w:ascii="仿宋" w:hAnsi="仿宋" w:eastAsia="仿宋" w:cs="仿宋"/>
          <w:spacing w:val="-20"/>
          <w:sz w:val="28"/>
          <w:szCs w:val="28"/>
          <w14:textOutline w14:w="5137" w14:cap="flat" w14:cmpd="sng">
            <w14:solidFill>
              <w14:srgbClr w14:val="000000"/>
            </w14:solidFill>
            <w14:prstDash w14:val="solid"/>
            <w14:miter w14:val="0"/>
          </w14:textOutline>
        </w:rPr>
        <w:t>件</w:t>
      </w:r>
      <w:r>
        <w:rPr>
          <w:rFonts w:ascii="仿宋" w:hAnsi="仿宋" w:eastAsia="仿宋" w:cs="仿宋"/>
          <w:spacing w:val="-20"/>
          <w:sz w:val="28"/>
          <w:szCs w:val="28"/>
        </w:rPr>
        <w:t xml:space="preserve"> </w:t>
      </w:r>
      <w:r>
        <w:rPr>
          <w:rFonts w:ascii="仿宋" w:hAnsi="仿宋" w:eastAsia="仿宋" w:cs="仿宋"/>
          <w:spacing w:val="-20"/>
          <w:sz w:val="28"/>
          <w:szCs w:val="28"/>
          <w14:textOutline w14:w="5137" w14:cap="flat" w14:cmpd="sng">
            <w14:solidFill>
              <w14:srgbClr w14:val="000000"/>
            </w14:solidFill>
            <w14:prstDash w14:val="solid"/>
            <w14:miter w14:val="0"/>
          </w14:textOutline>
        </w:rPr>
        <w:t>9：</w:t>
      </w:r>
    </w:p>
    <w:p w14:paraId="1466226A">
      <w:pPr>
        <w:spacing w:before="290" w:line="222" w:lineRule="auto"/>
        <w:ind w:left="1140"/>
        <w:rPr>
          <w:rFonts w:ascii="仿宋" w:hAnsi="仿宋" w:eastAsia="仿宋" w:cs="仿宋"/>
          <w:sz w:val="31"/>
          <w:szCs w:val="31"/>
        </w:rPr>
      </w:pPr>
      <w:r>
        <w:rPr>
          <w:rFonts w:ascii="仿宋" w:hAnsi="仿宋" w:eastAsia="仿宋" w:cs="仿宋"/>
          <w:spacing w:val="18"/>
          <w:sz w:val="31"/>
          <w:szCs w:val="31"/>
          <w14:textOutline w14:w="5835" w14:cap="flat" w14:cmpd="sng">
            <w14:solidFill>
              <w14:srgbClr w14:val="000000"/>
            </w14:solidFill>
            <w14:prstDash w14:val="solid"/>
            <w14:miter w14:val="0"/>
          </w14:textOutline>
        </w:rPr>
        <w:t>响应文件中的附加条件(如有、格式自拟</w:t>
      </w:r>
      <w:r>
        <w:rPr>
          <w:rFonts w:ascii="仿宋" w:hAnsi="仿宋" w:eastAsia="仿宋" w:cs="仿宋"/>
          <w:spacing w:val="15"/>
          <w:sz w:val="31"/>
          <w:szCs w:val="31"/>
          <w14:textOutline w14:w="5835" w14:cap="flat" w14:cmpd="sng">
            <w14:solidFill>
              <w14:srgbClr w14:val="000000"/>
            </w14:solidFill>
            <w14:prstDash w14:val="solid"/>
            <w14:miter w14:val="0"/>
          </w14:textOutline>
        </w:rPr>
        <w:t>)</w:t>
      </w:r>
    </w:p>
    <w:p w14:paraId="3D29BBD0">
      <w:pPr>
        <w:sectPr>
          <w:footerReference r:id="rId64" w:type="default"/>
          <w:pgSz w:w="11906" w:h="16838"/>
          <w:pgMar w:top="400" w:right="1785" w:bottom="1416" w:left="1785" w:header="0" w:footer="1256" w:gutter="0"/>
          <w:cols w:space="720" w:num="1"/>
        </w:sectPr>
      </w:pPr>
    </w:p>
    <w:p w14:paraId="48E2047E">
      <w:pPr>
        <w:spacing w:line="273" w:lineRule="auto"/>
        <w:rPr>
          <w:rFonts w:ascii="Arial"/>
          <w:sz w:val="21"/>
        </w:rPr>
      </w:pPr>
    </w:p>
    <w:p w14:paraId="61FED371">
      <w:pPr>
        <w:spacing w:line="274" w:lineRule="auto"/>
        <w:rPr>
          <w:rFonts w:ascii="Arial"/>
          <w:sz w:val="21"/>
        </w:rPr>
      </w:pPr>
    </w:p>
    <w:p w14:paraId="66A3375A">
      <w:pPr>
        <w:spacing w:line="274" w:lineRule="auto"/>
        <w:rPr>
          <w:rFonts w:ascii="Arial"/>
          <w:sz w:val="21"/>
        </w:rPr>
      </w:pPr>
    </w:p>
    <w:p w14:paraId="141AE9E3">
      <w:pPr>
        <w:spacing w:line="274" w:lineRule="auto"/>
        <w:rPr>
          <w:rFonts w:ascii="Arial"/>
          <w:sz w:val="21"/>
        </w:rPr>
      </w:pPr>
    </w:p>
    <w:p w14:paraId="73C76E28">
      <w:pPr>
        <w:spacing w:before="100" w:line="222" w:lineRule="auto"/>
        <w:ind w:left="47"/>
        <w:rPr>
          <w:rFonts w:ascii="仿宋" w:hAnsi="仿宋" w:eastAsia="仿宋" w:cs="仿宋"/>
          <w:sz w:val="28"/>
          <w:szCs w:val="28"/>
        </w:rPr>
      </w:pPr>
      <w:r>
        <w:rPr>
          <w:rFonts w:ascii="仿宋" w:hAnsi="仿宋" w:eastAsia="仿宋" w:cs="仿宋"/>
          <w:spacing w:val="-19"/>
          <w:sz w:val="31"/>
          <w:szCs w:val="31"/>
          <w14:textOutline w14:w="5835" w14:cap="flat" w14:cmpd="sng">
            <w14:solidFill>
              <w14:srgbClr w14:val="000000"/>
            </w14:solidFill>
            <w14:prstDash w14:val="solid"/>
            <w14:miter w14:val="0"/>
          </w14:textOutline>
        </w:rPr>
        <w:t>附</w:t>
      </w:r>
      <w:r>
        <w:rPr>
          <w:rFonts w:ascii="仿宋" w:hAnsi="仿宋" w:eastAsia="仿宋" w:cs="仿宋"/>
          <w:spacing w:val="-14"/>
          <w:sz w:val="31"/>
          <w:szCs w:val="31"/>
          <w14:textOutline w14:w="5835" w14:cap="flat" w14:cmpd="sng">
            <w14:solidFill>
              <w14:srgbClr w14:val="000000"/>
            </w14:solidFill>
            <w14:prstDash w14:val="solid"/>
            <w14:miter w14:val="0"/>
          </w14:textOutline>
        </w:rPr>
        <w:t>件</w:t>
      </w:r>
      <w:r>
        <w:rPr>
          <w:rFonts w:ascii="仿宋" w:hAnsi="仿宋" w:eastAsia="仿宋" w:cs="仿宋"/>
          <w:spacing w:val="-14"/>
          <w:sz w:val="31"/>
          <w:szCs w:val="31"/>
        </w:rPr>
        <w:t xml:space="preserve"> </w:t>
      </w:r>
      <w:r>
        <w:rPr>
          <w:rFonts w:ascii="仿宋" w:hAnsi="仿宋" w:eastAsia="仿宋" w:cs="仿宋"/>
          <w:spacing w:val="-14"/>
          <w:sz w:val="28"/>
          <w:szCs w:val="28"/>
          <w14:textOutline w14:w="5137" w14:cap="flat" w14:cmpd="sng">
            <w14:solidFill>
              <w14:srgbClr w14:val="000000"/>
            </w14:solidFill>
            <w14:prstDash w14:val="solid"/>
            <w14:miter w14:val="0"/>
          </w14:textOutline>
        </w:rPr>
        <w:t>10：</w:t>
      </w:r>
    </w:p>
    <w:p w14:paraId="6EA32EE7">
      <w:pPr>
        <w:spacing w:before="264" w:line="636" w:lineRule="exact"/>
        <w:ind w:left="1772"/>
        <w:rPr>
          <w:rFonts w:ascii="仿宋" w:hAnsi="仿宋" w:eastAsia="仿宋" w:cs="仿宋"/>
          <w:sz w:val="31"/>
          <w:szCs w:val="31"/>
        </w:rPr>
      </w:pPr>
      <w:r>
        <w:rPr>
          <w:rFonts w:ascii="仿宋" w:hAnsi="仿宋" w:eastAsia="仿宋" w:cs="仿宋"/>
          <w:spacing w:val="13"/>
          <w:position w:val="24"/>
          <w:sz w:val="31"/>
          <w:szCs w:val="31"/>
          <w14:textOutline w14:w="5835" w14:cap="flat" w14:cmpd="sng">
            <w14:solidFill>
              <w14:srgbClr w14:val="000000"/>
            </w14:solidFill>
            <w14:prstDash w14:val="solid"/>
            <w14:miter w14:val="0"/>
          </w14:textOutline>
        </w:rPr>
        <w:t>所</w:t>
      </w:r>
      <w:r>
        <w:rPr>
          <w:rFonts w:ascii="仿宋" w:hAnsi="仿宋" w:eastAsia="仿宋" w:cs="仿宋"/>
          <w:spacing w:val="10"/>
          <w:position w:val="24"/>
          <w:sz w:val="31"/>
          <w:szCs w:val="31"/>
          <w14:textOutline w14:w="5835" w14:cap="flat" w14:cmpd="sng">
            <w14:solidFill>
              <w14:srgbClr w14:val="000000"/>
            </w14:solidFill>
            <w14:prstDash w14:val="solid"/>
            <w14:miter w14:val="0"/>
          </w14:textOutline>
        </w:rPr>
        <w:t>供服务完全符合本项目采购需求</w:t>
      </w:r>
    </w:p>
    <w:p w14:paraId="014D8D20">
      <w:pPr>
        <w:spacing w:line="222" w:lineRule="auto"/>
        <w:ind w:left="2602"/>
        <w:rPr>
          <w:rFonts w:ascii="仿宋" w:hAnsi="仿宋" w:eastAsia="仿宋" w:cs="仿宋"/>
          <w:sz w:val="31"/>
          <w:szCs w:val="31"/>
        </w:rPr>
      </w:pPr>
      <w:r>
        <w:rPr>
          <w:rFonts w:ascii="仿宋" w:hAnsi="仿宋" w:eastAsia="仿宋" w:cs="仿宋"/>
          <w:spacing w:val="6"/>
          <w:sz w:val="31"/>
          <w:szCs w:val="31"/>
          <w14:textOutline w14:w="5835" w14:cap="flat" w14:cmpd="sng">
            <w14:solidFill>
              <w14:srgbClr w14:val="000000"/>
            </w14:solidFill>
            <w14:prstDash w14:val="solid"/>
            <w14:miter w14:val="0"/>
          </w14:textOutline>
        </w:rPr>
        <w:t>的承诺函</w:t>
      </w:r>
      <w:r>
        <w:rPr>
          <w:rFonts w:ascii="仿宋" w:hAnsi="仿宋" w:eastAsia="仿宋" w:cs="仿宋"/>
          <w:spacing w:val="6"/>
          <w:sz w:val="31"/>
          <w:szCs w:val="31"/>
        </w:rPr>
        <w:t xml:space="preserve"> </w:t>
      </w:r>
      <w:r>
        <w:rPr>
          <w:rFonts w:ascii="仿宋" w:hAnsi="仿宋" w:eastAsia="仿宋" w:cs="仿宋"/>
          <w:spacing w:val="6"/>
          <w:sz w:val="31"/>
          <w:szCs w:val="31"/>
          <w14:textOutline w14:w="5835" w14:cap="flat" w14:cmpd="sng">
            <w14:solidFill>
              <w14:srgbClr w14:val="000000"/>
            </w14:solidFill>
            <w14:prstDash w14:val="solid"/>
            <w14:miter w14:val="0"/>
          </w14:textOutline>
        </w:rPr>
        <w:t>(统一格式</w:t>
      </w:r>
      <w:r>
        <w:rPr>
          <w:rFonts w:ascii="仿宋" w:hAnsi="仿宋" w:eastAsia="仿宋" w:cs="仿宋"/>
          <w:spacing w:val="5"/>
          <w:sz w:val="31"/>
          <w:szCs w:val="31"/>
          <w14:textOutline w14:w="5835" w14:cap="flat" w14:cmpd="sng">
            <w14:solidFill>
              <w14:srgbClr w14:val="000000"/>
            </w14:solidFill>
            <w14:prstDash w14:val="solid"/>
            <w14:miter w14:val="0"/>
          </w14:textOutline>
        </w:rPr>
        <w:t>)</w:t>
      </w:r>
    </w:p>
    <w:p w14:paraId="554A9AD1">
      <w:pPr>
        <w:spacing w:line="275" w:lineRule="auto"/>
        <w:rPr>
          <w:rFonts w:ascii="Arial"/>
          <w:sz w:val="21"/>
        </w:rPr>
      </w:pPr>
    </w:p>
    <w:p w14:paraId="5BA3E6F9">
      <w:pPr>
        <w:spacing w:line="275" w:lineRule="auto"/>
        <w:rPr>
          <w:rFonts w:ascii="Arial"/>
          <w:sz w:val="21"/>
        </w:rPr>
      </w:pPr>
    </w:p>
    <w:p w14:paraId="278BD159">
      <w:pPr>
        <w:spacing w:line="275" w:lineRule="auto"/>
        <w:rPr>
          <w:rFonts w:ascii="Arial"/>
          <w:sz w:val="21"/>
        </w:rPr>
      </w:pPr>
    </w:p>
    <w:p w14:paraId="218A31AE">
      <w:pPr>
        <w:spacing w:before="92" w:line="216" w:lineRule="auto"/>
        <w:ind w:left="33"/>
        <w:rPr>
          <w:rFonts w:ascii="仿宋" w:hAnsi="仿宋" w:eastAsia="仿宋" w:cs="仿宋"/>
          <w:sz w:val="28"/>
          <w:szCs w:val="28"/>
        </w:rPr>
      </w:pPr>
      <w:r>
        <w:rPr>
          <w:rFonts w:ascii="仿宋" w:hAnsi="仿宋" w:eastAsia="仿宋" w:cs="仿宋"/>
          <w:spacing w:val="-20"/>
          <w:sz w:val="28"/>
          <w:szCs w:val="28"/>
        </w:rPr>
        <w:t>致</w:t>
      </w:r>
      <w:r>
        <w:rPr>
          <w:rFonts w:ascii="仿宋" w:hAnsi="仿宋" w:eastAsia="仿宋" w:cs="仿宋"/>
          <w:spacing w:val="-13"/>
          <w:sz w:val="28"/>
          <w:szCs w:val="28"/>
        </w:rPr>
        <w:t xml:space="preserve">： </w:t>
      </w:r>
      <w:r>
        <w:rPr>
          <w:rFonts w:ascii="仿宋" w:hAnsi="仿宋" w:eastAsia="仿宋" w:cs="仿宋"/>
          <w:spacing w:val="-13"/>
          <w:sz w:val="28"/>
          <w:szCs w:val="28"/>
          <w:u w:val="single" w:color="auto"/>
        </w:rPr>
        <w:t xml:space="preserve">  (采购人名称)</w:t>
      </w:r>
      <w:r>
        <w:rPr>
          <w:rFonts w:ascii="仿宋" w:hAnsi="仿宋" w:eastAsia="仿宋" w:cs="仿宋"/>
          <w:sz w:val="28"/>
          <w:szCs w:val="28"/>
          <w:u w:val="single" w:color="auto"/>
        </w:rPr>
        <w:t xml:space="preserve"> </w:t>
      </w:r>
    </w:p>
    <w:p w14:paraId="2D23D2BE">
      <w:pPr>
        <w:spacing w:before="310" w:line="421" w:lineRule="auto"/>
        <w:ind w:left="585"/>
        <w:rPr>
          <w:rFonts w:ascii="仿宋" w:hAnsi="仿宋" w:eastAsia="仿宋" w:cs="仿宋"/>
          <w:sz w:val="28"/>
          <w:szCs w:val="28"/>
        </w:rPr>
      </w:pPr>
      <w:r>
        <w:rPr>
          <w:rFonts w:ascii="仿宋" w:hAnsi="仿宋" w:eastAsia="仿宋" w:cs="仿宋"/>
          <w:spacing w:val="-32"/>
          <w:sz w:val="28"/>
          <w:szCs w:val="28"/>
        </w:rPr>
        <w:t>项</w:t>
      </w:r>
      <w:r>
        <w:rPr>
          <w:rFonts w:ascii="仿宋" w:hAnsi="仿宋" w:eastAsia="仿宋" w:cs="仿宋"/>
          <w:spacing w:val="-31"/>
          <w:sz w:val="28"/>
          <w:szCs w:val="28"/>
        </w:rPr>
        <w:t>目名称：</w:t>
      </w:r>
      <w:r>
        <w:rPr>
          <w:rFonts w:ascii="仿宋" w:hAnsi="仿宋" w:eastAsia="仿宋" w:cs="仿宋"/>
          <w:sz w:val="28"/>
          <w:szCs w:val="28"/>
          <w:u w:val="single" w:color="auto"/>
        </w:rPr>
        <w:t xml:space="preserve">                                  </w:t>
      </w:r>
    </w:p>
    <w:p w14:paraId="4473F804">
      <w:pPr>
        <w:spacing w:line="219" w:lineRule="auto"/>
        <w:ind w:left="585"/>
        <w:rPr>
          <w:rFonts w:ascii="仿宋" w:hAnsi="仿宋" w:eastAsia="仿宋" w:cs="仿宋"/>
          <w:sz w:val="28"/>
          <w:szCs w:val="28"/>
        </w:rPr>
      </w:pPr>
      <w:r>
        <w:rPr>
          <w:rFonts w:ascii="仿宋" w:hAnsi="仿宋" w:eastAsia="仿宋" w:cs="仿宋"/>
          <w:spacing w:val="-32"/>
          <w:sz w:val="28"/>
          <w:szCs w:val="28"/>
        </w:rPr>
        <w:t>项</w:t>
      </w:r>
      <w:r>
        <w:rPr>
          <w:rFonts w:ascii="仿宋" w:hAnsi="仿宋" w:eastAsia="仿宋" w:cs="仿宋"/>
          <w:spacing w:val="-31"/>
          <w:sz w:val="28"/>
          <w:szCs w:val="28"/>
        </w:rPr>
        <w:t>目编号：</w:t>
      </w:r>
      <w:r>
        <w:rPr>
          <w:rFonts w:ascii="仿宋" w:hAnsi="仿宋" w:eastAsia="仿宋" w:cs="仿宋"/>
          <w:sz w:val="28"/>
          <w:szCs w:val="28"/>
          <w:u w:val="single" w:color="auto"/>
        </w:rPr>
        <w:t xml:space="preserve">                                  </w:t>
      </w:r>
    </w:p>
    <w:p w14:paraId="22ECB561">
      <w:pPr>
        <w:spacing w:before="302" w:line="423" w:lineRule="auto"/>
        <w:ind w:left="26" w:right="8" w:firstLine="571"/>
        <w:rPr>
          <w:rFonts w:ascii="仿宋" w:hAnsi="仿宋" w:eastAsia="仿宋" w:cs="仿宋"/>
          <w:sz w:val="28"/>
          <w:szCs w:val="28"/>
        </w:rPr>
      </w:pPr>
      <w:r>
        <w:rPr>
          <w:rFonts w:ascii="仿宋" w:hAnsi="仿宋" w:eastAsia="仿宋" w:cs="仿宋"/>
          <w:spacing w:val="-7"/>
          <w:sz w:val="28"/>
          <w:szCs w:val="28"/>
        </w:rPr>
        <w:t>我</w:t>
      </w:r>
      <w:r>
        <w:rPr>
          <w:rFonts w:ascii="仿宋" w:hAnsi="仿宋" w:eastAsia="仿宋" w:cs="仿宋"/>
          <w:spacing w:val="-4"/>
          <w:sz w:val="28"/>
          <w:szCs w:val="28"/>
        </w:rPr>
        <w:t>方已详细审查全部协商文件，同意协商文件的各项要求，我公</w:t>
      </w:r>
      <w:r>
        <w:rPr>
          <w:rFonts w:ascii="仿宋" w:hAnsi="仿宋" w:eastAsia="仿宋" w:cs="仿宋"/>
          <w:sz w:val="28"/>
          <w:szCs w:val="28"/>
        </w:rPr>
        <w:t xml:space="preserve"> </w:t>
      </w:r>
      <w:r>
        <w:rPr>
          <w:rFonts w:ascii="仿宋" w:hAnsi="仿宋" w:eastAsia="仿宋" w:cs="仿宋"/>
          <w:spacing w:val="-6"/>
          <w:sz w:val="28"/>
          <w:szCs w:val="28"/>
        </w:rPr>
        <w:t>司承诺为</w:t>
      </w:r>
      <w:r>
        <w:rPr>
          <w:rFonts w:ascii="仿宋" w:hAnsi="仿宋" w:eastAsia="仿宋" w:cs="仿宋"/>
          <w:spacing w:val="-4"/>
          <w:sz w:val="28"/>
          <w:szCs w:val="28"/>
        </w:rPr>
        <w:t>本</w:t>
      </w:r>
      <w:r>
        <w:rPr>
          <w:rFonts w:ascii="仿宋" w:hAnsi="仿宋" w:eastAsia="仿宋" w:cs="仿宋"/>
          <w:spacing w:val="-3"/>
          <w:sz w:val="28"/>
          <w:szCs w:val="28"/>
        </w:rPr>
        <w:t>项目提供服务完全符合协商文件要求，且向贵方提交的所</w:t>
      </w:r>
      <w:r>
        <w:rPr>
          <w:rFonts w:ascii="仿宋" w:hAnsi="仿宋" w:eastAsia="仿宋" w:cs="仿宋"/>
          <w:sz w:val="28"/>
          <w:szCs w:val="28"/>
        </w:rPr>
        <w:t xml:space="preserve"> </w:t>
      </w:r>
      <w:r>
        <w:rPr>
          <w:rFonts w:ascii="仿宋" w:hAnsi="仿宋" w:eastAsia="仿宋" w:cs="仿宋"/>
          <w:spacing w:val="-6"/>
          <w:sz w:val="28"/>
          <w:szCs w:val="28"/>
        </w:rPr>
        <w:t>有响应</w:t>
      </w:r>
      <w:r>
        <w:rPr>
          <w:rFonts w:ascii="仿宋" w:hAnsi="仿宋" w:eastAsia="仿宋" w:cs="仿宋"/>
          <w:spacing w:val="-5"/>
          <w:sz w:val="28"/>
          <w:szCs w:val="28"/>
        </w:rPr>
        <w:t>文</w:t>
      </w:r>
      <w:r>
        <w:rPr>
          <w:rFonts w:ascii="仿宋" w:hAnsi="仿宋" w:eastAsia="仿宋" w:cs="仿宋"/>
          <w:spacing w:val="-3"/>
          <w:sz w:val="28"/>
          <w:szCs w:val="28"/>
        </w:rPr>
        <w:t>件、资料都是准确的和真实的，若不符合协商文件要求、存</w:t>
      </w:r>
      <w:r>
        <w:rPr>
          <w:rFonts w:ascii="仿宋" w:hAnsi="仿宋" w:eastAsia="仿宋" w:cs="仿宋"/>
          <w:sz w:val="28"/>
          <w:szCs w:val="28"/>
        </w:rPr>
        <w:t xml:space="preserve"> </w:t>
      </w:r>
      <w:r>
        <w:rPr>
          <w:rFonts w:ascii="仿宋" w:hAnsi="仿宋" w:eastAsia="仿宋" w:cs="仿宋"/>
          <w:spacing w:val="-1"/>
          <w:sz w:val="28"/>
          <w:szCs w:val="28"/>
        </w:rPr>
        <w:t>在虚假或者隐瞒，我方愿承担一</w:t>
      </w:r>
      <w:r>
        <w:rPr>
          <w:rFonts w:ascii="仿宋" w:hAnsi="仿宋" w:eastAsia="仿宋" w:cs="仿宋"/>
          <w:sz w:val="28"/>
          <w:szCs w:val="28"/>
        </w:rPr>
        <w:t>切后果。</w:t>
      </w:r>
    </w:p>
    <w:p w14:paraId="27A1E344">
      <w:pPr>
        <w:spacing w:line="243" w:lineRule="auto"/>
        <w:rPr>
          <w:rFonts w:ascii="Arial"/>
          <w:sz w:val="21"/>
        </w:rPr>
      </w:pPr>
    </w:p>
    <w:p w14:paraId="774D7EC5">
      <w:pPr>
        <w:spacing w:line="243" w:lineRule="auto"/>
        <w:rPr>
          <w:rFonts w:ascii="Arial"/>
          <w:sz w:val="21"/>
        </w:rPr>
      </w:pPr>
    </w:p>
    <w:p w14:paraId="0D424890">
      <w:pPr>
        <w:spacing w:line="243" w:lineRule="auto"/>
        <w:rPr>
          <w:rFonts w:ascii="Arial"/>
          <w:sz w:val="21"/>
        </w:rPr>
      </w:pPr>
    </w:p>
    <w:p w14:paraId="033AD491">
      <w:pPr>
        <w:spacing w:line="243" w:lineRule="auto"/>
        <w:rPr>
          <w:rFonts w:ascii="Arial"/>
          <w:sz w:val="21"/>
        </w:rPr>
      </w:pPr>
    </w:p>
    <w:p w14:paraId="4D31C06D">
      <w:pPr>
        <w:spacing w:line="243" w:lineRule="auto"/>
        <w:rPr>
          <w:rFonts w:ascii="Arial"/>
          <w:sz w:val="21"/>
        </w:rPr>
      </w:pPr>
    </w:p>
    <w:p w14:paraId="308F7582">
      <w:pPr>
        <w:spacing w:line="244" w:lineRule="auto"/>
        <w:rPr>
          <w:rFonts w:ascii="Arial"/>
          <w:sz w:val="21"/>
        </w:rPr>
      </w:pPr>
    </w:p>
    <w:p w14:paraId="40D4A0AD">
      <w:pPr>
        <w:spacing w:line="244" w:lineRule="auto"/>
        <w:rPr>
          <w:rFonts w:ascii="Arial"/>
          <w:sz w:val="21"/>
        </w:rPr>
      </w:pPr>
    </w:p>
    <w:p w14:paraId="5A0FF8D6">
      <w:pPr>
        <w:spacing w:line="244" w:lineRule="auto"/>
        <w:rPr>
          <w:rFonts w:ascii="Arial"/>
          <w:sz w:val="21"/>
        </w:rPr>
      </w:pPr>
    </w:p>
    <w:p w14:paraId="30E11F35">
      <w:pPr>
        <w:spacing w:line="244" w:lineRule="auto"/>
        <w:rPr>
          <w:rFonts w:ascii="Arial"/>
          <w:sz w:val="21"/>
        </w:rPr>
      </w:pPr>
    </w:p>
    <w:p w14:paraId="1C855651">
      <w:pPr>
        <w:spacing w:line="244" w:lineRule="auto"/>
        <w:rPr>
          <w:rFonts w:ascii="Arial"/>
          <w:sz w:val="21"/>
        </w:rPr>
      </w:pPr>
    </w:p>
    <w:p w14:paraId="00CFB8BE">
      <w:pPr>
        <w:spacing w:before="91" w:line="216" w:lineRule="auto"/>
        <w:ind w:left="857"/>
        <w:rPr>
          <w:rFonts w:ascii="仿宋" w:hAnsi="仿宋" w:eastAsia="仿宋" w:cs="仿宋"/>
          <w:sz w:val="28"/>
          <w:szCs w:val="28"/>
        </w:rPr>
      </w:pPr>
      <w:r>
        <w:rPr>
          <w:rFonts w:ascii="仿宋" w:hAnsi="仿宋" w:eastAsia="仿宋" w:cs="仿宋"/>
          <w:spacing w:val="18"/>
          <w:sz w:val="28"/>
          <w:szCs w:val="28"/>
        </w:rPr>
        <w:t>供应商名称(盖公章)：</w:t>
      </w:r>
    </w:p>
    <w:p w14:paraId="481FBE8A">
      <w:pPr>
        <w:spacing w:before="310" w:line="218" w:lineRule="auto"/>
        <w:ind w:left="857"/>
        <w:rPr>
          <w:rFonts w:ascii="仿宋" w:hAnsi="仿宋" w:eastAsia="仿宋" w:cs="仿宋"/>
          <w:sz w:val="28"/>
          <w:szCs w:val="28"/>
        </w:rPr>
      </w:pPr>
      <w:r>
        <w:rPr>
          <w:rFonts w:ascii="仿宋" w:hAnsi="仿宋" w:eastAsia="仿宋" w:cs="仿宋"/>
          <w:spacing w:val="16"/>
          <w:sz w:val="28"/>
          <w:szCs w:val="28"/>
        </w:rPr>
        <w:t>供应</w:t>
      </w:r>
      <w:r>
        <w:rPr>
          <w:rFonts w:ascii="仿宋" w:hAnsi="仿宋" w:eastAsia="仿宋" w:cs="仿宋"/>
          <w:spacing w:val="9"/>
          <w:sz w:val="28"/>
          <w:szCs w:val="28"/>
        </w:rPr>
        <w:t>商</w:t>
      </w:r>
      <w:r>
        <w:rPr>
          <w:rFonts w:ascii="仿宋" w:hAnsi="仿宋" w:eastAsia="仿宋" w:cs="仿宋"/>
          <w:spacing w:val="8"/>
          <w:sz w:val="28"/>
          <w:szCs w:val="28"/>
        </w:rPr>
        <w:t>法定代表人或其授权委托人(签字或盖章)：</w:t>
      </w:r>
    </w:p>
    <w:p w14:paraId="7C85D753">
      <w:pPr>
        <w:spacing w:before="308" w:line="218" w:lineRule="auto"/>
        <w:ind w:left="915"/>
        <w:rPr>
          <w:rFonts w:ascii="仿宋" w:hAnsi="仿宋" w:eastAsia="仿宋" w:cs="仿宋"/>
          <w:sz w:val="28"/>
          <w:szCs w:val="28"/>
        </w:rPr>
      </w:pPr>
      <w:r>
        <w:rPr>
          <w:rFonts w:ascii="仿宋" w:hAnsi="仿宋" w:eastAsia="仿宋" w:cs="仿宋"/>
          <w:spacing w:val="-12"/>
          <w:sz w:val="28"/>
          <w:szCs w:val="28"/>
        </w:rPr>
        <w:t>日期</w:t>
      </w:r>
      <w:r>
        <w:rPr>
          <w:rFonts w:ascii="仿宋" w:hAnsi="仿宋" w:eastAsia="仿宋" w:cs="仿宋"/>
          <w:spacing w:val="-9"/>
          <w:sz w:val="28"/>
          <w:szCs w:val="28"/>
        </w:rPr>
        <w:t>：</w:t>
      </w:r>
      <w:r>
        <w:rPr>
          <w:rFonts w:ascii="仿宋" w:hAnsi="仿宋" w:eastAsia="仿宋" w:cs="仿宋"/>
          <w:spacing w:val="-6"/>
          <w:sz w:val="28"/>
          <w:szCs w:val="28"/>
        </w:rPr>
        <w:t xml:space="preserve">       年    月    日</w:t>
      </w:r>
    </w:p>
    <w:p w14:paraId="3753A2CF">
      <w:pPr>
        <w:sectPr>
          <w:footerReference r:id="rId65" w:type="default"/>
          <w:pgSz w:w="11906" w:h="16838"/>
          <w:pgMar w:top="400" w:right="1785" w:bottom="1416" w:left="1785" w:header="0" w:footer="1256" w:gutter="0"/>
          <w:cols w:space="720" w:num="1"/>
        </w:sectPr>
      </w:pPr>
    </w:p>
    <w:p w14:paraId="3AA7F892">
      <w:pPr>
        <w:spacing w:line="273" w:lineRule="auto"/>
        <w:rPr>
          <w:rFonts w:ascii="Arial"/>
          <w:sz w:val="21"/>
        </w:rPr>
      </w:pPr>
    </w:p>
    <w:p w14:paraId="1436FA02">
      <w:pPr>
        <w:spacing w:line="274" w:lineRule="auto"/>
        <w:rPr>
          <w:rFonts w:ascii="Arial"/>
          <w:sz w:val="21"/>
        </w:rPr>
      </w:pPr>
    </w:p>
    <w:p w14:paraId="2172309F">
      <w:pPr>
        <w:spacing w:line="274" w:lineRule="auto"/>
        <w:rPr>
          <w:rFonts w:ascii="Arial"/>
          <w:sz w:val="21"/>
        </w:rPr>
      </w:pPr>
    </w:p>
    <w:p w14:paraId="13B5ADAA">
      <w:pPr>
        <w:spacing w:line="274" w:lineRule="auto"/>
        <w:rPr>
          <w:rFonts w:ascii="Arial"/>
          <w:sz w:val="21"/>
        </w:rPr>
      </w:pPr>
    </w:p>
    <w:p w14:paraId="2C853258">
      <w:pPr>
        <w:spacing w:before="100" w:line="222" w:lineRule="auto"/>
        <w:ind w:left="47"/>
        <w:rPr>
          <w:rFonts w:ascii="仿宋" w:hAnsi="仿宋" w:eastAsia="仿宋" w:cs="仿宋"/>
          <w:sz w:val="31"/>
          <w:szCs w:val="31"/>
        </w:rPr>
      </w:pPr>
      <w:r>
        <w:rPr>
          <w:rFonts w:ascii="仿宋" w:hAnsi="仿宋" w:eastAsia="仿宋" w:cs="仿宋"/>
          <w:spacing w:val="-14"/>
          <w:sz w:val="31"/>
          <w:szCs w:val="31"/>
          <w14:textOutline w14:w="5835" w14:cap="flat" w14:cmpd="sng">
            <w14:solidFill>
              <w14:srgbClr w14:val="000000"/>
            </w14:solidFill>
            <w14:prstDash w14:val="solid"/>
            <w14:miter w14:val="0"/>
          </w14:textOutline>
        </w:rPr>
        <w:t>附</w:t>
      </w:r>
      <w:r>
        <w:rPr>
          <w:rFonts w:ascii="仿宋" w:hAnsi="仿宋" w:eastAsia="仿宋" w:cs="仿宋"/>
          <w:spacing w:val="-13"/>
          <w:sz w:val="31"/>
          <w:szCs w:val="31"/>
          <w14:textOutline w14:w="5835" w14:cap="flat" w14:cmpd="sng">
            <w14:solidFill>
              <w14:srgbClr w14:val="000000"/>
            </w14:solidFill>
            <w14:prstDash w14:val="solid"/>
            <w14:miter w14:val="0"/>
          </w14:textOutline>
        </w:rPr>
        <w:t>件</w:t>
      </w:r>
      <w:r>
        <w:rPr>
          <w:rFonts w:ascii="仿宋" w:hAnsi="仿宋" w:eastAsia="仿宋" w:cs="仿宋"/>
          <w:spacing w:val="-13"/>
          <w:sz w:val="31"/>
          <w:szCs w:val="31"/>
        </w:rPr>
        <w:t xml:space="preserve"> </w:t>
      </w:r>
      <w:r>
        <w:rPr>
          <w:rFonts w:ascii="仿宋" w:hAnsi="仿宋" w:eastAsia="仿宋" w:cs="仿宋"/>
          <w:spacing w:val="-13"/>
          <w:sz w:val="31"/>
          <w:szCs w:val="31"/>
          <w14:textOutline w14:w="5835" w14:cap="flat" w14:cmpd="sng">
            <w14:solidFill>
              <w14:srgbClr w14:val="000000"/>
            </w14:solidFill>
            <w14:prstDash w14:val="solid"/>
            <w14:miter w14:val="0"/>
          </w14:textOutline>
        </w:rPr>
        <w:t>11：</w:t>
      </w:r>
    </w:p>
    <w:p w14:paraId="27BC6764">
      <w:pPr>
        <w:spacing w:before="265" w:line="222" w:lineRule="auto"/>
        <w:ind w:left="2424"/>
        <w:rPr>
          <w:rFonts w:ascii="仿宋" w:hAnsi="仿宋" w:eastAsia="仿宋" w:cs="仿宋"/>
          <w:sz w:val="31"/>
          <w:szCs w:val="31"/>
        </w:rPr>
      </w:pPr>
      <w:r>
        <w:rPr>
          <w:rFonts w:ascii="仿宋" w:hAnsi="仿宋" w:eastAsia="仿宋" w:cs="仿宋"/>
          <w:spacing w:val="8"/>
          <w:sz w:val="31"/>
          <w:szCs w:val="31"/>
          <w14:textOutline w14:w="5835" w14:cap="flat" w14:cmpd="sng">
            <w14:solidFill>
              <w14:srgbClr w14:val="000000"/>
            </w14:solidFill>
            <w14:prstDash w14:val="solid"/>
            <w14:miter w14:val="0"/>
          </w14:textOutline>
        </w:rPr>
        <w:t>响应承诺函</w:t>
      </w:r>
      <w:r>
        <w:rPr>
          <w:rFonts w:ascii="仿宋" w:hAnsi="仿宋" w:eastAsia="仿宋" w:cs="仿宋"/>
          <w:spacing w:val="8"/>
          <w:sz w:val="31"/>
          <w:szCs w:val="31"/>
        </w:rPr>
        <w:t xml:space="preserve"> </w:t>
      </w:r>
      <w:r>
        <w:rPr>
          <w:rFonts w:ascii="仿宋" w:hAnsi="仿宋" w:eastAsia="仿宋" w:cs="仿宋"/>
          <w:spacing w:val="8"/>
          <w:sz w:val="31"/>
          <w:szCs w:val="31"/>
          <w14:textOutline w14:w="5835" w14:cap="flat" w14:cmpd="sng">
            <w14:solidFill>
              <w14:srgbClr w14:val="000000"/>
            </w14:solidFill>
            <w14:prstDash w14:val="solid"/>
            <w14:miter w14:val="0"/>
          </w14:textOutline>
        </w:rPr>
        <w:t>(统一格式</w:t>
      </w:r>
      <w:r>
        <w:rPr>
          <w:rFonts w:ascii="仿宋" w:hAnsi="仿宋" w:eastAsia="仿宋" w:cs="仿宋"/>
          <w:spacing w:val="6"/>
          <w:sz w:val="31"/>
          <w:szCs w:val="31"/>
          <w14:textOutline w14:w="5835" w14:cap="flat" w14:cmpd="sng">
            <w14:solidFill>
              <w14:srgbClr w14:val="000000"/>
            </w14:solidFill>
            <w14:prstDash w14:val="solid"/>
            <w14:miter w14:val="0"/>
          </w14:textOutline>
        </w:rPr>
        <w:t>)</w:t>
      </w:r>
    </w:p>
    <w:p w14:paraId="1B70A4D8">
      <w:pPr>
        <w:spacing w:line="244" w:lineRule="auto"/>
        <w:rPr>
          <w:rFonts w:ascii="Arial"/>
          <w:sz w:val="21"/>
        </w:rPr>
      </w:pPr>
    </w:p>
    <w:p w14:paraId="7771F063">
      <w:pPr>
        <w:spacing w:line="244" w:lineRule="auto"/>
        <w:rPr>
          <w:rFonts w:ascii="Arial"/>
          <w:sz w:val="21"/>
        </w:rPr>
      </w:pPr>
    </w:p>
    <w:p w14:paraId="4BD5CC14">
      <w:pPr>
        <w:tabs>
          <w:tab w:val="left" w:pos="3512"/>
        </w:tabs>
        <w:spacing w:before="91" w:line="218" w:lineRule="auto"/>
        <w:ind w:left="290"/>
        <w:rPr>
          <w:rFonts w:ascii="仿宋" w:hAnsi="仿宋" w:eastAsia="仿宋" w:cs="仿宋"/>
          <w:sz w:val="28"/>
          <w:szCs w:val="28"/>
        </w:rPr>
      </w:pPr>
      <w:r>
        <w:rPr>
          <w:rFonts w:ascii="仿宋" w:hAnsi="仿宋" w:eastAsia="仿宋" w:cs="仿宋"/>
          <w:sz w:val="28"/>
          <w:szCs w:val="28"/>
          <w:u w:val="single" w:color="auto"/>
        </w:rPr>
        <w:tab/>
      </w:r>
      <w:r>
        <w:rPr>
          <w:rFonts w:ascii="仿宋" w:hAnsi="仿宋" w:eastAsia="仿宋" w:cs="仿宋"/>
          <w:spacing w:val="-2"/>
          <w:sz w:val="28"/>
          <w:szCs w:val="28"/>
        </w:rPr>
        <w:t xml:space="preserve">(采购人) </w:t>
      </w:r>
      <w:r>
        <w:rPr>
          <w:rFonts w:ascii="仿宋" w:hAnsi="仿宋" w:eastAsia="仿宋" w:cs="仿宋"/>
          <w:spacing w:val="-1"/>
          <w:sz w:val="28"/>
          <w:szCs w:val="28"/>
        </w:rPr>
        <w:t>：</w:t>
      </w:r>
    </w:p>
    <w:p w14:paraId="394C600A">
      <w:pPr>
        <w:tabs>
          <w:tab w:val="left" w:pos="4841"/>
        </w:tabs>
        <w:spacing w:before="67" w:line="264" w:lineRule="auto"/>
        <w:ind w:left="27" w:right="8" w:firstLine="1102"/>
        <w:rPr>
          <w:rFonts w:ascii="仿宋" w:hAnsi="仿宋" w:eastAsia="仿宋" w:cs="仿宋"/>
          <w:sz w:val="28"/>
          <w:szCs w:val="28"/>
        </w:rPr>
      </w:pPr>
      <w:r>
        <w:rPr>
          <w:rFonts w:ascii="仿宋" w:hAnsi="仿宋" w:eastAsia="仿宋" w:cs="仿宋"/>
          <w:sz w:val="28"/>
          <w:szCs w:val="28"/>
          <w:u w:val="single" w:color="auto"/>
        </w:rPr>
        <w:tab/>
      </w:r>
      <w:r>
        <w:rPr>
          <w:rFonts w:ascii="仿宋" w:hAnsi="仿宋" w:eastAsia="仿宋" w:cs="仿宋"/>
          <w:spacing w:val="10"/>
          <w:sz w:val="28"/>
          <w:szCs w:val="28"/>
        </w:rPr>
        <w:t>(</w:t>
      </w:r>
      <w:r>
        <w:rPr>
          <w:rFonts w:ascii="仿宋" w:hAnsi="仿宋" w:eastAsia="仿宋" w:cs="仿宋"/>
          <w:spacing w:val="7"/>
          <w:sz w:val="28"/>
          <w:szCs w:val="28"/>
        </w:rPr>
        <w:t xml:space="preserve"> 供 应 商 名 称 ) 授 权</w:t>
      </w:r>
      <w:r>
        <w:rPr>
          <w:rFonts w:ascii="仿宋" w:hAnsi="仿宋" w:eastAsia="仿宋" w:cs="仿宋"/>
          <w:sz w:val="28"/>
          <w:szCs w:val="28"/>
        </w:rPr>
        <w:t xml:space="preserve"> </w:t>
      </w:r>
      <w:r>
        <w:rPr>
          <w:rFonts w:ascii="仿宋" w:hAnsi="仿宋" w:eastAsia="仿宋" w:cs="仿宋"/>
          <w:spacing w:val="-4"/>
          <w:sz w:val="28"/>
          <w:szCs w:val="28"/>
        </w:rPr>
        <w:t>(供应商授权委托</w:t>
      </w:r>
      <w:r>
        <w:rPr>
          <w:rFonts w:ascii="仿宋" w:hAnsi="仿宋" w:eastAsia="仿宋" w:cs="仿宋"/>
          <w:spacing w:val="-2"/>
          <w:sz w:val="28"/>
          <w:szCs w:val="28"/>
        </w:rPr>
        <w:t>人姓名)</w:t>
      </w:r>
      <w:r>
        <w:rPr>
          <w:rFonts w:ascii="仿宋" w:hAnsi="仿宋" w:eastAsia="仿宋" w:cs="仿宋"/>
          <w:spacing w:val="-2"/>
          <w:sz w:val="28"/>
          <w:szCs w:val="28"/>
          <w:u w:val="single" w:color="auto"/>
        </w:rPr>
        <w:t xml:space="preserve">                     </w:t>
      </w:r>
      <w:r>
        <w:rPr>
          <w:rFonts w:ascii="仿宋" w:hAnsi="仿宋" w:eastAsia="仿宋" w:cs="仿宋"/>
          <w:spacing w:val="-2"/>
          <w:sz w:val="28"/>
          <w:szCs w:val="28"/>
        </w:rPr>
        <w:t xml:space="preserve"> (职务、职称)为我</w:t>
      </w:r>
      <w:r>
        <w:rPr>
          <w:rFonts w:ascii="仿宋" w:hAnsi="仿宋" w:eastAsia="仿宋" w:cs="仿宋"/>
          <w:sz w:val="28"/>
          <w:szCs w:val="28"/>
        </w:rPr>
        <w:t xml:space="preserve"> </w:t>
      </w:r>
      <w:r>
        <w:rPr>
          <w:rFonts w:ascii="仿宋" w:hAnsi="仿宋" w:eastAsia="仿宋" w:cs="仿宋"/>
          <w:spacing w:val="-4"/>
          <w:sz w:val="28"/>
          <w:szCs w:val="28"/>
        </w:rPr>
        <w:t>方代表，参加贵方组</w:t>
      </w:r>
      <w:r>
        <w:rPr>
          <w:rFonts w:ascii="仿宋" w:hAnsi="仿宋" w:eastAsia="仿宋" w:cs="仿宋"/>
          <w:spacing w:val="-2"/>
          <w:sz w:val="28"/>
          <w:szCs w:val="28"/>
        </w:rPr>
        <w:t>织的</w:t>
      </w:r>
      <w:r>
        <w:rPr>
          <w:rFonts w:ascii="仿宋" w:hAnsi="仿宋" w:eastAsia="仿宋" w:cs="仿宋"/>
          <w:spacing w:val="-2"/>
          <w:sz w:val="28"/>
          <w:szCs w:val="28"/>
          <w:u w:val="single" w:color="auto"/>
        </w:rPr>
        <w:t xml:space="preserve">                        </w:t>
      </w:r>
      <w:r>
        <w:rPr>
          <w:rFonts w:ascii="仿宋" w:hAnsi="仿宋" w:eastAsia="仿宋" w:cs="仿宋"/>
          <w:spacing w:val="-2"/>
          <w:sz w:val="28"/>
          <w:szCs w:val="28"/>
        </w:rPr>
        <w:t xml:space="preserve"> (项目名称、项</w:t>
      </w:r>
      <w:r>
        <w:rPr>
          <w:rFonts w:ascii="仿宋" w:hAnsi="仿宋" w:eastAsia="仿宋" w:cs="仿宋"/>
          <w:sz w:val="28"/>
          <w:szCs w:val="28"/>
        </w:rPr>
        <w:t xml:space="preserve"> </w:t>
      </w:r>
      <w:r>
        <w:rPr>
          <w:rFonts w:ascii="仿宋" w:hAnsi="仿宋" w:eastAsia="仿宋" w:cs="仿宋"/>
          <w:spacing w:val="-4"/>
          <w:sz w:val="28"/>
          <w:szCs w:val="28"/>
        </w:rPr>
        <w:t>目编号、包号)协商的</w:t>
      </w:r>
      <w:r>
        <w:rPr>
          <w:rFonts w:ascii="仿宋" w:hAnsi="仿宋" w:eastAsia="仿宋" w:cs="仿宋"/>
          <w:spacing w:val="-3"/>
          <w:sz w:val="28"/>
          <w:szCs w:val="28"/>
        </w:rPr>
        <w:t>有</w:t>
      </w:r>
      <w:r>
        <w:rPr>
          <w:rFonts w:ascii="仿宋" w:hAnsi="仿宋" w:eastAsia="仿宋" w:cs="仿宋"/>
          <w:spacing w:val="-2"/>
          <w:sz w:val="28"/>
          <w:szCs w:val="28"/>
        </w:rPr>
        <w:t>关活动，并对此项目进行响应。为此：</w:t>
      </w:r>
    </w:p>
    <w:p w14:paraId="6FC47D12">
      <w:pPr>
        <w:spacing w:before="3" w:line="263" w:lineRule="auto"/>
        <w:ind w:left="46" w:right="7" w:firstLine="552"/>
        <w:rPr>
          <w:rFonts w:ascii="仿宋" w:hAnsi="仿宋" w:eastAsia="仿宋" w:cs="仿宋"/>
          <w:sz w:val="28"/>
          <w:szCs w:val="28"/>
        </w:rPr>
      </w:pPr>
      <w:r>
        <w:rPr>
          <w:rFonts w:ascii="仿宋" w:hAnsi="仿宋" w:eastAsia="仿宋" w:cs="仿宋"/>
          <w:spacing w:val="-4"/>
          <w:sz w:val="28"/>
          <w:szCs w:val="28"/>
        </w:rPr>
        <w:t>1、我方承诺： 已经具备《中华人民共和国政府采购法》中规</w:t>
      </w:r>
      <w:r>
        <w:rPr>
          <w:rFonts w:ascii="仿宋" w:hAnsi="仿宋" w:eastAsia="仿宋" w:cs="仿宋"/>
          <w:spacing w:val="-2"/>
          <w:sz w:val="28"/>
          <w:szCs w:val="28"/>
        </w:rPr>
        <w:t>定</w:t>
      </w:r>
      <w:r>
        <w:rPr>
          <w:rFonts w:ascii="仿宋" w:hAnsi="仿宋" w:eastAsia="仿宋" w:cs="仿宋"/>
          <w:sz w:val="28"/>
          <w:szCs w:val="28"/>
        </w:rPr>
        <w:t xml:space="preserve"> </w:t>
      </w:r>
      <w:r>
        <w:rPr>
          <w:rFonts w:ascii="仿宋" w:hAnsi="仿宋" w:eastAsia="仿宋" w:cs="仿宋"/>
          <w:spacing w:val="10"/>
          <w:sz w:val="28"/>
          <w:szCs w:val="28"/>
        </w:rPr>
        <w:t>的参</w:t>
      </w:r>
      <w:r>
        <w:rPr>
          <w:rFonts w:ascii="仿宋" w:hAnsi="仿宋" w:eastAsia="仿宋" w:cs="仿宋"/>
          <w:spacing w:val="6"/>
          <w:sz w:val="28"/>
          <w:szCs w:val="28"/>
        </w:rPr>
        <w:t>加</w:t>
      </w:r>
      <w:r>
        <w:rPr>
          <w:rFonts w:ascii="仿宋" w:hAnsi="仿宋" w:eastAsia="仿宋" w:cs="仿宋"/>
          <w:spacing w:val="5"/>
          <w:sz w:val="28"/>
          <w:szCs w:val="28"/>
        </w:rPr>
        <w:t>政府采购活动的供应商应当具备的条件和本协商文件中规定</w:t>
      </w:r>
      <w:r>
        <w:rPr>
          <w:rFonts w:ascii="仿宋" w:hAnsi="仿宋" w:eastAsia="仿宋" w:cs="仿宋"/>
          <w:sz w:val="28"/>
          <w:szCs w:val="28"/>
        </w:rPr>
        <w:t xml:space="preserve"> </w:t>
      </w:r>
      <w:r>
        <w:rPr>
          <w:rFonts w:ascii="仿宋" w:hAnsi="仿宋" w:eastAsia="仿宋" w:cs="仿宋"/>
          <w:spacing w:val="-18"/>
          <w:sz w:val="28"/>
          <w:szCs w:val="28"/>
        </w:rPr>
        <w:t>的</w:t>
      </w:r>
      <w:r>
        <w:rPr>
          <w:rFonts w:ascii="仿宋" w:hAnsi="仿宋" w:eastAsia="仿宋" w:cs="仿宋"/>
          <w:spacing w:val="-15"/>
          <w:sz w:val="28"/>
          <w:szCs w:val="28"/>
        </w:rPr>
        <w:t>条件。</w:t>
      </w:r>
    </w:p>
    <w:p w14:paraId="658565C2">
      <w:pPr>
        <w:spacing w:before="5" w:line="263" w:lineRule="auto"/>
        <w:ind w:left="29" w:right="7" w:firstLine="563"/>
        <w:rPr>
          <w:rFonts w:ascii="仿宋" w:hAnsi="仿宋" w:eastAsia="仿宋" w:cs="仿宋"/>
          <w:sz w:val="28"/>
          <w:szCs w:val="28"/>
        </w:rPr>
      </w:pPr>
      <w:r>
        <w:rPr>
          <w:rFonts w:ascii="仿宋" w:hAnsi="仿宋" w:eastAsia="仿宋" w:cs="仿宋"/>
          <w:spacing w:val="2"/>
          <w:sz w:val="28"/>
          <w:szCs w:val="28"/>
        </w:rPr>
        <w:t>2、</w:t>
      </w:r>
      <w:r>
        <w:rPr>
          <w:rFonts w:ascii="仿宋" w:hAnsi="仿宋" w:eastAsia="仿宋" w:cs="仿宋"/>
          <w:spacing w:val="1"/>
          <w:sz w:val="28"/>
          <w:szCs w:val="28"/>
        </w:rPr>
        <w:t>我方同意在本项目协商文件中规定的响应有效期内遵守本响</w:t>
      </w:r>
      <w:r>
        <w:rPr>
          <w:rFonts w:ascii="仿宋" w:hAnsi="仿宋" w:eastAsia="仿宋" w:cs="仿宋"/>
          <w:sz w:val="28"/>
          <w:szCs w:val="28"/>
        </w:rPr>
        <w:t xml:space="preserve"> </w:t>
      </w:r>
      <w:r>
        <w:rPr>
          <w:rFonts w:ascii="仿宋" w:hAnsi="仿宋" w:eastAsia="仿宋" w:cs="仿宋"/>
          <w:spacing w:val="-6"/>
          <w:sz w:val="28"/>
          <w:szCs w:val="28"/>
        </w:rPr>
        <w:t>应文件中的</w:t>
      </w:r>
      <w:r>
        <w:rPr>
          <w:rFonts w:ascii="仿宋" w:hAnsi="仿宋" w:eastAsia="仿宋" w:cs="仿宋"/>
          <w:spacing w:val="-4"/>
          <w:sz w:val="28"/>
          <w:szCs w:val="28"/>
        </w:rPr>
        <w:t>承</w:t>
      </w:r>
      <w:r>
        <w:rPr>
          <w:rFonts w:ascii="仿宋" w:hAnsi="仿宋" w:eastAsia="仿宋" w:cs="仿宋"/>
          <w:spacing w:val="-3"/>
          <w:sz w:val="28"/>
          <w:szCs w:val="28"/>
        </w:rPr>
        <w:t>诺且在此期限期满之前均具有约束力。如果在开启响应</w:t>
      </w:r>
      <w:r>
        <w:rPr>
          <w:rFonts w:ascii="仿宋" w:hAnsi="仿宋" w:eastAsia="仿宋" w:cs="仿宋"/>
          <w:sz w:val="28"/>
          <w:szCs w:val="28"/>
        </w:rPr>
        <w:t xml:space="preserve"> </w:t>
      </w:r>
      <w:r>
        <w:rPr>
          <w:rFonts w:ascii="仿宋" w:hAnsi="仿宋" w:eastAsia="仿宋" w:cs="仿宋"/>
          <w:spacing w:val="-6"/>
          <w:sz w:val="28"/>
          <w:szCs w:val="28"/>
        </w:rPr>
        <w:t>文件后规</w:t>
      </w:r>
      <w:r>
        <w:rPr>
          <w:rFonts w:ascii="仿宋" w:hAnsi="仿宋" w:eastAsia="仿宋" w:cs="仿宋"/>
          <w:spacing w:val="-4"/>
          <w:sz w:val="28"/>
          <w:szCs w:val="28"/>
        </w:rPr>
        <w:t>定</w:t>
      </w:r>
      <w:r>
        <w:rPr>
          <w:rFonts w:ascii="仿宋" w:hAnsi="仿宋" w:eastAsia="仿宋" w:cs="仿宋"/>
          <w:spacing w:val="-3"/>
          <w:sz w:val="28"/>
          <w:szCs w:val="28"/>
        </w:rPr>
        <w:t>的响应有效期内撤回响应，我方的响应保证金可被贵方没</w:t>
      </w:r>
      <w:r>
        <w:rPr>
          <w:rFonts w:ascii="仿宋" w:hAnsi="仿宋" w:eastAsia="仿宋" w:cs="仿宋"/>
          <w:sz w:val="28"/>
          <w:szCs w:val="28"/>
        </w:rPr>
        <w:t xml:space="preserve"> </w:t>
      </w:r>
      <w:r>
        <w:rPr>
          <w:rFonts w:ascii="仿宋" w:hAnsi="仿宋" w:eastAsia="仿宋" w:cs="仿宋"/>
          <w:spacing w:val="-19"/>
          <w:sz w:val="28"/>
          <w:szCs w:val="28"/>
        </w:rPr>
        <w:t>收</w:t>
      </w:r>
      <w:r>
        <w:rPr>
          <w:rFonts w:ascii="仿宋" w:hAnsi="仿宋" w:eastAsia="仿宋" w:cs="仿宋"/>
          <w:spacing w:val="-18"/>
          <w:sz w:val="28"/>
          <w:szCs w:val="28"/>
        </w:rPr>
        <w:t>。</w:t>
      </w:r>
    </w:p>
    <w:p w14:paraId="407DA43D">
      <w:pPr>
        <w:spacing w:before="2" w:line="263" w:lineRule="auto"/>
        <w:ind w:left="17" w:right="10" w:firstLine="586"/>
        <w:rPr>
          <w:rFonts w:ascii="仿宋" w:hAnsi="仿宋" w:eastAsia="仿宋" w:cs="仿宋"/>
          <w:sz w:val="28"/>
          <w:szCs w:val="28"/>
        </w:rPr>
      </w:pPr>
      <w:r>
        <w:rPr>
          <w:rFonts w:ascii="仿宋" w:hAnsi="仿宋" w:eastAsia="仿宋" w:cs="仿宋"/>
          <w:spacing w:val="1"/>
          <w:sz w:val="28"/>
          <w:szCs w:val="28"/>
        </w:rPr>
        <w:t>3、按照协商文件规定提供全部响应文件，</w:t>
      </w:r>
      <w:r>
        <w:rPr>
          <w:rFonts w:ascii="仿宋" w:hAnsi="仿宋" w:eastAsia="仿宋" w:cs="仿宋"/>
          <w:sz w:val="28"/>
          <w:szCs w:val="28"/>
        </w:rPr>
        <w:t xml:space="preserve">按照协商文件要求提 </w:t>
      </w:r>
      <w:r>
        <w:rPr>
          <w:rFonts w:ascii="仿宋" w:hAnsi="仿宋" w:eastAsia="仿宋" w:cs="仿宋"/>
          <w:spacing w:val="-2"/>
          <w:sz w:val="28"/>
          <w:szCs w:val="28"/>
        </w:rPr>
        <w:t>供和交付的服务的报价见开启</w:t>
      </w:r>
      <w:r>
        <w:rPr>
          <w:rFonts w:ascii="仿宋" w:hAnsi="仿宋" w:eastAsia="仿宋" w:cs="仿宋"/>
          <w:spacing w:val="-1"/>
          <w:sz w:val="28"/>
          <w:szCs w:val="28"/>
        </w:rPr>
        <w:t>响应文件一览表。</w:t>
      </w:r>
    </w:p>
    <w:p w14:paraId="706084C8">
      <w:pPr>
        <w:spacing w:before="1" w:line="263" w:lineRule="auto"/>
        <w:ind w:left="22" w:right="6" w:firstLine="569"/>
        <w:rPr>
          <w:rFonts w:ascii="仿宋" w:hAnsi="仿宋" w:eastAsia="仿宋" w:cs="仿宋"/>
          <w:sz w:val="28"/>
          <w:szCs w:val="28"/>
        </w:rPr>
      </w:pPr>
      <w:r>
        <w:rPr>
          <w:rFonts w:ascii="仿宋" w:hAnsi="仿宋" w:eastAsia="仿宋" w:cs="仿宋"/>
          <w:spacing w:val="-6"/>
          <w:sz w:val="28"/>
          <w:szCs w:val="28"/>
        </w:rPr>
        <w:t>4、我方承诺</w:t>
      </w:r>
      <w:r>
        <w:rPr>
          <w:rFonts w:ascii="仿宋" w:hAnsi="仿宋" w:eastAsia="仿宋" w:cs="仿宋"/>
          <w:spacing w:val="-3"/>
          <w:sz w:val="28"/>
          <w:szCs w:val="28"/>
        </w:rPr>
        <w:t>： 接受协商文件中的全部条款且无任何异议，保证</w:t>
      </w:r>
      <w:r>
        <w:rPr>
          <w:rFonts w:ascii="仿宋" w:hAnsi="仿宋" w:eastAsia="仿宋" w:cs="仿宋"/>
          <w:sz w:val="28"/>
          <w:szCs w:val="28"/>
        </w:rPr>
        <w:t xml:space="preserve"> </w:t>
      </w:r>
      <w:r>
        <w:rPr>
          <w:rFonts w:ascii="仿宋" w:hAnsi="仿宋" w:eastAsia="仿宋" w:cs="仿宋"/>
          <w:spacing w:val="-4"/>
          <w:sz w:val="28"/>
          <w:szCs w:val="28"/>
        </w:rPr>
        <w:t>遵守协商文件的规定</w:t>
      </w:r>
      <w:r>
        <w:rPr>
          <w:rFonts w:ascii="仿宋" w:hAnsi="仿宋" w:eastAsia="仿宋" w:cs="仿宋"/>
          <w:spacing w:val="-3"/>
          <w:sz w:val="28"/>
          <w:szCs w:val="28"/>
        </w:rPr>
        <w:t>。</w:t>
      </w:r>
    </w:p>
    <w:p w14:paraId="6EBD0D94">
      <w:pPr>
        <w:spacing w:before="1" w:line="264" w:lineRule="auto"/>
        <w:ind w:left="34" w:right="9" w:firstLine="561"/>
        <w:rPr>
          <w:rFonts w:ascii="仿宋" w:hAnsi="仿宋" w:eastAsia="仿宋" w:cs="仿宋"/>
          <w:sz w:val="28"/>
          <w:szCs w:val="28"/>
        </w:rPr>
      </w:pPr>
      <w:r>
        <w:rPr>
          <w:rFonts w:ascii="仿宋" w:hAnsi="仿宋" w:eastAsia="仿宋" w:cs="仿宋"/>
          <w:spacing w:val="-4"/>
          <w:sz w:val="28"/>
          <w:szCs w:val="28"/>
        </w:rPr>
        <w:t>5、我方承诺： 完全满足和响应协商文件中的各项技术和服务</w:t>
      </w:r>
      <w:r>
        <w:rPr>
          <w:rFonts w:ascii="仿宋" w:hAnsi="仿宋" w:eastAsia="仿宋" w:cs="仿宋"/>
          <w:spacing w:val="-1"/>
          <w:sz w:val="28"/>
          <w:szCs w:val="28"/>
        </w:rPr>
        <w:t>要</w:t>
      </w:r>
      <w:r>
        <w:rPr>
          <w:rFonts w:ascii="仿宋" w:hAnsi="仿宋" w:eastAsia="仿宋" w:cs="仿宋"/>
          <w:sz w:val="28"/>
          <w:szCs w:val="28"/>
        </w:rPr>
        <w:t xml:space="preserve"> </w:t>
      </w:r>
      <w:r>
        <w:rPr>
          <w:rFonts w:ascii="仿宋" w:hAnsi="仿宋" w:eastAsia="仿宋" w:cs="仿宋"/>
          <w:spacing w:val="-12"/>
          <w:sz w:val="28"/>
          <w:szCs w:val="28"/>
        </w:rPr>
        <w:t>求</w:t>
      </w:r>
      <w:r>
        <w:rPr>
          <w:rFonts w:ascii="仿宋" w:hAnsi="仿宋" w:eastAsia="仿宋" w:cs="仿宋"/>
          <w:spacing w:val="-8"/>
          <w:sz w:val="28"/>
          <w:szCs w:val="28"/>
        </w:rPr>
        <w:t>， 若有偏差，已在偏离表中予以明确特别说明。</w:t>
      </w:r>
    </w:p>
    <w:p w14:paraId="3AEA3EA5">
      <w:pPr>
        <w:spacing w:before="2" w:line="263" w:lineRule="auto"/>
        <w:ind w:left="29" w:right="10" w:firstLine="565"/>
        <w:rPr>
          <w:rFonts w:ascii="仿宋" w:hAnsi="仿宋" w:eastAsia="仿宋" w:cs="仿宋"/>
          <w:sz w:val="28"/>
          <w:szCs w:val="28"/>
        </w:rPr>
      </w:pPr>
      <w:r>
        <w:rPr>
          <w:rFonts w:ascii="仿宋" w:hAnsi="仿宋" w:eastAsia="仿宋" w:cs="仿宋"/>
          <w:spacing w:val="1"/>
          <w:sz w:val="28"/>
          <w:szCs w:val="28"/>
        </w:rPr>
        <w:t>6、我方完全理解贵方不一定接受最低价的响应或收到的任何</w:t>
      </w:r>
      <w:r>
        <w:rPr>
          <w:rFonts w:ascii="仿宋" w:hAnsi="仿宋" w:eastAsia="仿宋" w:cs="仿宋"/>
          <w:sz w:val="28"/>
          <w:szCs w:val="28"/>
        </w:rPr>
        <w:t xml:space="preserve">响 </w:t>
      </w:r>
      <w:r>
        <w:rPr>
          <w:rFonts w:ascii="仿宋" w:hAnsi="仿宋" w:eastAsia="仿宋" w:cs="仿宋"/>
          <w:spacing w:val="-4"/>
          <w:sz w:val="28"/>
          <w:szCs w:val="28"/>
        </w:rPr>
        <w:t>应，以及</w:t>
      </w:r>
      <w:r>
        <w:rPr>
          <w:rFonts w:ascii="仿宋" w:hAnsi="仿宋" w:eastAsia="仿宋" w:cs="仿宋"/>
          <w:spacing w:val="-2"/>
          <w:sz w:val="28"/>
          <w:szCs w:val="28"/>
        </w:rPr>
        <w:t>响应报价若超过项目预算时响应将被拒绝。</w:t>
      </w:r>
    </w:p>
    <w:p w14:paraId="6D111069">
      <w:pPr>
        <w:spacing w:before="1" w:line="263" w:lineRule="auto"/>
        <w:ind w:left="46" w:right="10" w:firstLine="548"/>
        <w:rPr>
          <w:rFonts w:ascii="仿宋" w:hAnsi="仿宋" w:eastAsia="仿宋" w:cs="仿宋"/>
          <w:sz w:val="28"/>
          <w:szCs w:val="28"/>
        </w:rPr>
      </w:pPr>
      <w:r>
        <w:rPr>
          <w:rFonts w:ascii="仿宋" w:hAnsi="仿宋" w:eastAsia="仿宋" w:cs="仿宋"/>
          <w:spacing w:val="6"/>
          <w:sz w:val="28"/>
          <w:szCs w:val="28"/>
        </w:rPr>
        <w:t>7、我方已详细审核全部响应文件，包括响应文件修改书(如有</w:t>
      </w:r>
      <w:r>
        <w:rPr>
          <w:rFonts w:ascii="仿宋" w:hAnsi="仿宋" w:eastAsia="仿宋" w:cs="仿宋"/>
          <w:sz w:val="28"/>
          <w:szCs w:val="28"/>
        </w:rPr>
        <w:t xml:space="preserve"> </w:t>
      </w:r>
      <w:r>
        <w:rPr>
          <w:rFonts w:ascii="仿宋" w:hAnsi="仿宋" w:eastAsia="仿宋" w:cs="仿宋"/>
          <w:spacing w:val="-3"/>
          <w:sz w:val="28"/>
          <w:szCs w:val="28"/>
        </w:rPr>
        <w:t>的话)、参考资料及有关附件， 确认无误。</w:t>
      </w:r>
    </w:p>
    <w:p w14:paraId="3119FDAA">
      <w:pPr>
        <w:spacing w:before="1" w:line="264" w:lineRule="auto"/>
        <w:ind w:left="20" w:right="7" w:firstLine="574"/>
        <w:rPr>
          <w:rFonts w:ascii="仿宋" w:hAnsi="仿宋" w:eastAsia="仿宋" w:cs="仿宋"/>
          <w:sz w:val="28"/>
          <w:szCs w:val="28"/>
        </w:rPr>
      </w:pPr>
      <w:r>
        <w:rPr>
          <w:rFonts w:ascii="仿宋" w:hAnsi="仿宋" w:eastAsia="仿宋" w:cs="仿宋"/>
          <w:spacing w:val="-6"/>
          <w:sz w:val="28"/>
          <w:szCs w:val="28"/>
        </w:rPr>
        <w:t>8、我方承诺：</w:t>
      </w:r>
      <w:r>
        <w:rPr>
          <w:rFonts w:ascii="仿宋" w:hAnsi="仿宋" w:eastAsia="仿宋" w:cs="仿宋"/>
          <w:spacing w:val="-4"/>
          <w:sz w:val="28"/>
          <w:szCs w:val="28"/>
        </w:rPr>
        <w:t xml:space="preserve"> </w:t>
      </w:r>
      <w:r>
        <w:rPr>
          <w:rFonts w:ascii="仿宋" w:hAnsi="仿宋" w:eastAsia="仿宋" w:cs="仿宋"/>
          <w:spacing w:val="-3"/>
          <w:sz w:val="28"/>
          <w:szCs w:val="28"/>
        </w:rPr>
        <w:t>与在本项目中设计编制技术规格的机构及其附属</w:t>
      </w:r>
      <w:r>
        <w:rPr>
          <w:rFonts w:ascii="仿宋" w:hAnsi="仿宋" w:eastAsia="仿宋" w:cs="仿宋"/>
          <w:sz w:val="28"/>
          <w:szCs w:val="28"/>
        </w:rPr>
        <w:t xml:space="preserve"> </w:t>
      </w:r>
      <w:r>
        <w:rPr>
          <w:rFonts w:ascii="仿宋" w:hAnsi="仿宋" w:eastAsia="仿宋" w:cs="仿宋"/>
          <w:spacing w:val="-4"/>
          <w:sz w:val="28"/>
          <w:szCs w:val="28"/>
        </w:rPr>
        <w:t>机构无任</w:t>
      </w:r>
      <w:r>
        <w:rPr>
          <w:rFonts w:ascii="仿宋" w:hAnsi="仿宋" w:eastAsia="仿宋" w:cs="仿宋"/>
          <w:spacing w:val="-3"/>
          <w:sz w:val="28"/>
          <w:szCs w:val="28"/>
        </w:rPr>
        <w:t>何</w:t>
      </w:r>
      <w:r>
        <w:rPr>
          <w:rFonts w:ascii="仿宋" w:hAnsi="仿宋" w:eastAsia="仿宋" w:cs="仿宋"/>
          <w:spacing w:val="-2"/>
          <w:sz w:val="28"/>
          <w:szCs w:val="28"/>
        </w:rPr>
        <w:t>直接隶属关系和利益关联。</w:t>
      </w:r>
    </w:p>
    <w:p w14:paraId="0C340498">
      <w:pPr>
        <w:spacing w:before="1" w:line="263" w:lineRule="auto"/>
        <w:ind w:left="29" w:right="7" w:firstLine="565"/>
        <w:rPr>
          <w:rFonts w:ascii="仿宋" w:hAnsi="仿宋" w:eastAsia="仿宋" w:cs="仿宋"/>
          <w:sz w:val="28"/>
          <w:szCs w:val="28"/>
        </w:rPr>
      </w:pPr>
      <w:r>
        <w:rPr>
          <w:rFonts w:ascii="仿宋" w:hAnsi="仿宋" w:eastAsia="仿宋" w:cs="仿宋"/>
          <w:spacing w:val="2"/>
          <w:sz w:val="28"/>
          <w:szCs w:val="28"/>
        </w:rPr>
        <w:t>9、保</w:t>
      </w:r>
      <w:r>
        <w:rPr>
          <w:rFonts w:ascii="仿宋" w:hAnsi="仿宋" w:eastAsia="仿宋" w:cs="仿宋"/>
          <w:spacing w:val="1"/>
          <w:sz w:val="28"/>
          <w:szCs w:val="28"/>
        </w:rPr>
        <w:t>证忠实地执行双方所签订的合同，并承担合同规定的责任</w:t>
      </w:r>
      <w:r>
        <w:rPr>
          <w:rFonts w:ascii="仿宋" w:hAnsi="仿宋" w:eastAsia="仿宋" w:cs="仿宋"/>
          <w:sz w:val="28"/>
          <w:szCs w:val="28"/>
        </w:rPr>
        <w:t xml:space="preserve"> </w:t>
      </w:r>
      <w:r>
        <w:rPr>
          <w:rFonts w:ascii="仿宋" w:hAnsi="仿宋" w:eastAsia="仿宋" w:cs="仿宋"/>
          <w:spacing w:val="-12"/>
          <w:sz w:val="28"/>
          <w:szCs w:val="28"/>
        </w:rPr>
        <w:t>和</w:t>
      </w:r>
      <w:r>
        <w:rPr>
          <w:rFonts w:ascii="仿宋" w:hAnsi="仿宋" w:eastAsia="仿宋" w:cs="仿宋"/>
          <w:spacing w:val="-11"/>
          <w:sz w:val="28"/>
          <w:szCs w:val="28"/>
        </w:rPr>
        <w:t>义务。</w:t>
      </w:r>
    </w:p>
    <w:p w14:paraId="0807D588">
      <w:pPr>
        <w:spacing w:before="6" w:line="269" w:lineRule="auto"/>
        <w:ind w:left="20" w:right="6" w:firstLine="579"/>
        <w:rPr>
          <w:rFonts w:ascii="仿宋" w:hAnsi="仿宋" w:eastAsia="仿宋" w:cs="仿宋"/>
          <w:sz w:val="28"/>
          <w:szCs w:val="28"/>
        </w:rPr>
      </w:pPr>
      <w:r>
        <w:rPr>
          <w:rFonts w:ascii="仿宋" w:hAnsi="仿宋" w:eastAsia="仿宋" w:cs="仿宋"/>
          <w:spacing w:val="-5"/>
          <w:sz w:val="28"/>
          <w:szCs w:val="28"/>
        </w:rPr>
        <w:t>1</w:t>
      </w:r>
      <w:r>
        <w:rPr>
          <w:rFonts w:ascii="仿宋" w:hAnsi="仿宋" w:eastAsia="仿宋" w:cs="仿宋"/>
          <w:spacing w:val="-4"/>
          <w:sz w:val="28"/>
          <w:szCs w:val="28"/>
        </w:rPr>
        <w:t>0、我方承诺：响应文件所提供的一切资料及新疆政府采购网政</w:t>
      </w:r>
      <w:r>
        <w:rPr>
          <w:rFonts w:ascii="仿宋" w:hAnsi="仿宋" w:eastAsia="仿宋" w:cs="仿宋"/>
          <w:sz w:val="28"/>
          <w:szCs w:val="28"/>
        </w:rPr>
        <w:t xml:space="preserve"> </w:t>
      </w:r>
      <w:r>
        <w:rPr>
          <w:rFonts w:ascii="仿宋" w:hAnsi="仿宋" w:eastAsia="仿宋" w:cs="仿宋"/>
          <w:spacing w:val="-6"/>
          <w:sz w:val="28"/>
          <w:szCs w:val="28"/>
        </w:rPr>
        <w:t>采</w:t>
      </w:r>
      <w:r>
        <w:rPr>
          <w:rFonts w:ascii="仿宋" w:hAnsi="仿宋" w:eastAsia="仿宋" w:cs="仿宋"/>
          <w:spacing w:val="-4"/>
          <w:sz w:val="28"/>
          <w:szCs w:val="28"/>
        </w:rPr>
        <w:t>云</w:t>
      </w:r>
      <w:r>
        <w:rPr>
          <w:rFonts w:ascii="仿宋" w:hAnsi="仿宋" w:eastAsia="仿宋" w:cs="仿宋"/>
          <w:spacing w:val="-3"/>
          <w:sz w:val="28"/>
          <w:szCs w:val="28"/>
        </w:rPr>
        <w:t>平台提报资料均真实、及时、有效。由于我方提供资料不实而造</w:t>
      </w:r>
      <w:r>
        <w:rPr>
          <w:rFonts w:ascii="仿宋" w:hAnsi="仿宋" w:eastAsia="仿宋" w:cs="仿宋"/>
          <w:sz w:val="28"/>
          <w:szCs w:val="28"/>
        </w:rPr>
        <w:t xml:space="preserve"> </w:t>
      </w:r>
      <w:r>
        <w:rPr>
          <w:rFonts w:ascii="仿宋" w:hAnsi="仿宋" w:eastAsia="仿宋" w:cs="仿宋"/>
          <w:spacing w:val="-6"/>
          <w:sz w:val="28"/>
          <w:szCs w:val="28"/>
        </w:rPr>
        <w:t>成的</w:t>
      </w:r>
      <w:r>
        <w:rPr>
          <w:rFonts w:ascii="仿宋" w:hAnsi="仿宋" w:eastAsia="仿宋" w:cs="仿宋"/>
          <w:spacing w:val="-5"/>
          <w:sz w:val="28"/>
          <w:szCs w:val="28"/>
        </w:rPr>
        <w:t>责</w:t>
      </w:r>
      <w:r>
        <w:rPr>
          <w:rFonts w:ascii="仿宋" w:hAnsi="仿宋" w:eastAsia="仿宋" w:cs="仿宋"/>
          <w:spacing w:val="-3"/>
          <w:sz w:val="28"/>
          <w:szCs w:val="28"/>
        </w:rPr>
        <w:t>任和后果由我方承担。我方同意按照贵方提出的要求，向贵方</w:t>
      </w:r>
      <w:r>
        <w:rPr>
          <w:rFonts w:ascii="仿宋" w:hAnsi="仿宋" w:eastAsia="仿宋" w:cs="仿宋"/>
          <w:sz w:val="28"/>
          <w:szCs w:val="28"/>
        </w:rPr>
        <w:t xml:space="preserve"> </w:t>
      </w:r>
      <w:r>
        <w:rPr>
          <w:rFonts w:ascii="仿宋" w:hAnsi="仿宋" w:eastAsia="仿宋" w:cs="仿宋"/>
          <w:spacing w:val="-6"/>
          <w:sz w:val="28"/>
          <w:szCs w:val="28"/>
        </w:rPr>
        <w:t>提供</w:t>
      </w:r>
      <w:r>
        <w:rPr>
          <w:rFonts w:ascii="仿宋" w:hAnsi="仿宋" w:eastAsia="仿宋" w:cs="仿宋"/>
          <w:spacing w:val="-3"/>
          <w:sz w:val="28"/>
          <w:szCs w:val="28"/>
        </w:rPr>
        <w:t>任何与本项响应有关的数据、情况和技术资料。若贵方需要，我</w:t>
      </w:r>
    </w:p>
    <w:p w14:paraId="36F25DC3">
      <w:pPr>
        <w:sectPr>
          <w:footerReference r:id="rId66" w:type="default"/>
          <w:pgSz w:w="11906" w:h="16838"/>
          <w:pgMar w:top="400" w:right="1785" w:bottom="1416" w:left="1785" w:header="0" w:footer="1256" w:gutter="0"/>
          <w:cols w:space="720" w:num="1"/>
        </w:sectPr>
      </w:pPr>
    </w:p>
    <w:p w14:paraId="47241543">
      <w:pPr>
        <w:spacing w:line="255" w:lineRule="auto"/>
        <w:rPr>
          <w:rFonts w:ascii="Arial"/>
          <w:sz w:val="21"/>
        </w:rPr>
      </w:pPr>
    </w:p>
    <w:p w14:paraId="0BEF3CA7">
      <w:pPr>
        <w:spacing w:line="255" w:lineRule="auto"/>
        <w:rPr>
          <w:rFonts w:ascii="Arial"/>
          <w:sz w:val="21"/>
        </w:rPr>
      </w:pPr>
    </w:p>
    <w:p w14:paraId="2CB8D829">
      <w:pPr>
        <w:spacing w:line="255" w:lineRule="auto"/>
        <w:rPr>
          <w:rFonts w:ascii="Arial"/>
          <w:sz w:val="21"/>
        </w:rPr>
      </w:pPr>
    </w:p>
    <w:p w14:paraId="490C0FC3">
      <w:pPr>
        <w:spacing w:line="256" w:lineRule="auto"/>
        <w:rPr>
          <w:rFonts w:ascii="Arial"/>
          <w:sz w:val="21"/>
        </w:rPr>
      </w:pPr>
    </w:p>
    <w:p w14:paraId="31332A4D">
      <w:pPr>
        <w:spacing w:before="91" w:line="216" w:lineRule="auto"/>
        <w:ind w:left="27"/>
        <w:rPr>
          <w:rFonts w:ascii="仿宋" w:hAnsi="仿宋" w:eastAsia="仿宋" w:cs="仿宋"/>
          <w:sz w:val="28"/>
          <w:szCs w:val="28"/>
        </w:rPr>
      </w:pPr>
      <w:r>
        <w:rPr>
          <w:rFonts w:ascii="仿宋" w:hAnsi="仿宋" w:eastAsia="仿宋" w:cs="仿宋"/>
          <w:spacing w:val="-4"/>
          <w:sz w:val="28"/>
          <w:szCs w:val="28"/>
        </w:rPr>
        <w:t>方愿意提供</w:t>
      </w:r>
      <w:r>
        <w:rPr>
          <w:rFonts w:ascii="仿宋" w:hAnsi="仿宋" w:eastAsia="仿宋" w:cs="仿宋"/>
          <w:spacing w:val="-2"/>
          <w:sz w:val="28"/>
          <w:szCs w:val="28"/>
        </w:rPr>
        <w:t>我方作出的一切承诺的证明材料。</w:t>
      </w:r>
    </w:p>
    <w:p w14:paraId="314B40F0">
      <w:pPr>
        <w:spacing w:before="70" w:line="264" w:lineRule="auto"/>
        <w:ind w:left="24" w:firstLine="574"/>
        <w:rPr>
          <w:rFonts w:ascii="仿宋" w:hAnsi="仿宋" w:eastAsia="仿宋" w:cs="仿宋"/>
          <w:sz w:val="28"/>
          <w:szCs w:val="28"/>
        </w:rPr>
      </w:pPr>
      <w:r>
        <w:rPr>
          <w:rFonts w:ascii="仿宋" w:hAnsi="仿宋" w:eastAsia="仿宋" w:cs="仿宋"/>
          <w:spacing w:val="-20"/>
          <w:sz w:val="28"/>
          <w:szCs w:val="28"/>
        </w:rPr>
        <w:t>11</w:t>
      </w:r>
      <w:r>
        <w:rPr>
          <w:rFonts w:ascii="仿宋" w:hAnsi="仿宋" w:eastAsia="仿宋" w:cs="仿宋"/>
          <w:spacing w:val="-10"/>
          <w:sz w:val="28"/>
          <w:szCs w:val="28"/>
        </w:rPr>
        <w:t>、我方将严格遵守《中华人民共和国政府采购法》的有关规定，</w:t>
      </w:r>
      <w:r>
        <w:rPr>
          <w:rFonts w:ascii="仿宋" w:hAnsi="仿宋" w:eastAsia="仿宋" w:cs="仿宋"/>
          <w:sz w:val="28"/>
          <w:szCs w:val="28"/>
        </w:rPr>
        <w:t xml:space="preserve"> </w:t>
      </w:r>
      <w:r>
        <w:rPr>
          <w:rFonts w:ascii="仿宋" w:hAnsi="仿宋" w:eastAsia="仿宋" w:cs="仿宋"/>
          <w:spacing w:val="-6"/>
          <w:sz w:val="28"/>
          <w:szCs w:val="28"/>
        </w:rPr>
        <w:t>若有</w:t>
      </w:r>
      <w:r>
        <w:rPr>
          <w:rFonts w:ascii="仿宋" w:hAnsi="仿宋" w:eastAsia="仿宋" w:cs="仿宋"/>
          <w:spacing w:val="-4"/>
          <w:sz w:val="28"/>
          <w:szCs w:val="28"/>
        </w:rPr>
        <w:t>下</w:t>
      </w:r>
      <w:r>
        <w:rPr>
          <w:rFonts w:ascii="仿宋" w:hAnsi="仿宋" w:eastAsia="仿宋" w:cs="仿宋"/>
          <w:spacing w:val="-3"/>
          <w:sz w:val="28"/>
          <w:szCs w:val="28"/>
        </w:rPr>
        <w:t>列情形之一的，将被处以采购金额千分之五以上千分之十以下</w:t>
      </w:r>
      <w:r>
        <w:rPr>
          <w:rFonts w:ascii="仿宋" w:hAnsi="仿宋" w:eastAsia="仿宋" w:cs="仿宋"/>
          <w:sz w:val="28"/>
          <w:szCs w:val="28"/>
        </w:rPr>
        <w:t xml:space="preserve"> </w:t>
      </w:r>
      <w:r>
        <w:rPr>
          <w:rFonts w:ascii="仿宋" w:hAnsi="仿宋" w:eastAsia="仿宋" w:cs="仿宋"/>
          <w:spacing w:val="-6"/>
          <w:sz w:val="28"/>
          <w:szCs w:val="28"/>
        </w:rPr>
        <w:t>的罚款</w:t>
      </w:r>
      <w:r>
        <w:rPr>
          <w:rFonts w:ascii="仿宋" w:hAnsi="仿宋" w:eastAsia="仿宋" w:cs="仿宋"/>
          <w:spacing w:val="-4"/>
          <w:sz w:val="28"/>
          <w:szCs w:val="28"/>
        </w:rPr>
        <w:t>，</w:t>
      </w:r>
      <w:r>
        <w:rPr>
          <w:rFonts w:ascii="仿宋" w:hAnsi="仿宋" w:eastAsia="仿宋" w:cs="仿宋"/>
          <w:spacing w:val="-3"/>
          <w:sz w:val="28"/>
          <w:szCs w:val="28"/>
        </w:rPr>
        <w:t>列入不良行为记录名单，在一至三年内禁止参加政府采购活</w:t>
      </w:r>
      <w:r>
        <w:rPr>
          <w:rFonts w:ascii="仿宋" w:hAnsi="仿宋" w:eastAsia="仿宋" w:cs="仿宋"/>
          <w:sz w:val="28"/>
          <w:szCs w:val="28"/>
        </w:rPr>
        <w:t xml:space="preserve"> </w:t>
      </w:r>
      <w:r>
        <w:rPr>
          <w:rFonts w:ascii="仿宋" w:hAnsi="仿宋" w:eastAsia="仿宋" w:cs="仿宋"/>
          <w:spacing w:val="-6"/>
          <w:sz w:val="28"/>
          <w:szCs w:val="28"/>
        </w:rPr>
        <w:t>动；有违</w:t>
      </w:r>
      <w:r>
        <w:rPr>
          <w:rFonts w:ascii="仿宋" w:hAnsi="仿宋" w:eastAsia="仿宋" w:cs="仿宋"/>
          <w:spacing w:val="-3"/>
          <w:sz w:val="28"/>
          <w:szCs w:val="28"/>
        </w:rPr>
        <w:t>法所得的，并处没收违法所得；情节严重的，由工商行政管</w:t>
      </w:r>
      <w:r>
        <w:rPr>
          <w:rFonts w:ascii="仿宋" w:hAnsi="仿宋" w:eastAsia="仿宋" w:cs="仿宋"/>
          <w:sz w:val="28"/>
          <w:szCs w:val="28"/>
        </w:rPr>
        <w:t xml:space="preserve"> </w:t>
      </w:r>
      <w:r>
        <w:rPr>
          <w:rFonts w:ascii="仿宋" w:hAnsi="仿宋" w:eastAsia="仿宋" w:cs="仿宋"/>
          <w:spacing w:val="-2"/>
          <w:sz w:val="28"/>
          <w:szCs w:val="28"/>
        </w:rPr>
        <w:t>理机关吊销营业执照；构成犯罪的，依法追究刑事责</w:t>
      </w:r>
      <w:r>
        <w:rPr>
          <w:rFonts w:ascii="仿宋" w:hAnsi="仿宋" w:eastAsia="仿宋" w:cs="仿宋"/>
          <w:sz w:val="28"/>
          <w:szCs w:val="28"/>
        </w:rPr>
        <w:t>任：</w:t>
      </w:r>
    </w:p>
    <w:p w14:paraId="6AC0883E">
      <w:pPr>
        <w:spacing w:before="6" w:line="263" w:lineRule="auto"/>
        <w:ind w:left="591" w:right="200" w:firstLine="7"/>
        <w:rPr>
          <w:rFonts w:ascii="仿宋" w:hAnsi="仿宋" w:eastAsia="仿宋" w:cs="仿宋"/>
          <w:sz w:val="28"/>
          <w:szCs w:val="28"/>
        </w:rPr>
      </w:pPr>
      <w:r>
        <w:rPr>
          <w:rFonts w:ascii="仿宋" w:hAnsi="仿宋" w:eastAsia="仿宋" w:cs="仿宋"/>
          <w:spacing w:val="-10"/>
          <w:sz w:val="28"/>
          <w:szCs w:val="28"/>
        </w:rPr>
        <w:t xml:space="preserve">1 </w:t>
      </w:r>
      <w:r>
        <w:rPr>
          <w:rFonts w:ascii="仿宋" w:hAnsi="仿宋" w:eastAsia="仿宋" w:cs="仿宋"/>
          <w:spacing w:val="-5"/>
          <w:sz w:val="28"/>
          <w:szCs w:val="28"/>
        </w:rPr>
        <w:t>)提供虚假材料谋取成交、成交的；</w:t>
      </w:r>
      <w:r>
        <w:rPr>
          <w:rFonts w:ascii="仿宋" w:hAnsi="仿宋" w:eastAsia="仿宋" w:cs="仿宋"/>
          <w:sz w:val="28"/>
          <w:szCs w:val="28"/>
        </w:rPr>
        <w:t xml:space="preserve">                      </w:t>
      </w:r>
      <w:r>
        <w:rPr>
          <w:rFonts w:ascii="仿宋" w:hAnsi="仿宋" w:eastAsia="仿宋" w:cs="仿宋"/>
          <w:spacing w:val="4"/>
          <w:sz w:val="28"/>
          <w:szCs w:val="28"/>
        </w:rPr>
        <w:t>2)</w:t>
      </w:r>
      <w:r>
        <w:rPr>
          <w:rFonts w:ascii="仿宋" w:hAnsi="仿宋" w:eastAsia="仿宋" w:cs="仿宋"/>
          <w:spacing w:val="2"/>
          <w:sz w:val="28"/>
          <w:szCs w:val="28"/>
        </w:rPr>
        <w:t>采取不正当手段诋毁、排挤其他供应商的；</w:t>
      </w:r>
      <w:r>
        <w:rPr>
          <w:rFonts w:ascii="仿宋" w:hAnsi="仿宋" w:eastAsia="仿宋" w:cs="仿宋"/>
          <w:sz w:val="28"/>
          <w:szCs w:val="28"/>
        </w:rPr>
        <w:t xml:space="preserve">              </w:t>
      </w:r>
      <w:r>
        <w:rPr>
          <w:rFonts w:ascii="仿宋" w:hAnsi="仿宋" w:eastAsia="仿宋" w:cs="仿宋"/>
          <w:spacing w:val="2"/>
          <w:sz w:val="28"/>
          <w:szCs w:val="28"/>
        </w:rPr>
        <w:t>3)与采购人、其他供应商或者采购代理机构恶意串通</w:t>
      </w:r>
      <w:r>
        <w:rPr>
          <w:rFonts w:ascii="仿宋" w:hAnsi="仿宋" w:eastAsia="仿宋" w:cs="仿宋"/>
          <w:spacing w:val="1"/>
          <w:sz w:val="28"/>
          <w:szCs w:val="28"/>
        </w:rPr>
        <w:t>的</w:t>
      </w:r>
      <w:r>
        <w:rPr>
          <w:rFonts w:ascii="仿宋" w:hAnsi="仿宋" w:eastAsia="仿宋" w:cs="仿宋"/>
          <w:sz w:val="28"/>
          <w:szCs w:val="28"/>
        </w:rPr>
        <w:t xml:space="preserve">；    </w:t>
      </w:r>
      <w:r>
        <w:rPr>
          <w:rFonts w:ascii="仿宋" w:hAnsi="仿宋" w:eastAsia="仿宋" w:cs="仿宋"/>
          <w:spacing w:val="-6"/>
          <w:sz w:val="28"/>
          <w:szCs w:val="28"/>
        </w:rPr>
        <w:t>4</w:t>
      </w:r>
      <w:r>
        <w:rPr>
          <w:rFonts w:ascii="仿宋" w:hAnsi="仿宋" w:eastAsia="仿宋" w:cs="仿宋"/>
          <w:spacing w:val="-5"/>
          <w:sz w:val="28"/>
          <w:szCs w:val="28"/>
        </w:rPr>
        <w:t xml:space="preserve"> </w:t>
      </w:r>
      <w:r>
        <w:rPr>
          <w:rFonts w:ascii="仿宋" w:hAnsi="仿宋" w:eastAsia="仿宋" w:cs="仿宋"/>
          <w:spacing w:val="-3"/>
          <w:sz w:val="28"/>
          <w:szCs w:val="28"/>
        </w:rPr>
        <w:t>)向采购人、采购代理机构行贿或者提供其他不正当利益的；</w:t>
      </w:r>
      <w:r>
        <w:rPr>
          <w:rFonts w:ascii="仿宋" w:hAnsi="仿宋" w:eastAsia="仿宋" w:cs="仿宋"/>
          <w:sz w:val="28"/>
          <w:szCs w:val="28"/>
        </w:rPr>
        <w:t xml:space="preserve"> </w:t>
      </w:r>
      <w:r>
        <w:rPr>
          <w:rFonts w:ascii="仿宋" w:hAnsi="仿宋" w:eastAsia="仿宋" w:cs="仿宋"/>
          <w:spacing w:val="8"/>
          <w:sz w:val="28"/>
          <w:szCs w:val="28"/>
        </w:rPr>
        <w:t>5</w:t>
      </w:r>
      <w:r>
        <w:rPr>
          <w:rFonts w:ascii="仿宋" w:hAnsi="仿宋" w:eastAsia="仿宋" w:cs="仿宋"/>
          <w:spacing w:val="6"/>
          <w:sz w:val="28"/>
          <w:szCs w:val="28"/>
        </w:rPr>
        <w:t>)在协商采购过程中与采购人进行协商的；</w:t>
      </w:r>
      <w:r>
        <w:rPr>
          <w:rFonts w:ascii="仿宋" w:hAnsi="仿宋" w:eastAsia="仿宋" w:cs="仿宋"/>
          <w:sz w:val="28"/>
          <w:szCs w:val="28"/>
        </w:rPr>
        <w:t xml:space="preserve">                </w:t>
      </w:r>
      <w:r>
        <w:rPr>
          <w:rFonts w:ascii="仿宋" w:hAnsi="仿宋" w:eastAsia="仿宋" w:cs="仿宋"/>
          <w:spacing w:val="-4"/>
          <w:sz w:val="28"/>
          <w:szCs w:val="28"/>
        </w:rPr>
        <w:t>6 )拒绝有</w:t>
      </w:r>
      <w:r>
        <w:rPr>
          <w:rFonts w:ascii="仿宋" w:hAnsi="仿宋" w:eastAsia="仿宋" w:cs="仿宋"/>
          <w:spacing w:val="-2"/>
          <w:sz w:val="28"/>
          <w:szCs w:val="28"/>
        </w:rPr>
        <w:t>关部门监督检查或提供虚假情况的。</w:t>
      </w:r>
    </w:p>
    <w:p w14:paraId="080FAE30">
      <w:pPr>
        <w:spacing w:line="264" w:lineRule="auto"/>
        <w:ind w:left="22" w:right="74" w:firstLine="576"/>
        <w:rPr>
          <w:rFonts w:ascii="仿宋" w:hAnsi="仿宋" w:eastAsia="仿宋" w:cs="仿宋"/>
          <w:sz w:val="28"/>
          <w:szCs w:val="28"/>
        </w:rPr>
      </w:pPr>
      <w:r>
        <w:rPr>
          <w:rFonts w:ascii="仿宋" w:hAnsi="仿宋" w:eastAsia="仿宋" w:cs="仿宋"/>
          <w:spacing w:val="-4"/>
          <w:sz w:val="28"/>
          <w:szCs w:val="28"/>
        </w:rPr>
        <w:t>12、我方承诺：参加此项目招协商活动的一切费用，均由我方</w:t>
      </w:r>
      <w:r>
        <w:rPr>
          <w:rFonts w:ascii="仿宋" w:hAnsi="仿宋" w:eastAsia="仿宋" w:cs="仿宋"/>
          <w:spacing w:val="-2"/>
          <w:sz w:val="28"/>
          <w:szCs w:val="28"/>
        </w:rPr>
        <w:t>自</w:t>
      </w:r>
      <w:r>
        <w:rPr>
          <w:rFonts w:ascii="仿宋" w:hAnsi="仿宋" w:eastAsia="仿宋" w:cs="仿宋"/>
          <w:sz w:val="28"/>
          <w:szCs w:val="28"/>
        </w:rPr>
        <w:t xml:space="preserve"> </w:t>
      </w:r>
      <w:r>
        <w:rPr>
          <w:rFonts w:ascii="仿宋" w:hAnsi="仿宋" w:eastAsia="仿宋" w:cs="仿宋"/>
          <w:spacing w:val="-12"/>
          <w:sz w:val="28"/>
          <w:szCs w:val="28"/>
        </w:rPr>
        <w:t>行</w:t>
      </w:r>
      <w:r>
        <w:rPr>
          <w:rFonts w:ascii="仿宋" w:hAnsi="仿宋" w:eastAsia="仿宋" w:cs="仿宋"/>
          <w:spacing w:val="-9"/>
          <w:sz w:val="28"/>
          <w:szCs w:val="28"/>
        </w:rPr>
        <w:t>承担。</w:t>
      </w:r>
    </w:p>
    <w:p w14:paraId="703F084E">
      <w:pPr>
        <w:spacing w:before="1" w:line="215" w:lineRule="auto"/>
        <w:ind w:left="597"/>
        <w:rPr>
          <w:rFonts w:ascii="仿宋" w:hAnsi="仿宋" w:eastAsia="仿宋" w:cs="仿宋"/>
          <w:sz w:val="28"/>
          <w:szCs w:val="28"/>
        </w:rPr>
      </w:pPr>
      <w:r>
        <w:rPr>
          <w:rFonts w:ascii="仿宋" w:hAnsi="仿宋" w:eastAsia="仿宋" w:cs="仿宋"/>
          <w:spacing w:val="-2"/>
          <w:sz w:val="28"/>
          <w:szCs w:val="28"/>
        </w:rPr>
        <w:t>与本响应有关的</w:t>
      </w:r>
      <w:r>
        <w:rPr>
          <w:rFonts w:ascii="仿宋" w:hAnsi="仿宋" w:eastAsia="仿宋" w:cs="仿宋"/>
          <w:spacing w:val="-1"/>
          <w:sz w:val="28"/>
          <w:szCs w:val="28"/>
        </w:rPr>
        <w:t>一切往来通讯请寄：</w:t>
      </w:r>
    </w:p>
    <w:p w14:paraId="7B264446">
      <w:pPr>
        <w:spacing w:before="72" w:line="264" w:lineRule="auto"/>
        <w:ind w:left="614" w:right="1244" w:hanging="35"/>
        <w:rPr>
          <w:rFonts w:ascii="仿宋" w:hAnsi="仿宋" w:eastAsia="仿宋" w:cs="仿宋"/>
          <w:sz w:val="28"/>
          <w:szCs w:val="28"/>
        </w:rPr>
      </w:pPr>
      <w:r>
        <w:rPr>
          <w:rFonts w:ascii="仿宋" w:hAnsi="仿宋" w:eastAsia="仿宋" w:cs="仿宋"/>
          <w:spacing w:val="-1"/>
          <w:sz w:val="28"/>
          <w:szCs w:val="28"/>
        </w:rPr>
        <w:t>地址：__</w:t>
      </w:r>
      <w:r>
        <w:rPr>
          <w:rFonts w:ascii="仿宋" w:hAnsi="仿宋" w:eastAsia="仿宋" w:cs="仿宋"/>
          <w:sz w:val="28"/>
          <w:szCs w:val="28"/>
        </w:rPr>
        <w:t xml:space="preserve">_______________________________________ </w:t>
      </w:r>
      <w:r>
        <w:rPr>
          <w:rFonts w:ascii="仿宋" w:hAnsi="仿宋" w:eastAsia="仿宋" w:cs="仿宋"/>
          <w:spacing w:val="-3"/>
          <w:sz w:val="28"/>
          <w:szCs w:val="28"/>
        </w:rPr>
        <w:t>电话：___________</w:t>
      </w:r>
      <w:r>
        <w:rPr>
          <w:rFonts w:ascii="仿宋" w:hAnsi="仿宋" w:eastAsia="仿宋" w:cs="仿宋"/>
          <w:spacing w:val="-1"/>
          <w:sz w:val="28"/>
          <w:szCs w:val="28"/>
        </w:rPr>
        <w:t>_</w:t>
      </w:r>
    </w:p>
    <w:p w14:paraId="0F3DA28F">
      <w:pPr>
        <w:spacing w:before="1" w:line="218" w:lineRule="auto"/>
        <w:ind w:left="575"/>
        <w:rPr>
          <w:rFonts w:ascii="仿宋" w:hAnsi="仿宋" w:eastAsia="仿宋" w:cs="仿宋"/>
          <w:sz w:val="28"/>
          <w:szCs w:val="28"/>
        </w:rPr>
      </w:pPr>
      <w:r>
        <w:rPr>
          <w:rFonts w:ascii="仿宋" w:hAnsi="仿宋" w:eastAsia="仿宋" w:cs="仿宋"/>
          <w:spacing w:val="-1"/>
          <w:sz w:val="28"/>
          <w:szCs w:val="28"/>
        </w:rPr>
        <w:t>传真：_</w:t>
      </w:r>
      <w:r>
        <w:rPr>
          <w:rFonts w:ascii="仿宋" w:hAnsi="仿宋" w:eastAsia="仿宋" w:cs="仿宋"/>
          <w:sz w:val="28"/>
          <w:szCs w:val="28"/>
        </w:rPr>
        <w:t>___________</w:t>
      </w:r>
    </w:p>
    <w:p w14:paraId="68235163">
      <w:pPr>
        <w:spacing w:before="68" w:line="213" w:lineRule="auto"/>
        <w:ind w:left="614"/>
        <w:rPr>
          <w:rFonts w:ascii="仿宋" w:hAnsi="仿宋" w:eastAsia="仿宋" w:cs="仿宋"/>
          <w:sz w:val="28"/>
          <w:szCs w:val="28"/>
        </w:rPr>
      </w:pPr>
      <w:r>
        <w:rPr>
          <w:rFonts w:ascii="仿宋" w:hAnsi="仿宋" w:eastAsia="仿宋" w:cs="仿宋"/>
          <w:spacing w:val="-14"/>
          <w:sz w:val="28"/>
          <w:szCs w:val="28"/>
        </w:rPr>
        <w:t>电</w:t>
      </w:r>
      <w:r>
        <w:rPr>
          <w:rFonts w:ascii="仿宋" w:hAnsi="仿宋" w:eastAsia="仿宋" w:cs="仿宋"/>
          <w:spacing w:val="-10"/>
          <w:sz w:val="28"/>
          <w:szCs w:val="28"/>
        </w:rPr>
        <w:t>子邮箱： ____________</w:t>
      </w:r>
    </w:p>
    <w:p w14:paraId="54C0C514">
      <w:pPr>
        <w:spacing w:before="78" w:line="263" w:lineRule="auto"/>
        <w:ind w:left="576" w:right="78"/>
        <w:rPr>
          <w:rFonts w:ascii="仿宋" w:hAnsi="仿宋" w:eastAsia="仿宋" w:cs="仿宋"/>
          <w:sz w:val="28"/>
          <w:szCs w:val="28"/>
        </w:rPr>
      </w:pPr>
      <w:r>
        <w:rPr>
          <w:rFonts w:ascii="仿宋" w:hAnsi="仿宋" w:eastAsia="仿宋" w:cs="仿宋"/>
          <w:spacing w:val="-4"/>
          <w:sz w:val="28"/>
          <w:szCs w:val="28"/>
        </w:rPr>
        <w:t>供应商法定代表人或授</w:t>
      </w:r>
      <w:r>
        <w:rPr>
          <w:rFonts w:ascii="仿宋" w:hAnsi="仿宋" w:eastAsia="仿宋" w:cs="仿宋"/>
          <w:spacing w:val="-3"/>
          <w:sz w:val="28"/>
          <w:szCs w:val="28"/>
        </w:rPr>
        <w:t>权</w:t>
      </w:r>
      <w:r>
        <w:rPr>
          <w:rFonts w:ascii="仿宋" w:hAnsi="仿宋" w:eastAsia="仿宋" w:cs="仿宋"/>
          <w:spacing w:val="-2"/>
          <w:sz w:val="28"/>
          <w:szCs w:val="28"/>
        </w:rPr>
        <w:t>代理人联系电话：</w:t>
      </w:r>
      <w:r>
        <w:rPr>
          <w:rFonts w:ascii="仿宋" w:hAnsi="仿宋" w:eastAsia="仿宋" w:cs="仿宋"/>
          <w:spacing w:val="-2"/>
          <w:sz w:val="28"/>
          <w:szCs w:val="28"/>
          <w:u w:val="single" w:color="auto"/>
        </w:rPr>
        <w:t xml:space="preserve">                  </w:t>
      </w:r>
      <w:r>
        <w:rPr>
          <w:rFonts w:ascii="仿宋" w:hAnsi="仿宋" w:eastAsia="仿宋" w:cs="仿宋"/>
          <w:sz w:val="28"/>
          <w:szCs w:val="28"/>
        </w:rPr>
        <w:t xml:space="preserve"> </w:t>
      </w:r>
      <w:r>
        <w:rPr>
          <w:rFonts w:ascii="仿宋" w:hAnsi="仿宋" w:eastAsia="仿宋" w:cs="仿宋"/>
          <w:spacing w:val="-1"/>
          <w:sz w:val="28"/>
          <w:szCs w:val="28"/>
        </w:rPr>
        <w:t>供应商法定</w:t>
      </w:r>
      <w:r>
        <w:rPr>
          <w:rFonts w:ascii="仿宋" w:hAnsi="仿宋" w:eastAsia="仿宋" w:cs="仿宋"/>
          <w:sz w:val="28"/>
          <w:szCs w:val="28"/>
        </w:rPr>
        <w:t>代表人签字或盖章：</w:t>
      </w:r>
    </w:p>
    <w:p w14:paraId="613C1BB4">
      <w:pPr>
        <w:spacing w:before="1" w:line="217" w:lineRule="auto"/>
        <w:ind w:left="576"/>
        <w:rPr>
          <w:rFonts w:ascii="仿宋" w:hAnsi="仿宋" w:eastAsia="仿宋" w:cs="仿宋"/>
          <w:sz w:val="28"/>
          <w:szCs w:val="28"/>
        </w:rPr>
      </w:pPr>
      <w:r>
        <w:rPr>
          <w:rFonts w:ascii="仿宋" w:hAnsi="仿宋" w:eastAsia="仿宋" w:cs="仿宋"/>
          <w:spacing w:val="-12"/>
          <w:sz w:val="28"/>
          <w:szCs w:val="28"/>
        </w:rPr>
        <w:t>供</w:t>
      </w:r>
      <w:r>
        <w:rPr>
          <w:rFonts w:ascii="仿宋" w:hAnsi="仿宋" w:eastAsia="仿宋" w:cs="仿宋"/>
          <w:spacing w:val="-6"/>
          <w:sz w:val="28"/>
          <w:szCs w:val="28"/>
        </w:rPr>
        <w:t>应商电子公章：</w:t>
      </w:r>
    </w:p>
    <w:p w14:paraId="4F216A99">
      <w:pPr>
        <w:spacing w:line="377" w:lineRule="auto"/>
        <w:rPr>
          <w:rFonts w:ascii="Arial"/>
          <w:sz w:val="21"/>
        </w:rPr>
      </w:pPr>
    </w:p>
    <w:p w14:paraId="51AA2AD6">
      <w:pPr>
        <w:spacing w:before="92" w:line="218" w:lineRule="auto"/>
        <w:ind w:left="634"/>
        <w:rPr>
          <w:rFonts w:ascii="仿宋" w:hAnsi="仿宋" w:eastAsia="仿宋" w:cs="仿宋"/>
          <w:sz w:val="28"/>
          <w:szCs w:val="28"/>
        </w:rPr>
      </w:pPr>
      <w:r>
        <w:rPr>
          <w:rFonts w:ascii="仿宋" w:hAnsi="仿宋" w:eastAsia="仿宋" w:cs="仿宋"/>
          <w:spacing w:val="-5"/>
          <w:sz w:val="28"/>
          <w:szCs w:val="28"/>
        </w:rPr>
        <w:t>日   期：</w:t>
      </w:r>
      <w:r>
        <w:rPr>
          <w:rFonts w:ascii="仿宋" w:hAnsi="仿宋" w:eastAsia="仿宋" w:cs="仿宋"/>
          <w:spacing w:val="-5"/>
          <w:sz w:val="28"/>
          <w:szCs w:val="28"/>
          <w:u w:val="single" w:color="auto"/>
        </w:rPr>
        <w:t xml:space="preserve">          </w:t>
      </w:r>
      <w:r>
        <w:rPr>
          <w:rFonts w:ascii="仿宋" w:hAnsi="仿宋" w:eastAsia="仿宋" w:cs="仿宋"/>
          <w:spacing w:val="-5"/>
          <w:sz w:val="28"/>
          <w:szCs w:val="28"/>
        </w:rPr>
        <w:t>年</w:t>
      </w:r>
      <w:r>
        <w:rPr>
          <w:rFonts w:ascii="仿宋" w:hAnsi="仿宋" w:eastAsia="仿宋" w:cs="仿宋"/>
          <w:spacing w:val="-5"/>
          <w:sz w:val="28"/>
          <w:szCs w:val="28"/>
          <w:u w:val="single" w:color="auto"/>
        </w:rPr>
        <w:t xml:space="preserve">     </w:t>
      </w:r>
      <w:r>
        <w:rPr>
          <w:rFonts w:ascii="仿宋" w:hAnsi="仿宋" w:eastAsia="仿宋" w:cs="仿宋"/>
          <w:spacing w:val="-5"/>
          <w:sz w:val="28"/>
          <w:szCs w:val="28"/>
        </w:rPr>
        <w:t>月</w:t>
      </w:r>
      <w:r>
        <w:rPr>
          <w:rFonts w:ascii="仿宋" w:hAnsi="仿宋" w:eastAsia="仿宋" w:cs="仿宋"/>
          <w:spacing w:val="-5"/>
          <w:sz w:val="28"/>
          <w:szCs w:val="28"/>
          <w:u w:val="single" w:color="auto"/>
        </w:rPr>
        <w:t xml:space="preserve">    </w:t>
      </w:r>
      <w:r>
        <w:rPr>
          <w:rFonts w:ascii="仿宋" w:hAnsi="仿宋" w:eastAsia="仿宋" w:cs="仿宋"/>
          <w:spacing w:val="-5"/>
          <w:sz w:val="28"/>
          <w:szCs w:val="28"/>
        </w:rPr>
        <w:t xml:space="preserve"> </w:t>
      </w:r>
      <w:r>
        <w:rPr>
          <w:rFonts w:ascii="仿宋" w:hAnsi="仿宋" w:eastAsia="仿宋" w:cs="仿宋"/>
          <w:sz w:val="28"/>
          <w:szCs w:val="28"/>
        </w:rPr>
        <w:t>日</w:t>
      </w:r>
    </w:p>
    <w:p w14:paraId="10FB3F32">
      <w:pPr>
        <w:spacing w:before="69" w:line="277" w:lineRule="auto"/>
        <w:ind w:left="28" w:right="74" w:hanging="6"/>
        <w:rPr>
          <w:rFonts w:ascii="仿宋" w:hAnsi="仿宋" w:eastAsia="仿宋" w:cs="仿宋"/>
          <w:sz w:val="28"/>
          <w:szCs w:val="28"/>
        </w:rPr>
      </w:pPr>
      <w:r>
        <w:rPr>
          <w:rFonts w:ascii="仿宋" w:hAnsi="仿宋" w:eastAsia="仿宋" w:cs="仿宋"/>
          <w:spacing w:val="-6"/>
          <w:sz w:val="28"/>
          <w:szCs w:val="28"/>
          <w14:textOutline w14:w="5137" w14:cap="flat" w14:cmpd="sng">
            <w14:solidFill>
              <w14:srgbClr w14:val="000000"/>
            </w14:solidFill>
            <w14:prstDash w14:val="solid"/>
            <w14:miter w14:val="0"/>
          </w14:textOutline>
        </w:rPr>
        <w:t>说明</w:t>
      </w:r>
      <w:r>
        <w:rPr>
          <w:rFonts w:ascii="仿宋" w:hAnsi="仿宋" w:eastAsia="仿宋" w:cs="仿宋"/>
          <w:spacing w:val="-5"/>
          <w:sz w:val="28"/>
          <w:szCs w:val="28"/>
          <w14:textOutline w14:w="5137" w14:cap="flat" w14:cmpd="sng">
            <w14:solidFill>
              <w14:srgbClr w14:val="000000"/>
            </w14:solidFill>
            <w14:prstDash w14:val="solid"/>
            <w14:miter w14:val="0"/>
          </w14:textOutline>
        </w:rPr>
        <w:t>：</w:t>
      </w:r>
      <w:r>
        <w:rPr>
          <w:rFonts w:ascii="仿宋" w:hAnsi="仿宋" w:eastAsia="仿宋" w:cs="仿宋"/>
          <w:spacing w:val="-3"/>
          <w:sz w:val="28"/>
          <w:szCs w:val="28"/>
          <w14:textOutline w14:w="5137" w14:cap="flat" w14:cmpd="sng">
            <w14:solidFill>
              <w14:srgbClr w14:val="000000"/>
            </w14:solidFill>
            <w14:prstDash w14:val="solid"/>
            <w14:miter w14:val="0"/>
          </w14:textOutline>
        </w:rPr>
        <w:t>除可填报项目外，对本响应函的任何修改将被视为非实质性响</w:t>
      </w:r>
      <w:r>
        <w:rPr>
          <w:rFonts w:ascii="仿宋" w:hAnsi="仿宋" w:eastAsia="仿宋" w:cs="仿宋"/>
          <w:sz w:val="28"/>
          <w:szCs w:val="28"/>
        </w:rPr>
        <w:t xml:space="preserve"> </w:t>
      </w:r>
      <w:r>
        <w:rPr>
          <w:rFonts w:ascii="仿宋" w:hAnsi="仿宋" w:eastAsia="仿宋" w:cs="仿宋"/>
          <w:spacing w:val="-6"/>
          <w:sz w:val="28"/>
          <w:szCs w:val="28"/>
          <w14:textOutline w14:w="5137" w14:cap="flat" w14:cmpd="sng">
            <w14:solidFill>
              <w14:srgbClr w14:val="000000"/>
            </w14:solidFill>
            <w14:prstDash w14:val="solid"/>
            <w14:miter w14:val="0"/>
          </w14:textOutline>
        </w:rPr>
        <w:t>应</w:t>
      </w:r>
      <w:r>
        <w:rPr>
          <w:rFonts w:ascii="仿宋" w:hAnsi="仿宋" w:eastAsia="仿宋" w:cs="仿宋"/>
          <w:spacing w:val="-3"/>
          <w:sz w:val="28"/>
          <w:szCs w:val="28"/>
          <w14:textOutline w14:w="5137" w14:cap="flat" w14:cmpd="sng">
            <w14:solidFill>
              <w14:srgbClr w14:val="000000"/>
            </w14:solidFill>
            <w14:prstDash w14:val="solid"/>
            <w14:miter w14:val="0"/>
          </w14:textOutline>
        </w:rPr>
        <w:t>响应，从而导致该响应被拒绝。</w:t>
      </w:r>
    </w:p>
    <w:p w14:paraId="497B4F08">
      <w:pPr>
        <w:sectPr>
          <w:footerReference r:id="rId67" w:type="default"/>
          <w:pgSz w:w="11906" w:h="16838"/>
          <w:pgMar w:top="400" w:right="1719" w:bottom="1416" w:left="1785" w:header="0" w:footer="1256" w:gutter="0"/>
          <w:cols w:space="720" w:num="1"/>
        </w:sectPr>
      </w:pPr>
    </w:p>
    <w:p w14:paraId="6093B1DD">
      <w:pPr>
        <w:spacing w:line="280" w:lineRule="auto"/>
        <w:rPr>
          <w:rFonts w:ascii="Arial"/>
          <w:sz w:val="21"/>
        </w:rPr>
      </w:pPr>
    </w:p>
    <w:p w14:paraId="048F51FB">
      <w:pPr>
        <w:spacing w:line="280" w:lineRule="auto"/>
        <w:rPr>
          <w:rFonts w:ascii="Arial"/>
          <w:sz w:val="21"/>
        </w:rPr>
      </w:pPr>
    </w:p>
    <w:p w14:paraId="3EC4E6BA">
      <w:pPr>
        <w:spacing w:line="280" w:lineRule="auto"/>
        <w:rPr>
          <w:rFonts w:ascii="Arial"/>
          <w:sz w:val="21"/>
        </w:rPr>
      </w:pPr>
    </w:p>
    <w:p w14:paraId="730FC8BE">
      <w:pPr>
        <w:spacing w:line="281" w:lineRule="auto"/>
        <w:rPr>
          <w:rFonts w:ascii="Arial"/>
          <w:sz w:val="21"/>
        </w:rPr>
      </w:pPr>
    </w:p>
    <w:p w14:paraId="04EDA7B9">
      <w:pPr>
        <w:spacing w:before="91" w:line="218" w:lineRule="auto"/>
        <w:ind w:left="2735"/>
        <w:rPr>
          <w:rFonts w:ascii="仿宋" w:hAnsi="仿宋" w:eastAsia="仿宋" w:cs="仿宋"/>
          <w:sz w:val="28"/>
          <w:szCs w:val="28"/>
        </w:rPr>
      </w:pPr>
      <w:r>
        <w:rPr>
          <w:rFonts w:ascii="仿宋" w:hAnsi="仿宋" w:eastAsia="仿宋" w:cs="仿宋"/>
          <w:spacing w:val="-1"/>
          <w:sz w:val="28"/>
          <w:szCs w:val="28"/>
          <w14:textOutline w14:w="5137" w14:cap="flat" w14:cmpd="sng">
            <w14:solidFill>
              <w14:srgbClr w14:val="000000"/>
            </w14:solidFill>
            <w14:prstDash w14:val="solid"/>
            <w14:miter w14:val="0"/>
          </w14:textOutline>
        </w:rPr>
        <w:t>商务条款响应及偏离说明</w:t>
      </w:r>
      <w:r>
        <w:rPr>
          <w:rFonts w:ascii="仿宋" w:hAnsi="仿宋" w:eastAsia="仿宋" w:cs="仿宋"/>
          <w:sz w:val="28"/>
          <w:szCs w:val="28"/>
          <w14:textOutline w14:w="5137" w14:cap="flat" w14:cmpd="sng">
            <w14:solidFill>
              <w14:srgbClr w14:val="000000"/>
            </w14:solidFill>
            <w14:prstDash w14:val="solid"/>
            <w14:miter w14:val="0"/>
          </w14:textOutline>
        </w:rPr>
        <w:t>表</w:t>
      </w:r>
    </w:p>
    <w:p w14:paraId="1BC99A9E">
      <w:pPr>
        <w:spacing w:line="393" w:lineRule="auto"/>
        <w:rPr>
          <w:rFonts w:ascii="Arial"/>
          <w:sz w:val="21"/>
        </w:rPr>
      </w:pPr>
    </w:p>
    <w:p w14:paraId="4138A259">
      <w:pPr>
        <w:spacing w:before="91" w:line="239" w:lineRule="auto"/>
        <w:ind w:left="817"/>
        <w:rPr>
          <w:rFonts w:ascii="宋体" w:hAnsi="宋体" w:eastAsia="宋体" w:cs="宋体"/>
          <w:sz w:val="28"/>
          <w:szCs w:val="28"/>
        </w:rPr>
      </w:pPr>
      <w:r>
        <w:rPr>
          <w:rFonts w:ascii="宋体" w:hAnsi="宋体" w:eastAsia="宋体" w:cs="宋体"/>
          <w:spacing w:val="-30"/>
          <w:sz w:val="28"/>
          <w:szCs w:val="28"/>
        </w:rPr>
        <w:t>项目名称：</w:t>
      </w:r>
      <w:r>
        <w:rPr>
          <w:rFonts w:ascii="宋体" w:hAnsi="宋体" w:eastAsia="宋体" w:cs="宋体"/>
          <w:sz w:val="28"/>
          <w:szCs w:val="28"/>
          <w:u w:val="single" w:color="auto"/>
        </w:rPr>
        <w:t xml:space="preserve">                     </w:t>
      </w:r>
    </w:p>
    <w:p w14:paraId="3C0D98DD">
      <w:pPr>
        <w:spacing w:line="213" w:lineRule="auto"/>
        <w:ind w:left="817"/>
        <w:rPr>
          <w:rFonts w:ascii="宋体" w:hAnsi="宋体" w:eastAsia="宋体" w:cs="宋体"/>
          <w:sz w:val="28"/>
          <w:szCs w:val="28"/>
        </w:rPr>
      </w:pPr>
      <w:r>
        <w:rPr>
          <w:rFonts w:ascii="宋体" w:hAnsi="宋体" w:eastAsia="宋体" w:cs="宋体"/>
          <w:spacing w:val="-25"/>
          <w:sz w:val="28"/>
          <w:szCs w:val="28"/>
        </w:rPr>
        <w:t>项</w:t>
      </w:r>
      <w:r>
        <w:rPr>
          <w:rFonts w:ascii="宋体" w:hAnsi="宋体" w:eastAsia="宋体" w:cs="宋体"/>
          <w:spacing w:val="-23"/>
          <w:sz w:val="28"/>
          <w:szCs w:val="28"/>
        </w:rPr>
        <w:t>目编号：</w:t>
      </w:r>
      <w:r>
        <w:rPr>
          <w:rFonts w:ascii="宋体" w:hAnsi="宋体" w:eastAsia="宋体" w:cs="宋体"/>
          <w:sz w:val="28"/>
          <w:szCs w:val="28"/>
          <w:u w:val="single" w:color="auto"/>
        </w:rPr>
        <w:t xml:space="preserve">                     </w:t>
      </w:r>
    </w:p>
    <w:tbl>
      <w:tblPr>
        <w:tblStyle w:val="5"/>
        <w:tblW w:w="8781" w:type="dxa"/>
        <w:tblInd w:w="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64"/>
        <w:gridCol w:w="1700"/>
        <w:gridCol w:w="2168"/>
        <w:gridCol w:w="1429"/>
        <w:gridCol w:w="1314"/>
        <w:gridCol w:w="1306"/>
      </w:tblGrid>
      <w:tr w14:paraId="745B91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9" w:hRule="atLeast"/>
        </w:trPr>
        <w:tc>
          <w:tcPr>
            <w:tcW w:w="864" w:type="dxa"/>
            <w:tcBorders>
              <w:left w:val="single" w:color="000000" w:sz="6" w:space="0"/>
            </w:tcBorders>
            <w:vAlign w:val="top"/>
          </w:tcPr>
          <w:p w14:paraId="1EC9BA08">
            <w:pPr>
              <w:spacing w:line="279" w:lineRule="auto"/>
              <w:rPr>
                <w:rFonts w:ascii="Arial"/>
                <w:sz w:val="21"/>
              </w:rPr>
            </w:pPr>
          </w:p>
          <w:p w14:paraId="1B56C36D">
            <w:pPr>
              <w:spacing w:before="75" w:line="225" w:lineRule="auto"/>
              <w:ind w:left="190"/>
              <w:rPr>
                <w:rFonts w:ascii="仿宋" w:hAnsi="仿宋" w:eastAsia="仿宋" w:cs="仿宋"/>
                <w:sz w:val="23"/>
                <w:szCs w:val="23"/>
              </w:rPr>
            </w:pPr>
            <w:r>
              <w:rPr>
                <w:rFonts w:ascii="仿宋" w:hAnsi="仿宋" w:eastAsia="仿宋" w:cs="仿宋"/>
                <w:spacing w:val="6"/>
                <w:sz w:val="23"/>
                <w:szCs w:val="23"/>
                <w14:textOutline w14:w="4388" w14:cap="flat" w14:cmpd="sng">
                  <w14:solidFill>
                    <w14:srgbClr w14:val="000000"/>
                  </w14:solidFill>
                  <w14:prstDash w14:val="solid"/>
                  <w14:miter w14:val="0"/>
                </w14:textOutline>
              </w:rPr>
              <w:t>序号</w:t>
            </w:r>
          </w:p>
        </w:tc>
        <w:tc>
          <w:tcPr>
            <w:tcW w:w="1700" w:type="dxa"/>
            <w:vAlign w:val="top"/>
          </w:tcPr>
          <w:p w14:paraId="4FDEED05">
            <w:pPr>
              <w:spacing w:line="278" w:lineRule="auto"/>
              <w:rPr>
                <w:rFonts w:ascii="Arial"/>
                <w:sz w:val="21"/>
              </w:rPr>
            </w:pPr>
          </w:p>
          <w:p w14:paraId="24BB2ADB">
            <w:pPr>
              <w:spacing w:before="75" w:line="224" w:lineRule="auto"/>
              <w:ind w:left="111"/>
              <w:rPr>
                <w:rFonts w:ascii="仿宋" w:hAnsi="仿宋" w:eastAsia="仿宋" w:cs="仿宋"/>
                <w:sz w:val="23"/>
                <w:szCs w:val="23"/>
              </w:rPr>
            </w:pPr>
            <w:r>
              <w:rPr>
                <w:rFonts w:ascii="仿宋" w:hAnsi="仿宋" w:eastAsia="仿宋" w:cs="仿宋"/>
                <w:spacing w:val="9"/>
                <w:sz w:val="23"/>
                <w:szCs w:val="23"/>
                <w14:textOutline w14:w="4388" w14:cap="flat" w14:cmpd="sng">
                  <w14:solidFill>
                    <w14:srgbClr w14:val="000000"/>
                  </w14:solidFill>
                  <w14:prstDash w14:val="solid"/>
                  <w14:miter w14:val="0"/>
                </w14:textOutline>
              </w:rPr>
              <w:t>项</w:t>
            </w:r>
            <w:r>
              <w:rPr>
                <w:rFonts w:ascii="仿宋" w:hAnsi="仿宋" w:eastAsia="仿宋" w:cs="仿宋"/>
                <w:spacing w:val="7"/>
                <w:sz w:val="23"/>
                <w:szCs w:val="23"/>
                <w14:textOutline w14:w="4388" w14:cap="flat" w14:cmpd="sng">
                  <w14:solidFill>
                    <w14:srgbClr w14:val="000000"/>
                  </w14:solidFill>
                  <w14:prstDash w14:val="solid"/>
                  <w14:miter w14:val="0"/>
                </w14:textOutline>
              </w:rPr>
              <w:t>目名称</w:t>
            </w:r>
          </w:p>
        </w:tc>
        <w:tc>
          <w:tcPr>
            <w:tcW w:w="2168" w:type="dxa"/>
            <w:vAlign w:val="top"/>
          </w:tcPr>
          <w:p w14:paraId="74895A5E">
            <w:pPr>
              <w:spacing w:line="279" w:lineRule="auto"/>
              <w:rPr>
                <w:rFonts w:ascii="Arial"/>
                <w:sz w:val="21"/>
              </w:rPr>
            </w:pPr>
          </w:p>
          <w:p w14:paraId="25F16D41">
            <w:pPr>
              <w:spacing w:before="75" w:line="225" w:lineRule="auto"/>
              <w:ind w:left="114"/>
              <w:rPr>
                <w:rFonts w:ascii="仿宋" w:hAnsi="仿宋" w:eastAsia="仿宋" w:cs="仿宋"/>
                <w:sz w:val="23"/>
                <w:szCs w:val="23"/>
              </w:rPr>
            </w:pPr>
            <w:r>
              <w:rPr>
                <w:rFonts w:ascii="仿宋" w:hAnsi="仿宋" w:eastAsia="仿宋" w:cs="仿宋"/>
                <w:spacing w:val="10"/>
                <w:sz w:val="23"/>
                <w:szCs w:val="23"/>
                <w14:textOutline w14:w="4388" w14:cap="flat" w14:cmpd="sng">
                  <w14:solidFill>
                    <w14:srgbClr w14:val="000000"/>
                  </w14:solidFill>
                  <w14:prstDash w14:val="solid"/>
                  <w14:miter w14:val="0"/>
                </w14:textOutline>
              </w:rPr>
              <w:t>协</w:t>
            </w:r>
            <w:r>
              <w:rPr>
                <w:rFonts w:ascii="仿宋" w:hAnsi="仿宋" w:eastAsia="仿宋" w:cs="仿宋"/>
                <w:spacing w:val="8"/>
                <w:sz w:val="23"/>
                <w:szCs w:val="23"/>
                <w14:textOutline w14:w="4388" w14:cap="flat" w14:cmpd="sng">
                  <w14:solidFill>
                    <w14:srgbClr w14:val="000000"/>
                  </w14:solidFill>
                  <w14:prstDash w14:val="solid"/>
                  <w14:miter w14:val="0"/>
                </w14:textOutline>
              </w:rPr>
              <w:t>商文件要求</w:t>
            </w:r>
          </w:p>
        </w:tc>
        <w:tc>
          <w:tcPr>
            <w:tcW w:w="1429" w:type="dxa"/>
            <w:vAlign w:val="top"/>
          </w:tcPr>
          <w:p w14:paraId="5F997A8A">
            <w:pPr>
              <w:spacing w:line="278" w:lineRule="auto"/>
              <w:rPr>
                <w:rFonts w:ascii="Arial"/>
                <w:sz w:val="21"/>
              </w:rPr>
            </w:pPr>
          </w:p>
          <w:p w14:paraId="5C8D8F42">
            <w:pPr>
              <w:spacing w:before="75" w:line="226" w:lineRule="auto"/>
              <w:ind w:left="352"/>
              <w:rPr>
                <w:rFonts w:ascii="仿宋" w:hAnsi="仿宋" w:eastAsia="仿宋" w:cs="仿宋"/>
                <w:sz w:val="23"/>
                <w:szCs w:val="23"/>
              </w:rPr>
            </w:pPr>
            <w:r>
              <w:rPr>
                <w:rFonts w:ascii="仿宋" w:hAnsi="仿宋" w:eastAsia="仿宋" w:cs="仿宋"/>
                <w:spacing w:val="9"/>
                <w:sz w:val="23"/>
                <w:szCs w:val="23"/>
                <w14:textOutline w14:w="4388" w14:cap="flat" w14:cmpd="sng">
                  <w14:solidFill>
                    <w14:srgbClr w14:val="000000"/>
                  </w14:solidFill>
                  <w14:prstDash w14:val="solid"/>
                  <w14:miter w14:val="0"/>
                </w14:textOutline>
              </w:rPr>
              <w:t>是否响应</w:t>
            </w:r>
          </w:p>
        </w:tc>
        <w:tc>
          <w:tcPr>
            <w:tcW w:w="1314" w:type="dxa"/>
            <w:vAlign w:val="top"/>
          </w:tcPr>
          <w:p w14:paraId="2098AC3C">
            <w:pPr>
              <w:spacing w:line="279" w:lineRule="auto"/>
              <w:rPr>
                <w:rFonts w:ascii="Arial"/>
                <w:sz w:val="21"/>
              </w:rPr>
            </w:pPr>
          </w:p>
          <w:p w14:paraId="1FE79196">
            <w:pPr>
              <w:spacing w:before="75" w:line="225" w:lineRule="auto"/>
              <w:ind w:left="116"/>
              <w:rPr>
                <w:rFonts w:ascii="仿宋" w:hAnsi="仿宋" w:eastAsia="仿宋" w:cs="仿宋"/>
                <w:sz w:val="23"/>
                <w:szCs w:val="23"/>
              </w:rPr>
            </w:pPr>
            <w:r>
              <w:rPr>
                <w:rFonts w:ascii="仿宋" w:hAnsi="仿宋" w:eastAsia="仿宋" w:cs="仿宋"/>
                <w:spacing w:val="9"/>
                <w:sz w:val="23"/>
                <w:szCs w:val="23"/>
                <w14:textOutline w14:w="4388" w14:cap="flat" w14:cmpd="sng">
                  <w14:solidFill>
                    <w14:srgbClr w14:val="000000"/>
                  </w14:solidFill>
                  <w14:prstDash w14:val="solid"/>
                  <w14:miter w14:val="0"/>
                </w14:textOutline>
              </w:rPr>
              <w:t>偏</w:t>
            </w:r>
            <w:r>
              <w:rPr>
                <w:rFonts w:ascii="仿宋" w:hAnsi="仿宋" w:eastAsia="仿宋" w:cs="仿宋"/>
                <w:spacing w:val="8"/>
                <w:sz w:val="23"/>
                <w:szCs w:val="23"/>
                <w14:textOutline w14:w="4388" w14:cap="flat" w14:cmpd="sng">
                  <w14:solidFill>
                    <w14:srgbClr w14:val="000000"/>
                  </w14:solidFill>
                  <w14:prstDash w14:val="solid"/>
                  <w14:miter w14:val="0"/>
                </w14:textOutline>
              </w:rPr>
              <w:t>离情况</w:t>
            </w:r>
          </w:p>
        </w:tc>
        <w:tc>
          <w:tcPr>
            <w:tcW w:w="1306" w:type="dxa"/>
            <w:tcBorders>
              <w:right w:val="single" w:color="000000" w:sz="6" w:space="0"/>
            </w:tcBorders>
            <w:vAlign w:val="top"/>
          </w:tcPr>
          <w:p w14:paraId="4CE89B4E">
            <w:pPr>
              <w:spacing w:before="146" w:line="420" w:lineRule="exact"/>
              <w:ind w:left="114"/>
              <w:rPr>
                <w:rFonts w:ascii="仿宋" w:hAnsi="仿宋" w:eastAsia="仿宋" w:cs="仿宋"/>
                <w:sz w:val="23"/>
                <w:szCs w:val="23"/>
              </w:rPr>
            </w:pPr>
            <w:r>
              <w:rPr>
                <w:rFonts w:ascii="仿宋" w:hAnsi="仿宋" w:eastAsia="仿宋" w:cs="仿宋"/>
                <w:spacing w:val="-28"/>
                <w:position w:val="13"/>
                <w:sz w:val="23"/>
                <w:szCs w:val="23"/>
                <w14:textOutline w14:w="4388" w14:cap="flat" w14:cmpd="sng">
                  <w14:solidFill>
                    <w14:srgbClr w14:val="000000"/>
                  </w14:solidFill>
                  <w14:prstDash w14:val="solid"/>
                  <w14:miter w14:val="0"/>
                </w14:textOutline>
              </w:rPr>
              <w:t>供</w:t>
            </w:r>
            <w:r>
              <w:rPr>
                <w:rFonts w:ascii="仿宋" w:hAnsi="仿宋" w:eastAsia="仿宋" w:cs="仿宋"/>
                <w:spacing w:val="-23"/>
                <w:position w:val="13"/>
                <w:sz w:val="23"/>
                <w:szCs w:val="23"/>
              </w:rPr>
              <w:t xml:space="preserve"> </w:t>
            </w:r>
            <w:r>
              <w:rPr>
                <w:rFonts w:ascii="仿宋" w:hAnsi="仿宋" w:eastAsia="仿宋" w:cs="仿宋"/>
                <w:spacing w:val="-23"/>
                <w:position w:val="13"/>
                <w:sz w:val="23"/>
                <w:szCs w:val="23"/>
                <w14:textOutline w14:w="4388" w14:cap="flat" w14:cmpd="sng">
                  <w14:solidFill>
                    <w14:srgbClr w14:val="000000"/>
                  </w14:solidFill>
                  <w14:prstDash w14:val="solid"/>
                  <w14:miter w14:val="0"/>
                </w14:textOutline>
              </w:rPr>
              <w:t>应</w:t>
            </w:r>
            <w:r>
              <w:rPr>
                <w:rFonts w:ascii="仿宋" w:hAnsi="仿宋" w:eastAsia="仿宋" w:cs="仿宋"/>
                <w:spacing w:val="-23"/>
                <w:position w:val="13"/>
                <w:sz w:val="23"/>
                <w:szCs w:val="23"/>
              </w:rPr>
              <w:t xml:space="preserve"> </w:t>
            </w:r>
            <w:r>
              <w:rPr>
                <w:rFonts w:ascii="仿宋" w:hAnsi="仿宋" w:eastAsia="仿宋" w:cs="仿宋"/>
                <w:spacing w:val="-23"/>
                <w:position w:val="13"/>
                <w:sz w:val="23"/>
                <w:szCs w:val="23"/>
                <w14:textOutline w14:w="4388" w14:cap="flat" w14:cmpd="sng">
                  <w14:solidFill>
                    <w14:srgbClr w14:val="000000"/>
                  </w14:solidFill>
                  <w14:prstDash w14:val="solid"/>
                  <w14:miter w14:val="0"/>
                </w14:textOutline>
              </w:rPr>
              <w:t>商</w:t>
            </w:r>
            <w:r>
              <w:rPr>
                <w:rFonts w:ascii="仿宋" w:hAnsi="仿宋" w:eastAsia="仿宋" w:cs="仿宋"/>
                <w:spacing w:val="-23"/>
                <w:position w:val="13"/>
                <w:sz w:val="23"/>
                <w:szCs w:val="23"/>
              </w:rPr>
              <w:t xml:space="preserve"> </w:t>
            </w:r>
            <w:r>
              <w:rPr>
                <w:rFonts w:ascii="仿宋" w:hAnsi="仿宋" w:eastAsia="仿宋" w:cs="仿宋"/>
                <w:spacing w:val="-23"/>
                <w:position w:val="13"/>
                <w:sz w:val="23"/>
                <w:szCs w:val="23"/>
                <w14:textOutline w14:w="4388" w14:cap="flat" w14:cmpd="sng">
                  <w14:solidFill>
                    <w14:srgbClr w14:val="000000"/>
                  </w14:solidFill>
                  <w14:prstDash w14:val="solid"/>
                  <w14:miter w14:val="0"/>
                </w14:textOutline>
              </w:rPr>
              <w:t>的</w:t>
            </w:r>
          </w:p>
          <w:p w14:paraId="45F7E349">
            <w:pPr>
              <w:spacing w:line="226" w:lineRule="auto"/>
              <w:ind w:left="120"/>
              <w:rPr>
                <w:rFonts w:ascii="仿宋" w:hAnsi="仿宋" w:eastAsia="仿宋" w:cs="仿宋"/>
                <w:sz w:val="23"/>
                <w:szCs w:val="23"/>
              </w:rPr>
            </w:pPr>
            <w:r>
              <w:rPr>
                <w:rFonts w:ascii="仿宋" w:hAnsi="仿宋" w:eastAsia="仿宋" w:cs="仿宋"/>
                <w:spacing w:val="10"/>
                <w:sz w:val="23"/>
                <w:szCs w:val="23"/>
                <w14:textOutline w14:w="4388" w14:cap="flat" w14:cmpd="sng">
                  <w14:solidFill>
                    <w14:srgbClr w14:val="000000"/>
                  </w14:solidFill>
                  <w14:prstDash w14:val="solid"/>
                  <w14:miter w14:val="0"/>
                </w14:textOutline>
              </w:rPr>
              <w:t>承</w:t>
            </w:r>
            <w:r>
              <w:rPr>
                <w:rFonts w:ascii="仿宋" w:hAnsi="仿宋" w:eastAsia="仿宋" w:cs="仿宋"/>
                <w:spacing w:val="7"/>
                <w:sz w:val="23"/>
                <w:szCs w:val="23"/>
                <w14:textOutline w14:w="4388" w14:cap="flat" w14:cmpd="sng">
                  <w14:solidFill>
                    <w14:srgbClr w14:val="000000"/>
                  </w14:solidFill>
                  <w14:prstDash w14:val="solid"/>
                  <w14:miter w14:val="0"/>
                </w14:textOutline>
              </w:rPr>
              <w:t>诺说明</w:t>
            </w:r>
          </w:p>
        </w:tc>
      </w:tr>
      <w:tr w14:paraId="173822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9" w:hRule="atLeast"/>
        </w:trPr>
        <w:tc>
          <w:tcPr>
            <w:tcW w:w="864" w:type="dxa"/>
            <w:tcBorders>
              <w:left w:val="single" w:color="000000" w:sz="6" w:space="0"/>
            </w:tcBorders>
            <w:vAlign w:val="top"/>
          </w:tcPr>
          <w:p w14:paraId="189126A7">
            <w:pPr>
              <w:spacing w:before="249" w:line="194" w:lineRule="auto"/>
              <w:ind w:left="387"/>
              <w:rPr>
                <w:rFonts w:ascii="仿宋" w:hAnsi="仿宋" w:eastAsia="仿宋" w:cs="仿宋"/>
                <w:sz w:val="23"/>
                <w:szCs w:val="23"/>
              </w:rPr>
            </w:pPr>
            <w:r>
              <w:rPr>
                <w:rFonts w:ascii="仿宋" w:hAnsi="仿宋" w:eastAsia="仿宋" w:cs="仿宋"/>
                <w:sz w:val="23"/>
                <w:szCs w:val="23"/>
              </w:rPr>
              <w:t>1</w:t>
            </w:r>
          </w:p>
        </w:tc>
        <w:tc>
          <w:tcPr>
            <w:tcW w:w="1700" w:type="dxa"/>
            <w:vAlign w:val="top"/>
          </w:tcPr>
          <w:p w14:paraId="56AE6B87">
            <w:pPr>
              <w:spacing w:before="211" w:line="226" w:lineRule="auto"/>
              <w:ind w:left="115"/>
              <w:rPr>
                <w:rFonts w:ascii="仿宋" w:hAnsi="仿宋" w:eastAsia="仿宋" w:cs="仿宋"/>
                <w:sz w:val="23"/>
                <w:szCs w:val="23"/>
              </w:rPr>
            </w:pPr>
            <w:r>
              <w:rPr>
                <w:rFonts w:ascii="仿宋" w:hAnsi="仿宋" w:eastAsia="仿宋" w:cs="仿宋"/>
                <w:spacing w:val="-17"/>
                <w:sz w:val="23"/>
                <w:szCs w:val="23"/>
              </w:rPr>
              <w:t>如</w:t>
            </w:r>
            <w:r>
              <w:rPr>
                <w:rFonts w:ascii="仿宋" w:hAnsi="仿宋" w:eastAsia="仿宋" w:cs="仿宋"/>
                <w:spacing w:val="-16"/>
                <w:sz w:val="23"/>
                <w:szCs w:val="23"/>
              </w:rPr>
              <w:t>：</w:t>
            </w:r>
          </w:p>
        </w:tc>
        <w:tc>
          <w:tcPr>
            <w:tcW w:w="2168" w:type="dxa"/>
            <w:vAlign w:val="top"/>
          </w:tcPr>
          <w:p w14:paraId="1E858F3F">
            <w:pPr>
              <w:rPr>
                <w:rFonts w:ascii="Arial"/>
                <w:sz w:val="21"/>
              </w:rPr>
            </w:pPr>
          </w:p>
        </w:tc>
        <w:tc>
          <w:tcPr>
            <w:tcW w:w="1429" w:type="dxa"/>
            <w:vAlign w:val="top"/>
          </w:tcPr>
          <w:p w14:paraId="24671044">
            <w:pPr>
              <w:rPr>
                <w:rFonts w:ascii="Arial"/>
                <w:sz w:val="21"/>
              </w:rPr>
            </w:pPr>
          </w:p>
        </w:tc>
        <w:tc>
          <w:tcPr>
            <w:tcW w:w="1314" w:type="dxa"/>
            <w:vAlign w:val="top"/>
          </w:tcPr>
          <w:p w14:paraId="171E3872">
            <w:pPr>
              <w:rPr>
                <w:rFonts w:ascii="Arial"/>
                <w:sz w:val="21"/>
              </w:rPr>
            </w:pPr>
          </w:p>
        </w:tc>
        <w:tc>
          <w:tcPr>
            <w:tcW w:w="1306" w:type="dxa"/>
            <w:tcBorders>
              <w:right w:val="single" w:color="000000" w:sz="6" w:space="0"/>
            </w:tcBorders>
            <w:vAlign w:val="top"/>
          </w:tcPr>
          <w:p w14:paraId="5C000FA5">
            <w:pPr>
              <w:rPr>
                <w:rFonts w:ascii="Arial"/>
                <w:sz w:val="21"/>
              </w:rPr>
            </w:pPr>
          </w:p>
        </w:tc>
      </w:tr>
      <w:tr w14:paraId="0616C6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7" w:hRule="atLeast"/>
        </w:trPr>
        <w:tc>
          <w:tcPr>
            <w:tcW w:w="864" w:type="dxa"/>
            <w:tcBorders>
              <w:left w:val="single" w:color="000000" w:sz="6" w:space="0"/>
            </w:tcBorders>
            <w:vAlign w:val="top"/>
          </w:tcPr>
          <w:p w14:paraId="520DF43C">
            <w:pPr>
              <w:spacing w:before="269" w:line="194" w:lineRule="auto"/>
              <w:ind w:left="381"/>
              <w:rPr>
                <w:rFonts w:ascii="仿宋" w:hAnsi="仿宋" w:eastAsia="仿宋" w:cs="仿宋"/>
                <w:sz w:val="23"/>
                <w:szCs w:val="23"/>
              </w:rPr>
            </w:pPr>
            <w:r>
              <w:rPr>
                <w:rFonts w:ascii="仿宋" w:hAnsi="仿宋" w:eastAsia="仿宋" w:cs="仿宋"/>
                <w:sz w:val="23"/>
                <w:szCs w:val="23"/>
              </w:rPr>
              <w:t>2</w:t>
            </w:r>
          </w:p>
        </w:tc>
        <w:tc>
          <w:tcPr>
            <w:tcW w:w="1700" w:type="dxa"/>
            <w:vAlign w:val="top"/>
          </w:tcPr>
          <w:p w14:paraId="1C17567C">
            <w:pPr>
              <w:spacing w:before="231" w:line="224" w:lineRule="auto"/>
              <w:ind w:left="111"/>
              <w:rPr>
                <w:rFonts w:ascii="仿宋" w:hAnsi="仿宋" w:eastAsia="仿宋" w:cs="仿宋"/>
                <w:sz w:val="23"/>
                <w:szCs w:val="23"/>
              </w:rPr>
            </w:pPr>
            <w:r>
              <w:rPr>
                <w:rFonts w:ascii="仿宋" w:hAnsi="仿宋" w:eastAsia="仿宋" w:cs="仿宋"/>
                <w:spacing w:val="8"/>
                <w:sz w:val="23"/>
                <w:szCs w:val="23"/>
              </w:rPr>
              <w:t>服务保障要</w:t>
            </w:r>
            <w:r>
              <w:rPr>
                <w:rFonts w:ascii="仿宋" w:hAnsi="仿宋" w:eastAsia="仿宋" w:cs="仿宋"/>
                <w:spacing w:val="7"/>
                <w:sz w:val="23"/>
                <w:szCs w:val="23"/>
              </w:rPr>
              <w:t>求</w:t>
            </w:r>
          </w:p>
        </w:tc>
        <w:tc>
          <w:tcPr>
            <w:tcW w:w="2168" w:type="dxa"/>
            <w:vAlign w:val="top"/>
          </w:tcPr>
          <w:p w14:paraId="2029973C">
            <w:pPr>
              <w:rPr>
                <w:rFonts w:ascii="Arial"/>
                <w:sz w:val="21"/>
              </w:rPr>
            </w:pPr>
          </w:p>
        </w:tc>
        <w:tc>
          <w:tcPr>
            <w:tcW w:w="1429" w:type="dxa"/>
            <w:vAlign w:val="top"/>
          </w:tcPr>
          <w:p w14:paraId="2C87D151">
            <w:pPr>
              <w:rPr>
                <w:rFonts w:ascii="Arial"/>
                <w:sz w:val="21"/>
              </w:rPr>
            </w:pPr>
          </w:p>
        </w:tc>
        <w:tc>
          <w:tcPr>
            <w:tcW w:w="1314" w:type="dxa"/>
            <w:vAlign w:val="top"/>
          </w:tcPr>
          <w:p w14:paraId="11015BB6">
            <w:pPr>
              <w:rPr>
                <w:rFonts w:ascii="Arial"/>
                <w:sz w:val="21"/>
              </w:rPr>
            </w:pPr>
          </w:p>
        </w:tc>
        <w:tc>
          <w:tcPr>
            <w:tcW w:w="1306" w:type="dxa"/>
            <w:tcBorders>
              <w:right w:val="single" w:color="000000" w:sz="6" w:space="0"/>
            </w:tcBorders>
            <w:vAlign w:val="top"/>
          </w:tcPr>
          <w:p w14:paraId="61A251F6">
            <w:pPr>
              <w:rPr>
                <w:rFonts w:ascii="Arial"/>
                <w:sz w:val="21"/>
              </w:rPr>
            </w:pPr>
          </w:p>
        </w:tc>
      </w:tr>
      <w:tr w14:paraId="57570A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trPr>
        <w:tc>
          <w:tcPr>
            <w:tcW w:w="864" w:type="dxa"/>
            <w:tcBorders>
              <w:left w:val="single" w:color="000000" w:sz="6" w:space="0"/>
            </w:tcBorders>
            <w:vAlign w:val="top"/>
          </w:tcPr>
          <w:p w14:paraId="76C0EE71">
            <w:pPr>
              <w:spacing w:line="476" w:lineRule="auto"/>
              <w:rPr>
                <w:rFonts w:ascii="Arial"/>
                <w:sz w:val="21"/>
              </w:rPr>
            </w:pPr>
          </w:p>
          <w:p w14:paraId="48C8B07E">
            <w:pPr>
              <w:spacing w:before="75" w:line="192" w:lineRule="auto"/>
              <w:ind w:left="390"/>
              <w:rPr>
                <w:rFonts w:ascii="仿宋" w:hAnsi="仿宋" w:eastAsia="仿宋" w:cs="仿宋"/>
                <w:sz w:val="23"/>
                <w:szCs w:val="23"/>
              </w:rPr>
            </w:pPr>
            <w:r>
              <w:rPr>
                <w:rFonts w:ascii="仿宋" w:hAnsi="仿宋" w:eastAsia="仿宋" w:cs="仿宋"/>
                <w:sz w:val="23"/>
                <w:szCs w:val="23"/>
              </w:rPr>
              <w:t>3</w:t>
            </w:r>
          </w:p>
        </w:tc>
        <w:tc>
          <w:tcPr>
            <w:tcW w:w="1700" w:type="dxa"/>
            <w:vAlign w:val="top"/>
          </w:tcPr>
          <w:p w14:paraId="095E2521">
            <w:pPr>
              <w:spacing w:before="116" w:line="321" w:lineRule="auto"/>
              <w:ind w:left="106" w:right="108" w:firstLine="4"/>
              <w:rPr>
                <w:rFonts w:ascii="仿宋" w:hAnsi="仿宋" w:eastAsia="仿宋" w:cs="仿宋"/>
                <w:sz w:val="23"/>
                <w:szCs w:val="23"/>
              </w:rPr>
            </w:pPr>
            <w:r>
              <w:rPr>
                <w:rFonts w:ascii="仿宋" w:hAnsi="仿宋" w:eastAsia="仿宋" w:cs="仿宋"/>
                <w:spacing w:val="16"/>
                <w:sz w:val="23"/>
                <w:szCs w:val="23"/>
              </w:rPr>
              <w:t>服务期限或</w:t>
            </w:r>
            <w:r>
              <w:rPr>
                <w:rFonts w:ascii="仿宋" w:hAnsi="仿宋" w:eastAsia="仿宋" w:cs="仿宋"/>
                <w:spacing w:val="15"/>
                <w:sz w:val="23"/>
                <w:szCs w:val="23"/>
              </w:rPr>
              <w:t>者</w:t>
            </w:r>
            <w:r>
              <w:rPr>
                <w:rFonts w:ascii="仿宋" w:hAnsi="仿宋" w:eastAsia="仿宋" w:cs="仿宋"/>
                <w:sz w:val="23"/>
                <w:szCs w:val="23"/>
              </w:rPr>
              <w:t xml:space="preserve"> </w:t>
            </w:r>
            <w:r>
              <w:rPr>
                <w:rFonts w:ascii="仿宋" w:hAnsi="仿宋" w:eastAsia="仿宋" w:cs="仿宋"/>
                <w:spacing w:val="20"/>
                <w:sz w:val="23"/>
                <w:szCs w:val="23"/>
              </w:rPr>
              <w:t>提</w:t>
            </w:r>
            <w:r>
              <w:rPr>
                <w:rFonts w:ascii="仿宋" w:hAnsi="仿宋" w:eastAsia="仿宋" w:cs="仿宋"/>
                <w:spacing w:val="16"/>
                <w:sz w:val="23"/>
                <w:szCs w:val="23"/>
              </w:rPr>
              <w:t>供服务起止</w:t>
            </w:r>
          </w:p>
          <w:p w14:paraId="3B636379">
            <w:pPr>
              <w:spacing w:before="1" w:line="225" w:lineRule="auto"/>
              <w:ind w:left="130"/>
              <w:rPr>
                <w:rFonts w:ascii="仿宋" w:hAnsi="仿宋" w:eastAsia="仿宋" w:cs="仿宋"/>
                <w:sz w:val="23"/>
                <w:szCs w:val="23"/>
              </w:rPr>
            </w:pPr>
            <w:r>
              <w:rPr>
                <w:rFonts w:ascii="仿宋" w:hAnsi="仿宋" w:eastAsia="仿宋" w:cs="仿宋"/>
                <w:spacing w:val="-3"/>
                <w:sz w:val="23"/>
                <w:szCs w:val="23"/>
              </w:rPr>
              <w:t>时间</w:t>
            </w:r>
          </w:p>
        </w:tc>
        <w:tc>
          <w:tcPr>
            <w:tcW w:w="2168" w:type="dxa"/>
            <w:vAlign w:val="top"/>
          </w:tcPr>
          <w:p w14:paraId="4667BFF0">
            <w:pPr>
              <w:rPr>
                <w:rFonts w:ascii="Arial"/>
                <w:sz w:val="21"/>
              </w:rPr>
            </w:pPr>
          </w:p>
        </w:tc>
        <w:tc>
          <w:tcPr>
            <w:tcW w:w="1429" w:type="dxa"/>
            <w:vAlign w:val="top"/>
          </w:tcPr>
          <w:p w14:paraId="4B09CF15">
            <w:pPr>
              <w:rPr>
                <w:rFonts w:ascii="Arial"/>
                <w:sz w:val="21"/>
              </w:rPr>
            </w:pPr>
          </w:p>
        </w:tc>
        <w:tc>
          <w:tcPr>
            <w:tcW w:w="1314" w:type="dxa"/>
            <w:vAlign w:val="top"/>
          </w:tcPr>
          <w:p w14:paraId="4086467D">
            <w:pPr>
              <w:rPr>
                <w:rFonts w:ascii="Arial"/>
                <w:sz w:val="21"/>
              </w:rPr>
            </w:pPr>
          </w:p>
        </w:tc>
        <w:tc>
          <w:tcPr>
            <w:tcW w:w="1306" w:type="dxa"/>
            <w:tcBorders>
              <w:right w:val="single" w:color="000000" w:sz="6" w:space="0"/>
            </w:tcBorders>
            <w:vAlign w:val="top"/>
          </w:tcPr>
          <w:p w14:paraId="23B43272">
            <w:pPr>
              <w:rPr>
                <w:rFonts w:ascii="Arial"/>
                <w:sz w:val="21"/>
              </w:rPr>
            </w:pPr>
          </w:p>
        </w:tc>
      </w:tr>
      <w:tr w14:paraId="33551A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864" w:type="dxa"/>
            <w:tcBorders>
              <w:left w:val="single" w:color="000000" w:sz="6" w:space="0"/>
            </w:tcBorders>
            <w:vAlign w:val="top"/>
          </w:tcPr>
          <w:p w14:paraId="059F1643">
            <w:pPr>
              <w:spacing w:line="278" w:lineRule="auto"/>
              <w:rPr>
                <w:rFonts w:ascii="Arial"/>
                <w:sz w:val="21"/>
              </w:rPr>
            </w:pPr>
          </w:p>
          <w:p w14:paraId="3CA5D185">
            <w:pPr>
              <w:spacing w:before="75" w:line="194" w:lineRule="auto"/>
              <w:ind w:left="380"/>
              <w:rPr>
                <w:rFonts w:ascii="仿宋" w:hAnsi="仿宋" w:eastAsia="仿宋" w:cs="仿宋"/>
                <w:sz w:val="23"/>
                <w:szCs w:val="23"/>
              </w:rPr>
            </w:pPr>
            <w:r>
              <w:rPr>
                <w:rFonts w:ascii="仿宋" w:hAnsi="仿宋" w:eastAsia="仿宋" w:cs="仿宋"/>
                <w:sz w:val="23"/>
                <w:szCs w:val="23"/>
              </w:rPr>
              <w:t>4</w:t>
            </w:r>
          </w:p>
        </w:tc>
        <w:tc>
          <w:tcPr>
            <w:tcW w:w="1700" w:type="dxa"/>
            <w:vAlign w:val="top"/>
          </w:tcPr>
          <w:p w14:paraId="19473C26">
            <w:pPr>
              <w:spacing w:before="118" w:line="272" w:lineRule="auto"/>
              <w:ind w:left="118" w:right="108" w:hanging="9"/>
              <w:rPr>
                <w:rFonts w:ascii="仿宋" w:hAnsi="仿宋" w:eastAsia="仿宋" w:cs="仿宋"/>
                <w:sz w:val="23"/>
                <w:szCs w:val="23"/>
              </w:rPr>
            </w:pPr>
            <w:r>
              <w:rPr>
                <w:rFonts w:ascii="仿宋" w:hAnsi="仿宋" w:eastAsia="仿宋" w:cs="仿宋"/>
                <w:spacing w:val="17"/>
                <w:sz w:val="23"/>
                <w:szCs w:val="23"/>
              </w:rPr>
              <w:t>质</w:t>
            </w:r>
            <w:r>
              <w:rPr>
                <w:rFonts w:ascii="仿宋" w:hAnsi="仿宋" w:eastAsia="仿宋" w:cs="仿宋"/>
                <w:spacing w:val="16"/>
                <w:sz w:val="23"/>
                <w:szCs w:val="23"/>
              </w:rPr>
              <w:t>量管理、企</w:t>
            </w:r>
            <w:r>
              <w:rPr>
                <w:rFonts w:ascii="仿宋" w:hAnsi="仿宋" w:eastAsia="仿宋" w:cs="仿宋"/>
                <w:sz w:val="23"/>
                <w:szCs w:val="23"/>
              </w:rPr>
              <w:t xml:space="preserve"> </w:t>
            </w:r>
            <w:r>
              <w:rPr>
                <w:rFonts w:ascii="仿宋" w:hAnsi="仿宋" w:eastAsia="仿宋" w:cs="仿宋"/>
                <w:spacing w:val="6"/>
                <w:sz w:val="23"/>
                <w:szCs w:val="23"/>
              </w:rPr>
              <w:t>业信用要求</w:t>
            </w:r>
          </w:p>
        </w:tc>
        <w:tc>
          <w:tcPr>
            <w:tcW w:w="2168" w:type="dxa"/>
            <w:vAlign w:val="top"/>
          </w:tcPr>
          <w:p w14:paraId="3F9C2344">
            <w:pPr>
              <w:rPr>
                <w:rFonts w:ascii="Arial"/>
                <w:sz w:val="21"/>
              </w:rPr>
            </w:pPr>
          </w:p>
        </w:tc>
        <w:tc>
          <w:tcPr>
            <w:tcW w:w="1429" w:type="dxa"/>
            <w:vAlign w:val="top"/>
          </w:tcPr>
          <w:p w14:paraId="1CDC057F">
            <w:pPr>
              <w:rPr>
                <w:rFonts w:ascii="Arial"/>
                <w:sz w:val="21"/>
              </w:rPr>
            </w:pPr>
          </w:p>
        </w:tc>
        <w:tc>
          <w:tcPr>
            <w:tcW w:w="1314" w:type="dxa"/>
            <w:vAlign w:val="top"/>
          </w:tcPr>
          <w:p w14:paraId="0CC71C49">
            <w:pPr>
              <w:rPr>
                <w:rFonts w:ascii="Arial"/>
                <w:sz w:val="21"/>
              </w:rPr>
            </w:pPr>
          </w:p>
        </w:tc>
        <w:tc>
          <w:tcPr>
            <w:tcW w:w="1306" w:type="dxa"/>
            <w:tcBorders>
              <w:right w:val="single" w:color="000000" w:sz="6" w:space="0"/>
            </w:tcBorders>
            <w:vAlign w:val="top"/>
          </w:tcPr>
          <w:p w14:paraId="29405EBB">
            <w:pPr>
              <w:rPr>
                <w:rFonts w:ascii="Arial"/>
                <w:sz w:val="21"/>
              </w:rPr>
            </w:pPr>
          </w:p>
        </w:tc>
      </w:tr>
      <w:tr w14:paraId="38AF5C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4" w:hRule="atLeast"/>
        </w:trPr>
        <w:tc>
          <w:tcPr>
            <w:tcW w:w="864" w:type="dxa"/>
            <w:tcBorders>
              <w:left w:val="single" w:color="000000" w:sz="6" w:space="0"/>
            </w:tcBorders>
            <w:vAlign w:val="top"/>
          </w:tcPr>
          <w:p w14:paraId="549F33E7">
            <w:pPr>
              <w:spacing w:line="301" w:lineRule="auto"/>
              <w:rPr>
                <w:rFonts w:ascii="Arial"/>
                <w:sz w:val="21"/>
              </w:rPr>
            </w:pPr>
          </w:p>
          <w:p w14:paraId="12EF3131">
            <w:pPr>
              <w:spacing w:before="75" w:line="189" w:lineRule="auto"/>
              <w:ind w:left="384"/>
              <w:rPr>
                <w:rFonts w:ascii="仿宋" w:hAnsi="仿宋" w:eastAsia="仿宋" w:cs="仿宋"/>
                <w:sz w:val="23"/>
                <w:szCs w:val="23"/>
              </w:rPr>
            </w:pPr>
            <w:r>
              <w:rPr>
                <w:rFonts w:ascii="仿宋" w:hAnsi="仿宋" w:eastAsia="仿宋" w:cs="仿宋"/>
                <w:sz w:val="23"/>
                <w:szCs w:val="23"/>
              </w:rPr>
              <w:t>5</w:t>
            </w:r>
          </w:p>
        </w:tc>
        <w:tc>
          <w:tcPr>
            <w:tcW w:w="1700" w:type="dxa"/>
            <w:vAlign w:val="top"/>
          </w:tcPr>
          <w:p w14:paraId="12B06008">
            <w:pPr>
              <w:spacing w:before="134" w:line="420" w:lineRule="exact"/>
              <w:ind w:left="128"/>
              <w:rPr>
                <w:rFonts w:ascii="仿宋" w:hAnsi="仿宋" w:eastAsia="仿宋" w:cs="仿宋"/>
                <w:sz w:val="23"/>
                <w:szCs w:val="23"/>
              </w:rPr>
            </w:pPr>
            <w:r>
              <w:rPr>
                <w:rFonts w:ascii="仿宋" w:hAnsi="仿宋" w:eastAsia="仿宋" w:cs="仿宋"/>
                <w:spacing w:val="13"/>
                <w:position w:val="13"/>
                <w:sz w:val="23"/>
                <w:szCs w:val="23"/>
              </w:rPr>
              <w:t>能力或业绩</w:t>
            </w:r>
            <w:r>
              <w:rPr>
                <w:rFonts w:ascii="仿宋" w:hAnsi="仿宋" w:eastAsia="仿宋" w:cs="仿宋"/>
                <w:spacing w:val="12"/>
                <w:position w:val="13"/>
                <w:sz w:val="23"/>
                <w:szCs w:val="23"/>
              </w:rPr>
              <w:t>要</w:t>
            </w:r>
          </w:p>
          <w:p w14:paraId="44E99913">
            <w:pPr>
              <w:spacing w:line="225" w:lineRule="auto"/>
              <w:ind w:left="118"/>
              <w:rPr>
                <w:rFonts w:ascii="仿宋" w:hAnsi="仿宋" w:eastAsia="仿宋" w:cs="仿宋"/>
                <w:sz w:val="23"/>
                <w:szCs w:val="23"/>
              </w:rPr>
            </w:pPr>
            <w:r>
              <w:rPr>
                <w:rFonts w:ascii="仿宋" w:hAnsi="仿宋" w:eastAsia="仿宋" w:cs="仿宋"/>
                <w:sz w:val="23"/>
                <w:szCs w:val="23"/>
              </w:rPr>
              <w:t>求</w:t>
            </w:r>
          </w:p>
        </w:tc>
        <w:tc>
          <w:tcPr>
            <w:tcW w:w="2168" w:type="dxa"/>
            <w:vAlign w:val="top"/>
          </w:tcPr>
          <w:p w14:paraId="50F16E19">
            <w:pPr>
              <w:rPr>
                <w:rFonts w:ascii="Arial"/>
                <w:sz w:val="21"/>
              </w:rPr>
            </w:pPr>
          </w:p>
        </w:tc>
        <w:tc>
          <w:tcPr>
            <w:tcW w:w="1429" w:type="dxa"/>
            <w:vAlign w:val="top"/>
          </w:tcPr>
          <w:p w14:paraId="3127E752">
            <w:pPr>
              <w:rPr>
                <w:rFonts w:ascii="Arial"/>
                <w:sz w:val="21"/>
              </w:rPr>
            </w:pPr>
          </w:p>
        </w:tc>
        <w:tc>
          <w:tcPr>
            <w:tcW w:w="1314" w:type="dxa"/>
            <w:vAlign w:val="top"/>
          </w:tcPr>
          <w:p w14:paraId="1778FD7A">
            <w:pPr>
              <w:rPr>
                <w:rFonts w:ascii="Arial"/>
                <w:sz w:val="21"/>
              </w:rPr>
            </w:pPr>
          </w:p>
        </w:tc>
        <w:tc>
          <w:tcPr>
            <w:tcW w:w="1306" w:type="dxa"/>
            <w:tcBorders>
              <w:right w:val="single" w:color="000000" w:sz="6" w:space="0"/>
            </w:tcBorders>
            <w:vAlign w:val="top"/>
          </w:tcPr>
          <w:p w14:paraId="64A82403">
            <w:pPr>
              <w:rPr>
                <w:rFonts w:ascii="Arial"/>
                <w:sz w:val="21"/>
              </w:rPr>
            </w:pPr>
          </w:p>
        </w:tc>
      </w:tr>
      <w:tr w14:paraId="19AB2C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0" w:hRule="atLeast"/>
        </w:trPr>
        <w:tc>
          <w:tcPr>
            <w:tcW w:w="864" w:type="dxa"/>
            <w:tcBorders>
              <w:left w:val="single" w:color="000000" w:sz="6" w:space="0"/>
            </w:tcBorders>
            <w:vAlign w:val="top"/>
          </w:tcPr>
          <w:p w14:paraId="5723ACF6">
            <w:pPr>
              <w:spacing w:before="247" w:line="192" w:lineRule="auto"/>
              <w:ind w:left="383"/>
              <w:rPr>
                <w:rFonts w:ascii="仿宋" w:hAnsi="仿宋" w:eastAsia="仿宋" w:cs="仿宋"/>
                <w:sz w:val="23"/>
                <w:szCs w:val="23"/>
              </w:rPr>
            </w:pPr>
            <w:r>
              <w:rPr>
                <w:rFonts w:ascii="仿宋" w:hAnsi="仿宋" w:eastAsia="仿宋" w:cs="仿宋"/>
                <w:sz w:val="23"/>
                <w:szCs w:val="23"/>
              </w:rPr>
              <w:t>6</w:t>
            </w:r>
          </w:p>
        </w:tc>
        <w:tc>
          <w:tcPr>
            <w:tcW w:w="1700" w:type="dxa"/>
            <w:vAlign w:val="top"/>
          </w:tcPr>
          <w:p w14:paraId="325D1754">
            <w:pPr>
              <w:spacing w:before="216" w:line="224" w:lineRule="auto"/>
              <w:ind w:left="109"/>
              <w:rPr>
                <w:rFonts w:ascii="仿宋" w:hAnsi="仿宋" w:eastAsia="仿宋" w:cs="仿宋"/>
                <w:sz w:val="23"/>
                <w:szCs w:val="23"/>
              </w:rPr>
            </w:pPr>
            <w:r>
              <w:rPr>
                <w:rFonts w:ascii="仿宋" w:hAnsi="仿宋" w:eastAsia="仿宋" w:cs="仿宋"/>
                <w:spacing w:val="7"/>
                <w:sz w:val="23"/>
                <w:szCs w:val="23"/>
              </w:rPr>
              <w:t>质</w:t>
            </w:r>
            <w:r>
              <w:rPr>
                <w:rFonts w:ascii="仿宋" w:hAnsi="仿宋" w:eastAsia="仿宋" w:cs="仿宋"/>
                <w:spacing w:val="6"/>
                <w:sz w:val="23"/>
                <w:szCs w:val="23"/>
              </w:rPr>
              <w:t>保期</w:t>
            </w:r>
          </w:p>
        </w:tc>
        <w:tc>
          <w:tcPr>
            <w:tcW w:w="2168" w:type="dxa"/>
            <w:vAlign w:val="top"/>
          </w:tcPr>
          <w:p w14:paraId="7BC29150">
            <w:pPr>
              <w:rPr>
                <w:rFonts w:ascii="Arial"/>
                <w:sz w:val="21"/>
              </w:rPr>
            </w:pPr>
          </w:p>
        </w:tc>
        <w:tc>
          <w:tcPr>
            <w:tcW w:w="1429" w:type="dxa"/>
            <w:vAlign w:val="top"/>
          </w:tcPr>
          <w:p w14:paraId="161294AC">
            <w:pPr>
              <w:rPr>
                <w:rFonts w:ascii="Arial"/>
                <w:sz w:val="21"/>
              </w:rPr>
            </w:pPr>
          </w:p>
        </w:tc>
        <w:tc>
          <w:tcPr>
            <w:tcW w:w="1314" w:type="dxa"/>
            <w:vAlign w:val="top"/>
          </w:tcPr>
          <w:p w14:paraId="1E91C8D2">
            <w:pPr>
              <w:rPr>
                <w:rFonts w:ascii="Arial"/>
                <w:sz w:val="21"/>
              </w:rPr>
            </w:pPr>
          </w:p>
        </w:tc>
        <w:tc>
          <w:tcPr>
            <w:tcW w:w="1306" w:type="dxa"/>
            <w:tcBorders>
              <w:right w:val="single" w:color="000000" w:sz="6" w:space="0"/>
            </w:tcBorders>
            <w:vAlign w:val="top"/>
          </w:tcPr>
          <w:p w14:paraId="1798D1A0">
            <w:pPr>
              <w:rPr>
                <w:rFonts w:ascii="Arial"/>
                <w:sz w:val="21"/>
              </w:rPr>
            </w:pPr>
          </w:p>
        </w:tc>
      </w:tr>
      <w:tr w14:paraId="747658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0" w:hRule="atLeast"/>
        </w:trPr>
        <w:tc>
          <w:tcPr>
            <w:tcW w:w="864" w:type="dxa"/>
            <w:tcBorders>
              <w:left w:val="single" w:color="000000" w:sz="6" w:space="0"/>
            </w:tcBorders>
            <w:vAlign w:val="top"/>
          </w:tcPr>
          <w:p w14:paraId="320FFB2B">
            <w:pPr>
              <w:spacing w:before="251" w:line="189" w:lineRule="auto"/>
              <w:ind w:left="383"/>
              <w:rPr>
                <w:rFonts w:ascii="仿宋" w:hAnsi="仿宋" w:eastAsia="仿宋" w:cs="仿宋"/>
                <w:sz w:val="23"/>
                <w:szCs w:val="23"/>
              </w:rPr>
            </w:pPr>
            <w:r>
              <w:rPr>
                <w:rFonts w:ascii="仿宋" w:hAnsi="仿宋" w:eastAsia="仿宋" w:cs="仿宋"/>
                <w:sz w:val="23"/>
                <w:szCs w:val="23"/>
              </w:rPr>
              <w:t>7</w:t>
            </w:r>
          </w:p>
        </w:tc>
        <w:tc>
          <w:tcPr>
            <w:tcW w:w="1700" w:type="dxa"/>
            <w:vAlign w:val="top"/>
          </w:tcPr>
          <w:p w14:paraId="234968CC">
            <w:pPr>
              <w:spacing w:before="216" w:line="224" w:lineRule="auto"/>
              <w:ind w:left="107"/>
              <w:rPr>
                <w:rFonts w:ascii="仿宋" w:hAnsi="仿宋" w:eastAsia="仿宋" w:cs="仿宋"/>
                <w:sz w:val="23"/>
                <w:szCs w:val="23"/>
              </w:rPr>
            </w:pPr>
            <w:r>
              <w:rPr>
                <w:rFonts w:ascii="仿宋" w:hAnsi="仿宋" w:eastAsia="仿宋" w:cs="仿宋"/>
                <w:spacing w:val="9"/>
                <w:sz w:val="23"/>
                <w:szCs w:val="23"/>
              </w:rPr>
              <w:t>履</w:t>
            </w:r>
            <w:r>
              <w:rPr>
                <w:rFonts w:ascii="仿宋" w:hAnsi="仿宋" w:eastAsia="仿宋" w:cs="仿宋"/>
                <w:spacing w:val="8"/>
                <w:sz w:val="23"/>
                <w:szCs w:val="23"/>
              </w:rPr>
              <w:t>约保证金</w:t>
            </w:r>
          </w:p>
        </w:tc>
        <w:tc>
          <w:tcPr>
            <w:tcW w:w="2168" w:type="dxa"/>
            <w:vAlign w:val="top"/>
          </w:tcPr>
          <w:p w14:paraId="3E5F3FC4">
            <w:pPr>
              <w:rPr>
                <w:rFonts w:ascii="Arial"/>
                <w:sz w:val="21"/>
              </w:rPr>
            </w:pPr>
          </w:p>
        </w:tc>
        <w:tc>
          <w:tcPr>
            <w:tcW w:w="1429" w:type="dxa"/>
            <w:vAlign w:val="top"/>
          </w:tcPr>
          <w:p w14:paraId="01F3A375">
            <w:pPr>
              <w:rPr>
                <w:rFonts w:ascii="Arial"/>
                <w:sz w:val="21"/>
              </w:rPr>
            </w:pPr>
          </w:p>
        </w:tc>
        <w:tc>
          <w:tcPr>
            <w:tcW w:w="1314" w:type="dxa"/>
            <w:vAlign w:val="top"/>
          </w:tcPr>
          <w:p w14:paraId="5FEB6F92">
            <w:pPr>
              <w:rPr>
                <w:rFonts w:ascii="Arial"/>
                <w:sz w:val="21"/>
              </w:rPr>
            </w:pPr>
          </w:p>
        </w:tc>
        <w:tc>
          <w:tcPr>
            <w:tcW w:w="1306" w:type="dxa"/>
            <w:tcBorders>
              <w:right w:val="single" w:color="000000" w:sz="6" w:space="0"/>
            </w:tcBorders>
            <w:vAlign w:val="top"/>
          </w:tcPr>
          <w:p w14:paraId="4487BE68">
            <w:pPr>
              <w:rPr>
                <w:rFonts w:ascii="Arial"/>
                <w:sz w:val="21"/>
              </w:rPr>
            </w:pPr>
          </w:p>
        </w:tc>
      </w:tr>
      <w:tr w14:paraId="56987A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0" w:hRule="atLeast"/>
        </w:trPr>
        <w:tc>
          <w:tcPr>
            <w:tcW w:w="864" w:type="dxa"/>
            <w:tcBorders>
              <w:left w:val="single" w:color="000000" w:sz="6" w:space="0"/>
            </w:tcBorders>
            <w:vAlign w:val="top"/>
          </w:tcPr>
          <w:p w14:paraId="411D944C">
            <w:pPr>
              <w:spacing w:before="248" w:line="192" w:lineRule="auto"/>
              <w:ind w:left="383"/>
              <w:rPr>
                <w:rFonts w:ascii="仿宋" w:hAnsi="仿宋" w:eastAsia="仿宋" w:cs="仿宋"/>
                <w:sz w:val="23"/>
                <w:szCs w:val="23"/>
              </w:rPr>
            </w:pPr>
            <w:r>
              <w:rPr>
                <w:rFonts w:ascii="仿宋" w:hAnsi="仿宋" w:eastAsia="仿宋" w:cs="仿宋"/>
                <w:sz w:val="23"/>
                <w:szCs w:val="23"/>
              </w:rPr>
              <w:t>8</w:t>
            </w:r>
          </w:p>
        </w:tc>
        <w:tc>
          <w:tcPr>
            <w:tcW w:w="1700" w:type="dxa"/>
            <w:vAlign w:val="top"/>
          </w:tcPr>
          <w:p w14:paraId="5DB7B799">
            <w:pPr>
              <w:spacing w:before="217" w:line="226" w:lineRule="auto"/>
              <w:ind w:left="119"/>
              <w:rPr>
                <w:rFonts w:ascii="仿宋" w:hAnsi="仿宋" w:eastAsia="仿宋" w:cs="仿宋"/>
                <w:sz w:val="23"/>
                <w:szCs w:val="23"/>
              </w:rPr>
            </w:pPr>
            <w:r>
              <w:rPr>
                <w:rFonts w:ascii="仿宋" w:hAnsi="仿宋" w:eastAsia="仿宋" w:cs="仿宋"/>
                <w:spacing w:val="5"/>
                <w:sz w:val="23"/>
                <w:szCs w:val="23"/>
              </w:rPr>
              <w:t>付款方</w:t>
            </w:r>
            <w:r>
              <w:rPr>
                <w:rFonts w:ascii="仿宋" w:hAnsi="仿宋" w:eastAsia="仿宋" w:cs="仿宋"/>
                <w:spacing w:val="4"/>
                <w:sz w:val="23"/>
                <w:szCs w:val="23"/>
              </w:rPr>
              <w:t>式</w:t>
            </w:r>
          </w:p>
        </w:tc>
        <w:tc>
          <w:tcPr>
            <w:tcW w:w="2168" w:type="dxa"/>
            <w:vAlign w:val="top"/>
          </w:tcPr>
          <w:p w14:paraId="62E94345">
            <w:pPr>
              <w:rPr>
                <w:rFonts w:ascii="Arial"/>
                <w:sz w:val="21"/>
              </w:rPr>
            </w:pPr>
          </w:p>
        </w:tc>
        <w:tc>
          <w:tcPr>
            <w:tcW w:w="1429" w:type="dxa"/>
            <w:vAlign w:val="top"/>
          </w:tcPr>
          <w:p w14:paraId="09F37E11">
            <w:pPr>
              <w:rPr>
                <w:rFonts w:ascii="Arial"/>
                <w:sz w:val="21"/>
              </w:rPr>
            </w:pPr>
          </w:p>
        </w:tc>
        <w:tc>
          <w:tcPr>
            <w:tcW w:w="1314" w:type="dxa"/>
            <w:vAlign w:val="top"/>
          </w:tcPr>
          <w:p w14:paraId="715C2F53">
            <w:pPr>
              <w:rPr>
                <w:rFonts w:ascii="Arial"/>
                <w:sz w:val="21"/>
              </w:rPr>
            </w:pPr>
          </w:p>
        </w:tc>
        <w:tc>
          <w:tcPr>
            <w:tcW w:w="1306" w:type="dxa"/>
            <w:tcBorders>
              <w:right w:val="single" w:color="000000" w:sz="6" w:space="0"/>
            </w:tcBorders>
            <w:vAlign w:val="top"/>
          </w:tcPr>
          <w:p w14:paraId="13E765BD">
            <w:pPr>
              <w:rPr>
                <w:rFonts w:ascii="Arial"/>
                <w:sz w:val="21"/>
              </w:rPr>
            </w:pPr>
          </w:p>
        </w:tc>
      </w:tr>
      <w:tr w14:paraId="0156A7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0" w:hRule="atLeast"/>
        </w:trPr>
        <w:tc>
          <w:tcPr>
            <w:tcW w:w="864" w:type="dxa"/>
            <w:tcBorders>
              <w:left w:val="single" w:color="000000" w:sz="6" w:space="0"/>
            </w:tcBorders>
            <w:vAlign w:val="top"/>
          </w:tcPr>
          <w:p w14:paraId="369D00A1">
            <w:pPr>
              <w:spacing w:before="248" w:line="192" w:lineRule="auto"/>
              <w:ind w:left="383"/>
              <w:rPr>
                <w:rFonts w:ascii="仿宋" w:hAnsi="仿宋" w:eastAsia="仿宋" w:cs="仿宋"/>
                <w:sz w:val="23"/>
                <w:szCs w:val="23"/>
              </w:rPr>
            </w:pPr>
            <w:r>
              <w:rPr>
                <w:rFonts w:ascii="仿宋" w:hAnsi="仿宋" w:eastAsia="仿宋" w:cs="仿宋"/>
                <w:sz w:val="23"/>
                <w:szCs w:val="23"/>
              </w:rPr>
              <w:t>9</w:t>
            </w:r>
          </w:p>
        </w:tc>
        <w:tc>
          <w:tcPr>
            <w:tcW w:w="1700" w:type="dxa"/>
            <w:vAlign w:val="top"/>
          </w:tcPr>
          <w:p w14:paraId="1CCC0685">
            <w:pPr>
              <w:spacing w:before="217" w:line="225" w:lineRule="auto"/>
              <w:ind w:left="115"/>
              <w:rPr>
                <w:rFonts w:ascii="仿宋" w:hAnsi="仿宋" w:eastAsia="仿宋" w:cs="仿宋"/>
                <w:sz w:val="23"/>
                <w:szCs w:val="23"/>
              </w:rPr>
            </w:pPr>
            <w:r>
              <w:rPr>
                <w:rFonts w:ascii="仿宋" w:hAnsi="仿宋" w:eastAsia="仿宋" w:cs="仿宋"/>
                <w:spacing w:val="9"/>
                <w:sz w:val="23"/>
                <w:szCs w:val="23"/>
              </w:rPr>
              <w:t>响</w:t>
            </w:r>
            <w:r>
              <w:rPr>
                <w:rFonts w:ascii="仿宋" w:hAnsi="仿宋" w:eastAsia="仿宋" w:cs="仿宋"/>
                <w:spacing w:val="6"/>
                <w:sz w:val="23"/>
                <w:szCs w:val="23"/>
              </w:rPr>
              <w:t>应有效期</w:t>
            </w:r>
          </w:p>
        </w:tc>
        <w:tc>
          <w:tcPr>
            <w:tcW w:w="2168" w:type="dxa"/>
            <w:vAlign w:val="top"/>
          </w:tcPr>
          <w:p w14:paraId="22B11C4C">
            <w:pPr>
              <w:rPr>
                <w:rFonts w:ascii="Arial"/>
                <w:sz w:val="21"/>
              </w:rPr>
            </w:pPr>
          </w:p>
        </w:tc>
        <w:tc>
          <w:tcPr>
            <w:tcW w:w="1429" w:type="dxa"/>
            <w:vAlign w:val="top"/>
          </w:tcPr>
          <w:p w14:paraId="6BED1126">
            <w:pPr>
              <w:rPr>
                <w:rFonts w:ascii="Arial"/>
                <w:sz w:val="21"/>
              </w:rPr>
            </w:pPr>
          </w:p>
        </w:tc>
        <w:tc>
          <w:tcPr>
            <w:tcW w:w="1314" w:type="dxa"/>
            <w:vAlign w:val="top"/>
          </w:tcPr>
          <w:p w14:paraId="3094AC44">
            <w:pPr>
              <w:rPr>
                <w:rFonts w:ascii="Arial"/>
                <w:sz w:val="21"/>
              </w:rPr>
            </w:pPr>
          </w:p>
        </w:tc>
        <w:tc>
          <w:tcPr>
            <w:tcW w:w="1306" w:type="dxa"/>
            <w:tcBorders>
              <w:right w:val="single" w:color="000000" w:sz="6" w:space="0"/>
            </w:tcBorders>
            <w:vAlign w:val="top"/>
          </w:tcPr>
          <w:p w14:paraId="36B23205">
            <w:pPr>
              <w:rPr>
                <w:rFonts w:ascii="Arial"/>
                <w:sz w:val="21"/>
              </w:rPr>
            </w:pPr>
          </w:p>
        </w:tc>
      </w:tr>
      <w:tr w14:paraId="48D680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864" w:type="dxa"/>
            <w:tcBorders>
              <w:left w:val="single" w:color="000000" w:sz="6" w:space="0"/>
            </w:tcBorders>
            <w:vAlign w:val="top"/>
          </w:tcPr>
          <w:p w14:paraId="7D5DDC25">
            <w:pPr>
              <w:rPr>
                <w:rFonts w:ascii="Arial"/>
                <w:sz w:val="21"/>
              </w:rPr>
            </w:pPr>
          </w:p>
        </w:tc>
        <w:tc>
          <w:tcPr>
            <w:tcW w:w="1700" w:type="dxa"/>
            <w:vAlign w:val="top"/>
          </w:tcPr>
          <w:p w14:paraId="606C3CDC">
            <w:pPr>
              <w:spacing w:line="292" w:lineRule="auto"/>
              <w:rPr>
                <w:rFonts w:ascii="Arial"/>
                <w:sz w:val="21"/>
              </w:rPr>
            </w:pPr>
          </w:p>
          <w:p w14:paraId="3256CB43">
            <w:pPr>
              <w:spacing w:before="74" w:line="186" w:lineRule="exact"/>
              <w:ind w:left="138"/>
              <w:rPr>
                <w:rFonts w:ascii="仿宋" w:hAnsi="仿宋" w:eastAsia="仿宋" w:cs="仿宋"/>
                <w:sz w:val="23"/>
                <w:szCs w:val="23"/>
              </w:rPr>
            </w:pPr>
            <w:r>
              <w:rPr>
                <w:rFonts w:ascii="仿宋" w:hAnsi="仿宋" w:eastAsia="仿宋" w:cs="仿宋"/>
                <w:spacing w:val="-5"/>
                <w:position w:val="-3"/>
                <w:sz w:val="23"/>
                <w:szCs w:val="23"/>
              </w:rPr>
              <w:t>……</w:t>
            </w:r>
          </w:p>
        </w:tc>
        <w:tc>
          <w:tcPr>
            <w:tcW w:w="2168" w:type="dxa"/>
            <w:vAlign w:val="top"/>
          </w:tcPr>
          <w:p w14:paraId="0FE71224">
            <w:pPr>
              <w:rPr>
                <w:rFonts w:ascii="Arial"/>
                <w:sz w:val="21"/>
              </w:rPr>
            </w:pPr>
          </w:p>
        </w:tc>
        <w:tc>
          <w:tcPr>
            <w:tcW w:w="1429" w:type="dxa"/>
            <w:vAlign w:val="top"/>
          </w:tcPr>
          <w:p w14:paraId="25D861AE">
            <w:pPr>
              <w:rPr>
                <w:rFonts w:ascii="Arial"/>
                <w:sz w:val="21"/>
              </w:rPr>
            </w:pPr>
          </w:p>
        </w:tc>
        <w:tc>
          <w:tcPr>
            <w:tcW w:w="1314" w:type="dxa"/>
            <w:vAlign w:val="top"/>
          </w:tcPr>
          <w:p w14:paraId="03AB241E">
            <w:pPr>
              <w:rPr>
                <w:rFonts w:ascii="Arial"/>
                <w:sz w:val="21"/>
              </w:rPr>
            </w:pPr>
          </w:p>
        </w:tc>
        <w:tc>
          <w:tcPr>
            <w:tcW w:w="1306" w:type="dxa"/>
            <w:tcBorders>
              <w:right w:val="single" w:color="000000" w:sz="6" w:space="0"/>
            </w:tcBorders>
            <w:vAlign w:val="top"/>
          </w:tcPr>
          <w:p w14:paraId="2E829AC9">
            <w:pPr>
              <w:rPr>
                <w:rFonts w:ascii="Arial"/>
                <w:sz w:val="21"/>
              </w:rPr>
            </w:pPr>
          </w:p>
        </w:tc>
      </w:tr>
    </w:tbl>
    <w:p w14:paraId="0E8855C0">
      <w:pPr>
        <w:spacing w:line="441" w:lineRule="auto"/>
        <w:rPr>
          <w:rFonts w:ascii="Arial"/>
          <w:sz w:val="21"/>
        </w:rPr>
      </w:pPr>
    </w:p>
    <w:p w14:paraId="0E81C95F">
      <w:pPr>
        <w:spacing w:before="74" w:line="256" w:lineRule="auto"/>
        <w:ind w:left="256" w:right="241" w:hanging="4"/>
        <w:rPr>
          <w:rFonts w:ascii="仿宋" w:hAnsi="仿宋" w:eastAsia="仿宋" w:cs="仿宋"/>
          <w:sz w:val="23"/>
          <w:szCs w:val="23"/>
        </w:rPr>
      </w:pPr>
      <w:r>
        <w:rPr>
          <w:rFonts w:ascii="仿宋" w:hAnsi="仿宋" w:eastAsia="仿宋" w:cs="仿宋"/>
          <w:spacing w:val="6"/>
          <w:sz w:val="23"/>
          <w:szCs w:val="23"/>
        </w:rPr>
        <w:t>说明：1、如供应商</w:t>
      </w:r>
      <w:r>
        <w:rPr>
          <w:rFonts w:ascii="仿宋" w:hAnsi="仿宋" w:eastAsia="仿宋" w:cs="仿宋"/>
          <w:spacing w:val="4"/>
          <w:sz w:val="23"/>
          <w:szCs w:val="23"/>
        </w:rPr>
        <w:t>提</w:t>
      </w:r>
      <w:r>
        <w:rPr>
          <w:rFonts w:ascii="仿宋" w:hAnsi="仿宋" w:eastAsia="仿宋" w:cs="仿宋"/>
          <w:spacing w:val="3"/>
          <w:sz w:val="23"/>
          <w:szCs w:val="23"/>
        </w:rPr>
        <w:t>交的商务条款与协商文件的要求存在偏离，需逐项填写《商</w:t>
      </w:r>
      <w:r>
        <w:rPr>
          <w:rFonts w:ascii="仿宋" w:hAnsi="仿宋" w:eastAsia="仿宋" w:cs="仿宋"/>
          <w:sz w:val="23"/>
          <w:szCs w:val="23"/>
        </w:rPr>
        <w:t xml:space="preserve"> </w:t>
      </w:r>
      <w:r>
        <w:rPr>
          <w:rFonts w:ascii="仿宋" w:hAnsi="仿宋" w:eastAsia="仿宋" w:cs="仿宋"/>
          <w:spacing w:val="5"/>
          <w:sz w:val="23"/>
          <w:szCs w:val="23"/>
        </w:rPr>
        <w:t>务</w:t>
      </w:r>
      <w:r>
        <w:rPr>
          <w:rFonts w:ascii="仿宋" w:hAnsi="仿宋" w:eastAsia="仿宋" w:cs="仿宋"/>
          <w:spacing w:val="3"/>
          <w:sz w:val="23"/>
          <w:szCs w:val="23"/>
        </w:rPr>
        <w:t>条款偏离说明表》。</w:t>
      </w:r>
    </w:p>
    <w:p w14:paraId="2B2B3FF1">
      <w:pPr>
        <w:spacing w:line="306" w:lineRule="exact"/>
        <w:ind w:left="741"/>
        <w:rPr>
          <w:rFonts w:ascii="仿宋" w:hAnsi="仿宋" w:eastAsia="仿宋" w:cs="仿宋"/>
          <w:sz w:val="23"/>
          <w:szCs w:val="23"/>
        </w:rPr>
      </w:pPr>
      <w:r>
        <w:rPr>
          <w:rFonts w:ascii="仿宋" w:hAnsi="仿宋" w:eastAsia="仿宋" w:cs="仿宋"/>
          <w:spacing w:val="8"/>
          <w:position w:val="1"/>
          <w:sz w:val="23"/>
          <w:szCs w:val="23"/>
        </w:rPr>
        <w:t>2</w:t>
      </w:r>
      <w:r>
        <w:rPr>
          <w:rFonts w:ascii="仿宋" w:hAnsi="仿宋" w:eastAsia="仿宋" w:cs="仿宋"/>
          <w:spacing w:val="6"/>
          <w:position w:val="1"/>
          <w:sz w:val="23"/>
          <w:szCs w:val="23"/>
        </w:rPr>
        <w:t>、偏离情况填写正偏离或负偏离或无偏离。</w:t>
      </w:r>
    </w:p>
    <w:p w14:paraId="66838DA7">
      <w:pPr>
        <w:spacing w:line="361" w:lineRule="auto"/>
        <w:rPr>
          <w:rFonts w:ascii="Arial"/>
          <w:sz w:val="21"/>
        </w:rPr>
      </w:pPr>
    </w:p>
    <w:p w14:paraId="4D220E0D">
      <w:pPr>
        <w:spacing w:before="91" w:line="216" w:lineRule="auto"/>
        <w:ind w:left="248"/>
        <w:rPr>
          <w:rFonts w:ascii="仿宋" w:hAnsi="仿宋" w:eastAsia="仿宋" w:cs="仿宋"/>
          <w:sz w:val="28"/>
          <w:szCs w:val="28"/>
        </w:rPr>
      </w:pPr>
      <w:r>
        <w:rPr>
          <w:rFonts w:ascii="仿宋" w:hAnsi="仿宋" w:eastAsia="仿宋" w:cs="仿宋"/>
          <w:spacing w:val="10"/>
          <w:sz w:val="28"/>
          <w:szCs w:val="28"/>
        </w:rPr>
        <w:t>供应商名称(盖公章)</w:t>
      </w:r>
      <w:r>
        <w:rPr>
          <w:rFonts w:ascii="仿宋" w:hAnsi="仿宋" w:eastAsia="仿宋" w:cs="仿宋"/>
          <w:spacing w:val="9"/>
          <w:sz w:val="28"/>
          <w:szCs w:val="28"/>
        </w:rPr>
        <w:t>：</w:t>
      </w:r>
      <w:r>
        <w:rPr>
          <w:rFonts w:ascii="仿宋" w:hAnsi="仿宋" w:eastAsia="仿宋" w:cs="仿宋"/>
          <w:sz w:val="28"/>
          <w:szCs w:val="28"/>
          <w:u w:val="single" w:color="auto"/>
        </w:rPr>
        <w:t xml:space="preserve">                 </w:t>
      </w:r>
    </w:p>
    <w:p w14:paraId="51A1449F">
      <w:pPr>
        <w:spacing w:before="70" w:line="218" w:lineRule="auto"/>
        <w:ind w:left="248"/>
        <w:rPr>
          <w:rFonts w:ascii="仿宋" w:hAnsi="仿宋" w:eastAsia="仿宋" w:cs="仿宋"/>
          <w:sz w:val="28"/>
          <w:szCs w:val="28"/>
        </w:rPr>
      </w:pPr>
      <w:r>
        <w:rPr>
          <w:rFonts w:ascii="仿宋" w:hAnsi="仿宋" w:eastAsia="仿宋" w:cs="仿宋"/>
          <w:spacing w:val="-2"/>
          <w:sz w:val="28"/>
          <w:szCs w:val="28"/>
        </w:rPr>
        <w:t>供应商法定代</w:t>
      </w:r>
      <w:r>
        <w:rPr>
          <w:rFonts w:ascii="仿宋" w:hAnsi="仿宋" w:eastAsia="仿宋" w:cs="仿宋"/>
          <w:spacing w:val="-1"/>
          <w:sz w:val="28"/>
          <w:szCs w:val="28"/>
        </w:rPr>
        <w:t>表人或其授权委托人 (签字或盖章)：</w:t>
      </w:r>
      <w:r>
        <w:rPr>
          <w:rFonts w:ascii="仿宋" w:hAnsi="仿宋" w:eastAsia="仿宋" w:cs="仿宋"/>
          <w:sz w:val="28"/>
          <w:szCs w:val="28"/>
          <w:u w:val="single" w:color="auto"/>
        </w:rPr>
        <w:t xml:space="preserve">       </w:t>
      </w:r>
    </w:p>
    <w:p w14:paraId="40193CD3">
      <w:pPr>
        <w:spacing w:before="70" w:line="218" w:lineRule="auto"/>
        <w:ind w:left="306"/>
        <w:rPr>
          <w:rFonts w:ascii="仿宋" w:hAnsi="仿宋" w:eastAsia="仿宋" w:cs="仿宋"/>
          <w:sz w:val="28"/>
          <w:szCs w:val="28"/>
        </w:rPr>
      </w:pPr>
      <w:r>
        <w:rPr>
          <w:rFonts w:ascii="仿宋" w:hAnsi="仿宋" w:eastAsia="仿宋" w:cs="仿宋"/>
          <w:spacing w:val="-12"/>
          <w:sz w:val="28"/>
          <w:szCs w:val="28"/>
        </w:rPr>
        <w:t>日期</w:t>
      </w:r>
      <w:r>
        <w:rPr>
          <w:rFonts w:ascii="仿宋" w:hAnsi="仿宋" w:eastAsia="仿宋" w:cs="仿宋"/>
          <w:spacing w:val="-9"/>
          <w:sz w:val="28"/>
          <w:szCs w:val="28"/>
        </w:rPr>
        <w:t>：</w:t>
      </w:r>
      <w:r>
        <w:rPr>
          <w:rFonts w:ascii="仿宋" w:hAnsi="仿宋" w:eastAsia="仿宋" w:cs="仿宋"/>
          <w:spacing w:val="-6"/>
          <w:sz w:val="28"/>
          <w:szCs w:val="28"/>
          <w:u w:val="single" w:color="auto"/>
        </w:rPr>
        <w:t xml:space="preserve">       </w:t>
      </w:r>
      <w:r>
        <w:rPr>
          <w:rFonts w:ascii="仿宋" w:hAnsi="仿宋" w:eastAsia="仿宋" w:cs="仿宋"/>
          <w:spacing w:val="-6"/>
          <w:sz w:val="28"/>
          <w:szCs w:val="28"/>
        </w:rPr>
        <w:t>年</w:t>
      </w:r>
      <w:r>
        <w:rPr>
          <w:rFonts w:ascii="仿宋" w:hAnsi="仿宋" w:eastAsia="仿宋" w:cs="仿宋"/>
          <w:spacing w:val="-6"/>
          <w:sz w:val="28"/>
          <w:szCs w:val="28"/>
          <w:u w:val="single" w:color="auto"/>
        </w:rPr>
        <w:t xml:space="preserve">   </w:t>
      </w:r>
      <w:r>
        <w:rPr>
          <w:rFonts w:ascii="仿宋" w:hAnsi="仿宋" w:eastAsia="仿宋" w:cs="仿宋"/>
          <w:spacing w:val="-6"/>
          <w:sz w:val="28"/>
          <w:szCs w:val="28"/>
        </w:rPr>
        <w:t xml:space="preserve"> 月</w:t>
      </w:r>
      <w:r>
        <w:rPr>
          <w:rFonts w:ascii="仿宋" w:hAnsi="仿宋" w:eastAsia="仿宋" w:cs="仿宋"/>
          <w:spacing w:val="-6"/>
          <w:sz w:val="28"/>
          <w:szCs w:val="28"/>
          <w:u w:val="single" w:color="auto"/>
        </w:rPr>
        <w:t xml:space="preserve">   </w:t>
      </w:r>
      <w:r>
        <w:rPr>
          <w:rFonts w:ascii="仿宋" w:hAnsi="仿宋" w:eastAsia="仿宋" w:cs="仿宋"/>
          <w:spacing w:val="-6"/>
          <w:sz w:val="28"/>
          <w:szCs w:val="28"/>
        </w:rPr>
        <w:t xml:space="preserve"> 日</w:t>
      </w:r>
    </w:p>
    <w:p w14:paraId="44384E62">
      <w:pPr>
        <w:sectPr>
          <w:footerReference r:id="rId68" w:type="default"/>
          <w:pgSz w:w="11906" w:h="16838"/>
          <w:pgMar w:top="400" w:right="1555" w:bottom="1416" w:left="1554" w:header="0" w:footer="1256" w:gutter="0"/>
          <w:cols w:space="720" w:num="1"/>
        </w:sectPr>
      </w:pPr>
    </w:p>
    <w:p w14:paraId="52EDA0CA">
      <w:pPr>
        <w:spacing w:line="280" w:lineRule="auto"/>
        <w:rPr>
          <w:rFonts w:ascii="Arial"/>
          <w:sz w:val="21"/>
        </w:rPr>
      </w:pPr>
    </w:p>
    <w:p w14:paraId="56AE7BEB">
      <w:pPr>
        <w:spacing w:line="280" w:lineRule="auto"/>
        <w:rPr>
          <w:rFonts w:ascii="Arial"/>
          <w:sz w:val="21"/>
        </w:rPr>
      </w:pPr>
    </w:p>
    <w:p w14:paraId="37098E8A">
      <w:pPr>
        <w:spacing w:line="280" w:lineRule="auto"/>
        <w:rPr>
          <w:rFonts w:ascii="Arial"/>
          <w:sz w:val="21"/>
        </w:rPr>
      </w:pPr>
    </w:p>
    <w:p w14:paraId="52DC9D42">
      <w:pPr>
        <w:spacing w:line="281" w:lineRule="auto"/>
        <w:rPr>
          <w:rFonts w:ascii="Arial"/>
          <w:sz w:val="21"/>
        </w:rPr>
      </w:pPr>
    </w:p>
    <w:p w14:paraId="5F527135">
      <w:pPr>
        <w:spacing w:before="91" w:line="218" w:lineRule="auto"/>
        <w:ind w:left="2597"/>
        <w:rPr>
          <w:rFonts w:ascii="仿宋" w:hAnsi="仿宋" w:eastAsia="仿宋" w:cs="仿宋"/>
          <w:sz w:val="28"/>
          <w:szCs w:val="28"/>
        </w:rPr>
      </w:pPr>
      <w:r>
        <w:rPr>
          <w:rFonts w:ascii="仿宋" w:hAnsi="仿宋" w:eastAsia="仿宋" w:cs="仿宋"/>
          <w:spacing w:val="-1"/>
          <w:sz w:val="28"/>
          <w:szCs w:val="28"/>
          <w14:textOutline w14:w="5137" w14:cap="flat" w14:cmpd="sng">
            <w14:solidFill>
              <w14:srgbClr w14:val="000000"/>
            </w14:solidFill>
            <w14:prstDash w14:val="solid"/>
            <w14:miter w14:val="0"/>
          </w14:textOutline>
        </w:rPr>
        <w:t>技</w:t>
      </w:r>
      <w:r>
        <w:rPr>
          <w:rFonts w:ascii="仿宋" w:hAnsi="仿宋" w:eastAsia="仿宋" w:cs="仿宋"/>
          <w:sz w:val="28"/>
          <w:szCs w:val="28"/>
          <w14:textOutline w14:w="5137" w14:cap="flat" w14:cmpd="sng">
            <w14:solidFill>
              <w14:srgbClr w14:val="000000"/>
            </w14:solidFill>
            <w14:prstDash w14:val="solid"/>
            <w14:miter w14:val="0"/>
          </w14:textOutline>
        </w:rPr>
        <w:t>术参数响应及偏离说明表</w:t>
      </w:r>
    </w:p>
    <w:p w14:paraId="781C7125">
      <w:pPr>
        <w:spacing w:line="355" w:lineRule="auto"/>
        <w:rPr>
          <w:rFonts w:ascii="Arial"/>
          <w:sz w:val="21"/>
        </w:rPr>
      </w:pPr>
    </w:p>
    <w:p w14:paraId="13CB8093">
      <w:pPr>
        <w:spacing w:line="355" w:lineRule="auto"/>
        <w:rPr>
          <w:rFonts w:ascii="Arial"/>
          <w:sz w:val="21"/>
        </w:rPr>
      </w:pPr>
    </w:p>
    <w:p w14:paraId="42E49792">
      <w:pPr>
        <w:spacing w:before="91" w:line="239" w:lineRule="auto"/>
        <w:ind w:left="128"/>
        <w:rPr>
          <w:rFonts w:ascii="宋体" w:hAnsi="宋体" w:eastAsia="宋体" w:cs="宋体"/>
          <w:sz w:val="28"/>
          <w:szCs w:val="28"/>
        </w:rPr>
      </w:pPr>
      <w:r>
        <w:rPr>
          <w:rFonts w:ascii="宋体" w:hAnsi="宋体" w:eastAsia="宋体" w:cs="宋体"/>
          <w:spacing w:val="-30"/>
          <w:sz w:val="28"/>
          <w:szCs w:val="28"/>
        </w:rPr>
        <w:t>项目名称：</w:t>
      </w:r>
      <w:r>
        <w:rPr>
          <w:rFonts w:ascii="宋体" w:hAnsi="宋体" w:eastAsia="宋体" w:cs="宋体"/>
          <w:sz w:val="28"/>
          <w:szCs w:val="28"/>
          <w:u w:val="single" w:color="auto"/>
        </w:rPr>
        <w:t xml:space="preserve">                     </w:t>
      </w:r>
    </w:p>
    <w:p w14:paraId="052A54CB">
      <w:pPr>
        <w:spacing w:line="213" w:lineRule="auto"/>
        <w:ind w:left="128"/>
        <w:rPr>
          <w:rFonts w:ascii="宋体" w:hAnsi="宋体" w:eastAsia="宋体" w:cs="宋体"/>
          <w:sz w:val="28"/>
          <w:szCs w:val="28"/>
        </w:rPr>
      </w:pPr>
      <w:r>
        <w:rPr>
          <w:rFonts w:ascii="宋体" w:hAnsi="宋体" w:eastAsia="宋体" w:cs="宋体"/>
          <w:spacing w:val="-5"/>
          <w:sz w:val="28"/>
          <w:szCs w:val="28"/>
        </w:rPr>
        <w:t>项</w:t>
      </w:r>
      <w:r>
        <w:rPr>
          <w:rFonts w:ascii="宋体" w:hAnsi="宋体" w:eastAsia="宋体" w:cs="宋体"/>
          <w:spacing w:val="-3"/>
          <w:sz w:val="28"/>
          <w:szCs w:val="28"/>
        </w:rPr>
        <w:t>目编号：</w:t>
      </w:r>
      <w:r>
        <w:rPr>
          <w:rFonts w:ascii="宋体" w:hAnsi="宋体" w:eastAsia="宋体" w:cs="宋体"/>
          <w:sz w:val="28"/>
          <w:szCs w:val="28"/>
          <w:u w:val="single" w:color="auto"/>
        </w:rPr>
        <w:t xml:space="preserve">                     </w:t>
      </w:r>
    </w:p>
    <w:tbl>
      <w:tblPr>
        <w:tblStyle w:val="5"/>
        <w:tblW w:w="852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19"/>
        <w:gridCol w:w="2649"/>
        <w:gridCol w:w="2650"/>
        <w:gridCol w:w="1214"/>
        <w:gridCol w:w="1095"/>
      </w:tblGrid>
      <w:tr w14:paraId="63AD5D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trPr>
        <w:tc>
          <w:tcPr>
            <w:tcW w:w="919" w:type="dxa"/>
            <w:vAlign w:val="top"/>
          </w:tcPr>
          <w:p w14:paraId="7F53102E">
            <w:pPr>
              <w:spacing w:before="219" w:line="225" w:lineRule="auto"/>
              <w:ind w:left="254"/>
              <w:rPr>
                <w:rFonts w:ascii="仿宋" w:hAnsi="仿宋" w:eastAsia="仿宋" w:cs="仿宋"/>
                <w:sz w:val="20"/>
                <w:szCs w:val="20"/>
              </w:rPr>
            </w:pPr>
            <w:r>
              <w:rPr>
                <w:rFonts w:ascii="仿宋" w:hAnsi="仿宋" w:eastAsia="仿宋" w:cs="仿宋"/>
                <w:spacing w:val="7"/>
                <w:sz w:val="20"/>
                <w:szCs w:val="20"/>
                <w14:textOutline w14:w="3823" w14:cap="flat" w14:cmpd="sng">
                  <w14:solidFill>
                    <w14:srgbClr w14:val="000000"/>
                  </w14:solidFill>
                  <w14:prstDash w14:val="solid"/>
                  <w14:miter w14:val="0"/>
                </w14:textOutline>
              </w:rPr>
              <w:t>序</w:t>
            </w:r>
            <w:r>
              <w:rPr>
                <w:rFonts w:ascii="仿宋" w:hAnsi="仿宋" w:eastAsia="仿宋" w:cs="仿宋"/>
                <w:spacing w:val="6"/>
                <w:sz w:val="20"/>
                <w:szCs w:val="20"/>
                <w14:textOutline w14:w="3823" w14:cap="flat" w14:cmpd="sng">
                  <w14:solidFill>
                    <w14:srgbClr w14:val="000000"/>
                  </w14:solidFill>
                  <w14:prstDash w14:val="solid"/>
                  <w14:miter w14:val="0"/>
                </w14:textOutline>
              </w:rPr>
              <w:t>号</w:t>
            </w:r>
          </w:p>
        </w:tc>
        <w:tc>
          <w:tcPr>
            <w:tcW w:w="2649" w:type="dxa"/>
            <w:vAlign w:val="top"/>
          </w:tcPr>
          <w:p w14:paraId="39C71E7B">
            <w:pPr>
              <w:spacing w:before="219" w:line="225" w:lineRule="auto"/>
              <w:ind w:left="702"/>
              <w:rPr>
                <w:rFonts w:ascii="仿宋" w:hAnsi="仿宋" w:eastAsia="仿宋" w:cs="仿宋"/>
                <w:sz w:val="20"/>
                <w:szCs w:val="20"/>
              </w:rPr>
            </w:pPr>
            <w:r>
              <w:rPr>
                <w:rFonts w:ascii="仿宋" w:hAnsi="仿宋" w:eastAsia="仿宋" w:cs="仿宋"/>
                <w:spacing w:val="12"/>
                <w:sz w:val="20"/>
                <w:szCs w:val="20"/>
                <w14:textOutline w14:w="3823" w14:cap="flat" w14:cmpd="sng">
                  <w14:solidFill>
                    <w14:srgbClr w14:val="000000"/>
                  </w14:solidFill>
                  <w14:prstDash w14:val="solid"/>
                  <w14:miter w14:val="0"/>
                </w14:textOutline>
              </w:rPr>
              <w:t>协</w:t>
            </w:r>
            <w:r>
              <w:rPr>
                <w:rFonts w:ascii="仿宋" w:hAnsi="仿宋" w:eastAsia="仿宋" w:cs="仿宋"/>
                <w:spacing w:val="8"/>
                <w:sz w:val="20"/>
                <w:szCs w:val="20"/>
                <w14:textOutline w14:w="3823" w14:cap="flat" w14:cmpd="sng">
                  <w14:solidFill>
                    <w14:srgbClr w14:val="000000"/>
                  </w14:solidFill>
                  <w14:prstDash w14:val="solid"/>
                  <w14:miter w14:val="0"/>
                </w14:textOutline>
              </w:rPr>
              <w:t>商文件要求</w:t>
            </w:r>
          </w:p>
        </w:tc>
        <w:tc>
          <w:tcPr>
            <w:tcW w:w="2650" w:type="dxa"/>
            <w:vAlign w:val="top"/>
          </w:tcPr>
          <w:p w14:paraId="6BDA041B">
            <w:pPr>
              <w:spacing w:before="219" w:line="225" w:lineRule="auto"/>
              <w:ind w:left="706"/>
              <w:rPr>
                <w:rFonts w:ascii="仿宋" w:hAnsi="仿宋" w:eastAsia="仿宋" w:cs="仿宋"/>
                <w:sz w:val="20"/>
                <w:szCs w:val="20"/>
              </w:rPr>
            </w:pPr>
            <w:r>
              <w:rPr>
                <w:rFonts w:ascii="仿宋" w:hAnsi="仿宋" w:eastAsia="仿宋" w:cs="仿宋"/>
                <w:spacing w:val="8"/>
                <w:sz w:val="20"/>
                <w:szCs w:val="20"/>
                <w14:textOutline w14:w="3823" w14:cap="flat" w14:cmpd="sng">
                  <w14:solidFill>
                    <w14:srgbClr w14:val="000000"/>
                  </w14:solidFill>
                  <w14:prstDash w14:val="solid"/>
                  <w14:miter w14:val="0"/>
                </w14:textOutline>
              </w:rPr>
              <w:t>响应文件响应</w:t>
            </w:r>
          </w:p>
        </w:tc>
        <w:tc>
          <w:tcPr>
            <w:tcW w:w="1214" w:type="dxa"/>
            <w:vAlign w:val="top"/>
          </w:tcPr>
          <w:p w14:paraId="0FB56090">
            <w:pPr>
              <w:spacing w:before="58" w:line="260" w:lineRule="auto"/>
              <w:ind w:left="298" w:right="104" w:hanging="186"/>
              <w:rPr>
                <w:rFonts w:ascii="仿宋" w:hAnsi="仿宋" w:eastAsia="仿宋" w:cs="仿宋"/>
                <w:sz w:val="20"/>
                <w:szCs w:val="20"/>
              </w:rPr>
            </w:pPr>
            <w:r>
              <w:rPr>
                <w:rFonts w:ascii="仿宋" w:hAnsi="仿宋" w:eastAsia="仿宋" w:cs="仿宋"/>
                <w:spacing w:val="-2"/>
                <w:sz w:val="20"/>
                <w:szCs w:val="20"/>
                <w14:textOutline w14:w="3823" w14:cap="flat" w14:cmpd="sng">
                  <w14:solidFill>
                    <w14:srgbClr w14:val="000000"/>
                  </w14:solidFill>
                  <w14:prstDash w14:val="solid"/>
                  <w14:miter w14:val="0"/>
                </w14:textOutline>
              </w:rPr>
              <w:t>超出、</w:t>
            </w:r>
            <w:r>
              <w:rPr>
                <w:rFonts w:ascii="仿宋" w:hAnsi="仿宋" w:eastAsia="仿宋" w:cs="仿宋"/>
                <w:spacing w:val="-1"/>
                <w:sz w:val="20"/>
                <w:szCs w:val="20"/>
                <w14:textOutline w14:w="3823" w14:cap="flat" w14:cmpd="sng">
                  <w14:solidFill>
                    <w14:srgbClr w14:val="000000"/>
                  </w14:solidFill>
                  <w14:prstDash w14:val="solid"/>
                  <w14:miter w14:val="0"/>
                </w14:textOutline>
              </w:rPr>
              <w:t>符合</w:t>
            </w:r>
            <w:r>
              <w:rPr>
                <w:rFonts w:ascii="仿宋" w:hAnsi="仿宋" w:eastAsia="仿宋" w:cs="仿宋"/>
                <w:sz w:val="20"/>
                <w:szCs w:val="20"/>
              </w:rPr>
              <w:t xml:space="preserve"> </w:t>
            </w:r>
            <w:r>
              <w:rPr>
                <w:rFonts w:ascii="仿宋" w:hAnsi="仿宋" w:eastAsia="仿宋" w:cs="仿宋"/>
                <w:spacing w:val="8"/>
                <w:sz w:val="20"/>
                <w:szCs w:val="20"/>
                <w14:textOutline w14:w="3823" w14:cap="flat" w14:cmpd="sng">
                  <w14:solidFill>
                    <w14:srgbClr w14:val="000000"/>
                  </w14:solidFill>
                  <w14:prstDash w14:val="solid"/>
                  <w14:miter w14:val="0"/>
                </w14:textOutline>
              </w:rPr>
              <w:t>或偏</w:t>
            </w:r>
            <w:r>
              <w:rPr>
                <w:rFonts w:ascii="仿宋" w:hAnsi="仿宋" w:eastAsia="仿宋" w:cs="仿宋"/>
                <w:spacing w:val="7"/>
                <w:sz w:val="20"/>
                <w:szCs w:val="20"/>
                <w14:textOutline w14:w="3823" w14:cap="flat" w14:cmpd="sng">
                  <w14:solidFill>
                    <w14:srgbClr w14:val="000000"/>
                  </w14:solidFill>
                  <w14:prstDash w14:val="solid"/>
                  <w14:miter w14:val="0"/>
                </w14:textOutline>
              </w:rPr>
              <w:t>离</w:t>
            </w:r>
          </w:p>
        </w:tc>
        <w:tc>
          <w:tcPr>
            <w:tcW w:w="1095" w:type="dxa"/>
            <w:vAlign w:val="top"/>
          </w:tcPr>
          <w:p w14:paraId="39A90E9C">
            <w:pPr>
              <w:spacing w:before="219" w:line="226" w:lineRule="auto"/>
              <w:ind w:left="348"/>
              <w:rPr>
                <w:rFonts w:ascii="仿宋" w:hAnsi="仿宋" w:eastAsia="仿宋" w:cs="仿宋"/>
                <w:sz w:val="20"/>
                <w:szCs w:val="20"/>
              </w:rPr>
            </w:pPr>
            <w:r>
              <w:rPr>
                <w:rFonts w:ascii="仿宋" w:hAnsi="仿宋" w:eastAsia="仿宋" w:cs="仿宋"/>
                <w:spacing w:val="3"/>
                <w:sz w:val="20"/>
                <w:szCs w:val="20"/>
                <w14:textOutline w14:w="3823" w14:cap="flat" w14:cmpd="sng">
                  <w14:solidFill>
                    <w14:srgbClr w14:val="000000"/>
                  </w14:solidFill>
                  <w14:prstDash w14:val="solid"/>
                  <w14:miter w14:val="0"/>
                </w14:textOutline>
              </w:rPr>
              <w:t>原因</w:t>
            </w:r>
          </w:p>
        </w:tc>
      </w:tr>
      <w:tr w14:paraId="54011C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919" w:type="dxa"/>
            <w:vAlign w:val="top"/>
          </w:tcPr>
          <w:p w14:paraId="4BA2AEDF">
            <w:pPr>
              <w:rPr>
                <w:rFonts w:ascii="Arial"/>
                <w:sz w:val="21"/>
              </w:rPr>
            </w:pPr>
          </w:p>
        </w:tc>
        <w:tc>
          <w:tcPr>
            <w:tcW w:w="2649" w:type="dxa"/>
            <w:vAlign w:val="top"/>
          </w:tcPr>
          <w:p w14:paraId="1C709363">
            <w:pPr>
              <w:rPr>
                <w:rFonts w:ascii="Arial"/>
                <w:sz w:val="21"/>
              </w:rPr>
            </w:pPr>
          </w:p>
        </w:tc>
        <w:tc>
          <w:tcPr>
            <w:tcW w:w="2650" w:type="dxa"/>
            <w:vAlign w:val="top"/>
          </w:tcPr>
          <w:p w14:paraId="03080A23">
            <w:pPr>
              <w:rPr>
                <w:rFonts w:ascii="Arial"/>
                <w:sz w:val="21"/>
              </w:rPr>
            </w:pPr>
          </w:p>
        </w:tc>
        <w:tc>
          <w:tcPr>
            <w:tcW w:w="1214" w:type="dxa"/>
            <w:vAlign w:val="top"/>
          </w:tcPr>
          <w:p w14:paraId="49A19EF9">
            <w:pPr>
              <w:rPr>
                <w:rFonts w:ascii="Arial"/>
                <w:sz w:val="21"/>
              </w:rPr>
            </w:pPr>
          </w:p>
        </w:tc>
        <w:tc>
          <w:tcPr>
            <w:tcW w:w="1095" w:type="dxa"/>
            <w:vAlign w:val="top"/>
          </w:tcPr>
          <w:p w14:paraId="428D67E6">
            <w:pPr>
              <w:rPr>
                <w:rFonts w:ascii="Arial"/>
                <w:sz w:val="21"/>
              </w:rPr>
            </w:pPr>
          </w:p>
        </w:tc>
      </w:tr>
      <w:tr w14:paraId="13D5DC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919" w:type="dxa"/>
            <w:vAlign w:val="top"/>
          </w:tcPr>
          <w:p w14:paraId="0275F0BC">
            <w:pPr>
              <w:rPr>
                <w:rFonts w:ascii="Arial"/>
                <w:sz w:val="21"/>
              </w:rPr>
            </w:pPr>
          </w:p>
        </w:tc>
        <w:tc>
          <w:tcPr>
            <w:tcW w:w="2649" w:type="dxa"/>
            <w:vAlign w:val="top"/>
          </w:tcPr>
          <w:p w14:paraId="53B5B9BA">
            <w:pPr>
              <w:rPr>
                <w:rFonts w:ascii="Arial"/>
                <w:sz w:val="21"/>
              </w:rPr>
            </w:pPr>
          </w:p>
        </w:tc>
        <w:tc>
          <w:tcPr>
            <w:tcW w:w="2650" w:type="dxa"/>
            <w:vAlign w:val="top"/>
          </w:tcPr>
          <w:p w14:paraId="21879615">
            <w:pPr>
              <w:rPr>
                <w:rFonts w:ascii="Arial"/>
                <w:sz w:val="21"/>
              </w:rPr>
            </w:pPr>
          </w:p>
        </w:tc>
        <w:tc>
          <w:tcPr>
            <w:tcW w:w="1214" w:type="dxa"/>
            <w:vAlign w:val="top"/>
          </w:tcPr>
          <w:p w14:paraId="40B1BCC1">
            <w:pPr>
              <w:rPr>
                <w:rFonts w:ascii="Arial"/>
                <w:sz w:val="21"/>
              </w:rPr>
            </w:pPr>
          </w:p>
        </w:tc>
        <w:tc>
          <w:tcPr>
            <w:tcW w:w="1095" w:type="dxa"/>
            <w:vAlign w:val="top"/>
          </w:tcPr>
          <w:p w14:paraId="0943066A">
            <w:pPr>
              <w:rPr>
                <w:rFonts w:ascii="Arial"/>
                <w:sz w:val="21"/>
              </w:rPr>
            </w:pPr>
          </w:p>
        </w:tc>
      </w:tr>
      <w:tr w14:paraId="06E895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919" w:type="dxa"/>
            <w:vAlign w:val="top"/>
          </w:tcPr>
          <w:p w14:paraId="5DA359CF">
            <w:pPr>
              <w:rPr>
                <w:rFonts w:ascii="Arial"/>
                <w:sz w:val="21"/>
              </w:rPr>
            </w:pPr>
          </w:p>
        </w:tc>
        <w:tc>
          <w:tcPr>
            <w:tcW w:w="2649" w:type="dxa"/>
            <w:vAlign w:val="top"/>
          </w:tcPr>
          <w:p w14:paraId="4DA34C10">
            <w:pPr>
              <w:rPr>
                <w:rFonts w:ascii="Arial"/>
                <w:sz w:val="21"/>
              </w:rPr>
            </w:pPr>
          </w:p>
        </w:tc>
        <w:tc>
          <w:tcPr>
            <w:tcW w:w="2650" w:type="dxa"/>
            <w:vAlign w:val="top"/>
          </w:tcPr>
          <w:p w14:paraId="70568C59">
            <w:pPr>
              <w:rPr>
                <w:rFonts w:ascii="Arial"/>
                <w:sz w:val="21"/>
              </w:rPr>
            </w:pPr>
          </w:p>
        </w:tc>
        <w:tc>
          <w:tcPr>
            <w:tcW w:w="1214" w:type="dxa"/>
            <w:vAlign w:val="top"/>
          </w:tcPr>
          <w:p w14:paraId="2FC4B11D">
            <w:pPr>
              <w:rPr>
                <w:rFonts w:ascii="Arial"/>
                <w:sz w:val="21"/>
              </w:rPr>
            </w:pPr>
          </w:p>
        </w:tc>
        <w:tc>
          <w:tcPr>
            <w:tcW w:w="1095" w:type="dxa"/>
            <w:vAlign w:val="top"/>
          </w:tcPr>
          <w:p w14:paraId="193DFB37">
            <w:pPr>
              <w:rPr>
                <w:rFonts w:ascii="Arial"/>
                <w:sz w:val="21"/>
              </w:rPr>
            </w:pPr>
          </w:p>
        </w:tc>
      </w:tr>
      <w:tr w14:paraId="1A4098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trPr>
        <w:tc>
          <w:tcPr>
            <w:tcW w:w="919" w:type="dxa"/>
            <w:vAlign w:val="top"/>
          </w:tcPr>
          <w:p w14:paraId="5CDCAC88">
            <w:pPr>
              <w:rPr>
                <w:rFonts w:ascii="Arial"/>
                <w:sz w:val="21"/>
              </w:rPr>
            </w:pPr>
          </w:p>
        </w:tc>
        <w:tc>
          <w:tcPr>
            <w:tcW w:w="2649" w:type="dxa"/>
            <w:vAlign w:val="top"/>
          </w:tcPr>
          <w:p w14:paraId="7C7A14C2">
            <w:pPr>
              <w:rPr>
                <w:rFonts w:ascii="Arial"/>
                <w:sz w:val="21"/>
              </w:rPr>
            </w:pPr>
          </w:p>
        </w:tc>
        <w:tc>
          <w:tcPr>
            <w:tcW w:w="2650" w:type="dxa"/>
            <w:vAlign w:val="top"/>
          </w:tcPr>
          <w:p w14:paraId="3A287D83">
            <w:pPr>
              <w:rPr>
                <w:rFonts w:ascii="Arial"/>
                <w:sz w:val="21"/>
              </w:rPr>
            </w:pPr>
          </w:p>
        </w:tc>
        <w:tc>
          <w:tcPr>
            <w:tcW w:w="1214" w:type="dxa"/>
            <w:vAlign w:val="top"/>
          </w:tcPr>
          <w:p w14:paraId="43373104">
            <w:pPr>
              <w:rPr>
                <w:rFonts w:ascii="Arial"/>
                <w:sz w:val="21"/>
              </w:rPr>
            </w:pPr>
          </w:p>
        </w:tc>
        <w:tc>
          <w:tcPr>
            <w:tcW w:w="1095" w:type="dxa"/>
            <w:vAlign w:val="top"/>
          </w:tcPr>
          <w:p w14:paraId="573D7D24">
            <w:pPr>
              <w:rPr>
                <w:rFonts w:ascii="Arial"/>
                <w:sz w:val="21"/>
              </w:rPr>
            </w:pPr>
          </w:p>
        </w:tc>
      </w:tr>
      <w:tr w14:paraId="4338C3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trPr>
        <w:tc>
          <w:tcPr>
            <w:tcW w:w="919" w:type="dxa"/>
            <w:vAlign w:val="top"/>
          </w:tcPr>
          <w:p w14:paraId="3B048F21">
            <w:pPr>
              <w:rPr>
                <w:rFonts w:ascii="Arial"/>
                <w:sz w:val="21"/>
              </w:rPr>
            </w:pPr>
          </w:p>
        </w:tc>
        <w:tc>
          <w:tcPr>
            <w:tcW w:w="2649" w:type="dxa"/>
            <w:vAlign w:val="top"/>
          </w:tcPr>
          <w:p w14:paraId="3E98A1CA">
            <w:pPr>
              <w:rPr>
                <w:rFonts w:ascii="Arial"/>
                <w:sz w:val="21"/>
              </w:rPr>
            </w:pPr>
          </w:p>
        </w:tc>
        <w:tc>
          <w:tcPr>
            <w:tcW w:w="2650" w:type="dxa"/>
            <w:vAlign w:val="top"/>
          </w:tcPr>
          <w:p w14:paraId="76D18F58">
            <w:pPr>
              <w:rPr>
                <w:rFonts w:ascii="Arial"/>
                <w:sz w:val="21"/>
              </w:rPr>
            </w:pPr>
          </w:p>
        </w:tc>
        <w:tc>
          <w:tcPr>
            <w:tcW w:w="1214" w:type="dxa"/>
            <w:vAlign w:val="top"/>
          </w:tcPr>
          <w:p w14:paraId="09F4DEBD">
            <w:pPr>
              <w:rPr>
                <w:rFonts w:ascii="Arial"/>
                <w:sz w:val="21"/>
              </w:rPr>
            </w:pPr>
          </w:p>
        </w:tc>
        <w:tc>
          <w:tcPr>
            <w:tcW w:w="1095" w:type="dxa"/>
            <w:vAlign w:val="top"/>
          </w:tcPr>
          <w:p w14:paraId="0A22CEB5">
            <w:pPr>
              <w:rPr>
                <w:rFonts w:ascii="Arial"/>
                <w:sz w:val="21"/>
              </w:rPr>
            </w:pPr>
          </w:p>
        </w:tc>
      </w:tr>
      <w:tr w14:paraId="57B8A6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919" w:type="dxa"/>
            <w:vAlign w:val="top"/>
          </w:tcPr>
          <w:p w14:paraId="591D9B4A">
            <w:pPr>
              <w:rPr>
                <w:rFonts w:ascii="Arial"/>
                <w:sz w:val="21"/>
              </w:rPr>
            </w:pPr>
          </w:p>
        </w:tc>
        <w:tc>
          <w:tcPr>
            <w:tcW w:w="2649" w:type="dxa"/>
            <w:vAlign w:val="top"/>
          </w:tcPr>
          <w:p w14:paraId="6F20E56A">
            <w:pPr>
              <w:rPr>
                <w:rFonts w:ascii="Arial"/>
                <w:sz w:val="21"/>
              </w:rPr>
            </w:pPr>
          </w:p>
        </w:tc>
        <w:tc>
          <w:tcPr>
            <w:tcW w:w="2650" w:type="dxa"/>
            <w:vAlign w:val="top"/>
          </w:tcPr>
          <w:p w14:paraId="2F16BF41">
            <w:pPr>
              <w:rPr>
                <w:rFonts w:ascii="Arial"/>
                <w:sz w:val="21"/>
              </w:rPr>
            </w:pPr>
          </w:p>
        </w:tc>
        <w:tc>
          <w:tcPr>
            <w:tcW w:w="1214" w:type="dxa"/>
            <w:vAlign w:val="top"/>
          </w:tcPr>
          <w:p w14:paraId="15E6EA80">
            <w:pPr>
              <w:rPr>
                <w:rFonts w:ascii="Arial"/>
                <w:sz w:val="21"/>
              </w:rPr>
            </w:pPr>
          </w:p>
        </w:tc>
        <w:tc>
          <w:tcPr>
            <w:tcW w:w="1095" w:type="dxa"/>
            <w:vAlign w:val="top"/>
          </w:tcPr>
          <w:p w14:paraId="31652FA7">
            <w:pPr>
              <w:rPr>
                <w:rFonts w:ascii="Arial"/>
                <w:sz w:val="21"/>
              </w:rPr>
            </w:pPr>
          </w:p>
        </w:tc>
      </w:tr>
      <w:tr w14:paraId="7ABC2E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trPr>
        <w:tc>
          <w:tcPr>
            <w:tcW w:w="919" w:type="dxa"/>
            <w:vAlign w:val="top"/>
          </w:tcPr>
          <w:p w14:paraId="20103B04">
            <w:pPr>
              <w:rPr>
                <w:rFonts w:ascii="Arial"/>
                <w:sz w:val="21"/>
              </w:rPr>
            </w:pPr>
          </w:p>
        </w:tc>
        <w:tc>
          <w:tcPr>
            <w:tcW w:w="2649" w:type="dxa"/>
            <w:vAlign w:val="top"/>
          </w:tcPr>
          <w:p w14:paraId="7443E442">
            <w:pPr>
              <w:rPr>
                <w:rFonts w:ascii="Arial"/>
                <w:sz w:val="21"/>
              </w:rPr>
            </w:pPr>
          </w:p>
        </w:tc>
        <w:tc>
          <w:tcPr>
            <w:tcW w:w="2650" w:type="dxa"/>
            <w:vAlign w:val="top"/>
          </w:tcPr>
          <w:p w14:paraId="50AAF697">
            <w:pPr>
              <w:rPr>
                <w:rFonts w:ascii="Arial"/>
                <w:sz w:val="21"/>
              </w:rPr>
            </w:pPr>
          </w:p>
        </w:tc>
        <w:tc>
          <w:tcPr>
            <w:tcW w:w="1214" w:type="dxa"/>
            <w:vAlign w:val="top"/>
          </w:tcPr>
          <w:p w14:paraId="00F2637C">
            <w:pPr>
              <w:rPr>
                <w:rFonts w:ascii="Arial"/>
                <w:sz w:val="21"/>
              </w:rPr>
            </w:pPr>
          </w:p>
        </w:tc>
        <w:tc>
          <w:tcPr>
            <w:tcW w:w="1095" w:type="dxa"/>
            <w:vAlign w:val="top"/>
          </w:tcPr>
          <w:p w14:paraId="4FF8EA92">
            <w:pPr>
              <w:rPr>
                <w:rFonts w:ascii="Arial"/>
                <w:sz w:val="21"/>
              </w:rPr>
            </w:pPr>
          </w:p>
        </w:tc>
      </w:tr>
      <w:tr w14:paraId="7D6F6D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919" w:type="dxa"/>
            <w:vAlign w:val="top"/>
          </w:tcPr>
          <w:p w14:paraId="0E6714C8">
            <w:pPr>
              <w:rPr>
                <w:rFonts w:ascii="Arial"/>
                <w:sz w:val="21"/>
              </w:rPr>
            </w:pPr>
          </w:p>
        </w:tc>
        <w:tc>
          <w:tcPr>
            <w:tcW w:w="2649" w:type="dxa"/>
            <w:vAlign w:val="top"/>
          </w:tcPr>
          <w:p w14:paraId="74F60626">
            <w:pPr>
              <w:rPr>
                <w:rFonts w:ascii="Arial"/>
                <w:sz w:val="21"/>
              </w:rPr>
            </w:pPr>
          </w:p>
        </w:tc>
        <w:tc>
          <w:tcPr>
            <w:tcW w:w="2650" w:type="dxa"/>
            <w:vAlign w:val="top"/>
          </w:tcPr>
          <w:p w14:paraId="46DB4EBA">
            <w:pPr>
              <w:rPr>
                <w:rFonts w:ascii="Arial"/>
                <w:sz w:val="21"/>
              </w:rPr>
            </w:pPr>
          </w:p>
        </w:tc>
        <w:tc>
          <w:tcPr>
            <w:tcW w:w="1214" w:type="dxa"/>
            <w:vAlign w:val="top"/>
          </w:tcPr>
          <w:p w14:paraId="3622FDBC">
            <w:pPr>
              <w:rPr>
                <w:rFonts w:ascii="Arial"/>
                <w:sz w:val="21"/>
              </w:rPr>
            </w:pPr>
          </w:p>
        </w:tc>
        <w:tc>
          <w:tcPr>
            <w:tcW w:w="1095" w:type="dxa"/>
            <w:vAlign w:val="top"/>
          </w:tcPr>
          <w:p w14:paraId="513B31CA">
            <w:pPr>
              <w:rPr>
                <w:rFonts w:ascii="Arial"/>
                <w:sz w:val="21"/>
              </w:rPr>
            </w:pPr>
          </w:p>
        </w:tc>
      </w:tr>
    </w:tbl>
    <w:p w14:paraId="4F8DB3E3">
      <w:pPr>
        <w:spacing w:line="280" w:lineRule="auto"/>
        <w:rPr>
          <w:rFonts w:ascii="Arial"/>
          <w:sz w:val="21"/>
        </w:rPr>
      </w:pPr>
    </w:p>
    <w:p w14:paraId="303E8E57">
      <w:pPr>
        <w:spacing w:line="280" w:lineRule="auto"/>
        <w:rPr>
          <w:rFonts w:ascii="Arial"/>
          <w:sz w:val="21"/>
        </w:rPr>
      </w:pPr>
    </w:p>
    <w:p w14:paraId="00BE4DD3">
      <w:pPr>
        <w:spacing w:line="281" w:lineRule="auto"/>
        <w:rPr>
          <w:rFonts w:ascii="Arial"/>
          <w:sz w:val="21"/>
        </w:rPr>
      </w:pPr>
    </w:p>
    <w:p w14:paraId="3701EE43">
      <w:pPr>
        <w:spacing w:line="281" w:lineRule="auto"/>
        <w:rPr>
          <w:rFonts w:ascii="Arial"/>
          <w:sz w:val="21"/>
        </w:rPr>
      </w:pPr>
    </w:p>
    <w:p w14:paraId="6FCFE478">
      <w:pPr>
        <w:spacing w:line="281" w:lineRule="auto"/>
        <w:rPr>
          <w:rFonts w:ascii="Arial"/>
          <w:sz w:val="21"/>
        </w:rPr>
      </w:pPr>
    </w:p>
    <w:p w14:paraId="6DD6F962">
      <w:pPr>
        <w:spacing w:before="91" w:line="216" w:lineRule="auto"/>
        <w:ind w:left="119"/>
        <w:rPr>
          <w:rFonts w:ascii="仿宋" w:hAnsi="仿宋" w:eastAsia="仿宋" w:cs="仿宋"/>
          <w:sz w:val="28"/>
          <w:szCs w:val="28"/>
        </w:rPr>
      </w:pPr>
      <w:r>
        <w:rPr>
          <w:rFonts w:ascii="仿宋" w:hAnsi="仿宋" w:eastAsia="仿宋" w:cs="仿宋"/>
          <w:spacing w:val="10"/>
          <w:sz w:val="28"/>
          <w:szCs w:val="28"/>
        </w:rPr>
        <w:t>供应商名称(盖公章)</w:t>
      </w:r>
      <w:r>
        <w:rPr>
          <w:rFonts w:ascii="仿宋" w:hAnsi="仿宋" w:eastAsia="仿宋" w:cs="仿宋"/>
          <w:spacing w:val="9"/>
          <w:sz w:val="28"/>
          <w:szCs w:val="28"/>
        </w:rPr>
        <w:t>：</w:t>
      </w:r>
      <w:r>
        <w:rPr>
          <w:rFonts w:ascii="仿宋" w:hAnsi="仿宋" w:eastAsia="仿宋" w:cs="仿宋"/>
          <w:sz w:val="28"/>
          <w:szCs w:val="28"/>
          <w:u w:val="single" w:color="auto"/>
        </w:rPr>
        <w:t xml:space="preserve">                 </w:t>
      </w:r>
    </w:p>
    <w:p w14:paraId="2059F819">
      <w:pPr>
        <w:spacing w:before="72" w:line="218" w:lineRule="auto"/>
        <w:ind w:left="119"/>
        <w:rPr>
          <w:rFonts w:ascii="仿宋" w:hAnsi="仿宋" w:eastAsia="仿宋" w:cs="仿宋"/>
          <w:sz w:val="28"/>
          <w:szCs w:val="28"/>
        </w:rPr>
      </w:pPr>
      <w:r>
        <w:rPr>
          <w:rFonts w:ascii="仿宋" w:hAnsi="仿宋" w:eastAsia="仿宋" w:cs="仿宋"/>
          <w:spacing w:val="-2"/>
          <w:sz w:val="28"/>
          <w:szCs w:val="28"/>
        </w:rPr>
        <w:t>供应商法定代</w:t>
      </w:r>
      <w:r>
        <w:rPr>
          <w:rFonts w:ascii="仿宋" w:hAnsi="仿宋" w:eastAsia="仿宋" w:cs="仿宋"/>
          <w:spacing w:val="-1"/>
          <w:sz w:val="28"/>
          <w:szCs w:val="28"/>
        </w:rPr>
        <w:t>表人或其授权委托人 (签字或盖章)：</w:t>
      </w:r>
      <w:r>
        <w:rPr>
          <w:rFonts w:ascii="仿宋" w:hAnsi="仿宋" w:eastAsia="仿宋" w:cs="仿宋"/>
          <w:sz w:val="28"/>
          <w:szCs w:val="28"/>
          <w:u w:val="single" w:color="auto"/>
        </w:rPr>
        <w:t xml:space="preserve">       </w:t>
      </w:r>
    </w:p>
    <w:p w14:paraId="71D262E1">
      <w:pPr>
        <w:spacing w:before="70" w:line="218" w:lineRule="auto"/>
        <w:ind w:left="177"/>
        <w:rPr>
          <w:rFonts w:ascii="仿宋" w:hAnsi="仿宋" w:eastAsia="仿宋" w:cs="仿宋"/>
          <w:sz w:val="28"/>
          <w:szCs w:val="28"/>
        </w:rPr>
      </w:pPr>
      <w:r>
        <w:rPr>
          <w:rFonts w:ascii="仿宋" w:hAnsi="仿宋" w:eastAsia="仿宋" w:cs="仿宋"/>
          <w:spacing w:val="-12"/>
          <w:sz w:val="28"/>
          <w:szCs w:val="28"/>
        </w:rPr>
        <w:t>日期</w:t>
      </w:r>
      <w:r>
        <w:rPr>
          <w:rFonts w:ascii="仿宋" w:hAnsi="仿宋" w:eastAsia="仿宋" w:cs="仿宋"/>
          <w:spacing w:val="-9"/>
          <w:sz w:val="28"/>
          <w:szCs w:val="28"/>
        </w:rPr>
        <w:t>：</w:t>
      </w:r>
      <w:r>
        <w:rPr>
          <w:rFonts w:ascii="仿宋" w:hAnsi="仿宋" w:eastAsia="仿宋" w:cs="仿宋"/>
          <w:spacing w:val="-6"/>
          <w:sz w:val="28"/>
          <w:szCs w:val="28"/>
          <w:u w:val="single" w:color="auto"/>
        </w:rPr>
        <w:t xml:space="preserve">       </w:t>
      </w:r>
      <w:r>
        <w:rPr>
          <w:rFonts w:ascii="仿宋" w:hAnsi="仿宋" w:eastAsia="仿宋" w:cs="仿宋"/>
          <w:spacing w:val="-6"/>
          <w:sz w:val="28"/>
          <w:szCs w:val="28"/>
        </w:rPr>
        <w:t>年</w:t>
      </w:r>
      <w:r>
        <w:rPr>
          <w:rFonts w:ascii="仿宋" w:hAnsi="仿宋" w:eastAsia="仿宋" w:cs="仿宋"/>
          <w:spacing w:val="-6"/>
          <w:sz w:val="28"/>
          <w:szCs w:val="28"/>
          <w:u w:val="single" w:color="auto"/>
        </w:rPr>
        <w:t xml:space="preserve">   </w:t>
      </w:r>
      <w:r>
        <w:rPr>
          <w:rFonts w:ascii="仿宋" w:hAnsi="仿宋" w:eastAsia="仿宋" w:cs="仿宋"/>
          <w:spacing w:val="-6"/>
          <w:sz w:val="28"/>
          <w:szCs w:val="28"/>
        </w:rPr>
        <w:t xml:space="preserve"> 月</w:t>
      </w:r>
      <w:r>
        <w:rPr>
          <w:rFonts w:ascii="仿宋" w:hAnsi="仿宋" w:eastAsia="仿宋" w:cs="仿宋"/>
          <w:spacing w:val="-6"/>
          <w:sz w:val="28"/>
          <w:szCs w:val="28"/>
          <w:u w:val="single" w:color="auto"/>
        </w:rPr>
        <w:t xml:space="preserve">   </w:t>
      </w:r>
      <w:r>
        <w:rPr>
          <w:rFonts w:ascii="仿宋" w:hAnsi="仿宋" w:eastAsia="仿宋" w:cs="仿宋"/>
          <w:spacing w:val="-6"/>
          <w:sz w:val="28"/>
          <w:szCs w:val="28"/>
        </w:rPr>
        <w:t xml:space="preserve"> 日</w:t>
      </w:r>
    </w:p>
    <w:p w14:paraId="301B1571">
      <w:pPr>
        <w:sectPr>
          <w:footerReference r:id="rId69" w:type="default"/>
          <w:pgSz w:w="11906" w:h="16838"/>
          <w:pgMar w:top="400" w:right="1688" w:bottom="1416" w:left="1684" w:header="0" w:footer="1256" w:gutter="0"/>
          <w:cols w:space="720" w:num="1"/>
        </w:sectPr>
      </w:pPr>
    </w:p>
    <w:p w14:paraId="12552B15">
      <w:pPr>
        <w:spacing w:line="273" w:lineRule="auto"/>
        <w:rPr>
          <w:rFonts w:ascii="Arial"/>
          <w:sz w:val="21"/>
        </w:rPr>
      </w:pPr>
    </w:p>
    <w:p w14:paraId="751EA58F">
      <w:pPr>
        <w:spacing w:line="274" w:lineRule="auto"/>
        <w:rPr>
          <w:rFonts w:ascii="Arial"/>
          <w:sz w:val="21"/>
        </w:rPr>
      </w:pPr>
    </w:p>
    <w:p w14:paraId="339246DA">
      <w:pPr>
        <w:spacing w:line="274" w:lineRule="auto"/>
        <w:rPr>
          <w:rFonts w:ascii="Arial"/>
          <w:sz w:val="21"/>
        </w:rPr>
      </w:pPr>
    </w:p>
    <w:p w14:paraId="12451B50">
      <w:pPr>
        <w:spacing w:line="274" w:lineRule="auto"/>
        <w:rPr>
          <w:rFonts w:ascii="Arial"/>
          <w:sz w:val="21"/>
        </w:rPr>
      </w:pPr>
    </w:p>
    <w:p w14:paraId="2271BEE1">
      <w:pPr>
        <w:spacing w:before="100" w:line="222" w:lineRule="auto"/>
        <w:ind w:left="47"/>
        <w:rPr>
          <w:rFonts w:ascii="仿宋" w:hAnsi="仿宋" w:eastAsia="仿宋" w:cs="仿宋"/>
          <w:sz w:val="31"/>
          <w:szCs w:val="31"/>
        </w:rPr>
      </w:pPr>
      <w:r>
        <w:rPr>
          <w:rFonts w:ascii="仿宋" w:hAnsi="仿宋" w:eastAsia="仿宋" w:cs="仿宋"/>
          <w:spacing w:val="-14"/>
          <w:sz w:val="31"/>
          <w:szCs w:val="31"/>
          <w14:textOutline w14:w="5835" w14:cap="flat" w14:cmpd="sng">
            <w14:solidFill>
              <w14:srgbClr w14:val="000000"/>
            </w14:solidFill>
            <w14:prstDash w14:val="solid"/>
            <w14:miter w14:val="0"/>
          </w14:textOutline>
        </w:rPr>
        <w:t>附</w:t>
      </w:r>
      <w:r>
        <w:rPr>
          <w:rFonts w:ascii="仿宋" w:hAnsi="仿宋" w:eastAsia="仿宋" w:cs="仿宋"/>
          <w:spacing w:val="-13"/>
          <w:sz w:val="31"/>
          <w:szCs w:val="31"/>
          <w14:textOutline w14:w="5835" w14:cap="flat" w14:cmpd="sng">
            <w14:solidFill>
              <w14:srgbClr w14:val="000000"/>
            </w14:solidFill>
            <w14:prstDash w14:val="solid"/>
            <w14:miter w14:val="0"/>
          </w14:textOutline>
        </w:rPr>
        <w:t>件</w:t>
      </w:r>
      <w:r>
        <w:rPr>
          <w:rFonts w:ascii="仿宋" w:hAnsi="仿宋" w:eastAsia="仿宋" w:cs="仿宋"/>
          <w:spacing w:val="-13"/>
          <w:sz w:val="31"/>
          <w:szCs w:val="31"/>
        </w:rPr>
        <w:t xml:space="preserve"> </w:t>
      </w:r>
      <w:r>
        <w:rPr>
          <w:rFonts w:ascii="仿宋" w:hAnsi="仿宋" w:eastAsia="仿宋" w:cs="仿宋"/>
          <w:spacing w:val="-13"/>
          <w:sz w:val="31"/>
          <w:szCs w:val="31"/>
          <w14:textOutline w14:w="5835" w14:cap="flat" w14:cmpd="sng">
            <w14:solidFill>
              <w14:srgbClr w14:val="000000"/>
            </w14:solidFill>
            <w14:prstDash w14:val="solid"/>
            <w14:miter w14:val="0"/>
          </w14:textOutline>
        </w:rPr>
        <w:t>12：</w:t>
      </w:r>
    </w:p>
    <w:p w14:paraId="4A4C14A5">
      <w:pPr>
        <w:spacing w:before="264" w:line="220" w:lineRule="auto"/>
        <w:ind w:left="1616"/>
        <w:rPr>
          <w:rFonts w:ascii="仿宋" w:hAnsi="仿宋" w:eastAsia="仿宋" w:cs="仿宋"/>
          <w:sz w:val="31"/>
          <w:szCs w:val="31"/>
        </w:rPr>
      </w:pPr>
      <w:r>
        <w:rPr>
          <w:rFonts w:ascii="仿宋" w:hAnsi="仿宋" w:eastAsia="仿宋" w:cs="仿宋"/>
          <w:spacing w:val="11"/>
          <w:sz w:val="31"/>
          <w:szCs w:val="31"/>
          <w14:textOutline w14:w="5835" w14:cap="flat" w14:cmpd="sng">
            <w14:solidFill>
              <w14:srgbClr w14:val="000000"/>
            </w14:solidFill>
            <w14:prstDash w14:val="solid"/>
            <w14:miter w14:val="0"/>
          </w14:textOutline>
        </w:rPr>
        <w:t>不</w:t>
      </w:r>
      <w:r>
        <w:rPr>
          <w:rFonts w:ascii="仿宋" w:hAnsi="仿宋" w:eastAsia="仿宋" w:cs="仿宋"/>
          <w:spacing w:val="9"/>
          <w:sz w:val="31"/>
          <w:szCs w:val="31"/>
          <w14:textOutline w14:w="5835" w14:cap="flat" w14:cmpd="sng">
            <w14:solidFill>
              <w14:srgbClr w14:val="000000"/>
            </w14:solidFill>
            <w14:prstDash w14:val="solid"/>
            <w14:miter w14:val="0"/>
          </w14:textOutline>
        </w:rPr>
        <w:t>参与围标串标承诺书</w:t>
      </w:r>
      <w:r>
        <w:rPr>
          <w:rFonts w:ascii="仿宋" w:hAnsi="仿宋" w:eastAsia="仿宋" w:cs="仿宋"/>
          <w:spacing w:val="9"/>
          <w:sz w:val="31"/>
          <w:szCs w:val="31"/>
        </w:rPr>
        <w:t xml:space="preserve"> </w:t>
      </w:r>
      <w:r>
        <w:rPr>
          <w:rFonts w:ascii="仿宋" w:hAnsi="仿宋" w:eastAsia="仿宋" w:cs="仿宋"/>
          <w:spacing w:val="9"/>
          <w:sz w:val="31"/>
          <w:szCs w:val="31"/>
          <w14:textOutline w14:w="5835" w14:cap="flat" w14:cmpd="sng">
            <w14:solidFill>
              <w14:srgbClr w14:val="000000"/>
            </w14:solidFill>
            <w14:prstDash w14:val="solid"/>
            <w14:miter w14:val="0"/>
          </w14:textOutline>
        </w:rPr>
        <w:t>(统一格式)</w:t>
      </w:r>
    </w:p>
    <w:p w14:paraId="717CA588">
      <w:pPr>
        <w:spacing w:line="269" w:lineRule="auto"/>
        <w:rPr>
          <w:rFonts w:ascii="Arial"/>
          <w:sz w:val="21"/>
        </w:rPr>
      </w:pPr>
    </w:p>
    <w:p w14:paraId="2880211C">
      <w:pPr>
        <w:spacing w:line="269" w:lineRule="auto"/>
        <w:rPr>
          <w:rFonts w:ascii="Arial"/>
          <w:sz w:val="21"/>
        </w:rPr>
      </w:pPr>
    </w:p>
    <w:p w14:paraId="5B216D8C">
      <w:pPr>
        <w:spacing w:line="269" w:lineRule="auto"/>
        <w:rPr>
          <w:rFonts w:ascii="Arial"/>
          <w:sz w:val="21"/>
        </w:rPr>
      </w:pPr>
    </w:p>
    <w:p w14:paraId="3D04BB96">
      <w:pPr>
        <w:spacing w:before="91" w:line="330" w:lineRule="auto"/>
        <w:ind w:left="34" w:right="7" w:firstLine="547"/>
        <w:rPr>
          <w:rFonts w:ascii="仿宋" w:hAnsi="仿宋" w:eastAsia="仿宋" w:cs="仿宋"/>
          <w:sz w:val="28"/>
          <w:szCs w:val="28"/>
        </w:rPr>
      </w:pPr>
      <w:r>
        <w:rPr>
          <w:rFonts w:ascii="仿宋" w:hAnsi="仿宋" w:eastAsia="仿宋" w:cs="仿宋"/>
          <w:spacing w:val="-4"/>
          <w:sz w:val="28"/>
          <w:szCs w:val="28"/>
        </w:rPr>
        <w:t>本人作为</w:t>
      </w:r>
      <w:r>
        <w:rPr>
          <w:rFonts w:ascii="仿宋" w:hAnsi="仿宋" w:eastAsia="仿宋" w:cs="仿宋"/>
          <w:spacing w:val="-4"/>
          <w:sz w:val="28"/>
          <w:szCs w:val="28"/>
          <w:u w:val="single" w:color="auto"/>
        </w:rPr>
        <w:t xml:space="preserve"> (单位</w:t>
      </w:r>
      <w:r>
        <w:rPr>
          <w:rFonts w:ascii="仿宋" w:hAnsi="仿宋" w:eastAsia="仿宋" w:cs="仿宋"/>
          <w:spacing w:val="-3"/>
          <w:sz w:val="28"/>
          <w:szCs w:val="28"/>
          <w:u w:val="single" w:color="auto"/>
        </w:rPr>
        <w:t>名</w:t>
      </w:r>
      <w:r>
        <w:rPr>
          <w:rFonts w:ascii="仿宋" w:hAnsi="仿宋" w:eastAsia="仿宋" w:cs="仿宋"/>
          <w:spacing w:val="-2"/>
          <w:sz w:val="28"/>
          <w:szCs w:val="28"/>
          <w:u w:val="single" w:color="auto"/>
        </w:rPr>
        <w:t xml:space="preserve">称)                    </w:t>
      </w:r>
      <w:r>
        <w:rPr>
          <w:rFonts w:ascii="仿宋" w:hAnsi="仿宋" w:eastAsia="仿宋" w:cs="仿宋"/>
          <w:spacing w:val="-2"/>
          <w:sz w:val="28"/>
          <w:szCs w:val="28"/>
        </w:rPr>
        <w:t xml:space="preserve"> 的法人，清楚知晓</w:t>
      </w:r>
      <w:r>
        <w:rPr>
          <w:rFonts w:ascii="仿宋" w:hAnsi="仿宋" w:eastAsia="仿宋" w:cs="仿宋"/>
          <w:sz w:val="28"/>
          <w:szCs w:val="28"/>
        </w:rPr>
        <w:t xml:space="preserve"> </w:t>
      </w:r>
      <w:r>
        <w:rPr>
          <w:rFonts w:ascii="仿宋" w:hAnsi="仿宋" w:eastAsia="仿宋" w:cs="仿宋"/>
          <w:spacing w:val="1"/>
          <w:sz w:val="28"/>
          <w:szCs w:val="28"/>
        </w:rPr>
        <w:t>我公司参加</w:t>
      </w:r>
      <w:r>
        <w:rPr>
          <w:rFonts w:ascii="仿宋" w:hAnsi="仿宋" w:eastAsia="仿宋" w:cs="仿宋"/>
          <w:spacing w:val="1"/>
          <w:sz w:val="28"/>
          <w:szCs w:val="28"/>
          <w:u w:val="single" w:color="auto"/>
        </w:rPr>
        <w:t xml:space="preserve">                     </w:t>
      </w:r>
      <w:r>
        <w:rPr>
          <w:rFonts w:ascii="仿宋" w:hAnsi="仿宋" w:eastAsia="仿宋" w:cs="仿宋"/>
          <w:spacing w:val="1"/>
          <w:sz w:val="28"/>
          <w:szCs w:val="28"/>
        </w:rPr>
        <w:t xml:space="preserve"> (项目</w:t>
      </w:r>
      <w:r>
        <w:rPr>
          <w:rFonts w:ascii="仿宋" w:hAnsi="仿宋" w:eastAsia="仿宋" w:cs="仿宋"/>
          <w:sz w:val="28"/>
          <w:szCs w:val="28"/>
        </w:rPr>
        <w:t xml:space="preserve">名称) 协商活动，特对以 </w:t>
      </w:r>
      <w:r>
        <w:rPr>
          <w:rFonts w:ascii="仿宋" w:hAnsi="仿宋" w:eastAsia="仿宋" w:cs="仿宋"/>
          <w:spacing w:val="-9"/>
          <w:sz w:val="28"/>
          <w:szCs w:val="28"/>
        </w:rPr>
        <w:t>下事项作出承诺</w:t>
      </w:r>
      <w:r>
        <w:rPr>
          <w:rFonts w:ascii="仿宋" w:hAnsi="仿宋" w:eastAsia="仿宋" w:cs="仿宋"/>
          <w:spacing w:val="-8"/>
          <w:sz w:val="28"/>
          <w:szCs w:val="28"/>
        </w:rPr>
        <w:t>：</w:t>
      </w:r>
    </w:p>
    <w:p w14:paraId="6967E8DF">
      <w:pPr>
        <w:spacing w:before="2" w:line="329" w:lineRule="auto"/>
        <w:ind w:left="28" w:right="7" w:firstLine="571"/>
        <w:rPr>
          <w:rFonts w:ascii="仿宋" w:hAnsi="仿宋" w:eastAsia="仿宋" w:cs="仿宋"/>
          <w:sz w:val="28"/>
          <w:szCs w:val="28"/>
        </w:rPr>
      </w:pPr>
      <w:r>
        <w:rPr>
          <w:rFonts w:ascii="仿宋" w:hAnsi="仿宋" w:eastAsia="仿宋" w:cs="仿宋"/>
          <w:spacing w:val="-6"/>
          <w:sz w:val="28"/>
          <w:szCs w:val="28"/>
        </w:rPr>
        <w:t>一</w:t>
      </w:r>
      <w:r>
        <w:rPr>
          <w:rFonts w:ascii="仿宋" w:hAnsi="仿宋" w:eastAsia="仿宋" w:cs="仿宋"/>
          <w:spacing w:val="-4"/>
          <w:sz w:val="28"/>
          <w:szCs w:val="28"/>
        </w:rPr>
        <w:t>、我单位遵循公开、公平、公正、诚实守信的原则，依法依规</w:t>
      </w:r>
      <w:r>
        <w:rPr>
          <w:rFonts w:ascii="仿宋" w:hAnsi="仿宋" w:eastAsia="仿宋" w:cs="仿宋"/>
          <w:sz w:val="28"/>
          <w:szCs w:val="28"/>
        </w:rPr>
        <w:t xml:space="preserve"> </w:t>
      </w:r>
      <w:r>
        <w:rPr>
          <w:rFonts w:ascii="仿宋" w:hAnsi="仿宋" w:eastAsia="仿宋" w:cs="仿宋"/>
          <w:spacing w:val="-2"/>
          <w:sz w:val="28"/>
          <w:szCs w:val="28"/>
        </w:rPr>
        <w:t>参与本项目响应。</w:t>
      </w:r>
    </w:p>
    <w:p w14:paraId="4578A745">
      <w:pPr>
        <w:spacing w:before="1" w:line="214" w:lineRule="auto"/>
        <w:ind w:left="597"/>
        <w:rPr>
          <w:rFonts w:ascii="仿宋" w:hAnsi="仿宋" w:eastAsia="仿宋" w:cs="仿宋"/>
          <w:sz w:val="28"/>
          <w:szCs w:val="28"/>
        </w:rPr>
      </w:pPr>
      <w:r>
        <w:rPr>
          <w:rFonts w:ascii="仿宋" w:hAnsi="仿宋" w:eastAsia="仿宋" w:cs="仿宋"/>
          <w:spacing w:val="-14"/>
          <w:sz w:val="28"/>
          <w:szCs w:val="28"/>
        </w:rPr>
        <w:t>二</w:t>
      </w:r>
      <w:r>
        <w:rPr>
          <w:rFonts w:ascii="仿宋" w:hAnsi="仿宋" w:eastAsia="仿宋" w:cs="仿宋"/>
          <w:spacing w:val="-11"/>
          <w:sz w:val="28"/>
          <w:szCs w:val="28"/>
        </w:rPr>
        <w:t>、</w:t>
      </w:r>
      <w:r>
        <w:rPr>
          <w:rFonts w:ascii="仿宋" w:hAnsi="仿宋" w:eastAsia="仿宋" w:cs="仿宋"/>
          <w:spacing w:val="-7"/>
          <w:sz w:val="28"/>
          <w:szCs w:val="28"/>
        </w:rPr>
        <w:t>我单位在本项目协商协商活动中， 未参与围标串标。</w:t>
      </w:r>
    </w:p>
    <w:p w14:paraId="4FADA1FD">
      <w:pPr>
        <w:spacing w:before="172" w:line="330" w:lineRule="auto"/>
        <w:ind w:left="22" w:right="8" w:firstLine="579"/>
        <w:rPr>
          <w:rFonts w:ascii="仿宋" w:hAnsi="仿宋" w:eastAsia="仿宋" w:cs="仿宋"/>
          <w:sz w:val="28"/>
          <w:szCs w:val="28"/>
        </w:rPr>
      </w:pPr>
      <w:r>
        <w:rPr>
          <w:rFonts w:ascii="仿宋" w:hAnsi="仿宋" w:eastAsia="仿宋" w:cs="仿宋"/>
          <w:spacing w:val="-8"/>
          <w:sz w:val="28"/>
          <w:szCs w:val="28"/>
        </w:rPr>
        <w:t>三</w:t>
      </w:r>
      <w:r>
        <w:rPr>
          <w:rFonts w:ascii="仿宋" w:hAnsi="仿宋" w:eastAsia="仿宋" w:cs="仿宋"/>
          <w:spacing w:val="-6"/>
          <w:sz w:val="28"/>
          <w:szCs w:val="28"/>
        </w:rPr>
        <w:t>、</w:t>
      </w:r>
      <w:r>
        <w:rPr>
          <w:rFonts w:ascii="仿宋" w:hAnsi="仿宋" w:eastAsia="仿宋" w:cs="仿宋"/>
          <w:spacing w:val="-4"/>
          <w:sz w:val="28"/>
          <w:szCs w:val="28"/>
        </w:rPr>
        <w:t>我单位如被查实在本项目协商活动中存在围标串标的，递交</w:t>
      </w:r>
      <w:r>
        <w:rPr>
          <w:rFonts w:ascii="仿宋" w:hAnsi="仿宋" w:eastAsia="仿宋" w:cs="仿宋"/>
          <w:sz w:val="28"/>
          <w:szCs w:val="28"/>
        </w:rPr>
        <w:t xml:space="preserve"> </w:t>
      </w:r>
      <w:r>
        <w:rPr>
          <w:rFonts w:ascii="仿宋" w:hAnsi="仿宋" w:eastAsia="仿宋" w:cs="仿宋"/>
          <w:spacing w:val="-6"/>
          <w:sz w:val="28"/>
          <w:szCs w:val="28"/>
        </w:rPr>
        <w:t>响应文</w:t>
      </w:r>
      <w:r>
        <w:rPr>
          <w:rFonts w:ascii="仿宋" w:hAnsi="仿宋" w:eastAsia="仿宋" w:cs="仿宋"/>
          <w:spacing w:val="-4"/>
          <w:sz w:val="28"/>
          <w:szCs w:val="28"/>
        </w:rPr>
        <w:t>件</w:t>
      </w:r>
      <w:r>
        <w:rPr>
          <w:rFonts w:ascii="仿宋" w:hAnsi="仿宋" w:eastAsia="仿宋" w:cs="仿宋"/>
          <w:spacing w:val="-3"/>
          <w:sz w:val="28"/>
          <w:szCs w:val="28"/>
        </w:rPr>
        <w:t>行为作为实施串通响应违法行为的关键环节，本人愿承担直</w:t>
      </w:r>
      <w:r>
        <w:rPr>
          <w:rFonts w:ascii="仿宋" w:hAnsi="仿宋" w:eastAsia="仿宋" w:cs="仿宋"/>
          <w:sz w:val="28"/>
          <w:szCs w:val="28"/>
        </w:rPr>
        <w:t xml:space="preserve"> </w:t>
      </w:r>
      <w:r>
        <w:rPr>
          <w:rFonts w:ascii="仿宋" w:hAnsi="仿宋" w:eastAsia="仿宋" w:cs="仿宋"/>
          <w:spacing w:val="-12"/>
          <w:sz w:val="28"/>
          <w:szCs w:val="28"/>
        </w:rPr>
        <w:t>接</w:t>
      </w:r>
      <w:r>
        <w:rPr>
          <w:rFonts w:ascii="仿宋" w:hAnsi="仿宋" w:eastAsia="仿宋" w:cs="仿宋"/>
          <w:spacing w:val="-9"/>
          <w:sz w:val="28"/>
          <w:szCs w:val="28"/>
        </w:rPr>
        <w:t>责</w:t>
      </w:r>
      <w:r>
        <w:rPr>
          <w:rFonts w:ascii="仿宋" w:hAnsi="仿宋" w:eastAsia="仿宋" w:cs="仿宋"/>
          <w:spacing w:val="-6"/>
          <w:sz w:val="28"/>
          <w:szCs w:val="28"/>
        </w:rPr>
        <w:t>任人员的一切法律责任， 接受相应行政处罚和失信惩戒。</w:t>
      </w:r>
    </w:p>
    <w:p w14:paraId="74013AEE">
      <w:pPr>
        <w:spacing w:line="219" w:lineRule="auto"/>
        <w:ind w:left="585"/>
        <w:rPr>
          <w:rFonts w:ascii="仿宋" w:hAnsi="仿宋" w:eastAsia="仿宋" w:cs="仿宋"/>
          <w:sz w:val="28"/>
          <w:szCs w:val="28"/>
        </w:rPr>
      </w:pPr>
      <w:r>
        <w:rPr>
          <w:rFonts w:ascii="仿宋" w:hAnsi="仿宋" w:eastAsia="仿宋" w:cs="仿宋"/>
          <w:spacing w:val="-15"/>
          <w:sz w:val="28"/>
          <w:szCs w:val="28"/>
        </w:rPr>
        <w:t>项</w:t>
      </w:r>
      <w:r>
        <w:rPr>
          <w:rFonts w:ascii="仿宋" w:hAnsi="仿宋" w:eastAsia="仿宋" w:cs="仿宋"/>
          <w:spacing w:val="-12"/>
          <w:sz w:val="28"/>
          <w:szCs w:val="28"/>
        </w:rPr>
        <w:t>目编号：</w:t>
      </w:r>
    </w:p>
    <w:p w14:paraId="2C57B4A5">
      <w:pPr>
        <w:spacing w:before="166" w:line="218" w:lineRule="auto"/>
        <w:ind w:left="579"/>
        <w:rPr>
          <w:rFonts w:ascii="仿宋" w:hAnsi="仿宋" w:eastAsia="仿宋" w:cs="仿宋"/>
          <w:sz w:val="28"/>
          <w:szCs w:val="28"/>
        </w:rPr>
      </w:pPr>
      <w:r>
        <w:rPr>
          <w:rFonts w:ascii="仿宋" w:hAnsi="仿宋" w:eastAsia="仿宋" w:cs="仿宋"/>
          <w:spacing w:val="-12"/>
          <w:sz w:val="28"/>
          <w:szCs w:val="28"/>
        </w:rPr>
        <w:t>标</w:t>
      </w:r>
      <w:r>
        <w:rPr>
          <w:rFonts w:ascii="仿宋" w:hAnsi="仿宋" w:eastAsia="仿宋" w:cs="仿宋"/>
          <w:spacing w:val="-11"/>
          <w:sz w:val="28"/>
          <w:szCs w:val="28"/>
        </w:rPr>
        <w:t>段号：</w:t>
      </w:r>
    </w:p>
    <w:p w14:paraId="7F15DA13">
      <w:pPr>
        <w:spacing w:before="172" w:line="216" w:lineRule="auto"/>
        <w:ind w:left="576"/>
        <w:rPr>
          <w:rFonts w:ascii="仿宋" w:hAnsi="仿宋" w:eastAsia="仿宋" w:cs="仿宋"/>
          <w:sz w:val="28"/>
          <w:szCs w:val="28"/>
        </w:rPr>
      </w:pPr>
      <w:r>
        <w:rPr>
          <w:rFonts w:ascii="仿宋" w:hAnsi="仿宋" w:eastAsia="仿宋" w:cs="仿宋"/>
          <w:spacing w:val="-12"/>
          <w:sz w:val="28"/>
          <w:szCs w:val="28"/>
        </w:rPr>
        <w:t>供</w:t>
      </w:r>
      <w:r>
        <w:rPr>
          <w:rFonts w:ascii="仿宋" w:hAnsi="仿宋" w:eastAsia="仿宋" w:cs="仿宋"/>
          <w:spacing w:val="-6"/>
          <w:sz w:val="28"/>
          <w:szCs w:val="28"/>
        </w:rPr>
        <w:t>应商单位名称：</w:t>
      </w:r>
    </w:p>
    <w:p w14:paraId="0286695D">
      <w:pPr>
        <w:spacing w:before="170" w:line="219" w:lineRule="auto"/>
        <w:ind w:left="576"/>
        <w:rPr>
          <w:rFonts w:ascii="仿宋" w:hAnsi="仿宋" w:eastAsia="仿宋" w:cs="仿宋"/>
          <w:sz w:val="28"/>
          <w:szCs w:val="28"/>
        </w:rPr>
      </w:pPr>
      <w:r>
        <w:rPr>
          <w:rFonts w:ascii="仿宋" w:hAnsi="仿宋" w:eastAsia="仿宋" w:cs="仿宋"/>
          <w:spacing w:val="-12"/>
          <w:sz w:val="28"/>
          <w:szCs w:val="28"/>
        </w:rPr>
        <w:t>供</w:t>
      </w:r>
      <w:r>
        <w:rPr>
          <w:rFonts w:ascii="仿宋" w:hAnsi="仿宋" w:eastAsia="仿宋" w:cs="仿宋"/>
          <w:spacing w:val="-6"/>
          <w:sz w:val="28"/>
          <w:szCs w:val="28"/>
        </w:rPr>
        <w:t>应商法人签名：</w:t>
      </w:r>
    </w:p>
    <w:p w14:paraId="483DFB2F">
      <w:pPr>
        <w:spacing w:line="267" w:lineRule="auto"/>
        <w:rPr>
          <w:rFonts w:ascii="Arial"/>
          <w:sz w:val="21"/>
        </w:rPr>
      </w:pPr>
    </w:p>
    <w:p w14:paraId="1FCE6497">
      <w:pPr>
        <w:spacing w:line="267" w:lineRule="auto"/>
        <w:rPr>
          <w:rFonts w:ascii="Arial"/>
          <w:sz w:val="21"/>
        </w:rPr>
      </w:pPr>
    </w:p>
    <w:p w14:paraId="65C31254">
      <w:pPr>
        <w:spacing w:line="267" w:lineRule="auto"/>
        <w:rPr>
          <w:rFonts w:ascii="Arial"/>
          <w:sz w:val="21"/>
        </w:rPr>
      </w:pPr>
    </w:p>
    <w:p w14:paraId="14596927">
      <w:pPr>
        <w:spacing w:line="268" w:lineRule="auto"/>
        <w:rPr>
          <w:rFonts w:ascii="Arial"/>
          <w:sz w:val="21"/>
        </w:rPr>
      </w:pPr>
    </w:p>
    <w:p w14:paraId="73E6997E">
      <w:pPr>
        <w:spacing w:before="92" w:line="339" w:lineRule="auto"/>
        <w:ind w:left="5485" w:right="1182" w:firstLine="142"/>
        <w:rPr>
          <w:rFonts w:ascii="仿宋" w:hAnsi="仿宋" w:eastAsia="仿宋" w:cs="仿宋"/>
          <w:sz w:val="28"/>
          <w:szCs w:val="28"/>
        </w:rPr>
      </w:pPr>
      <w:r>
        <w:rPr>
          <w:rFonts w:ascii="仿宋" w:hAnsi="仿宋" w:eastAsia="仿宋" w:cs="仿宋"/>
          <w:spacing w:val="-5"/>
          <w:sz w:val="28"/>
          <w:szCs w:val="28"/>
        </w:rPr>
        <w:t>盖</w:t>
      </w:r>
      <w:r>
        <w:rPr>
          <w:rFonts w:ascii="仿宋" w:hAnsi="仿宋" w:eastAsia="仿宋" w:cs="仿宋"/>
          <w:spacing w:val="-3"/>
          <w:sz w:val="28"/>
          <w:szCs w:val="28"/>
        </w:rPr>
        <w:t xml:space="preserve"> 公 章</w:t>
      </w:r>
      <w:r>
        <w:rPr>
          <w:rFonts w:ascii="仿宋" w:hAnsi="仿宋" w:eastAsia="仿宋" w:cs="仿宋"/>
          <w:sz w:val="28"/>
          <w:szCs w:val="28"/>
        </w:rPr>
        <w:t xml:space="preserve">   </w:t>
      </w:r>
      <w:r>
        <w:rPr>
          <w:rFonts w:ascii="仿宋" w:hAnsi="仿宋" w:eastAsia="仿宋" w:cs="仿宋"/>
          <w:spacing w:val="-2"/>
          <w:sz w:val="28"/>
          <w:szCs w:val="28"/>
        </w:rPr>
        <w:t xml:space="preserve">年   月 </w:t>
      </w:r>
      <w:r>
        <w:rPr>
          <w:rFonts w:ascii="仿宋" w:hAnsi="仿宋" w:eastAsia="仿宋" w:cs="仿宋"/>
          <w:spacing w:val="-1"/>
          <w:sz w:val="28"/>
          <w:szCs w:val="28"/>
        </w:rPr>
        <w:t xml:space="preserve">  日</w:t>
      </w:r>
    </w:p>
    <w:p w14:paraId="2DA46EF9">
      <w:pPr>
        <w:sectPr>
          <w:footerReference r:id="rId70" w:type="default"/>
          <w:pgSz w:w="11906" w:h="16838"/>
          <w:pgMar w:top="400" w:right="1785" w:bottom="1416" w:left="1785" w:header="0" w:footer="1256" w:gutter="0"/>
          <w:cols w:space="720" w:num="1"/>
        </w:sectPr>
      </w:pPr>
    </w:p>
    <w:p w14:paraId="14B525D5">
      <w:pPr>
        <w:spacing w:line="255" w:lineRule="auto"/>
        <w:rPr>
          <w:rFonts w:ascii="Arial"/>
          <w:sz w:val="21"/>
        </w:rPr>
      </w:pPr>
    </w:p>
    <w:p w14:paraId="14826E2C">
      <w:pPr>
        <w:spacing w:line="255" w:lineRule="auto"/>
        <w:rPr>
          <w:rFonts w:ascii="Arial"/>
          <w:sz w:val="21"/>
        </w:rPr>
      </w:pPr>
    </w:p>
    <w:p w14:paraId="73CB37FA">
      <w:pPr>
        <w:spacing w:line="255" w:lineRule="auto"/>
        <w:rPr>
          <w:rFonts w:ascii="Arial"/>
          <w:sz w:val="21"/>
        </w:rPr>
      </w:pPr>
    </w:p>
    <w:p w14:paraId="434E3873">
      <w:pPr>
        <w:spacing w:line="255" w:lineRule="auto"/>
        <w:rPr>
          <w:rFonts w:ascii="Arial"/>
          <w:sz w:val="21"/>
        </w:rPr>
      </w:pPr>
    </w:p>
    <w:p w14:paraId="7486C8D7">
      <w:pPr>
        <w:spacing w:line="255" w:lineRule="auto"/>
        <w:rPr>
          <w:rFonts w:ascii="Arial"/>
          <w:sz w:val="21"/>
        </w:rPr>
      </w:pPr>
    </w:p>
    <w:p w14:paraId="0A3182B4">
      <w:pPr>
        <w:spacing w:line="255" w:lineRule="auto"/>
        <w:rPr>
          <w:rFonts w:ascii="Arial"/>
          <w:sz w:val="21"/>
        </w:rPr>
      </w:pPr>
    </w:p>
    <w:p w14:paraId="401C4F74">
      <w:pPr>
        <w:spacing w:line="255" w:lineRule="auto"/>
        <w:rPr>
          <w:rFonts w:ascii="Arial"/>
          <w:sz w:val="21"/>
        </w:rPr>
      </w:pPr>
    </w:p>
    <w:p w14:paraId="0893A3E1">
      <w:pPr>
        <w:spacing w:line="255" w:lineRule="auto"/>
        <w:rPr>
          <w:rFonts w:ascii="Arial"/>
          <w:sz w:val="21"/>
        </w:rPr>
      </w:pPr>
    </w:p>
    <w:p w14:paraId="6A968CB2">
      <w:pPr>
        <w:spacing w:line="255" w:lineRule="auto"/>
        <w:rPr>
          <w:rFonts w:ascii="Arial"/>
          <w:sz w:val="21"/>
        </w:rPr>
      </w:pPr>
    </w:p>
    <w:p w14:paraId="3AC31845">
      <w:pPr>
        <w:spacing w:line="255" w:lineRule="auto"/>
        <w:rPr>
          <w:rFonts w:ascii="Arial"/>
          <w:sz w:val="21"/>
        </w:rPr>
      </w:pPr>
    </w:p>
    <w:p w14:paraId="202407EC">
      <w:pPr>
        <w:spacing w:before="304" w:line="185" w:lineRule="auto"/>
        <w:ind w:left="2993"/>
        <w:rPr>
          <w:rFonts w:ascii="微软雅黑" w:hAnsi="微软雅黑" w:eastAsia="微软雅黑" w:cs="微软雅黑"/>
          <w:sz w:val="71"/>
          <w:szCs w:val="71"/>
        </w:rPr>
      </w:pPr>
      <w:r>
        <w:rPr>
          <w:rFonts w:ascii="微软雅黑" w:hAnsi="微软雅黑" w:eastAsia="微软雅黑" w:cs="微软雅黑"/>
          <w:spacing w:val="5"/>
          <w:sz w:val="71"/>
          <w:szCs w:val="71"/>
        </w:rPr>
        <w:t>响</w:t>
      </w:r>
      <w:r>
        <w:rPr>
          <w:rFonts w:ascii="微软雅黑" w:hAnsi="微软雅黑" w:eastAsia="微软雅黑" w:cs="微软雅黑"/>
          <w:spacing w:val="3"/>
          <w:sz w:val="71"/>
          <w:szCs w:val="71"/>
        </w:rPr>
        <w:t>应文件</w:t>
      </w:r>
    </w:p>
    <w:p w14:paraId="08F7DE89">
      <w:pPr>
        <w:spacing w:line="324" w:lineRule="auto"/>
        <w:rPr>
          <w:rFonts w:ascii="Arial"/>
          <w:sz w:val="21"/>
        </w:rPr>
      </w:pPr>
    </w:p>
    <w:p w14:paraId="52137558">
      <w:pPr>
        <w:spacing w:line="324" w:lineRule="auto"/>
        <w:rPr>
          <w:rFonts w:ascii="Arial"/>
          <w:sz w:val="21"/>
        </w:rPr>
      </w:pPr>
    </w:p>
    <w:p w14:paraId="02DE1FAA">
      <w:pPr>
        <w:spacing w:before="101" w:line="222" w:lineRule="auto"/>
        <w:ind w:left="3609"/>
        <w:rPr>
          <w:rFonts w:ascii="仿宋" w:hAnsi="仿宋" w:eastAsia="仿宋" w:cs="仿宋"/>
          <w:sz w:val="31"/>
          <w:szCs w:val="31"/>
        </w:rPr>
      </w:pPr>
      <w:r>
        <w:rPr>
          <w:rFonts w:ascii="仿宋" w:hAnsi="仿宋" w:eastAsia="仿宋" w:cs="仿宋"/>
          <w:spacing w:val="-17"/>
          <w:sz w:val="31"/>
          <w:szCs w:val="31"/>
        </w:rPr>
        <w:t>包</w:t>
      </w:r>
      <w:r>
        <w:rPr>
          <w:rFonts w:ascii="仿宋" w:hAnsi="仿宋" w:eastAsia="仿宋" w:cs="仿宋"/>
          <w:spacing w:val="-15"/>
          <w:sz w:val="31"/>
          <w:szCs w:val="31"/>
        </w:rPr>
        <w:t>： 第  包</w:t>
      </w:r>
    </w:p>
    <w:p w14:paraId="263CDCCC">
      <w:pPr>
        <w:spacing w:line="257" w:lineRule="auto"/>
        <w:rPr>
          <w:rFonts w:ascii="Arial"/>
          <w:sz w:val="21"/>
        </w:rPr>
      </w:pPr>
    </w:p>
    <w:p w14:paraId="2923B405">
      <w:pPr>
        <w:spacing w:line="257" w:lineRule="auto"/>
        <w:rPr>
          <w:rFonts w:ascii="Arial"/>
          <w:sz w:val="21"/>
        </w:rPr>
      </w:pPr>
    </w:p>
    <w:p w14:paraId="16510A2E">
      <w:pPr>
        <w:spacing w:line="258" w:lineRule="auto"/>
        <w:rPr>
          <w:rFonts w:ascii="Arial"/>
          <w:sz w:val="21"/>
        </w:rPr>
      </w:pPr>
    </w:p>
    <w:p w14:paraId="74C64B9C">
      <w:pPr>
        <w:spacing w:line="258" w:lineRule="auto"/>
        <w:rPr>
          <w:rFonts w:ascii="Arial"/>
          <w:sz w:val="21"/>
        </w:rPr>
      </w:pPr>
    </w:p>
    <w:p w14:paraId="1972BE16">
      <w:pPr>
        <w:spacing w:line="258" w:lineRule="auto"/>
        <w:rPr>
          <w:rFonts w:ascii="Arial"/>
          <w:sz w:val="21"/>
        </w:rPr>
      </w:pPr>
    </w:p>
    <w:p w14:paraId="4CB655FA">
      <w:pPr>
        <w:spacing w:line="258" w:lineRule="auto"/>
        <w:rPr>
          <w:rFonts w:ascii="Arial"/>
          <w:sz w:val="21"/>
        </w:rPr>
      </w:pPr>
    </w:p>
    <w:p w14:paraId="1738BF9A">
      <w:pPr>
        <w:spacing w:line="258" w:lineRule="auto"/>
        <w:rPr>
          <w:rFonts w:ascii="Arial"/>
          <w:sz w:val="21"/>
        </w:rPr>
      </w:pPr>
    </w:p>
    <w:p w14:paraId="50A11B7D">
      <w:pPr>
        <w:spacing w:line="258" w:lineRule="auto"/>
        <w:rPr>
          <w:rFonts w:ascii="Arial"/>
          <w:sz w:val="21"/>
        </w:rPr>
      </w:pPr>
    </w:p>
    <w:p w14:paraId="237F30DF">
      <w:pPr>
        <w:spacing w:line="258" w:lineRule="auto"/>
        <w:rPr>
          <w:rFonts w:ascii="Arial"/>
          <w:sz w:val="21"/>
        </w:rPr>
      </w:pPr>
    </w:p>
    <w:p w14:paraId="7AD08CC4">
      <w:pPr>
        <w:spacing w:before="223" w:line="174" w:lineRule="auto"/>
        <w:ind w:left="3403"/>
        <w:rPr>
          <w:rFonts w:ascii="微软雅黑" w:hAnsi="微软雅黑" w:eastAsia="微软雅黑" w:cs="微软雅黑"/>
          <w:sz w:val="52"/>
          <w:szCs w:val="52"/>
        </w:rPr>
      </w:pPr>
      <w:r>
        <w:rPr>
          <w:rFonts w:ascii="微软雅黑" w:hAnsi="微软雅黑" w:eastAsia="微软雅黑" w:cs="微软雅黑"/>
          <w:spacing w:val="-11"/>
          <w:sz w:val="52"/>
          <w:szCs w:val="52"/>
        </w:rPr>
        <w:t>商</w:t>
      </w:r>
      <w:r>
        <w:rPr>
          <w:rFonts w:ascii="微软雅黑" w:hAnsi="微软雅黑" w:eastAsia="微软雅黑" w:cs="微软雅黑"/>
          <w:spacing w:val="-8"/>
          <w:sz w:val="52"/>
          <w:szCs w:val="52"/>
        </w:rPr>
        <w:t>务部分</w:t>
      </w:r>
    </w:p>
    <w:p w14:paraId="21DF547A">
      <w:pPr>
        <w:rPr>
          <w:rFonts w:ascii="Arial"/>
          <w:sz w:val="21"/>
        </w:rPr>
      </w:pPr>
    </w:p>
    <w:p w14:paraId="3DFFE514">
      <w:pPr>
        <w:rPr>
          <w:rFonts w:ascii="Arial"/>
          <w:sz w:val="21"/>
        </w:rPr>
      </w:pPr>
    </w:p>
    <w:p w14:paraId="629DA7B6">
      <w:pPr>
        <w:rPr>
          <w:rFonts w:ascii="Arial"/>
          <w:sz w:val="21"/>
        </w:rPr>
      </w:pPr>
    </w:p>
    <w:p w14:paraId="447E9DE5">
      <w:pPr>
        <w:rPr>
          <w:rFonts w:ascii="Arial"/>
          <w:sz w:val="21"/>
        </w:rPr>
      </w:pPr>
    </w:p>
    <w:p w14:paraId="54364E86">
      <w:pPr>
        <w:rPr>
          <w:rFonts w:ascii="Arial"/>
          <w:sz w:val="21"/>
        </w:rPr>
      </w:pPr>
    </w:p>
    <w:p w14:paraId="3114B2BC">
      <w:pPr>
        <w:rPr>
          <w:rFonts w:ascii="Arial"/>
          <w:sz w:val="21"/>
        </w:rPr>
      </w:pPr>
    </w:p>
    <w:p w14:paraId="3EEB9567">
      <w:pPr>
        <w:rPr>
          <w:rFonts w:ascii="Arial"/>
          <w:sz w:val="21"/>
        </w:rPr>
      </w:pPr>
    </w:p>
    <w:p w14:paraId="18F974E1">
      <w:pPr>
        <w:rPr>
          <w:rFonts w:ascii="Arial"/>
          <w:sz w:val="21"/>
        </w:rPr>
      </w:pPr>
    </w:p>
    <w:p w14:paraId="0E18F542">
      <w:pPr>
        <w:rPr>
          <w:rFonts w:ascii="Arial"/>
          <w:sz w:val="21"/>
        </w:rPr>
      </w:pPr>
    </w:p>
    <w:p w14:paraId="76C15EA8">
      <w:pPr>
        <w:rPr>
          <w:rFonts w:ascii="Arial"/>
          <w:sz w:val="21"/>
        </w:rPr>
      </w:pPr>
    </w:p>
    <w:p w14:paraId="4A689AB8">
      <w:pPr>
        <w:spacing w:before="100" w:line="636" w:lineRule="exact"/>
        <w:ind w:left="2907"/>
        <w:rPr>
          <w:rFonts w:ascii="仿宋" w:hAnsi="仿宋" w:eastAsia="仿宋" w:cs="仿宋"/>
          <w:sz w:val="31"/>
          <w:szCs w:val="31"/>
        </w:rPr>
      </w:pPr>
      <w:r>
        <w:rPr>
          <w:rFonts w:ascii="仿宋" w:hAnsi="仿宋" w:eastAsia="仿宋" w:cs="仿宋"/>
          <w:spacing w:val="-10"/>
          <w:position w:val="24"/>
          <w:sz w:val="31"/>
          <w:szCs w:val="31"/>
        </w:rPr>
        <w:t>项</w:t>
      </w:r>
      <w:r>
        <w:rPr>
          <w:rFonts w:ascii="仿宋" w:hAnsi="仿宋" w:eastAsia="仿宋" w:cs="仿宋"/>
          <w:spacing w:val="-7"/>
          <w:position w:val="24"/>
          <w:sz w:val="31"/>
          <w:szCs w:val="31"/>
        </w:rPr>
        <w:t>目名称：</w:t>
      </w:r>
    </w:p>
    <w:p w14:paraId="1C951B28">
      <w:pPr>
        <w:spacing w:before="1" w:line="223" w:lineRule="auto"/>
        <w:ind w:left="2907"/>
        <w:rPr>
          <w:rFonts w:ascii="仿宋" w:hAnsi="仿宋" w:eastAsia="仿宋" w:cs="仿宋"/>
          <w:sz w:val="31"/>
          <w:szCs w:val="31"/>
        </w:rPr>
      </w:pPr>
      <w:r>
        <w:rPr>
          <w:rFonts w:ascii="仿宋" w:hAnsi="仿宋" w:eastAsia="仿宋" w:cs="仿宋"/>
          <w:spacing w:val="-10"/>
          <w:sz w:val="31"/>
          <w:szCs w:val="31"/>
        </w:rPr>
        <w:t>项</w:t>
      </w:r>
      <w:r>
        <w:rPr>
          <w:rFonts w:ascii="仿宋" w:hAnsi="仿宋" w:eastAsia="仿宋" w:cs="仿宋"/>
          <w:spacing w:val="-7"/>
          <w:sz w:val="31"/>
          <w:szCs w:val="31"/>
        </w:rPr>
        <w:t>目编号：</w:t>
      </w:r>
    </w:p>
    <w:p w14:paraId="71A3A5D2">
      <w:pPr>
        <w:spacing w:before="262" w:line="639" w:lineRule="exact"/>
        <w:ind w:left="2898"/>
        <w:rPr>
          <w:rFonts w:ascii="仿宋" w:hAnsi="仿宋" w:eastAsia="仿宋" w:cs="仿宋"/>
          <w:sz w:val="31"/>
          <w:szCs w:val="31"/>
        </w:rPr>
      </w:pPr>
      <w:r>
        <w:rPr>
          <w:rFonts w:ascii="仿宋" w:hAnsi="仿宋" w:eastAsia="仿宋" w:cs="仿宋"/>
          <w:spacing w:val="33"/>
          <w:position w:val="24"/>
          <w:sz w:val="31"/>
          <w:szCs w:val="31"/>
        </w:rPr>
        <w:t>供</w:t>
      </w:r>
      <w:r>
        <w:rPr>
          <w:rFonts w:ascii="仿宋" w:hAnsi="仿宋" w:eastAsia="仿宋" w:cs="仿宋"/>
          <w:spacing w:val="31"/>
          <w:position w:val="24"/>
          <w:sz w:val="31"/>
          <w:szCs w:val="31"/>
        </w:rPr>
        <w:t>应商名称(公章)：</w:t>
      </w:r>
    </w:p>
    <w:p w14:paraId="617FA172">
      <w:pPr>
        <w:spacing w:before="1" w:line="222" w:lineRule="auto"/>
        <w:ind w:left="3783"/>
        <w:rPr>
          <w:rFonts w:ascii="仿宋" w:hAnsi="仿宋" w:eastAsia="仿宋" w:cs="仿宋"/>
          <w:sz w:val="31"/>
          <w:szCs w:val="31"/>
        </w:rPr>
      </w:pPr>
      <w:r>
        <w:rPr>
          <w:rFonts w:ascii="仿宋" w:hAnsi="仿宋" w:eastAsia="仿宋" w:cs="仿宋"/>
          <w:spacing w:val="17"/>
          <w:sz w:val="31"/>
          <w:szCs w:val="31"/>
        </w:rPr>
        <w:t>年</w:t>
      </w:r>
      <w:r>
        <w:rPr>
          <w:rFonts w:ascii="仿宋" w:hAnsi="仿宋" w:eastAsia="仿宋" w:cs="仿宋"/>
          <w:spacing w:val="13"/>
          <w:sz w:val="31"/>
          <w:szCs w:val="31"/>
        </w:rPr>
        <w:t xml:space="preserve">  月  日</w:t>
      </w:r>
    </w:p>
    <w:p w14:paraId="546FFF88">
      <w:pPr>
        <w:sectPr>
          <w:footerReference r:id="rId71" w:type="default"/>
          <w:pgSz w:w="11906" w:h="16838"/>
          <w:pgMar w:top="400" w:right="1785" w:bottom="1416" w:left="1785" w:header="0" w:footer="1256" w:gutter="0"/>
          <w:cols w:space="720" w:num="1"/>
        </w:sectPr>
      </w:pPr>
    </w:p>
    <w:p w14:paraId="4EB7C700">
      <w:pPr>
        <w:spacing w:line="280" w:lineRule="auto"/>
        <w:rPr>
          <w:rFonts w:ascii="Arial"/>
          <w:sz w:val="21"/>
        </w:rPr>
      </w:pPr>
    </w:p>
    <w:p w14:paraId="2BAA2953">
      <w:pPr>
        <w:spacing w:line="280" w:lineRule="auto"/>
        <w:rPr>
          <w:rFonts w:ascii="Arial"/>
          <w:sz w:val="21"/>
        </w:rPr>
      </w:pPr>
    </w:p>
    <w:p w14:paraId="70783E06">
      <w:pPr>
        <w:spacing w:line="280" w:lineRule="auto"/>
        <w:rPr>
          <w:rFonts w:ascii="Arial"/>
          <w:sz w:val="21"/>
        </w:rPr>
      </w:pPr>
    </w:p>
    <w:p w14:paraId="03F1D55F">
      <w:pPr>
        <w:spacing w:line="281" w:lineRule="auto"/>
        <w:rPr>
          <w:rFonts w:ascii="Arial"/>
          <w:sz w:val="21"/>
        </w:rPr>
      </w:pPr>
    </w:p>
    <w:p w14:paraId="5E699342">
      <w:pPr>
        <w:spacing w:before="91" w:line="218" w:lineRule="auto"/>
        <w:ind w:left="43"/>
        <w:rPr>
          <w:rFonts w:ascii="仿宋" w:hAnsi="仿宋" w:eastAsia="仿宋" w:cs="仿宋"/>
          <w:sz w:val="28"/>
          <w:szCs w:val="28"/>
        </w:rPr>
      </w:pPr>
      <w:r>
        <w:rPr>
          <w:rFonts w:ascii="仿宋" w:hAnsi="仿宋" w:eastAsia="仿宋" w:cs="仿宋"/>
          <w:spacing w:val="-20"/>
          <w:sz w:val="28"/>
          <w:szCs w:val="28"/>
          <w14:textOutline w14:w="5137" w14:cap="flat" w14:cmpd="sng">
            <w14:solidFill>
              <w14:srgbClr w14:val="000000"/>
            </w14:solidFill>
            <w14:prstDash w14:val="solid"/>
            <w14:miter w14:val="0"/>
          </w14:textOutline>
        </w:rPr>
        <w:t>附</w:t>
      </w:r>
      <w:r>
        <w:rPr>
          <w:rFonts w:ascii="仿宋" w:hAnsi="仿宋" w:eastAsia="仿宋" w:cs="仿宋"/>
          <w:spacing w:val="-16"/>
          <w:sz w:val="28"/>
          <w:szCs w:val="28"/>
          <w14:textOutline w14:w="5137" w14:cap="flat" w14:cmpd="sng">
            <w14:solidFill>
              <w14:srgbClr w14:val="000000"/>
            </w14:solidFill>
            <w14:prstDash w14:val="solid"/>
            <w14:miter w14:val="0"/>
          </w14:textOutline>
        </w:rPr>
        <w:t>件</w:t>
      </w:r>
      <w:r>
        <w:rPr>
          <w:rFonts w:ascii="仿宋" w:hAnsi="仿宋" w:eastAsia="仿宋" w:cs="仿宋"/>
          <w:spacing w:val="-16"/>
          <w:sz w:val="28"/>
          <w:szCs w:val="28"/>
        </w:rPr>
        <w:t xml:space="preserve"> </w:t>
      </w:r>
      <w:r>
        <w:rPr>
          <w:rFonts w:ascii="仿宋" w:hAnsi="仿宋" w:eastAsia="仿宋" w:cs="仿宋"/>
          <w:spacing w:val="-16"/>
          <w:sz w:val="28"/>
          <w:szCs w:val="28"/>
          <w14:textOutline w14:w="5137" w14:cap="flat" w14:cmpd="sng">
            <w14:solidFill>
              <w14:srgbClr w14:val="000000"/>
            </w14:solidFill>
            <w14:prstDash w14:val="solid"/>
            <w14:miter w14:val="0"/>
          </w14:textOutline>
        </w:rPr>
        <w:t>13:</w:t>
      </w:r>
    </w:p>
    <w:p w14:paraId="753EFAF3">
      <w:pPr>
        <w:spacing w:before="305" w:line="216" w:lineRule="auto"/>
        <w:ind w:left="3065"/>
        <w:rPr>
          <w:rFonts w:ascii="仿宋" w:hAnsi="仿宋" w:eastAsia="仿宋" w:cs="仿宋"/>
          <w:sz w:val="28"/>
          <w:szCs w:val="28"/>
        </w:rPr>
      </w:pPr>
      <w:r>
        <w:rPr>
          <w:rFonts w:ascii="仿宋" w:hAnsi="仿宋" w:eastAsia="仿宋" w:cs="仿宋"/>
          <w:spacing w:val="-2"/>
          <w:sz w:val="28"/>
          <w:szCs w:val="28"/>
          <w14:textOutline w14:w="5137" w14:cap="flat" w14:cmpd="sng">
            <w14:solidFill>
              <w14:srgbClr w14:val="000000"/>
            </w14:solidFill>
            <w14:prstDash w14:val="solid"/>
            <w14:miter w14:val="0"/>
          </w14:textOutline>
        </w:rPr>
        <w:t>商务部分资</w:t>
      </w:r>
      <w:r>
        <w:rPr>
          <w:rFonts w:ascii="仿宋" w:hAnsi="仿宋" w:eastAsia="仿宋" w:cs="仿宋"/>
          <w:spacing w:val="-1"/>
          <w:sz w:val="28"/>
          <w:szCs w:val="28"/>
          <w14:textOutline w14:w="5137" w14:cap="flat" w14:cmpd="sng">
            <w14:solidFill>
              <w14:srgbClr w14:val="000000"/>
            </w14:solidFill>
            <w14:prstDash w14:val="solid"/>
            <w14:miter w14:val="0"/>
          </w14:textOutline>
        </w:rPr>
        <w:t>料清单</w:t>
      </w:r>
    </w:p>
    <w:p w14:paraId="5604696A">
      <w:pPr>
        <w:spacing w:before="214" w:line="263" w:lineRule="auto"/>
        <w:ind w:left="26" w:right="480" w:firstLine="594"/>
        <w:rPr>
          <w:rFonts w:ascii="仿宋" w:hAnsi="仿宋" w:eastAsia="仿宋" w:cs="仿宋"/>
          <w:sz w:val="28"/>
          <w:szCs w:val="28"/>
        </w:rPr>
      </w:pPr>
      <w:r>
        <w:rPr>
          <w:rFonts w:ascii="仿宋" w:hAnsi="仿宋" w:eastAsia="仿宋" w:cs="仿宋"/>
          <w:spacing w:val="-5"/>
          <w:sz w:val="28"/>
          <w:szCs w:val="28"/>
        </w:rPr>
        <w:t>由各供应商根据实际需求自行编写。目录清晰、内容详尽、易</w:t>
      </w:r>
      <w:r>
        <w:rPr>
          <w:rFonts w:ascii="仿宋" w:hAnsi="仿宋" w:eastAsia="仿宋" w:cs="仿宋"/>
          <w:sz w:val="28"/>
          <w:szCs w:val="28"/>
        </w:rPr>
        <w:t xml:space="preserve">于 </w:t>
      </w:r>
      <w:r>
        <w:rPr>
          <w:rFonts w:ascii="仿宋" w:hAnsi="仿宋" w:eastAsia="仿宋" w:cs="仿宋"/>
          <w:spacing w:val="-1"/>
          <w:sz w:val="28"/>
          <w:szCs w:val="28"/>
        </w:rPr>
        <w:t>理解和评审。具体内容应</w:t>
      </w:r>
      <w:r>
        <w:rPr>
          <w:rFonts w:ascii="仿宋" w:hAnsi="仿宋" w:eastAsia="仿宋" w:cs="仿宋"/>
          <w:sz w:val="28"/>
          <w:szCs w:val="28"/>
        </w:rPr>
        <w:t>包括但不限于：</w:t>
      </w:r>
    </w:p>
    <w:p w14:paraId="1A637FC3">
      <w:pPr>
        <w:spacing w:line="264" w:lineRule="auto"/>
        <w:ind w:left="20" w:firstLine="579"/>
        <w:rPr>
          <w:rFonts w:ascii="仿宋" w:hAnsi="仿宋" w:eastAsia="仿宋" w:cs="仿宋"/>
          <w:sz w:val="28"/>
          <w:szCs w:val="28"/>
        </w:rPr>
      </w:pPr>
      <w:r>
        <w:rPr>
          <w:rFonts w:ascii="仿宋" w:hAnsi="仿宋" w:eastAsia="仿宋" w:cs="仿宋"/>
          <w:spacing w:val="-2"/>
          <w:sz w:val="28"/>
          <w:szCs w:val="28"/>
        </w:rPr>
        <w:t>1.供应商根据第五章 “审议与协商”提供相关商</w:t>
      </w:r>
      <w:r>
        <w:rPr>
          <w:rFonts w:ascii="仿宋" w:hAnsi="仿宋" w:eastAsia="仿宋" w:cs="仿宋"/>
          <w:spacing w:val="-1"/>
          <w:sz w:val="28"/>
          <w:szCs w:val="28"/>
        </w:rPr>
        <w:t>务资料及认为需要</w:t>
      </w:r>
      <w:r>
        <w:rPr>
          <w:rFonts w:ascii="仿宋" w:hAnsi="仿宋" w:eastAsia="仿宋" w:cs="仿宋"/>
          <w:sz w:val="28"/>
          <w:szCs w:val="28"/>
        </w:rPr>
        <w:t xml:space="preserve"> </w:t>
      </w:r>
      <w:r>
        <w:rPr>
          <w:rFonts w:ascii="仿宋" w:hAnsi="仿宋" w:eastAsia="仿宋" w:cs="仿宋"/>
          <w:spacing w:val="-1"/>
          <w:sz w:val="28"/>
          <w:szCs w:val="28"/>
        </w:rPr>
        <w:t>提供的其他商</w:t>
      </w:r>
      <w:r>
        <w:rPr>
          <w:rFonts w:ascii="仿宋" w:hAnsi="仿宋" w:eastAsia="仿宋" w:cs="仿宋"/>
          <w:sz w:val="28"/>
          <w:szCs w:val="28"/>
        </w:rPr>
        <w:t>务材料</w:t>
      </w:r>
    </w:p>
    <w:p w14:paraId="6DC717CE">
      <w:pPr>
        <w:spacing w:before="1" w:line="274" w:lineRule="auto"/>
        <w:ind w:left="19" w:right="3" w:firstLine="573"/>
        <w:rPr>
          <w:rFonts w:ascii="仿宋" w:hAnsi="仿宋" w:eastAsia="仿宋" w:cs="仿宋"/>
          <w:sz w:val="28"/>
          <w:szCs w:val="28"/>
        </w:rPr>
      </w:pPr>
      <w:r>
        <w:rPr>
          <w:rFonts w:ascii="仿宋" w:hAnsi="仿宋" w:eastAsia="仿宋" w:cs="仿宋"/>
          <w:spacing w:val="3"/>
          <w:sz w:val="28"/>
          <w:szCs w:val="28"/>
        </w:rPr>
        <w:t>2.协商文件其它规定或者供应商认为应介绍或者提交的其他商务文</w:t>
      </w:r>
      <w:r>
        <w:rPr>
          <w:rFonts w:ascii="仿宋" w:hAnsi="仿宋" w:eastAsia="仿宋" w:cs="仿宋"/>
          <w:sz w:val="28"/>
          <w:szCs w:val="28"/>
        </w:rPr>
        <w:t xml:space="preserve"> </w:t>
      </w:r>
      <w:r>
        <w:rPr>
          <w:rFonts w:ascii="仿宋" w:hAnsi="仿宋" w:eastAsia="仿宋" w:cs="仿宋"/>
          <w:spacing w:val="-5"/>
          <w:sz w:val="28"/>
          <w:szCs w:val="28"/>
        </w:rPr>
        <w:t>件</w:t>
      </w:r>
      <w:r>
        <w:rPr>
          <w:rFonts w:ascii="仿宋" w:hAnsi="仿宋" w:eastAsia="仿宋" w:cs="仿宋"/>
          <w:spacing w:val="-3"/>
          <w:sz w:val="28"/>
          <w:szCs w:val="28"/>
        </w:rPr>
        <w:t>资料、文件和说明(若有 ，格式自拟 )。</w:t>
      </w:r>
    </w:p>
    <w:p w14:paraId="2635A740">
      <w:pPr>
        <w:sectPr>
          <w:footerReference r:id="rId72" w:type="default"/>
          <w:pgSz w:w="11906" w:h="16838"/>
          <w:pgMar w:top="400" w:right="1313" w:bottom="1416" w:left="1785" w:header="0" w:footer="1256" w:gutter="0"/>
          <w:cols w:space="720" w:num="1"/>
        </w:sectPr>
      </w:pPr>
    </w:p>
    <w:p w14:paraId="2C2F58F3">
      <w:pPr>
        <w:spacing w:line="280" w:lineRule="auto"/>
        <w:rPr>
          <w:rFonts w:ascii="Arial"/>
          <w:sz w:val="21"/>
        </w:rPr>
      </w:pPr>
    </w:p>
    <w:p w14:paraId="77900A9C">
      <w:pPr>
        <w:spacing w:line="280" w:lineRule="auto"/>
        <w:rPr>
          <w:rFonts w:ascii="Arial"/>
          <w:sz w:val="21"/>
        </w:rPr>
      </w:pPr>
    </w:p>
    <w:p w14:paraId="0A5D9BE3">
      <w:pPr>
        <w:spacing w:line="280" w:lineRule="auto"/>
        <w:rPr>
          <w:rFonts w:ascii="Arial"/>
          <w:sz w:val="21"/>
        </w:rPr>
      </w:pPr>
    </w:p>
    <w:p w14:paraId="63C8E9D6">
      <w:pPr>
        <w:spacing w:line="281" w:lineRule="auto"/>
        <w:rPr>
          <w:rFonts w:ascii="Arial"/>
          <w:sz w:val="21"/>
        </w:rPr>
      </w:pPr>
    </w:p>
    <w:p w14:paraId="71BEDCC4">
      <w:pPr>
        <w:spacing w:before="91" w:line="218" w:lineRule="auto"/>
        <w:ind w:left="3598"/>
        <w:rPr>
          <w:rFonts w:ascii="仿宋" w:hAnsi="仿宋" w:eastAsia="仿宋" w:cs="仿宋"/>
          <w:sz w:val="28"/>
          <w:szCs w:val="28"/>
        </w:rPr>
      </w:pPr>
      <w:r>
        <w:rPr>
          <w:rFonts w:ascii="仿宋" w:hAnsi="仿宋" w:eastAsia="仿宋" w:cs="仿宋"/>
          <w:spacing w:val="-2"/>
          <w:sz w:val="28"/>
          <w:szCs w:val="28"/>
          <w14:textOutline w14:w="5137" w14:cap="flat" w14:cmpd="sng">
            <w14:solidFill>
              <w14:srgbClr w14:val="000000"/>
            </w14:solidFill>
            <w14:prstDash w14:val="solid"/>
            <w14:miter w14:val="0"/>
          </w14:textOutline>
        </w:rPr>
        <w:t>业绩一览</w:t>
      </w:r>
      <w:r>
        <w:rPr>
          <w:rFonts w:ascii="仿宋" w:hAnsi="仿宋" w:eastAsia="仿宋" w:cs="仿宋"/>
          <w:spacing w:val="-1"/>
          <w:sz w:val="28"/>
          <w:szCs w:val="28"/>
          <w14:textOutline w14:w="5137" w14:cap="flat" w14:cmpd="sng">
            <w14:solidFill>
              <w14:srgbClr w14:val="000000"/>
            </w14:solidFill>
            <w14:prstDash w14:val="solid"/>
            <w14:miter w14:val="0"/>
          </w14:textOutline>
        </w:rPr>
        <w:t>表</w:t>
      </w:r>
      <w:r>
        <w:rPr>
          <w:rFonts w:ascii="仿宋" w:hAnsi="仿宋" w:eastAsia="仿宋" w:cs="仿宋"/>
          <w:spacing w:val="-1"/>
          <w:sz w:val="28"/>
          <w:szCs w:val="28"/>
        </w:rPr>
        <w:t xml:space="preserve"> </w:t>
      </w:r>
      <w:r>
        <w:rPr>
          <w:rFonts w:ascii="仿宋" w:hAnsi="仿宋" w:eastAsia="仿宋" w:cs="仿宋"/>
          <w:spacing w:val="-1"/>
          <w:sz w:val="28"/>
          <w:szCs w:val="28"/>
          <w14:textOutline w14:w="5137" w14:cap="flat" w14:cmpd="sng">
            <w14:solidFill>
              <w14:srgbClr w14:val="000000"/>
            </w14:solidFill>
            <w14:prstDash w14:val="solid"/>
            <w14:miter w14:val="0"/>
          </w14:textOutline>
        </w:rPr>
        <w:t>(若有)</w:t>
      </w:r>
    </w:p>
    <w:p w14:paraId="32F8F370">
      <w:pPr>
        <w:spacing w:line="270" w:lineRule="auto"/>
        <w:rPr>
          <w:rFonts w:ascii="Arial"/>
          <w:sz w:val="21"/>
        </w:rPr>
      </w:pPr>
    </w:p>
    <w:p w14:paraId="269EABDD">
      <w:pPr>
        <w:spacing w:line="270" w:lineRule="auto"/>
        <w:rPr>
          <w:rFonts w:ascii="Arial"/>
          <w:sz w:val="21"/>
        </w:rPr>
      </w:pPr>
    </w:p>
    <w:p w14:paraId="3899C196">
      <w:pPr>
        <w:spacing w:before="91" w:line="237" w:lineRule="auto"/>
        <w:ind w:left="700"/>
        <w:rPr>
          <w:rFonts w:ascii="仿宋" w:hAnsi="仿宋" w:eastAsia="仿宋" w:cs="仿宋"/>
          <w:sz w:val="28"/>
          <w:szCs w:val="28"/>
        </w:rPr>
      </w:pPr>
      <w:r>
        <w:rPr>
          <w:rFonts w:ascii="仿宋" w:hAnsi="仿宋" w:eastAsia="仿宋" w:cs="仿宋"/>
          <w:spacing w:val="-32"/>
          <w:sz w:val="28"/>
          <w:szCs w:val="28"/>
        </w:rPr>
        <w:t>项</w:t>
      </w:r>
      <w:r>
        <w:rPr>
          <w:rFonts w:ascii="仿宋" w:hAnsi="仿宋" w:eastAsia="仿宋" w:cs="仿宋"/>
          <w:spacing w:val="-31"/>
          <w:sz w:val="28"/>
          <w:szCs w:val="28"/>
        </w:rPr>
        <w:t>目名称：</w:t>
      </w:r>
      <w:r>
        <w:rPr>
          <w:rFonts w:ascii="仿宋" w:hAnsi="仿宋" w:eastAsia="仿宋" w:cs="仿宋"/>
          <w:sz w:val="28"/>
          <w:szCs w:val="28"/>
          <w:u w:val="single" w:color="auto"/>
        </w:rPr>
        <w:t xml:space="preserve">                     </w:t>
      </w:r>
    </w:p>
    <w:p w14:paraId="16B675D6">
      <w:pPr>
        <w:spacing w:line="219" w:lineRule="auto"/>
        <w:ind w:left="700"/>
        <w:rPr>
          <w:rFonts w:ascii="仿宋" w:hAnsi="仿宋" w:eastAsia="仿宋" w:cs="仿宋"/>
          <w:sz w:val="28"/>
          <w:szCs w:val="28"/>
        </w:rPr>
      </w:pPr>
      <w:r>
        <w:rPr>
          <w:rFonts w:ascii="仿宋" w:hAnsi="仿宋" w:eastAsia="仿宋" w:cs="仿宋"/>
          <w:spacing w:val="-32"/>
          <w:sz w:val="28"/>
          <w:szCs w:val="28"/>
        </w:rPr>
        <w:t>项</w:t>
      </w:r>
      <w:r>
        <w:rPr>
          <w:rFonts w:ascii="仿宋" w:hAnsi="仿宋" w:eastAsia="仿宋" w:cs="仿宋"/>
          <w:spacing w:val="-31"/>
          <w:sz w:val="28"/>
          <w:szCs w:val="28"/>
        </w:rPr>
        <w:t>目编号：</w:t>
      </w:r>
      <w:r>
        <w:rPr>
          <w:rFonts w:ascii="仿宋" w:hAnsi="仿宋" w:eastAsia="仿宋" w:cs="仿宋"/>
          <w:sz w:val="28"/>
          <w:szCs w:val="28"/>
          <w:u w:val="single" w:color="auto"/>
        </w:rPr>
        <w:t xml:space="preserve">                     </w:t>
      </w:r>
    </w:p>
    <w:p w14:paraId="2C825A51">
      <w:pPr>
        <w:spacing w:before="27" w:line="219" w:lineRule="auto"/>
        <w:ind w:left="688"/>
        <w:rPr>
          <w:rFonts w:ascii="仿宋" w:hAnsi="仿宋" w:eastAsia="仿宋" w:cs="仿宋"/>
          <w:sz w:val="28"/>
          <w:szCs w:val="28"/>
        </w:rPr>
      </w:pPr>
      <w:r>
        <w:rPr>
          <w:rFonts w:ascii="仿宋" w:hAnsi="仿宋" w:eastAsia="仿宋" w:cs="仿宋"/>
          <w:spacing w:val="-5"/>
          <w:sz w:val="28"/>
          <w:szCs w:val="28"/>
        </w:rPr>
        <w:t>包号：</w:t>
      </w:r>
      <w:r>
        <w:rPr>
          <w:rFonts w:ascii="仿宋" w:hAnsi="仿宋" w:eastAsia="仿宋" w:cs="仿宋"/>
          <w:sz w:val="28"/>
          <w:szCs w:val="28"/>
          <w:u w:val="single" w:color="auto"/>
        </w:rPr>
        <w:t xml:space="preserve">                         </w:t>
      </w:r>
    </w:p>
    <w:p w14:paraId="08D1CE79"/>
    <w:p w14:paraId="328AF586">
      <w:pPr>
        <w:spacing w:line="100" w:lineRule="exact"/>
      </w:pPr>
    </w:p>
    <w:tbl>
      <w:tblPr>
        <w:tblStyle w:val="5"/>
        <w:tblW w:w="967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8"/>
        <w:gridCol w:w="1128"/>
        <w:gridCol w:w="1356"/>
        <w:gridCol w:w="1633"/>
        <w:gridCol w:w="932"/>
        <w:gridCol w:w="2279"/>
        <w:gridCol w:w="1612"/>
      </w:tblGrid>
      <w:tr w14:paraId="7AE139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48" w:hRule="atLeast"/>
        </w:trPr>
        <w:tc>
          <w:tcPr>
            <w:tcW w:w="738" w:type="dxa"/>
            <w:vAlign w:val="top"/>
          </w:tcPr>
          <w:p w14:paraId="79AF9070">
            <w:pPr>
              <w:spacing w:line="275" w:lineRule="auto"/>
              <w:rPr>
                <w:rFonts w:ascii="Arial"/>
                <w:sz w:val="21"/>
              </w:rPr>
            </w:pPr>
          </w:p>
          <w:p w14:paraId="21A84964">
            <w:pPr>
              <w:spacing w:line="275" w:lineRule="auto"/>
              <w:rPr>
                <w:rFonts w:ascii="Arial"/>
                <w:sz w:val="21"/>
              </w:rPr>
            </w:pPr>
          </w:p>
          <w:p w14:paraId="222D176D">
            <w:pPr>
              <w:spacing w:before="75" w:line="225" w:lineRule="auto"/>
              <w:ind w:left="134"/>
              <w:rPr>
                <w:rFonts w:ascii="仿宋" w:hAnsi="仿宋" w:eastAsia="仿宋" w:cs="仿宋"/>
                <w:sz w:val="23"/>
                <w:szCs w:val="23"/>
              </w:rPr>
            </w:pPr>
            <w:r>
              <w:rPr>
                <w:rFonts w:ascii="仿宋" w:hAnsi="仿宋" w:eastAsia="仿宋" w:cs="仿宋"/>
                <w:spacing w:val="6"/>
                <w:sz w:val="23"/>
                <w:szCs w:val="23"/>
              </w:rPr>
              <w:t>序号</w:t>
            </w:r>
          </w:p>
        </w:tc>
        <w:tc>
          <w:tcPr>
            <w:tcW w:w="1128" w:type="dxa"/>
            <w:vAlign w:val="top"/>
          </w:tcPr>
          <w:p w14:paraId="7B852D90">
            <w:pPr>
              <w:spacing w:line="371" w:lineRule="auto"/>
              <w:rPr>
                <w:rFonts w:ascii="Arial"/>
                <w:sz w:val="21"/>
              </w:rPr>
            </w:pPr>
          </w:p>
          <w:p w14:paraId="3A837315">
            <w:pPr>
              <w:spacing w:before="75" w:line="300" w:lineRule="auto"/>
              <w:ind w:left="205" w:right="202" w:firstLine="3"/>
              <w:rPr>
                <w:rFonts w:ascii="仿宋" w:hAnsi="仿宋" w:eastAsia="仿宋" w:cs="仿宋"/>
                <w:sz w:val="23"/>
                <w:szCs w:val="23"/>
              </w:rPr>
            </w:pPr>
            <w:r>
              <w:rPr>
                <w:rFonts w:ascii="仿宋" w:hAnsi="仿宋" w:eastAsia="仿宋" w:cs="仿宋"/>
                <w:spacing w:val="7"/>
                <w:sz w:val="23"/>
                <w:szCs w:val="23"/>
              </w:rPr>
              <w:t>用户</w:t>
            </w:r>
            <w:r>
              <w:rPr>
                <w:rFonts w:ascii="仿宋" w:hAnsi="仿宋" w:eastAsia="仿宋" w:cs="仿宋"/>
                <w:spacing w:val="6"/>
                <w:sz w:val="23"/>
                <w:szCs w:val="23"/>
              </w:rPr>
              <w:t>单</w:t>
            </w:r>
            <w:r>
              <w:rPr>
                <w:rFonts w:ascii="仿宋" w:hAnsi="仿宋" w:eastAsia="仿宋" w:cs="仿宋"/>
                <w:sz w:val="23"/>
                <w:szCs w:val="23"/>
              </w:rPr>
              <w:t xml:space="preserve"> </w:t>
            </w:r>
            <w:r>
              <w:rPr>
                <w:rFonts w:ascii="仿宋" w:hAnsi="仿宋" w:eastAsia="仿宋" w:cs="仿宋"/>
                <w:spacing w:val="8"/>
                <w:sz w:val="23"/>
                <w:szCs w:val="23"/>
              </w:rPr>
              <w:t>位名称</w:t>
            </w:r>
          </w:p>
        </w:tc>
        <w:tc>
          <w:tcPr>
            <w:tcW w:w="1356" w:type="dxa"/>
            <w:vAlign w:val="top"/>
          </w:tcPr>
          <w:p w14:paraId="32C22763">
            <w:pPr>
              <w:spacing w:line="275" w:lineRule="auto"/>
              <w:rPr>
                <w:rFonts w:ascii="Arial"/>
                <w:sz w:val="21"/>
              </w:rPr>
            </w:pPr>
          </w:p>
          <w:p w14:paraId="0185B47D">
            <w:pPr>
              <w:spacing w:line="275" w:lineRule="auto"/>
              <w:rPr>
                <w:rFonts w:ascii="Arial"/>
                <w:sz w:val="21"/>
              </w:rPr>
            </w:pPr>
          </w:p>
          <w:p w14:paraId="42071A37">
            <w:pPr>
              <w:spacing w:before="74" w:line="224" w:lineRule="auto"/>
              <w:ind w:left="207"/>
              <w:rPr>
                <w:rFonts w:ascii="仿宋" w:hAnsi="仿宋" w:eastAsia="仿宋" w:cs="仿宋"/>
                <w:sz w:val="23"/>
                <w:szCs w:val="23"/>
              </w:rPr>
            </w:pPr>
            <w:r>
              <w:rPr>
                <w:rFonts w:ascii="仿宋" w:hAnsi="仿宋" w:eastAsia="仿宋" w:cs="仿宋"/>
                <w:spacing w:val="7"/>
                <w:sz w:val="23"/>
                <w:szCs w:val="23"/>
              </w:rPr>
              <w:t>项目名</w:t>
            </w:r>
            <w:r>
              <w:rPr>
                <w:rFonts w:ascii="仿宋" w:hAnsi="仿宋" w:eastAsia="仿宋" w:cs="仿宋"/>
                <w:spacing w:val="6"/>
                <w:sz w:val="23"/>
                <w:szCs w:val="23"/>
              </w:rPr>
              <w:t>称</w:t>
            </w:r>
          </w:p>
        </w:tc>
        <w:tc>
          <w:tcPr>
            <w:tcW w:w="1633" w:type="dxa"/>
            <w:vAlign w:val="top"/>
          </w:tcPr>
          <w:p w14:paraId="3D4BBEB2">
            <w:pPr>
              <w:spacing w:line="372" w:lineRule="auto"/>
              <w:rPr>
                <w:rFonts w:ascii="Arial"/>
                <w:sz w:val="21"/>
              </w:rPr>
            </w:pPr>
          </w:p>
          <w:p w14:paraId="4DC988DB">
            <w:pPr>
              <w:spacing w:before="74" w:line="301" w:lineRule="auto"/>
              <w:ind w:left="221" w:right="213" w:firstLine="2"/>
              <w:rPr>
                <w:rFonts w:ascii="仿宋" w:hAnsi="仿宋" w:eastAsia="仿宋" w:cs="仿宋"/>
                <w:sz w:val="23"/>
                <w:szCs w:val="23"/>
              </w:rPr>
            </w:pPr>
            <w:r>
              <w:rPr>
                <w:rFonts w:ascii="仿宋" w:hAnsi="仿宋" w:eastAsia="仿宋" w:cs="仿宋"/>
                <w:spacing w:val="8"/>
                <w:sz w:val="23"/>
                <w:szCs w:val="23"/>
              </w:rPr>
              <w:t>用户联系人</w:t>
            </w:r>
            <w:r>
              <w:rPr>
                <w:rFonts w:ascii="仿宋" w:hAnsi="仿宋" w:eastAsia="仿宋" w:cs="仿宋"/>
                <w:sz w:val="23"/>
                <w:szCs w:val="23"/>
              </w:rPr>
              <w:t xml:space="preserve"> </w:t>
            </w:r>
            <w:r>
              <w:rPr>
                <w:rFonts w:ascii="仿宋" w:hAnsi="仿宋" w:eastAsia="仿宋" w:cs="仿宋"/>
                <w:spacing w:val="11"/>
                <w:sz w:val="23"/>
                <w:szCs w:val="23"/>
              </w:rPr>
              <w:t>及</w:t>
            </w:r>
            <w:r>
              <w:rPr>
                <w:rFonts w:ascii="仿宋" w:hAnsi="仿宋" w:eastAsia="仿宋" w:cs="仿宋"/>
                <w:spacing w:val="8"/>
                <w:sz w:val="23"/>
                <w:szCs w:val="23"/>
              </w:rPr>
              <w:t>联系方式</w:t>
            </w:r>
          </w:p>
        </w:tc>
        <w:tc>
          <w:tcPr>
            <w:tcW w:w="932" w:type="dxa"/>
            <w:vAlign w:val="top"/>
          </w:tcPr>
          <w:p w14:paraId="39CD940E">
            <w:pPr>
              <w:spacing w:line="371" w:lineRule="auto"/>
              <w:rPr>
                <w:rFonts w:ascii="Arial"/>
                <w:sz w:val="21"/>
              </w:rPr>
            </w:pPr>
          </w:p>
          <w:p w14:paraId="0775284F">
            <w:pPr>
              <w:spacing w:before="75" w:line="360" w:lineRule="exact"/>
              <w:ind w:left="237"/>
              <w:rPr>
                <w:rFonts w:ascii="仿宋" w:hAnsi="仿宋" w:eastAsia="仿宋" w:cs="仿宋"/>
                <w:sz w:val="23"/>
                <w:szCs w:val="23"/>
              </w:rPr>
            </w:pPr>
            <w:r>
              <w:rPr>
                <w:rFonts w:ascii="仿宋" w:hAnsi="仿宋" w:eastAsia="仿宋" w:cs="仿宋"/>
                <w:spacing w:val="4"/>
                <w:position w:val="9"/>
                <w:sz w:val="23"/>
                <w:szCs w:val="23"/>
              </w:rPr>
              <w:t>合</w:t>
            </w:r>
            <w:r>
              <w:rPr>
                <w:rFonts w:ascii="仿宋" w:hAnsi="仿宋" w:eastAsia="仿宋" w:cs="仿宋"/>
                <w:spacing w:val="3"/>
                <w:position w:val="9"/>
                <w:sz w:val="23"/>
                <w:szCs w:val="23"/>
              </w:rPr>
              <w:t>同</w:t>
            </w:r>
          </w:p>
          <w:p w14:paraId="025B9605">
            <w:pPr>
              <w:spacing w:before="1" w:line="225" w:lineRule="auto"/>
              <w:ind w:left="236"/>
              <w:rPr>
                <w:rFonts w:ascii="仿宋" w:hAnsi="仿宋" w:eastAsia="仿宋" w:cs="仿宋"/>
                <w:sz w:val="23"/>
                <w:szCs w:val="23"/>
              </w:rPr>
            </w:pPr>
            <w:r>
              <w:rPr>
                <w:rFonts w:ascii="仿宋" w:hAnsi="仿宋" w:eastAsia="仿宋" w:cs="仿宋"/>
                <w:spacing w:val="4"/>
                <w:sz w:val="23"/>
                <w:szCs w:val="23"/>
              </w:rPr>
              <w:t>金额</w:t>
            </w:r>
          </w:p>
        </w:tc>
        <w:tc>
          <w:tcPr>
            <w:tcW w:w="2279" w:type="dxa"/>
            <w:vAlign w:val="top"/>
          </w:tcPr>
          <w:p w14:paraId="0D4E514F">
            <w:pPr>
              <w:spacing w:line="275" w:lineRule="auto"/>
              <w:rPr>
                <w:rFonts w:ascii="Arial"/>
                <w:sz w:val="21"/>
              </w:rPr>
            </w:pPr>
          </w:p>
          <w:p w14:paraId="3C29106D">
            <w:pPr>
              <w:spacing w:line="275" w:lineRule="auto"/>
              <w:rPr>
                <w:rFonts w:ascii="Arial"/>
                <w:sz w:val="21"/>
              </w:rPr>
            </w:pPr>
          </w:p>
          <w:p w14:paraId="2E8A9178">
            <w:pPr>
              <w:spacing w:before="75" w:line="225" w:lineRule="auto"/>
              <w:ind w:left="671"/>
              <w:rPr>
                <w:rFonts w:ascii="仿宋" w:hAnsi="仿宋" w:eastAsia="仿宋" w:cs="仿宋"/>
                <w:sz w:val="23"/>
                <w:szCs w:val="23"/>
              </w:rPr>
            </w:pPr>
            <w:r>
              <w:rPr>
                <w:rFonts w:ascii="仿宋" w:hAnsi="仿宋" w:eastAsia="仿宋" w:cs="仿宋"/>
                <w:spacing w:val="7"/>
                <w:sz w:val="23"/>
                <w:szCs w:val="23"/>
              </w:rPr>
              <w:t>项目内</w:t>
            </w:r>
            <w:r>
              <w:rPr>
                <w:rFonts w:ascii="仿宋" w:hAnsi="仿宋" w:eastAsia="仿宋" w:cs="仿宋"/>
                <w:spacing w:val="6"/>
                <w:sz w:val="23"/>
                <w:szCs w:val="23"/>
              </w:rPr>
              <w:t>容</w:t>
            </w:r>
          </w:p>
        </w:tc>
        <w:tc>
          <w:tcPr>
            <w:tcW w:w="1612" w:type="dxa"/>
            <w:vAlign w:val="top"/>
          </w:tcPr>
          <w:p w14:paraId="10BC7BC5">
            <w:pPr>
              <w:spacing w:before="90" w:line="272" w:lineRule="auto"/>
              <w:ind w:left="218" w:right="202" w:hanging="5"/>
              <w:rPr>
                <w:rFonts w:ascii="仿宋" w:hAnsi="仿宋" w:eastAsia="仿宋" w:cs="仿宋"/>
                <w:sz w:val="23"/>
                <w:szCs w:val="23"/>
              </w:rPr>
            </w:pPr>
            <w:r>
              <w:rPr>
                <w:rFonts w:ascii="仿宋" w:hAnsi="仿宋" w:eastAsia="仿宋" w:cs="仿宋"/>
                <w:spacing w:val="8"/>
                <w:sz w:val="23"/>
                <w:szCs w:val="23"/>
              </w:rPr>
              <w:t>用户盖章的</w:t>
            </w:r>
            <w:r>
              <w:rPr>
                <w:rFonts w:ascii="仿宋" w:hAnsi="仿宋" w:eastAsia="仿宋" w:cs="仿宋"/>
                <w:sz w:val="23"/>
                <w:szCs w:val="23"/>
              </w:rPr>
              <w:t xml:space="preserve"> </w:t>
            </w:r>
            <w:r>
              <w:rPr>
                <w:rFonts w:ascii="仿宋" w:hAnsi="仿宋" w:eastAsia="仿宋" w:cs="仿宋"/>
                <w:spacing w:val="7"/>
                <w:sz w:val="23"/>
                <w:szCs w:val="23"/>
              </w:rPr>
              <w:t>成功履行</w:t>
            </w:r>
            <w:r>
              <w:rPr>
                <w:rFonts w:ascii="仿宋" w:hAnsi="仿宋" w:eastAsia="仿宋" w:cs="仿宋"/>
                <w:spacing w:val="6"/>
                <w:sz w:val="23"/>
                <w:szCs w:val="23"/>
              </w:rPr>
              <w:t>合</w:t>
            </w:r>
            <w:r>
              <w:rPr>
                <w:rFonts w:ascii="仿宋" w:hAnsi="仿宋" w:eastAsia="仿宋" w:cs="仿宋"/>
                <w:sz w:val="23"/>
                <w:szCs w:val="23"/>
              </w:rPr>
              <w:t xml:space="preserve"> </w:t>
            </w:r>
            <w:r>
              <w:rPr>
                <w:rFonts w:ascii="仿宋" w:hAnsi="仿宋" w:eastAsia="仿宋" w:cs="仿宋"/>
                <w:spacing w:val="7"/>
                <w:sz w:val="23"/>
                <w:szCs w:val="23"/>
              </w:rPr>
              <w:t>同的相关</w:t>
            </w:r>
            <w:r>
              <w:rPr>
                <w:rFonts w:ascii="仿宋" w:hAnsi="仿宋" w:eastAsia="仿宋" w:cs="仿宋"/>
                <w:spacing w:val="6"/>
                <w:sz w:val="23"/>
                <w:szCs w:val="23"/>
              </w:rPr>
              <w:t>证</w:t>
            </w:r>
            <w:r>
              <w:rPr>
                <w:rFonts w:ascii="仿宋" w:hAnsi="仿宋" w:eastAsia="仿宋" w:cs="仿宋"/>
                <w:sz w:val="23"/>
                <w:szCs w:val="23"/>
              </w:rPr>
              <w:t xml:space="preserve"> </w:t>
            </w:r>
            <w:r>
              <w:rPr>
                <w:rFonts w:ascii="仿宋" w:hAnsi="仿宋" w:eastAsia="仿宋" w:cs="仿宋"/>
                <w:spacing w:val="7"/>
                <w:sz w:val="23"/>
                <w:szCs w:val="23"/>
              </w:rPr>
              <w:t>明材料页</w:t>
            </w:r>
            <w:r>
              <w:rPr>
                <w:rFonts w:ascii="仿宋" w:hAnsi="仿宋" w:eastAsia="仿宋" w:cs="仿宋"/>
                <w:spacing w:val="6"/>
                <w:sz w:val="23"/>
                <w:szCs w:val="23"/>
              </w:rPr>
              <w:t>码</w:t>
            </w:r>
          </w:p>
        </w:tc>
      </w:tr>
      <w:tr w14:paraId="7FD019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738" w:type="dxa"/>
            <w:vAlign w:val="top"/>
          </w:tcPr>
          <w:p w14:paraId="17323C03">
            <w:pPr>
              <w:rPr>
                <w:rFonts w:ascii="Arial"/>
                <w:sz w:val="21"/>
              </w:rPr>
            </w:pPr>
          </w:p>
        </w:tc>
        <w:tc>
          <w:tcPr>
            <w:tcW w:w="1128" w:type="dxa"/>
            <w:vAlign w:val="top"/>
          </w:tcPr>
          <w:p w14:paraId="3690597A">
            <w:pPr>
              <w:rPr>
                <w:rFonts w:ascii="Arial"/>
                <w:sz w:val="21"/>
              </w:rPr>
            </w:pPr>
          </w:p>
        </w:tc>
        <w:tc>
          <w:tcPr>
            <w:tcW w:w="1356" w:type="dxa"/>
            <w:vAlign w:val="top"/>
          </w:tcPr>
          <w:p w14:paraId="5460DCDC">
            <w:pPr>
              <w:rPr>
                <w:rFonts w:ascii="Arial"/>
                <w:sz w:val="21"/>
              </w:rPr>
            </w:pPr>
          </w:p>
        </w:tc>
        <w:tc>
          <w:tcPr>
            <w:tcW w:w="1633" w:type="dxa"/>
            <w:vAlign w:val="top"/>
          </w:tcPr>
          <w:p w14:paraId="5D01730D">
            <w:pPr>
              <w:rPr>
                <w:rFonts w:ascii="Arial"/>
                <w:sz w:val="21"/>
              </w:rPr>
            </w:pPr>
          </w:p>
        </w:tc>
        <w:tc>
          <w:tcPr>
            <w:tcW w:w="932" w:type="dxa"/>
            <w:vAlign w:val="top"/>
          </w:tcPr>
          <w:p w14:paraId="6333A34F">
            <w:pPr>
              <w:rPr>
                <w:rFonts w:ascii="Arial"/>
                <w:sz w:val="21"/>
              </w:rPr>
            </w:pPr>
          </w:p>
        </w:tc>
        <w:tc>
          <w:tcPr>
            <w:tcW w:w="2279" w:type="dxa"/>
            <w:vAlign w:val="top"/>
          </w:tcPr>
          <w:p w14:paraId="074F1BC4">
            <w:pPr>
              <w:rPr>
                <w:rFonts w:ascii="Arial"/>
                <w:sz w:val="21"/>
              </w:rPr>
            </w:pPr>
          </w:p>
        </w:tc>
        <w:tc>
          <w:tcPr>
            <w:tcW w:w="1612" w:type="dxa"/>
            <w:vAlign w:val="top"/>
          </w:tcPr>
          <w:p w14:paraId="71350A0E">
            <w:pPr>
              <w:rPr>
                <w:rFonts w:ascii="Arial"/>
                <w:sz w:val="21"/>
              </w:rPr>
            </w:pPr>
          </w:p>
        </w:tc>
      </w:tr>
      <w:tr w14:paraId="052B2F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738" w:type="dxa"/>
            <w:vAlign w:val="top"/>
          </w:tcPr>
          <w:p w14:paraId="0EF78BCD">
            <w:pPr>
              <w:rPr>
                <w:rFonts w:ascii="Arial"/>
                <w:sz w:val="21"/>
              </w:rPr>
            </w:pPr>
          </w:p>
        </w:tc>
        <w:tc>
          <w:tcPr>
            <w:tcW w:w="1128" w:type="dxa"/>
            <w:vAlign w:val="top"/>
          </w:tcPr>
          <w:p w14:paraId="00F30E89">
            <w:pPr>
              <w:rPr>
                <w:rFonts w:ascii="Arial"/>
                <w:sz w:val="21"/>
              </w:rPr>
            </w:pPr>
          </w:p>
        </w:tc>
        <w:tc>
          <w:tcPr>
            <w:tcW w:w="1356" w:type="dxa"/>
            <w:vAlign w:val="top"/>
          </w:tcPr>
          <w:p w14:paraId="7377B2AF">
            <w:pPr>
              <w:rPr>
                <w:rFonts w:ascii="Arial"/>
                <w:sz w:val="21"/>
              </w:rPr>
            </w:pPr>
          </w:p>
        </w:tc>
        <w:tc>
          <w:tcPr>
            <w:tcW w:w="1633" w:type="dxa"/>
            <w:vAlign w:val="top"/>
          </w:tcPr>
          <w:p w14:paraId="5E29D9D9">
            <w:pPr>
              <w:rPr>
                <w:rFonts w:ascii="Arial"/>
                <w:sz w:val="21"/>
              </w:rPr>
            </w:pPr>
          </w:p>
        </w:tc>
        <w:tc>
          <w:tcPr>
            <w:tcW w:w="932" w:type="dxa"/>
            <w:vAlign w:val="top"/>
          </w:tcPr>
          <w:p w14:paraId="2FBFB62A">
            <w:pPr>
              <w:rPr>
                <w:rFonts w:ascii="Arial"/>
                <w:sz w:val="21"/>
              </w:rPr>
            </w:pPr>
          </w:p>
        </w:tc>
        <w:tc>
          <w:tcPr>
            <w:tcW w:w="2279" w:type="dxa"/>
            <w:vAlign w:val="top"/>
          </w:tcPr>
          <w:p w14:paraId="104099A6">
            <w:pPr>
              <w:rPr>
                <w:rFonts w:ascii="Arial"/>
                <w:sz w:val="21"/>
              </w:rPr>
            </w:pPr>
          </w:p>
        </w:tc>
        <w:tc>
          <w:tcPr>
            <w:tcW w:w="1612" w:type="dxa"/>
            <w:vAlign w:val="top"/>
          </w:tcPr>
          <w:p w14:paraId="24E2BC1A">
            <w:pPr>
              <w:rPr>
                <w:rFonts w:ascii="Arial"/>
                <w:sz w:val="21"/>
              </w:rPr>
            </w:pPr>
          </w:p>
        </w:tc>
      </w:tr>
      <w:tr w14:paraId="04E489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738" w:type="dxa"/>
            <w:vAlign w:val="top"/>
          </w:tcPr>
          <w:p w14:paraId="50967C8F">
            <w:pPr>
              <w:rPr>
                <w:rFonts w:ascii="Arial"/>
                <w:sz w:val="21"/>
              </w:rPr>
            </w:pPr>
          </w:p>
        </w:tc>
        <w:tc>
          <w:tcPr>
            <w:tcW w:w="1128" w:type="dxa"/>
            <w:vAlign w:val="top"/>
          </w:tcPr>
          <w:p w14:paraId="57019946">
            <w:pPr>
              <w:rPr>
                <w:rFonts w:ascii="Arial"/>
                <w:sz w:val="21"/>
              </w:rPr>
            </w:pPr>
          </w:p>
        </w:tc>
        <w:tc>
          <w:tcPr>
            <w:tcW w:w="1356" w:type="dxa"/>
            <w:vAlign w:val="top"/>
          </w:tcPr>
          <w:p w14:paraId="4CFA00D8">
            <w:pPr>
              <w:rPr>
                <w:rFonts w:ascii="Arial"/>
                <w:sz w:val="21"/>
              </w:rPr>
            </w:pPr>
          </w:p>
        </w:tc>
        <w:tc>
          <w:tcPr>
            <w:tcW w:w="1633" w:type="dxa"/>
            <w:vAlign w:val="top"/>
          </w:tcPr>
          <w:p w14:paraId="0B54C3A8">
            <w:pPr>
              <w:rPr>
                <w:rFonts w:ascii="Arial"/>
                <w:sz w:val="21"/>
              </w:rPr>
            </w:pPr>
          </w:p>
        </w:tc>
        <w:tc>
          <w:tcPr>
            <w:tcW w:w="932" w:type="dxa"/>
            <w:vAlign w:val="top"/>
          </w:tcPr>
          <w:p w14:paraId="29660BB1">
            <w:pPr>
              <w:rPr>
                <w:rFonts w:ascii="Arial"/>
                <w:sz w:val="21"/>
              </w:rPr>
            </w:pPr>
          </w:p>
        </w:tc>
        <w:tc>
          <w:tcPr>
            <w:tcW w:w="2279" w:type="dxa"/>
            <w:vAlign w:val="top"/>
          </w:tcPr>
          <w:p w14:paraId="4EF9DE37">
            <w:pPr>
              <w:rPr>
                <w:rFonts w:ascii="Arial"/>
                <w:sz w:val="21"/>
              </w:rPr>
            </w:pPr>
          </w:p>
        </w:tc>
        <w:tc>
          <w:tcPr>
            <w:tcW w:w="1612" w:type="dxa"/>
            <w:vAlign w:val="top"/>
          </w:tcPr>
          <w:p w14:paraId="6394E484">
            <w:pPr>
              <w:rPr>
                <w:rFonts w:ascii="Arial"/>
                <w:sz w:val="21"/>
              </w:rPr>
            </w:pPr>
          </w:p>
        </w:tc>
      </w:tr>
      <w:tr w14:paraId="08543D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738" w:type="dxa"/>
            <w:vAlign w:val="top"/>
          </w:tcPr>
          <w:p w14:paraId="44890009">
            <w:pPr>
              <w:rPr>
                <w:rFonts w:ascii="Arial"/>
                <w:sz w:val="21"/>
              </w:rPr>
            </w:pPr>
          </w:p>
        </w:tc>
        <w:tc>
          <w:tcPr>
            <w:tcW w:w="1128" w:type="dxa"/>
            <w:vAlign w:val="top"/>
          </w:tcPr>
          <w:p w14:paraId="6AD543EF">
            <w:pPr>
              <w:rPr>
                <w:rFonts w:ascii="Arial"/>
                <w:sz w:val="21"/>
              </w:rPr>
            </w:pPr>
          </w:p>
        </w:tc>
        <w:tc>
          <w:tcPr>
            <w:tcW w:w="1356" w:type="dxa"/>
            <w:vAlign w:val="top"/>
          </w:tcPr>
          <w:p w14:paraId="2FD56020">
            <w:pPr>
              <w:rPr>
                <w:rFonts w:ascii="Arial"/>
                <w:sz w:val="21"/>
              </w:rPr>
            </w:pPr>
          </w:p>
        </w:tc>
        <w:tc>
          <w:tcPr>
            <w:tcW w:w="1633" w:type="dxa"/>
            <w:vAlign w:val="top"/>
          </w:tcPr>
          <w:p w14:paraId="58CE3D42">
            <w:pPr>
              <w:rPr>
                <w:rFonts w:ascii="Arial"/>
                <w:sz w:val="21"/>
              </w:rPr>
            </w:pPr>
          </w:p>
        </w:tc>
        <w:tc>
          <w:tcPr>
            <w:tcW w:w="932" w:type="dxa"/>
            <w:vAlign w:val="top"/>
          </w:tcPr>
          <w:p w14:paraId="1263B557">
            <w:pPr>
              <w:rPr>
                <w:rFonts w:ascii="Arial"/>
                <w:sz w:val="21"/>
              </w:rPr>
            </w:pPr>
          </w:p>
        </w:tc>
        <w:tc>
          <w:tcPr>
            <w:tcW w:w="2279" w:type="dxa"/>
            <w:vAlign w:val="top"/>
          </w:tcPr>
          <w:p w14:paraId="0143E05D">
            <w:pPr>
              <w:rPr>
                <w:rFonts w:ascii="Arial"/>
                <w:sz w:val="21"/>
              </w:rPr>
            </w:pPr>
          </w:p>
        </w:tc>
        <w:tc>
          <w:tcPr>
            <w:tcW w:w="1612" w:type="dxa"/>
            <w:vAlign w:val="top"/>
          </w:tcPr>
          <w:p w14:paraId="1BEFF029">
            <w:pPr>
              <w:rPr>
                <w:rFonts w:ascii="Arial"/>
                <w:sz w:val="21"/>
              </w:rPr>
            </w:pPr>
          </w:p>
        </w:tc>
      </w:tr>
      <w:tr w14:paraId="69D1EB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738" w:type="dxa"/>
            <w:vAlign w:val="top"/>
          </w:tcPr>
          <w:p w14:paraId="67FDCE7C">
            <w:pPr>
              <w:rPr>
                <w:rFonts w:ascii="Arial"/>
                <w:sz w:val="21"/>
              </w:rPr>
            </w:pPr>
          </w:p>
        </w:tc>
        <w:tc>
          <w:tcPr>
            <w:tcW w:w="1128" w:type="dxa"/>
            <w:vAlign w:val="top"/>
          </w:tcPr>
          <w:p w14:paraId="7C58B8CC">
            <w:pPr>
              <w:rPr>
                <w:rFonts w:ascii="Arial"/>
                <w:sz w:val="21"/>
              </w:rPr>
            </w:pPr>
          </w:p>
        </w:tc>
        <w:tc>
          <w:tcPr>
            <w:tcW w:w="1356" w:type="dxa"/>
            <w:vAlign w:val="top"/>
          </w:tcPr>
          <w:p w14:paraId="387F0BE0">
            <w:pPr>
              <w:rPr>
                <w:rFonts w:ascii="Arial"/>
                <w:sz w:val="21"/>
              </w:rPr>
            </w:pPr>
          </w:p>
        </w:tc>
        <w:tc>
          <w:tcPr>
            <w:tcW w:w="1633" w:type="dxa"/>
            <w:vAlign w:val="top"/>
          </w:tcPr>
          <w:p w14:paraId="50B79A74">
            <w:pPr>
              <w:rPr>
                <w:rFonts w:ascii="Arial"/>
                <w:sz w:val="21"/>
              </w:rPr>
            </w:pPr>
          </w:p>
        </w:tc>
        <w:tc>
          <w:tcPr>
            <w:tcW w:w="932" w:type="dxa"/>
            <w:vAlign w:val="top"/>
          </w:tcPr>
          <w:p w14:paraId="106B3E9D">
            <w:pPr>
              <w:rPr>
                <w:rFonts w:ascii="Arial"/>
                <w:sz w:val="21"/>
              </w:rPr>
            </w:pPr>
          </w:p>
        </w:tc>
        <w:tc>
          <w:tcPr>
            <w:tcW w:w="2279" w:type="dxa"/>
            <w:vAlign w:val="top"/>
          </w:tcPr>
          <w:p w14:paraId="3E63736E">
            <w:pPr>
              <w:rPr>
                <w:rFonts w:ascii="Arial"/>
                <w:sz w:val="21"/>
              </w:rPr>
            </w:pPr>
          </w:p>
        </w:tc>
        <w:tc>
          <w:tcPr>
            <w:tcW w:w="1612" w:type="dxa"/>
            <w:vAlign w:val="top"/>
          </w:tcPr>
          <w:p w14:paraId="65D35E0F">
            <w:pPr>
              <w:rPr>
                <w:rFonts w:ascii="Arial"/>
                <w:sz w:val="21"/>
              </w:rPr>
            </w:pPr>
          </w:p>
        </w:tc>
      </w:tr>
      <w:tr w14:paraId="594FAD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738" w:type="dxa"/>
            <w:vAlign w:val="top"/>
          </w:tcPr>
          <w:p w14:paraId="3A5679C9">
            <w:pPr>
              <w:rPr>
                <w:rFonts w:ascii="Arial"/>
                <w:sz w:val="21"/>
              </w:rPr>
            </w:pPr>
          </w:p>
        </w:tc>
        <w:tc>
          <w:tcPr>
            <w:tcW w:w="1128" w:type="dxa"/>
            <w:vAlign w:val="top"/>
          </w:tcPr>
          <w:p w14:paraId="6168E261">
            <w:pPr>
              <w:rPr>
                <w:rFonts w:ascii="Arial"/>
                <w:sz w:val="21"/>
              </w:rPr>
            </w:pPr>
          </w:p>
        </w:tc>
        <w:tc>
          <w:tcPr>
            <w:tcW w:w="1356" w:type="dxa"/>
            <w:vAlign w:val="top"/>
          </w:tcPr>
          <w:p w14:paraId="29A0C1FC">
            <w:pPr>
              <w:rPr>
                <w:rFonts w:ascii="Arial"/>
                <w:sz w:val="21"/>
              </w:rPr>
            </w:pPr>
          </w:p>
        </w:tc>
        <w:tc>
          <w:tcPr>
            <w:tcW w:w="1633" w:type="dxa"/>
            <w:vAlign w:val="top"/>
          </w:tcPr>
          <w:p w14:paraId="18ABB768">
            <w:pPr>
              <w:rPr>
                <w:rFonts w:ascii="Arial"/>
                <w:sz w:val="21"/>
              </w:rPr>
            </w:pPr>
          </w:p>
        </w:tc>
        <w:tc>
          <w:tcPr>
            <w:tcW w:w="932" w:type="dxa"/>
            <w:vAlign w:val="top"/>
          </w:tcPr>
          <w:p w14:paraId="23487C4C">
            <w:pPr>
              <w:rPr>
                <w:rFonts w:ascii="Arial"/>
                <w:sz w:val="21"/>
              </w:rPr>
            </w:pPr>
          </w:p>
        </w:tc>
        <w:tc>
          <w:tcPr>
            <w:tcW w:w="2279" w:type="dxa"/>
            <w:vAlign w:val="top"/>
          </w:tcPr>
          <w:p w14:paraId="736CE5AA">
            <w:pPr>
              <w:rPr>
                <w:rFonts w:ascii="Arial"/>
                <w:sz w:val="21"/>
              </w:rPr>
            </w:pPr>
          </w:p>
        </w:tc>
        <w:tc>
          <w:tcPr>
            <w:tcW w:w="1612" w:type="dxa"/>
            <w:vAlign w:val="top"/>
          </w:tcPr>
          <w:p w14:paraId="74A80E2B">
            <w:pPr>
              <w:rPr>
                <w:rFonts w:ascii="Arial"/>
                <w:sz w:val="21"/>
              </w:rPr>
            </w:pPr>
          </w:p>
        </w:tc>
      </w:tr>
      <w:tr w14:paraId="7E4611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738" w:type="dxa"/>
            <w:vAlign w:val="top"/>
          </w:tcPr>
          <w:p w14:paraId="280D96FD">
            <w:pPr>
              <w:rPr>
                <w:rFonts w:ascii="Arial"/>
                <w:sz w:val="21"/>
              </w:rPr>
            </w:pPr>
          </w:p>
        </w:tc>
        <w:tc>
          <w:tcPr>
            <w:tcW w:w="1128" w:type="dxa"/>
            <w:vAlign w:val="top"/>
          </w:tcPr>
          <w:p w14:paraId="5EF8378E">
            <w:pPr>
              <w:rPr>
                <w:rFonts w:ascii="Arial"/>
                <w:sz w:val="21"/>
              </w:rPr>
            </w:pPr>
          </w:p>
        </w:tc>
        <w:tc>
          <w:tcPr>
            <w:tcW w:w="1356" w:type="dxa"/>
            <w:vAlign w:val="top"/>
          </w:tcPr>
          <w:p w14:paraId="03CBCC1B">
            <w:pPr>
              <w:rPr>
                <w:rFonts w:ascii="Arial"/>
                <w:sz w:val="21"/>
              </w:rPr>
            </w:pPr>
          </w:p>
        </w:tc>
        <w:tc>
          <w:tcPr>
            <w:tcW w:w="1633" w:type="dxa"/>
            <w:vAlign w:val="top"/>
          </w:tcPr>
          <w:p w14:paraId="4F0A0C66">
            <w:pPr>
              <w:rPr>
                <w:rFonts w:ascii="Arial"/>
                <w:sz w:val="21"/>
              </w:rPr>
            </w:pPr>
          </w:p>
        </w:tc>
        <w:tc>
          <w:tcPr>
            <w:tcW w:w="932" w:type="dxa"/>
            <w:vAlign w:val="top"/>
          </w:tcPr>
          <w:p w14:paraId="4C952767">
            <w:pPr>
              <w:rPr>
                <w:rFonts w:ascii="Arial"/>
                <w:sz w:val="21"/>
              </w:rPr>
            </w:pPr>
          </w:p>
        </w:tc>
        <w:tc>
          <w:tcPr>
            <w:tcW w:w="2279" w:type="dxa"/>
            <w:vAlign w:val="top"/>
          </w:tcPr>
          <w:p w14:paraId="7A438731">
            <w:pPr>
              <w:rPr>
                <w:rFonts w:ascii="Arial"/>
                <w:sz w:val="21"/>
              </w:rPr>
            </w:pPr>
          </w:p>
        </w:tc>
        <w:tc>
          <w:tcPr>
            <w:tcW w:w="1612" w:type="dxa"/>
            <w:vAlign w:val="top"/>
          </w:tcPr>
          <w:p w14:paraId="41CBBF6B">
            <w:pPr>
              <w:rPr>
                <w:rFonts w:ascii="Arial"/>
                <w:sz w:val="21"/>
              </w:rPr>
            </w:pPr>
          </w:p>
        </w:tc>
      </w:tr>
      <w:tr w14:paraId="3013A3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738" w:type="dxa"/>
            <w:vAlign w:val="top"/>
          </w:tcPr>
          <w:p w14:paraId="0F6ED078">
            <w:pPr>
              <w:rPr>
                <w:rFonts w:ascii="Arial"/>
                <w:sz w:val="21"/>
              </w:rPr>
            </w:pPr>
          </w:p>
        </w:tc>
        <w:tc>
          <w:tcPr>
            <w:tcW w:w="1128" w:type="dxa"/>
            <w:vAlign w:val="top"/>
          </w:tcPr>
          <w:p w14:paraId="538EB790">
            <w:pPr>
              <w:rPr>
                <w:rFonts w:ascii="Arial"/>
                <w:sz w:val="21"/>
              </w:rPr>
            </w:pPr>
          </w:p>
        </w:tc>
        <w:tc>
          <w:tcPr>
            <w:tcW w:w="1356" w:type="dxa"/>
            <w:vAlign w:val="top"/>
          </w:tcPr>
          <w:p w14:paraId="0F0D8834">
            <w:pPr>
              <w:rPr>
                <w:rFonts w:ascii="Arial"/>
                <w:sz w:val="21"/>
              </w:rPr>
            </w:pPr>
          </w:p>
        </w:tc>
        <w:tc>
          <w:tcPr>
            <w:tcW w:w="1633" w:type="dxa"/>
            <w:vAlign w:val="top"/>
          </w:tcPr>
          <w:p w14:paraId="1F64E6AE">
            <w:pPr>
              <w:rPr>
                <w:rFonts w:ascii="Arial"/>
                <w:sz w:val="21"/>
              </w:rPr>
            </w:pPr>
          </w:p>
        </w:tc>
        <w:tc>
          <w:tcPr>
            <w:tcW w:w="932" w:type="dxa"/>
            <w:vAlign w:val="top"/>
          </w:tcPr>
          <w:p w14:paraId="14A37B3E">
            <w:pPr>
              <w:rPr>
                <w:rFonts w:ascii="Arial"/>
                <w:sz w:val="21"/>
              </w:rPr>
            </w:pPr>
          </w:p>
        </w:tc>
        <w:tc>
          <w:tcPr>
            <w:tcW w:w="2279" w:type="dxa"/>
            <w:vAlign w:val="top"/>
          </w:tcPr>
          <w:p w14:paraId="7E91E81C">
            <w:pPr>
              <w:rPr>
                <w:rFonts w:ascii="Arial"/>
                <w:sz w:val="21"/>
              </w:rPr>
            </w:pPr>
          </w:p>
        </w:tc>
        <w:tc>
          <w:tcPr>
            <w:tcW w:w="1612" w:type="dxa"/>
            <w:vAlign w:val="top"/>
          </w:tcPr>
          <w:p w14:paraId="014A858F">
            <w:pPr>
              <w:rPr>
                <w:rFonts w:ascii="Arial"/>
                <w:sz w:val="21"/>
              </w:rPr>
            </w:pPr>
          </w:p>
        </w:tc>
      </w:tr>
      <w:tr w14:paraId="2E2DFA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738" w:type="dxa"/>
            <w:vAlign w:val="top"/>
          </w:tcPr>
          <w:p w14:paraId="60A2B319">
            <w:pPr>
              <w:rPr>
                <w:rFonts w:ascii="Arial"/>
                <w:sz w:val="21"/>
              </w:rPr>
            </w:pPr>
          </w:p>
        </w:tc>
        <w:tc>
          <w:tcPr>
            <w:tcW w:w="1128" w:type="dxa"/>
            <w:vAlign w:val="top"/>
          </w:tcPr>
          <w:p w14:paraId="5A352FAE">
            <w:pPr>
              <w:rPr>
                <w:rFonts w:ascii="Arial"/>
                <w:sz w:val="21"/>
              </w:rPr>
            </w:pPr>
          </w:p>
        </w:tc>
        <w:tc>
          <w:tcPr>
            <w:tcW w:w="1356" w:type="dxa"/>
            <w:vAlign w:val="top"/>
          </w:tcPr>
          <w:p w14:paraId="5060ABCD">
            <w:pPr>
              <w:rPr>
                <w:rFonts w:ascii="Arial"/>
                <w:sz w:val="21"/>
              </w:rPr>
            </w:pPr>
          </w:p>
        </w:tc>
        <w:tc>
          <w:tcPr>
            <w:tcW w:w="1633" w:type="dxa"/>
            <w:vAlign w:val="top"/>
          </w:tcPr>
          <w:p w14:paraId="5F2DA226">
            <w:pPr>
              <w:rPr>
                <w:rFonts w:ascii="Arial"/>
                <w:sz w:val="21"/>
              </w:rPr>
            </w:pPr>
          </w:p>
        </w:tc>
        <w:tc>
          <w:tcPr>
            <w:tcW w:w="932" w:type="dxa"/>
            <w:vAlign w:val="top"/>
          </w:tcPr>
          <w:p w14:paraId="301F88DA">
            <w:pPr>
              <w:rPr>
                <w:rFonts w:ascii="Arial"/>
                <w:sz w:val="21"/>
              </w:rPr>
            </w:pPr>
          </w:p>
        </w:tc>
        <w:tc>
          <w:tcPr>
            <w:tcW w:w="2279" w:type="dxa"/>
            <w:vAlign w:val="top"/>
          </w:tcPr>
          <w:p w14:paraId="6D74F42B">
            <w:pPr>
              <w:rPr>
                <w:rFonts w:ascii="Arial"/>
                <w:sz w:val="21"/>
              </w:rPr>
            </w:pPr>
          </w:p>
        </w:tc>
        <w:tc>
          <w:tcPr>
            <w:tcW w:w="1612" w:type="dxa"/>
            <w:vAlign w:val="top"/>
          </w:tcPr>
          <w:p w14:paraId="0D1F3F93">
            <w:pPr>
              <w:rPr>
                <w:rFonts w:ascii="Arial"/>
                <w:sz w:val="21"/>
              </w:rPr>
            </w:pPr>
          </w:p>
        </w:tc>
      </w:tr>
      <w:tr w14:paraId="7BA13E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738" w:type="dxa"/>
            <w:vAlign w:val="top"/>
          </w:tcPr>
          <w:p w14:paraId="6D92F9FC">
            <w:pPr>
              <w:rPr>
                <w:rFonts w:ascii="Arial"/>
                <w:sz w:val="21"/>
              </w:rPr>
            </w:pPr>
          </w:p>
        </w:tc>
        <w:tc>
          <w:tcPr>
            <w:tcW w:w="1128" w:type="dxa"/>
            <w:vAlign w:val="top"/>
          </w:tcPr>
          <w:p w14:paraId="4707AC65">
            <w:pPr>
              <w:rPr>
                <w:rFonts w:ascii="Arial"/>
                <w:sz w:val="21"/>
              </w:rPr>
            </w:pPr>
          </w:p>
        </w:tc>
        <w:tc>
          <w:tcPr>
            <w:tcW w:w="1356" w:type="dxa"/>
            <w:vAlign w:val="top"/>
          </w:tcPr>
          <w:p w14:paraId="5D65D030">
            <w:pPr>
              <w:rPr>
                <w:rFonts w:ascii="Arial"/>
                <w:sz w:val="21"/>
              </w:rPr>
            </w:pPr>
          </w:p>
        </w:tc>
        <w:tc>
          <w:tcPr>
            <w:tcW w:w="1633" w:type="dxa"/>
            <w:vAlign w:val="top"/>
          </w:tcPr>
          <w:p w14:paraId="7A062BA0">
            <w:pPr>
              <w:rPr>
                <w:rFonts w:ascii="Arial"/>
                <w:sz w:val="21"/>
              </w:rPr>
            </w:pPr>
          </w:p>
        </w:tc>
        <w:tc>
          <w:tcPr>
            <w:tcW w:w="932" w:type="dxa"/>
            <w:vAlign w:val="top"/>
          </w:tcPr>
          <w:p w14:paraId="21D584E4">
            <w:pPr>
              <w:rPr>
                <w:rFonts w:ascii="Arial"/>
                <w:sz w:val="21"/>
              </w:rPr>
            </w:pPr>
          </w:p>
        </w:tc>
        <w:tc>
          <w:tcPr>
            <w:tcW w:w="2279" w:type="dxa"/>
            <w:vAlign w:val="top"/>
          </w:tcPr>
          <w:p w14:paraId="7F72F225">
            <w:pPr>
              <w:rPr>
                <w:rFonts w:ascii="Arial"/>
                <w:sz w:val="21"/>
              </w:rPr>
            </w:pPr>
          </w:p>
        </w:tc>
        <w:tc>
          <w:tcPr>
            <w:tcW w:w="1612" w:type="dxa"/>
            <w:vAlign w:val="top"/>
          </w:tcPr>
          <w:p w14:paraId="7805704D">
            <w:pPr>
              <w:rPr>
                <w:rFonts w:ascii="Arial"/>
                <w:sz w:val="21"/>
              </w:rPr>
            </w:pPr>
          </w:p>
        </w:tc>
      </w:tr>
      <w:tr w14:paraId="2AA4A6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9" w:hRule="atLeast"/>
        </w:trPr>
        <w:tc>
          <w:tcPr>
            <w:tcW w:w="738" w:type="dxa"/>
            <w:vAlign w:val="top"/>
          </w:tcPr>
          <w:p w14:paraId="61E3EC96">
            <w:pPr>
              <w:rPr>
                <w:rFonts w:ascii="Arial"/>
                <w:sz w:val="21"/>
              </w:rPr>
            </w:pPr>
          </w:p>
        </w:tc>
        <w:tc>
          <w:tcPr>
            <w:tcW w:w="1128" w:type="dxa"/>
            <w:vAlign w:val="top"/>
          </w:tcPr>
          <w:p w14:paraId="49BEF23D">
            <w:pPr>
              <w:rPr>
                <w:rFonts w:ascii="Arial"/>
                <w:sz w:val="21"/>
              </w:rPr>
            </w:pPr>
          </w:p>
        </w:tc>
        <w:tc>
          <w:tcPr>
            <w:tcW w:w="1356" w:type="dxa"/>
            <w:vAlign w:val="top"/>
          </w:tcPr>
          <w:p w14:paraId="27321A79">
            <w:pPr>
              <w:rPr>
                <w:rFonts w:ascii="Arial"/>
                <w:sz w:val="21"/>
              </w:rPr>
            </w:pPr>
          </w:p>
        </w:tc>
        <w:tc>
          <w:tcPr>
            <w:tcW w:w="1633" w:type="dxa"/>
            <w:vAlign w:val="top"/>
          </w:tcPr>
          <w:p w14:paraId="4BF4E20F">
            <w:pPr>
              <w:rPr>
                <w:rFonts w:ascii="Arial"/>
                <w:sz w:val="21"/>
              </w:rPr>
            </w:pPr>
          </w:p>
        </w:tc>
        <w:tc>
          <w:tcPr>
            <w:tcW w:w="932" w:type="dxa"/>
            <w:vAlign w:val="top"/>
          </w:tcPr>
          <w:p w14:paraId="63758370">
            <w:pPr>
              <w:rPr>
                <w:rFonts w:ascii="Arial"/>
                <w:sz w:val="21"/>
              </w:rPr>
            </w:pPr>
          </w:p>
        </w:tc>
        <w:tc>
          <w:tcPr>
            <w:tcW w:w="2279" w:type="dxa"/>
            <w:vAlign w:val="top"/>
          </w:tcPr>
          <w:p w14:paraId="1EBA6898">
            <w:pPr>
              <w:rPr>
                <w:rFonts w:ascii="Arial"/>
                <w:sz w:val="21"/>
              </w:rPr>
            </w:pPr>
          </w:p>
        </w:tc>
        <w:tc>
          <w:tcPr>
            <w:tcW w:w="1612" w:type="dxa"/>
            <w:vAlign w:val="top"/>
          </w:tcPr>
          <w:p w14:paraId="642FC260">
            <w:pPr>
              <w:rPr>
                <w:rFonts w:ascii="Arial"/>
                <w:sz w:val="21"/>
              </w:rPr>
            </w:pPr>
          </w:p>
        </w:tc>
      </w:tr>
    </w:tbl>
    <w:p w14:paraId="3F29F75B">
      <w:pPr>
        <w:spacing w:before="83" w:line="300" w:lineRule="auto"/>
        <w:ind w:left="707" w:right="685" w:firstLine="471"/>
        <w:rPr>
          <w:rFonts w:ascii="仿宋" w:hAnsi="仿宋" w:eastAsia="仿宋" w:cs="仿宋"/>
          <w:sz w:val="23"/>
          <w:szCs w:val="23"/>
        </w:rPr>
      </w:pPr>
      <w:r>
        <w:rPr>
          <w:rFonts w:ascii="仿宋" w:hAnsi="仿宋" w:eastAsia="仿宋" w:cs="仿宋"/>
          <w:spacing w:val="7"/>
          <w:sz w:val="23"/>
          <w:szCs w:val="23"/>
        </w:rPr>
        <w:t>备注：若协商文件第四章评分因素及评标标准中要求提供业绩的，供应商</w:t>
      </w:r>
      <w:r>
        <w:rPr>
          <w:rFonts w:ascii="仿宋" w:hAnsi="仿宋" w:eastAsia="仿宋" w:cs="仿宋"/>
          <w:spacing w:val="4"/>
          <w:sz w:val="23"/>
          <w:szCs w:val="23"/>
        </w:rPr>
        <w:t>所</w:t>
      </w:r>
      <w:r>
        <w:rPr>
          <w:rFonts w:ascii="仿宋" w:hAnsi="仿宋" w:eastAsia="仿宋" w:cs="仿宋"/>
          <w:sz w:val="23"/>
          <w:szCs w:val="23"/>
        </w:rPr>
        <w:t xml:space="preserve"> </w:t>
      </w:r>
      <w:r>
        <w:rPr>
          <w:rFonts w:ascii="仿宋" w:hAnsi="仿宋" w:eastAsia="仿宋" w:cs="仿宋"/>
          <w:spacing w:val="7"/>
          <w:sz w:val="23"/>
          <w:szCs w:val="23"/>
        </w:rPr>
        <w:t>列</w:t>
      </w:r>
      <w:r>
        <w:rPr>
          <w:rFonts w:ascii="仿宋" w:hAnsi="仿宋" w:eastAsia="仿宋" w:cs="仿宋"/>
          <w:spacing w:val="6"/>
          <w:sz w:val="23"/>
          <w:szCs w:val="23"/>
        </w:rPr>
        <w:t>业绩应按其要求将证明材料按顺序附后。</w:t>
      </w:r>
    </w:p>
    <w:p w14:paraId="367CF661">
      <w:pPr>
        <w:spacing w:before="330" w:line="216" w:lineRule="auto"/>
        <w:ind w:left="691"/>
        <w:rPr>
          <w:rFonts w:ascii="仿宋" w:hAnsi="仿宋" w:eastAsia="仿宋" w:cs="仿宋"/>
          <w:sz w:val="28"/>
          <w:szCs w:val="28"/>
        </w:rPr>
      </w:pPr>
      <w:r>
        <w:rPr>
          <w:rFonts w:ascii="仿宋" w:hAnsi="仿宋" w:eastAsia="仿宋" w:cs="仿宋"/>
          <w:spacing w:val="10"/>
          <w:sz w:val="28"/>
          <w:szCs w:val="28"/>
        </w:rPr>
        <w:t>供应商名称(盖公章)</w:t>
      </w:r>
      <w:r>
        <w:rPr>
          <w:rFonts w:ascii="仿宋" w:hAnsi="仿宋" w:eastAsia="仿宋" w:cs="仿宋"/>
          <w:spacing w:val="9"/>
          <w:sz w:val="28"/>
          <w:szCs w:val="28"/>
        </w:rPr>
        <w:t>：</w:t>
      </w:r>
      <w:r>
        <w:rPr>
          <w:rFonts w:ascii="仿宋" w:hAnsi="仿宋" w:eastAsia="仿宋" w:cs="仿宋"/>
          <w:sz w:val="28"/>
          <w:szCs w:val="28"/>
          <w:u w:val="single" w:color="auto"/>
        </w:rPr>
        <w:t xml:space="preserve">                 </w:t>
      </w:r>
    </w:p>
    <w:p w14:paraId="6011C9FE">
      <w:pPr>
        <w:spacing w:before="72" w:line="218" w:lineRule="auto"/>
        <w:ind w:left="691"/>
        <w:rPr>
          <w:rFonts w:ascii="仿宋" w:hAnsi="仿宋" w:eastAsia="仿宋" w:cs="仿宋"/>
          <w:sz w:val="28"/>
          <w:szCs w:val="28"/>
        </w:rPr>
      </w:pPr>
      <w:r>
        <w:rPr>
          <w:rFonts w:ascii="仿宋" w:hAnsi="仿宋" w:eastAsia="仿宋" w:cs="仿宋"/>
          <w:spacing w:val="-2"/>
          <w:sz w:val="28"/>
          <w:szCs w:val="28"/>
        </w:rPr>
        <w:t>供应商法定代</w:t>
      </w:r>
      <w:r>
        <w:rPr>
          <w:rFonts w:ascii="仿宋" w:hAnsi="仿宋" w:eastAsia="仿宋" w:cs="仿宋"/>
          <w:spacing w:val="-1"/>
          <w:sz w:val="28"/>
          <w:szCs w:val="28"/>
        </w:rPr>
        <w:t>表人或其授权委托人 (签字或盖章)：</w:t>
      </w:r>
      <w:r>
        <w:rPr>
          <w:rFonts w:ascii="仿宋" w:hAnsi="仿宋" w:eastAsia="仿宋" w:cs="仿宋"/>
          <w:sz w:val="28"/>
          <w:szCs w:val="28"/>
          <w:u w:val="single" w:color="auto"/>
        </w:rPr>
        <w:t xml:space="preserve">       </w:t>
      </w:r>
    </w:p>
    <w:p w14:paraId="412892D4">
      <w:pPr>
        <w:spacing w:before="68" w:line="218" w:lineRule="auto"/>
        <w:ind w:left="750"/>
        <w:rPr>
          <w:rFonts w:ascii="仿宋" w:hAnsi="仿宋" w:eastAsia="仿宋" w:cs="仿宋"/>
          <w:sz w:val="28"/>
          <w:szCs w:val="28"/>
        </w:rPr>
      </w:pPr>
      <w:r>
        <w:rPr>
          <w:rFonts w:ascii="仿宋" w:hAnsi="仿宋" w:eastAsia="仿宋" w:cs="仿宋"/>
          <w:spacing w:val="-12"/>
          <w:sz w:val="28"/>
          <w:szCs w:val="28"/>
        </w:rPr>
        <w:t>日期</w:t>
      </w:r>
      <w:r>
        <w:rPr>
          <w:rFonts w:ascii="仿宋" w:hAnsi="仿宋" w:eastAsia="仿宋" w:cs="仿宋"/>
          <w:spacing w:val="-9"/>
          <w:sz w:val="28"/>
          <w:szCs w:val="28"/>
        </w:rPr>
        <w:t>：</w:t>
      </w:r>
      <w:r>
        <w:rPr>
          <w:rFonts w:ascii="仿宋" w:hAnsi="仿宋" w:eastAsia="仿宋" w:cs="仿宋"/>
          <w:spacing w:val="-6"/>
          <w:sz w:val="28"/>
          <w:szCs w:val="28"/>
          <w:u w:val="single" w:color="auto"/>
        </w:rPr>
        <w:t xml:space="preserve">       </w:t>
      </w:r>
      <w:r>
        <w:rPr>
          <w:rFonts w:ascii="仿宋" w:hAnsi="仿宋" w:eastAsia="仿宋" w:cs="仿宋"/>
          <w:spacing w:val="-6"/>
          <w:sz w:val="28"/>
          <w:szCs w:val="28"/>
        </w:rPr>
        <w:t>年</w:t>
      </w:r>
      <w:r>
        <w:rPr>
          <w:rFonts w:ascii="仿宋" w:hAnsi="仿宋" w:eastAsia="仿宋" w:cs="仿宋"/>
          <w:spacing w:val="-6"/>
          <w:sz w:val="28"/>
          <w:szCs w:val="28"/>
          <w:u w:val="single" w:color="auto"/>
        </w:rPr>
        <w:t xml:space="preserve">   </w:t>
      </w:r>
      <w:r>
        <w:rPr>
          <w:rFonts w:ascii="仿宋" w:hAnsi="仿宋" w:eastAsia="仿宋" w:cs="仿宋"/>
          <w:spacing w:val="-6"/>
          <w:sz w:val="28"/>
          <w:szCs w:val="28"/>
        </w:rPr>
        <w:t xml:space="preserve"> 月</w:t>
      </w:r>
      <w:r>
        <w:rPr>
          <w:rFonts w:ascii="仿宋" w:hAnsi="仿宋" w:eastAsia="仿宋" w:cs="仿宋"/>
          <w:spacing w:val="-6"/>
          <w:sz w:val="28"/>
          <w:szCs w:val="28"/>
          <w:u w:val="single" w:color="auto"/>
        </w:rPr>
        <w:t xml:space="preserve">   </w:t>
      </w:r>
      <w:r>
        <w:rPr>
          <w:rFonts w:ascii="仿宋" w:hAnsi="仿宋" w:eastAsia="仿宋" w:cs="仿宋"/>
          <w:spacing w:val="-6"/>
          <w:sz w:val="28"/>
          <w:szCs w:val="28"/>
        </w:rPr>
        <w:t xml:space="preserve"> 日</w:t>
      </w:r>
    </w:p>
    <w:p w14:paraId="5E4CB292">
      <w:pPr>
        <w:spacing w:line="356" w:lineRule="auto"/>
        <w:rPr>
          <w:rFonts w:ascii="Arial"/>
          <w:sz w:val="21"/>
        </w:rPr>
      </w:pPr>
    </w:p>
    <w:p w14:paraId="1B121891">
      <w:pPr>
        <w:spacing w:before="75" w:line="227" w:lineRule="auto"/>
        <w:ind w:left="1175"/>
        <w:rPr>
          <w:rFonts w:ascii="仿宋" w:hAnsi="仿宋" w:eastAsia="仿宋" w:cs="仿宋"/>
          <w:sz w:val="23"/>
          <w:szCs w:val="23"/>
        </w:rPr>
      </w:pPr>
      <w:r>
        <w:rPr>
          <w:rFonts w:ascii="仿宋" w:hAnsi="仿宋" w:eastAsia="仿宋" w:cs="仿宋"/>
          <w:spacing w:val="-13"/>
          <w:sz w:val="23"/>
          <w:szCs w:val="23"/>
        </w:rPr>
        <w:t>说</w:t>
      </w:r>
      <w:r>
        <w:rPr>
          <w:rFonts w:ascii="仿宋" w:hAnsi="仿宋" w:eastAsia="仿宋" w:cs="仿宋"/>
          <w:spacing w:val="-10"/>
          <w:sz w:val="23"/>
          <w:szCs w:val="23"/>
        </w:rPr>
        <w:t>明：</w:t>
      </w:r>
    </w:p>
    <w:p w14:paraId="2B30157B">
      <w:pPr>
        <w:spacing w:before="78" w:line="289" w:lineRule="auto"/>
        <w:ind w:left="703" w:right="685" w:firstLine="487"/>
        <w:rPr>
          <w:rFonts w:ascii="仿宋" w:hAnsi="仿宋" w:eastAsia="仿宋" w:cs="仿宋"/>
          <w:sz w:val="23"/>
          <w:szCs w:val="23"/>
        </w:rPr>
      </w:pPr>
      <w:r>
        <w:rPr>
          <w:rFonts w:ascii="仿宋" w:hAnsi="仿宋" w:eastAsia="仿宋" w:cs="仿宋"/>
          <w:spacing w:val="6"/>
          <w:sz w:val="23"/>
          <w:szCs w:val="23"/>
        </w:rPr>
        <w:t>1.原件、扫描件上均应电子签章 (单位) ，自然人响应的无需电子签章，需</w:t>
      </w:r>
      <w:r>
        <w:rPr>
          <w:rFonts w:ascii="仿宋" w:hAnsi="仿宋" w:eastAsia="仿宋" w:cs="仿宋"/>
          <w:sz w:val="23"/>
          <w:szCs w:val="23"/>
        </w:rPr>
        <w:t xml:space="preserve"> </w:t>
      </w:r>
      <w:r>
        <w:rPr>
          <w:rFonts w:ascii="仿宋" w:hAnsi="仿宋" w:eastAsia="仿宋" w:cs="仿宋"/>
          <w:spacing w:val="2"/>
          <w:sz w:val="23"/>
          <w:szCs w:val="23"/>
        </w:rPr>
        <w:t>要</w:t>
      </w:r>
      <w:r>
        <w:rPr>
          <w:rFonts w:ascii="仿宋" w:hAnsi="仿宋" w:eastAsia="仿宋" w:cs="仿宋"/>
          <w:spacing w:val="1"/>
          <w:sz w:val="23"/>
          <w:szCs w:val="23"/>
        </w:rPr>
        <w:t>扫描签字上传。</w:t>
      </w:r>
    </w:p>
    <w:p w14:paraId="34E4416F">
      <w:pPr>
        <w:spacing w:before="2" w:line="300" w:lineRule="auto"/>
        <w:ind w:left="718" w:right="686" w:firstLine="466"/>
        <w:rPr>
          <w:rFonts w:ascii="仿宋" w:hAnsi="仿宋" w:eastAsia="仿宋" w:cs="仿宋"/>
          <w:sz w:val="23"/>
          <w:szCs w:val="23"/>
        </w:rPr>
      </w:pPr>
      <w:r>
        <w:rPr>
          <w:rFonts w:ascii="仿宋" w:hAnsi="仿宋" w:eastAsia="仿宋" w:cs="仿宋"/>
          <w:spacing w:val="12"/>
          <w:sz w:val="23"/>
          <w:szCs w:val="23"/>
        </w:rPr>
        <w:t>2.如</w:t>
      </w:r>
      <w:r>
        <w:rPr>
          <w:rFonts w:ascii="仿宋" w:hAnsi="仿宋" w:eastAsia="仿宋" w:cs="仿宋"/>
          <w:spacing w:val="6"/>
          <w:sz w:val="23"/>
          <w:szCs w:val="23"/>
        </w:rPr>
        <w:t>果是联合体响应，联合体各方需提供的满足协商文件要求的其他资格证</w:t>
      </w:r>
      <w:r>
        <w:rPr>
          <w:rFonts w:ascii="仿宋" w:hAnsi="仿宋" w:eastAsia="仿宋" w:cs="仿宋"/>
          <w:sz w:val="23"/>
          <w:szCs w:val="23"/>
        </w:rPr>
        <w:t xml:space="preserve"> </w:t>
      </w:r>
      <w:r>
        <w:rPr>
          <w:rFonts w:ascii="仿宋" w:hAnsi="仿宋" w:eastAsia="仿宋" w:cs="仿宋"/>
          <w:spacing w:val="-11"/>
          <w:sz w:val="23"/>
          <w:szCs w:val="23"/>
        </w:rPr>
        <w:t>明</w:t>
      </w:r>
      <w:r>
        <w:rPr>
          <w:rFonts w:ascii="仿宋" w:hAnsi="仿宋" w:eastAsia="仿宋" w:cs="仿宋"/>
          <w:spacing w:val="-8"/>
          <w:sz w:val="23"/>
          <w:szCs w:val="23"/>
        </w:rPr>
        <w:t>文件。</w:t>
      </w:r>
    </w:p>
    <w:p w14:paraId="0173244B">
      <w:pPr>
        <w:sectPr>
          <w:footerReference r:id="rId73" w:type="default"/>
          <w:pgSz w:w="11906" w:h="16838"/>
          <w:pgMar w:top="400" w:right="1110" w:bottom="1416" w:left="1111" w:header="0" w:footer="1256" w:gutter="0"/>
          <w:cols w:space="720" w:num="1"/>
        </w:sectPr>
      </w:pPr>
    </w:p>
    <w:p w14:paraId="542F6072">
      <w:pPr>
        <w:spacing w:line="318" w:lineRule="auto"/>
        <w:rPr>
          <w:rFonts w:ascii="Arial"/>
          <w:sz w:val="21"/>
        </w:rPr>
      </w:pPr>
    </w:p>
    <w:p w14:paraId="058C0604">
      <w:pPr>
        <w:spacing w:line="318" w:lineRule="auto"/>
        <w:rPr>
          <w:rFonts w:ascii="Arial"/>
          <w:sz w:val="21"/>
        </w:rPr>
      </w:pPr>
    </w:p>
    <w:p w14:paraId="44301661">
      <w:pPr>
        <w:spacing w:line="318" w:lineRule="auto"/>
        <w:rPr>
          <w:rFonts w:ascii="Arial"/>
          <w:sz w:val="21"/>
        </w:rPr>
      </w:pPr>
    </w:p>
    <w:p w14:paraId="6EDFCC0D">
      <w:pPr>
        <w:spacing w:before="305" w:line="185" w:lineRule="auto"/>
        <w:ind w:left="2993"/>
        <w:rPr>
          <w:rFonts w:ascii="微软雅黑" w:hAnsi="微软雅黑" w:eastAsia="微软雅黑" w:cs="微软雅黑"/>
          <w:sz w:val="71"/>
          <w:szCs w:val="71"/>
        </w:rPr>
      </w:pPr>
      <w:r>
        <w:rPr>
          <w:rFonts w:ascii="微软雅黑" w:hAnsi="微软雅黑" w:eastAsia="微软雅黑" w:cs="微软雅黑"/>
          <w:spacing w:val="5"/>
          <w:sz w:val="71"/>
          <w:szCs w:val="71"/>
        </w:rPr>
        <w:t>响</w:t>
      </w:r>
      <w:r>
        <w:rPr>
          <w:rFonts w:ascii="微软雅黑" w:hAnsi="微软雅黑" w:eastAsia="微软雅黑" w:cs="微软雅黑"/>
          <w:spacing w:val="3"/>
          <w:sz w:val="71"/>
          <w:szCs w:val="71"/>
        </w:rPr>
        <w:t>应文件</w:t>
      </w:r>
    </w:p>
    <w:p w14:paraId="0F2507FD">
      <w:pPr>
        <w:spacing w:line="324" w:lineRule="auto"/>
        <w:rPr>
          <w:rFonts w:ascii="Arial"/>
          <w:sz w:val="21"/>
        </w:rPr>
      </w:pPr>
    </w:p>
    <w:p w14:paraId="7D9F1DE4">
      <w:pPr>
        <w:spacing w:line="324" w:lineRule="auto"/>
        <w:rPr>
          <w:rFonts w:ascii="Arial"/>
          <w:sz w:val="21"/>
        </w:rPr>
      </w:pPr>
    </w:p>
    <w:p w14:paraId="2F493096">
      <w:pPr>
        <w:spacing w:before="101" w:line="222" w:lineRule="auto"/>
        <w:ind w:left="3609"/>
        <w:rPr>
          <w:rFonts w:ascii="仿宋" w:hAnsi="仿宋" w:eastAsia="仿宋" w:cs="仿宋"/>
          <w:sz w:val="31"/>
          <w:szCs w:val="31"/>
        </w:rPr>
      </w:pPr>
      <w:r>
        <w:rPr>
          <w:rFonts w:ascii="仿宋" w:hAnsi="仿宋" w:eastAsia="仿宋" w:cs="仿宋"/>
          <w:spacing w:val="-17"/>
          <w:sz w:val="31"/>
          <w:szCs w:val="31"/>
        </w:rPr>
        <w:t>包</w:t>
      </w:r>
      <w:r>
        <w:rPr>
          <w:rFonts w:ascii="仿宋" w:hAnsi="仿宋" w:eastAsia="仿宋" w:cs="仿宋"/>
          <w:spacing w:val="-15"/>
          <w:sz w:val="31"/>
          <w:szCs w:val="31"/>
        </w:rPr>
        <w:t>： 第  包</w:t>
      </w:r>
    </w:p>
    <w:p w14:paraId="1AD390ED">
      <w:pPr>
        <w:rPr>
          <w:rFonts w:ascii="Arial"/>
          <w:sz w:val="21"/>
        </w:rPr>
      </w:pPr>
    </w:p>
    <w:p w14:paraId="6174CE8B">
      <w:pPr>
        <w:rPr>
          <w:rFonts w:ascii="Arial"/>
          <w:sz w:val="21"/>
        </w:rPr>
      </w:pPr>
    </w:p>
    <w:p w14:paraId="1B4F031B">
      <w:pPr>
        <w:rPr>
          <w:rFonts w:ascii="Arial"/>
          <w:sz w:val="21"/>
        </w:rPr>
      </w:pPr>
    </w:p>
    <w:p w14:paraId="0A151300">
      <w:pPr>
        <w:spacing w:line="241" w:lineRule="auto"/>
        <w:rPr>
          <w:rFonts w:ascii="Arial"/>
          <w:sz w:val="21"/>
        </w:rPr>
      </w:pPr>
    </w:p>
    <w:p w14:paraId="61BF7988">
      <w:pPr>
        <w:spacing w:line="241" w:lineRule="auto"/>
        <w:rPr>
          <w:rFonts w:ascii="Arial"/>
          <w:sz w:val="21"/>
        </w:rPr>
      </w:pPr>
    </w:p>
    <w:p w14:paraId="54712AE4">
      <w:pPr>
        <w:spacing w:line="241" w:lineRule="auto"/>
        <w:rPr>
          <w:rFonts w:ascii="Arial"/>
          <w:sz w:val="21"/>
        </w:rPr>
      </w:pPr>
    </w:p>
    <w:p w14:paraId="5DDF4224">
      <w:pPr>
        <w:spacing w:line="241" w:lineRule="auto"/>
        <w:rPr>
          <w:rFonts w:ascii="Arial"/>
          <w:sz w:val="21"/>
        </w:rPr>
      </w:pPr>
    </w:p>
    <w:p w14:paraId="2409CA3C">
      <w:pPr>
        <w:spacing w:before="223" w:line="174" w:lineRule="auto"/>
        <w:ind w:left="3389"/>
        <w:rPr>
          <w:rFonts w:ascii="微软雅黑" w:hAnsi="微软雅黑" w:eastAsia="微软雅黑" w:cs="微软雅黑"/>
          <w:sz w:val="52"/>
          <w:szCs w:val="52"/>
        </w:rPr>
      </w:pPr>
      <w:r>
        <w:rPr>
          <w:rFonts w:ascii="微软雅黑" w:hAnsi="微软雅黑" w:eastAsia="微软雅黑" w:cs="微软雅黑"/>
          <w:spacing w:val="-6"/>
          <w:sz w:val="52"/>
          <w:szCs w:val="52"/>
        </w:rPr>
        <w:t>技</w:t>
      </w:r>
      <w:r>
        <w:rPr>
          <w:rFonts w:ascii="微软雅黑" w:hAnsi="微软雅黑" w:eastAsia="微软雅黑" w:cs="微软雅黑"/>
          <w:spacing w:val="-5"/>
          <w:sz w:val="52"/>
          <w:szCs w:val="52"/>
        </w:rPr>
        <w:t>术部分</w:t>
      </w:r>
    </w:p>
    <w:p w14:paraId="6D6FA409">
      <w:pPr>
        <w:spacing w:line="255" w:lineRule="auto"/>
        <w:rPr>
          <w:rFonts w:ascii="Arial"/>
          <w:sz w:val="21"/>
        </w:rPr>
      </w:pPr>
    </w:p>
    <w:p w14:paraId="3626F4B9">
      <w:pPr>
        <w:spacing w:line="255" w:lineRule="auto"/>
        <w:rPr>
          <w:rFonts w:ascii="Arial"/>
          <w:sz w:val="21"/>
        </w:rPr>
      </w:pPr>
    </w:p>
    <w:p w14:paraId="49D2DF0D">
      <w:pPr>
        <w:spacing w:line="255" w:lineRule="auto"/>
        <w:rPr>
          <w:rFonts w:ascii="Arial"/>
          <w:sz w:val="21"/>
        </w:rPr>
      </w:pPr>
    </w:p>
    <w:p w14:paraId="6491AC20">
      <w:pPr>
        <w:spacing w:line="255" w:lineRule="auto"/>
        <w:rPr>
          <w:rFonts w:ascii="Arial"/>
          <w:sz w:val="21"/>
        </w:rPr>
      </w:pPr>
    </w:p>
    <w:p w14:paraId="567E78A2">
      <w:pPr>
        <w:spacing w:line="255" w:lineRule="auto"/>
        <w:rPr>
          <w:rFonts w:ascii="Arial"/>
          <w:sz w:val="21"/>
        </w:rPr>
      </w:pPr>
    </w:p>
    <w:p w14:paraId="31689E26">
      <w:pPr>
        <w:spacing w:line="255" w:lineRule="auto"/>
        <w:rPr>
          <w:rFonts w:ascii="Arial"/>
          <w:sz w:val="21"/>
        </w:rPr>
      </w:pPr>
    </w:p>
    <w:p w14:paraId="7144A730">
      <w:pPr>
        <w:spacing w:line="255" w:lineRule="auto"/>
        <w:rPr>
          <w:rFonts w:ascii="Arial"/>
          <w:sz w:val="21"/>
        </w:rPr>
      </w:pPr>
    </w:p>
    <w:p w14:paraId="0735BAEA">
      <w:pPr>
        <w:spacing w:line="255" w:lineRule="auto"/>
        <w:rPr>
          <w:rFonts w:ascii="Arial"/>
          <w:sz w:val="21"/>
        </w:rPr>
      </w:pPr>
    </w:p>
    <w:p w14:paraId="2E3F5496">
      <w:pPr>
        <w:spacing w:line="255" w:lineRule="auto"/>
        <w:rPr>
          <w:rFonts w:ascii="Arial"/>
          <w:sz w:val="21"/>
        </w:rPr>
      </w:pPr>
    </w:p>
    <w:p w14:paraId="38AB1789">
      <w:pPr>
        <w:spacing w:line="255" w:lineRule="auto"/>
        <w:rPr>
          <w:rFonts w:ascii="Arial"/>
          <w:sz w:val="21"/>
        </w:rPr>
      </w:pPr>
    </w:p>
    <w:p w14:paraId="0D99986B">
      <w:pPr>
        <w:spacing w:line="255" w:lineRule="auto"/>
        <w:rPr>
          <w:rFonts w:ascii="Arial"/>
          <w:sz w:val="21"/>
        </w:rPr>
      </w:pPr>
    </w:p>
    <w:p w14:paraId="506E7DF6">
      <w:pPr>
        <w:spacing w:line="255" w:lineRule="auto"/>
        <w:rPr>
          <w:rFonts w:ascii="Arial"/>
          <w:sz w:val="21"/>
        </w:rPr>
      </w:pPr>
    </w:p>
    <w:p w14:paraId="5DDAE539">
      <w:pPr>
        <w:spacing w:line="256" w:lineRule="auto"/>
        <w:rPr>
          <w:rFonts w:ascii="Arial"/>
          <w:sz w:val="21"/>
        </w:rPr>
      </w:pPr>
    </w:p>
    <w:p w14:paraId="29D59E86">
      <w:pPr>
        <w:spacing w:line="256" w:lineRule="auto"/>
        <w:rPr>
          <w:rFonts w:ascii="Arial"/>
          <w:sz w:val="21"/>
        </w:rPr>
      </w:pPr>
    </w:p>
    <w:p w14:paraId="74634D2A">
      <w:pPr>
        <w:spacing w:line="256" w:lineRule="auto"/>
        <w:rPr>
          <w:rFonts w:ascii="Arial"/>
          <w:sz w:val="21"/>
        </w:rPr>
      </w:pPr>
    </w:p>
    <w:p w14:paraId="15BC50EC">
      <w:pPr>
        <w:spacing w:before="100" w:line="639" w:lineRule="exact"/>
        <w:ind w:left="2907"/>
        <w:rPr>
          <w:rFonts w:ascii="仿宋" w:hAnsi="仿宋" w:eastAsia="仿宋" w:cs="仿宋"/>
          <w:sz w:val="31"/>
          <w:szCs w:val="31"/>
        </w:rPr>
      </w:pPr>
      <w:r>
        <w:rPr>
          <w:rFonts w:ascii="仿宋" w:hAnsi="仿宋" w:eastAsia="仿宋" w:cs="仿宋"/>
          <w:spacing w:val="-10"/>
          <w:position w:val="24"/>
          <w:sz w:val="31"/>
          <w:szCs w:val="31"/>
        </w:rPr>
        <w:t>项</w:t>
      </w:r>
      <w:r>
        <w:rPr>
          <w:rFonts w:ascii="仿宋" w:hAnsi="仿宋" w:eastAsia="仿宋" w:cs="仿宋"/>
          <w:spacing w:val="-7"/>
          <w:position w:val="24"/>
          <w:sz w:val="31"/>
          <w:szCs w:val="31"/>
        </w:rPr>
        <w:t>目名称：</w:t>
      </w:r>
    </w:p>
    <w:p w14:paraId="1E8F95FC">
      <w:pPr>
        <w:spacing w:before="1" w:line="223" w:lineRule="auto"/>
        <w:ind w:left="2907"/>
        <w:rPr>
          <w:rFonts w:ascii="仿宋" w:hAnsi="仿宋" w:eastAsia="仿宋" w:cs="仿宋"/>
          <w:sz w:val="31"/>
          <w:szCs w:val="31"/>
        </w:rPr>
      </w:pPr>
      <w:r>
        <w:rPr>
          <w:rFonts w:ascii="仿宋" w:hAnsi="仿宋" w:eastAsia="仿宋" w:cs="仿宋"/>
          <w:spacing w:val="-10"/>
          <w:sz w:val="31"/>
          <w:szCs w:val="31"/>
        </w:rPr>
        <w:t>项</w:t>
      </w:r>
      <w:r>
        <w:rPr>
          <w:rFonts w:ascii="仿宋" w:hAnsi="仿宋" w:eastAsia="仿宋" w:cs="仿宋"/>
          <w:spacing w:val="-7"/>
          <w:sz w:val="31"/>
          <w:szCs w:val="31"/>
        </w:rPr>
        <w:t>目编号：</w:t>
      </w:r>
    </w:p>
    <w:p w14:paraId="3A7934AF">
      <w:pPr>
        <w:spacing w:line="264" w:lineRule="auto"/>
        <w:rPr>
          <w:rFonts w:ascii="Arial"/>
          <w:sz w:val="21"/>
        </w:rPr>
      </w:pPr>
    </w:p>
    <w:p w14:paraId="2CBC7D68">
      <w:pPr>
        <w:spacing w:line="264" w:lineRule="auto"/>
        <w:rPr>
          <w:rFonts w:ascii="Arial"/>
          <w:sz w:val="21"/>
        </w:rPr>
      </w:pPr>
    </w:p>
    <w:p w14:paraId="7ADAFF4B">
      <w:pPr>
        <w:spacing w:line="265" w:lineRule="auto"/>
        <w:rPr>
          <w:rFonts w:ascii="Arial"/>
          <w:sz w:val="21"/>
        </w:rPr>
      </w:pPr>
    </w:p>
    <w:p w14:paraId="596EF8B8">
      <w:pPr>
        <w:spacing w:before="101" w:line="222" w:lineRule="auto"/>
        <w:ind w:left="3863"/>
        <w:rPr>
          <w:rFonts w:ascii="仿宋" w:hAnsi="仿宋" w:eastAsia="仿宋" w:cs="仿宋"/>
          <w:sz w:val="31"/>
          <w:szCs w:val="31"/>
        </w:rPr>
      </w:pPr>
      <w:r>
        <w:rPr>
          <w:rFonts w:ascii="仿宋" w:hAnsi="仿宋" w:eastAsia="仿宋" w:cs="仿宋"/>
          <w:spacing w:val="14"/>
          <w:sz w:val="31"/>
          <w:szCs w:val="31"/>
        </w:rPr>
        <w:t xml:space="preserve">年  月  </w:t>
      </w:r>
      <w:r>
        <w:rPr>
          <w:rFonts w:ascii="仿宋" w:hAnsi="仿宋" w:eastAsia="仿宋" w:cs="仿宋"/>
          <w:spacing w:val="13"/>
          <w:sz w:val="31"/>
          <w:szCs w:val="31"/>
        </w:rPr>
        <w:t>日</w:t>
      </w:r>
    </w:p>
    <w:p w14:paraId="06C50025">
      <w:pPr>
        <w:sectPr>
          <w:footerReference r:id="rId74" w:type="default"/>
          <w:pgSz w:w="11906" w:h="16838"/>
          <w:pgMar w:top="400" w:right="1785" w:bottom="1413" w:left="1785" w:header="0" w:footer="1256" w:gutter="0"/>
          <w:cols w:space="720" w:num="1"/>
        </w:sectPr>
      </w:pPr>
    </w:p>
    <w:p w14:paraId="0EF64204">
      <w:pPr>
        <w:spacing w:line="275" w:lineRule="auto"/>
        <w:rPr>
          <w:rFonts w:ascii="Arial"/>
          <w:sz w:val="21"/>
        </w:rPr>
      </w:pPr>
    </w:p>
    <w:p w14:paraId="45392CEE">
      <w:pPr>
        <w:spacing w:line="276" w:lineRule="auto"/>
        <w:rPr>
          <w:rFonts w:ascii="Arial"/>
          <w:sz w:val="21"/>
        </w:rPr>
      </w:pPr>
    </w:p>
    <w:p w14:paraId="33F8C040">
      <w:pPr>
        <w:spacing w:line="276" w:lineRule="auto"/>
        <w:rPr>
          <w:rFonts w:ascii="Arial"/>
          <w:sz w:val="21"/>
        </w:rPr>
      </w:pPr>
    </w:p>
    <w:p w14:paraId="40BC39F6">
      <w:pPr>
        <w:spacing w:line="276" w:lineRule="auto"/>
        <w:rPr>
          <w:rFonts w:ascii="Arial"/>
          <w:sz w:val="21"/>
        </w:rPr>
      </w:pPr>
    </w:p>
    <w:p w14:paraId="4C8455E2">
      <w:pPr>
        <w:spacing w:line="276" w:lineRule="auto"/>
        <w:rPr>
          <w:rFonts w:ascii="Arial"/>
          <w:sz w:val="21"/>
        </w:rPr>
      </w:pPr>
    </w:p>
    <w:p w14:paraId="2AD1C2EA">
      <w:pPr>
        <w:spacing w:before="100" w:line="222" w:lineRule="auto"/>
        <w:ind w:left="47"/>
        <w:rPr>
          <w:rFonts w:ascii="仿宋" w:hAnsi="仿宋" w:eastAsia="仿宋" w:cs="仿宋"/>
          <w:sz w:val="31"/>
          <w:szCs w:val="31"/>
        </w:rPr>
      </w:pPr>
      <w:r>
        <w:rPr>
          <w:rFonts w:ascii="仿宋" w:hAnsi="仿宋" w:eastAsia="仿宋" w:cs="仿宋"/>
          <w:spacing w:val="2"/>
          <w:sz w:val="31"/>
          <w:szCs w:val="31"/>
          <w14:textOutline w14:w="5835" w14:cap="flat" w14:cmpd="sng">
            <w14:solidFill>
              <w14:srgbClr w14:val="000000"/>
            </w14:solidFill>
            <w14:prstDash w14:val="solid"/>
            <w14:miter w14:val="0"/>
          </w14:textOutline>
        </w:rPr>
        <w:t>附</w:t>
      </w:r>
      <w:r>
        <w:rPr>
          <w:rFonts w:ascii="仿宋" w:hAnsi="仿宋" w:eastAsia="仿宋" w:cs="仿宋"/>
          <w:spacing w:val="1"/>
          <w:sz w:val="31"/>
          <w:szCs w:val="31"/>
          <w14:textOutline w14:w="5835" w14:cap="flat" w14:cmpd="sng">
            <w14:solidFill>
              <w14:srgbClr w14:val="000000"/>
            </w14:solidFill>
            <w14:prstDash w14:val="solid"/>
            <w14:miter w14:val="0"/>
          </w14:textOutline>
        </w:rPr>
        <w:t>件：14</w:t>
      </w:r>
    </w:p>
    <w:p w14:paraId="2DC7AFDB">
      <w:pPr>
        <w:spacing w:before="27" w:line="220" w:lineRule="auto"/>
        <w:ind w:left="2898"/>
        <w:rPr>
          <w:rFonts w:ascii="仿宋" w:hAnsi="仿宋" w:eastAsia="仿宋" w:cs="仿宋"/>
          <w:sz w:val="31"/>
          <w:szCs w:val="31"/>
        </w:rPr>
      </w:pPr>
      <w:r>
        <w:rPr>
          <w:rFonts w:ascii="仿宋" w:hAnsi="仿宋" w:eastAsia="仿宋" w:cs="仿宋"/>
          <w:spacing w:val="9"/>
          <w:sz w:val="31"/>
          <w:szCs w:val="31"/>
          <w14:textOutline w14:w="5835" w14:cap="flat" w14:cmpd="sng">
            <w14:solidFill>
              <w14:srgbClr w14:val="000000"/>
            </w14:solidFill>
            <w14:prstDash w14:val="solid"/>
            <w14:miter w14:val="0"/>
          </w14:textOutline>
        </w:rPr>
        <w:t>技术部分资料清单</w:t>
      </w:r>
    </w:p>
    <w:p w14:paraId="3F8FD872">
      <w:pPr>
        <w:spacing w:line="369" w:lineRule="auto"/>
        <w:rPr>
          <w:rFonts w:ascii="Arial"/>
          <w:sz w:val="21"/>
        </w:rPr>
      </w:pPr>
    </w:p>
    <w:p w14:paraId="65849960">
      <w:pPr>
        <w:spacing w:before="91" w:line="263" w:lineRule="auto"/>
        <w:ind w:left="26" w:right="479" w:firstLine="594"/>
        <w:rPr>
          <w:rFonts w:ascii="仿宋" w:hAnsi="仿宋" w:eastAsia="仿宋" w:cs="仿宋"/>
          <w:sz w:val="28"/>
          <w:szCs w:val="28"/>
        </w:rPr>
      </w:pPr>
      <w:r>
        <w:rPr>
          <w:rFonts w:ascii="仿宋" w:hAnsi="仿宋" w:eastAsia="仿宋" w:cs="仿宋"/>
          <w:spacing w:val="-5"/>
          <w:sz w:val="28"/>
          <w:szCs w:val="28"/>
        </w:rPr>
        <w:t>由各供应商根据实际需求自行编写。目录清晰、内容详尽、易</w:t>
      </w:r>
      <w:r>
        <w:rPr>
          <w:rFonts w:ascii="仿宋" w:hAnsi="仿宋" w:eastAsia="仿宋" w:cs="仿宋"/>
          <w:sz w:val="28"/>
          <w:szCs w:val="28"/>
        </w:rPr>
        <w:t xml:space="preserve">于 </w:t>
      </w:r>
      <w:r>
        <w:rPr>
          <w:rFonts w:ascii="仿宋" w:hAnsi="仿宋" w:eastAsia="仿宋" w:cs="仿宋"/>
          <w:spacing w:val="-1"/>
          <w:sz w:val="28"/>
          <w:szCs w:val="28"/>
        </w:rPr>
        <w:t>理解和评审。具体内容应</w:t>
      </w:r>
      <w:r>
        <w:rPr>
          <w:rFonts w:ascii="仿宋" w:hAnsi="仿宋" w:eastAsia="仿宋" w:cs="仿宋"/>
          <w:sz w:val="28"/>
          <w:szCs w:val="28"/>
        </w:rPr>
        <w:t>包括但不限于：</w:t>
      </w:r>
    </w:p>
    <w:p w14:paraId="50BF1745">
      <w:pPr>
        <w:spacing w:before="1" w:line="264" w:lineRule="auto"/>
        <w:ind w:left="31" w:right="480" w:firstLine="568"/>
        <w:rPr>
          <w:rFonts w:ascii="仿宋" w:hAnsi="仿宋" w:eastAsia="仿宋" w:cs="仿宋"/>
          <w:sz w:val="28"/>
          <w:szCs w:val="28"/>
        </w:rPr>
      </w:pPr>
      <w:r>
        <w:rPr>
          <w:rFonts w:ascii="仿宋" w:hAnsi="仿宋" w:eastAsia="仿宋" w:cs="仿宋"/>
          <w:spacing w:val="-4"/>
          <w:sz w:val="28"/>
          <w:szCs w:val="28"/>
        </w:rPr>
        <w:t>1.供应商根据第五章“审议与协商”提供相关技术资料及认为</w:t>
      </w:r>
      <w:r>
        <w:rPr>
          <w:rFonts w:ascii="仿宋" w:hAnsi="仿宋" w:eastAsia="仿宋" w:cs="仿宋"/>
          <w:spacing w:val="-3"/>
          <w:sz w:val="28"/>
          <w:szCs w:val="28"/>
        </w:rPr>
        <w:t>需</w:t>
      </w:r>
      <w:r>
        <w:rPr>
          <w:rFonts w:ascii="仿宋" w:hAnsi="仿宋" w:eastAsia="仿宋" w:cs="仿宋"/>
          <w:sz w:val="28"/>
          <w:szCs w:val="28"/>
        </w:rPr>
        <w:t xml:space="preserve"> </w:t>
      </w:r>
      <w:r>
        <w:rPr>
          <w:rFonts w:ascii="仿宋" w:hAnsi="仿宋" w:eastAsia="仿宋" w:cs="仿宋"/>
          <w:spacing w:val="-2"/>
          <w:sz w:val="28"/>
          <w:szCs w:val="28"/>
        </w:rPr>
        <w:t>要提供的其他技术</w:t>
      </w:r>
      <w:r>
        <w:rPr>
          <w:rFonts w:ascii="仿宋" w:hAnsi="仿宋" w:eastAsia="仿宋" w:cs="仿宋"/>
          <w:spacing w:val="-1"/>
          <w:sz w:val="28"/>
          <w:szCs w:val="28"/>
        </w:rPr>
        <w:t>材料</w:t>
      </w:r>
    </w:p>
    <w:p w14:paraId="7425840C">
      <w:pPr>
        <w:spacing w:before="1" w:line="274" w:lineRule="auto"/>
        <w:ind w:left="19" w:firstLine="573"/>
        <w:rPr>
          <w:rFonts w:ascii="仿宋" w:hAnsi="仿宋" w:eastAsia="仿宋" w:cs="仿宋"/>
          <w:sz w:val="28"/>
          <w:szCs w:val="28"/>
        </w:rPr>
      </w:pPr>
      <w:r>
        <w:rPr>
          <w:rFonts w:ascii="仿宋" w:hAnsi="仿宋" w:eastAsia="仿宋" w:cs="仿宋"/>
          <w:spacing w:val="5"/>
          <w:sz w:val="28"/>
          <w:szCs w:val="28"/>
        </w:rPr>
        <w:t>2</w:t>
      </w:r>
      <w:r>
        <w:rPr>
          <w:rFonts w:ascii="仿宋" w:hAnsi="仿宋" w:eastAsia="仿宋" w:cs="仿宋"/>
          <w:spacing w:val="3"/>
          <w:sz w:val="28"/>
          <w:szCs w:val="28"/>
        </w:rPr>
        <w:t>.协商文件其它规定或者供应商认为应介绍或者提交的其他技术文</w:t>
      </w:r>
      <w:r>
        <w:rPr>
          <w:rFonts w:ascii="仿宋" w:hAnsi="仿宋" w:eastAsia="仿宋" w:cs="仿宋"/>
          <w:sz w:val="28"/>
          <w:szCs w:val="28"/>
        </w:rPr>
        <w:t xml:space="preserve"> </w:t>
      </w:r>
      <w:r>
        <w:rPr>
          <w:rFonts w:ascii="仿宋" w:hAnsi="仿宋" w:eastAsia="仿宋" w:cs="仿宋"/>
          <w:spacing w:val="-5"/>
          <w:sz w:val="28"/>
          <w:szCs w:val="28"/>
        </w:rPr>
        <w:t>件</w:t>
      </w:r>
      <w:r>
        <w:rPr>
          <w:rFonts w:ascii="仿宋" w:hAnsi="仿宋" w:eastAsia="仿宋" w:cs="仿宋"/>
          <w:spacing w:val="-3"/>
          <w:sz w:val="28"/>
          <w:szCs w:val="28"/>
        </w:rPr>
        <w:t>资料、文件和说明(若有 ，格式自拟 )。</w:t>
      </w:r>
    </w:p>
    <w:sectPr>
      <w:footerReference r:id="rId75" w:type="default"/>
      <w:pgSz w:w="11906" w:h="16838"/>
      <w:pgMar w:top="400" w:right="1314" w:bottom="1416" w:left="1785" w:header="0" w:footer="1256"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MS Gothic">
    <w:panose1 w:val="020B0609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466B7A">
    <w:pPr>
      <w:spacing w:line="14" w:lineRule="auto"/>
      <w:rPr>
        <w:rFonts w:ascii="Arial"/>
        <w:sz w:val="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7E22F2">
    <w:pPr>
      <w:spacing w:line="196" w:lineRule="auto"/>
      <w:ind w:left="4829"/>
      <w:rPr>
        <w:rFonts w:ascii="Times New Roman" w:hAnsi="Times New Roman" w:eastAsia="Times New Roman" w:cs="Times New Roman"/>
        <w:sz w:val="17"/>
        <w:szCs w:val="17"/>
      </w:rPr>
    </w:pPr>
    <w:r>
      <w:rPr>
        <w:rFonts w:ascii="Times New Roman" w:hAnsi="Times New Roman" w:eastAsia="Times New Roman" w:cs="Times New Roman"/>
        <w:sz w:val="17"/>
        <w:szCs w:val="17"/>
      </w:rPr>
      <w:t>3</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099B5A">
    <w:pPr>
      <w:spacing w:line="196" w:lineRule="auto"/>
      <w:ind w:left="4734"/>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4</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329B10">
    <w:pPr>
      <w:spacing w:line="193" w:lineRule="auto"/>
      <w:ind w:left="4739"/>
      <w:rPr>
        <w:rFonts w:ascii="Times New Roman" w:hAnsi="Times New Roman" w:eastAsia="Times New Roman" w:cs="Times New Roman"/>
        <w:sz w:val="17"/>
        <w:szCs w:val="17"/>
      </w:rPr>
    </w:pPr>
    <w:r>
      <w:rPr>
        <w:rFonts w:ascii="Times New Roman" w:hAnsi="Times New Roman" w:eastAsia="Times New Roman" w:cs="Times New Roman"/>
        <w:sz w:val="17"/>
        <w:szCs w:val="17"/>
      </w:rPr>
      <w:t>5</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89FB53">
    <w:pPr>
      <w:spacing w:line="196" w:lineRule="auto"/>
      <w:ind w:left="4738"/>
      <w:rPr>
        <w:rFonts w:ascii="Times New Roman" w:hAnsi="Times New Roman" w:eastAsia="Times New Roman" w:cs="Times New Roman"/>
        <w:sz w:val="17"/>
        <w:szCs w:val="17"/>
      </w:rPr>
    </w:pPr>
    <w:r>
      <w:rPr>
        <w:rFonts w:ascii="Times New Roman" w:hAnsi="Times New Roman" w:eastAsia="Times New Roman" w:cs="Times New Roman"/>
        <w:sz w:val="17"/>
        <w:szCs w:val="17"/>
      </w:rPr>
      <w:t>6</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C7D06A">
    <w:pPr>
      <w:spacing w:line="193" w:lineRule="auto"/>
      <w:ind w:left="4820"/>
      <w:rPr>
        <w:rFonts w:ascii="Times New Roman" w:hAnsi="Times New Roman" w:eastAsia="Times New Roman" w:cs="Times New Roman"/>
        <w:sz w:val="17"/>
        <w:szCs w:val="17"/>
      </w:rPr>
    </w:pPr>
    <w:r>
      <w:rPr>
        <w:rFonts w:ascii="Times New Roman" w:hAnsi="Times New Roman" w:eastAsia="Times New Roman" w:cs="Times New Roman"/>
        <w:sz w:val="17"/>
        <w:szCs w:val="17"/>
      </w:rPr>
      <w:t>7</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03941A">
    <w:pPr>
      <w:spacing w:line="196" w:lineRule="auto"/>
      <w:ind w:left="4832"/>
      <w:rPr>
        <w:rFonts w:ascii="Times New Roman" w:hAnsi="Times New Roman" w:eastAsia="Times New Roman" w:cs="Times New Roman"/>
        <w:sz w:val="17"/>
        <w:szCs w:val="17"/>
      </w:rPr>
    </w:pPr>
    <w:r>
      <w:rPr>
        <w:rFonts w:ascii="Times New Roman" w:hAnsi="Times New Roman" w:eastAsia="Times New Roman" w:cs="Times New Roman"/>
        <w:sz w:val="17"/>
        <w:szCs w:val="17"/>
      </w:rPr>
      <w:t>8</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337105">
    <w:pPr>
      <w:spacing w:line="196" w:lineRule="auto"/>
      <w:ind w:left="4828"/>
      <w:rPr>
        <w:rFonts w:ascii="Times New Roman" w:hAnsi="Times New Roman" w:eastAsia="Times New Roman" w:cs="Times New Roman"/>
        <w:sz w:val="17"/>
        <w:szCs w:val="17"/>
      </w:rPr>
    </w:pPr>
    <w:r>
      <w:rPr>
        <w:rFonts w:ascii="Times New Roman" w:hAnsi="Times New Roman" w:eastAsia="Times New Roman" w:cs="Times New Roman"/>
        <w:sz w:val="17"/>
        <w:szCs w:val="17"/>
      </w:rPr>
      <w:t>9</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0516E6">
    <w:pPr>
      <w:spacing w:line="196" w:lineRule="auto"/>
      <w:ind w:left="4794"/>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w:t>
    </w:r>
    <w:r>
      <w:rPr>
        <w:rFonts w:ascii="Times New Roman" w:hAnsi="Times New Roman" w:eastAsia="Times New Roman" w:cs="Times New Roman"/>
        <w:spacing w:val="-6"/>
        <w:sz w:val="17"/>
        <w:szCs w:val="17"/>
      </w:rPr>
      <w:t>0</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A3A71B">
    <w:pPr>
      <w:spacing w:line="196" w:lineRule="auto"/>
      <w:ind w:left="4800"/>
      <w:rPr>
        <w:rFonts w:ascii="Times New Roman" w:hAnsi="Times New Roman" w:eastAsia="Times New Roman" w:cs="Times New Roman"/>
        <w:sz w:val="17"/>
        <w:szCs w:val="17"/>
      </w:rPr>
    </w:pPr>
    <w:r>
      <w:rPr>
        <w:rFonts w:ascii="Times New Roman" w:hAnsi="Times New Roman" w:eastAsia="Times New Roman" w:cs="Times New Roman"/>
        <w:spacing w:val="-9"/>
        <w:sz w:val="17"/>
        <w:szCs w:val="17"/>
      </w:rPr>
      <w:t>1</w:t>
    </w:r>
    <w:r>
      <w:rPr>
        <w:rFonts w:ascii="Times New Roman" w:hAnsi="Times New Roman" w:eastAsia="Times New Roman" w:cs="Times New Roman"/>
        <w:spacing w:val="-8"/>
        <w:sz w:val="17"/>
        <w:szCs w:val="17"/>
      </w:rPr>
      <w:t>1</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5303F3">
    <w:pPr>
      <w:spacing w:line="196" w:lineRule="auto"/>
      <w:ind w:left="4802"/>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w:t>
    </w:r>
    <w:r>
      <w:rPr>
        <w:rFonts w:ascii="Times New Roman" w:hAnsi="Times New Roman" w:eastAsia="Times New Roman" w:cs="Times New Roman"/>
        <w:spacing w:val="-6"/>
        <w:sz w:val="17"/>
        <w:szCs w:val="17"/>
      </w:rPr>
      <w:t>2</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DACCA1">
    <w:pPr>
      <w:spacing w:line="196" w:lineRule="auto"/>
      <w:ind w:left="4799"/>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w:t>
    </w:r>
    <w:r>
      <w:rPr>
        <w:rFonts w:ascii="Times New Roman" w:hAnsi="Times New Roman" w:eastAsia="Times New Roman" w:cs="Times New Roman"/>
        <w:spacing w:val="-6"/>
        <w:sz w:val="17"/>
        <w:szCs w:val="17"/>
      </w:rPr>
      <w:t>3</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F11507">
    <w:pPr>
      <w:spacing w:line="196" w:lineRule="auto"/>
      <w:ind w:left="4796"/>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w:t>
    </w:r>
    <w:r>
      <w:rPr>
        <w:rFonts w:ascii="Times New Roman" w:hAnsi="Times New Roman" w:eastAsia="Times New Roman" w:cs="Times New Roman"/>
        <w:spacing w:val="-6"/>
        <w:sz w:val="17"/>
        <w:szCs w:val="17"/>
      </w:rPr>
      <w:t>4</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EDA36A">
    <w:pPr>
      <w:spacing w:line="196" w:lineRule="auto"/>
      <w:ind w:left="4797"/>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w:t>
    </w:r>
    <w:r>
      <w:rPr>
        <w:rFonts w:ascii="Times New Roman" w:hAnsi="Times New Roman" w:eastAsia="Times New Roman" w:cs="Times New Roman"/>
        <w:spacing w:val="-6"/>
        <w:sz w:val="17"/>
        <w:szCs w:val="17"/>
      </w:rPr>
      <w:t>5</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875E94">
    <w:pPr>
      <w:spacing w:line="196" w:lineRule="auto"/>
      <w:ind w:left="4797"/>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w:t>
    </w:r>
    <w:r>
      <w:rPr>
        <w:rFonts w:ascii="Times New Roman" w:hAnsi="Times New Roman" w:eastAsia="Times New Roman" w:cs="Times New Roman"/>
        <w:spacing w:val="-6"/>
        <w:sz w:val="17"/>
        <w:szCs w:val="17"/>
      </w:rPr>
      <w:t>6</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57A6EA">
    <w:pPr>
      <w:spacing w:line="196" w:lineRule="auto"/>
      <w:ind w:left="4796"/>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w:t>
    </w:r>
    <w:r>
      <w:rPr>
        <w:rFonts w:ascii="Times New Roman" w:hAnsi="Times New Roman" w:eastAsia="Times New Roman" w:cs="Times New Roman"/>
        <w:spacing w:val="-6"/>
        <w:sz w:val="17"/>
        <w:szCs w:val="17"/>
      </w:rPr>
      <w:t>7</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56553D">
    <w:pPr>
      <w:spacing w:line="196" w:lineRule="auto"/>
      <w:ind w:left="4800"/>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w:t>
    </w:r>
    <w:r>
      <w:rPr>
        <w:rFonts w:ascii="Times New Roman" w:hAnsi="Times New Roman" w:eastAsia="Times New Roman" w:cs="Times New Roman"/>
        <w:spacing w:val="-6"/>
        <w:sz w:val="17"/>
        <w:szCs w:val="17"/>
      </w:rPr>
      <w:t>8</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8C1CEA">
    <w:pPr>
      <w:spacing w:line="196" w:lineRule="auto"/>
      <w:ind w:left="4794"/>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w:t>
    </w:r>
    <w:r>
      <w:rPr>
        <w:rFonts w:ascii="Times New Roman" w:hAnsi="Times New Roman" w:eastAsia="Times New Roman" w:cs="Times New Roman"/>
        <w:spacing w:val="-6"/>
        <w:sz w:val="17"/>
        <w:szCs w:val="17"/>
      </w:rPr>
      <w:t>9</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E2B09E">
    <w:pPr>
      <w:spacing w:line="196" w:lineRule="auto"/>
      <w:ind w:left="4780"/>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2</w:t>
    </w:r>
    <w:r>
      <w:rPr>
        <w:rFonts w:ascii="Times New Roman" w:hAnsi="Times New Roman" w:eastAsia="Times New Roman" w:cs="Times New Roman"/>
        <w:spacing w:val="2"/>
        <w:sz w:val="17"/>
        <w:szCs w:val="17"/>
      </w:rPr>
      <w:t>0</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9FD0C9">
    <w:pPr>
      <w:spacing w:line="196" w:lineRule="auto"/>
      <w:ind w:left="4780"/>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2</w:t>
    </w:r>
    <w:r>
      <w:rPr>
        <w:rFonts w:ascii="Times New Roman" w:hAnsi="Times New Roman" w:eastAsia="Times New Roman" w:cs="Times New Roman"/>
        <w:spacing w:val="2"/>
        <w:sz w:val="17"/>
        <w:szCs w:val="17"/>
      </w:rPr>
      <w:t>1</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2C5A4F">
    <w:pPr>
      <w:spacing w:line="196" w:lineRule="auto"/>
      <w:ind w:left="4780"/>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2</w:t>
    </w:r>
    <w:r>
      <w:rPr>
        <w:rFonts w:ascii="Times New Roman" w:hAnsi="Times New Roman" w:eastAsia="Times New Roman" w:cs="Times New Roman"/>
        <w:spacing w:val="2"/>
        <w:sz w:val="17"/>
        <w:szCs w:val="17"/>
      </w:rPr>
      <w:t>2</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2217BA">
    <w:pPr>
      <w:spacing w:line="196" w:lineRule="auto"/>
      <w:ind w:left="4779"/>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2</w:t>
    </w:r>
    <w:r>
      <w:rPr>
        <w:rFonts w:ascii="Times New Roman" w:hAnsi="Times New Roman" w:eastAsia="Times New Roman" w:cs="Times New Roman"/>
        <w:spacing w:val="2"/>
        <w:sz w:val="17"/>
        <w:szCs w:val="17"/>
      </w:rPr>
      <w:t>3</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2B0576">
    <w:pPr>
      <w:spacing w:line="196" w:lineRule="auto"/>
      <w:ind w:left="4774"/>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2</w:t>
    </w:r>
    <w:r>
      <w:rPr>
        <w:rFonts w:ascii="Times New Roman" w:hAnsi="Times New Roman" w:eastAsia="Times New Roman" w:cs="Times New Roman"/>
        <w:spacing w:val="2"/>
        <w:sz w:val="17"/>
        <w:szCs w:val="17"/>
      </w:rPr>
      <w:t>4</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1FD172">
    <w:pPr>
      <w:spacing w:line="196" w:lineRule="auto"/>
      <w:ind w:left="4780"/>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2</w:t>
    </w:r>
    <w:r>
      <w:rPr>
        <w:rFonts w:ascii="Times New Roman" w:hAnsi="Times New Roman" w:eastAsia="Times New Roman" w:cs="Times New Roman"/>
        <w:spacing w:val="2"/>
        <w:sz w:val="17"/>
        <w:szCs w:val="17"/>
      </w:rPr>
      <w:t>5</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41A5E2">
    <w:pPr>
      <w:spacing w:line="196" w:lineRule="auto"/>
      <w:ind w:left="4780"/>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2</w:t>
    </w:r>
    <w:r>
      <w:rPr>
        <w:rFonts w:ascii="Times New Roman" w:hAnsi="Times New Roman" w:eastAsia="Times New Roman" w:cs="Times New Roman"/>
        <w:spacing w:val="2"/>
        <w:sz w:val="17"/>
        <w:szCs w:val="17"/>
      </w:rPr>
      <w:t>6</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3E7815">
    <w:pPr>
      <w:spacing w:line="196" w:lineRule="auto"/>
      <w:ind w:left="4776"/>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2</w:t>
    </w:r>
    <w:r>
      <w:rPr>
        <w:rFonts w:ascii="Times New Roman" w:hAnsi="Times New Roman" w:eastAsia="Times New Roman" w:cs="Times New Roman"/>
        <w:spacing w:val="2"/>
        <w:sz w:val="17"/>
        <w:szCs w:val="17"/>
      </w:rPr>
      <w:t>7</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80815F">
    <w:pPr>
      <w:spacing w:line="196" w:lineRule="auto"/>
      <w:ind w:left="4779"/>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2</w:t>
    </w:r>
    <w:r>
      <w:rPr>
        <w:rFonts w:ascii="Times New Roman" w:hAnsi="Times New Roman" w:eastAsia="Times New Roman" w:cs="Times New Roman"/>
        <w:spacing w:val="2"/>
        <w:sz w:val="17"/>
        <w:szCs w:val="17"/>
      </w:rPr>
      <w:t>8</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8EA594">
    <w:pPr>
      <w:spacing w:line="196" w:lineRule="auto"/>
      <w:ind w:left="5099"/>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3</w:t>
    </w:r>
    <w:r>
      <w:rPr>
        <w:rFonts w:ascii="Times New Roman" w:hAnsi="Times New Roman" w:eastAsia="Times New Roman" w:cs="Times New Roman"/>
        <w:sz w:val="17"/>
        <w:szCs w:val="17"/>
      </w:rPr>
      <w:t>3</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8C982D">
    <w:pPr>
      <w:spacing w:line="196" w:lineRule="auto"/>
      <w:ind w:left="5099"/>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3</w:t>
    </w:r>
    <w:r>
      <w:rPr>
        <w:rFonts w:ascii="Times New Roman" w:hAnsi="Times New Roman" w:eastAsia="Times New Roman" w:cs="Times New Roman"/>
        <w:sz w:val="17"/>
        <w:szCs w:val="17"/>
      </w:rPr>
      <w:t>4</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7005B6">
    <w:pPr>
      <w:spacing w:line="196" w:lineRule="auto"/>
      <w:ind w:left="4781"/>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3</w:t>
    </w:r>
    <w:r>
      <w:rPr>
        <w:rFonts w:ascii="Times New Roman" w:hAnsi="Times New Roman" w:eastAsia="Times New Roman" w:cs="Times New Roman"/>
        <w:sz w:val="17"/>
        <w:szCs w:val="17"/>
      </w:rPr>
      <w:t>7</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D67AAF">
    <w:pPr>
      <w:spacing w:line="196" w:lineRule="auto"/>
      <w:ind w:left="4903"/>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3</w:t>
    </w:r>
    <w:r>
      <w:rPr>
        <w:rFonts w:ascii="Times New Roman" w:hAnsi="Times New Roman" w:eastAsia="Times New Roman" w:cs="Times New Roman"/>
        <w:sz w:val="17"/>
        <w:szCs w:val="17"/>
      </w:rPr>
      <w:t>8</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473620">
    <w:pPr>
      <w:spacing w:line="196" w:lineRule="auto"/>
      <w:ind w:left="4774"/>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3</w:t>
    </w:r>
    <w:r>
      <w:rPr>
        <w:rFonts w:ascii="Times New Roman" w:hAnsi="Times New Roman" w:eastAsia="Times New Roman" w:cs="Times New Roman"/>
        <w:sz w:val="17"/>
        <w:szCs w:val="17"/>
      </w:rPr>
      <w:t>9</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6E7C50">
    <w:pPr>
      <w:spacing w:line="196" w:lineRule="auto"/>
      <w:ind w:left="4770"/>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40</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D87664">
    <w:pPr>
      <w:spacing w:line="196" w:lineRule="auto"/>
      <w:ind w:left="4770"/>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41</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64F68A">
    <w:pPr>
      <w:spacing w:line="196" w:lineRule="auto"/>
      <w:ind w:left="4770"/>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42</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0E7461">
    <w:pPr>
      <w:spacing w:line="196" w:lineRule="auto"/>
      <w:ind w:left="4298"/>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43</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703ACC">
    <w:pPr>
      <w:spacing w:line="196" w:lineRule="auto"/>
      <w:ind w:left="4080"/>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44</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41A4D3">
    <w:pPr>
      <w:spacing w:line="196" w:lineRule="auto"/>
      <w:ind w:left="4492"/>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45</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AF18CD">
    <w:pPr>
      <w:spacing w:line="196" w:lineRule="auto"/>
      <w:ind w:left="4492"/>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46</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579C82">
    <w:pPr>
      <w:spacing w:line="196" w:lineRule="auto"/>
      <w:ind w:left="4080"/>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47</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8BEA55">
    <w:pPr>
      <w:spacing w:line="196" w:lineRule="auto"/>
      <w:ind w:left="4080"/>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48</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4E3BE5">
    <w:pPr>
      <w:spacing w:line="196" w:lineRule="auto"/>
      <w:ind w:left="4080"/>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49</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BC9278">
    <w:pPr>
      <w:spacing w:line="196" w:lineRule="auto"/>
      <w:ind w:left="4085"/>
      <w:rPr>
        <w:rFonts w:ascii="Times New Roman" w:hAnsi="Times New Roman" w:eastAsia="Times New Roman" w:cs="Times New Roman"/>
        <w:sz w:val="17"/>
        <w:szCs w:val="17"/>
      </w:rPr>
    </w:pPr>
    <w:r>
      <w:rPr>
        <w:rFonts w:ascii="Times New Roman" w:hAnsi="Times New Roman" w:eastAsia="Times New Roman" w:cs="Times New Roman"/>
        <w:sz w:val="17"/>
        <w:szCs w:val="17"/>
      </w:rPr>
      <w:t>50</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95327D">
    <w:pPr>
      <w:spacing w:line="196" w:lineRule="auto"/>
      <w:ind w:left="4085"/>
      <w:rPr>
        <w:rFonts w:ascii="Times New Roman" w:hAnsi="Times New Roman" w:eastAsia="Times New Roman" w:cs="Times New Roman"/>
        <w:sz w:val="17"/>
        <w:szCs w:val="17"/>
      </w:rPr>
    </w:pPr>
    <w:r>
      <w:rPr>
        <w:rFonts w:ascii="Times New Roman" w:hAnsi="Times New Roman" w:eastAsia="Times New Roman" w:cs="Times New Roman"/>
        <w:sz w:val="17"/>
        <w:szCs w:val="17"/>
      </w:rPr>
      <w:t>51</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CD8B33">
    <w:pPr>
      <w:spacing w:line="196" w:lineRule="auto"/>
      <w:ind w:left="4085"/>
      <w:rPr>
        <w:rFonts w:ascii="Times New Roman" w:hAnsi="Times New Roman" w:eastAsia="Times New Roman" w:cs="Times New Roman"/>
        <w:sz w:val="17"/>
        <w:szCs w:val="17"/>
      </w:rPr>
    </w:pPr>
    <w:r>
      <w:rPr>
        <w:rFonts w:ascii="Times New Roman" w:hAnsi="Times New Roman" w:eastAsia="Times New Roman" w:cs="Times New Roman"/>
        <w:sz w:val="17"/>
        <w:szCs w:val="17"/>
      </w:rPr>
      <w:t>52</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907D59">
    <w:pPr>
      <w:spacing w:line="196" w:lineRule="auto"/>
      <w:ind w:left="4085"/>
      <w:rPr>
        <w:rFonts w:ascii="Times New Roman" w:hAnsi="Times New Roman" w:eastAsia="Times New Roman" w:cs="Times New Roman"/>
        <w:sz w:val="17"/>
        <w:szCs w:val="17"/>
      </w:rPr>
    </w:pPr>
    <w:r>
      <w:rPr>
        <w:rFonts w:ascii="Times New Roman" w:hAnsi="Times New Roman" w:eastAsia="Times New Roman" w:cs="Times New Roman"/>
        <w:sz w:val="17"/>
        <w:szCs w:val="17"/>
      </w:rPr>
      <w:t>53</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9EA028">
    <w:pPr>
      <w:spacing w:line="196" w:lineRule="auto"/>
      <w:ind w:left="4085"/>
      <w:rPr>
        <w:rFonts w:ascii="Times New Roman" w:hAnsi="Times New Roman" w:eastAsia="Times New Roman" w:cs="Times New Roman"/>
        <w:sz w:val="17"/>
        <w:szCs w:val="17"/>
      </w:rPr>
    </w:pPr>
    <w:r>
      <w:rPr>
        <w:rFonts w:ascii="Times New Roman" w:hAnsi="Times New Roman" w:eastAsia="Times New Roman" w:cs="Times New Roman"/>
        <w:sz w:val="17"/>
        <w:szCs w:val="17"/>
      </w:rPr>
      <w:t>54</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6A2834">
    <w:pPr>
      <w:spacing w:line="193" w:lineRule="auto"/>
      <w:ind w:left="4085"/>
      <w:rPr>
        <w:rFonts w:ascii="Times New Roman" w:hAnsi="Times New Roman" w:eastAsia="Times New Roman" w:cs="Times New Roman"/>
        <w:sz w:val="17"/>
        <w:szCs w:val="17"/>
      </w:rPr>
    </w:pPr>
    <w:r>
      <w:rPr>
        <w:rFonts w:ascii="Times New Roman" w:hAnsi="Times New Roman" w:eastAsia="Times New Roman" w:cs="Times New Roman"/>
        <w:sz w:val="17"/>
        <w:szCs w:val="17"/>
      </w:rPr>
      <w:t>55</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0CB3B3">
    <w:pPr>
      <w:spacing w:line="196" w:lineRule="auto"/>
      <w:ind w:left="4085"/>
      <w:rPr>
        <w:rFonts w:ascii="Times New Roman" w:hAnsi="Times New Roman" w:eastAsia="Times New Roman" w:cs="Times New Roman"/>
        <w:sz w:val="17"/>
        <w:szCs w:val="17"/>
      </w:rPr>
    </w:pPr>
    <w:r>
      <w:rPr>
        <w:rFonts w:ascii="Times New Roman" w:hAnsi="Times New Roman" w:eastAsia="Times New Roman" w:cs="Times New Roman"/>
        <w:sz w:val="17"/>
        <w:szCs w:val="17"/>
      </w:rPr>
      <w:t>56</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7776E1">
    <w:pPr>
      <w:spacing w:line="193" w:lineRule="auto"/>
      <w:ind w:left="4085"/>
      <w:rPr>
        <w:rFonts w:ascii="Times New Roman" w:hAnsi="Times New Roman" w:eastAsia="Times New Roman" w:cs="Times New Roman"/>
        <w:sz w:val="17"/>
        <w:szCs w:val="17"/>
      </w:rPr>
    </w:pPr>
    <w:r>
      <w:rPr>
        <w:rFonts w:ascii="Times New Roman" w:hAnsi="Times New Roman" w:eastAsia="Times New Roman" w:cs="Times New Roman"/>
        <w:sz w:val="17"/>
        <w:szCs w:val="17"/>
      </w:rPr>
      <w:t>57</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E7A902">
    <w:pPr>
      <w:spacing w:line="196" w:lineRule="auto"/>
      <w:ind w:left="4085"/>
      <w:rPr>
        <w:rFonts w:ascii="Times New Roman" w:hAnsi="Times New Roman" w:eastAsia="Times New Roman" w:cs="Times New Roman"/>
        <w:sz w:val="17"/>
        <w:szCs w:val="17"/>
      </w:rPr>
    </w:pPr>
    <w:r>
      <w:rPr>
        <w:rFonts w:ascii="Times New Roman" w:hAnsi="Times New Roman" w:eastAsia="Times New Roman" w:cs="Times New Roman"/>
        <w:sz w:val="17"/>
        <w:szCs w:val="17"/>
      </w:rPr>
      <w:t>58</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DB2DC1">
    <w:pPr>
      <w:spacing w:line="196" w:lineRule="auto"/>
      <w:ind w:left="4085"/>
      <w:rPr>
        <w:rFonts w:ascii="Times New Roman" w:hAnsi="Times New Roman" w:eastAsia="Times New Roman" w:cs="Times New Roman"/>
        <w:sz w:val="17"/>
        <w:szCs w:val="17"/>
      </w:rPr>
    </w:pPr>
    <w:r>
      <w:rPr>
        <w:rFonts w:ascii="Times New Roman" w:hAnsi="Times New Roman" w:eastAsia="Times New Roman" w:cs="Times New Roman"/>
        <w:sz w:val="17"/>
        <w:szCs w:val="17"/>
      </w:rPr>
      <w:t>59</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37BEAC">
    <w:pPr>
      <w:spacing w:line="196" w:lineRule="auto"/>
      <w:ind w:left="4085"/>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6</w:t>
    </w:r>
    <w:r>
      <w:rPr>
        <w:rFonts w:ascii="Times New Roman" w:hAnsi="Times New Roman" w:eastAsia="Times New Roman" w:cs="Times New Roman"/>
        <w:sz w:val="17"/>
        <w:szCs w:val="17"/>
      </w:rPr>
      <w:t>0</w: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1FDD2D">
    <w:pPr>
      <w:spacing w:line="196" w:lineRule="auto"/>
      <w:ind w:left="4085"/>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6</w:t>
    </w:r>
    <w:r>
      <w:rPr>
        <w:rFonts w:ascii="Times New Roman" w:hAnsi="Times New Roman" w:eastAsia="Times New Roman" w:cs="Times New Roman"/>
        <w:sz w:val="17"/>
        <w:szCs w:val="17"/>
      </w:rPr>
      <w:t>1</w: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BCA135">
    <w:pPr>
      <w:spacing w:line="196" w:lineRule="auto"/>
      <w:ind w:left="4085"/>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6</w:t>
    </w:r>
    <w:r>
      <w:rPr>
        <w:rFonts w:ascii="Times New Roman" w:hAnsi="Times New Roman" w:eastAsia="Times New Roman" w:cs="Times New Roman"/>
        <w:sz w:val="17"/>
        <w:szCs w:val="17"/>
      </w:rPr>
      <w:t>2</w: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2F58F9">
    <w:pPr>
      <w:spacing w:line="196" w:lineRule="auto"/>
      <w:ind w:left="4512"/>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6</w:t>
    </w:r>
    <w:r>
      <w:rPr>
        <w:rFonts w:ascii="Times New Roman" w:hAnsi="Times New Roman" w:eastAsia="Times New Roman" w:cs="Times New Roman"/>
        <w:sz w:val="17"/>
        <w:szCs w:val="17"/>
      </w:rPr>
      <w:t>3</w: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ACD81D">
    <w:pPr>
      <w:spacing w:line="196" w:lineRule="auto"/>
      <w:ind w:left="4516"/>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6</w:t>
    </w:r>
    <w:r>
      <w:rPr>
        <w:rFonts w:ascii="Times New Roman" w:hAnsi="Times New Roman" w:eastAsia="Times New Roman" w:cs="Times New Roman"/>
        <w:sz w:val="17"/>
        <w:szCs w:val="17"/>
      </w:rPr>
      <w:t>4</w: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E3AF69">
    <w:pPr>
      <w:spacing w:line="196" w:lineRule="auto"/>
      <w:ind w:left="4085"/>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6</w:t>
    </w:r>
    <w:r>
      <w:rPr>
        <w:rFonts w:ascii="Times New Roman" w:hAnsi="Times New Roman" w:eastAsia="Times New Roman" w:cs="Times New Roman"/>
        <w:sz w:val="17"/>
        <w:szCs w:val="17"/>
      </w:rPr>
      <w:t>5</w:t>
    </w: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B190CE">
    <w:pPr>
      <w:spacing w:line="196" w:lineRule="auto"/>
      <w:ind w:left="4085"/>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6</w:t>
    </w:r>
    <w:r>
      <w:rPr>
        <w:rFonts w:ascii="Times New Roman" w:hAnsi="Times New Roman" w:eastAsia="Times New Roman" w:cs="Times New Roman"/>
        <w:sz w:val="17"/>
        <w:szCs w:val="17"/>
      </w:rPr>
      <w:t>6</w:t>
    </w:r>
  </w:p>
</w:ftr>
</file>

<file path=word/footer6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C3C0E9">
    <w:pPr>
      <w:spacing w:line="196" w:lineRule="auto"/>
      <w:ind w:left="4085"/>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6</w:t>
    </w:r>
    <w:r>
      <w:rPr>
        <w:rFonts w:ascii="Times New Roman" w:hAnsi="Times New Roman" w:eastAsia="Times New Roman" w:cs="Times New Roman"/>
        <w:sz w:val="17"/>
        <w:szCs w:val="17"/>
      </w:rPr>
      <w:t>7</w:t>
    </w:r>
  </w:p>
</w:ftr>
</file>

<file path=word/footer6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895E18">
    <w:pPr>
      <w:spacing w:line="196" w:lineRule="auto"/>
      <w:ind w:left="4085"/>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6</w:t>
    </w:r>
    <w:r>
      <w:rPr>
        <w:rFonts w:ascii="Times New Roman" w:hAnsi="Times New Roman" w:eastAsia="Times New Roman" w:cs="Times New Roman"/>
        <w:sz w:val="17"/>
        <w:szCs w:val="17"/>
      </w:rPr>
      <w:t>8</w:t>
    </w:r>
  </w:p>
</w:ftr>
</file>

<file path=word/footer6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D82D66">
    <w:pPr>
      <w:spacing w:line="196" w:lineRule="auto"/>
      <w:ind w:left="4316"/>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6</w:t>
    </w:r>
    <w:r>
      <w:rPr>
        <w:rFonts w:ascii="Times New Roman" w:hAnsi="Times New Roman" w:eastAsia="Times New Roman" w:cs="Times New Roman"/>
        <w:sz w:val="17"/>
        <w:szCs w:val="17"/>
      </w:rPr>
      <w:t>9</w:t>
    </w:r>
  </w:p>
</w:ftr>
</file>

<file path=word/footer6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FAD8A4">
    <w:pPr>
      <w:spacing w:line="196" w:lineRule="auto"/>
      <w:ind w:left="4185"/>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70</w:t>
    </w:r>
  </w:p>
</w:ftr>
</file>

<file path=word/footer6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151FF1">
    <w:pPr>
      <w:spacing w:line="196" w:lineRule="auto"/>
      <w:ind w:left="4083"/>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71</w:t>
    </w:r>
  </w:p>
</w:ftr>
</file>

<file path=word/footer6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0D38DF">
    <w:pPr>
      <w:spacing w:line="196" w:lineRule="auto"/>
      <w:ind w:left="4083"/>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72</w:t>
    </w:r>
  </w:p>
</w:ftr>
</file>

<file path=word/footer6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4365D6">
    <w:pPr>
      <w:spacing w:line="196" w:lineRule="auto"/>
      <w:ind w:left="4083"/>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73</w:t>
    </w:r>
  </w:p>
</w:ftr>
</file>

<file path=word/footer6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215AD1">
    <w:pPr>
      <w:spacing w:line="196" w:lineRule="auto"/>
      <w:ind w:left="4758"/>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74</w:t>
    </w:r>
  </w:p>
</w:ftr>
</file>

<file path=word/footer6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DA9051">
    <w:pPr>
      <w:spacing w:line="193" w:lineRule="auto"/>
      <w:ind w:left="4083"/>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75</w:t>
    </w:r>
  </w:p>
</w:ftr>
</file>

<file path=word/footer6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9E9CC2">
    <w:pPr>
      <w:spacing w:line="196" w:lineRule="auto"/>
      <w:ind w:left="4083"/>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C14FD3">
    <w:pPr>
      <w:spacing w:line="14" w:lineRule="auto"/>
      <w:rPr>
        <w:rFonts w:ascii="Arial"/>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5CE0EC">
    <w:pPr>
      <w:spacing w:line="14" w:lineRule="auto"/>
      <w:rPr>
        <w:rFonts w:ascii="Arial"/>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4"/>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rsids>
    <w:rsidRoot w:val="00000000"/>
    <w:rsid w:val="000F1946"/>
    <w:rsid w:val="010D5B17"/>
    <w:rsid w:val="01623077"/>
    <w:rsid w:val="02E96376"/>
    <w:rsid w:val="077706A0"/>
    <w:rsid w:val="08BF517C"/>
    <w:rsid w:val="0A702640"/>
    <w:rsid w:val="0B7A3B1D"/>
    <w:rsid w:val="0B8E3A4E"/>
    <w:rsid w:val="0D802B47"/>
    <w:rsid w:val="0E1A1D85"/>
    <w:rsid w:val="0E73567F"/>
    <w:rsid w:val="0FA83AEC"/>
    <w:rsid w:val="104B4477"/>
    <w:rsid w:val="10ED3781"/>
    <w:rsid w:val="111927C8"/>
    <w:rsid w:val="121D3BF2"/>
    <w:rsid w:val="12F6673D"/>
    <w:rsid w:val="12FD414F"/>
    <w:rsid w:val="15B131F0"/>
    <w:rsid w:val="167819FF"/>
    <w:rsid w:val="16A9014A"/>
    <w:rsid w:val="17ED03C5"/>
    <w:rsid w:val="18C66D91"/>
    <w:rsid w:val="18F73BF3"/>
    <w:rsid w:val="19614D0C"/>
    <w:rsid w:val="19E25E4D"/>
    <w:rsid w:val="1A3441CE"/>
    <w:rsid w:val="1B6F54BE"/>
    <w:rsid w:val="1BBB6955"/>
    <w:rsid w:val="1DF24184"/>
    <w:rsid w:val="20F863C5"/>
    <w:rsid w:val="217F6677"/>
    <w:rsid w:val="21BF6A73"/>
    <w:rsid w:val="22327245"/>
    <w:rsid w:val="238D53E2"/>
    <w:rsid w:val="23922691"/>
    <w:rsid w:val="23BA3996"/>
    <w:rsid w:val="24991E57"/>
    <w:rsid w:val="266B0F78"/>
    <w:rsid w:val="26783855"/>
    <w:rsid w:val="29B64C00"/>
    <w:rsid w:val="29CE23EA"/>
    <w:rsid w:val="2A71692E"/>
    <w:rsid w:val="2AAC2407"/>
    <w:rsid w:val="2B5D643F"/>
    <w:rsid w:val="2B762277"/>
    <w:rsid w:val="2BAF23B2"/>
    <w:rsid w:val="2BD12BE5"/>
    <w:rsid w:val="2CF9552F"/>
    <w:rsid w:val="2EAE2349"/>
    <w:rsid w:val="32D700C1"/>
    <w:rsid w:val="333566E9"/>
    <w:rsid w:val="338674D1"/>
    <w:rsid w:val="338B4774"/>
    <w:rsid w:val="34137BD0"/>
    <w:rsid w:val="34580D8D"/>
    <w:rsid w:val="35635C3C"/>
    <w:rsid w:val="35AC478D"/>
    <w:rsid w:val="36145188"/>
    <w:rsid w:val="364A0BAA"/>
    <w:rsid w:val="36814164"/>
    <w:rsid w:val="36BB098A"/>
    <w:rsid w:val="36EE0BBE"/>
    <w:rsid w:val="389B393F"/>
    <w:rsid w:val="38BD5663"/>
    <w:rsid w:val="39243934"/>
    <w:rsid w:val="39A86313"/>
    <w:rsid w:val="3A603C43"/>
    <w:rsid w:val="3BA448B8"/>
    <w:rsid w:val="3E6A5CCC"/>
    <w:rsid w:val="3E851E82"/>
    <w:rsid w:val="3FDB17C4"/>
    <w:rsid w:val="40E06D32"/>
    <w:rsid w:val="41C831D5"/>
    <w:rsid w:val="425D7EB7"/>
    <w:rsid w:val="44293A8B"/>
    <w:rsid w:val="46274A64"/>
    <w:rsid w:val="49B44860"/>
    <w:rsid w:val="4A1159B2"/>
    <w:rsid w:val="4A2803BA"/>
    <w:rsid w:val="4C985CF9"/>
    <w:rsid w:val="4E236172"/>
    <w:rsid w:val="4E3C4E24"/>
    <w:rsid w:val="50827466"/>
    <w:rsid w:val="50D77086"/>
    <w:rsid w:val="51DF2B54"/>
    <w:rsid w:val="51FD048C"/>
    <w:rsid w:val="53D53D51"/>
    <w:rsid w:val="56E12A0D"/>
    <w:rsid w:val="5898359F"/>
    <w:rsid w:val="5A6E08A6"/>
    <w:rsid w:val="5BA83AF9"/>
    <w:rsid w:val="5CC6682F"/>
    <w:rsid w:val="5D321EB9"/>
    <w:rsid w:val="5D617E81"/>
    <w:rsid w:val="5FA940BF"/>
    <w:rsid w:val="611C4400"/>
    <w:rsid w:val="61CD250B"/>
    <w:rsid w:val="62AF7E63"/>
    <w:rsid w:val="62B3703D"/>
    <w:rsid w:val="633F11E7"/>
    <w:rsid w:val="646A5DEF"/>
    <w:rsid w:val="649B244D"/>
    <w:rsid w:val="673A0C0A"/>
    <w:rsid w:val="6B3158B9"/>
    <w:rsid w:val="6BAA7419"/>
    <w:rsid w:val="6E162B44"/>
    <w:rsid w:val="6E8421A4"/>
    <w:rsid w:val="6EE22F4A"/>
    <w:rsid w:val="71BC7EA6"/>
    <w:rsid w:val="729C46EB"/>
    <w:rsid w:val="740578E3"/>
    <w:rsid w:val="744C3764"/>
    <w:rsid w:val="748C781C"/>
    <w:rsid w:val="76FD6F97"/>
    <w:rsid w:val="7714604A"/>
    <w:rsid w:val="77DC362C"/>
    <w:rsid w:val="797322BE"/>
    <w:rsid w:val="7EDE320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character" w:default="1" w:styleId="4">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Indent"/>
    <w:basedOn w:val="1"/>
    <w:qFormat/>
    <w:uiPriority w:val="0"/>
    <w:pPr>
      <w:ind w:firstLine="420"/>
    </w:pPr>
    <w:rPr>
      <w:sz w:val="28"/>
      <w:szCs w:val="28"/>
    </w:rPr>
  </w:style>
  <w:style w:type="table" w:customStyle="1" w:styleId="5">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9" Type="http://schemas.openxmlformats.org/officeDocument/2006/relationships/fontTable" Target="fontTable.xml"/><Relationship Id="rId78" Type="http://schemas.openxmlformats.org/officeDocument/2006/relationships/customXml" Target="../customXml/item1.xml"/><Relationship Id="rId77" Type="http://schemas.openxmlformats.org/officeDocument/2006/relationships/image" Target="media/image1.png"/><Relationship Id="rId76" Type="http://schemas.openxmlformats.org/officeDocument/2006/relationships/theme" Target="theme/theme1.xml"/><Relationship Id="rId75" Type="http://schemas.openxmlformats.org/officeDocument/2006/relationships/footer" Target="footer69.xml"/><Relationship Id="rId74" Type="http://schemas.openxmlformats.org/officeDocument/2006/relationships/footer" Target="footer68.xml"/><Relationship Id="rId73" Type="http://schemas.openxmlformats.org/officeDocument/2006/relationships/footer" Target="footer67.xml"/><Relationship Id="rId72" Type="http://schemas.openxmlformats.org/officeDocument/2006/relationships/footer" Target="footer66.xml"/><Relationship Id="rId71" Type="http://schemas.openxmlformats.org/officeDocument/2006/relationships/footer" Target="footer65.xml"/><Relationship Id="rId70" Type="http://schemas.openxmlformats.org/officeDocument/2006/relationships/footer" Target="footer64.xml"/><Relationship Id="rId7" Type="http://schemas.openxmlformats.org/officeDocument/2006/relationships/footer" Target="footer1.xml"/><Relationship Id="rId69" Type="http://schemas.openxmlformats.org/officeDocument/2006/relationships/footer" Target="footer63.xml"/><Relationship Id="rId68" Type="http://schemas.openxmlformats.org/officeDocument/2006/relationships/footer" Target="footer62.xml"/><Relationship Id="rId67" Type="http://schemas.openxmlformats.org/officeDocument/2006/relationships/footer" Target="footer61.xml"/><Relationship Id="rId66" Type="http://schemas.openxmlformats.org/officeDocument/2006/relationships/footer" Target="footer60.xml"/><Relationship Id="rId65" Type="http://schemas.openxmlformats.org/officeDocument/2006/relationships/footer" Target="footer59.xml"/><Relationship Id="rId64" Type="http://schemas.openxmlformats.org/officeDocument/2006/relationships/footer" Target="footer58.xml"/><Relationship Id="rId63" Type="http://schemas.openxmlformats.org/officeDocument/2006/relationships/footer" Target="footer57.xml"/><Relationship Id="rId62" Type="http://schemas.openxmlformats.org/officeDocument/2006/relationships/footer" Target="footer56.xml"/><Relationship Id="rId61" Type="http://schemas.openxmlformats.org/officeDocument/2006/relationships/footer" Target="footer55.xml"/><Relationship Id="rId60" Type="http://schemas.openxmlformats.org/officeDocument/2006/relationships/footer" Target="footer54.xml"/><Relationship Id="rId6" Type="http://schemas.openxmlformats.org/officeDocument/2006/relationships/header" Target="header2.xml"/><Relationship Id="rId59" Type="http://schemas.openxmlformats.org/officeDocument/2006/relationships/footer" Target="footer53.xml"/><Relationship Id="rId58" Type="http://schemas.openxmlformats.org/officeDocument/2006/relationships/footer" Target="footer52.xml"/><Relationship Id="rId57" Type="http://schemas.openxmlformats.org/officeDocument/2006/relationships/footer" Target="footer51.xml"/><Relationship Id="rId56" Type="http://schemas.openxmlformats.org/officeDocument/2006/relationships/footer" Target="footer50.xml"/><Relationship Id="rId55" Type="http://schemas.openxmlformats.org/officeDocument/2006/relationships/footer" Target="footer49.xml"/><Relationship Id="rId54" Type="http://schemas.openxmlformats.org/officeDocument/2006/relationships/footer" Target="footer48.xml"/><Relationship Id="rId53" Type="http://schemas.openxmlformats.org/officeDocument/2006/relationships/footer" Target="footer47.xml"/><Relationship Id="rId52" Type="http://schemas.openxmlformats.org/officeDocument/2006/relationships/footer" Target="footer46.xml"/><Relationship Id="rId51" Type="http://schemas.openxmlformats.org/officeDocument/2006/relationships/footer" Target="footer45.xml"/><Relationship Id="rId50" Type="http://schemas.openxmlformats.org/officeDocument/2006/relationships/footer" Target="footer44.xml"/><Relationship Id="rId5" Type="http://schemas.openxmlformats.org/officeDocument/2006/relationships/header" Target="header1.xml"/><Relationship Id="rId49" Type="http://schemas.openxmlformats.org/officeDocument/2006/relationships/footer" Target="footer43.xml"/><Relationship Id="rId48" Type="http://schemas.openxmlformats.org/officeDocument/2006/relationships/footer" Target="footer42.xml"/><Relationship Id="rId47" Type="http://schemas.openxmlformats.org/officeDocument/2006/relationships/footer" Target="footer41.xml"/><Relationship Id="rId46" Type="http://schemas.openxmlformats.org/officeDocument/2006/relationships/footer" Target="footer40.xml"/><Relationship Id="rId45" Type="http://schemas.openxmlformats.org/officeDocument/2006/relationships/footer" Target="footer39.xml"/><Relationship Id="rId44" Type="http://schemas.openxmlformats.org/officeDocument/2006/relationships/footer" Target="footer38.xml"/><Relationship Id="rId43" Type="http://schemas.openxmlformats.org/officeDocument/2006/relationships/footer" Target="footer37.xml"/><Relationship Id="rId42" Type="http://schemas.openxmlformats.org/officeDocument/2006/relationships/footer" Target="footer36.xml"/><Relationship Id="rId41" Type="http://schemas.openxmlformats.org/officeDocument/2006/relationships/footer" Target="footer35.xml"/><Relationship Id="rId40" Type="http://schemas.openxmlformats.org/officeDocument/2006/relationships/footer" Target="footer34.xml"/><Relationship Id="rId4" Type="http://schemas.openxmlformats.org/officeDocument/2006/relationships/endnotes" Target="endnotes.xml"/><Relationship Id="rId39" Type="http://schemas.openxmlformats.org/officeDocument/2006/relationships/footer" Target="footer33.xml"/><Relationship Id="rId38" Type="http://schemas.openxmlformats.org/officeDocument/2006/relationships/footer" Target="footer32.xml"/><Relationship Id="rId37" Type="http://schemas.openxmlformats.org/officeDocument/2006/relationships/footer" Target="footer31.xml"/><Relationship Id="rId36" Type="http://schemas.openxmlformats.org/officeDocument/2006/relationships/footer" Target="footer30.xml"/><Relationship Id="rId35" Type="http://schemas.openxmlformats.org/officeDocument/2006/relationships/footer" Target="footer29.xml"/><Relationship Id="rId34" Type="http://schemas.openxmlformats.org/officeDocument/2006/relationships/footer" Target="footer28.xml"/><Relationship Id="rId33" Type="http://schemas.openxmlformats.org/officeDocument/2006/relationships/footer" Target="footer27.xml"/><Relationship Id="rId32" Type="http://schemas.openxmlformats.org/officeDocument/2006/relationships/footer" Target="footer26.xml"/><Relationship Id="rId31" Type="http://schemas.openxmlformats.org/officeDocument/2006/relationships/footer" Target="footer25.xml"/><Relationship Id="rId30" Type="http://schemas.openxmlformats.org/officeDocument/2006/relationships/footer" Target="footer24.xml"/><Relationship Id="rId3" Type="http://schemas.openxmlformats.org/officeDocument/2006/relationships/footnotes" Target="footnotes.xml"/><Relationship Id="rId29" Type="http://schemas.openxmlformats.org/officeDocument/2006/relationships/footer" Target="footer23.xml"/><Relationship Id="rId28" Type="http://schemas.openxmlformats.org/officeDocument/2006/relationships/footer" Target="footer22.xml"/><Relationship Id="rId27" Type="http://schemas.openxmlformats.org/officeDocument/2006/relationships/footer" Target="footer21.xml"/><Relationship Id="rId26" Type="http://schemas.openxmlformats.org/officeDocument/2006/relationships/footer" Target="footer20.xml"/><Relationship Id="rId25" Type="http://schemas.openxmlformats.org/officeDocument/2006/relationships/footer" Target="footer19.xml"/><Relationship Id="rId24" Type="http://schemas.openxmlformats.org/officeDocument/2006/relationships/footer" Target="footer18.xml"/><Relationship Id="rId23" Type="http://schemas.openxmlformats.org/officeDocument/2006/relationships/footer" Target="footer17.xml"/><Relationship Id="rId22" Type="http://schemas.openxmlformats.org/officeDocument/2006/relationships/footer" Target="footer16.xml"/><Relationship Id="rId21" Type="http://schemas.openxmlformats.org/officeDocument/2006/relationships/footer" Target="footer15.xml"/><Relationship Id="rId20" Type="http://schemas.openxmlformats.org/officeDocument/2006/relationships/footer" Target="footer14.xml"/><Relationship Id="rId2" Type="http://schemas.openxmlformats.org/officeDocument/2006/relationships/settings" Target="settings.xml"/><Relationship Id="rId19" Type="http://schemas.openxmlformats.org/officeDocument/2006/relationships/footer" Target="footer13.xml"/><Relationship Id="rId18" Type="http://schemas.openxmlformats.org/officeDocument/2006/relationships/footer" Target="footer12.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Info spid="_x0000_s1027"/>
    <customShpInfo spid="_x0000_s1028"/>
    <customShpInfo spid="_x0000_s1029"/>
    <customShpInfo spid="_x0000_s103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79</Pages>
  <Words>3912</Words>
  <Characters>4711</Characters>
  <TotalTime>0</TotalTime>
  <ScaleCrop>false</ScaleCrop>
  <LinksUpToDate>false</LinksUpToDate>
  <CharactersWithSpaces>5293</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2025-03-19T17:59:00Z</dcterms:created>
  <dc:creator>王峰</dc:creator>
  <cp:lastModifiedBy>新疆高拓</cp:lastModifiedBy>
  <dcterms:modified xsi:type="dcterms:W3CDTF">2025-03-26T02:25:32Z</dcterms:modified>
  <dc:title>滨州市政府采购</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wqlLaW5nc29mdCBQREYgdG8gV1BTIDgw</vt:lpwstr>
  </property>
  <property fmtid="{D5CDD505-2E9C-101B-9397-08002B2CF9AE}" pid="3" name="Created">
    <vt:filetime>2025-03-19T18:01:00Z</vt:filetime>
  </property>
  <property fmtid="{D5CDD505-2E9C-101B-9397-08002B2CF9AE}" pid="4" name="KSOTemplateDocerSaveRecord">
    <vt:lpwstr>eyJoZGlkIjoiYzZhZTY2MWJmN2I1NjEzOGFlZmIwNTNjMDZiNzlmNzkiLCJ1c2VySWQiOiI1NjU3Njc2NDIifQ==</vt:lpwstr>
  </property>
  <property fmtid="{D5CDD505-2E9C-101B-9397-08002B2CF9AE}" pid="5" name="KSOProductBuildVer">
    <vt:lpwstr>2052-12.1.0.20305</vt:lpwstr>
  </property>
  <property fmtid="{D5CDD505-2E9C-101B-9397-08002B2CF9AE}" pid="6" name="ICV">
    <vt:lpwstr>17AC97E73880413DB5F718C2E0B6CCBB_13</vt:lpwstr>
  </property>
</Properties>
</file>